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37"/>
        <w:tblW w:w="9350" w:type="dxa"/>
        <w:tblInd w:w="0" w:type="dxa"/>
        <w:tbl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single" w:color="FFFFFF" w:themeColor="background1" w:sz="4" w:space="0"/>
          <w:insideV w:val="single" w:color="FFFFFF" w:themeColor="background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0"/>
      </w:tblGrid>
      <w:tr>
        <w:tblPrEx>
          <w:tblBorders>
            <w:top w:val="single" w:color="FFFFFF" w:themeColor="background1" w:sz="4" w:space="0"/>
            <w:left w:val="single" w:color="FFFFFF" w:themeColor="background1" w:sz="4" w:space="0"/>
            <w:bottom w:val="single" w:color="FFFFFF" w:themeColor="background1" w:sz="4" w:space="0"/>
            <w:right w:val="single" w:color="FFFFFF" w:themeColor="background1" w:sz="4" w:space="0"/>
            <w:insideH w:val="single" w:color="FFFFFF" w:themeColor="background1" w:sz="4" w:space="0"/>
            <w:insideV w:val="single" w:color="FFFFFF" w:themeColor="background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0" w:type="dxa"/>
            <w:tcBorders>
              <w:top w:val="single" w:color="FFFFFF" w:themeColor="background1" w:sz="4" w:space="0"/>
              <w:left w:val="single" w:color="FFFFFF" w:themeColor="background1" w:sz="4" w:space="0"/>
              <w:bottom w:val="single" w:color="FFFFFF" w:themeColor="background1" w:sz="4" w:space="0"/>
              <w:right w:val="single" w:color="FFFFFF" w:themeColor="background1" w:sz="4" w:space="0"/>
              <w:insideV w:val="single" w:sz="4" w:space="0"/>
            </w:tcBorders>
            <w:shd w:val="clear" w:color="auto" w:fill="405242" w:themeFill="accent1"/>
            <w:tcMar>
              <w:top w:w="57" w:type="dxa"/>
              <w:left w:w="108" w:type="dxa"/>
              <w:bottom w:w="57" w:type="dxa"/>
              <w:right w:w="108" w:type="dxa"/>
            </w:tcMar>
          </w:tcPr>
          <w:p>
            <w:pPr>
              <w:rPr>
                <w:rFonts w:asciiTheme="minorHAnsi" w:hAnsiTheme="minorHAnsi" w:eastAsiaTheme="minorHAnsi"/>
                <w:b/>
                <w:i/>
                <w:iCs/>
                <w:color w:val="FFFFFF" w:themeColor="background1"/>
                <w:sz w:val="20"/>
                <w:szCs w:val="24"/>
                <w:highlight w:val="none"/>
                <w14:textFill>
                  <w14:solidFill>
                    <w14:schemeClr w14:val="bg1"/>
                  </w14:solidFill>
                </w14:textFill>
              </w:rPr>
            </w:pPr>
            <w:bookmarkStart w:id="2" w:name="_GoBack"/>
            <w:bookmarkEnd w:id="2"/>
            <w:r>
              <w:rPr>
                <w:rFonts w:eastAsiaTheme="minorHAnsi"/>
                <w:b w:val="0"/>
                <w:i/>
                <w:iCs/>
                <w:color w:val="FFFFFF" w:themeColor="background1"/>
                <w:sz w:val="20"/>
                <w:szCs w:val="24"/>
                <w:highlight w:val="none"/>
                <w14:textFill>
                  <w14:solidFill>
                    <w14:schemeClr w14:val="bg1"/>
                  </w14:solidFill>
                </w14:textFill>
              </w:rPr>
              <w:t>PLEASE DELETE THIS INFORMATION BOX BEFORE SENDING THE LETTER</w:t>
            </w:r>
          </w:p>
          <w:p>
            <w:pPr>
              <w:rPr>
                <w:rFonts w:eastAsiaTheme="minorHAnsi"/>
                <w:b/>
                <w:i/>
                <w:iCs/>
                <w:color w:val="FFFFFF" w:themeColor="background1"/>
                <w:sz w:val="20"/>
                <w:szCs w:val="24"/>
                <w:highlight w:val="none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Theme="minorHAnsi"/>
                <w:b w:val="0"/>
                <w:i/>
                <w:iCs/>
                <w:color w:val="FFFFFF" w:themeColor="background1"/>
                <w:sz w:val="20"/>
                <w:szCs w:val="24"/>
                <w:highlight w:val="none"/>
                <w14:textFill>
                  <w14:solidFill>
                    <w14:schemeClr w14:val="bg1"/>
                  </w14:solidFill>
                </w14:textFill>
              </w:rPr>
              <w:t xml:space="preserve">This translated letter is to provide families with important information related to their child’s 2023 free kindergarten program at your service. </w:t>
            </w:r>
          </w:p>
          <w:p>
            <w:pPr>
              <w:rPr>
                <w:rFonts w:eastAsiaTheme="minorHAnsi"/>
                <w:b/>
                <w:i/>
                <w:iCs/>
                <w:color w:val="FFFFFF" w:themeColor="background1"/>
                <w:sz w:val="20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rFonts w:eastAsiaTheme="minorHAnsi"/>
                <w:b/>
                <w:i/>
                <w:iCs/>
                <w:color w:val="FFFFFF" w:themeColor="background1"/>
                <w:sz w:val="20"/>
                <w:szCs w:val="24"/>
                <w:highlight w:val="none"/>
                <w14:textFill>
                  <w14:solidFill>
                    <w14:schemeClr w14:val="bg1"/>
                  </w14:solidFill>
                </w14:textFill>
              </w:rPr>
              <w:t xml:space="preserve">Use your service letterhead and include your name. </w:t>
            </w:r>
          </w:p>
        </w:tc>
      </w:tr>
    </w:tbl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</w:pPr>
    </w:p>
    <w:p>
      <w:pPr>
        <w:pStyle w:val="135"/>
        <w:jc w:val="both"/>
        <w:rPr>
          <w:highlight w:val="none"/>
        </w:rPr>
      </w:pPr>
      <w:r>
        <w:rPr>
          <w:rFonts w:hint="eastAsia" w:hAnsi="SimSun" w:eastAsia="SimSun" w:cs="SimSun"/>
          <w:highlight w:val="none"/>
          <w:lang w:val="en-US" w:eastAsia="zh-CN"/>
        </w:rPr>
        <w:t>贵</w:t>
      </w:r>
      <w:r>
        <w:rPr>
          <w:rFonts w:hAnsi="SimSun" w:eastAsia="SimSun" w:cs="SimSun"/>
          <w:highlight w:val="none"/>
        </w:rPr>
        <w:t>家长/监护人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center"/>
        <w:rPr>
          <w:b/>
          <w:highlight w:val="none"/>
        </w:rPr>
      </w:pPr>
      <w:r>
        <w:rPr>
          <w:rFonts w:hAnsi="SimSun" w:eastAsia="SimSun" w:cs="SimSun"/>
          <w:b/>
          <w:highlight w:val="none"/>
        </w:rPr>
        <w:t>关于您孩子2023年免费</w:t>
      </w:r>
      <w:r>
        <w:rPr>
          <w:rFonts w:hint="eastAsia" w:hAnsi="SimSun" w:eastAsia="SimSun" w:cs="SimSun"/>
          <w:b/>
          <w:highlight w:val="none"/>
          <w:lang w:val="en-US" w:eastAsia="zh-CN"/>
        </w:rPr>
        <w:t>上</w:t>
      </w:r>
      <w:r>
        <w:rPr>
          <w:rFonts w:hAnsi="SimSun" w:eastAsia="SimSun" w:cs="SimSun"/>
          <w:b/>
          <w:highlight w:val="none"/>
        </w:rPr>
        <w:t>幼儿园</w:t>
      </w:r>
      <w:r>
        <w:rPr>
          <w:rFonts w:hint="eastAsia" w:hAnsi="SimSun" w:eastAsia="SimSun" w:cs="SimSun"/>
          <w:b/>
          <w:highlight w:val="none"/>
          <w:lang w:val="en-US" w:eastAsia="zh-CN"/>
        </w:rPr>
        <w:t>班</w:t>
      </w:r>
      <w:r>
        <w:rPr>
          <w:rFonts w:hAnsi="SimSun" w:eastAsia="SimSun" w:cs="SimSun"/>
          <w:b/>
          <w:highlight w:val="none"/>
        </w:rPr>
        <w:t>的重要信息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r>
        <w:rPr>
          <w:rFonts w:hAnsi="SimSun" w:eastAsia="SimSun" w:cs="SimSun"/>
          <w:highlight w:val="none"/>
        </w:rPr>
        <w:t>维多利亚州政府</w:t>
      </w:r>
      <w:r>
        <w:rPr>
          <w:rFonts w:hint="eastAsia" w:hAnsi="SimSun" w:eastAsia="SimSun" w:cs="SimSun"/>
          <w:highlight w:val="none"/>
          <w:lang w:val="en-US" w:eastAsia="zh-CN"/>
        </w:rPr>
        <w:t>资助</w:t>
      </w:r>
      <w:r>
        <w:rPr>
          <w:rFonts w:hAnsi="SimSun" w:eastAsia="SimSun" w:cs="SimSun"/>
          <w:highlight w:val="none"/>
        </w:rPr>
        <w:t>儿童在入学前两年</w:t>
      </w:r>
      <w:r>
        <w:rPr>
          <w:rFonts w:hint="eastAsia" w:hAnsi="SimSun" w:eastAsia="SimSun" w:cs="SimSun"/>
          <w:highlight w:val="none"/>
          <w:lang w:val="en-US" w:eastAsia="zh-CN"/>
        </w:rPr>
        <w:t>就读</w:t>
      </w:r>
      <w:r>
        <w:rPr>
          <w:rFonts w:hAnsi="SimSun" w:eastAsia="SimSun" w:cs="SimSun"/>
          <w:highlight w:val="none"/>
        </w:rPr>
        <w:t>幼儿园</w:t>
      </w:r>
      <w:r>
        <w:rPr>
          <w:rFonts w:hint="eastAsia" w:hAnsi="SimSun" w:eastAsia="SimSun" w:cs="SimSun"/>
          <w:highlight w:val="none"/>
          <w:lang w:val="en-US" w:eastAsia="zh-CN"/>
        </w:rPr>
        <w:t>班</w:t>
      </w:r>
      <w:r>
        <w:rPr>
          <w:rFonts w:hAnsi="SimSun" w:eastAsia="SimSun" w:cs="SimSun"/>
          <w:highlight w:val="none"/>
        </w:rPr>
        <w:t>。这有助于确保</w:t>
      </w:r>
      <w:r>
        <w:rPr>
          <w:rFonts w:hint="eastAsia" w:hAnsi="SimSun" w:eastAsia="SimSun" w:cs="SimSun"/>
          <w:highlight w:val="none"/>
          <w:lang w:val="en-US" w:eastAsia="zh-CN"/>
        </w:rPr>
        <w:t>所有</w:t>
      </w:r>
      <w:r>
        <w:rPr>
          <w:rFonts w:hAnsi="SimSun" w:eastAsia="SimSun" w:cs="SimSun"/>
          <w:highlight w:val="none"/>
        </w:rPr>
        <w:t>维多利亚</w:t>
      </w:r>
      <w:r>
        <w:rPr>
          <w:rFonts w:hint="eastAsia" w:hAnsi="SimSun" w:eastAsia="SimSun" w:cs="SimSun"/>
          <w:highlight w:val="none"/>
          <w:lang w:val="en-US" w:eastAsia="zh-CN"/>
        </w:rPr>
        <w:t>州</w:t>
      </w:r>
      <w:r>
        <w:rPr>
          <w:rFonts w:hAnsi="SimSun" w:eastAsia="SimSun" w:cs="SimSun"/>
          <w:highlight w:val="none"/>
        </w:rPr>
        <w:t>的</w:t>
      </w:r>
      <w:r>
        <w:rPr>
          <w:rFonts w:hint="eastAsia" w:hAnsi="SimSun" w:eastAsia="SimSun" w:cs="SimSun"/>
          <w:highlight w:val="none"/>
          <w:lang w:val="en-US" w:eastAsia="zh-CN"/>
        </w:rPr>
        <w:t>儿童</w:t>
      </w:r>
      <w:r>
        <w:rPr>
          <w:rFonts w:hAnsi="SimSun" w:eastAsia="SimSun" w:cs="SimSun"/>
          <w:highlight w:val="none"/>
        </w:rPr>
        <w:t>在人生中</w:t>
      </w:r>
      <w:r>
        <w:rPr>
          <w:rFonts w:hint="eastAsia" w:hAnsi="SimSun" w:eastAsia="SimSun" w:cs="SimSun"/>
          <w:highlight w:val="none"/>
          <w:lang w:val="en-US" w:eastAsia="zh-CN"/>
        </w:rPr>
        <w:t>都有</w:t>
      </w:r>
      <w:r>
        <w:rPr>
          <w:rFonts w:hAnsi="SimSun" w:eastAsia="SimSun" w:cs="SimSun"/>
          <w:highlight w:val="none"/>
        </w:rPr>
        <w:t>最好的开始。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b/>
          <w:bCs/>
          <w:highlight w:val="none"/>
        </w:rPr>
      </w:pPr>
      <w:r>
        <w:rPr>
          <w:rFonts w:hAnsi="SimSun" w:eastAsia="SimSun" w:cs="SimSun"/>
          <w:b/>
          <w:bCs/>
          <w:highlight w:val="none"/>
        </w:rPr>
        <w:t>从2023年开始，维多利亚州政府将为三、四岁的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儿童</w:t>
      </w:r>
      <w:r>
        <w:rPr>
          <w:rFonts w:hAnsi="SimSun" w:eastAsia="SimSun" w:cs="SimSun"/>
          <w:b/>
          <w:bCs/>
          <w:highlight w:val="none"/>
        </w:rPr>
        <w:t>提供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免费的</w:t>
      </w:r>
      <w:r>
        <w:rPr>
          <w:rFonts w:hAnsi="SimSun" w:eastAsia="SimSun" w:cs="SimSun"/>
          <w:b/>
          <w:bCs/>
          <w:highlight w:val="none"/>
        </w:rPr>
        <w:t>幼儿园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班</w:t>
      </w:r>
      <w:r>
        <w:rPr>
          <w:rFonts w:hAnsi="SimSun" w:eastAsia="SimSun" w:cs="SimSun"/>
          <w:b/>
          <w:bCs/>
          <w:highlight w:val="none"/>
        </w:rPr>
        <w:t>——每年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可</w:t>
      </w:r>
      <w:r>
        <w:rPr>
          <w:rFonts w:hAnsi="SimSun" w:eastAsia="SimSun" w:cs="SimSun"/>
          <w:b/>
          <w:bCs/>
          <w:highlight w:val="none"/>
        </w:rPr>
        <w:t>为您和您的家人节省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高达</w:t>
      </w:r>
      <w:r>
        <w:rPr>
          <w:rFonts w:hAnsi="SimSun" w:eastAsia="SimSun" w:cs="SimSun"/>
          <w:b/>
          <w:bCs/>
          <w:highlight w:val="none"/>
        </w:rPr>
        <w:t>2500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澳元的费用</w:t>
      </w:r>
      <w:r>
        <w:rPr>
          <w:rFonts w:hAnsi="SimSun" w:eastAsia="SimSun" w:cs="SimSun"/>
          <w:b/>
          <w:bCs/>
          <w:highlight w:val="none"/>
        </w:rPr>
        <w:t>。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免费幼儿园班（</w:t>
      </w:r>
      <w:r>
        <w:rPr>
          <w:b/>
          <w:bCs/>
          <w:highlight w:val="none"/>
        </w:rPr>
        <w:t>Free Kinder</w:t>
      </w:r>
      <w:r>
        <w:rPr>
          <w:rFonts w:hint="eastAsia" w:eastAsia="SimSun"/>
          <w:b/>
          <w:bCs/>
          <w:highlight w:val="none"/>
          <w:lang w:eastAsia="zh-CN"/>
        </w:rPr>
        <w:t>）</w:t>
      </w:r>
      <w:r>
        <w:rPr>
          <w:rFonts w:hAnsi="SimSun" w:eastAsia="SimSun" w:cs="SimSun"/>
          <w:b/>
          <w:bCs/>
          <w:highlight w:val="none"/>
        </w:rPr>
        <w:t>是维多利亚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州</w:t>
      </w:r>
      <w:r>
        <w:rPr>
          <w:rFonts w:hAnsi="SimSun" w:eastAsia="SimSun" w:cs="SimSun"/>
          <w:b/>
          <w:bCs/>
          <w:highlight w:val="none"/>
        </w:rPr>
        <w:t>政府“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美好人生始于最佳起跑线（</w:t>
      </w:r>
      <w:r>
        <w:rPr>
          <w:b/>
          <w:bCs/>
          <w:highlight w:val="none"/>
        </w:rPr>
        <w:t>Best Start, Best Life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）”</w:t>
      </w:r>
      <w:r>
        <w:rPr>
          <w:rFonts w:hAnsi="SimSun" w:eastAsia="SimSun" w:cs="SimSun"/>
          <w:b/>
          <w:bCs/>
          <w:highlight w:val="none"/>
        </w:rPr>
        <w:t>改革的重要组成部分。</w:t>
      </w:r>
    </w:p>
    <w:p>
      <w:pPr>
        <w:pStyle w:val="135"/>
        <w:jc w:val="both"/>
        <w:rPr>
          <w:b/>
          <w:bCs/>
          <w:highlight w:val="none"/>
        </w:rPr>
      </w:pPr>
    </w:p>
    <w:p>
      <w:pPr>
        <w:pStyle w:val="135"/>
        <w:jc w:val="both"/>
        <w:rPr>
          <w:rFonts w:cs="Calibri"/>
          <w:b/>
          <w:bCs/>
          <w:highlight w:val="none"/>
        </w:rPr>
      </w:pPr>
      <w:r>
        <w:rPr>
          <w:rFonts w:hAnsi="SimSun" w:eastAsia="SimSun" w:cs="SimSun"/>
          <w:b/>
          <w:bCs/>
          <w:highlight w:val="none"/>
        </w:rPr>
        <w:t>维多利亚州政府直接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向幼教服务机构提供资助，让您的孩子免费入读其幼儿园班，</w:t>
      </w:r>
      <w:r>
        <w:rPr>
          <w:rFonts w:hAnsi="SimSun" w:eastAsia="SimSun" w:cs="SimSun"/>
          <w:b/>
          <w:bCs/>
          <w:highlight w:val="none"/>
        </w:rPr>
        <w:t>所以从2023年开始，您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无需</w:t>
      </w:r>
      <w:r>
        <w:rPr>
          <w:rFonts w:hAnsi="SimSun" w:eastAsia="SimSun" w:cs="SimSun"/>
          <w:b/>
          <w:bCs/>
          <w:highlight w:val="none"/>
        </w:rPr>
        <w:t>为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三至四</w:t>
      </w:r>
      <w:r>
        <w:rPr>
          <w:rFonts w:hAnsi="SimSun" w:eastAsia="SimSun" w:cs="SimSun"/>
          <w:b/>
          <w:bCs/>
          <w:highlight w:val="none"/>
        </w:rPr>
        <w:t>岁的</w:t>
      </w:r>
      <w:r>
        <w:rPr>
          <w:rFonts w:hint="eastAsia" w:hAnsi="SimSun" w:eastAsia="SimSun" w:cs="SimSun"/>
          <w:b/>
          <w:bCs/>
          <w:highlight w:val="none"/>
          <w:lang w:val="en-US" w:eastAsia="zh-CN"/>
        </w:rPr>
        <w:t>幼儿园班</w:t>
      </w:r>
      <w:r>
        <w:rPr>
          <w:rFonts w:hAnsi="SimSun" w:eastAsia="SimSun" w:cs="SimSun"/>
          <w:b/>
          <w:bCs/>
          <w:highlight w:val="none"/>
        </w:rPr>
        <w:t>支付任何费用。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b w:val="0"/>
          <w:bCs w:val="0"/>
          <w:highlight w:val="none"/>
        </w:rPr>
      </w:pP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按照</w:t>
      </w:r>
      <w:r>
        <w:rPr>
          <w:rFonts w:hAnsi="SimSun" w:eastAsia="SimSun" w:cs="SimSun"/>
          <w:b w:val="0"/>
          <w:bCs w:val="0"/>
          <w:highlight w:val="none"/>
        </w:rPr>
        <w:t>维多利亚州政府对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免费幼儿园班（</w:t>
      </w:r>
      <w:r>
        <w:rPr>
          <w:b w:val="0"/>
          <w:bCs w:val="0"/>
          <w:highlight w:val="none"/>
        </w:rPr>
        <w:t>Free Kinder</w:t>
      </w:r>
      <w:r>
        <w:rPr>
          <w:rFonts w:hint="eastAsia" w:eastAsia="SimSun"/>
          <w:b w:val="0"/>
          <w:bCs w:val="0"/>
          <w:highlight w:val="none"/>
          <w:lang w:eastAsia="zh-CN"/>
        </w:rPr>
        <w:t>）</w:t>
      </w:r>
      <w:r>
        <w:rPr>
          <w:rFonts w:hAnsi="SimSun" w:eastAsia="SimSun" w:cs="SimSun"/>
          <w:b w:val="0"/>
          <w:bCs w:val="0"/>
          <w:highlight w:val="none"/>
        </w:rPr>
        <w:t>的要求，您的孩子可以免费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就读</w:t>
      </w:r>
      <w:r>
        <w:rPr>
          <w:rFonts w:hAnsi="SimSun" w:eastAsia="SimSun" w:cs="SimSun"/>
          <w:b w:val="0"/>
          <w:bCs w:val="0"/>
          <w:highlight w:val="none"/>
        </w:rPr>
        <w:t>15小时的幼儿园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班（</w:t>
      </w:r>
      <w:r>
        <w:rPr>
          <w:rFonts w:hAnsi="SimSun" w:eastAsia="SimSun" w:cs="SimSun"/>
          <w:b w:val="0"/>
          <w:bCs w:val="0"/>
          <w:highlight w:val="none"/>
        </w:rPr>
        <w:t>或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时间</w:t>
      </w:r>
      <w:r>
        <w:rPr>
          <w:rFonts w:hAnsi="SimSun" w:eastAsia="SimSun" w:cs="SimSun"/>
          <w:b w:val="0"/>
          <w:bCs w:val="0"/>
          <w:highlight w:val="none"/>
        </w:rPr>
        <w:t>更短</w:t>
      </w:r>
      <w:r>
        <w:rPr>
          <w:rFonts w:hint="eastAsia" w:hAnsi="SimSun" w:eastAsia="SimSun" w:cs="SimSun"/>
          <w:b w:val="0"/>
          <w:bCs w:val="0"/>
          <w:highlight w:val="none"/>
          <w:lang w:eastAsia="zh-CN"/>
        </w:rPr>
        <w:t>、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低于15小时的</w:t>
      </w:r>
      <w:r>
        <w:rPr>
          <w:rFonts w:hAnsi="SimSun" w:eastAsia="SimSun" w:cs="SimSun"/>
          <w:b w:val="0"/>
          <w:bCs w:val="0"/>
          <w:highlight w:val="none"/>
        </w:rPr>
        <w:t>三岁幼儿园</w:t>
      </w:r>
      <w:r>
        <w:rPr>
          <w:rFonts w:hint="eastAsia" w:hAnsi="SimSun" w:eastAsia="SimSun" w:cs="SimSun"/>
          <w:b w:val="0"/>
          <w:bCs w:val="0"/>
          <w:highlight w:val="none"/>
          <w:lang w:val="en-US" w:eastAsia="zh-CN"/>
        </w:rPr>
        <w:t>班</w:t>
      </w:r>
      <w:r>
        <w:rPr>
          <w:rFonts w:hint="eastAsia" w:hAnsi="SimSun" w:eastAsia="SimSun" w:cs="SimSun"/>
          <w:b w:val="0"/>
          <w:bCs w:val="0"/>
          <w:highlight w:val="none"/>
          <w:lang w:eastAsia="zh-CN"/>
        </w:rPr>
        <w:t>）</w:t>
      </w:r>
      <w:r>
        <w:rPr>
          <w:rFonts w:hAnsi="SimSun" w:eastAsia="SimSun" w:cs="SimSun"/>
          <w:b w:val="0"/>
          <w:bCs w:val="0"/>
          <w:highlight w:val="none"/>
        </w:rPr>
        <w:t>。</w:t>
      </w:r>
    </w:p>
    <w:p>
      <w:pPr>
        <w:pStyle w:val="135"/>
        <w:jc w:val="both"/>
        <w:rPr>
          <w:highlight w:val="none"/>
        </w:rPr>
      </w:pPr>
    </w:p>
    <w:p>
      <w:pPr>
        <w:autoSpaceDE w:val="0"/>
        <w:autoSpaceDN w:val="0"/>
        <w:spacing w:after="0" w:line="240" w:lineRule="auto"/>
        <w:rPr>
          <w:highlight w:val="none"/>
        </w:rPr>
      </w:pPr>
      <w:r>
        <w:rPr>
          <w:rFonts w:hint="eastAsia" w:hAnsi="SimSun" w:eastAsia="SimSun" w:cs="SimSun"/>
          <w:highlight w:val="none"/>
          <w:lang w:val="en-US" w:eastAsia="zh-CN"/>
        </w:rPr>
        <w:t>您可能被要求支付的费用仅为一次性的短途旅行费（</w:t>
      </w:r>
      <w:r>
        <w:rPr>
          <w:rFonts w:hAnsi="SimSun" w:eastAsia="SimSun" w:cs="SimSun"/>
          <w:highlight w:val="none"/>
        </w:rPr>
        <w:t>例如交通及</w:t>
      </w:r>
      <w:r>
        <w:rPr>
          <w:rFonts w:hint="eastAsia" w:hAnsi="SimSun" w:eastAsia="SimSun" w:cs="SimSun"/>
          <w:highlight w:val="none"/>
          <w:lang w:val="en-US" w:eastAsia="zh-CN"/>
        </w:rPr>
        <w:t>门票费）</w:t>
      </w:r>
      <w:r>
        <w:rPr>
          <w:rFonts w:hAnsi="SimSun" w:eastAsia="SimSun" w:cs="SimSun"/>
          <w:highlight w:val="none"/>
        </w:rPr>
        <w:t>。</w:t>
      </w:r>
      <w:r>
        <w:rPr>
          <w:rFonts w:hint="eastAsia" w:hAnsi="SimSun" w:eastAsia="SimSun" w:cs="SimSun"/>
          <w:highlight w:val="none"/>
          <w:lang w:val="en-US" w:eastAsia="zh-CN"/>
        </w:rPr>
        <w:t>如需了解</w:t>
      </w:r>
      <w:r>
        <w:rPr>
          <w:rFonts w:hAnsi="SimSun" w:eastAsia="SimSun" w:cs="SimSun"/>
          <w:highlight w:val="none"/>
        </w:rPr>
        <w:t>幼儿园学费</w:t>
      </w:r>
      <w:r>
        <w:rPr>
          <w:rFonts w:hint="eastAsia" w:hAnsi="SimSun" w:eastAsia="SimSun" w:cs="SimSun"/>
          <w:highlight w:val="none"/>
          <w:lang w:val="en-US" w:eastAsia="zh-CN"/>
        </w:rPr>
        <w:t>补助</w:t>
      </w:r>
      <w:r>
        <w:rPr>
          <w:rFonts w:hint="eastAsia" w:hAnsi="SimSun" w:eastAsia="SimSun" w:cs="SimSun"/>
          <w:highlight w:val="none"/>
          <w:lang w:eastAsia="zh-CN"/>
        </w:rPr>
        <w:t>（</w:t>
      </w:r>
      <w:r>
        <w:rPr>
          <w:highlight w:val="none"/>
        </w:rPr>
        <w:t>Kindergarten Fee Subsidy</w:t>
      </w:r>
      <w:r>
        <w:rPr>
          <w:rFonts w:hint="eastAsia" w:hAnsi="SimSun" w:eastAsia="SimSun" w:cs="SimSun"/>
          <w:highlight w:val="none"/>
          <w:lang w:eastAsia="zh-CN"/>
        </w:rPr>
        <w:t>）</w:t>
      </w:r>
      <w:r>
        <w:rPr>
          <w:rFonts w:hint="eastAsia" w:hAnsi="SimSun" w:eastAsia="SimSun" w:cs="SimSun"/>
          <w:highlight w:val="none"/>
          <w:lang w:val="en-US" w:eastAsia="zh-CN"/>
        </w:rPr>
        <w:t>的</w:t>
      </w:r>
      <w:r>
        <w:rPr>
          <w:rFonts w:hAnsi="SimSun" w:eastAsia="SimSun" w:cs="SimSun"/>
          <w:highlight w:val="none"/>
        </w:rPr>
        <w:t>资格类别</w:t>
      </w:r>
      <w:r>
        <w:rPr>
          <w:rFonts w:hint="eastAsia" w:hAnsi="SimSun" w:eastAsia="SimSun" w:cs="SimSun"/>
          <w:highlight w:val="none"/>
          <w:lang w:eastAsia="zh-CN"/>
        </w:rPr>
        <w:t>，</w:t>
      </w:r>
      <w:r>
        <w:rPr>
          <w:rFonts w:hint="eastAsia" w:hAnsi="SimSun" w:eastAsia="SimSun" w:cs="SimSun"/>
          <w:highlight w:val="none"/>
          <w:lang w:val="en-US" w:eastAsia="zh-CN"/>
        </w:rPr>
        <w:t>请浏览网站：</w:t>
      </w:r>
      <w:r>
        <w:rPr>
          <w:rFonts w:ascii="Segoe UI" w:hAnsi="Segoe UI" w:cs="Segoe UI"/>
          <w:sz w:val="20"/>
          <w:szCs w:val="20"/>
          <w:highlight w:val="none"/>
        </w:rPr>
        <w:t>www.vic.gov.au/costs-kindergarten</w:t>
      </w:r>
    </w:p>
    <w:p>
      <w:pPr>
        <w:autoSpaceDE w:val="0"/>
        <w:autoSpaceDN w:val="0"/>
        <w:spacing w:after="0" w:line="240" w:lineRule="auto"/>
        <w:rPr>
          <w:highlight w:val="none"/>
        </w:rPr>
      </w:pPr>
      <w:r>
        <w:rPr>
          <w:rFonts w:ascii="Segoe UI" w:hAnsi="SimSun" w:eastAsia="SimSun" w:cs="SimSun"/>
          <w:color w:val="4E586A"/>
          <w:sz w:val="16"/>
          <w:szCs w:val="16"/>
          <w:highlight w:val="none"/>
        </w:rPr>
        <w:t> </w:t>
      </w:r>
    </w:p>
    <w:p>
      <w:pPr>
        <w:pStyle w:val="135"/>
        <w:jc w:val="both"/>
        <w:rPr>
          <w:highlight w:val="none"/>
        </w:rPr>
      </w:pPr>
      <w:r>
        <w:rPr>
          <w:rFonts w:hAnsi="SimSun" w:eastAsia="SimSun" w:cs="SimSun"/>
          <w:highlight w:val="none"/>
        </w:rPr>
        <w:t>在每年的任何时候</w:t>
      </w:r>
      <w:r>
        <w:rPr>
          <w:rFonts w:hint="eastAsia" w:hAnsi="SimSun" w:eastAsia="SimSun" w:cs="SimSun"/>
          <w:highlight w:val="none"/>
          <w:lang w:eastAsia="zh-CN"/>
        </w:rPr>
        <w:t>，</w:t>
      </w:r>
      <w:r>
        <w:rPr>
          <w:rFonts w:hint="eastAsia" w:hAnsi="SimSun" w:eastAsia="SimSun" w:cs="SimSun"/>
          <w:highlight w:val="none"/>
          <w:lang w:val="en-US" w:eastAsia="zh-CN"/>
        </w:rPr>
        <w:t>您</w:t>
      </w:r>
      <w:r>
        <w:rPr>
          <w:rFonts w:hAnsi="SimSun" w:eastAsia="SimSun" w:cs="SimSun"/>
          <w:highlight w:val="none"/>
        </w:rPr>
        <w:t>的孩子</w:t>
      </w:r>
      <w:r>
        <w:rPr>
          <w:rFonts w:hint="eastAsia" w:hAnsi="SimSun" w:eastAsia="SimSun" w:cs="SimSun"/>
          <w:highlight w:val="none"/>
          <w:lang w:val="en-US" w:eastAsia="zh-CN"/>
        </w:rPr>
        <w:t>只可以</w:t>
      </w:r>
      <w:r>
        <w:rPr>
          <w:rFonts w:hAnsi="SimSun" w:eastAsia="SimSun" w:cs="SimSun"/>
          <w:highlight w:val="none"/>
        </w:rPr>
        <w:t>在</w:t>
      </w:r>
      <w:r>
        <w:rPr>
          <w:rFonts w:hint="eastAsia" w:hAnsi="SimSun" w:eastAsia="SimSun" w:cs="SimSun"/>
          <w:highlight w:val="none"/>
          <w:lang w:val="en-US" w:eastAsia="zh-CN"/>
        </w:rPr>
        <w:t>一家幼教服务机构</w:t>
      </w:r>
      <w:r>
        <w:rPr>
          <w:rFonts w:hAnsi="SimSun" w:eastAsia="SimSun" w:cs="SimSun"/>
          <w:highlight w:val="none"/>
        </w:rPr>
        <w:t>获得一个幼儿园</w:t>
      </w:r>
      <w:r>
        <w:rPr>
          <w:rFonts w:hint="eastAsia" w:hAnsi="SimSun" w:eastAsia="SimSun" w:cs="SimSun"/>
          <w:highlight w:val="none"/>
          <w:lang w:val="en-US" w:eastAsia="zh-CN"/>
        </w:rPr>
        <w:t>班</w:t>
      </w:r>
      <w:r>
        <w:rPr>
          <w:rFonts w:hAnsi="SimSun" w:eastAsia="SimSun" w:cs="SimSun"/>
          <w:highlight w:val="none"/>
        </w:rPr>
        <w:t>的名额。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bookmarkStart w:id="0" w:name="_Hlk109907561"/>
      <w:r>
        <w:rPr>
          <w:rFonts w:hint="eastAsia" w:hAnsi="SimSun" w:eastAsia="SimSun" w:cs="SimSun"/>
          <w:highlight w:val="none"/>
          <w:lang w:val="en-US" w:eastAsia="zh-CN"/>
        </w:rPr>
        <w:t>您的孩子将在</w:t>
      </w:r>
      <w:r>
        <w:rPr>
          <w:rFonts w:hAnsi="SimSun" w:eastAsia="SimSun" w:cs="SimSun"/>
          <w:highlight w:val="none"/>
        </w:rPr>
        <w:t>2023年</w:t>
      </w:r>
      <w:r>
        <w:rPr>
          <w:rFonts w:hint="eastAsia" w:hAnsi="SimSun" w:eastAsia="SimSun" w:cs="SimSun"/>
          <w:highlight w:val="none"/>
          <w:lang w:val="en-US" w:eastAsia="zh-CN"/>
        </w:rPr>
        <w:t>入读我们的幼儿园班。</w:t>
      </w:r>
      <w:r>
        <w:rPr>
          <w:rFonts w:hAnsi="SimSun" w:eastAsia="SimSun" w:cs="SimSun"/>
          <w:highlight w:val="none"/>
        </w:rPr>
        <w:t>如果这是</w:t>
      </w:r>
      <w:r>
        <w:rPr>
          <w:rFonts w:hint="eastAsia" w:hAnsi="SimSun" w:eastAsia="SimSun" w:cs="SimSun"/>
          <w:highlight w:val="none"/>
          <w:lang w:val="en-US" w:eastAsia="zh-CN"/>
        </w:rPr>
        <w:t>您为孩子报读的唯一一个维州政府资助的幼儿园班，则我们可以为其申请包括“免费幼儿园班”资助在内的幼儿园学位补助。</w:t>
      </w:r>
      <w:bookmarkEnd w:id="0"/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r>
        <w:rPr>
          <w:rFonts w:hAnsi="SimSun" w:eastAsia="SimSun" w:cs="SimSun"/>
          <w:b/>
          <w:highlight w:val="none"/>
        </w:rPr>
        <w:t>请在下面签名并返回此表格，以确认您的孩子将在2023年</w:t>
      </w:r>
      <w:r>
        <w:rPr>
          <w:rFonts w:hint="eastAsia" w:hAnsi="SimSun" w:eastAsia="SimSun" w:cs="SimSun"/>
          <w:b/>
          <w:highlight w:val="none"/>
          <w:lang w:val="en-US" w:eastAsia="zh-CN"/>
        </w:rPr>
        <w:t>入读我们受政府资助的幼儿园班。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r>
        <w:rPr>
          <w:rFonts w:hAnsi="SimSun" w:eastAsia="SimSun" w:cs="SimSun"/>
          <w:highlight w:val="none"/>
        </w:rPr>
        <w:t>如果</w:t>
      </w:r>
      <w:r>
        <w:rPr>
          <w:rFonts w:hint="eastAsia" w:hAnsi="SimSun" w:eastAsia="SimSun" w:cs="SimSun"/>
          <w:highlight w:val="none"/>
          <w:lang w:val="en-US" w:eastAsia="zh-CN"/>
        </w:rPr>
        <w:t>您为孩子同时报读另一家</w:t>
      </w:r>
      <w:r>
        <w:rPr>
          <w:rFonts w:hAnsi="SimSun" w:eastAsia="SimSun" w:cs="SimSun"/>
          <w:highlight w:val="none"/>
        </w:rPr>
        <w:t>提供</w:t>
      </w:r>
      <w:r>
        <w:rPr>
          <w:rFonts w:hint="eastAsia" w:hAnsi="SimSun" w:eastAsia="SimSun" w:cs="SimSun"/>
          <w:highlight w:val="none"/>
          <w:lang w:val="en-US" w:eastAsia="zh-CN"/>
        </w:rPr>
        <w:t>维州</w:t>
      </w:r>
      <w:r>
        <w:rPr>
          <w:rFonts w:hAnsi="SimSun" w:eastAsia="SimSun" w:cs="SimSun"/>
          <w:highlight w:val="none"/>
        </w:rPr>
        <w:t>政府</w:t>
      </w:r>
      <w:r>
        <w:rPr>
          <w:rFonts w:hint="eastAsia" w:hAnsi="SimSun" w:eastAsia="SimSun" w:cs="SimSun"/>
          <w:highlight w:val="none"/>
          <w:lang w:val="en-US" w:eastAsia="zh-CN"/>
        </w:rPr>
        <w:t>资助</w:t>
      </w:r>
      <w:r>
        <w:rPr>
          <w:rFonts w:hAnsi="SimSun" w:eastAsia="SimSun" w:cs="SimSun"/>
          <w:highlight w:val="none"/>
        </w:rPr>
        <w:t>幼儿园</w:t>
      </w:r>
      <w:r>
        <w:rPr>
          <w:rFonts w:hint="eastAsia" w:hAnsi="SimSun" w:eastAsia="SimSun" w:cs="SimSun"/>
          <w:highlight w:val="none"/>
          <w:lang w:val="en-US" w:eastAsia="zh-CN"/>
        </w:rPr>
        <w:t>班</w:t>
      </w:r>
      <w:r>
        <w:rPr>
          <w:rFonts w:hAnsi="SimSun" w:eastAsia="SimSun" w:cs="SimSun"/>
          <w:highlight w:val="none"/>
        </w:rPr>
        <w:t>的</w:t>
      </w:r>
      <w:r>
        <w:rPr>
          <w:rFonts w:hint="eastAsia" w:hAnsi="SimSun" w:eastAsia="SimSun" w:cs="SimSun"/>
          <w:highlight w:val="none"/>
          <w:lang w:val="en-US" w:eastAsia="zh-CN"/>
        </w:rPr>
        <w:t>幼教机构（</w:t>
      </w:r>
      <w:r>
        <w:rPr>
          <w:rFonts w:hAnsi="SimSun" w:eastAsia="SimSun" w:cs="SimSun"/>
          <w:highlight w:val="none"/>
        </w:rPr>
        <w:t>包括</w:t>
      </w:r>
      <w:r>
        <w:rPr>
          <w:rFonts w:hint="eastAsia" w:hAnsi="SimSun" w:eastAsia="SimSun" w:cs="SimSun"/>
          <w:highlight w:val="none"/>
          <w:lang w:val="en-US" w:eastAsia="zh-CN"/>
        </w:rPr>
        <w:t>长时间</w:t>
      </w:r>
      <w:r>
        <w:rPr>
          <w:rFonts w:hAnsi="SimSun" w:eastAsia="SimSun" w:cs="SimSun"/>
          <w:highlight w:val="none"/>
        </w:rPr>
        <w:t>日托</w:t>
      </w:r>
      <w:r>
        <w:rPr>
          <w:rFonts w:hint="eastAsia" w:hAnsi="SimSun" w:eastAsia="SimSun" w:cs="SimSun"/>
          <w:highlight w:val="none"/>
          <w:lang w:val="en-US" w:eastAsia="zh-CN"/>
        </w:rPr>
        <w:t>机构在内）</w:t>
      </w:r>
      <w:r>
        <w:rPr>
          <w:rFonts w:hAnsi="SimSun" w:eastAsia="SimSun" w:cs="SimSun"/>
          <w:highlight w:val="none"/>
        </w:rPr>
        <w:t>，</w:t>
      </w:r>
      <w:r>
        <w:rPr>
          <w:rFonts w:hint="eastAsia" w:hAnsi="SimSun" w:eastAsia="SimSun" w:cs="SimSun"/>
          <w:highlight w:val="none"/>
          <w:lang w:val="en-US" w:eastAsia="zh-CN"/>
        </w:rPr>
        <w:t>且您希望您的孩子在我们这里获得政府资助的幼儿园学位，则</w:t>
      </w:r>
      <w:r>
        <w:rPr>
          <w:rFonts w:hAnsi="SimSun" w:eastAsia="SimSun" w:cs="SimSun"/>
          <w:highlight w:val="none"/>
        </w:rPr>
        <w:t>您必须</w:t>
      </w:r>
      <w:r>
        <w:rPr>
          <w:rFonts w:hint="eastAsia" w:hAnsi="SimSun" w:eastAsia="SimSun" w:cs="SimSun"/>
          <w:highlight w:val="none"/>
          <w:lang w:val="en-US" w:eastAsia="zh-CN"/>
        </w:rPr>
        <w:t>告知他们这一点。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rFonts w:hint="eastAsia" w:hAnsi="SimSun" w:eastAsia="SimSun" w:cs="SimSun"/>
          <w:highlight w:val="none"/>
          <w:lang w:val="en-US" w:eastAsia="zh-CN"/>
        </w:rPr>
      </w:pPr>
      <w:r>
        <w:rPr>
          <w:rFonts w:hint="eastAsia" w:hAnsi="SimSun" w:eastAsia="SimSun" w:cs="SimSun"/>
          <w:highlight w:val="none"/>
          <w:lang w:val="en-US" w:eastAsia="zh-CN"/>
        </w:rPr>
        <w:t>此致</w:t>
      </w:r>
    </w:p>
    <w:p>
      <w:pPr>
        <w:pStyle w:val="135"/>
        <w:jc w:val="both"/>
        <w:rPr>
          <w:rFonts w:hint="eastAsia" w:hAnsi="SimSun" w:eastAsia="SimSun" w:cs="SimSun"/>
          <w:highlight w:val="none"/>
          <w:lang w:val="en-US" w:eastAsia="zh-CN"/>
        </w:rPr>
      </w:pPr>
    </w:p>
    <w:p>
      <w:pPr>
        <w:pStyle w:val="135"/>
        <w:jc w:val="both"/>
        <w:rPr>
          <w:highlight w:val="none"/>
        </w:rPr>
      </w:pPr>
      <w:r>
        <w:rPr>
          <w:highlight w:val="none"/>
        </w:rPr>
        <w:t>[INSERT SERVICE NAME]</w:t>
      </w: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</w:p>
    <w:p>
      <w:pPr>
        <w:pStyle w:val="135"/>
        <w:jc w:val="both"/>
        <w:rPr>
          <w:highlight w:val="none"/>
        </w:rPr>
      </w:pPr>
      <w:r>
        <w:rPr>
          <w:rFonts w:hint="eastAsia" w:hAnsi="SimSun" w:eastAsia="SimSun" w:cs="SimSun"/>
          <w:highlight w:val="none"/>
          <w:lang w:val="en-US" w:eastAsia="zh-CN"/>
        </w:rPr>
        <w:t>本人谨此确认本人</w:t>
      </w:r>
      <w:r>
        <w:rPr>
          <w:rFonts w:hAnsi="SimSun" w:eastAsia="SimSun" w:cs="SimSun"/>
          <w:highlight w:val="none"/>
        </w:rPr>
        <w:t>的孩子将在2023年</w:t>
      </w:r>
      <w:r>
        <w:rPr>
          <w:rFonts w:hint="eastAsia" w:hAnsi="SimSun" w:eastAsia="SimSun" w:cs="SimSun"/>
          <w:highlight w:val="none"/>
          <w:lang w:val="en-US" w:eastAsia="zh-CN"/>
        </w:rPr>
        <w:t>入读这家服务机构的政府资助的幼儿园班。</w:t>
      </w:r>
    </w:p>
    <w:p>
      <w:pPr>
        <w:pStyle w:val="135"/>
        <w:jc w:val="both"/>
        <w:rPr>
          <w:highlight w:val="none"/>
        </w:rPr>
      </w:pPr>
    </w:p>
    <w:tbl>
      <w:tblPr>
        <w:tblStyle w:val="8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0"/>
        <w:gridCol w:w="4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0" w:type="dxa"/>
            <w:gridSpan w:val="2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bookmarkStart w:id="1" w:name="_Hlk112419863"/>
            <w:r>
              <w:rPr>
                <w:rFonts w:hAnsi="SimSun" w:eastAsia="SimSun" w:cs="SimSun"/>
                <w:highlight w:val="none"/>
              </w:rPr>
              <w:t>服务</w:t>
            </w:r>
            <w:r>
              <w:rPr>
                <w:rFonts w:hint="eastAsia" w:hAnsi="SimSun" w:eastAsia="SimSun" w:cs="SimSun"/>
                <w:highlight w:val="none"/>
                <w:lang w:val="en-US" w:eastAsia="zh-CN"/>
              </w:rPr>
              <w:t>机构</w:t>
            </w:r>
            <w:r>
              <w:rPr>
                <w:rFonts w:hAnsi="SimSun" w:eastAsia="SimSun" w:cs="SimSun"/>
                <w:highlight w:val="none"/>
              </w:rPr>
              <w:t>名称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Name of service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0" w:type="dxa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r>
              <w:rPr>
                <w:rFonts w:hAnsi="SimSun" w:eastAsia="SimSun" w:cs="SimSun"/>
                <w:highlight w:val="none"/>
              </w:rPr>
              <w:t>日期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Date</w:t>
            </w:r>
          </w:p>
        </w:tc>
        <w:tc>
          <w:tcPr>
            <w:tcW w:w="4640" w:type="dxa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r>
              <w:rPr>
                <w:rFonts w:hAnsi="SimSun" w:eastAsia="SimSun" w:cs="SimSun"/>
                <w:highlight w:val="none"/>
              </w:rPr>
              <w:t>孩子的名字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Child name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0" w:type="dxa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r>
              <w:rPr>
                <w:rFonts w:hAnsi="SimSun" w:eastAsia="SimSun" w:cs="SimSun"/>
                <w:highlight w:val="none"/>
              </w:rPr>
              <w:t>父母的名字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Parent name</w:t>
            </w:r>
          </w:p>
        </w:tc>
        <w:tc>
          <w:tcPr>
            <w:tcW w:w="4640" w:type="dxa"/>
          </w:tcPr>
          <w:p>
            <w:pPr>
              <w:pStyle w:val="135"/>
              <w:jc w:val="both"/>
              <w:rPr>
                <w:rFonts w:hint="eastAsia" w:eastAsia="SimSun"/>
                <w:highlight w:val="none"/>
                <w:lang w:eastAsia="zh-CN"/>
              </w:rPr>
            </w:pPr>
            <w:r>
              <w:rPr>
                <w:rFonts w:hAnsi="SimSun" w:eastAsia="SimSun" w:cs="SimSun"/>
                <w:highlight w:val="none"/>
              </w:rPr>
              <w:t>签名</w:t>
            </w:r>
            <w:r>
              <w:rPr>
                <w:rFonts w:hint="eastAsia" w:hAnsi="SimSun" w:eastAsia="SimSun" w:cs="SimSun"/>
                <w:highlight w:val="none"/>
                <w:lang w:eastAsia="zh-CN"/>
              </w:rPr>
              <w:t>：</w:t>
            </w:r>
          </w:p>
          <w:p>
            <w:pPr>
              <w:pStyle w:val="135"/>
              <w:spacing w:after="240"/>
              <w:jc w:val="both"/>
              <w:rPr>
                <w:b/>
                <w:bCs/>
                <w:i/>
                <w:iCs/>
                <w:highlight w:val="none"/>
              </w:rPr>
            </w:pPr>
            <w:r>
              <w:rPr>
                <w:b/>
                <w:bCs/>
                <w:i/>
                <w:iCs/>
                <w:sz w:val="18"/>
                <w:szCs w:val="18"/>
                <w:highlight w:val="none"/>
              </w:rPr>
              <w:t>Signature</w:t>
            </w:r>
          </w:p>
        </w:tc>
      </w:tr>
      <w:bookmarkEnd w:id="1"/>
    </w:tbl>
    <w:p>
      <w:pPr>
        <w:spacing w:after="0" w:line="240" w:lineRule="auto"/>
        <w:jc w:val="both"/>
      </w:pPr>
    </w:p>
    <w:sectPr>
      <w:footerReference r:id="rId5" w:type="default"/>
      <w:type w:val="continuous"/>
      <w:pgSz w:w="11900" w:h="16840"/>
      <w:pgMar w:top="851" w:right="1418" w:bottom="1134" w:left="1418" w:header="567" w:footer="964" w:gutter="0"/>
      <w:cols w:space="720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skerville Old Face">
    <w:altName w:val="Segoe Print"/>
    <w:panose1 w:val="02020602080505020303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ＭＳ Ｐ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ＭＳ Ｐ明朝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ＭＳ Ｐ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2"/>
      <w:tabs>
        <w:tab w:val="left" w:pos="3168"/>
      </w:tabs>
    </w:pPr>
    <w:r>
      <w:rPr>
        <w:sz w:val="16"/>
        <w:szCs w:val="16"/>
        <w:lang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6019800</wp:posOffset>
          </wp:positionH>
          <wp:positionV relativeFrom="page">
            <wp:posOffset>9765030</wp:posOffset>
          </wp:positionV>
          <wp:extent cx="912495" cy="517525"/>
          <wp:effectExtent l="0" t="0" r="1905" b="0"/>
          <wp:wrapTight wrapText="bothSides">
            <wp:wrapPolygon>
              <wp:start x="0" y="0"/>
              <wp:lineTo x="0" y="3184"/>
              <wp:lineTo x="3608" y="20167"/>
              <wp:lineTo x="4209" y="20167"/>
              <wp:lineTo x="6614" y="20167"/>
              <wp:lineTo x="21044" y="19106"/>
              <wp:lineTo x="21044" y="5307"/>
              <wp:lineTo x="12025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5172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C"/>
    <w:multiLevelType w:val="singleLevel"/>
    <w:tmpl w:val="FFFFFF7C"/>
    <w:lvl w:ilvl="0" w:tentative="0">
      <w:start w:val="1"/>
      <w:numFmt w:val="decimal"/>
      <w:pStyle w:val="61"/>
      <w:lvlText w:val="%1."/>
      <w:lvlJc w:val="left"/>
      <w:pPr>
        <w:tabs>
          <w:tab w:val="left" w:pos="1800"/>
        </w:tabs>
        <w:ind w:left="1800" w:hanging="360"/>
      </w:pPr>
    </w:lvl>
  </w:abstractNum>
  <w:abstractNum w:abstractNumId="1">
    <w:nsid w:val="FFFFFF7D"/>
    <w:multiLevelType w:val="singleLevel"/>
    <w:tmpl w:val="FFFFFF7D"/>
    <w:lvl w:ilvl="0" w:tentative="0">
      <w:start w:val="1"/>
      <w:numFmt w:val="decimal"/>
      <w:pStyle w:val="44"/>
      <w:lvlText w:val="%1."/>
      <w:lvlJc w:val="left"/>
      <w:pPr>
        <w:tabs>
          <w:tab w:val="left" w:pos="1440"/>
        </w:tabs>
        <w:ind w:left="1440" w:hanging="360"/>
      </w:p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33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FFFFFF80"/>
    <w:multiLevelType w:val="singleLevel"/>
    <w:tmpl w:val="FFFFFF80"/>
    <w:lvl w:ilvl="0" w:tentative="0">
      <w:start w:val="1"/>
      <w:numFmt w:val="bullet"/>
      <w:pStyle w:val="43"/>
      <w:lvlText w:val=""/>
      <w:lvlJc w:val="left"/>
      <w:pPr>
        <w:tabs>
          <w:tab w:val="left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FFFFFF81"/>
    <w:lvl w:ilvl="0" w:tentative="0">
      <w:start w:val="1"/>
      <w:numFmt w:val="bullet"/>
      <w:pStyle w:val="17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FFFFFF82"/>
    <w:lvl w:ilvl="0" w:tentative="0">
      <w:start w:val="1"/>
      <w:numFmt w:val="bullet"/>
      <w:pStyle w:val="32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FFFFFF83"/>
    <w:lvl w:ilvl="0" w:tentative="0">
      <w:start w:val="1"/>
      <w:numFmt w:val="bullet"/>
      <w:pStyle w:val="37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FFFFFF88"/>
    <w:lvl w:ilvl="0" w:tentative="0">
      <w:start w:val="1"/>
      <w:numFmt w:val="decimal"/>
      <w:pStyle w:val="20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>
    <w:nsid w:val="FFFFFF89"/>
    <w:multiLevelType w:val="singleLevel"/>
    <w:tmpl w:val="FFFFFF89"/>
    <w:lvl w:ilvl="0" w:tentative="0">
      <w:start w:val="1"/>
      <w:numFmt w:val="bullet"/>
      <w:pStyle w:val="24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9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Type w:val="letter"/>
  <w:stylePaneFormatFilter w:val="5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0" w:visibleStyles="1" w:alternateStyleNames="0"/>
  <w:documentProtection w:enforcement="0"/>
  <w:defaultTabStop w:val="720"/>
  <w:drawingGridHorizontalSpacing w:val="181"/>
  <w:drawingGridVerticalSpacing w:val="181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RhZjg3YzU2OWFlODhjNGRkNzhmMzkyMmY4ZmEzMzkifQ=="/>
    <w:docVar w:name="ShowDynamicGuides" w:val="1"/>
    <w:docVar w:name="ShowMarginGuides" w:val="0"/>
    <w:docVar w:name="ShowOutlines" w:val="0"/>
    <w:docVar w:name="ShowStaticGuides" w:val="0"/>
  </w:docVars>
  <w:rsids>
    <w:rsidRoot w:val="006A74C8"/>
    <w:rsid w:val="000064B9"/>
    <w:rsid w:val="00015934"/>
    <w:rsid w:val="0002366B"/>
    <w:rsid w:val="00025CB2"/>
    <w:rsid w:val="00027634"/>
    <w:rsid w:val="00056150"/>
    <w:rsid w:val="00056364"/>
    <w:rsid w:val="000635D3"/>
    <w:rsid w:val="0006740D"/>
    <w:rsid w:val="0007066C"/>
    <w:rsid w:val="00072E91"/>
    <w:rsid w:val="0007427E"/>
    <w:rsid w:val="00081BF2"/>
    <w:rsid w:val="0008262F"/>
    <w:rsid w:val="00086359"/>
    <w:rsid w:val="00096D82"/>
    <w:rsid w:val="0009796D"/>
    <w:rsid w:val="000A6A8B"/>
    <w:rsid w:val="000A7BCA"/>
    <w:rsid w:val="000C22D2"/>
    <w:rsid w:val="000C273D"/>
    <w:rsid w:val="000D10CA"/>
    <w:rsid w:val="000D485E"/>
    <w:rsid w:val="000E4E09"/>
    <w:rsid w:val="000E6AB2"/>
    <w:rsid w:val="000F34EE"/>
    <w:rsid w:val="00100559"/>
    <w:rsid w:val="00115CB2"/>
    <w:rsid w:val="00124FA6"/>
    <w:rsid w:val="00131546"/>
    <w:rsid w:val="0014588F"/>
    <w:rsid w:val="0018765D"/>
    <w:rsid w:val="001A216A"/>
    <w:rsid w:val="001A53D7"/>
    <w:rsid w:val="001A6BC3"/>
    <w:rsid w:val="001B6375"/>
    <w:rsid w:val="001C314E"/>
    <w:rsid w:val="001D0F70"/>
    <w:rsid w:val="001D42AC"/>
    <w:rsid w:val="001F14DF"/>
    <w:rsid w:val="00201C30"/>
    <w:rsid w:val="00203E4B"/>
    <w:rsid w:val="0020669E"/>
    <w:rsid w:val="00213829"/>
    <w:rsid w:val="0022265E"/>
    <w:rsid w:val="0022638F"/>
    <w:rsid w:val="002271C7"/>
    <w:rsid w:val="0023248B"/>
    <w:rsid w:val="00244FCC"/>
    <w:rsid w:val="00251566"/>
    <w:rsid w:val="00264906"/>
    <w:rsid w:val="002878AA"/>
    <w:rsid w:val="00290D12"/>
    <w:rsid w:val="002952DE"/>
    <w:rsid w:val="002956B2"/>
    <w:rsid w:val="002A3D1F"/>
    <w:rsid w:val="002A4120"/>
    <w:rsid w:val="002C691F"/>
    <w:rsid w:val="002D2ED8"/>
    <w:rsid w:val="002D5BBC"/>
    <w:rsid w:val="002D6C93"/>
    <w:rsid w:val="002E164B"/>
    <w:rsid w:val="00300117"/>
    <w:rsid w:val="0030528A"/>
    <w:rsid w:val="003377B0"/>
    <w:rsid w:val="00353449"/>
    <w:rsid w:val="00362294"/>
    <w:rsid w:val="003922DA"/>
    <w:rsid w:val="003B1D2F"/>
    <w:rsid w:val="003B5B02"/>
    <w:rsid w:val="003B6520"/>
    <w:rsid w:val="003C54CB"/>
    <w:rsid w:val="003D7701"/>
    <w:rsid w:val="003F3CDE"/>
    <w:rsid w:val="004068E7"/>
    <w:rsid w:val="00412DA1"/>
    <w:rsid w:val="00432309"/>
    <w:rsid w:val="00432DA6"/>
    <w:rsid w:val="00440347"/>
    <w:rsid w:val="00457DF2"/>
    <w:rsid w:val="00467B53"/>
    <w:rsid w:val="00487E5A"/>
    <w:rsid w:val="00492B73"/>
    <w:rsid w:val="004B0E7A"/>
    <w:rsid w:val="004B4062"/>
    <w:rsid w:val="004B4E77"/>
    <w:rsid w:val="004C27D6"/>
    <w:rsid w:val="004D488E"/>
    <w:rsid w:val="004E409F"/>
    <w:rsid w:val="004F66BA"/>
    <w:rsid w:val="004F747C"/>
    <w:rsid w:val="004F77FB"/>
    <w:rsid w:val="00501E9F"/>
    <w:rsid w:val="00514513"/>
    <w:rsid w:val="00524E62"/>
    <w:rsid w:val="00532CD2"/>
    <w:rsid w:val="005566E9"/>
    <w:rsid w:val="0056185C"/>
    <w:rsid w:val="00572AB2"/>
    <w:rsid w:val="00572BED"/>
    <w:rsid w:val="0058165A"/>
    <w:rsid w:val="005B5E1A"/>
    <w:rsid w:val="005C22AC"/>
    <w:rsid w:val="005C6164"/>
    <w:rsid w:val="006120EB"/>
    <w:rsid w:val="0061477C"/>
    <w:rsid w:val="00630F76"/>
    <w:rsid w:val="0063157B"/>
    <w:rsid w:val="006404BF"/>
    <w:rsid w:val="0065157F"/>
    <w:rsid w:val="00651662"/>
    <w:rsid w:val="006613B6"/>
    <w:rsid w:val="00684F07"/>
    <w:rsid w:val="00692C35"/>
    <w:rsid w:val="00696162"/>
    <w:rsid w:val="006A3271"/>
    <w:rsid w:val="006A74C8"/>
    <w:rsid w:val="006C1D99"/>
    <w:rsid w:val="006D0D54"/>
    <w:rsid w:val="006D77C3"/>
    <w:rsid w:val="006E06A7"/>
    <w:rsid w:val="006E4CED"/>
    <w:rsid w:val="006E70DD"/>
    <w:rsid w:val="006F7286"/>
    <w:rsid w:val="006F75A5"/>
    <w:rsid w:val="007176D9"/>
    <w:rsid w:val="00736043"/>
    <w:rsid w:val="00741521"/>
    <w:rsid w:val="007479AC"/>
    <w:rsid w:val="00785381"/>
    <w:rsid w:val="007A334F"/>
    <w:rsid w:val="007D2EC9"/>
    <w:rsid w:val="007E70B3"/>
    <w:rsid w:val="007F35FF"/>
    <w:rsid w:val="00803AA9"/>
    <w:rsid w:val="00806ADD"/>
    <w:rsid w:val="008119A7"/>
    <w:rsid w:val="00835CA4"/>
    <w:rsid w:val="00862CAC"/>
    <w:rsid w:val="00872687"/>
    <w:rsid w:val="00876A89"/>
    <w:rsid w:val="008942E3"/>
    <w:rsid w:val="00895ED0"/>
    <w:rsid w:val="008B5D48"/>
    <w:rsid w:val="008B6186"/>
    <w:rsid w:val="008D2B29"/>
    <w:rsid w:val="008F2FB9"/>
    <w:rsid w:val="008F3D04"/>
    <w:rsid w:val="00903707"/>
    <w:rsid w:val="009103EC"/>
    <w:rsid w:val="00926502"/>
    <w:rsid w:val="00950232"/>
    <w:rsid w:val="00951FE1"/>
    <w:rsid w:val="0097557C"/>
    <w:rsid w:val="009A42D4"/>
    <w:rsid w:val="009A4689"/>
    <w:rsid w:val="009A55DA"/>
    <w:rsid w:val="009B5A19"/>
    <w:rsid w:val="009D1907"/>
    <w:rsid w:val="009E4AE6"/>
    <w:rsid w:val="009E5087"/>
    <w:rsid w:val="00A03170"/>
    <w:rsid w:val="00A065AD"/>
    <w:rsid w:val="00A229B3"/>
    <w:rsid w:val="00A340E4"/>
    <w:rsid w:val="00A41D10"/>
    <w:rsid w:val="00A67FAE"/>
    <w:rsid w:val="00A704DB"/>
    <w:rsid w:val="00A81644"/>
    <w:rsid w:val="00A908EC"/>
    <w:rsid w:val="00AC0148"/>
    <w:rsid w:val="00AD517B"/>
    <w:rsid w:val="00AE3606"/>
    <w:rsid w:val="00AE7D41"/>
    <w:rsid w:val="00AF3B2F"/>
    <w:rsid w:val="00B11A6E"/>
    <w:rsid w:val="00B2210B"/>
    <w:rsid w:val="00B367E9"/>
    <w:rsid w:val="00B3692C"/>
    <w:rsid w:val="00B40B7F"/>
    <w:rsid w:val="00B662D4"/>
    <w:rsid w:val="00B67CCF"/>
    <w:rsid w:val="00B73548"/>
    <w:rsid w:val="00B95489"/>
    <w:rsid w:val="00BB5370"/>
    <w:rsid w:val="00BD3DC3"/>
    <w:rsid w:val="00BF21C0"/>
    <w:rsid w:val="00C003B6"/>
    <w:rsid w:val="00C076E7"/>
    <w:rsid w:val="00C14B17"/>
    <w:rsid w:val="00C40654"/>
    <w:rsid w:val="00C553C3"/>
    <w:rsid w:val="00C64475"/>
    <w:rsid w:val="00C76DEA"/>
    <w:rsid w:val="00C7797C"/>
    <w:rsid w:val="00C8604B"/>
    <w:rsid w:val="00C867FF"/>
    <w:rsid w:val="00CA7FEC"/>
    <w:rsid w:val="00D00425"/>
    <w:rsid w:val="00D053E8"/>
    <w:rsid w:val="00D1218A"/>
    <w:rsid w:val="00D15509"/>
    <w:rsid w:val="00D17DC9"/>
    <w:rsid w:val="00D20303"/>
    <w:rsid w:val="00D30CB4"/>
    <w:rsid w:val="00D32BC8"/>
    <w:rsid w:val="00D43547"/>
    <w:rsid w:val="00D61E35"/>
    <w:rsid w:val="00D622DB"/>
    <w:rsid w:val="00D656F8"/>
    <w:rsid w:val="00D706BD"/>
    <w:rsid w:val="00D7190D"/>
    <w:rsid w:val="00D71FB5"/>
    <w:rsid w:val="00D723FB"/>
    <w:rsid w:val="00D7268E"/>
    <w:rsid w:val="00DA13EE"/>
    <w:rsid w:val="00DB61AB"/>
    <w:rsid w:val="00DD026C"/>
    <w:rsid w:val="00DE2AA6"/>
    <w:rsid w:val="00DE6640"/>
    <w:rsid w:val="00DF6528"/>
    <w:rsid w:val="00E00BFE"/>
    <w:rsid w:val="00E21C0A"/>
    <w:rsid w:val="00E2249E"/>
    <w:rsid w:val="00E523D1"/>
    <w:rsid w:val="00E5279E"/>
    <w:rsid w:val="00E55322"/>
    <w:rsid w:val="00E84BFF"/>
    <w:rsid w:val="00E93D38"/>
    <w:rsid w:val="00E969A6"/>
    <w:rsid w:val="00EA4710"/>
    <w:rsid w:val="00EB1130"/>
    <w:rsid w:val="00EB7625"/>
    <w:rsid w:val="00EE4484"/>
    <w:rsid w:val="00EE488D"/>
    <w:rsid w:val="00EF58D9"/>
    <w:rsid w:val="00F065A3"/>
    <w:rsid w:val="00F06671"/>
    <w:rsid w:val="00F1085F"/>
    <w:rsid w:val="00F14FF9"/>
    <w:rsid w:val="00F26A21"/>
    <w:rsid w:val="00F3450B"/>
    <w:rsid w:val="00F54A89"/>
    <w:rsid w:val="00F6692C"/>
    <w:rsid w:val="00F70ECE"/>
    <w:rsid w:val="00F7437B"/>
    <w:rsid w:val="00F81311"/>
    <w:rsid w:val="00F818DE"/>
    <w:rsid w:val="00F82399"/>
    <w:rsid w:val="00F87324"/>
    <w:rsid w:val="00FB560E"/>
    <w:rsid w:val="00FB74BA"/>
    <w:rsid w:val="00FC1EF3"/>
    <w:rsid w:val="00FC41DA"/>
    <w:rsid w:val="00FC7626"/>
    <w:rsid w:val="022675D4"/>
    <w:rsid w:val="32505D6B"/>
    <w:rsid w:val="41F12821"/>
    <w:rsid w:val="70D568FF"/>
    <w:rsid w:val="72012407"/>
    <w:rsid w:val="7C16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name="heading 1"/>
    <w:lsdException w:unhideWhenUsed="0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qFormat="1" w:uiPriority="0" w:name="index 1"/>
    <w:lsdException w:qFormat="1" w:uiPriority="0" w:name="index 2"/>
    <w:lsdException w:qFormat="1" w:uiPriority="0" w:name="index 3"/>
    <w:lsdException w:qFormat="1" w:uiPriority="0" w:name="index 4"/>
    <w:lsdException w:uiPriority="0" w:name="index 5"/>
    <w:lsdException w:qFormat="1" w:uiPriority="0" w:name="index 6"/>
    <w:lsdException w:qFormat="1" w:uiPriority="0" w:name="index 7"/>
    <w:lsdException w:qFormat="1" w:uiPriority="0" w:name="index 8"/>
    <w:lsdException w:qFormat="1" w:uiPriority="0" w:name="index 9"/>
    <w:lsdException w:qFormat="1" w:uiPriority="0" w:name="toc 1"/>
    <w:lsdException w:qFormat="1" w:uiPriority="0" w:name="toc 2"/>
    <w:lsdException w:qFormat="1" w:uiPriority="0" w:name="toc 3"/>
    <w:lsdException w:uiPriority="0" w:name="toc 4"/>
    <w:lsdException w:qFormat="1" w:uiPriority="0" w:name="toc 5"/>
    <w:lsdException w:qFormat="1" w:uiPriority="0" w:name="toc 6"/>
    <w:lsdException w:qFormat="1" w:uiPriority="0" w:name="toc 7"/>
    <w:lsdException w:qFormat="1" w:uiPriority="0" w:name="toc 8"/>
    <w:lsdException w:qFormat="1" w:uiPriority="0" w:name="toc 9"/>
    <w:lsdException w:uiPriority="0" w:name="Normal Indent"/>
    <w:lsdException w:uiPriority="0" w:name="footnote text"/>
    <w:lsdException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qFormat="1" w:uiPriority="0" w:name="table of figures"/>
    <w:lsdException w:qFormat="1" w:uiPriority="0" w:name="envelope address"/>
    <w:lsdException w:qFormat="1" w:uiPriority="0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qFormat="1" w:unhideWhenUsed="0" w:uiPriority="99" w:name="endnote reference"/>
    <w:lsdException w:qFormat="1" w:unhideWhenUsed="0" w:uiPriority="0" w:name="endnote text"/>
    <w:lsdException w:qFormat="1" w:uiPriority="0" w:name="table of authorities"/>
    <w:lsdException w:qFormat="1" w:uiPriority="0" w:name="macro"/>
    <w:lsdException w:qFormat="1" w:uiPriority="0" w:name="toa heading"/>
    <w:lsdException w:uiPriority="0" w:name="List"/>
    <w:lsdException w:qFormat="1" w:uiPriority="0" w:name="List Bullet"/>
    <w:lsdException w:qFormat="1" w:uiPriority="0" w:name="List Number"/>
    <w:lsdException w:qFormat="1" w:uiPriority="0" w:name="List 2"/>
    <w:lsdException w:qFormat="1" w:uiPriority="0" w:name="List 3"/>
    <w:lsdException w:qFormat="1" w:uiPriority="0" w:name="List 4"/>
    <w:lsdException w:qFormat="1" w:uiPriority="0" w:name="List 5"/>
    <w:lsdException w:qFormat="1" w:uiPriority="0" w:name="List Bullet 2"/>
    <w:lsdException w:qFormat="1" w:uiPriority="0" w:name="List Bullet 3"/>
    <w:lsdException w:qFormat="1" w:uiPriority="0" w:name="List Bullet 4"/>
    <w:lsdException w:qFormat="1" w:uiPriority="0" w:name="List Bullet 5"/>
    <w:lsdException w:qFormat="1" w:uiPriority="0" w:name="List Number 2"/>
    <w:lsdException w:uiPriority="0" w:name="List Number 3"/>
    <w:lsdException w:qFormat="1" w:uiPriority="0" w:name="List Number 4"/>
    <w:lsdException w:qFormat="1" w:uiPriority="0" w:name="List Number 5"/>
    <w:lsdException w:qFormat="1" w:unhideWhenUsed="0" w:uiPriority="0" w:name="Title"/>
    <w:lsdException w:uiPriority="99" w:name="Closing"/>
    <w:lsdException w:uiPriority="0" w:name="Signature"/>
    <w:lsdException w:qFormat="1" w:uiPriority="1" w:name="Default Paragraph Font"/>
    <w:lsdException w:uiPriority="0" w:name="Body Text"/>
    <w:lsdException w:uiPriority="99" w:name="Body Text Indent"/>
    <w:lsdException w:uiPriority="0" w:name="List Continue"/>
    <w:lsdException w:qFormat="1" w:uiPriority="0" w:name="List Continue 2"/>
    <w:lsdException w:qFormat="1" w:uiPriority="0" w:name="List Continue 3"/>
    <w:lsdException w:qFormat="1" w:uiPriority="0" w:name="List Continue 4"/>
    <w:lsdException w:qFormat="1" w:uiPriority="0" w:name="List Continue 5"/>
    <w:lsdException w:qFormat="1" w:uiPriority="0" w:name="Message Header"/>
    <w:lsdException w:qFormat="1" w:unhideWhenUsed="0" w:uiPriority="0" w:name="Subtitle"/>
    <w:lsdException w:qFormat="1" w:uiPriority="0" w:name="Salutation"/>
    <w:lsdException w:qFormat="1" w:uiPriority="0" w:name="Date"/>
    <w:lsdException w:qFormat="1" w:uiPriority="0" w:name="Body Text First Indent"/>
    <w:lsdException w:qFormat="1" w:uiPriority="0" w:name="Body Text First Indent 2"/>
    <w:lsdException w:qFormat="1" w:uiPriority="0" w:name="Note Heading"/>
    <w:lsdException w:qFormat="1" w:uiPriority="0" w:name="Body Text 2"/>
    <w:lsdException w:uiPriority="0" w:name="Body Text 3"/>
    <w:lsdException w:qFormat="1" w:uiPriority="0" w:name="Body Text Indent 2"/>
    <w:lsdException w:qFormat="1" w:uiPriority="0" w:name="Body Text Indent 3"/>
    <w:lsdException w:qFormat="1" w:uiPriority="0" w:name="Block Text"/>
    <w:lsdException w:uiPriority="99" w:name="Hyperlink"/>
    <w:lsdException w:uiPriority="99" w:name="FollowedHyperlink"/>
    <w:lsdException w:qFormat="1" w:unhideWhenUsed="0" w:uiPriority="22" w:name="Strong"/>
    <w:lsdException w:unhideWhenUsed="0" w:uiPriority="20" w:semiHidden="0" w:name="Emphasis"/>
    <w:lsdException w:uiPriority="0" w:name="Document Map"/>
    <w:lsdException w:qFormat="1" w:uiPriority="0" w:name="Plain Text"/>
    <w:lsdException w:qFormat="1" w:uiPriority="0" w:name="E-mail Signature"/>
    <w:lsdException w:qFormat="1" w:uiPriority="0" w:name="Normal (Web)"/>
    <w:lsdException w:uiPriority="99" w:name="HTML Acronym"/>
    <w:lsdException w:uiPriority="0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name="Balloon Text"/>
    <w:lsdException w:qFormat="1" w:unhideWhenUsed="0" w:uiPriority="59" w:semiHidden="0" w:name="Table Grid"/>
    <w:lsdException w:uiPriority="99" w:name="Table Theme"/>
    <w:lsdException w:unhideWhenUsed="0" w:uiPriority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0" w:name="List Paragraph"/>
    <w:lsdException w:unhideWhenUsed="0" w:uiPriority="0" w:name="Quote"/>
    <w:lsdException w:unhideWhenUsed="0" w:uiPriority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80" w:lineRule="exact"/>
    </w:pPr>
    <w:rPr>
      <w:rFonts w:ascii="Calibri" w:hAnsi="Calibri" w:eastAsiaTheme="minorEastAsia" w:cstheme="minorBidi"/>
      <w:sz w:val="22"/>
      <w:szCs w:val="22"/>
      <w:lang w:val="en-AU" w:eastAsia="en-US" w:bidi="ar-SA"/>
    </w:rPr>
  </w:style>
  <w:style w:type="paragraph" w:styleId="3">
    <w:name w:val="heading 1"/>
    <w:basedOn w:val="1"/>
    <w:next w:val="1"/>
    <w:link w:val="108"/>
    <w:semiHidden/>
    <w:qFormat/>
    <w:uiPriority w:val="0"/>
    <w:pPr>
      <w:outlineLvl w:val="0"/>
    </w:pPr>
  </w:style>
  <w:style w:type="paragraph" w:styleId="4">
    <w:name w:val="heading 2"/>
    <w:basedOn w:val="1"/>
    <w:next w:val="1"/>
    <w:link w:val="109"/>
    <w:semiHidden/>
    <w:uiPriority w:val="0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05242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10"/>
    <w:semiHidden/>
    <w:unhideWhenUsed/>
    <w:qFormat/>
    <w:uiPriority w:val="0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05242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11"/>
    <w:semiHidden/>
    <w:unhideWhenUsed/>
    <w:qFormat/>
    <w:uiPriority w:val="0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05242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12"/>
    <w:semiHidden/>
    <w:unhideWhenUsed/>
    <w:qFormat/>
    <w:uiPriority w:val="0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02921" w:themeColor="accent1" w:themeShade="80"/>
    </w:rPr>
  </w:style>
  <w:style w:type="paragraph" w:styleId="8">
    <w:name w:val="heading 6"/>
    <w:basedOn w:val="1"/>
    <w:next w:val="1"/>
    <w:link w:val="113"/>
    <w:semiHidden/>
    <w:unhideWhenUsed/>
    <w:qFormat/>
    <w:uiPriority w:val="0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02921" w:themeColor="accent1" w:themeShade="80"/>
    </w:rPr>
  </w:style>
  <w:style w:type="paragraph" w:styleId="9">
    <w:name w:val="heading 7"/>
    <w:basedOn w:val="1"/>
    <w:next w:val="1"/>
    <w:link w:val="114"/>
    <w:semiHidden/>
    <w:unhideWhenUsed/>
    <w:qFormat/>
    <w:uiPriority w:val="0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15"/>
    <w:semiHidden/>
    <w:unhideWhenUsed/>
    <w:qFormat/>
    <w:uiPriority w:val="0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1">
    <w:name w:val="heading 9"/>
    <w:basedOn w:val="1"/>
    <w:next w:val="1"/>
    <w:link w:val="116"/>
    <w:semiHidden/>
    <w:unhideWhenUsed/>
    <w:qFormat/>
    <w:uiPriority w:val="0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86">
    <w:name w:val="Default Paragraph Font"/>
    <w:semiHidden/>
    <w:unhideWhenUsed/>
    <w:qFormat/>
    <w:uiPriority w:val="1"/>
  </w:style>
  <w:style w:type="table" w:default="1" w:styleId="8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22"/>
    <w:semiHidden/>
    <w:unhideWhenUsed/>
    <w:qFormat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semiHidden/>
    <w:unhideWhenUsed/>
    <w:qFormat/>
    <w:uiPriority w:val="0"/>
    <w:pPr>
      <w:ind w:left="1080" w:hanging="360"/>
      <w:contextualSpacing/>
    </w:pPr>
  </w:style>
  <w:style w:type="paragraph" w:styleId="13">
    <w:name w:val="toc 7"/>
    <w:basedOn w:val="1"/>
    <w:next w:val="1"/>
    <w:semiHidden/>
    <w:unhideWhenUsed/>
    <w:qFormat/>
    <w:uiPriority w:val="0"/>
    <w:pPr>
      <w:spacing w:after="100"/>
      <w:ind w:left="1320"/>
    </w:pPr>
  </w:style>
  <w:style w:type="paragraph" w:styleId="14">
    <w:name w:val="List Number 2"/>
    <w:basedOn w:val="1"/>
    <w:semiHidden/>
    <w:unhideWhenUsed/>
    <w:qFormat/>
    <w:uiPriority w:val="0"/>
    <w:pPr>
      <w:numPr>
        <w:ilvl w:val="0"/>
        <w:numId w:val="1"/>
      </w:numPr>
      <w:contextualSpacing/>
    </w:pPr>
  </w:style>
  <w:style w:type="paragraph" w:styleId="15">
    <w:name w:val="table of authorities"/>
    <w:basedOn w:val="1"/>
    <w:next w:val="1"/>
    <w:semiHidden/>
    <w:unhideWhenUsed/>
    <w:qFormat/>
    <w:uiPriority w:val="0"/>
    <w:pPr>
      <w:ind w:left="220" w:hanging="220"/>
    </w:pPr>
  </w:style>
  <w:style w:type="paragraph" w:styleId="16">
    <w:name w:val="Note Heading"/>
    <w:basedOn w:val="1"/>
    <w:next w:val="1"/>
    <w:link w:val="125"/>
    <w:semiHidden/>
    <w:unhideWhenUsed/>
    <w:qFormat/>
    <w:uiPriority w:val="0"/>
    <w:pPr>
      <w:spacing w:line="240" w:lineRule="auto"/>
    </w:pPr>
  </w:style>
  <w:style w:type="paragraph" w:styleId="17">
    <w:name w:val="List Bullet 4"/>
    <w:basedOn w:val="1"/>
    <w:semiHidden/>
    <w:unhideWhenUsed/>
    <w:qFormat/>
    <w:uiPriority w:val="0"/>
    <w:pPr>
      <w:numPr>
        <w:ilvl w:val="0"/>
        <w:numId w:val="2"/>
      </w:numPr>
      <w:contextualSpacing/>
    </w:pPr>
  </w:style>
  <w:style w:type="paragraph" w:styleId="18">
    <w:name w:val="index 8"/>
    <w:basedOn w:val="1"/>
    <w:next w:val="1"/>
    <w:semiHidden/>
    <w:unhideWhenUsed/>
    <w:qFormat/>
    <w:uiPriority w:val="0"/>
    <w:pPr>
      <w:spacing w:line="240" w:lineRule="auto"/>
      <w:ind w:left="1760" w:hanging="220"/>
    </w:pPr>
  </w:style>
  <w:style w:type="paragraph" w:styleId="19">
    <w:name w:val="E-mail Signature"/>
    <w:basedOn w:val="1"/>
    <w:link w:val="105"/>
    <w:semiHidden/>
    <w:unhideWhenUsed/>
    <w:qFormat/>
    <w:uiPriority w:val="0"/>
    <w:pPr>
      <w:spacing w:line="240" w:lineRule="auto"/>
    </w:pPr>
  </w:style>
  <w:style w:type="paragraph" w:styleId="20">
    <w:name w:val="List Number"/>
    <w:basedOn w:val="1"/>
    <w:semiHidden/>
    <w:unhideWhenUsed/>
    <w:qFormat/>
    <w:uiPriority w:val="0"/>
    <w:pPr>
      <w:numPr>
        <w:ilvl w:val="0"/>
        <w:numId w:val="3"/>
      </w:numPr>
      <w:contextualSpacing/>
    </w:pPr>
  </w:style>
  <w:style w:type="paragraph" w:styleId="21">
    <w:name w:val="Normal Indent"/>
    <w:basedOn w:val="1"/>
    <w:semiHidden/>
    <w:unhideWhenUsed/>
    <w:uiPriority w:val="0"/>
    <w:pPr>
      <w:ind w:left="720"/>
    </w:pPr>
  </w:style>
  <w:style w:type="paragraph" w:styleId="22">
    <w:name w:val="caption"/>
    <w:basedOn w:val="1"/>
    <w:next w:val="1"/>
    <w:semiHidden/>
    <w:unhideWhenUsed/>
    <w:qFormat/>
    <w:uiPriority w:val="0"/>
    <w:pPr>
      <w:spacing w:line="240" w:lineRule="auto"/>
    </w:pPr>
    <w:rPr>
      <w:b/>
      <w:bCs/>
      <w:color w:val="405242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23">
    <w:name w:val="index 5"/>
    <w:basedOn w:val="1"/>
    <w:next w:val="1"/>
    <w:semiHidden/>
    <w:unhideWhenUsed/>
    <w:uiPriority w:val="0"/>
    <w:pPr>
      <w:spacing w:line="240" w:lineRule="auto"/>
      <w:ind w:left="1100" w:hanging="220"/>
    </w:pPr>
  </w:style>
  <w:style w:type="paragraph" w:styleId="24">
    <w:name w:val="List Bullet"/>
    <w:basedOn w:val="1"/>
    <w:semiHidden/>
    <w:unhideWhenUsed/>
    <w:qFormat/>
    <w:uiPriority w:val="0"/>
    <w:pPr>
      <w:numPr>
        <w:ilvl w:val="0"/>
        <w:numId w:val="4"/>
      </w:numPr>
      <w:contextualSpacing/>
    </w:pPr>
  </w:style>
  <w:style w:type="paragraph" w:styleId="25">
    <w:name w:val="envelope address"/>
    <w:basedOn w:val="1"/>
    <w:semiHidden/>
    <w:unhideWhenUsed/>
    <w:qFormat/>
    <w:uiPriority w:val="0"/>
    <w:pPr>
      <w:framePr w:w="7920" w:h="1980" w:hRule="exact" w:hSpace="180" w:wrap="auto" w:vAnchor="margin" w:hAnchor="page" w:xAlign="center" w:yAlign="bottom"/>
      <w:spacing w:line="240" w:lineRule="auto"/>
      <w:ind w:left="2880"/>
    </w:pPr>
    <w:rPr>
      <w:rFonts w:asciiTheme="majorHAnsi" w:hAnsiTheme="majorHAnsi" w:eastAsiaTheme="majorEastAsia" w:cstheme="majorBidi"/>
      <w:szCs w:val="24"/>
    </w:rPr>
  </w:style>
  <w:style w:type="paragraph" w:styleId="26">
    <w:name w:val="Document Map"/>
    <w:basedOn w:val="1"/>
    <w:link w:val="104"/>
    <w:semiHidden/>
    <w:unhideWhenUsed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27">
    <w:name w:val="toa heading"/>
    <w:basedOn w:val="1"/>
    <w:next w:val="1"/>
    <w:semiHidden/>
    <w:unhideWhenUsed/>
    <w:qFormat/>
    <w:uiPriority w:val="0"/>
    <w:pPr>
      <w:spacing w:before="120"/>
    </w:pPr>
    <w:rPr>
      <w:rFonts w:asciiTheme="majorHAnsi" w:hAnsiTheme="majorHAnsi" w:eastAsiaTheme="majorEastAsia" w:cstheme="majorBidi"/>
      <w:b/>
      <w:bCs/>
      <w:szCs w:val="24"/>
    </w:rPr>
  </w:style>
  <w:style w:type="paragraph" w:styleId="28">
    <w:name w:val="annotation text"/>
    <w:basedOn w:val="1"/>
    <w:link w:val="101"/>
    <w:unhideWhenUsed/>
    <w:uiPriority w:val="0"/>
    <w:pPr>
      <w:spacing w:line="240" w:lineRule="auto"/>
    </w:pPr>
    <w:rPr>
      <w:sz w:val="20"/>
      <w:szCs w:val="20"/>
    </w:rPr>
  </w:style>
  <w:style w:type="paragraph" w:styleId="29">
    <w:name w:val="index 6"/>
    <w:basedOn w:val="1"/>
    <w:next w:val="1"/>
    <w:semiHidden/>
    <w:unhideWhenUsed/>
    <w:qFormat/>
    <w:uiPriority w:val="0"/>
    <w:pPr>
      <w:spacing w:line="240" w:lineRule="auto"/>
      <w:ind w:left="1320" w:hanging="220"/>
    </w:pPr>
  </w:style>
  <w:style w:type="paragraph" w:styleId="30">
    <w:name w:val="Salutation"/>
    <w:basedOn w:val="1"/>
    <w:next w:val="1"/>
    <w:link w:val="129"/>
    <w:semiHidden/>
    <w:unhideWhenUsed/>
    <w:qFormat/>
    <w:uiPriority w:val="0"/>
  </w:style>
  <w:style w:type="paragraph" w:styleId="31">
    <w:name w:val="Body Text 3"/>
    <w:basedOn w:val="1"/>
    <w:link w:val="95"/>
    <w:semiHidden/>
    <w:unhideWhenUsed/>
    <w:uiPriority w:val="0"/>
    <w:pPr>
      <w:spacing w:after="120"/>
    </w:pPr>
    <w:rPr>
      <w:sz w:val="16"/>
      <w:szCs w:val="16"/>
    </w:rPr>
  </w:style>
  <w:style w:type="paragraph" w:styleId="32">
    <w:name w:val="List Bullet 3"/>
    <w:basedOn w:val="1"/>
    <w:semiHidden/>
    <w:unhideWhenUsed/>
    <w:qFormat/>
    <w:uiPriority w:val="0"/>
    <w:pPr>
      <w:numPr>
        <w:ilvl w:val="0"/>
        <w:numId w:val="5"/>
      </w:numPr>
      <w:contextualSpacing/>
    </w:pPr>
  </w:style>
  <w:style w:type="paragraph" w:styleId="33">
    <w:name w:val="List Number 3"/>
    <w:basedOn w:val="1"/>
    <w:semiHidden/>
    <w:unhideWhenUsed/>
    <w:uiPriority w:val="0"/>
    <w:pPr>
      <w:numPr>
        <w:ilvl w:val="0"/>
        <w:numId w:val="6"/>
      </w:numPr>
      <w:contextualSpacing/>
    </w:pPr>
  </w:style>
  <w:style w:type="paragraph" w:styleId="34">
    <w:name w:val="List 2"/>
    <w:basedOn w:val="1"/>
    <w:semiHidden/>
    <w:unhideWhenUsed/>
    <w:qFormat/>
    <w:uiPriority w:val="0"/>
    <w:pPr>
      <w:ind w:left="720" w:hanging="360"/>
      <w:contextualSpacing/>
    </w:pPr>
  </w:style>
  <w:style w:type="paragraph" w:styleId="35">
    <w:name w:val="List Continue"/>
    <w:basedOn w:val="1"/>
    <w:semiHidden/>
    <w:unhideWhenUsed/>
    <w:uiPriority w:val="0"/>
    <w:pPr>
      <w:spacing w:after="120"/>
      <w:ind w:left="360"/>
      <w:contextualSpacing/>
    </w:pPr>
  </w:style>
  <w:style w:type="paragraph" w:styleId="36">
    <w:name w:val="Block Text"/>
    <w:basedOn w:val="1"/>
    <w:semiHidden/>
    <w:unhideWhenUsed/>
    <w:qFormat/>
    <w:uiPriority w:val="0"/>
    <w:pPr>
      <w:pBdr>
        <w:top w:val="single" w:color="405242" w:themeColor="accent1" w:sz="2" w:space="10"/>
        <w:left w:val="single" w:color="405242" w:themeColor="accent1" w:sz="2" w:space="10"/>
        <w:bottom w:val="single" w:color="405242" w:themeColor="accent1" w:sz="2" w:space="10"/>
        <w:right w:val="single" w:color="405242" w:themeColor="accent1" w:sz="2" w:space="10"/>
      </w:pBdr>
      <w:ind w:left="1152" w:right="1152"/>
    </w:pPr>
    <w:rPr>
      <w:i/>
      <w:iCs/>
      <w:color w:val="405242" w:themeColor="accent1"/>
      <w14:textFill>
        <w14:solidFill>
          <w14:schemeClr w14:val="accent1"/>
        </w14:solidFill>
      </w14:textFill>
    </w:rPr>
  </w:style>
  <w:style w:type="paragraph" w:styleId="37">
    <w:name w:val="List Bullet 2"/>
    <w:basedOn w:val="1"/>
    <w:semiHidden/>
    <w:unhideWhenUsed/>
    <w:qFormat/>
    <w:uiPriority w:val="0"/>
    <w:pPr>
      <w:numPr>
        <w:ilvl w:val="0"/>
        <w:numId w:val="7"/>
      </w:numPr>
      <w:contextualSpacing/>
    </w:pPr>
  </w:style>
  <w:style w:type="paragraph" w:styleId="38">
    <w:name w:val="HTML Address"/>
    <w:basedOn w:val="1"/>
    <w:link w:val="117"/>
    <w:semiHidden/>
    <w:unhideWhenUsed/>
    <w:uiPriority w:val="0"/>
    <w:pPr>
      <w:spacing w:line="240" w:lineRule="auto"/>
    </w:pPr>
    <w:rPr>
      <w:i/>
      <w:iCs/>
    </w:rPr>
  </w:style>
  <w:style w:type="paragraph" w:styleId="39">
    <w:name w:val="index 4"/>
    <w:basedOn w:val="1"/>
    <w:next w:val="1"/>
    <w:semiHidden/>
    <w:unhideWhenUsed/>
    <w:qFormat/>
    <w:uiPriority w:val="0"/>
    <w:pPr>
      <w:spacing w:line="240" w:lineRule="auto"/>
      <w:ind w:left="880" w:hanging="220"/>
    </w:pPr>
  </w:style>
  <w:style w:type="paragraph" w:styleId="40">
    <w:name w:val="toc 5"/>
    <w:basedOn w:val="1"/>
    <w:next w:val="1"/>
    <w:semiHidden/>
    <w:unhideWhenUsed/>
    <w:qFormat/>
    <w:uiPriority w:val="0"/>
    <w:pPr>
      <w:spacing w:after="100"/>
      <w:ind w:left="880"/>
    </w:pPr>
  </w:style>
  <w:style w:type="paragraph" w:styleId="41">
    <w:name w:val="toc 3"/>
    <w:basedOn w:val="1"/>
    <w:next w:val="1"/>
    <w:semiHidden/>
    <w:unhideWhenUsed/>
    <w:qFormat/>
    <w:uiPriority w:val="0"/>
    <w:pPr>
      <w:spacing w:after="100"/>
      <w:ind w:left="440"/>
    </w:pPr>
  </w:style>
  <w:style w:type="paragraph" w:styleId="42">
    <w:name w:val="Plain Text"/>
    <w:basedOn w:val="1"/>
    <w:link w:val="126"/>
    <w:semiHidden/>
    <w:unhideWhenUsed/>
    <w:qFormat/>
    <w:uiPriority w:val="0"/>
    <w:pPr>
      <w:spacing w:line="240" w:lineRule="auto"/>
    </w:pPr>
    <w:rPr>
      <w:rFonts w:ascii="Consolas" w:hAnsi="Consolas"/>
      <w:sz w:val="21"/>
      <w:szCs w:val="21"/>
    </w:rPr>
  </w:style>
  <w:style w:type="paragraph" w:styleId="43">
    <w:name w:val="List Bullet 5"/>
    <w:basedOn w:val="1"/>
    <w:semiHidden/>
    <w:unhideWhenUsed/>
    <w:qFormat/>
    <w:uiPriority w:val="0"/>
    <w:pPr>
      <w:numPr>
        <w:ilvl w:val="0"/>
        <w:numId w:val="8"/>
      </w:numPr>
      <w:contextualSpacing/>
    </w:pPr>
  </w:style>
  <w:style w:type="paragraph" w:styleId="44">
    <w:name w:val="List Number 4"/>
    <w:basedOn w:val="1"/>
    <w:semiHidden/>
    <w:unhideWhenUsed/>
    <w:qFormat/>
    <w:uiPriority w:val="0"/>
    <w:pPr>
      <w:numPr>
        <w:ilvl w:val="0"/>
        <w:numId w:val="9"/>
      </w:numPr>
      <w:contextualSpacing/>
    </w:pPr>
  </w:style>
  <w:style w:type="paragraph" w:styleId="45">
    <w:name w:val="toc 8"/>
    <w:basedOn w:val="1"/>
    <w:next w:val="1"/>
    <w:semiHidden/>
    <w:unhideWhenUsed/>
    <w:qFormat/>
    <w:uiPriority w:val="0"/>
    <w:pPr>
      <w:spacing w:after="100"/>
      <w:ind w:left="1540"/>
    </w:pPr>
  </w:style>
  <w:style w:type="paragraph" w:styleId="46">
    <w:name w:val="index 3"/>
    <w:basedOn w:val="1"/>
    <w:next w:val="1"/>
    <w:semiHidden/>
    <w:unhideWhenUsed/>
    <w:qFormat/>
    <w:uiPriority w:val="0"/>
    <w:pPr>
      <w:spacing w:line="240" w:lineRule="auto"/>
      <w:ind w:left="660" w:hanging="220"/>
    </w:pPr>
  </w:style>
  <w:style w:type="paragraph" w:styleId="47">
    <w:name w:val="Date"/>
    <w:basedOn w:val="1"/>
    <w:next w:val="1"/>
    <w:link w:val="103"/>
    <w:semiHidden/>
    <w:unhideWhenUsed/>
    <w:qFormat/>
    <w:uiPriority w:val="0"/>
  </w:style>
  <w:style w:type="paragraph" w:styleId="48">
    <w:name w:val="Body Text Indent 2"/>
    <w:basedOn w:val="1"/>
    <w:link w:val="99"/>
    <w:semiHidden/>
    <w:unhideWhenUsed/>
    <w:qFormat/>
    <w:uiPriority w:val="0"/>
    <w:pPr>
      <w:spacing w:after="120" w:line="480" w:lineRule="auto"/>
      <w:ind w:left="360"/>
    </w:pPr>
  </w:style>
  <w:style w:type="paragraph" w:styleId="49">
    <w:name w:val="endnote text"/>
    <w:basedOn w:val="1"/>
    <w:link w:val="106"/>
    <w:semiHidden/>
    <w:qFormat/>
    <w:uiPriority w:val="0"/>
    <w:pPr>
      <w:spacing w:line="240" w:lineRule="auto"/>
    </w:pPr>
    <w:rPr>
      <w:sz w:val="20"/>
      <w:szCs w:val="20"/>
    </w:rPr>
  </w:style>
  <w:style w:type="paragraph" w:styleId="50">
    <w:name w:val="List Continue 5"/>
    <w:basedOn w:val="1"/>
    <w:semiHidden/>
    <w:unhideWhenUsed/>
    <w:qFormat/>
    <w:uiPriority w:val="0"/>
    <w:pPr>
      <w:spacing w:after="120"/>
      <w:ind w:left="1800"/>
      <w:contextualSpacing/>
    </w:pPr>
  </w:style>
  <w:style w:type="paragraph" w:styleId="51">
    <w:name w:val="Balloon Text"/>
    <w:basedOn w:val="1"/>
    <w:link w:val="93"/>
    <w:semiHidden/>
    <w:unhideWhenUsed/>
    <w:qFormat/>
    <w:uiPriority w:val="0"/>
    <w:pPr>
      <w:spacing w:line="240" w:lineRule="auto"/>
    </w:pPr>
    <w:rPr>
      <w:rFonts w:ascii="Tahoma" w:hAnsi="Tahoma" w:cs="Tahoma"/>
      <w:sz w:val="16"/>
      <w:szCs w:val="16"/>
    </w:rPr>
  </w:style>
  <w:style w:type="paragraph" w:styleId="52">
    <w:name w:val="footer"/>
    <w:basedOn w:val="1"/>
    <w:link w:val="91"/>
    <w:qFormat/>
    <w:uiPriority w:val="0"/>
    <w:pPr>
      <w:spacing w:after="0" w:line="240" w:lineRule="auto"/>
    </w:pPr>
    <w:rPr>
      <w:sz w:val="12"/>
    </w:rPr>
  </w:style>
  <w:style w:type="paragraph" w:styleId="53">
    <w:name w:val="envelope return"/>
    <w:basedOn w:val="1"/>
    <w:semiHidden/>
    <w:unhideWhenUsed/>
    <w:qFormat/>
    <w:uiPriority w:val="0"/>
    <w:pPr>
      <w:spacing w:line="240" w:lineRule="auto"/>
    </w:pPr>
    <w:rPr>
      <w:rFonts w:asciiTheme="majorHAnsi" w:hAnsiTheme="majorHAnsi" w:eastAsiaTheme="majorEastAsia" w:cstheme="majorBidi"/>
      <w:sz w:val="20"/>
      <w:szCs w:val="20"/>
    </w:rPr>
  </w:style>
  <w:style w:type="paragraph" w:styleId="54">
    <w:name w:val="header"/>
    <w:basedOn w:val="1"/>
    <w:link w:val="90"/>
    <w:qFormat/>
    <w:uiPriority w:val="0"/>
    <w:pPr>
      <w:tabs>
        <w:tab w:val="center" w:pos="4680"/>
        <w:tab w:val="right" w:pos="9360"/>
      </w:tabs>
      <w:spacing w:after="0"/>
    </w:pPr>
  </w:style>
  <w:style w:type="paragraph" w:styleId="55">
    <w:name w:val="toc 1"/>
    <w:basedOn w:val="1"/>
    <w:next w:val="1"/>
    <w:semiHidden/>
    <w:unhideWhenUsed/>
    <w:qFormat/>
    <w:uiPriority w:val="0"/>
    <w:pPr>
      <w:spacing w:after="100"/>
    </w:pPr>
  </w:style>
  <w:style w:type="paragraph" w:styleId="56">
    <w:name w:val="List Continue 4"/>
    <w:basedOn w:val="1"/>
    <w:semiHidden/>
    <w:unhideWhenUsed/>
    <w:qFormat/>
    <w:uiPriority w:val="0"/>
    <w:pPr>
      <w:spacing w:after="120"/>
      <w:ind w:left="1440"/>
      <w:contextualSpacing/>
    </w:pPr>
  </w:style>
  <w:style w:type="paragraph" w:styleId="57">
    <w:name w:val="toc 4"/>
    <w:basedOn w:val="1"/>
    <w:next w:val="1"/>
    <w:semiHidden/>
    <w:unhideWhenUsed/>
    <w:uiPriority w:val="0"/>
    <w:pPr>
      <w:spacing w:after="100"/>
      <w:ind w:left="660"/>
    </w:pPr>
  </w:style>
  <w:style w:type="paragraph" w:styleId="58">
    <w:name w:val="index heading"/>
    <w:basedOn w:val="1"/>
    <w:next w:val="59"/>
    <w:semiHidden/>
    <w:unhideWhenUsed/>
    <w:uiPriority w:val="0"/>
    <w:rPr>
      <w:rFonts w:asciiTheme="majorHAnsi" w:hAnsiTheme="majorHAnsi" w:eastAsiaTheme="majorEastAsia" w:cstheme="majorBidi"/>
      <w:b/>
      <w:bCs/>
    </w:rPr>
  </w:style>
  <w:style w:type="paragraph" w:styleId="59">
    <w:name w:val="index 1"/>
    <w:basedOn w:val="1"/>
    <w:next w:val="1"/>
    <w:semiHidden/>
    <w:unhideWhenUsed/>
    <w:qFormat/>
    <w:uiPriority w:val="0"/>
    <w:pPr>
      <w:spacing w:line="240" w:lineRule="auto"/>
      <w:ind w:left="220" w:hanging="220"/>
    </w:pPr>
  </w:style>
  <w:style w:type="paragraph" w:styleId="60">
    <w:name w:val="Subtitle"/>
    <w:basedOn w:val="1"/>
    <w:next w:val="1"/>
    <w:link w:val="130"/>
    <w:semiHidden/>
    <w:qFormat/>
    <w:uiPriority w:val="0"/>
    <w:rPr>
      <w:rFonts w:asciiTheme="majorHAnsi" w:hAnsiTheme="majorHAnsi" w:eastAsiaTheme="majorEastAsia" w:cstheme="majorBidi"/>
      <w:i/>
      <w:iCs/>
      <w:color w:val="405242" w:themeColor="accent1"/>
      <w:spacing w:val="15"/>
      <w:szCs w:val="24"/>
      <w14:textFill>
        <w14:solidFill>
          <w14:schemeClr w14:val="accent1"/>
        </w14:solidFill>
      </w14:textFill>
    </w:rPr>
  </w:style>
  <w:style w:type="paragraph" w:styleId="61">
    <w:name w:val="List Number 5"/>
    <w:basedOn w:val="1"/>
    <w:semiHidden/>
    <w:unhideWhenUsed/>
    <w:qFormat/>
    <w:uiPriority w:val="0"/>
    <w:pPr>
      <w:numPr>
        <w:ilvl w:val="0"/>
        <w:numId w:val="10"/>
      </w:numPr>
      <w:contextualSpacing/>
    </w:pPr>
  </w:style>
  <w:style w:type="paragraph" w:styleId="62">
    <w:name w:val="List"/>
    <w:basedOn w:val="1"/>
    <w:semiHidden/>
    <w:unhideWhenUsed/>
    <w:uiPriority w:val="0"/>
    <w:pPr>
      <w:ind w:left="360" w:hanging="360"/>
      <w:contextualSpacing/>
    </w:pPr>
  </w:style>
  <w:style w:type="paragraph" w:styleId="63">
    <w:name w:val="footnote text"/>
    <w:basedOn w:val="1"/>
    <w:link w:val="107"/>
    <w:semiHidden/>
    <w:unhideWhenUsed/>
    <w:uiPriority w:val="0"/>
    <w:pPr>
      <w:spacing w:line="240" w:lineRule="auto"/>
    </w:pPr>
    <w:rPr>
      <w:sz w:val="20"/>
      <w:szCs w:val="20"/>
    </w:rPr>
  </w:style>
  <w:style w:type="paragraph" w:styleId="64">
    <w:name w:val="toc 6"/>
    <w:basedOn w:val="1"/>
    <w:next w:val="1"/>
    <w:semiHidden/>
    <w:unhideWhenUsed/>
    <w:qFormat/>
    <w:uiPriority w:val="0"/>
    <w:pPr>
      <w:spacing w:after="100"/>
      <w:ind w:left="1100"/>
    </w:pPr>
  </w:style>
  <w:style w:type="paragraph" w:styleId="65">
    <w:name w:val="List 5"/>
    <w:basedOn w:val="1"/>
    <w:semiHidden/>
    <w:unhideWhenUsed/>
    <w:qFormat/>
    <w:uiPriority w:val="0"/>
    <w:pPr>
      <w:ind w:left="1800" w:hanging="360"/>
      <w:contextualSpacing/>
    </w:pPr>
  </w:style>
  <w:style w:type="paragraph" w:styleId="66">
    <w:name w:val="Body Text Indent 3"/>
    <w:basedOn w:val="1"/>
    <w:link w:val="100"/>
    <w:semiHidden/>
    <w:unhideWhenUsed/>
    <w:qFormat/>
    <w:uiPriority w:val="0"/>
    <w:pPr>
      <w:spacing w:after="120"/>
      <w:ind w:left="360"/>
    </w:pPr>
    <w:rPr>
      <w:sz w:val="16"/>
      <w:szCs w:val="16"/>
    </w:rPr>
  </w:style>
  <w:style w:type="paragraph" w:styleId="67">
    <w:name w:val="index 7"/>
    <w:basedOn w:val="1"/>
    <w:next w:val="1"/>
    <w:semiHidden/>
    <w:unhideWhenUsed/>
    <w:qFormat/>
    <w:uiPriority w:val="0"/>
    <w:pPr>
      <w:spacing w:line="240" w:lineRule="auto"/>
      <w:ind w:left="1540" w:hanging="220"/>
    </w:pPr>
  </w:style>
  <w:style w:type="paragraph" w:styleId="68">
    <w:name w:val="index 9"/>
    <w:basedOn w:val="1"/>
    <w:next w:val="1"/>
    <w:semiHidden/>
    <w:unhideWhenUsed/>
    <w:qFormat/>
    <w:uiPriority w:val="0"/>
    <w:pPr>
      <w:spacing w:line="240" w:lineRule="auto"/>
      <w:ind w:left="1980" w:hanging="220"/>
    </w:pPr>
  </w:style>
  <w:style w:type="paragraph" w:styleId="69">
    <w:name w:val="table of figures"/>
    <w:basedOn w:val="1"/>
    <w:next w:val="1"/>
    <w:semiHidden/>
    <w:unhideWhenUsed/>
    <w:qFormat/>
    <w:uiPriority w:val="0"/>
  </w:style>
  <w:style w:type="paragraph" w:styleId="70">
    <w:name w:val="toc 2"/>
    <w:basedOn w:val="1"/>
    <w:next w:val="1"/>
    <w:semiHidden/>
    <w:unhideWhenUsed/>
    <w:qFormat/>
    <w:uiPriority w:val="0"/>
    <w:pPr>
      <w:spacing w:after="100"/>
      <w:ind w:left="220"/>
    </w:pPr>
  </w:style>
  <w:style w:type="paragraph" w:styleId="71">
    <w:name w:val="toc 9"/>
    <w:basedOn w:val="1"/>
    <w:next w:val="1"/>
    <w:semiHidden/>
    <w:unhideWhenUsed/>
    <w:qFormat/>
    <w:uiPriority w:val="0"/>
    <w:pPr>
      <w:spacing w:after="100"/>
      <w:ind w:left="1760"/>
    </w:pPr>
  </w:style>
  <w:style w:type="paragraph" w:styleId="72">
    <w:name w:val="Body Text 2"/>
    <w:basedOn w:val="1"/>
    <w:link w:val="97"/>
    <w:semiHidden/>
    <w:unhideWhenUsed/>
    <w:qFormat/>
    <w:uiPriority w:val="0"/>
    <w:pPr>
      <w:spacing w:after="120"/>
      <w:ind w:left="360"/>
    </w:pPr>
  </w:style>
  <w:style w:type="paragraph" w:styleId="73">
    <w:name w:val="List 4"/>
    <w:basedOn w:val="1"/>
    <w:semiHidden/>
    <w:unhideWhenUsed/>
    <w:qFormat/>
    <w:uiPriority w:val="0"/>
    <w:pPr>
      <w:ind w:left="1440" w:hanging="360"/>
      <w:contextualSpacing/>
    </w:pPr>
  </w:style>
  <w:style w:type="paragraph" w:styleId="74">
    <w:name w:val="List Continue 2"/>
    <w:basedOn w:val="1"/>
    <w:semiHidden/>
    <w:unhideWhenUsed/>
    <w:qFormat/>
    <w:uiPriority w:val="0"/>
    <w:pPr>
      <w:spacing w:after="120"/>
      <w:ind w:left="720"/>
      <w:contextualSpacing/>
    </w:pPr>
  </w:style>
  <w:style w:type="paragraph" w:styleId="75">
    <w:name w:val="Message Header"/>
    <w:basedOn w:val="1"/>
    <w:link w:val="123"/>
    <w:semiHidden/>
    <w:unhideWhenUsed/>
    <w:qFormat/>
    <w:uiPriority w:val="0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pct20" w:color="auto" w:fill="auto"/>
      <w:spacing w:line="240" w:lineRule="auto"/>
      <w:ind w:left="1080" w:hanging="1080"/>
    </w:pPr>
    <w:rPr>
      <w:rFonts w:asciiTheme="majorHAnsi" w:hAnsiTheme="majorHAnsi" w:eastAsiaTheme="majorEastAsia" w:cstheme="majorBidi"/>
      <w:szCs w:val="24"/>
    </w:rPr>
  </w:style>
  <w:style w:type="paragraph" w:styleId="76">
    <w:name w:val="HTML Preformatted"/>
    <w:basedOn w:val="1"/>
    <w:link w:val="118"/>
    <w:semiHidden/>
    <w:unhideWhenUsed/>
    <w:qFormat/>
    <w:uiPriority w:val="0"/>
    <w:pPr>
      <w:spacing w:line="240" w:lineRule="auto"/>
    </w:pPr>
    <w:rPr>
      <w:rFonts w:ascii="Consolas" w:hAnsi="Consolas"/>
      <w:sz w:val="20"/>
      <w:szCs w:val="20"/>
    </w:rPr>
  </w:style>
  <w:style w:type="paragraph" w:styleId="77">
    <w:name w:val="Normal (Web)"/>
    <w:basedOn w:val="1"/>
    <w:semiHidden/>
    <w:unhideWhenUsed/>
    <w:qFormat/>
    <w:uiPriority w:val="0"/>
    <w:rPr>
      <w:rFonts w:ascii="Times New Roman" w:hAnsi="Times New Roman" w:cs="Times New Roman"/>
      <w:szCs w:val="24"/>
    </w:rPr>
  </w:style>
  <w:style w:type="paragraph" w:styleId="78">
    <w:name w:val="List Continue 3"/>
    <w:basedOn w:val="1"/>
    <w:semiHidden/>
    <w:unhideWhenUsed/>
    <w:qFormat/>
    <w:uiPriority w:val="0"/>
    <w:pPr>
      <w:spacing w:after="120"/>
      <w:ind w:left="1080"/>
      <w:contextualSpacing/>
    </w:pPr>
  </w:style>
  <w:style w:type="paragraph" w:styleId="79">
    <w:name w:val="index 2"/>
    <w:basedOn w:val="1"/>
    <w:next w:val="1"/>
    <w:semiHidden/>
    <w:unhideWhenUsed/>
    <w:qFormat/>
    <w:uiPriority w:val="0"/>
    <w:pPr>
      <w:spacing w:line="240" w:lineRule="auto"/>
      <w:ind w:left="440" w:hanging="220"/>
    </w:pPr>
  </w:style>
  <w:style w:type="paragraph" w:styleId="80">
    <w:name w:val="Title"/>
    <w:basedOn w:val="1"/>
    <w:next w:val="1"/>
    <w:link w:val="92"/>
    <w:semiHidden/>
    <w:qFormat/>
    <w:uiPriority w:val="0"/>
    <w:pPr>
      <w:spacing w:line="240" w:lineRule="auto"/>
    </w:pPr>
    <w:rPr>
      <w:rFonts w:asciiTheme="majorHAnsi" w:hAnsiTheme="majorHAnsi" w:eastAsiaTheme="majorEastAsia" w:cstheme="majorBidi"/>
      <w:color w:val="377933" w:themeColor="accent2"/>
      <w:spacing w:val="5"/>
      <w:kern w:val="28"/>
      <w:sz w:val="40"/>
      <w:szCs w:val="40"/>
      <w14:textFill>
        <w14:solidFill>
          <w14:schemeClr w14:val="accent2"/>
        </w14:solidFill>
      </w14:textFill>
    </w:rPr>
  </w:style>
  <w:style w:type="paragraph" w:styleId="81">
    <w:name w:val="annotation subject"/>
    <w:basedOn w:val="28"/>
    <w:next w:val="28"/>
    <w:link w:val="102"/>
    <w:semiHidden/>
    <w:unhideWhenUsed/>
    <w:qFormat/>
    <w:uiPriority w:val="0"/>
    <w:rPr>
      <w:b/>
      <w:bCs/>
    </w:rPr>
  </w:style>
  <w:style w:type="paragraph" w:styleId="82">
    <w:name w:val="Body Text First Indent"/>
    <w:basedOn w:val="1"/>
    <w:link w:val="96"/>
    <w:semiHidden/>
    <w:unhideWhenUsed/>
    <w:qFormat/>
    <w:uiPriority w:val="0"/>
    <w:pPr>
      <w:ind w:firstLine="360"/>
    </w:pPr>
  </w:style>
  <w:style w:type="paragraph" w:styleId="83">
    <w:name w:val="Body Text First Indent 2"/>
    <w:basedOn w:val="72"/>
    <w:link w:val="98"/>
    <w:semiHidden/>
    <w:unhideWhenUsed/>
    <w:qFormat/>
    <w:uiPriority w:val="0"/>
    <w:pPr>
      <w:spacing w:after="0"/>
      <w:ind w:firstLine="360"/>
    </w:pPr>
  </w:style>
  <w:style w:type="table" w:styleId="85">
    <w:name w:val="Table Grid"/>
    <w:basedOn w:val="8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7">
    <w:name w:val="Strong"/>
    <w:basedOn w:val="86"/>
    <w:semiHidden/>
    <w:qFormat/>
    <w:uiPriority w:val="22"/>
    <w:rPr>
      <w:b/>
      <w:bCs/>
    </w:rPr>
  </w:style>
  <w:style w:type="character" w:styleId="88">
    <w:name w:val="endnote reference"/>
    <w:basedOn w:val="86"/>
    <w:semiHidden/>
    <w:qFormat/>
    <w:uiPriority w:val="99"/>
    <w:rPr>
      <w:vertAlign w:val="superscript"/>
    </w:rPr>
  </w:style>
  <w:style w:type="character" w:styleId="89">
    <w:name w:val="annotation reference"/>
    <w:basedOn w:val="86"/>
    <w:semiHidden/>
    <w:unhideWhenUsed/>
    <w:qFormat/>
    <w:uiPriority w:val="99"/>
    <w:rPr>
      <w:sz w:val="16"/>
      <w:szCs w:val="16"/>
    </w:rPr>
  </w:style>
  <w:style w:type="character" w:customStyle="1" w:styleId="90">
    <w:name w:val="Header Char"/>
    <w:basedOn w:val="86"/>
    <w:link w:val="54"/>
    <w:qFormat/>
    <w:uiPriority w:val="0"/>
    <w:rPr>
      <w:rFonts w:ascii="Calibri" w:hAnsi="Calibri"/>
    </w:rPr>
  </w:style>
  <w:style w:type="character" w:customStyle="1" w:styleId="91">
    <w:name w:val="Footer Char"/>
    <w:basedOn w:val="86"/>
    <w:link w:val="52"/>
    <w:qFormat/>
    <w:uiPriority w:val="0"/>
    <w:rPr>
      <w:rFonts w:ascii="Calibri" w:hAnsi="Calibri"/>
      <w:sz w:val="12"/>
    </w:rPr>
  </w:style>
  <w:style w:type="character" w:customStyle="1" w:styleId="92">
    <w:name w:val="Title Char"/>
    <w:basedOn w:val="86"/>
    <w:link w:val="80"/>
    <w:semiHidden/>
    <w:qFormat/>
    <w:uiPriority w:val="0"/>
    <w:rPr>
      <w:rFonts w:asciiTheme="majorHAnsi" w:hAnsiTheme="majorHAnsi" w:eastAsiaTheme="majorEastAsia" w:cstheme="majorBidi"/>
      <w:color w:val="377933" w:themeColor="accent2"/>
      <w:spacing w:val="5"/>
      <w:kern w:val="28"/>
      <w:sz w:val="40"/>
      <w:szCs w:val="40"/>
      <w14:textFill>
        <w14:solidFill>
          <w14:schemeClr w14:val="accent2"/>
        </w14:solidFill>
      </w14:textFill>
    </w:rPr>
  </w:style>
  <w:style w:type="character" w:customStyle="1" w:styleId="93">
    <w:name w:val="Balloon Text Char"/>
    <w:basedOn w:val="86"/>
    <w:link w:val="51"/>
    <w:semiHidden/>
    <w:qFormat/>
    <w:uiPriority w:val="0"/>
    <w:rPr>
      <w:rFonts w:ascii="Tahoma" w:hAnsi="Tahoma" w:cs="Tahoma"/>
      <w:sz w:val="16"/>
      <w:szCs w:val="16"/>
    </w:rPr>
  </w:style>
  <w:style w:type="paragraph" w:customStyle="1" w:styleId="94">
    <w:name w:val="Bibliography"/>
    <w:basedOn w:val="1"/>
    <w:next w:val="1"/>
    <w:semiHidden/>
    <w:unhideWhenUsed/>
    <w:qFormat/>
    <w:uiPriority w:val="0"/>
  </w:style>
  <w:style w:type="character" w:customStyle="1" w:styleId="95">
    <w:name w:val="Body Text 3 Char"/>
    <w:basedOn w:val="86"/>
    <w:link w:val="31"/>
    <w:semiHidden/>
    <w:qFormat/>
    <w:uiPriority w:val="0"/>
    <w:rPr>
      <w:sz w:val="16"/>
      <w:szCs w:val="16"/>
    </w:rPr>
  </w:style>
  <w:style w:type="character" w:customStyle="1" w:styleId="96">
    <w:name w:val="Body Text First Indent Char"/>
    <w:basedOn w:val="86"/>
    <w:link w:val="82"/>
    <w:semiHidden/>
    <w:uiPriority w:val="0"/>
    <w:rPr>
      <w:rFonts w:ascii="Times" w:hAnsi="Times"/>
      <w:sz w:val="24"/>
    </w:rPr>
  </w:style>
  <w:style w:type="character" w:customStyle="1" w:styleId="97">
    <w:name w:val="Body Text 2 Char"/>
    <w:basedOn w:val="86"/>
    <w:link w:val="72"/>
    <w:semiHidden/>
    <w:uiPriority w:val="0"/>
  </w:style>
  <w:style w:type="character" w:customStyle="1" w:styleId="98">
    <w:name w:val="Body Text First Indent 2 Char"/>
    <w:basedOn w:val="97"/>
    <w:link w:val="83"/>
    <w:semiHidden/>
    <w:uiPriority w:val="0"/>
  </w:style>
  <w:style w:type="character" w:customStyle="1" w:styleId="99">
    <w:name w:val="Body Text Indent 2 Char"/>
    <w:basedOn w:val="86"/>
    <w:link w:val="48"/>
    <w:semiHidden/>
    <w:uiPriority w:val="0"/>
  </w:style>
  <w:style w:type="character" w:customStyle="1" w:styleId="100">
    <w:name w:val="Body Text Indent 3 Char"/>
    <w:basedOn w:val="86"/>
    <w:link w:val="66"/>
    <w:semiHidden/>
    <w:uiPriority w:val="0"/>
    <w:rPr>
      <w:sz w:val="16"/>
      <w:szCs w:val="16"/>
    </w:rPr>
  </w:style>
  <w:style w:type="character" w:customStyle="1" w:styleId="101">
    <w:name w:val="Comment Text Char"/>
    <w:basedOn w:val="86"/>
    <w:link w:val="28"/>
    <w:uiPriority w:val="0"/>
    <w:rPr>
      <w:sz w:val="20"/>
      <w:szCs w:val="20"/>
    </w:rPr>
  </w:style>
  <w:style w:type="character" w:customStyle="1" w:styleId="102">
    <w:name w:val="Comment Subject Char"/>
    <w:basedOn w:val="101"/>
    <w:link w:val="81"/>
    <w:semiHidden/>
    <w:uiPriority w:val="0"/>
    <w:rPr>
      <w:b/>
      <w:bCs/>
      <w:sz w:val="20"/>
      <w:szCs w:val="20"/>
    </w:rPr>
  </w:style>
  <w:style w:type="character" w:customStyle="1" w:styleId="103">
    <w:name w:val="Date Char"/>
    <w:basedOn w:val="86"/>
    <w:link w:val="47"/>
    <w:semiHidden/>
    <w:uiPriority w:val="0"/>
  </w:style>
  <w:style w:type="character" w:customStyle="1" w:styleId="104">
    <w:name w:val="Document Map Char"/>
    <w:basedOn w:val="86"/>
    <w:link w:val="26"/>
    <w:semiHidden/>
    <w:uiPriority w:val="0"/>
    <w:rPr>
      <w:rFonts w:ascii="Tahoma" w:hAnsi="Tahoma" w:cs="Tahoma"/>
      <w:sz w:val="16"/>
      <w:szCs w:val="16"/>
    </w:rPr>
  </w:style>
  <w:style w:type="character" w:customStyle="1" w:styleId="105">
    <w:name w:val="E-mail Signature Char"/>
    <w:basedOn w:val="86"/>
    <w:link w:val="19"/>
    <w:semiHidden/>
    <w:uiPriority w:val="0"/>
  </w:style>
  <w:style w:type="character" w:customStyle="1" w:styleId="106">
    <w:name w:val="Endnote Text Char"/>
    <w:basedOn w:val="86"/>
    <w:link w:val="49"/>
    <w:semiHidden/>
    <w:uiPriority w:val="0"/>
    <w:rPr>
      <w:rFonts w:ascii="Calibri" w:hAnsi="Calibri"/>
      <w:sz w:val="20"/>
      <w:szCs w:val="20"/>
    </w:rPr>
  </w:style>
  <w:style w:type="character" w:customStyle="1" w:styleId="107">
    <w:name w:val="Footnote Text Char"/>
    <w:basedOn w:val="86"/>
    <w:link w:val="63"/>
    <w:semiHidden/>
    <w:uiPriority w:val="0"/>
    <w:rPr>
      <w:sz w:val="20"/>
      <w:szCs w:val="20"/>
    </w:rPr>
  </w:style>
  <w:style w:type="character" w:customStyle="1" w:styleId="108">
    <w:name w:val="Heading 1 Char"/>
    <w:basedOn w:val="86"/>
    <w:link w:val="3"/>
    <w:semiHidden/>
    <w:uiPriority w:val="0"/>
    <w:rPr>
      <w:rFonts w:ascii="Calibri" w:hAnsi="Calibri"/>
    </w:rPr>
  </w:style>
  <w:style w:type="character" w:customStyle="1" w:styleId="109">
    <w:name w:val="Heading 2 Char"/>
    <w:basedOn w:val="86"/>
    <w:link w:val="4"/>
    <w:semiHidden/>
    <w:uiPriority w:val="0"/>
    <w:rPr>
      <w:rFonts w:asciiTheme="majorHAnsi" w:hAnsiTheme="majorHAnsi" w:eastAsiaTheme="majorEastAsia" w:cstheme="majorBidi"/>
      <w:b/>
      <w:bCs/>
      <w:color w:val="405242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10">
    <w:name w:val="Heading 3 Char"/>
    <w:basedOn w:val="86"/>
    <w:link w:val="5"/>
    <w:semiHidden/>
    <w:uiPriority w:val="0"/>
    <w:rPr>
      <w:rFonts w:asciiTheme="majorHAnsi" w:hAnsiTheme="majorHAnsi" w:eastAsiaTheme="majorEastAsia" w:cstheme="majorBidi"/>
      <w:b/>
      <w:bCs/>
      <w:color w:val="405242" w:themeColor="accent1"/>
      <w14:textFill>
        <w14:solidFill>
          <w14:schemeClr w14:val="accent1"/>
        </w14:solidFill>
      </w14:textFill>
    </w:rPr>
  </w:style>
  <w:style w:type="character" w:customStyle="1" w:styleId="111">
    <w:name w:val="Heading 4 Char"/>
    <w:basedOn w:val="86"/>
    <w:link w:val="6"/>
    <w:semiHidden/>
    <w:uiPriority w:val="0"/>
    <w:rPr>
      <w:rFonts w:asciiTheme="majorHAnsi" w:hAnsiTheme="majorHAnsi" w:eastAsiaTheme="majorEastAsia" w:cstheme="majorBidi"/>
      <w:b/>
      <w:bCs/>
      <w:i/>
      <w:iCs/>
      <w:color w:val="405242" w:themeColor="accent1"/>
      <w14:textFill>
        <w14:solidFill>
          <w14:schemeClr w14:val="accent1"/>
        </w14:solidFill>
      </w14:textFill>
    </w:rPr>
  </w:style>
  <w:style w:type="character" w:customStyle="1" w:styleId="112">
    <w:name w:val="Heading 5 Char"/>
    <w:basedOn w:val="86"/>
    <w:link w:val="7"/>
    <w:semiHidden/>
    <w:uiPriority w:val="0"/>
    <w:rPr>
      <w:rFonts w:asciiTheme="majorHAnsi" w:hAnsiTheme="majorHAnsi" w:eastAsiaTheme="majorEastAsia" w:cstheme="majorBidi"/>
      <w:color w:val="202921" w:themeColor="accent1" w:themeShade="80"/>
    </w:rPr>
  </w:style>
  <w:style w:type="character" w:customStyle="1" w:styleId="113">
    <w:name w:val="Heading 6 Char"/>
    <w:basedOn w:val="86"/>
    <w:link w:val="8"/>
    <w:semiHidden/>
    <w:uiPriority w:val="0"/>
    <w:rPr>
      <w:rFonts w:asciiTheme="majorHAnsi" w:hAnsiTheme="majorHAnsi" w:eastAsiaTheme="majorEastAsia" w:cstheme="majorBidi"/>
      <w:i/>
      <w:iCs/>
      <w:color w:val="202921" w:themeColor="accent1" w:themeShade="80"/>
    </w:rPr>
  </w:style>
  <w:style w:type="character" w:customStyle="1" w:styleId="114">
    <w:name w:val="Heading 7 Char"/>
    <w:basedOn w:val="86"/>
    <w:link w:val="9"/>
    <w:semiHidden/>
    <w:uiPriority w:val="0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15">
    <w:name w:val="Heading 8 Char"/>
    <w:basedOn w:val="86"/>
    <w:link w:val="10"/>
    <w:semiHidden/>
    <w:uiPriority w:val="0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16">
    <w:name w:val="Heading 9 Char"/>
    <w:basedOn w:val="86"/>
    <w:link w:val="11"/>
    <w:semiHidden/>
    <w:uiPriority w:val="0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17">
    <w:name w:val="HTML Address Char"/>
    <w:basedOn w:val="86"/>
    <w:link w:val="38"/>
    <w:semiHidden/>
    <w:uiPriority w:val="0"/>
    <w:rPr>
      <w:i/>
      <w:iCs/>
    </w:rPr>
  </w:style>
  <w:style w:type="character" w:customStyle="1" w:styleId="118">
    <w:name w:val="HTML Preformatted Char"/>
    <w:basedOn w:val="86"/>
    <w:link w:val="76"/>
    <w:semiHidden/>
    <w:uiPriority w:val="0"/>
    <w:rPr>
      <w:rFonts w:ascii="Consolas" w:hAnsi="Consolas"/>
      <w:sz w:val="20"/>
      <w:szCs w:val="20"/>
    </w:rPr>
  </w:style>
  <w:style w:type="paragraph" w:styleId="119">
    <w:name w:val="Intense Quote"/>
    <w:basedOn w:val="1"/>
    <w:next w:val="1"/>
    <w:link w:val="120"/>
    <w:semiHidden/>
    <w:uiPriority w:val="0"/>
    <w:pPr>
      <w:pBdr>
        <w:bottom w:val="single" w:color="405242" w:themeColor="accent1" w:sz="4" w:space="4"/>
      </w:pBdr>
      <w:spacing w:before="200" w:after="280"/>
      <w:ind w:left="936" w:right="936"/>
    </w:pPr>
    <w:rPr>
      <w:b/>
      <w:bCs/>
      <w:i/>
      <w:iCs/>
      <w:color w:val="405242" w:themeColor="accent1"/>
      <w14:textFill>
        <w14:solidFill>
          <w14:schemeClr w14:val="accent1"/>
        </w14:solidFill>
      </w14:textFill>
    </w:rPr>
  </w:style>
  <w:style w:type="character" w:customStyle="1" w:styleId="120">
    <w:name w:val="Intense Quote Char"/>
    <w:basedOn w:val="86"/>
    <w:link w:val="119"/>
    <w:semiHidden/>
    <w:uiPriority w:val="0"/>
    <w:rPr>
      <w:rFonts w:ascii="Calibri" w:hAnsi="Calibri"/>
      <w:b/>
      <w:bCs/>
      <w:i/>
      <w:iCs/>
      <w:color w:val="405242" w:themeColor="accent1"/>
      <w14:textFill>
        <w14:solidFill>
          <w14:schemeClr w14:val="accent1"/>
        </w14:solidFill>
      </w14:textFill>
    </w:rPr>
  </w:style>
  <w:style w:type="paragraph" w:styleId="121">
    <w:name w:val="List Paragraph"/>
    <w:basedOn w:val="1"/>
    <w:semiHidden/>
    <w:uiPriority w:val="0"/>
    <w:pPr>
      <w:ind w:left="720"/>
      <w:contextualSpacing/>
    </w:pPr>
  </w:style>
  <w:style w:type="character" w:customStyle="1" w:styleId="122">
    <w:name w:val="Macro Text Char"/>
    <w:basedOn w:val="86"/>
    <w:link w:val="2"/>
    <w:semiHidden/>
    <w:uiPriority w:val="0"/>
    <w:rPr>
      <w:rFonts w:ascii="Consolas" w:hAnsi="Consolas"/>
      <w:sz w:val="20"/>
      <w:szCs w:val="20"/>
    </w:rPr>
  </w:style>
  <w:style w:type="character" w:customStyle="1" w:styleId="123">
    <w:name w:val="Message Header Char"/>
    <w:basedOn w:val="86"/>
    <w:link w:val="75"/>
    <w:semiHidden/>
    <w:uiPriority w:val="0"/>
    <w:rPr>
      <w:rFonts w:asciiTheme="majorHAnsi" w:hAnsiTheme="majorHAnsi" w:eastAsiaTheme="majorEastAsia" w:cstheme="majorBidi"/>
      <w:sz w:val="24"/>
      <w:szCs w:val="24"/>
      <w:shd w:val="pct20" w:color="auto" w:fill="auto"/>
    </w:rPr>
  </w:style>
  <w:style w:type="paragraph" w:styleId="124">
    <w:name w:val="No Spacing"/>
    <w:semiHidden/>
    <w:uiPriority w:val="0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25">
    <w:name w:val="Note Heading Char"/>
    <w:basedOn w:val="86"/>
    <w:link w:val="16"/>
    <w:semiHidden/>
    <w:uiPriority w:val="0"/>
  </w:style>
  <w:style w:type="character" w:customStyle="1" w:styleId="126">
    <w:name w:val="Plain Text Char"/>
    <w:basedOn w:val="86"/>
    <w:link w:val="42"/>
    <w:semiHidden/>
    <w:uiPriority w:val="0"/>
    <w:rPr>
      <w:rFonts w:ascii="Consolas" w:hAnsi="Consolas"/>
      <w:sz w:val="21"/>
      <w:szCs w:val="21"/>
    </w:rPr>
  </w:style>
  <w:style w:type="paragraph" w:styleId="127">
    <w:name w:val="Quote"/>
    <w:basedOn w:val="1"/>
    <w:next w:val="1"/>
    <w:link w:val="128"/>
    <w:semiHidden/>
    <w:uiPriority w:val="0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28">
    <w:name w:val="Quote Char"/>
    <w:basedOn w:val="86"/>
    <w:link w:val="127"/>
    <w:semiHidden/>
    <w:uiPriority w:val="0"/>
    <w:rPr>
      <w:rFonts w:ascii="Calibri" w:hAnsi="Calibri"/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29">
    <w:name w:val="Salutation Char"/>
    <w:basedOn w:val="86"/>
    <w:link w:val="30"/>
    <w:semiHidden/>
    <w:uiPriority w:val="0"/>
  </w:style>
  <w:style w:type="character" w:customStyle="1" w:styleId="130">
    <w:name w:val="Subtitle Char"/>
    <w:basedOn w:val="86"/>
    <w:link w:val="60"/>
    <w:semiHidden/>
    <w:qFormat/>
    <w:uiPriority w:val="0"/>
    <w:rPr>
      <w:rFonts w:asciiTheme="majorHAnsi" w:hAnsiTheme="majorHAnsi" w:eastAsiaTheme="majorEastAsia" w:cstheme="majorBidi"/>
      <w:i/>
      <w:iCs/>
      <w:color w:val="405242" w:themeColor="accent1"/>
      <w:spacing w:val="15"/>
      <w:szCs w:val="24"/>
      <w14:textFill>
        <w14:solidFill>
          <w14:schemeClr w14:val="accent1"/>
        </w14:solidFill>
      </w14:textFill>
    </w:rPr>
  </w:style>
  <w:style w:type="paragraph" w:customStyle="1" w:styleId="131">
    <w:name w:val="TOC Heading"/>
    <w:basedOn w:val="3"/>
    <w:next w:val="1"/>
    <w:semiHidden/>
    <w:unhideWhenUsed/>
    <w:qFormat/>
    <w:uiPriority w:val="0"/>
    <w:pPr>
      <w:outlineLvl w:val="9"/>
    </w:pPr>
  </w:style>
  <w:style w:type="table" w:customStyle="1" w:styleId="132">
    <w:name w:val="Table Grid1"/>
    <w:basedOn w:val="84"/>
    <w:uiPriority w:val="59"/>
    <w:rPr>
      <w:sz w:val="24"/>
      <w:szCs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3">
    <w:name w:val="Letter Address Block"/>
    <w:uiPriority w:val="0"/>
    <w:rPr>
      <w:rFonts w:ascii="Calibri" w:hAnsi="Calibri" w:eastAsiaTheme="minorEastAsia" w:cstheme="minorBidi"/>
      <w:sz w:val="22"/>
      <w:szCs w:val="22"/>
      <w:lang w:val="en-AU" w:eastAsia="en-US" w:bidi="ar-SA"/>
    </w:rPr>
  </w:style>
  <w:style w:type="paragraph" w:customStyle="1" w:styleId="134">
    <w:name w:val="Letter Record Number"/>
    <w:uiPriority w:val="0"/>
    <w:pPr>
      <w:spacing w:line="2880" w:lineRule="auto"/>
      <w:jc w:val="right"/>
    </w:pPr>
    <w:rPr>
      <w:rFonts w:ascii="Calibri" w:hAnsi="Calibri" w:eastAsiaTheme="minorEastAsia" w:cstheme="minorBidi"/>
      <w:sz w:val="16"/>
      <w:szCs w:val="16"/>
      <w:lang w:val="en-AU" w:eastAsia="en-US" w:bidi="ar-SA"/>
    </w:rPr>
  </w:style>
  <w:style w:type="paragraph" w:customStyle="1" w:styleId="135">
    <w:name w:val="Letter Text"/>
    <w:uiPriority w:val="0"/>
    <w:rPr>
      <w:rFonts w:ascii="Calibri" w:hAnsi="Calibri" w:eastAsiaTheme="minorEastAsia" w:cstheme="minorBidi"/>
      <w:sz w:val="22"/>
      <w:szCs w:val="22"/>
      <w:lang w:val="en-AU" w:eastAsia="en-US" w:bidi="ar-SA"/>
    </w:rPr>
  </w:style>
  <w:style w:type="paragraph" w:customStyle="1" w:styleId="136">
    <w:name w:val="Revision"/>
    <w:hidden/>
    <w:semiHidden/>
    <w:uiPriority w:val="99"/>
    <w:rPr>
      <w:rFonts w:ascii="Calibri" w:hAnsi="Calibri" w:eastAsiaTheme="minorEastAsia" w:cstheme="minorBidi"/>
      <w:sz w:val="22"/>
      <w:szCs w:val="22"/>
      <w:lang w:val="en-AU" w:eastAsia="en-US" w:bidi="ar-SA"/>
    </w:rPr>
  </w:style>
  <w:style w:type="table" w:customStyle="1" w:styleId="137">
    <w:name w:val="Table Grid2"/>
    <w:basedOn w:val="84"/>
    <w:uiPriority w:val="39"/>
    <w:rPr>
      <w:rFonts w:eastAsiaTheme="minorHAnsi"/>
      <w:sz w:val="20"/>
      <w:szCs w:val="24"/>
      <w:lang w:val="en-GB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1F1F1" w:themeFill="background1" w:themeFillShade="F2"/>
    </w:tcPr>
    <w:tblStylePr w:type="firstRow">
      <w:rPr>
        <w:b/>
        <w:color w:val="FFFFFF" w:themeColor="background1"/>
        <w14:textFill>
          <w14:solidFill>
            <w14:schemeClr w14:val="bg1"/>
          </w14:solidFill>
        </w14:textFill>
      </w:rPr>
      <w:tcPr>
        <w:tcBorders>
          <w:insideH w:val="single" w:sz="4" w:space="0"/>
          <w:insideV w:val="single" w:sz="4" w:space="0"/>
        </w:tcBorders>
        <w:shd w:val="clear" w:color="auto" w:fill="405242" w:themeFill="accent1"/>
      </w:tcPr>
    </w:tblStylePr>
    <w:tblStylePr w:type="firstCol">
      <w:rPr>
        <w:color w:val="405242" w:themeColor="accent1"/>
        <w14:textFill>
          <w14:solidFill>
            <w14:schemeClr w14:val="accent1"/>
          </w14:solidFill>
        </w14:textFill>
      </w:r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Formal Letter">
      <a:dk1>
        <a:sysClr val="windowText" lastClr="000000"/>
      </a:dk1>
      <a:lt1>
        <a:sysClr val="window" lastClr="FFFFFF"/>
      </a:lt1>
      <a:dk2>
        <a:srgbClr val="323232"/>
      </a:dk2>
      <a:lt2>
        <a:srgbClr val="D2D2D2"/>
      </a:lt2>
      <a:accent1>
        <a:srgbClr val="405242"/>
      </a:accent1>
      <a:accent2>
        <a:srgbClr val="377933"/>
      </a:accent2>
      <a:accent3>
        <a:srgbClr val="311A54"/>
      </a:accent3>
      <a:accent4>
        <a:srgbClr val="4F7AB5"/>
      </a:accent4>
      <a:accent5>
        <a:srgbClr val="A1D6FF"/>
      </a:accent5>
      <a:accent6>
        <a:srgbClr val="661A26"/>
      </a:accent6>
      <a:hlink>
        <a:srgbClr val="00ED8F"/>
      </a:hlink>
      <a:folHlink>
        <a:srgbClr val="8D009F"/>
      </a:folHlink>
    </a:clrScheme>
    <a:fontScheme name="Formal Letter">
      <a:majorFont>
        <a:latin typeface="Baskerville Old Face"/>
        <a:ea typeface=""/>
        <a:cs typeface=""/>
        <a:font script="Jpan" typeface="ＭＳ Ｐ明朝"/>
      </a:majorFont>
      <a:minorFont>
        <a:latin typeface="Baskerville Old Face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6202286A144D49B4910758875C2743" ma:contentTypeVersion="11" ma:contentTypeDescription="Create a new document." ma:contentTypeScope="" ma:versionID="7e046610d019910208f829c1071664a4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b958a5f4ab638d897b9fd67766ee3246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2:PublishingStartDate" minOccurs="0"/>
                <xsd:element ref="ns1:PublishingExpirationDate" minOccurs="0"/>
                <xsd:element ref="ns1:RoutingRuleDescription" minOccurs="0"/>
                <xsd:element ref="ns3:TaxCatchAll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hyperlink" ma:index="13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14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hyperlink xmlns="76b566cd-adb9-46c2-964b-22eba181fd0b">
      <Url xsi:nil="true"/>
      <Description xsi:nil="true"/>
    </hyperlink>
    <PublishingExpirationDate xmlns="http://schemas.microsoft.com/sharepoint/v3" xsi:nil="true"/>
    <RoutingRuleDescription xmlns="http://schemas.microsoft.com/sharepoint/v3">Letter to parents regarding accessing one funded kindergarten place</RoutingRuleDescription>
    <hyperlink2 xmlns="76b566cd-adb9-46c2-964b-22eba181fd0b">
      <Url>http://www.education.vic.gov.au/</Url>
      <Description>http://www.education.vic.gov.au/</Description>
    </hyperlink2>
    <PublishingStartDate xmlns="76b566cd-adb9-46c2-964b-22eba181fd0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5131A43-58C4-4845-947F-DD6A0AF4C696}">
  <ds:schemaRefs/>
</ds:datastoreItem>
</file>

<file path=customXml/itemProps2.xml><?xml version="1.0" encoding="utf-8"?>
<ds:datastoreItem xmlns:ds="http://schemas.openxmlformats.org/officeDocument/2006/customXml" ds:itemID="{ABB05396-6CF1-4139-A348-1B987B424485}"/>
</file>

<file path=customXml/itemProps3.xml><?xml version="1.0" encoding="utf-8"?>
<ds:datastoreItem xmlns:ds="http://schemas.openxmlformats.org/officeDocument/2006/customXml" ds:itemID="{B23945BB-25F6-494D-B6CD-EBF6F7DD76B6}">
  <ds:schemaRefs/>
</ds:datastoreItem>
</file>

<file path=customXml/itemProps4.xml><?xml version="1.0" encoding="utf-8"?>
<ds:datastoreItem xmlns:ds="http://schemas.openxmlformats.org/officeDocument/2006/customXml" ds:itemID="{6E9C0107-7E8B-4A34-9B30-21DA4978EAA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DEECD</Company>
  <Pages>2</Pages>
  <Words>714</Words>
  <Characters>1052</Characters>
  <Lines>18</Lines>
  <Paragraphs>5</Paragraphs>
  <TotalTime>4</TotalTime>
  <ScaleCrop>false</ScaleCrop>
  <LinksUpToDate>false</LinksUpToDate>
  <CharactersWithSpaces>1103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parents regarding access to one funded kindergarten place</dc:title>
  <dc:creator>Dori Maniatakis</dc:creator>
  <cp:lastModifiedBy>Kenny</cp:lastModifiedBy>
  <cp:revision>3</cp:revision>
  <cp:lastPrinted>2016-12-06T00:23:00Z</cp:lastPrinted>
  <dcterms:created xsi:type="dcterms:W3CDTF">2022-08-26T05:37:00Z</dcterms:created>
  <dcterms:modified xsi:type="dcterms:W3CDTF">2022-08-28T07:18:07Z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0x010100266202286A144D49B4910758875C2743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fbb8b9a280a423a91cf717fb81349cd">
    <vt:lpwstr>Education|5232e41c-5101-41fe-b638-7d41d1371531</vt:lpwstr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DEECD_Expired">
    <vt:bool>false</vt:bool>
  </property>
  <property fmtid="{D5CDD505-2E9C-101B-9397-08002B2CF9AE}" pid="10" name="DET_EDRMS_RCS">
    <vt:lpwstr>5;#10.1.2 Legal Advice / Matters|bb0143c7-b91e-453d-93c8-ae8ddf55fe8d</vt:lpwstr>
  </property>
  <property fmtid="{D5CDD505-2E9C-101B-9397-08002B2CF9AE}" pid="11" name="DET_EDRMS_BusUnit">
    <vt:lpwstr/>
  </property>
  <property fmtid="{D5CDD505-2E9C-101B-9397-08002B2CF9AE}" pid="12" name="DET_EDRMS_SecClass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UniqueId">
    <vt:lpwstr>{816ee63b-f4b8-40d7-b339-4dd27d1899c2}</vt:lpwstr>
  </property>
  <property fmtid="{D5CDD505-2E9C-101B-9397-08002B2CF9AE}" pid="15" name="RecordPoint_ActiveItemWebId">
    <vt:lpwstr>{e0ceaf04-c28e-4e44-9349-db9524e99f22}</vt:lpwstr>
  </property>
  <property fmtid="{D5CDD505-2E9C-101B-9397-08002B2CF9AE}" pid="16" name="RecordPoint_ActiveItemSiteId">
    <vt:lpwstr>{0ec9c93a-1e1f-4aff-b6a5-a3b2fcdb6e21}</vt:lpwstr>
  </property>
  <property fmtid="{D5CDD505-2E9C-101B-9397-08002B2CF9AE}" pid="17" name="RecordPoint_ActiveItemListId">
    <vt:lpwstr>{743fb27e-0367-4a65-a180-b1ab99dd3154}</vt:lpwstr>
  </property>
  <property fmtid="{D5CDD505-2E9C-101B-9397-08002B2CF9AE}" pid="18" name="RecordPoint_RecordNumberSubmitted">
    <vt:lpwstr>R20211990409</vt:lpwstr>
  </property>
  <property fmtid="{D5CDD505-2E9C-101B-9397-08002B2CF9AE}" pid="19" name="RecordPoint_SubmissionCompleted">
    <vt:lpwstr>2021-11-19T10:03:41.0307442+11:00</vt:lpwstr>
  </property>
  <property fmtid="{D5CDD505-2E9C-101B-9397-08002B2CF9AE}" pid="20" name="RoutingRuleDescription">
    <vt:lpwstr>Letter to parents regarding accessing one funded kindergarten place</vt:lpwstr>
  </property>
  <property fmtid="{D5CDD505-2E9C-101B-9397-08002B2CF9AE}" pid="21" name="DEECD_Publisher">
    <vt:lpwstr>Department of Education and Training</vt:lpwstr>
  </property>
  <property fmtid="{D5CDD505-2E9C-101B-9397-08002B2CF9AE}" pid="22" name="KSOProductBuildVer">
    <vt:lpwstr>2052-11.1.0.12313</vt:lpwstr>
  </property>
  <property fmtid="{D5CDD505-2E9C-101B-9397-08002B2CF9AE}" pid="23" name="ICV">
    <vt:lpwstr>52285479AC6D468BA1B5BA88AB039277</vt:lpwstr>
  </property>
  <property fmtid="{D5CDD505-2E9C-101B-9397-08002B2CF9AE}" pid="24" name="MediaServiceImageTags">
    <vt:lpwstr/>
  </property>
  <property fmtid="{D5CDD505-2E9C-101B-9397-08002B2CF9AE}" pid="25" name="pfad5814e62747ed9f131defefc62dac">
    <vt:lpwstr/>
  </property>
  <property fmtid="{D5CDD505-2E9C-101B-9397-08002B2CF9AE}" pid="26" name="b1688cb4a3a940449dc8286705012a42">
    <vt:lpwstr/>
  </property>
</Properties>
</file>