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97217" w14:textId="4A305659" w:rsidR="00284E0E" w:rsidRDefault="00C45DD4" w:rsidP="0001529B">
      <w:pPr>
        <w:rPr>
          <w:noProof/>
          <w:lang w:eastAsia="en-AU"/>
        </w:rPr>
      </w:pPr>
      <w:r>
        <w:rPr>
          <w:noProof/>
          <w:lang w:eastAsia="en-AU"/>
        </w:rPr>
        <w:drawing>
          <wp:anchor distT="0" distB="0" distL="114300" distR="114300" simplePos="0" relativeHeight="251658241" behindDoc="1" locked="0" layoutInCell="1" allowOverlap="1" wp14:anchorId="774E5EAD" wp14:editId="49A92893">
            <wp:simplePos x="0" y="0"/>
            <wp:positionH relativeFrom="page">
              <wp:align>right</wp:align>
            </wp:positionH>
            <wp:positionV relativeFrom="page">
              <wp:align>bottom</wp:align>
            </wp:positionV>
            <wp:extent cx="7564137" cy="1069149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4137" cy="10691495"/>
                    </a:xfrm>
                    <a:prstGeom prst="rect">
                      <a:avLst/>
                    </a:prstGeom>
                  </pic:spPr>
                </pic:pic>
              </a:graphicData>
            </a:graphic>
            <wp14:sizeRelH relativeFrom="page">
              <wp14:pctWidth>0</wp14:pctWidth>
            </wp14:sizeRelH>
            <wp14:sizeRelV relativeFrom="page">
              <wp14:pctHeight>0</wp14:pctHeight>
            </wp14:sizeRelV>
          </wp:anchor>
        </w:drawing>
      </w:r>
    </w:p>
    <w:p w14:paraId="74DC2745" w14:textId="00A161C4" w:rsidR="00B835EE" w:rsidRDefault="001F558D" w:rsidP="0001529B">
      <w:pPr>
        <w:rPr>
          <w:b/>
        </w:rPr>
      </w:pPr>
      <w:r w:rsidRPr="0001059A">
        <w:rPr>
          <w:b/>
          <w:noProof/>
          <w:lang w:eastAsia="en-AU"/>
        </w:rPr>
        <mc:AlternateContent>
          <mc:Choice Requires="wps">
            <w:drawing>
              <wp:anchor distT="45720" distB="45720" distL="114300" distR="114300" simplePos="0" relativeHeight="251658240" behindDoc="0" locked="0" layoutInCell="1" allowOverlap="1" wp14:anchorId="78379A51" wp14:editId="2548678E">
                <wp:simplePos x="0" y="0"/>
                <wp:positionH relativeFrom="column">
                  <wp:posOffset>-593725</wp:posOffset>
                </wp:positionH>
                <wp:positionV relativeFrom="paragraph">
                  <wp:posOffset>93345</wp:posOffset>
                </wp:positionV>
                <wp:extent cx="4800600" cy="1595755"/>
                <wp:effectExtent l="0" t="0" r="0" b="444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595755"/>
                        </a:xfrm>
                        <a:prstGeom prst="rect">
                          <a:avLst/>
                        </a:prstGeom>
                        <a:solidFill>
                          <a:srgbClr val="FFFFFF"/>
                        </a:solidFill>
                        <a:ln w="9525">
                          <a:noFill/>
                          <a:miter lim="800000"/>
                          <a:headEnd/>
                          <a:tailEnd/>
                        </a:ln>
                      </wps:spPr>
                      <wps:txbx>
                        <w:txbxContent>
                          <w:p w14:paraId="47689AD9" w14:textId="4F4D8F37" w:rsidR="00DD5B94" w:rsidRDefault="00DD5B94" w:rsidP="001F558D">
                            <w:pPr>
                              <w:contextualSpacing/>
                              <w:rPr>
                                <w:b/>
                                <w:color w:val="CC0000"/>
                                <w:sz w:val="40"/>
                                <w:szCs w:val="40"/>
                              </w:rPr>
                            </w:pPr>
                            <w:r>
                              <w:rPr>
                                <w:b/>
                                <w:color w:val="CC0000"/>
                                <w:sz w:val="40"/>
                                <w:szCs w:val="40"/>
                              </w:rPr>
                              <w:t xml:space="preserve">Lessons Learned from </w:t>
                            </w:r>
                            <w:r w:rsidR="0029551E">
                              <w:rPr>
                                <w:b/>
                                <w:color w:val="CC0000"/>
                                <w:sz w:val="40"/>
                                <w:szCs w:val="40"/>
                              </w:rPr>
                              <w:t>coronavirus (</w:t>
                            </w:r>
                            <w:r>
                              <w:rPr>
                                <w:b/>
                                <w:color w:val="CC0000"/>
                                <w:sz w:val="40"/>
                                <w:szCs w:val="40"/>
                              </w:rPr>
                              <w:t>COVID-19</w:t>
                            </w:r>
                            <w:r w:rsidR="0029551E">
                              <w:rPr>
                                <w:b/>
                                <w:color w:val="CC0000"/>
                                <w:sz w:val="40"/>
                                <w:szCs w:val="40"/>
                              </w:rPr>
                              <w:t>)</w:t>
                            </w:r>
                            <w:bookmarkStart w:id="0" w:name="_GoBack"/>
                            <w:bookmarkEnd w:id="0"/>
                          </w:p>
                          <w:p w14:paraId="130957A4" w14:textId="0D0291F8" w:rsidR="00DD5B94" w:rsidRDefault="00DD5B94" w:rsidP="001F558D">
                            <w:pPr>
                              <w:contextualSpacing/>
                              <w:rPr>
                                <w:b/>
                                <w:sz w:val="28"/>
                                <w:szCs w:val="28"/>
                              </w:rPr>
                            </w:pPr>
                            <w:r>
                              <w:rPr>
                                <w:b/>
                                <w:sz w:val="28"/>
                                <w:szCs w:val="28"/>
                              </w:rPr>
                              <w:t>Findings from the experience of remote and flexible learning in schools</w:t>
                            </w:r>
                            <w:r w:rsidR="00D46684">
                              <w:rPr>
                                <w:b/>
                                <w:sz w:val="28"/>
                                <w:szCs w:val="28"/>
                              </w:rPr>
                              <w:t xml:space="preserve"> </w:t>
                            </w:r>
                          </w:p>
                          <w:p w14:paraId="6873FC20" w14:textId="2F61BFE3" w:rsidR="00DD5B94" w:rsidRDefault="00DD5B94" w:rsidP="008D22F8">
                            <w:pPr>
                              <w:contextualSpacing/>
                            </w:pPr>
                            <w:r>
                              <w:rPr>
                                <w:b/>
                                <w:sz w:val="28"/>
                                <w:szCs w:val="28"/>
                              </w:rPr>
                              <w:t>Parliamentary Secretary for Schools</w:t>
                            </w:r>
                          </w:p>
                          <w:p w14:paraId="449C57C1" w14:textId="77777777" w:rsidR="00DD5B94" w:rsidRDefault="00DD5B94" w:rsidP="008D22F8"/>
                          <w:p w14:paraId="3CDF51D1" w14:textId="14582D86" w:rsidR="00DD5B94" w:rsidRDefault="00DD5B94" w:rsidP="008D22F8">
                            <w:r>
                              <w:t xml:space="preserve"> July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79A51" id="_x0000_t202" coordsize="21600,21600" o:spt="202" path="m,l,21600r21600,l21600,xe">
                <v:stroke joinstyle="miter"/>
                <v:path gradientshapeok="t" o:connecttype="rect"/>
              </v:shapetype>
              <v:shape id="Text Box 2" o:spid="_x0000_s1026" type="#_x0000_t202" style="position:absolute;left:0;text-align:left;margin-left:-46.75pt;margin-top:7.35pt;width:378pt;height:125.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TdgHwIAABwEAAAOAAAAZHJzL2Uyb0RvYy54bWysU9tu2zAMfR+wfxD0vjgJ4rUx4hRdugwD&#10;ugvQ7gNoWY6FSaImKbG7rx+lpGm2vQ3TgyCK5NHhIbW6GY1mB+mDQlvz2WTKmbQCW2V3Nf/2uH1z&#10;zVmIYFvQaGXNn2TgN+vXr1aDq+Qce9St9IxAbKgGV/M+RlcVRRC9NBAm6KQlZ4feQCTT74rWw0Do&#10;Rhfz6fRtMaBvnUchQ6Dbu6OTrzN+10kRv3RdkJHpmhO3mHef9ybtxXoF1c6D65U40YB/YGFAWXr0&#10;DHUHEdjeq7+gjBIeA3ZxItAU2HVKyFwDVTOb/lHNQw9O5lpInODOMoX/Bys+H756ptqaLzmzYKhF&#10;j3KM7B2ObJ7UGVyoKOjBUVgc6Zq6nCsN7h7F98AsbnqwO3nrPQ69hJbYzVJmcZF6xAkJpBk+YUvP&#10;wD5iBho7b5J0JAYjdOrS07kziYqgy8U19XpKLkG+Wbksr8oyvwHVc7rzIX6QaFg61NxT6zM8HO5D&#10;THSgeg5JrwXUqt0qrbPhd81Ge3YAGpNtXif038K0ZQMJVc7LjGwx5ecJMirSGGtlak5MaaV0qJIc&#10;722bzxGUPp6JibYnfZIkR3Hi2IwUmERrsH0ipTwex5W+Fx169D85G2hUax5+7MFLzvRHS2ovZ4tF&#10;mu1sLMqrORn+0tNcesAKgqp55Ox43MT8HxJfi7fUlU5lvV6YnLjSCGYZT98lzfilnaNePvX6FwAA&#10;AP//AwBQSwMEFAAGAAgAAAAhALUS+UreAAAACgEAAA8AAABkcnMvZG93bnJldi54bWxMj8FOwzAM&#10;hu9IvENkJC5oSylbykrTCZBAXDf2AGnjtRWNUzXZ2r095sSO9v/p9+diO7tenHEMnScNj8sEBFLt&#10;bUeNhsP3x+IZRIiGrOk9oYYLBtiWtzeFya2faIfnfWwEl1DIjYY2xiGXMtQtOhOWfkDi7OhHZyKP&#10;YyPtaCYud71Mk0RJZzriC60Z8L3F+md/chqOX9PDejNVn/GQ7VbqzXRZ5S9a39/Nry8gIs7xH4Y/&#10;fVaHkp0qfyIbRK9hsXlaM8rBKgPBgFIpLyoNqVIJyLKQ1y+UvwAAAP//AwBQSwECLQAUAAYACAAA&#10;ACEAtoM4kv4AAADhAQAAEwAAAAAAAAAAAAAAAAAAAAAAW0NvbnRlbnRfVHlwZXNdLnhtbFBLAQIt&#10;ABQABgAIAAAAIQA4/SH/1gAAAJQBAAALAAAAAAAAAAAAAAAAAC8BAABfcmVscy8ucmVsc1BLAQIt&#10;ABQABgAIAAAAIQDqWTdgHwIAABwEAAAOAAAAAAAAAAAAAAAAAC4CAABkcnMvZTJvRG9jLnhtbFBL&#10;AQItABQABgAIAAAAIQC1EvlK3gAAAAoBAAAPAAAAAAAAAAAAAAAAAHkEAABkcnMvZG93bnJldi54&#10;bWxQSwUGAAAAAAQABADzAAAAhAUAAAAA&#10;" stroked="f">
                <v:textbox>
                  <w:txbxContent>
                    <w:p w14:paraId="47689AD9" w14:textId="4F4D8F37" w:rsidR="00DD5B94" w:rsidRDefault="00DD5B94" w:rsidP="001F558D">
                      <w:pPr>
                        <w:contextualSpacing/>
                        <w:rPr>
                          <w:b/>
                          <w:color w:val="CC0000"/>
                          <w:sz w:val="40"/>
                          <w:szCs w:val="40"/>
                        </w:rPr>
                      </w:pPr>
                      <w:r>
                        <w:rPr>
                          <w:b/>
                          <w:color w:val="CC0000"/>
                          <w:sz w:val="40"/>
                          <w:szCs w:val="40"/>
                        </w:rPr>
                        <w:t xml:space="preserve">Lessons Learned from </w:t>
                      </w:r>
                      <w:r w:rsidR="0029551E">
                        <w:rPr>
                          <w:b/>
                          <w:color w:val="CC0000"/>
                          <w:sz w:val="40"/>
                          <w:szCs w:val="40"/>
                        </w:rPr>
                        <w:t>coronavirus (</w:t>
                      </w:r>
                      <w:r>
                        <w:rPr>
                          <w:b/>
                          <w:color w:val="CC0000"/>
                          <w:sz w:val="40"/>
                          <w:szCs w:val="40"/>
                        </w:rPr>
                        <w:t>COVID-19</w:t>
                      </w:r>
                      <w:r w:rsidR="0029551E">
                        <w:rPr>
                          <w:b/>
                          <w:color w:val="CC0000"/>
                          <w:sz w:val="40"/>
                          <w:szCs w:val="40"/>
                        </w:rPr>
                        <w:t>)</w:t>
                      </w:r>
                      <w:bookmarkStart w:id="1" w:name="_GoBack"/>
                      <w:bookmarkEnd w:id="1"/>
                    </w:p>
                    <w:p w14:paraId="130957A4" w14:textId="0D0291F8" w:rsidR="00DD5B94" w:rsidRDefault="00DD5B94" w:rsidP="001F558D">
                      <w:pPr>
                        <w:contextualSpacing/>
                        <w:rPr>
                          <w:b/>
                          <w:sz w:val="28"/>
                          <w:szCs w:val="28"/>
                        </w:rPr>
                      </w:pPr>
                      <w:r>
                        <w:rPr>
                          <w:b/>
                          <w:sz w:val="28"/>
                          <w:szCs w:val="28"/>
                        </w:rPr>
                        <w:t>Findings from the experience of remote and flexible learning in schools</w:t>
                      </w:r>
                      <w:r w:rsidR="00D46684">
                        <w:rPr>
                          <w:b/>
                          <w:sz w:val="28"/>
                          <w:szCs w:val="28"/>
                        </w:rPr>
                        <w:t xml:space="preserve"> </w:t>
                      </w:r>
                    </w:p>
                    <w:p w14:paraId="6873FC20" w14:textId="2F61BFE3" w:rsidR="00DD5B94" w:rsidRDefault="00DD5B94" w:rsidP="008D22F8">
                      <w:pPr>
                        <w:contextualSpacing/>
                      </w:pPr>
                      <w:r>
                        <w:rPr>
                          <w:b/>
                          <w:sz w:val="28"/>
                          <w:szCs w:val="28"/>
                        </w:rPr>
                        <w:t>Parliamentary Secretary for Schools</w:t>
                      </w:r>
                    </w:p>
                    <w:p w14:paraId="449C57C1" w14:textId="77777777" w:rsidR="00DD5B94" w:rsidRDefault="00DD5B94" w:rsidP="008D22F8"/>
                    <w:p w14:paraId="3CDF51D1" w14:textId="14582D86" w:rsidR="00DD5B94" w:rsidRDefault="00DD5B94" w:rsidP="008D22F8">
                      <w:r>
                        <w:t xml:space="preserve"> July 2020</w:t>
                      </w:r>
                    </w:p>
                  </w:txbxContent>
                </v:textbox>
                <w10:wrap type="square"/>
              </v:shape>
            </w:pict>
          </mc:Fallback>
        </mc:AlternateContent>
      </w:r>
    </w:p>
    <w:p w14:paraId="7EA5847D" w14:textId="18C2EED4" w:rsidR="008D22F8" w:rsidRDefault="008D22F8" w:rsidP="0001529B">
      <w:pPr>
        <w:rPr>
          <w:b/>
        </w:rPr>
      </w:pPr>
      <w:r>
        <w:rPr>
          <w:b/>
        </w:rPr>
        <w:br w:type="page"/>
      </w:r>
    </w:p>
    <w:p w14:paraId="4DA5CEE1" w14:textId="06146329" w:rsidR="00675F17" w:rsidRPr="00573D71" w:rsidRDefault="00675F17" w:rsidP="00675F17">
      <w:pPr>
        <w:pStyle w:val="Sectionheading"/>
        <w:spacing w:before="240"/>
      </w:pPr>
      <w:bookmarkStart w:id="2" w:name="_Toc45966197"/>
      <w:r>
        <w:lastRenderedPageBreak/>
        <w:t>EXECUTIVE SUMMARY</w:t>
      </w:r>
      <w:bookmarkEnd w:id="2"/>
    </w:p>
    <w:p w14:paraId="2081955D" w14:textId="18B914D8" w:rsidR="00CE5A74" w:rsidRPr="00A422A4" w:rsidRDefault="00CE5A74" w:rsidP="00CE5A74">
      <w:pPr>
        <w:pStyle w:val="Mainbody"/>
        <w:rPr>
          <w:sz w:val="20"/>
          <w:szCs w:val="20"/>
        </w:rPr>
      </w:pPr>
      <w:r w:rsidRPr="00A422A4">
        <w:rPr>
          <w:sz w:val="20"/>
          <w:szCs w:val="20"/>
        </w:rPr>
        <w:t xml:space="preserve">At the start of Term 2 2020, following advice from the Chief Health Officer, </w:t>
      </w:r>
      <w:r>
        <w:rPr>
          <w:sz w:val="20"/>
          <w:szCs w:val="20"/>
        </w:rPr>
        <w:t>Victorian primary, secondary and specialist schools moved to a model of remote</w:t>
      </w:r>
      <w:r w:rsidR="00DF0798">
        <w:rPr>
          <w:sz w:val="20"/>
          <w:szCs w:val="20"/>
        </w:rPr>
        <w:t xml:space="preserve"> and flexible</w:t>
      </w:r>
      <w:r>
        <w:rPr>
          <w:sz w:val="20"/>
          <w:szCs w:val="20"/>
        </w:rPr>
        <w:t xml:space="preserve"> learning </w:t>
      </w:r>
      <w:r w:rsidRPr="00A422A4">
        <w:rPr>
          <w:sz w:val="20"/>
          <w:szCs w:val="20"/>
        </w:rPr>
        <w:t>t</w:t>
      </w:r>
      <w:r>
        <w:rPr>
          <w:sz w:val="20"/>
          <w:szCs w:val="20"/>
        </w:rPr>
        <w:t>o slow</w:t>
      </w:r>
      <w:r w:rsidRPr="00A422A4">
        <w:rPr>
          <w:sz w:val="20"/>
          <w:szCs w:val="20"/>
        </w:rPr>
        <w:t xml:space="preserve"> the spread of coronavirus (COVID-19).</w:t>
      </w:r>
      <w:r>
        <w:rPr>
          <w:sz w:val="20"/>
          <w:szCs w:val="20"/>
        </w:rPr>
        <w:t xml:space="preserve"> School staff, students and their families, as well as the organisations and community groups that support students with their education and wellbeing, had to quickly adapt their way of working</w:t>
      </w:r>
      <w:r w:rsidR="006506C3">
        <w:rPr>
          <w:sz w:val="20"/>
          <w:szCs w:val="20"/>
        </w:rPr>
        <w:t>.</w:t>
      </w:r>
      <w:r>
        <w:rPr>
          <w:sz w:val="20"/>
          <w:szCs w:val="20"/>
        </w:rPr>
        <w:t xml:space="preserve"> </w:t>
      </w:r>
      <w:r w:rsidR="006506C3">
        <w:rPr>
          <w:sz w:val="20"/>
          <w:szCs w:val="20"/>
        </w:rPr>
        <w:t>T</w:t>
      </w:r>
      <w:r>
        <w:rPr>
          <w:sz w:val="20"/>
          <w:szCs w:val="20"/>
        </w:rPr>
        <w:t>he Victorian Department of Education and Training (the Department) rapidly shifted its focus to supporting schools in managing this transition.</w:t>
      </w:r>
      <w:r w:rsidR="00B306E5">
        <w:rPr>
          <w:sz w:val="20"/>
          <w:szCs w:val="20"/>
        </w:rPr>
        <w:t xml:space="preserve"> </w:t>
      </w:r>
      <w:r w:rsidR="000556CF">
        <w:rPr>
          <w:sz w:val="20"/>
          <w:szCs w:val="20"/>
        </w:rPr>
        <w:t>Overall</w:t>
      </w:r>
      <w:r w:rsidR="00235841">
        <w:rPr>
          <w:sz w:val="20"/>
          <w:szCs w:val="20"/>
        </w:rPr>
        <w:t>,</w:t>
      </w:r>
      <w:r w:rsidR="005C4952">
        <w:rPr>
          <w:sz w:val="20"/>
          <w:szCs w:val="20"/>
        </w:rPr>
        <w:t xml:space="preserve"> there</w:t>
      </w:r>
      <w:r w:rsidR="00887A06">
        <w:rPr>
          <w:sz w:val="20"/>
          <w:szCs w:val="20"/>
        </w:rPr>
        <w:t xml:space="preserve"> was a </w:t>
      </w:r>
      <w:r w:rsidR="000556CF">
        <w:rPr>
          <w:sz w:val="20"/>
          <w:szCs w:val="20"/>
        </w:rPr>
        <w:t xml:space="preserve">huge </w:t>
      </w:r>
      <w:r w:rsidR="00887A06">
        <w:rPr>
          <w:sz w:val="20"/>
          <w:szCs w:val="20"/>
        </w:rPr>
        <w:t xml:space="preserve">effort from </w:t>
      </w:r>
      <w:r w:rsidR="000556CF">
        <w:rPr>
          <w:sz w:val="20"/>
          <w:szCs w:val="20"/>
        </w:rPr>
        <w:t>everyone</w:t>
      </w:r>
      <w:r w:rsidR="00887A06">
        <w:rPr>
          <w:sz w:val="20"/>
          <w:szCs w:val="20"/>
        </w:rPr>
        <w:t xml:space="preserve"> involved</w:t>
      </w:r>
      <w:r w:rsidR="005C4952">
        <w:rPr>
          <w:sz w:val="20"/>
          <w:szCs w:val="20"/>
        </w:rPr>
        <w:t xml:space="preserve">, all aimed at supporting students </w:t>
      </w:r>
      <w:r w:rsidR="00371C4A">
        <w:rPr>
          <w:sz w:val="20"/>
          <w:szCs w:val="20"/>
        </w:rPr>
        <w:t xml:space="preserve">during the crisis. </w:t>
      </w:r>
    </w:p>
    <w:p w14:paraId="264BE53B" w14:textId="2A8DB93D" w:rsidR="00CE5A74" w:rsidRDefault="00CE5A74" w:rsidP="00CE5A74">
      <w:pPr>
        <w:pStyle w:val="Mainbody"/>
        <w:rPr>
          <w:sz w:val="20"/>
          <w:szCs w:val="20"/>
        </w:rPr>
      </w:pPr>
      <w:r>
        <w:rPr>
          <w:sz w:val="20"/>
          <w:szCs w:val="20"/>
        </w:rPr>
        <w:t>Remote and flexible learning required school leaders</w:t>
      </w:r>
      <w:r w:rsidR="00E90C11">
        <w:rPr>
          <w:sz w:val="20"/>
          <w:szCs w:val="20"/>
        </w:rPr>
        <w:t xml:space="preserve">, </w:t>
      </w:r>
      <w:r>
        <w:rPr>
          <w:sz w:val="20"/>
          <w:szCs w:val="20"/>
        </w:rPr>
        <w:t>teachers</w:t>
      </w:r>
      <w:r w:rsidR="00E75B6F">
        <w:rPr>
          <w:sz w:val="20"/>
          <w:szCs w:val="20"/>
        </w:rPr>
        <w:t xml:space="preserve"> and other staff</w:t>
      </w:r>
      <w:r>
        <w:rPr>
          <w:sz w:val="20"/>
          <w:szCs w:val="20"/>
        </w:rPr>
        <w:t xml:space="preserve"> to implement new </w:t>
      </w:r>
      <w:r w:rsidR="009D42F5">
        <w:rPr>
          <w:sz w:val="20"/>
          <w:szCs w:val="20"/>
        </w:rPr>
        <w:t xml:space="preserve">and innovative </w:t>
      </w:r>
      <w:r>
        <w:rPr>
          <w:sz w:val="20"/>
          <w:szCs w:val="20"/>
        </w:rPr>
        <w:t>approaches to support student learning</w:t>
      </w:r>
      <w:r w:rsidR="00E75B6F">
        <w:rPr>
          <w:sz w:val="20"/>
          <w:szCs w:val="20"/>
        </w:rPr>
        <w:t>, health and wellbeing</w:t>
      </w:r>
      <w:r>
        <w:rPr>
          <w:sz w:val="20"/>
          <w:szCs w:val="20"/>
        </w:rPr>
        <w:t xml:space="preserve">. </w:t>
      </w:r>
      <w:r w:rsidR="003D64CE">
        <w:rPr>
          <w:sz w:val="20"/>
          <w:szCs w:val="20"/>
        </w:rPr>
        <w:t>Despite</w:t>
      </w:r>
      <w:r w:rsidR="009D42F5">
        <w:rPr>
          <w:sz w:val="20"/>
          <w:szCs w:val="20"/>
        </w:rPr>
        <w:t xml:space="preserve"> </w:t>
      </w:r>
      <w:r>
        <w:rPr>
          <w:sz w:val="20"/>
          <w:szCs w:val="20"/>
        </w:rPr>
        <w:t xml:space="preserve">the challenges, some schools, students, teachers and parents reported benefits and positive experiences of these approaches. </w:t>
      </w:r>
      <w:r w:rsidR="003D64CE">
        <w:rPr>
          <w:sz w:val="20"/>
          <w:szCs w:val="20"/>
        </w:rPr>
        <w:t>Lessons learned</w:t>
      </w:r>
      <w:r w:rsidRPr="00FB4693">
        <w:rPr>
          <w:sz w:val="20"/>
          <w:szCs w:val="20"/>
        </w:rPr>
        <w:t xml:space="preserve"> from this period </w:t>
      </w:r>
      <w:r>
        <w:rPr>
          <w:sz w:val="20"/>
          <w:szCs w:val="20"/>
        </w:rPr>
        <w:t>will assist with continued</w:t>
      </w:r>
      <w:r w:rsidRPr="00FB4693">
        <w:rPr>
          <w:sz w:val="20"/>
          <w:szCs w:val="20"/>
        </w:rPr>
        <w:t xml:space="preserve"> </w:t>
      </w:r>
      <w:r>
        <w:rPr>
          <w:sz w:val="20"/>
          <w:szCs w:val="20"/>
        </w:rPr>
        <w:t xml:space="preserve">effort, as part of the Education State </w:t>
      </w:r>
      <w:r w:rsidR="006506C3">
        <w:rPr>
          <w:sz w:val="20"/>
          <w:szCs w:val="20"/>
        </w:rPr>
        <w:t>R</w:t>
      </w:r>
      <w:r>
        <w:rPr>
          <w:sz w:val="20"/>
          <w:szCs w:val="20"/>
        </w:rPr>
        <w:t xml:space="preserve">eform </w:t>
      </w:r>
      <w:r w:rsidR="006506C3">
        <w:rPr>
          <w:sz w:val="20"/>
          <w:szCs w:val="20"/>
        </w:rPr>
        <w:t>A</w:t>
      </w:r>
      <w:r>
        <w:rPr>
          <w:sz w:val="20"/>
          <w:szCs w:val="20"/>
        </w:rPr>
        <w:t xml:space="preserve">genda, </w:t>
      </w:r>
      <w:r w:rsidRPr="00FB4693">
        <w:rPr>
          <w:sz w:val="20"/>
          <w:szCs w:val="20"/>
        </w:rPr>
        <w:t>to achieve wellbeing, excellence and equity for all students</w:t>
      </w:r>
      <w:r>
        <w:rPr>
          <w:sz w:val="20"/>
          <w:szCs w:val="20"/>
        </w:rPr>
        <w:t>.</w:t>
      </w:r>
    </w:p>
    <w:p w14:paraId="57014F66" w14:textId="0C833126" w:rsidR="003D64CE" w:rsidRDefault="003F49FC" w:rsidP="00D001BF">
      <w:pPr>
        <w:pStyle w:val="Mainbody"/>
        <w:spacing w:before="120" w:after="60"/>
        <w:rPr>
          <w:sz w:val="20"/>
          <w:szCs w:val="20"/>
        </w:rPr>
      </w:pPr>
      <w:r w:rsidRPr="00A422A4">
        <w:rPr>
          <w:sz w:val="20"/>
          <w:szCs w:val="20"/>
        </w:rPr>
        <w:t>This report outline</w:t>
      </w:r>
      <w:r>
        <w:rPr>
          <w:sz w:val="20"/>
          <w:szCs w:val="20"/>
        </w:rPr>
        <w:t>s</w:t>
      </w:r>
      <w:r w:rsidRPr="00A422A4">
        <w:rPr>
          <w:sz w:val="20"/>
          <w:szCs w:val="20"/>
        </w:rPr>
        <w:t xml:space="preserve"> early lessons </w:t>
      </w:r>
      <w:r>
        <w:rPr>
          <w:sz w:val="20"/>
          <w:szCs w:val="20"/>
        </w:rPr>
        <w:t>from the</w:t>
      </w:r>
      <w:r w:rsidRPr="00A422A4">
        <w:rPr>
          <w:sz w:val="20"/>
          <w:szCs w:val="20"/>
        </w:rPr>
        <w:t xml:space="preserve"> experience</w:t>
      </w:r>
      <w:r w:rsidR="00817924">
        <w:rPr>
          <w:sz w:val="20"/>
          <w:szCs w:val="20"/>
        </w:rPr>
        <w:t xml:space="preserve"> to date</w:t>
      </w:r>
      <w:r w:rsidRPr="00A422A4">
        <w:rPr>
          <w:sz w:val="20"/>
          <w:szCs w:val="20"/>
        </w:rPr>
        <w:t xml:space="preserve"> of </w:t>
      </w:r>
      <w:r>
        <w:rPr>
          <w:sz w:val="20"/>
          <w:szCs w:val="20"/>
        </w:rPr>
        <w:t>remote and flexible</w:t>
      </w:r>
      <w:r w:rsidRPr="00A422A4">
        <w:rPr>
          <w:sz w:val="20"/>
          <w:szCs w:val="20"/>
        </w:rPr>
        <w:t xml:space="preserve"> learning in Victorian government schools. </w:t>
      </w:r>
      <w:r w:rsidR="00B453F1">
        <w:rPr>
          <w:sz w:val="20"/>
          <w:szCs w:val="20"/>
        </w:rPr>
        <w:t>It</w:t>
      </w:r>
      <w:r w:rsidRPr="00A422A4">
        <w:rPr>
          <w:sz w:val="20"/>
          <w:szCs w:val="20"/>
        </w:rPr>
        <w:t xml:space="preserve"> aims to provide </w:t>
      </w:r>
      <w:r>
        <w:rPr>
          <w:sz w:val="20"/>
          <w:szCs w:val="20"/>
        </w:rPr>
        <w:t xml:space="preserve">a </w:t>
      </w:r>
      <w:r w:rsidRPr="00A422A4">
        <w:rPr>
          <w:sz w:val="20"/>
          <w:szCs w:val="20"/>
        </w:rPr>
        <w:t xml:space="preserve">timely snapshot </w:t>
      </w:r>
      <w:r>
        <w:rPr>
          <w:sz w:val="20"/>
          <w:szCs w:val="20"/>
        </w:rPr>
        <w:t>and a point</w:t>
      </w:r>
      <w:r w:rsidR="00E90C11">
        <w:rPr>
          <w:sz w:val="20"/>
          <w:szCs w:val="20"/>
        </w:rPr>
        <w:t>-</w:t>
      </w:r>
      <w:r>
        <w:rPr>
          <w:sz w:val="20"/>
          <w:szCs w:val="20"/>
        </w:rPr>
        <w:t>in</w:t>
      </w:r>
      <w:r w:rsidR="00E90C11">
        <w:rPr>
          <w:sz w:val="20"/>
          <w:szCs w:val="20"/>
        </w:rPr>
        <w:t>-</w:t>
      </w:r>
      <w:r>
        <w:rPr>
          <w:sz w:val="20"/>
          <w:szCs w:val="20"/>
        </w:rPr>
        <w:t>time reflection</w:t>
      </w:r>
      <w:r w:rsidR="00B453F1">
        <w:rPr>
          <w:sz w:val="20"/>
          <w:szCs w:val="20"/>
        </w:rPr>
        <w:t xml:space="preserve"> </w:t>
      </w:r>
      <w:r w:rsidR="00B453F1" w:rsidRPr="00A422A4">
        <w:rPr>
          <w:sz w:val="20"/>
          <w:szCs w:val="20"/>
        </w:rPr>
        <w:t>of the experience</w:t>
      </w:r>
      <w:r w:rsidR="00CE5A74">
        <w:rPr>
          <w:sz w:val="20"/>
          <w:szCs w:val="20"/>
        </w:rPr>
        <w:t>.</w:t>
      </w:r>
      <w:r w:rsidR="00B453F1">
        <w:rPr>
          <w:sz w:val="20"/>
          <w:szCs w:val="20"/>
        </w:rPr>
        <w:t xml:space="preserve"> </w:t>
      </w:r>
      <w:r w:rsidR="006506C3">
        <w:rPr>
          <w:sz w:val="20"/>
          <w:szCs w:val="20"/>
        </w:rPr>
        <w:t>It</w:t>
      </w:r>
      <w:r w:rsidRPr="00A422A4">
        <w:rPr>
          <w:sz w:val="20"/>
          <w:szCs w:val="20"/>
        </w:rPr>
        <w:t xml:space="preserve"> draws on consultations conducted in June 2020 by the Parliamentary Secretary for Schools</w:t>
      </w:r>
      <w:r>
        <w:rPr>
          <w:sz w:val="20"/>
          <w:szCs w:val="20"/>
        </w:rPr>
        <w:t>,</w:t>
      </w:r>
      <w:r w:rsidRPr="00A422A4">
        <w:rPr>
          <w:sz w:val="20"/>
          <w:szCs w:val="20"/>
        </w:rPr>
        <w:t xml:space="preserve"> evidence collected </w:t>
      </w:r>
      <w:r>
        <w:rPr>
          <w:sz w:val="20"/>
          <w:szCs w:val="20"/>
        </w:rPr>
        <w:t>by the</w:t>
      </w:r>
      <w:r w:rsidRPr="00A422A4">
        <w:rPr>
          <w:sz w:val="20"/>
          <w:szCs w:val="20"/>
        </w:rPr>
        <w:t xml:space="preserve"> Department</w:t>
      </w:r>
      <w:r w:rsidR="003D64CE">
        <w:rPr>
          <w:sz w:val="20"/>
          <w:szCs w:val="20"/>
        </w:rPr>
        <w:t>,</w:t>
      </w:r>
      <w:r>
        <w:rPr>
          <w:sz w:val="20"/>
          <w:szCs w:val="20"/>
        </w:rPr>
        <w:t xml:space="preserve"> and public submissions through Engage Victoria</w:t>
      </w:r>
      <w:r w:rsidR="006506C3">
        <w:rPr>
          <w:sz w:val="20"/>
          <w:szCs w:val="20"/>
        </w:rPr>
        <w:t>.</w:t>
      </w:r>
      <w:r w:rsidR="00FB4693">
        <w:rPr>
          <w:sz w:val="20"/>
          <w:szCs w:val="20"/>
        </w:rPr>
        <w:t xml:space="preserve"> </w:t>
      </w:r>
    </w:p>
    <w:p w14:paraId="5A50D582" w14:textId="13A7814F" w:rsidR="003F49FC" w:rsidRPr="00A422A4" w:rsidRDefault="006506C3" w:rsidP="00D001BF">
      <w:pPr>
        <w:pStyle w:val="Mainbody"/>
        <w:spacing w:before="120" w:after="60"/>
        <w:rPr>
          <w:sz w:val="20"/>
          <w:szCs w:val="20"/>
        </w:rPr>
      </w:pPr>
      <w:r>
        <w:rPr>
          <w:sz w:val="20"/>
          <w:szCs w:val="20"/>
        </w:rPr>
        <w:t xml:space="preserve">This report </w:t>
      </w:r>
      <w:r w:rsidR="003F49FC" w:rsidRPr="00A422A4">
        <w:rPr>
          <w:sz w:val="20"/>
          <w:szCs w:val="20"/>
        </w:rPr>
        <w:t>examines the experience</w:t>
      </w:r>
      <w:r>
        <w:rPr>
          <w:sz w:val="20"/>
          <w:szCs w:val="20"/>
        </w:rPr>
        <w:t>s</w:t>
      </w:r>
      <w:r w:rsidR="003F49FC" w:rsidRPr="00A422A4">
        <w:rPr>
          <w:sz w:val="20"/>
          <w:szCs w:val="20"/>
        </w:rPr>
        <w:t xml:space="preserve"> of </w:t>
      </w:r>
      <w:proofErr w:type="gramStart"/>
      <w:r>
        <w:rPr>
          <w:sz w:val="20"/>
          <w:szCs w:val="20"/>
        </w:rPr>
        <w:t>particular student</w:t>
      </w:r>
      <w:proofErr w:type="gramEnd"/>
      <w:r>
        <w:rPr>
          <w:sz w:val="20"/>
          <w:szCs w:val="20"/>
        </w:rPr>
        <w:t xml:space="preserve"> groups</w:t>
      </w:r>
      <w:r w:rsidR="003F49FC" w:rsidRPr="00A422A4">
        <w:rPr>
          <w:sz w:val="20"/>
          <w:szCs w:val="20"/>
        </w:rPr>
        <w:t>:</w:t>
      </w:r>
    </w:p>
    <w:p w14:paraId="6A1BC69F" w14:textId="77777777" w:rsidR="003F49FC" w:rsidRPr="00A422A4" w:rsidRDefault="003F49FC" w:rsidP="003F49FC">
      <w:pPr>
        <w:pStyle w:val="BodyBullet"/>
        <w:rPr>
          <w:sz w:val="20"/>
          <w:szCs w:val="20"/>
        </w:rPr>
      </w:pPr>
      <w:r w:rsidRPr="00A422A4">
        <w:rPr>
          <w:sz w:val="20"/>
          <w:szCs w:val="20"/>
        </w:rPr>
        <w:t xml:space="preserve">students with additional needs; </w:t>
      </w:r>
    </w:p>
    <w:p w14:paraId="469FBF44" w14:textId="77777777" w:rsidR="003F49FC" w:rsidRDefault="003F49FC" w:rsidP="003F49FC">
      <w:pPr>
        <w:pStyle w:val="BodyBullet"/>
        <w:rPr>
          <w:sz w:val="20"/>
          <w:szCs w:val="20"/>
        </w:rPr>
      </w:pPr>
      <w:r w:rsidRPr="00A422A4">
        <w:rPr>
          <w:sz w:val="20"/>
          <w:szCs w:val="20"/>
        </w:rPr>
        <w:t xml:space="preserve">Koorie students; </w:t>
      </w:r>
    </w:p>
    <w:p w14:paraId="7979770E" w14:textId="77777777" w:rsidR="003F49FC" w:rsidRPr="00A422A4" w:rsidRDefault="003F49FC" w:rsidP="003F49FC">
      <w:pPr>
        <w:pStyle w:val="BodyBullet"/>
        <w:rPr>
          <w:sz w:val="20"/>
          <w:szCs w:val="20"/>
        </w:rPr>
      </w:pPr>
      <w:r w:rsidRPr="00A422A4">
        <w:rPr>
          <w:sz w:val="20"/>
          <w:szCs w:val="20"/>
        </w:rPr>
        <w:t xml:space="preserve">culturally and linguistically diverse (CALD) students; </w:t>
      </w:r>
    </w:p>
    <w:p w14:paraId="43D94EBE" w14:textId="77777777" w:rsidR="003F49FC" w:rsidRDefault="003F49FC" w:rsidP="003F49FC">
      <w:pPr>
        <w:pStyle w:val="BodyBullet"/>
        <w:rPr>
          <w:sz w:val="20"/>
          <w:szCs w:val="20"/>
        </w:rPr>
      </w:pPr>
      <w:r w:rsidRPr="00A422A4">
        <w:rPr>
          <w:sz w:val="20"/>
          <w:szCs w:val="20"/>
        </w:rPr>
        <w:t>vulnerable students (including students disengaged from education and students in out-of-home care)</w:t>
      </w:r>
      <w:r>
        <w:rPr>
          <w:sz w:val="20"/>
          <w:szCs w:val="20"/>
        </w:rPr>
        <w:t>; and</w:t>
      </w:r>
      <w:r w:rsidRPr="00A422A4">
        <w:rPr>
          <w:sz w:val="20"/>
          <w:szCs w:val="20"/>
        </w:rPr>
        <w:t xml:space="preserve"> </w:t>
      </w:r>
    </w:p>
    <w:p w14:paraId="02AEB634" w14:textId="748C120B" w:rsidR="003F49FC" w:rsidRPr="00A422A4" w:rsidRDefault="003F49FC" w:rsidP="003F49FC">
      <w:pPr>
        <w:pStyle w:val="BodyBullet"/>
        <w:rPr>
          <w:sz w:val="20"/>
          <w:szCs w:val="20"/>
        </w:rPr>
      </w:pPr>
      <w:r w:rsidRPr="00A422A4">
        <w:rPr>
          <w:sz w:val="20"/>
          <w:szCs w:val="20"/>
        </w:rPr>
        <w:t xml:space="preserve">students undertaking the Victorian Certificate of Applied Learning (VCAL) and </w:t>
      </w:r>
      <w:r w:rsidR="001F2D4C" w:rsidRPr="00A422A4">
        <w:rPr>
          <w:sz w:val="20"/>
          <w:szCs w:val="20"/>
        </w:rPr>
        <w:t>V</w:t>
      </w:r>
      <w:r w:rsidR="001F2D4C">
        <w:rPr>
          <w:sz w:val="20"/>
          <w:szCs w:val="20"/>
        </w:rPr>
        <w:t>ocational Education and Training</w:t>
      </w:r>
      <w:r w:rsidR="001F2D4C" w:rsidRPr="00A422A4">
        <w:rPr>
          <w:sz w:val="20"/>
          <w:szCs w:val="20"/>
        </w:rPr>
        <w:t xml:space="preserve"> </w:t>
      </w:r>
      <w:r w:rsidRPr="00A422A4">
        <w:rPr>
          <w:sz w:val="20"/>
          <w:szCs w:val="20"/>
        </w:rPr>
        <w:t xml:space="preserve">Delivered to </w:t>
      </w:r>
      <w:r w:rsidR="006E5BD0">
        <w:rPr>
          <w:sz w:val="20"/>
          <w:szCs w:val="20"/>
        </w:rPr>
        <w:t>Secondary</w:t>
      </w:r>
      <w:r w:rsidR="006E5BD0" w:rsidRPr="00A422A4">
        <w:rPr>
          <w:sz w:val="20"/>
          <w:szCs w:val="20"/>
        </w:rPr>
        <w:t xml:space="preserve"> </w:t>
      </w:r>
      <w:r w:rsidRPr="00A422A4">
        <w:rPr>
          <w:sz w:val="20"/>
          <w:szCs w:val="20"/>
        </w:rPr>
        <w:t>Students (VDSS)</w:t>
      </w:r>
      <w:r>
        <w:rPr>
          <w:sz w:val="20"/>
          <w:szCs w:val="20"/>
        </w:rPr>
        <w:t>.</w:t>
      </w:r>
    </w:p>
    <w:p w14:paraId="0390A0F1" w14:textId="212CB2B2" w:rsidR="003F49FC" w:rsidRDefault="003F49FC" w:rsidP="003F49FC">
      <w:pPr>
        <w:pStyle w:val="Mainbody"/>
        <w:rPr>
          <w:sz w:val="20"/>
          <w:szCs w:val="20"/>
        </w:rPr>
      </w:pPr>
      <w:r w:rsidRPr="00A422A4">
        <w:rPr>
          <w:sz w:val="20"/>
          <w:szCs w:val="20"/>
        </w:rPr>
        <w:t xml:space="preserve">The experiences of </w:t>
      </w:r>
      <w:r>
        <w:rPr>
          <w:sz w:val="20"/>
          <w:szCs w:val="20"/>
        </w:rPr>
        <w:t>remote and flexible</w:t>
      </w:r>
      <w:r w:rsidRPr="00A422A4">
        <w:rPr>
          <w:sz w:val="20"/>
          <w:szCs w:val="20"/>
        </w:rPr>
        <w:t xml:space="preserve"> learning for </w:t>
      </w:r>
      <w:r w:rsidR="006506C3">
        <w:rPr>
          <w:sz w:val="20"/>
          <w:szCs w:val="20"/>
        </w:rPr>
        <w:t xml:space="preserve">these </w:t>
      </w:r>
      <w:r w:rsidRPr="00A422A4">
        <w:rPr>
          <w:sz w:val="20"/>
          <w:szCs w:val="20"/>
        </w:rPr>
        <w:t>students were as varied as the students themselves. Some students enjoyed the experience</w:t>
      </w:r>
      <w:r w:rsidR="006E5BD0">
        <w:rPr>
          <w:sz w:val="20"/>
          <w:szCs w:val="20"/>
        </w:rPr>
        <w:t>,</w:t>
      </w:r>
      <w:r>
        <w:rPr>
          <w:sz w:val="20"/>
          <w:szCs w:val="20"/>
        </w:rPr>
        <w:t xml:space="preserve"> </w:t>
      </w:r>
      <w:r w:rsidR="006D2CD6" w:rsidRPr="006D2CD6">
        <w:rPr>
          <w:sz w:val="20"/>
          <w:szCs w:val="20"/>
        </w:rPr>
        <w:t xml:space="preserve">thrived </w:t>
      </w:r>
      <w:r w:rsidR="006506C3">
        <w:rPr>
          <w:sz w:val="20"/>
          <w:szCs w:val="20"/>
        </w:rPr>
        <w:t>on the</w:t>
      </w:r>
      <w:r w:rsidR="006D2CD6" w:rsidRPr="006D2CD6">
        <w:rPr>
          <w:sz w:val="20"/>
          <w:szCs w:val="20"/>
        </w:rPr>
        <w:t xml:space="preserve"> absence of peer interruption and </w:t>
      </w:r>
      <w:r w:rsidR="006506C3">
        <w:rPr>
          <w:sz w:val="20"/>
          <w:szCs w:val="20"/>
        </w:rPr>
        <w:t xml:space="preserve">enjoyed </w:t>
      </w:r>
      <w:r w:rsidR="006D2CD6" w:rsidRPr="006D2CD6">
        <w:rPr>
          <w:sz w:val="20"/>
          <w:szCs w:val="20"/>
        </w:rPr>
        <w:t xml:space="preserve">greater flexibility and choice in the timing, sequence and depth of their learning. </w:t>
      </w:r>
      <w:r w:rsidR="009D42F5">
        <w:rPr>
          <w:sz w:val="20"/>
          <w:szCs w:val="20"/>
        </w:rPr>
        <w:t>Some</w:t>
      </w:r>
      <w:r w:rsidR="006D2CD6" w:rsidRPr="006D2CD6">
        <w:rPr>
          <w:sz w:val="20"/>
          <w:szCs w:val="20"/>
        </w:rPr>
        <w:t xml:space="preserve"> other students struggled, missed learning from</w:t>
      </w:r>
      <w:r w:rsidR="003D64CE">
        <w:rPr>
          <w:sz w:val="20"/>
          <w:szCs w:val="20"/>
        </w:rPr>
        <w:t>,</w:t>
      </w:r>
      <w:r w:rsidR="006D2CD6" w:rsidRPr="006D2CD6">
        <w:rPr>
          <w:sz w:val="20"/>
          <w:szCs w:val="20"/>
        </w:rPr>
        <w:t xml:space="preserve"> and with</w:t>
      </w:r>
      <w:r w:rsidR="003D64CE">
        <w:rPr>
          <w:sz w:val="20"/>
          <w:szCs w:val="20"/>
        </w:rPr>
        <w:t>,</w:t>
      </w:r>
      <w:r w:rsidR="006D2CD6" w:rsidRPr="006D2CD6">
        <w:rPr>
          <w:sz w:val="20"/>
          <w:szCs w:val="20"/>
        </w:rPr>
        <w:t xml:space="preserve"> their peers, dealt with feelings of frustration and isolation, and in some cases, </w:t>
      </w:r>
      <w:r w:rsidR="006506C3">
        <w:rPr>
          <w:sz w:val="20"/>
          <w:szCs w:val="20"/>
        </w:rPr>
        <w:t xml:space="preserve">became </w:t>
      </w:r>
      <w:r w:rsidR="006D2CD6" w:rsidRPr="006D2CD6">
        <w:rPr>
          <w:sz w:val="20"/>
          <w:szCs w:val="20"/>
        </w:rPr>
        <w:t>disengaged from education.</w:t>
      </w:r>
      <w:r w:rsidR="00CE5A74" w:rsidRPr="00A422A4">
        <w:rPr>
          <w:sz w:val="20"/>
          <w:szCs w:val="20"/>
        </w:rPr>
        <w:t xml:space="preserve"> </w:t>
      </w:r>
    </w:p>
    <w:p w14:paraId="293FB19B" w14:textId="2E8DDEC2" w:rsidR="00CE5A74" w:rsidRPr="00A422A4" w:rsidRDefault="003D64CE" w:rsidP="00CE5A74">
      <w:pPr>
        <w:pStyle w:val="Mainbody"/>
        <w:spacing w:after="60"/>
        <w:rPr>
          <w:sz w:val="20"/>
          <w:szCs w:val="20"/>
        </w:rPr>
      </w:pPr>
      <w:r>
        <w:rPr>
          <w:sz w:val="20"/>
          <w:szCs w:val="20"/>
        </w:rPr>
        <w:t>Despite these variations,</w:t>
      </w:r>
      <w:r w:rsidR="00CE5A74" w:rsidRPr="00A422A4">
        <w:rPr>
          <w:sz w:val="20"/>
          <w:szCs w:val="20"/>
        </w:rPr>
        <w:t xml:space="preserve"> there </w:t>
      </w:r>
      <w:r>
        <w:rPr>
          <w:sz w:val="20"/>
          <w:szCs w:val="20"/>
        </w:rPr>
        <w:t>were also some</w:t>
      </w:r>
      <w:r w:rsidR="00CE5A74" w:rsidRPr="00A422A4">
        <w:rPr>
          <w:sz w:val="20"/>
          <w:szCs w:val="20"/>
        </w:rPr>
        <w:t xml:space="preserve"> common</w:t>
      </w:r>
      <w:r w:rsidR="009D42F5">
        <w:rPr>
          <w:sz w:val="20"/>
          <w:szCs w:val="20"/>
        </w:rPr>
        <w:t xml:space="preserve"> experiences</w:t>
      </w:r>
      <w:r w:rsidR="00CE5A74" w:rsidRPr="00A422A4">
        <w:rPr>
          <w:sz w:val="20"/>
          <w:szCs w:val="20"/>
        </w:rPr>
        <w:t xml:space="preserve">. </w:t>
      </w:r>
      <w:r w:rsidR="00CE5A74">
        <w:rPr>
          <w:sz w:val="20"/>
          <w:szCs w:val="20"/>
        </w:rPr>
        <w:t>In addition to the key findings throughout the report, s</w:t>
      </w:r>
      <w:r w:rsidR="00CE5A74" w:rsidRPr="00A422A4">
        <w:rPr>
          <w:sz w:val="20"/>
          <w:szCs w:val="20"/>
        </w:rPr>
        <w:t>ome broader findings</w:t>
      </w:r>
      <w:r w:rsidR="00CE5A74">
        <w:rPr>
          <w:sz w:val="20"/>
          <w:szCs w:val="20"/>
        </w:rPr>
        <w:t xml:space="preserve"> </w:t>
      </w:r>
      <w:r w:rsidR="00CE5A74" w:rsidRPr="00A422A4">
        <w:rPr>
          <w:sz w:val="20"/>
          <w:szCs w:val="20"/>
        </w:rPr>
        <w:t>emerged</w:t>
      </w:r>
      <w:r w:rsidR="00CE5A74">
        <w:rPr>
          <w:sz w:val="20"/>
          <w:szCs w:val="20"/>
        </w:rPr>
        <w:t xml:space="preserve"> </w:t>
      </w:r>
      <w:r w:rsidR="000778FE">
        <w:rPr>
          <w:sz w:val="20"/>
          <w:szCs w:val="20"/>
        </w:rPr>
        <w:t>in relation</w:t>
      </w:r>
      <w:r w:rsidR="000778FE" w:rsidRPr="00A422A4">
        <w:rPr>
          <w:sz w:val="20"/>
          <w:szCs w:val="20"/>
        </w:rPr>
        <w:t xml:space="preserve"> </w:t>
      </w:r>
      <w:r w:rsidR="00CE5A74">
        <w:rPr>
          <w:sz w:val="20"/>
          <w:szCs w:val="20"/>
        </w:rPr>
        <w:t xml:space="preserve">to most </w:t>
      </w:r>
      <w:r w:rsidR="000778FE">
        <w:rPr>
          <w:sz w:val="20"/>
          <w:szCs w:val="20"/>
        </w:rPr>
        <w:t xml:space="preserve">of the student </w:t>
      </w:r>
      <w:r w:rsidR="00B35E28">
        <w:rPr>
          <w:sz w:val="20"/>
          <w:szCs w:val="20"/>
        </w:rPr>
        <w:t>groups</w:t>
      </w:r>
      <w:r w:rsidR="00CE5A74">
        <w:rPr>
          <w:sz w:val="20"/>
          <w:szCs w:val="20"/>
        </w:rPr>
        <w:t xml:space="preserve"> discussed</w:t>
      </w:r>
      <w:r w:rsidR="009D42F5">
        <w:rPr>
          <w:sz w:val="20"/>
          <w:szCs w:val="20"/>
        </w:rPr>
        <w:t>:</w:t>
      </w:r>
    </w:p>
    <w:p w14:paraId="0B8D6293" w14:textId="34C89D84" w:rsidR="00CE5A74" w:rsidRPr="003F49FC" w:rsidRDefault="00AE1864" w:rsidP="00CE5A74">
      <w:pPr>
        <w:pStyle w:val="BodyBullet"/>
        <w:rPr>
          <w:sz w:val="20"/>
          <w:szCs w:val="20"/>
        </w:rPr>
      </w:pPr>
      <w:r>
        <w:rPr>
          <w:sz w:val="20"/>
          <w:szCs w:val="20"/>
        </w:rPr>
        <w:t>a</w:t>
      </w:r>
      <w:r w:rsidR="00CE5A74" w:rsidRPr="0083064B">
        <w:rPr>
          <w:sz w:val="20"/>
          <w:szCs w:val="20"/>
        </w:rPr>
        <w:t xml:space="preserve">ttendance increased for these </w:t>
      </w:r>
      <w:r w:rsidR="00CE5A74">
        <w:rPr>
          <w:sz w:val="20"/>
          <w:szCs w:val="20"/>
        </w:rPr>
        <w:t>student</w:t>
      </w:r>
      <w:r w:rsidR="00CE5A74" w:rsidRPr="0083064B">
        <w:rPr>
          <w:sz w:val="20"/>
          <w:szCs w:val="20"/>
        </w:rPr>
        <w:t>s</w:t>
      </w:r>
      <w:r w:rsidR="00CE5A74">
        <w:rPr>
          <w:sz w:val="20"/>
          <w:szCs w:val="20"/>
        </w:rPr>
        <w:t xml:space="preserve"> relative to the same time last year</w:t>
      </w:r>
      <w:r w:rsidR="00CE5A74" w:rsidRPr="0083064B">
        <w:rPr>
          <w:sz w:val="20"/>
          <w:szCs w:val="20"/>
        </w:rPr>
        <w:t>, but not as much as it did for the general student population</w:t>
      </w:r>
      <w:r w:rsidR="00CE5A74">
        <w:rPr>
          <w:sz w:val="20"/>
          <w:szCs w:val="20"/>
        </w:rPr>
        <w:t xml:space="preserve">; </w:t>
      </w:r>
    </w:p>
    <w:p w14:paraId="3122BDA2" w14:textId="45B5EB12" w:rsidR="00CE5A74" w:rsidRPr="003F49FC" w:rsidRDefault="00AE1864" w:rsidP="00CE5A74">
      <w:pPr>
        <w:pStyle w:val="BodyBullet"/>
        <w:rPr>
          <w:sz w:val="20"/>
          <w:szCs w:val="20"/>
        </w:rPr>
      </w:pPr>
      <w:r>
        <w:rPr>
          <w:sz w:val="20"/>
          <w:szCs w:val="20"/>
        </w:rPr>
        <w:t>s</w:t>
      </w:r>
      <w:r w:rsidR="00CE5A74" w:rsidRPr="0083064B">
        <w:rPr>
          <w:sz w:val="20"/>
          <w:szCs w:val="20"/>
        </w:rPr>
        <w:t xml:space="preserve">tudents had more positive experiences when they received personalised support from parents, schools and services, and </w:t>
      </w:r>
      <w:r w:rsidR="003772F2">
        <w:rPr>
          <w:sz w:val="20"/>
          <w:szCs w:val="20"/>
        </w:rPr>
        <w:t xml:space="preserve">had </w:t>
      </w:r>
      <w:r w:rsidR="00CE5A74" w:rsidRPr="0083064B">
        <w:rPr>
          <w:sz w:val="20"/>
          <w:szCs w:val="20"/>
        </w:rPr>
        <w:t>access to IT</w:t>
      </w:r>
      <w:r w:rsidR="00CE5A74">
        <w:rPr>
          <w:sz w:val="20"/>
          <w:szCs w:val="20"/>
        </w:rPr>
        <w:t xml:space="preserve">; </w:t>
      </w:r>
    </w:p>
    <w:p w14:paraId="1CD1C533" w14:textId="177D7C91" w:rsidR="00CE5A74" w:rsidRPr="003F49FC" w:rsidRDefault="00AE1864" w:rsidP="00CE5A74">
      <w:pPr>
        <w:pStyle w:val="BodyBullet"/>
        <w:rPr>
          <w:sz w:val="20"/>
          <w:szCs w:val="20"/>
        </w:rPr>
      </w:pPr>
      <w:r>
        <w:rPr>
          <w:sz w:val="20"/>
          <w:szCs w:val="20"/>
        </w:rPr>
        <w:t>w</w:t>
      </w:r>
      <w:r w:rsidR="00CE5A74" w:rsidRPr="0083064B">
        <w:rPr>
          <w:sz w:val="20"/>
          <w:szCs w:val="20"/>
        </w:rPr>
        <w:t xml:space="preserve">hile some schools were well set up to provide support remotely, </w:t>
      </w:r>
      <w:r w:rsidR="00CE5A74">
        <w:rPr>
          <w:sz w:val="20"/>
          <w:szCs w:val="20"/>
        </w:rPr>
        <w:t xml:space="preserve">some </w:t>
      </w:r>
      <w:r w:rsidR="00CE5A74" w:rsidRPr="0083064B">
        <w:rPr>
          <w:sz w:val="20"/>
          <w:szCs w:val="20"/>
        </w:rPr>
        <w:t>students did not have access to the usual supports,</w:t>
      </w:r>
      <w:r w:rsidR="00CE5A74">
        <w:rPr>
          <w:sz w:val="20"/>
          <w:szCs w:val="20"/>
        </w:rPr>
        <w:t xml:space="preserve"> </w:t>
      </w:r>
      <w:r w:rsidR="003772F2">
        <w:rPr>
          <w:sz w:val="20"/>
          <w:szCs w:val="20"/>
        </w:rPr>
        <w:t>making</w:t>
      </w:r>
      <w:r w:rsidR="00CE5A74">
        <w:rPr>
          <w:sz w:val="20"/>
          <w:szCs w:val="20"/>
        </w:rPr>
        <w:t xml:space="preserve"> it more likely they had </w:t>
      </w:r>
      <w:r w:rsidR="003772F2">
        <w:rPr>
          <w:sz w:val="20"/>
          <w:szCs w:val="20"/>
        </w:rPr>
        <w:t xml:space="preserve">a </w:t>
      </w:r>
      <w:r w:rsidR="003772F2" w:rsidRPr="0083064B">
        <w:rPr>
          <w:sz w:val="20"/>
          <w:szCs w:val="20"/>
        </w:rPr>
        <w:t>negative experience of remote and flexible learning</w:t>
      </w:r>
      <w:r w:rsidR="00CE5A74">
        <w:rPr>
          <w:sz w:val="20"/>
          <w:szCs w:val="20"/>
        </w:rPr>
        <w:t xml:space="preserve">; </w:t>
      </w:r>
      <w:r>
        <w:rPr>
          <w:sz w:val="20"/>
          <w:szCs w:val="20"/>
        </w:rPr>
        <w:t>and</w:t>
      </w:r>
    </w:p>
    <w:p w14:paraId="3686E4BC" w14:textId="16676E42" w:rsidR="00CE5A74" w:rsidRDefault="00AE1864" w:rsidP="00CE5A74">
      <w:pPr>
        <w:pStyle w:val="BodyBullet"/>
        <w:spacing w:after="0"/>
        <w:ind w:left="777" w:hanging="357"/>
        <w:rPr>
          <w:sz w:val="20"/>
          <w:szCs w:val="20"/>
        </w:rPr>
      </w:pPr>
      <w:r>
        <w:rPr>
          <w:sz w:val="20"/>
          <w:szCs w:val="20"/>
        </w:rPr>
        <w:t>p</w:t>
      </w:r>
      <w:r w:rsidR="00CE5A74" w:rsidRPr="0083064B">
        <w:rPr>
          <w:sz w:val="20"/>
          <w:szCs w:val="20"/>
        </w:rPr>
        <w:t xml:space="preserve">arental engagement was a key enabler of positive experiences for these </w:t>
      </w:r>
      <w:r w:rsidR="00CE5A74">
        <w:rPr>
          <w:sz w:val="20"/>
          <w:szCs w:val="20"/>
        </w:rPr>
        <w:t>students</w:t>
      </w:r>
      <w:r w:rsidR="00CE5A74" w:rsidRPr="0083064B">
        <w:rPr>
          <w:sz w:val="20"/>
          <w:szCs w:val="20"/>
        </w:rPr>
        <w:t>, but parental capability and capacity to help varied</w:t>
      </w:r>
      <w:r w:rsidR="00CE5A74">
        <w:rPr>
          <w:sz w:val="20"/>
          <w:szCs w:val="20"/>
        </w:rPr>
        <w:t xml:space="preserve">. </w:t>
      </w:r>
    </w:p>
    <w:p w14:paraId="162720D5" w14:textId="4B8FA23C" w:rsidR="006D2CD6" w:rsidRPr="006D2CD6" w:rsidRDefault="006D2CD6" w:rsidP="00CE5A74">
      <w:pPr>
        <w:pStyle w:val="Mainbody"/>
        <w:spacing w:before="120"/>
        <w:rPr>
          <w:sz w:val="20"/>
          <w:szCs w:val="20"/>
        </w:rPr>
      </w:pPr>
      <w:r w:rsidRPr="006D2CD6">
        <w:rPr>
          <w:sz w:val="20"/>
          <w:szCs w:val="20"/>
        </w:rPr>
        <w:t xml:space="preserve">These findings shed light on some early considerations about how to improve </w:t>
      </w:r>
      <w:r w:rsidR="003772F2">
        <w:rPr>
          <w:sz w:val="20"/>
          <w:szCs w:val="20"/>
        </w:rPr>
        <w:t xml:space="preserve">the </w:t>
      </w:r>
      <w:r w:rsidRPr="006D2CD6">
        <w:rPr>
          <w:sz w:val="20"/>
          <w:szCs w:val="20"/>
        </w:rPr>
        <w:t xml:space="preserve">support for these students going forward. For example, </w:t>
      </w:r>
      <w:r w:rsidR="009D42F5">
        <w:rPr>
          <w:sz w:val="20"/>
          <w:szCs w:val="20"/>
        </w:rPr>
        <w:t>continu</w:t>
      </w:r>
      <w:r w:rsidR="003772F2">
        <w:rPr>
          <w:sz w:val="20"/>
          <w:szCs w:val="20"/>
        </w:rPr>
        <w:t>ing</w:t>
      </w:r>
      <w:r w:rsidR="009D42F5">
        <w:rPr>
          <w:sz w:val="20"/>
          <w:szCs w:val="20"/>
        </w:rPr>
        <w:t xml:space="preserve"> </w:t>
      </w:r>
      <w:r w:rsidRPr="006D2CD6">
        <w:rPr>
          <w:sz w:val="20"/>
          <w:szCs w:val="20"/>
        </w:rPr>
        <w:t>to engage the families of these students</w:t>
      </w:r>
      <w:r w:rsidR="003772F2">
        <w:rPr>
          <w:sz w:val="20"/>
          <w:szCs w:val="20"/>
        </w:rPr>
        <w:t>, actions</w:t>
      </w:r>
      <w:r w:rsidRPr="006D2CD6">
        <w:rPr>
          <w:sz w:val="20"/>
          <w:szCs w:val="20"/>
        </w:rPr>
        <w:t xml:space="preserve"> to bridge the ‘digital divide’ and efforts to improve the </w:t>
      </w:r>
      <w:r w:rsidR="003772F2">
        <w:rPr>
          <w:sz w:val="20"/>
          <w:szCs w:val="20"/>
        </w:rPr>
        <w:t xml:space="preserve">on-site learning </w:t>
      </w:r>
      <w:r w:rsidRPr="006D2CD6">
        <w:rPr>
          <w:sz w:val="20"/>
          <w:szCs w:val="20"/>
        </w:rPr>
        <w:t>experience</w:t>
      </w:r>
      <w:r w:rsidR="003772F2">
        <w:rPr>
          <w:sz w:val="20"/>
          <w:szCs w:val="20"/>
        </w:rPr>
        <w:t>s</w:t>
      </w:r>
      <w:r w:rsidRPr="006D2CD6">
        <w:rPr>
          <w:sz w:val="20"/>
          <w:szCs w:val="20"/>
        </w:rPr>
        <w:t xml:space="preserve"> for some of these students, </w:t>
      </w:r>
      <w:r w:rsidR="00A549EA">
        <w:rPr>
          <w:sz w:val="20"/>
          <w:szCs w:val="20"/>
        </w:rPr>
        <w:t>will</w:t>
      </w:r>
      <w:r w:rsidR="00A549EA" w:rsidRPr="006D2CD6">
        <w:rPr>
          <w:sz w:val="20"/>
          <w:szCs w:val="20"/>
        </w:rPr>
        <w:t xml:space="preserve"> </w:t>
      </w:r>
      <w:r w:rsidRPr="006D2CD6">
        <w:rPr>
          <w:sz w:val="20"/>
          <w:szCs w:val="20"/>
        </w:rPr>
        <w:t xml:space="preserve">ensure education </w:t>
      </w:r>
      <w:r w:rsidR="008F763F">
        <w:rPr>
          <w:sz w:val="20"/>
          <w:szCs w:val="20"/>
        </w:rPr>
        <w:t xml:space="preserve">better </w:t>
      </w:r>
      <w:r w:rsidRPr="006D2CD6">
        <w:rPr>
          <w:sz w:val="20"/>
          <w:szCs w:val="20"/>
        </w:rPr>
        <w:t xml:space="preserve">meets the needs of the whole child. </w:t>
      </w:r>
    </w:p>
    <w:p w14:paraId="4ED3DCEF" w14:textId="0F616515" w:rsidR="00CE74B8" w:rsidRDefault="006D2CD6" w:rsidP="00CE5A74">
      <w:pPr>
        <w:pStyle w:val="Mainbody"/>
        <w:spacing w:before="120"/>
        <w:rPr>
          <w:rFonts w:eastAsia="Times New Roman"/>
          <w:sz w:val="20"/>
          <w:szCs w:val="20"/>
        </w:rPr>
      </w:pPr>
      <w:r w:rsidRPr="006D2CD6">
        <w:rPr>
          <w:sz w:val="20"/>
          <w:szCs w:val="20"/>
        </w:rPr>
        <w:t xml:space="preserve">The findings in this report should be considered alongside the findings of </w:t>
      </w:r>
      <w:r w:rsidR="00A549EA">
        <w:rPr>
          <w:sz w:val="20"/>
          <w:szCs w:val="20"/>
        </w:rPr>
        <w:t xml:space="preserve">other </w:t>
      </w:r>
      <w:r w:rsidRPr="006D2CD6">
        <w:rPr>
          <w:sz w:val="20"/>
          <w:szCs w:val="20"/>
        </w:rPr>
        <w:t xml:space="preserve">significant work </w:t>
      </w:r>
      <w:r w:rsidR="00817924" w:rsidRPr="00817924">
        <w:rPr>
          <w:sz w:val="20"/>
          <w:szCs w:val="20"/>
        </w:rPr>
        <w:t>being undertaken about</w:t>
      </w:r>
      <w:r w:rsidRPr="006D2CD6">
        <w:rPr>
          <w:sz w:val="20"/>
          <w:szCs w:val="20"/>
        </w:rPr>
        <w:t xml:space="preserve"> the Victorian remote</w:t>
      </w:r>
      <w:r w:rsidR="001954B7">
        <w:rPr>
          <w:sz w:val="20"/>
          <w:szCs w:val="20"/>
        </w:rPr>
        <w:t xml:space="preserve"> and flexible</w:t>
      </w:r>
      <w:r w:rsidRPr="006D2CD6">
        <w:rPr>
          <w:sz w:val="20"/>
          <w:szCs w:val="20"/>
        </w:rPr>
        <w:t xml:space="preserve"> learning experience</w:t>
      </w:r>
      <w:r w:rsidR="00817924">
        <w:rPr>
          <w:sz w:val="20"/>
          <w:szCs w:val="20"/>
        </w:rPr>
        <w:t xml:space="preserve"> so far</w:t>
      </w:r>
      <w:r w:rsidRPr="006D2CD6">
        <w:rPr>
          <w:sz w:val="20"/>
          <w:szCs w:val="20"/>
        </w:rPr>
        <w:t xml:space="preserve">, to </w:t>
      </w:r>
      <w:r w:rsidR="00A549EA">
        <w:rPr>
          <w:sz w:val="20"/>
          <w:szCs w:val="20"/>
        </w:rPr>
        <w:t>find</w:t>
      </w:r>
      <w:r w:rsidR="00A549EA" w:rsidRPr="006D2CD6">
        <w:rPr>
          <w:sz w:val="20"/>
          <w:szCs w:val="20"/>
        </w:rPr>
        <w:t xml:space="preserve"> </w:t>
      </w:r>
      <w:r w:rsidRPr="006D2CD6">
        <w:rPr>
          <w:sz w:val="20"/>
          <w:szCs w:val="20"/>
        </w:rPr>
        <w:t>adaptations t</w:t>
      </w:r>
      <w:r w:rsidR="00A549EA">
        <w:rPr>
          <w:sz w:val="20"/>
          <w:szCs w:val="20"/>
        </w:rPr>
        <w:t>hat</w:t>
      </w:r>
      <w:r w:rsidRPr="006D2CD6">
        <w:rPr>
          <w:sz w:val="20"/>
          <w:szCs w:val="20"/>
        </w:rPr>
        <w:t xml:space="preserve"> improve </w:t>
      </w:r>
      <w:r w:rsidR="00A549EA">
        <w:rPr>
          <w:sz w:val="20"/>
          <w:szCs w:val="20"/>
        </w:rPr>
        <w:t xml:space="preserve">the </w:t>
      </w:r>
      <w:r w:rsidRPr="006D2CD6">
        <w:rPr>
          <w:sz w:val="20"/>
          <w:szCs w:val="20"/>
        </w:rPr>
        <w:t xml:space="preserve">experience and outcomes </w:t>
      </w:r>
      <w:r w:rsidR="00A549EA">
        <w:rPr>
          <w:sz w:val="20"/>
          <w:szCs w:val="20"/>
        </w:rPr>
        <w:t>of</w:t>
      </w:r>
      <w:r w:rsidRPr="006D2CD6">
        <w:rPr>
          <w:sz w:val="20"/>
          <w:szCs w:val="20"/>
        </w:rPr>
        <w:t xml:space="preserve"> all students.</w:t>
      </w:r>
    </w:p>
    <w:sdt>
      <w:sdtPr>
        <w:rPr>
          <w:rFonts w:asciiTheme="minorHAnsi" w:eastAsiaTheme="minorHAnsi" w:hAnsiTheme="minorHAnsi" w:cstheme="minorBidi"/>
          <w:b w:val="0"/>
          <w:bCs w:val="0"/>
          <w:i/>
          <w:caps w:val="0"/>
          <w:spacing w:val="0"/>
          <w:sz w:val="18"/>
          <w:szCs w:val="18"/>
        </w:rPr>
        <w:id w:val="-573899660"/>
        <w:docPartObj>
          <w:docPartGallery w:val="Table of Contents"/>
          <w:docPartUnique/>
        </w:docPartObj>
      </w:sdtPr>
      <w:sdtEndPr>
        <w:rPr>
          <w:rFonts w:eastAsia="Calibri" w:cs="Calibri"/>
          <w:i w:val="0"/>
          <w:noProof/>
          <w:sz w:val="22"/>
          <w:szCs w:val="20"/>
        </w:rPr>
      </w:sdtEndPr>
      <w:sdtContent>
        <w:p w14:paraId="4D0FB453" w14:textId="77777777" w:rsidR="00155B98" w:rsidRDefault="00155B98" w:rsidP="0001529B">
          <w:pPr>
            <w:pStyle w:val="TOCHeading"/>
            <w:tabs>
              <w:tab w:val="center" w:pos="4111"/>
            </w:tabs>
            <w:spacing w:before="360" w:after="360"/>
            <w:ind w:right="397"/>
          </w:pPr>
          <w:r>
            <w:t>Table of Contents</w:t>
          </w:r>
          <w:r w:rsidR="00153FC3">
            <w:tab/>
          </w:r>
        </w:p>
        <w:p w14:paraId="1B59E421" w14:textId="273E64D7" w:rsidR="00D9726F" w:rsidRDefault="00536E38">
          <w:pPr>
            <w:pStyle w:val="TOC1"/>
            <w:rPr>
              <w:caps w:val="0"/>
              <w:lang w:eastAsia="en-AU"/>
            </w:rPr>
          </w:pPr>
          <w:r>
            <w:fldChar w:fldCharType="begin"/>
          </w:r>
          <w:r>
            <w:instrText xml:space="preserve"> TOC \o "1-1" \h \z \u </w:instrText>
          </w:r>
          <w:r>
            <w:fldChar w:fldCharType="separate"/>
          </w:r>
          <w:hyperlink w:anchor="_Toc45966197" w:history="1">
            <w:r w:rsidR="00D9726F" w:rsidRPr="00CC5661">
              <w:rPr>
                <w:rStyle w:val="Hyperlink"/>
              </w:rPr>
              <w:t>EXECUTIVE SUMMARY</w:t>
            </w:r>
            <w:r w:rsidR="00D9726F">
              <w:rPr>
                <w:webHidden/>
              </w:rPr>
              <w:tab/>
            </w:r>
            <w:r w:rsidR="00D9726F">
              <w:rPr>
                <w:webHidden/>
              </w:rPr>
              <w:fldChar w:fldCharType="begin"/>
            </w:r>
            <w:r w:rsidR="00D9726F">
              <w:rPr>
                <w:webHidden/>
              </w:rPr>
              <w:instrText xml:space="preserve"> PAGEREF _Toc45966197 \h </w:instrText>
            </w:r>
            <w:r w:rsidR="00D9726F">
              <w:rPr>
                <w:webHidden/>
              </w:rPr>
            </w:r>
            <w:r w:rsidR="00D9726F">
              <w:rPr>
                <w:webHidden/>
              </w:rPr>
              <w:fldChar w:fldCharType="separate"/>
            </w:r>
            <w:r w:rsidR="00D9726F">
              <w:rPr>
                <w:webHidden/>
              </w:rPr>
              <w:t>2</w:t>
            </w:r>
            <w:r w:rsidR="00D9726F">
              <w:rPr>
                <w:webHidden/>
              </w:rPr>
              <w:fldChar w:fldCharType="end"/>
            </w:r>
          </w:hyperlink>
        </w:p>
        <w:p w14:paraId="629180E1" w14:textId="17E9904B" w:rsidR="00D9726F" w:rsidRDefault="00F83C59">
          <w:pPr>
            <w:pStyle w:val="TOC1"/>
            <w:rPr>
              <w:caps w:val="0"/>
              <w:lang w:eastAsia="en-AU"/>
            </w:rPr>
          </w:pPr>
          <w:hyperlink w:anchor="_Toc45966198" w:history="1">
            <w:r w:rsidR="00D9726F" w:rsidRPr="00CC5661">
              <w:rPr>
                <w:rStyle w:val="Hyperlink"/>
              </w:rPr>
              <w:t>BACKGROUND</w:t>
            </w:r>
            <w:r w:rsidR="00D9726F">
              <w:rPr>
                <w:webHidden/>
              </w:rPr>
              <w:tab/>
            </w:r>
            <w:r w:rsidR="00D9726F">
              <w:rPr>
                <w:webHidden/>
              </w:rPr>
              <w:fldChar w:fldCharType="begin"/>
            </w:r>
            <w:r w:rsidR="00D9726F">
              <w:rPr>
                <w:webHidden/>
              </w:rPr>
              <w:instrText xml:space="preserve"> PAGEREF _Toc45966198 \h </w:instrText>
            </w:r>
            <w:r w:rsidR="00D9726F">
              <w:rPr>
                <w:webHidden/>
              </w:rPr>
            </w:r>
            <w:r w:rsidR="00D9726F">
              <w:rPr>
                <w:webHidden/>
              </w:rPr>
              <w:fldChar w:fldCharType="separate"/>
            </w:r>
            <w:r w:rsidR="00D9726F">
              <w:rPr>
                <w:webHidden/>
              </w:rPr>
              <w:t>4</w:t>
            </w:r>
            <w:r w:rsidR="00D9726F">
              <w:rPr>
                <w:webHidden/>
              </w:rPr>
              <w:fldChar w:fldCharType="end"/>
            </w:r>
          </w:hyperlink>
        </w:p>
        <w:p w14:paraId="030A2F1A" w14:textId="12C2FF52" w:rsidR="00D9726F" w:rsidRDefault="00F83C59">
          <w:pPr>
            <w:pStyle w:val="TOC1"/>
            <w:rPr>
              <w:caps w:val="0"/>
              <w:lang w:eastAsia="en-AU"/>
            </w:rPr>
          </w:pPr>
          <w:hyperlink w:anchor="_Toc45966199" w:history="1">
            <w:r w:rsidR="00D9726F" w:rsidRPr="00CC5661">
              <w:rPr>
                <w:rStyle w:val="Hyperlink"/>
              </w:rPr>
              <w:t>LESSONS LEARNED</w:t>
            </w:r>
            <w:r w:rsidR="00D9726F">
              <w:rPr>
                <w:webHidden/>
              </w:rPr>
              <w:tab/>
            </w:r>
            <w:r w:rsidR="00D9726F">
              <w:rPr>
                <w:webHidden/>
              </w:rPr>
              <w:fldChar w:fldCharType="begin"/>
            </w:r>
            <w:r w:rsidR="00D9726F">
              <w:rPr>
                <w:webHidden/>
              </w:rPr>
              <w:instrText xml:space="preserve"> PAGEREF _Toc45966199 \h </w:instrText>
            </w:r>
            <w:r w:rsidR="00D9726F">
              <w:rPr>
                <w:webHidden/>
              </w:rPr>
            </w:r>
            <w:r w:rsidR="00D9726F">
              <w:rPr>
                <w:webHidden/>
              </w:rPr>
              <w:fldChar w:fldCharType="separate"/>
            </w:r>
            <w:r w:rsidR="00D9726F">
              <w:rPr>
                <w:webHidden/>
              </w:rPr>
              <w:t>6</w:t>
            </w:r>
            <w:r w:rsidR="00D9726F">
              <w:rPr>
                <w:webHidden/>
              </w:rPr>
              <w:fldChar w:fldCharType="end"/>
            </w:r>
          </w:hyperlink>
        </w:p>
        <w:p w14:paraId="38BDB97C" w14:textId="0BA3C801" w:rsidR="00D9726F" w:rsidRDefault="00F83C59">
          <w:pPr>
            <w:pStyle w:val="TOC1"/>
            <w:rPr>
              <w:caps w:val="0"/>
              <w:lang w:eastAsia="en-AU"/>
            </w:rPr>
          </w:pPr>
          <w:hyperlink w:anchor="_Toc45966200" w:history="1">
            <w:r w:rsidR="00D9726F" w:rsidRPr="00CC5661">
              <w:rPr>
                <w:rStyle w:val="Hyperlink"/>
              </w:rPr>
              <w:t>STUDENTS WITH ADDITIONAL NEEDS</w:t>
            </w:r>
            <w:r w:rsidR="00D9726F">
              <w:rPr>
                <w:webHidden/>
              </w:rPr>
              <w:tab/>
            </w:r>
            <w:r w:rsidR="00D9726F">
              <w:rPr>
                <w:webHidden/>
              </w:rPr>
              <w:fldChar w:fldCharType="begin"/>
            </w:r>
            <w:r w:rsidR="00D9726F">
              <w:rPr>
                <w:webHidden/>
              </w:rPr>
              <w:instrText xml:space="preserve"> PAGEREF _Toc45966200 \h </w:instrText>
            </w:r>
            <w:r w:rsidR="00D9726F">
              <w:rPr>
                <w:webHidden/>
              </w:rPr>
            </w:r>
            <w:r w:rsidR="00D9726F">
              <w:rPr>
                <w:webHidden/>
              </w:rPr>
              <w:fldChar w:fldCharType="separate"/>
            </w:r>
            <w:r w:rsidR="00D9726F">
              <w:rPr>
                <w:webHidden/>
              </w:rPr>
              <w:t>13</w:t>
            </w:r>
            <w:r w:rsidR="00D9726F">
              <w:rPr>
                <w:webHidden/>
              </w:rPr>
              <w:fldChar w:fldCharType="end"/>
            </w:r>
          </w:hyperlink>
        </w:p>
        <w:p w14:paraId="61819700" w14:textId="450D87EE" w:rsidR="00D9726F" w:rsidRDefault="00F83C59">
          <w:pPr>
            <w:pStyle w:val="TOC1"/>
            <w:rPr>
              <w:caps w:val="0"/>
              <w:lang w:eastAsia="en-AU"/>
            </w:rPr>
          </w:pPr>
          <w:hyperlink w:anchor="_Toc45966201" w:history="1">
            <w:r w:rsidR="00D9726F" w:rsidRPr="00CC5661">
              <w:rPr>
                <w:rStyle w:val="Hyperlink"/>
              </w:rPr>
              <w:t>KOORIE STUDENTS</w:t>
            </w:r>
            <w:r w:rsidR="00D9726F">
              <w:rPr>
                <w:webHidden/>
              </w:rPr>
              <w:tab/>
            </w:r>
            <w:r w:rsidR="00D9726F">
              <w:rPr>
                <w:webHidden/>
              </w:rPr>
              <w:fldChar w:fldCharType="begin"/>
            </w:r>
            <w:r w:rsidR="00D9726F">
              <w:rPr>
                <w:webHidden/>
              </w:rPr>
              <w:instrText xml:space="preserve"> PAGEREF _Toc45966201 \h </w:instrText>
            </w:r>
            <w:r w:rsidR="00D9726F">
              <w:rPr>
                <w:webHidden/>
              </w:rPr>
            </w:r>
            <w:r w:rsidR="00D9726F">
              <w:rPr>
                <w:webHidden/>
              </w:rPr>
              <w:fldChar w:fldCharType="separate"/>
            </w:r>
            <w:r w:rsidR="00D9726F">
              <w:rPr>
                <w:webHidden/>
              </w:rPr>
              <w:t>17</w:t>
            </w:r>
            <w:r w:rsidR="00D9726F">
              <w:rPr>
                <w:webHidden/>
              </w:rPr>
              <w:fldChar w:fldCharType="end"/>
            </w:r>
          </w:hyperlink>
        </w:p>
        <w:p w14:paraId="438ABA62" w14:textId="5FB2E958" w:rsidR="00D9726F" w:rsidRDefault="00F83C59">
          <w:pPr>
            <w:pStyle w:val="TOC1"/>
            <w:rPr>
              <w:caps w:val="0"/>
              <w:lang w:eastAsia="en-AU"/>
            </w:rPr>
          </w:pPr>
          <w:hyperlink w:anchor="_Toc45966202" w:history="1">
            <w:r w:rsidR="00D9726F" w:rsidRPr="00CC5661">
              <w:rPr>
                <w:rStyle w:val="Hyperlink"/>
              </w:rPr>
              <w:t>CULTURALLY AND LINGUISTICALLY DIVERSE STUDENTS</w:t>
            </w:r>
            <w:r w:rsidR="00D9726F">
              <w:rPr>
                <w:webHidden/>
              </w:rPr>
              <w:tab/>
            </w:r>
            <w:r w:rsidR="00D9726F">
              <w:rPr>
                <w:webHidden/>
              </w:rPr>
              <w:fldChar w:fldCharType="begin"/>
            </w:r>
            <w:r w:rsidR="00D9726F">
              <w:rPr>
                <w:webHidden/>
              </w:rPr>
              <w:instrText xml:space="preserve"> PAGEREF _Toc45966202 \h </w:instrText>
            </w:r>
            <w:r w:rsidR="00D9726F">
              <w:rPr>
                <w:webHidden/>
              </w:rPr>
            </w:r>
            <w:r w:rsidR="00D9726F">
              <w:rPr>
                <w:webHidden/>
              </w:rPr>
              <w:fldChar w:fldCharType="separate"/>
            </w:r>
            <w:r w:rsidR="00D9726F">
              <w:rPr>
                <w:webHidden/>
              </w:rPr>
              <w:t>22</w:t>
            </w:r>
            <w:r w:rsidR="00D9726F">
              <w:rPr>
                <w:webHidden/>
              </w:rPr>
              <w:fldChar w:fldCharType="end"/>
            </w:r>
          </w:hyperlink>
        </w:p>
        <w:p w14:paraId="3C1D2435" w14:textId="1A67DD86" w:rsidR="00D9726F" w:rsidRDefault="00F83C59">
          <w:pPr>
            <w:pStyle w:val="TOC1"/>
            <w:rPr>
              <w:caps w:val="0"/>
              <w:lang w:eastAsia="en-AU"/>
            </w:rPr>
          </w:pPr>
          <w:hyperlink w:anchor="_Toc45966203" w:history="1">
            <w:r w:rsidR="00D9726F" w:rsidRPr="00CC5661">
              <w:rPr>
                <w:rStyle w:val="Hyperlink"/>
              </w:rPr>
              <w:t>vulnerable STUDENTS</w:t>
            </w:r>
            <w:r w:rsidR="00D9726F">
              <w:rPr>
                <w:webHidden/>
              </w:rPr>
              <w:tab/>
            </w:r>
            <w:r w:rsidR="00D9726F">
              <w:rPr>
                <w:webHidden/>
              </w:rPr>
              <w:fldChar w:fldCharType="begin"/>
            </w:r>
            <w:r w:rsidR="00D9726F">
              <w:rPr>
                <w:webHidden/>
              </w:rPr>
              <w:instrText xml:space="preserve"> PAGEREF _Toc45966203 \h </w:instrText>
            </w:r>
            <w:r w:rsidR="00D9726F">
              <w:rPr>
                <w:webHidden/>
              </w:rPr>
            </w:r>
            <w:r w:rsidR="00D9726F">
              <w:rPr>
                <w:webHidden/>
              </w:rPr>
              <w:fldChar w:fldCharType="separate"/>
            </w:r>
            <w:r w:rsidR="00D9726F">
              <w:rPr>
                <w:webHidden/>
              </w:rPr>
              <w:t>27</w:t>
            </w:r>
            <w:r w:rsidR="00D9726F">
              <w:rPr>
                <w:webHidden/>
              </w:rPr>
              <w:fldChar w:fldCharType="end"/>
            </w:r>
          </w:hyperlink>
        </w:p>
        <w:p w14:paraId="4502E097" w14:textId="3B92990A" w:rsidR="00D9726F" w:rsidRDefault="00F83C59">
          <w:pPr>
            <w:pStyle w:val="TOC1"/>
            <w:rPr>
              <w:caps w:val="0"/>
              <w:lang w:eastAsia="en-AU"/>
            </w:rPr>
          </w:pPr>
          <w:hyperlink w:anchor="_Toc45966204" w:history="1">
            <w:r w:rsidR="00D9726F" w:rsidRPr="00CC5661">
              <w:rPr>
                <w:rStyle w:val="Hyperlink"/>
              </w:rPr>
              <w:t>VCAL and VDSS STUDENTS</w:t>
            </w:r>
            <w:r w:rsidR="00D9726F">
              <w:rPr>
                <w:webHidden/>
              </w:rPr>
              <w:tab/>
            </w:r>
            <w:r w:rsidR="00D9726F">
              <w:rPr>
                <w:webHidden/>
              </w:rPr>
              <w:fldChar w:fldCharType="begin"/>
            </w:r>
            <w:r w:rsidR="00D9726F">
              <w:rPr>
                <w:webHidden/>
              </w:rPr>
              <w:instrText xml:space="preserve"> PAGEREF _Toc45966204 \h </w:instrText>
            </w:r>
            <w:r w:rsidR="00D9726F">
              <w:rPr>
                <w:webHidden/>
              </w:rPr>
            </w:r>
            <w:r w:rsidR="00D9726F">
              <w:rPr>
                <w:webHidden/>
              </w:rPr>
              <w:fldChar w:fldCharType="separate"/>
            </w:r>
            <w:r w:rsidR="00D9726F">
              <w:rPr>
                <w:webHidden/>
              </w:rPr>
              <w:t>32</w:t>
            </w:r>
            <w:r w:rsidR="00D9726F">
              <w:rPr>
                <w:webHidden/>
              </w:rPr>
              <w:fldChar w:fldCharType="end"/>
            </w:r>
          </w:hyperlink>
        </w:p>
        <w:p w14:paraId="1A6EEACF" w14:textId="7C6D09DE" w:rsidR="00D9726F" w:rsidRDefault="00F83C59">
          <w:pPr>
            <w:pStyle w:val="TOC1"/>
            <w:rPr>
              <w:caps w:val="0"/>
              <w:lang w:eastAsia="en-AU"/>
            </w:rPr>
          </w:pPr>
          <w:hyperlink w:anchor="_Toc45966205" w:history="1">
            <w:r w:rsidR="00D9726F" w:rsidRPr="00CC5661">
              <w:rPr>
                <w:rStyle w:val="Hyperlink"/>
                <w:bCs/>
              </w:rPr>
              <w:t>REFERENCES</w:t>
            </w:r>
            <w:r w:rsidR="00D9726F">
              <w:rPr>
                <w:webHidden/>
              </w:rPr>
              <w:tab/>
            </w:r>
            <w:r w:rsidR="00D9726F">
              <w:rPr>
                <w:webHidden/>
              </w:rPr>
              <w:fldChar w:fldCharType="begin"/>
            </w:r>
            <w:r w:rsidR="00D9726F">
              <w:rPr>
                <w:webHidden/>
              </w:rPr>
              <w:instrText xml:space="preserve"> PAGEREF _Toc45966205 \h </w:instrText>
            </w:r>
            <w:r w:rsidR="00D9726F">
              <w:rPr>
                <w:webHidden/>
              </w:rPr>
            </w:r>
            <w:r w:rsidR="00D9726F">
              <w:rPr>
                <w:webHidden/>
              </w:rPr>
              <w:fldChar w:fldCharType="separate"/>
            </w:r>
            <w:r w:rsidR="00D9726F">
              <w:rPr>
                <w:webHidden/>
              </w:rPr>
              <w:t>37</w:t>
            </w:r>
            <w:r w:rsidR="00D9726F">
              <w:rPr>
                <w:webHidden/>
              </w:rPr>
              <w:fldChar w:fldCharType="end"/>
            </w:r>
          </w:hyperlink>
        </w:p>
        <w:p w14:paraId="2C32B488" w14:textId="1F240AE7" w:rsidR="00D9726F" w:rsidRDefault="00F83C59">
          <w:pPr>
            <w:pStyle w:val="TOC1"/>
            <w:rPr>
              <w:caps w:val="0"/>
              <w:lang w:eastAsia="en-AU"/>
            </w:rPr>
          </w:pPr>
          <w:hyperlink w:anchor="_Toc45966206" w:history="1">
            <w:r w:rsidR="00D9726F" w:rsidRPr="00CC5661">
              <w:rPr>
                <w:rStyle w:val="Hyperlink"/>
              </w:rPr>
              <w:t>APPENDICES</w:t>
            </w:r>
            <w:r w:rsidR="00D9726F">
              <w:rPr>
                <w:webHidden/>
              </w:rPr>
              <w:tab/>
            </w:r>
            <w:r w:rsidR="00D9726F">
              <w:rPr>
                <w:webHidden/>
              </w:rPr>
              <w:fldChar w:fldCharType="begin"/>
            </w:r>
            <w:r w:rsidR="00D9726F">
              <w:rPr>
                <w:webHidden/>
              </w:rPr>
              <w:instrText xml:space="preserve"> PAGEREF _Toc45966206 \h </w:instrText>
            </w:r>
            <w:r w:rsidR="00D9726F">
              <w:rPr>
                <w:webHidden/>
              </w:rPr>
            </w:r>
            <w:r w:rsidR="00D9726F">
              <w:rPr>
                <w:webHidden/>
              </w:rPr>
              <w:fldChar w:fldCharType="separate"/>
            </w:r>
            <w:r w:rsidR="00D9726F">
              <w:rPr>
                <w:webHidden/>
              </w:rPr>
              <w:t>38</w:t>
            </w:r>
            <w:r w:rsidR="00D9726F">
              <w:rPr>
                <w:webHidden/>
              </w:rPr>
              <w:fldChar w:fldCharType="end"/>
            </w:r>
          </w:hyperlink>
        </w:p>
        <w:p w14:paraId="635611A4" w14:textId="12D89F09" w:rsidR="004737F1" w:rsidRDefault="00536E38">
          <w:pPr>
            <w:spacing w:line="240" w:lineRule="auto"/>
            <w:rPr>
              <w:rFonts w:eastAsia="Calibri" w:cs="Calibri"/>
              <w:bCs/>
              <w:noProof/>
              <w:szCs w:val="20"/>
            </w:rPr>
          </w:pPr>
          <w:r>
            <w:rPr>
              <w:rFonts w:eastAsia="Calibri" w:cs="Calibri"/>
              <w:bCs/>
              <w:noProof/>
              <w:szCs w:val="20"/>
            </w:rPr>
            <w:fldChar w:fldCharType="end"/>
          </w:r>
        </w:p>
      </w:sdtContent>
    </w:sdt>
    <w:bookmarkStart w:id="3" w:name="_Toc31571940" w:displacedByCustomXml="prev"/>
    <w:p w14:paraId="48BE052D" w14:textId="712D9F81" w:rsidR="00536E38" w:rsidRDefault="00536E38">
      <w:pPr>
        <w:spacing w:line="240" w:lineRule="auto"/>
        <w:rPr>
          <w:rFonts w:asciiTheme="majorHAnsi" w:eastAsiaTheme="majorEastAsia" w:hAnsiTheme="majorHAnsi" w:cstheme="majorBidi"/>
          <w:caps/>
          <w:color w:val="C00000"/>
          <w:sz w:val="24"/>
        </w:rPr>
      </w:pPr>
      <w:r>
        <w:br w:type="page"/>
      </w:r>
    </w:p>
    <w:p w14:paraId="661CB571" w14:textId="755E966F" w:rsidR="00CA59C0" w:rsidRPr="00573D71" w:rsidRDefault="00C334F8" w:rsidP="00543932">
      <w:pPr>
        <w:pStyle w:val="Sectionheading"/>
        <w:spacing w:before="240"/>
      </w:pPr>
      <w:bookmarkStart w:id="4" w:name="_Toc45966198"/>
      <w:r w:rsidRPr="00573D71">
        <w:lastRenderedPageBreak/>
        <w:t>BACKGROUND</w:t>
      </w:r>
      <w:bookmarkEnd w:id="3"/>
      <w:bookmarkEnd w:id="4"/>
    </w:p>
    <w:p w14:paraId="357BD2DE" w14:textId="115472B6" w:rsidR="00B55626" w:rsidRDefault="00B55626" w:rsidP="00FA0A1B">
      <w:pPr>
        <w:pStyle w:val="Subheading"/>
        <w:rPr>
          <w:sz w:val="20"/>
          <w:szCs w:val="20"/>
        </w:rPr>
      </w:pPr>
      <w:r>
        <w:rPr>
          <w:sz w:val="20"/>
          <w:szCs w:val="20"/>
        </w:rPr>
        <w:t>The Education State</w:t>
      </w:r>
    </w:p>
    <w:p w14:paraId="0A91DF0A" w14:textId="3D3C877F" w:rsidR="00E00A27" w:rsidRPr="00E00A27" w:rsidRDefault="00E00A27" w:rsidP="009B7658">
      <w:pPr>
        <w:pStyle w:val="Subheading"/>
        <w:ind w:right="-2"/>
        <w:rPr>
          <w:i w:val="0"/>
          <w:color w:val="auto"/>
          <w:sz w:val="20"/>
          <w:szCs w:val="20"/>
        </w:rPr>
      </w:pPr>
      <w:r w:rsidRPr="00E00A27">
        <w:rPr>
          <w:i w:val="0"/>
          <w:color w:val="auto"/>
          <w:sz w:val="20"/>
          <w:szCs w:val="20"/>
        </w:rPr>
        <w:t xml:space="preserve">The Victorian state government is committed to making Victoria the Education State. The Deputy Premier and Minister for Education, the Hon. James </w:t>
      </w:r>
      <w:proofErr w:type="spellStart"/>
      <w:r w:rsidRPr="00E00A27">
        <w:rPr>
          <w:i w:val="0"/>
          <w:color w:val="auto"/>
          <w:sz w:val="20"/>
          <w:szCs w:val="20"/>
        </w:rPr>
        <w:t>Merlino</w:t>
      </w:r>
      <w:proofErr w:type="spellEnd"/>
      <w:r w:rsidRPr="00E00A27">
        <w:rPr>
          <w:i w:val="0"/>
          <w:color w:val="auto"/>
          <w:sz w:val="20"/>
          <w:szCs w:val="20"/>
        </w:rPr>
        <w:t xml:space="preserve"> MP, is focused on working with Victoria’s school communities to help them create success for every student both in and beyond the classroom</w:t>
      </w:r>
      <w:r w:rsidR="00DC32D6">
        <w:rPr>
          <w:i w:val="0"/>
          <w:color w:val="auto"/>
          <w:sz w:val="20"/>
          <w:szCs w:val="20"/>
        </w:rPr>
        <w:t>,</w:t>
      </w:r>
      <w:r w:rsidRPr="00E00A27">
        <w:rPr>
          <w:i w:val="0"/>
          <w:color w:val="auto"/>
          <w:sz w:val="20"/>
          <w:szCs w:val="20"/>
        </w:rPr>
        <w:t xml:space="preserve"> by building an education system that produces excellence and reduces the impact of disadvantage.</w:t>
      </w:r>
    </w:p>
    <w:p w14:paraId="19264925" w14:textId="4126D802" w:rsidR="00E00A27" w:rsidRPr="00E00A27" w:rsidRDefault="00E00A27" w:rsidP="009B7658">
      <w:pPr>
        <w:pStyle w:val="Subheading"/>
        <w:ind w:right="-2"/>
        <w:rPr>
          <w:i w:val="0"/>
          <w:color w:val="auto"/>
          <w:sz w:val="20"/>
          <w:szCs w:val="20"/>
        </w:rPr>
      </w:pPr>
      <w:r w:rsidRPr="00E00A27">
        <w:rPr>
          <w:i w:val="0"/>
          <w:color w:val="auto"/>
          <w:sz w:val="20"/>
          <w:szCs w:val="20"/>
        </w:rPr>
        <w:t>In 2015, the Department introduced a suite of universal and targeted reforms aimed at building a system that delivers excellence and equity in Victorian school education. As part of th</w:t>
      </w:r>
      <w:r w:rsidR="009B7658">
        <w:rPr>
          <w:i w:val="0"/>
          <w:color w:val="auto"/>
          <w:sz w:val="20"/>
          <w:szCs w:val="20"/>
        </w:rPr>
        <w:t>e Education State Reform A</w:t>
      </w:r>
      <w:r w:rsidRPr="00E00A27">
        <w:rPr>
          <w:i w:val="0"/>
          <w:color w:val="auto"/>
          <w:sz w:val="20"/>
          <w:szCs w:val="20"/>
        </w:rPr>
        <w:t>genda, the Department set a range of ambitious targets to improve student outcomes in achievement, wellbeing and equity, with the goal of giving every Victorian student the best learning and development experience, regardless of their start in life.</w:t>
      </w:r>
    </w:p>
    <w:p w14:paraId="2508AF97" w14:textId="77777777" w:rsidR="00E00A27" w:rsidRDefault="00E00A27" w:rsidP="009B7658">
      <w:pPr>
        <w:pStyle w:val="Subheading"/>
        <w:ind w:right="-2"/>
        <w:rPr>
          <w:i w:val="0"/>
          <w:color w:val="auto"/>
          <w:sz w:val="20"/>
          <w:szCs w:val="20"/>
        </w:rPr>
      </w:pPr>
      <w:r w:rsidRPr="00E00A27">
        <w:rPr>
          <w:i w:val="0"/>
          <w:color w:val="auto"/>
          <w:sz w:val="20"/>
          <w:szCs w:val="20"/>
        </w:rPr>
        <w:t>The state’s response to COVID-19 requires rapid and ongoing adaptation in the delivery of education and the Department is supporting schools throughout the crisis and beyond. Most Victorian school students moved to flexible and remote learning from the start of Term 2. The situation necessitated changes, not just to where education was delivered, but also how it was delivered to, and experienced by, students.</w:t>
      </w:r>
    </w:p>
    <w:p w14:paraId="00E2D622" w14:textId="47878E09" w:rsidR="00BF2437" w:rsidRDefault="00CE5A74" w:rsidP="00FA0A1B">
      <w:pPr>
        <w:pStyle w:val="Subheading"/>
        <w:rPr>
          <w:sz w:val="20"/>
          <w:szCs w:val="20"/>
        </w:rPr>
      </w:pPr>
      <w:r>
        <w:rPr>
          <w:sz w:val="20"/>
          <w:szCs w:val="20"/>
        </w:rPr>
        <w:t xml:space="preserve">The period of remote and flexible learning in Victoria </w:t>
      </w:r>
    </w:p>
    <w:p w14:paraId="2623E936" w14:textId="43F4D26A" w:rsidR="008528F7" w:rsidRPr="00070B3B" w:rsidRDefault="00796EBB" w:rsidP="008528F7">
      <w:pPr>
        <w:pStyle w:val="Mainbody"/>
        <w:rPr>
          <w:sz w:val="20"/>
          <w:szCs w:val="20"/>
        </w:rPr>
      </w:pPr>
      <w:r>
        <w:rPr>
          <w:sz w:val="20"/>
          <w:szCs w:val="20"/>
        </w:rPr>
        <w:t>Victoria’s p</w:t>
      </w:r>
      <w:r w:rsidR="008528F7" w:rsidRPr="00070B3B">
        <w:rPr>
          <w:sz w:val="20"/>
          <w:szCs w:val="20"/>
        </w:rPr>
        <w:t>reparations for remote</w:t>
      </w:r>
      <w:r w:rsidR="001004D9">
        <w:rPr>
          <w:sz w:val="20"/>
          <w:szCs w:val="20"/>
        </w:rPr>
        <w:t xml:space="preserve"> and flexible</w:t>
      </w:r>
      <w:r w:rsidR="008528F7" w:rsidRPr="00070B3B">
        <w:rPr>
          <w:sz w:val="20"/>
          <w:szCs w:val="20"/>
        </w:rPr>
        <w:t xml:space="preserve"> learning</w:t>
      </w:r>
      <w:r w:rsidR="008528F7" w:rsidRPr="00070B3B" w:rsidDel="00842D10">
        <w:rPr>
          <w:sz w:val="20"/>
          <w:szCs w:val="20"/>
        </w:rPr>
        <w:t xml:space="preserve"> </w:t>
      </w:r>
      <w:r w:rsidR="00842D10">
        <w:rPr>
          <w:sz w:val="20"/>
          <w:szCs w:val="20"/>
        </w:rPr>
        <w:t>began</w:t>
      </w:r>
      <w:r w:rsidR="008528F7" w:rsidRPr="00070B3B">
        <w:rPr>
          <w:sz w:val="20"/>
          <w:szCs w:val="20"/>
        </w:rPr>
        <w:t xml:space="preserve"> with the announcement on </w:t>
      </w:r>
      <w:r w:rsidR="008528F7">
        <w:rPr>
          <w:sz w:val="20"/>
          <w:szCs w:val="20"/>
        </w:rPr>
        <w:t>25</w:t>
      </w:r>
      <w:r w:rsidR="008528F7" w:rsidRPr="00070B3B">
        <w:rPr>
          <w:sz w:val="20"/>
          <w:szCs w:val="20"/>
        </w:rPr>
        <w:t xml:space="preserve"> March of additional pupil free days. </w:t>
      </w:r>
      <w:r w:rsidR="008528F7">
        <w:rPr>
          <w:sz w:val="20"/>
          <w:szCs w:val="20"/>
        </w:rPr>
        <w:t>From the start of Term 2 (</w:t>
      </w:r>
      <w:r w:rsidR="009800AD">
        <w:rPr>
          <w:sz w:val="20"/>
          <w:szCs w:val="20"/>
        </w:rPr>
        <w:t>14</w:t>
      </w:r>
      <w:r w:rsidR="008528F7">
        <w:rPr>
          <w:sz w:val="20"/>
          <w:szCs w:val="20"/>
        </w:rPr>
        <w:t xml:space="preserve"> April) </w:t>
      </w:r>
      <w:r w:rsidR="001671C2">
        <w:rPr>
          <w:sz w:val="20"/>
          <w:szCs w:val="20"/>
        </w:rPr>
        <w:t>until</w:t>
      </w:r>
      <w:r w:rsidR="008528F7">
        <w:rPr>
          <w:sz w:val="20"/>
          <w:szCs w:val="20"/>
        </w:rPr>
        <w:t xml:space="preserve"> </w:t>
      </w:r>
      <w:r w:rsidR="000C727A">
        <w:rPr>
          <w:sz w:val="20"/>
          <w:szCs w:val="20"/>
        </w:rPr>
        <w:t>5 June</w:t>
      </w:r>
      <w:r w:rsidR="008528F7">
        <w:rPr>
          <w:sz w:val="20"/>
          <w:szCs w:val="20"/>
        </w:rPr>
        <w:t xml:space="preserve">, </w:t>
      </w:r>
      <w:r w:rsidR="008528F7" w:rsidRPr="00070B3B">
        <w:rPr>
          <w:sz w:val="20"/>
          <w:szCs w:val="20"/>
        </w:rPr>
        <w:t xml:space="preserve">Victorian government schools delivered schooling through </w:t>
      </w:r>
      <w:r w:rsidR="00B453F1">
        <w:rPr>
          <w:sz w:val="20"/>
          <w:szCs w:val="20"/>
        </w:rPr>
        <w:t>remote and flexible</w:t>
      </w:r>
      <w:r w:rsidR="008528F7" w:rsidRPr="00070B3B">
        <w:rPr>
          <w:sz w:val="20"/>
          <w:szCs w:val="20"/>
        </w:rPr>
        <w:t xml:space="preserve"> learning </w:t>
      </w:r>
      <w:r w:rsidR="008528F7" w:rsidRPr="00163384">
        <w:rPr>
          <w:sz w:val="20"/>
          <w:szCs w:val="20"/>
        </w:rPr>
        <w:t>arrangements (</w:t>
      </w:r>
      <w:r w:rsidR="00163384" w:rsidRPr="00163384">
        <w:rPr>
          <w:sz w:val="20"/>
          <w:szCs w:val="20"/>
        </w:rPr>
        <w:t>9</w:t>
      </w:r>
      <w:r w:rsidR="008528F7" w:rsidRPr="00163384">
        <w:rPr>
          <w:sz w:val="20"/>
          <w:szCs w:val="20"/>
        </w:rPr>
        <w:t xml:space="preserve"> weeks). The</w:t>
      </w:r>
      <w:r w:rsidR="008528F7" w:rsidRPr="00070B3B">
        <w:rPr>
          <w:sz w:val="20"/>
          <w:szCs w:val="20"/>
        </w:rPr>
        <w:t xml:space="preserve"> transition </w:t>
      </w:r>
      <w:r w:rsidR="008528F7">
        <w:rPr>
          <w:sz w:val="20"/>
          <w:szCs w:val="20"/>
        </w:rPr>
        <w:t>back to on-site learning</w:t>
      </w:r>
      <w:r w:rsidR="008528F7" w:rsidRPr="00070B3B">
        <w:rPr>
          <w:sz w:val="20"/>
          <w:szCs w:val="20"/>
        </w:rPr>
        <w:t xml:space="preserve"> was </w:t>
      </w:r>
      <w:r w:rsidR="008528F7">
        <w:rPr>
          <w:sz w:val="20"/>
          <w:szCs w:val="20"/>
        </w:rPr>
        <w:t>done</w:t>
      </w:r>
      <w:r w:rsidR="008528F7" w:rsidRPr="00070B3B">
        <w:rPr>
          <w:sz w:val="20"/>
          <w:szCs w:val="20"/>
        </w:rPr>
        <w:t xml:space="preserve"> in two stages</w:t>
      </w:r>
      <w:r w:rsidR="008528F7">
        <w:rPr>
          <w:sz w:val="20"/>
          <w:szCs w:val="20"/>
        </w:rPr>
        <w:t>.</w:t>
      </w:r>
      <w:r w:rsidR="008528F7" w:rsidRPr="00070B3B">
        <w:rPr>
          <w:sz w:val="20"/>
          <w:szCs w:val="20"/>
        </w:rPr>
        <w:t xml:space="preserve"> </w:t>
      </w:r>
      <w:r w:rsidR="008528F7">
        <w:rPr>
          <w:sz w:val="20"/>
          <w:szCs w:val="20"/>
        </w:rPr>
        <w:t>Students from</w:t>
      </w:r>
      <w:r w:rsidR="008528F7" w:rsidRPr="00070B3B">
        <w:rPr>
          <w:sz w:val="20"/>
          <w:szCs w:val="20"/>
        </w:rPr>
        <w:t xml:space="preserve"> F</w:t>
      </w:r>
      <w:r w:rsidR="008528F7">
        <w:rPr>
          <w:sz w:val="20"/>
          <w:szCs w:val="20"/>
        </w:rPr>
        <w:t>oundation</w:t>
      </w:r>
      <w:r w:rsidR="008528F7" w:rsidRPr="00070B3B">
        <w:rPr>
          <w:sz w:val="20"/>
          <w:szCs w:val="20"/>
        </w:rPr>
        <w:t xml:space="preserve"> to </w:t>
      </w:r>
      <w:r w:rsidR="008528F7">
        <w:rPr>
          <w:sz w:val="20"/>
          <w:szCs w:val="20"/>
        </w:rPr>
        <w:t xml:space="preserve">Year </w:t>
      </w:r>
      <w:r w:rsidR="008528F7" w:rsidRPr="00070B3B">
        <w:rPr>
          <w:sz w:val="20"/>
          <w:szCs w:val="20"/>
        </w:rPr>
        <w:t>2</w:t>
      </w:r>
      <w:r w:rsidR="008528F7">
        <w:rPr>
          <w:sz w:val="20"/>
          <w:szCs w:val="20"/>
        </w:rPr>
        <w:t>,</w:t>
      </w:r>
      <w:r w:rsidR="008528F7" w:rsidRPr="00070B3B">
        <w:rPr>
          <w:sz w:val="20"/>
          <w:szCs w:val="20"/>
        </w:rPr>
        <w:t xml:space="preserve"> </w:t>
      </w:r>
      <w:r w:rsidR="008528F7">
        <w:rPr>
          <w:sz w:val="20"/>
          <w:szCs w:val="20"/>
        </w:rPr>
        <w:t xml:space="preserve">Years </w:t>
      </w:r>
      <w:r w:rsidR="008528F7" w:rsidRPr="00070B3B">
        <w:rPr>
          <w:sz w:val="20"/>
          <w:szCs w:val="20"/>
        </w:rPr>
        <w:t>11 to 12, and specialist schools return</w:t>
      </w:r>
      <w:r w:rsidR="008528F7">
        <w:rPr>
          <w:sz w:val="20"/>
          <w:szCs w:val="20"/>
        </w:rPr>
        <w:t>ed</w:t>
      </w:r>
      <w:r w:rsidR="008528F7" w:rsidRPr="00070B3B">
        <w:rPr>
          <w:sz w:val="20"/>
          <w:szCs w:val="20"/>
        </w:rPr>
        <w:t xml:space="preserve"> in the week of </w:t>
      </w:r>
      <w:r w:rsidR="008528F7">
        <w:rPr>
          <w:sz w:val="20"/>
          <w:szCs w:val="20"/>
        </w:rPr>
        <w:t>25 May. T</w:t>
      </w:r>
      <w:r w:rsidR="008528F7" w:rsidRPr="00070B3B">
        <w:rPr>
          <w:sz w:val="20"/>
          <w:szCs w:val="20"/>
        </w:rPr>
        <w:t xml:space="preserve">he remaining students </w:t>
      </w:r>
      <w:r w:rsidR="008528F7">
        <w:rPr>
          <w:sz w:val="20"/>
          <w:szCs w:val="20"/>
        </w:rPr>
        <w:t xml:space="preserve">returned </w:t>
      </w:r>
      <w:r w:rsidR="008528F7" w:rsidRPr="00070B3B">
        <w:rPr>
          <w:sz w:val="20"/>
          <w:szCs w:val="20"/>
        </w:rPr>
        <w:t xml:space="preserve">from </w:t>
      </w:r>
      <w:r w:rsidR="008528F7">
        <w:rPr>
          <w:sz w:val="20"/>
          <w:szCs w:val="20"/>
        </w:rPr>
        <w:t>9 June</w:t>
      </w:r>
      <w:r w:rsidR="008528F7" w:rsidRPr="00070B3B">
        <w:rPr>
          <w:sz w:val="20"/>
          <w:szCs w:val="20"/>
        </w:rPr>
        <w:t>.</w:t>
      </w:r>
    </w:p>
    <w:p w14:paraId="7BDF6D6E" w14:textId="31B3887A" w:rsidR="00136774" w:rsidRPr="00136774" w:rsidRDefault="00136774" w:rsidP="001D545C">
      <w:pPr>
        <w:pStyle w:val="Subheading"/>
        <w:ind w:right="57"/>
        <w:rPr>
          <w:sz w:val="20"/>
          <w:szCs w:val="20"/>
        </w:rPr>
      </w:pPr>
      <w:r>
        <w:rPr>
          <w:i w:val="0"/>
          <w:color w:val="auto"/>
          <w:sz w:val="20"/>
          <w:szCs w:val="20"/>
        </w:rPr>
        <w:t xml:space="preserve">Departmental responses were particularly focussed on support for the </w:t>
      </w:r>
      <w:r w:rsidRPr="005D751F">
        <w:rPr>
          <w:i w:val="0"/>
          <w:color w:val="auto"/>
          <w:sz w:val="20"/>
          <w:szCs w:val="20"/>
        </w:rPr>
        <w:t>1,5</w:t>
      </w:r>
      <w:r>
        <w:rPr>
          <w:i w:val="0"/>
          <w:color w:val="auto"/>
          <w:sz w:val="20"/>
          <w:szCs w:val="20"/>
        </w:rPr>
        <w:t>43</w:t>
      </w:r>
      <w:r w:rsidRPr="005D751F">
        <w:rPr>
          <w:i w:val="0"/>
          <w:color w:val="auto"/>
          <w:sz w:val="20"/>
          <w:szCs w:val="20"/>
        </w:rPr>
        <w:t xml:space="preserve"> Victoria</w:t>
      </w:r>
      <w:r>
        <w:rPr>
          <w:i w:val="0"/>
          <w:color w:val="auto"/>
          <w:sz w:val="20"/>
          <w:szCs w:val="20"/>
        </w:rPr>
        <w:t xml:space="preserve"> </w:t>
      </w:r>
      <w:r w:rsidRPr="005D751F">
        <w:rPr>
          <w:i w:val="0"/>
          <w:color w:val="auto"/>
          <w:sz w:val="20"/>
          <w:szCs w:val="20"/>
        </w:rPr>
        <w:t xml:space="preserve">government schools </w:t>
      </w:r>
      <w:r>
        <w:rPr>
          <w:i w:val="0"/>
          <w:color w:val="auto"/>
          <w:sz w:val="20"/>
          <w:szCs w:val="20"/>
        </w:rPr>
        <w:t>overseen by the Department, which collectively educate 631,453 students across primary, primary-secondary, secondary, special</w:t>
      </w:r>
      <w:r w:rsidR="00A267A9">
        <w:rPr>
          <w:i w:val="0"/>
          <w:color w:val="auto"/>
          <w:sz w:val="20"/>
          <w:szCs w:val="20"/>
        </w:rPr>
        <w:t>ist</w:t>
      </w:r>
      <w:r>
        <w:rPr>
          <w:i w:val="0"/>
          <w:color w:val="auto"/>
          <w:sz w:val="20"/>
          <w:szCs w:val="20"/>
        </w:rPr>
        <w:t xml:space="preserve"> and language schools.</w:t>
      </w:r>
      <w:r>
        <w:rPr>
          <w:rStyle w:val="FootnoteReference"/>
          <w:i w:val="0"/>
          <w:color w:val="auto"/>
          <w:sz w:val="20"/>
          <w:szCs w:val="20"/>
        </w:rPr>
        <w:footnoteReference w:id="2"/>
      </w:r>
    </w:p>
    <w:p w14:paraId="2659571E" w14:textId="23F21C85" w:rsidR="008528F7" w:rsidRDefault="008528F7" w:rsidP="00974EAF">
      <w:pPr>
        <w:pStyle w:val="Subheading"/>
        <w:ind w:right="57"/>
        <w:rPr>
          <w:i w:val="0"/>
          <w:color w:val="auto"/>
          <w:sz w:val="20"/>
          <w:szCs w:val="20"/>
        </w:rPr>
      </w:pPr>
      <w:r w:rsidRPr="008528F7">
        <w:rPr>
          <w:i w:val="0"/>
          <w:color w:val="auto"/>
          <w:sz w:val="20"/>
          <w:szCs w:val="20"/>
        </w:rPr>
        <w:t>A focus on the health and wellbeing of students as well as their access to learning through technology were of immediate concern. This prom</w:t>
      </w:r>
      <w:r w:rsidR="00961017">
        <w:rPr>
          <w:i w:val="0"/>
          <w:color w:val="auto"/>
          <w:sz w:val="20"/>
          <w:szCs w:val="20"/>
        </w:rPr>
        <w:t>p</w:t>
      </w:r>
      <w:r w:rsidRPr="008528F7">
        <w:rPr>
          <w:i w:val="0"/>
          <w:color w:val="auto"/>
          <w:sz w:val="20"/>
          <w:szCs w:val="20"/>
        </w:rPr>
        <w:t xml:space="preserve">ted responses such as: a Health and Wellbeing Key Contact allocated to every government school with a focus on </w:t>
      </w:r>
      <w:r w:rsidR="00E11815">
        <w:rPr>
          <w:i w:val="0"/>
          <w:color w:val="auto"/>
          <w:sz w:val="20"/>
          <w:szCs w:val="20"/>
        </w:rPr>
        <w:t xml:space="preserve">at-risk </w:t>
      </w:r>
      <w:r w:rsidRPr="008528F7">
        <w:rPr>
          <w:i w:val="0"/>
          <w:color w:val="auto"/>
          <w:sz w:val="20"/>
          <w:szCs w:val="20"/>
        </w:rPr>
        <w:t xml:space="preserve">students; a large-scale roll-out of technological support and devices; provision of advice and resources for parents, students and schools about learning from home; </w:t>
      </w:r>
      <w:r w:rsidR="004F738A">
        <w:rPr>
          <w:i w:val="0"/>
          <w:color w:val="auto"/>
          <w:sz w:val="20"/>
          <w:szCs w:val="20"/>
        </w:rPr>
        <w:t xml:space="preserve">increased </w:t>
      </w:r>
      <w:r w:rsidRPr="008528F7">
        <w:rPr>
          <w:i w:val="0"/>
          <w:color w:val="auto"/>
          <w:sz w:val="20"/>
          <w:szCs w:val="20"/>
        </w:rPr>
        <w:t>communication between sectors, schools and families; and the recognition that the Department needed to work differently, internally across regional and central offices, and with stakeholders and sectors.</w:t>
      </w:r>
    </w:p>
    <w:p w14:paraId="1A3CCE78" w14:textId="77777777" w:rsidR="00677685" w:rsidRPr="008528F7" w:rsidRDefault="00677685" w:rsidP="00974EAF">
      <w:pPr>
        <w:pStyle w:val="Subheading"/>
        <w:ind w:right="57"/>
        <w:rPr>
          <w:i w:val="0"/>
          <w:color w:val="auto"/>
          <w:sz w:val="20"/>
          <w:szCs w:val="20"/>
        </w:rPr>
      </w:pPr>
    </w:p>
    <w:tbl>
      <w:tblPr>
        <w:tblStyle w:val="TableGrid"/>
        <w:tblW w:w="10098" w:type="dxa"/>
        <w:tblBorders>
          <w:top w:val="none" w:sz="0" w:space="0" w:color="auto"/>
          <w:bottom w:val="none" w:sz="0" w:space="0" w:color="auto"/>
          <w:insideH w:val="none" w:sz="0" w:space="0" w:color="auto"/>
        </w:tblBorders>
        <w:tblLook w:val="04A0" w:firstRow="1" w:lastRow="0" w:firstColumn="1" w:lastColumn="0" w:noHBand="0" w:noVBand="1"/>
      </w:tblPr>
      <w:tblGrid>
        <w:gridCol w:w="1452"/>
        <w:gridCol w:w="8504"/>
        <w:gridCol w:w="142"/>
      </w:tblGrid>
      <w:tr w:rsidR="00FA0A1B" w:rsidRPr="00FF02D6" w14:paraId="1B51AEA6" w14:textId="77777777" w:rsidTr="003D1B20">
        <w:trPr>
          <w:trHeight w:val="340"/>
        </w:trPr>
        <w:tc>
          <w:tcPr>
            <w:tcW w:w="10098" w:type="dxa"/>
            <w:gridSpan w:val="3"/>
            <w:shd w:val="clear" w:color="auto" w:fill="FFFFFF" w:themeFill="background1"/>
          </w:tcPr>
          <w:p w14:paraId="3BD40E6C" w14:textId="751AEA3B" w:rsidR="00FA0A1B" w:rsidRPr="00E020D5" w:rsidRDefault="00FA0A1B" w:rsidP="0090617D">
            <w:pPr>
              <w:spacing w:line="240" w:lineRule="auto"/>
              <w:jc w:val="center"/>
              <w:rPr>
                <w:b/>
                <w:bCs/>
                <w:color w:val="C00000"/>
                <w:szCs w:val="20"/>
              </w:rPr>
            </w:pPr>
            <w:r w:rsidRPr="00E63BDC">
              <w:rPr>
                <w:b/>
                <w:bCs/>
                <w:color w:val="C00000"/>
                <w:szCs w:val="20"/>
              </w:rPr>
              <w:t>TIMELINE OF ADAPTATIONS</w:t>
            </w:r>
          </w:p>
        </w:tc>
      </w:tr>
      <w:tr w:rsidR="00FA0A1B" w14:paraId="0C03A058" w14:textId="77777777" w:rsidTr="0090617D">
        <w:trPr>
          <w:gridAfter w:val="1"/>
          <w:wAfter w:w="142" w:type="dxa"/>
          <w:trHeight w:val="376"/>
        </w:trPr>
        <w:tc>
          <w:tcPr>
            <w:tcW w:w="1452" w:type="dxa"/>
            <w:shd w:val="clear" w:color="auto" w:fill="F2C6C7"/>
            <w:vAlign w:val="center"/>
          </w:tcPr>
          <w:p w14:paraId="27A5C549" w14:textId="77777777" w:rsidR="00FA0A1B" w:rsidRPr="004846A1" w:rsidRDefault="00FA0A1B" w:rsidP="00BF2437">
            <w:pPr>
              <w:spacing w:line="240" w:lineRule="auto"/>
              <w:jc w:val="center"/>
              <w:rPr>
                <w:b/>
                <w:color w:val="808080" w:themeColor="background1" w:themeShade="80"/>
                <w:sz w:val="16"/>
                <w:szCs w:val="16"/>
              </w:rPr>
            </w:pPr>
            <w:r w:rsidRPr="00594C59">
              <w:rPr>
                <w:b/>
                <w:color w:val="808080" w:themeColor="background1" w:themeShade="80"/>
                <w:sz w:val="18"/>
              </w:rPr>
              <w:t>Start of 2020 School Year</w:t>
            </w:r>
          </w:p>
        </w:tc>
        <w:tc>
          <w:tcPr>
            <w:tcW w:w="8504" w:type="dxa"/>
            <w:tcBorders>
              <w:bottom w:val="dotted" w:sz="4" w:space="0" w:color="auto"/>
            </w:tcBorders>
            <w:shd w:val="clear" w:color="auto" w:fill="FFFFFF" w:themeFill="background1"/>
            <w:vAlign w:val="center"/>
          </w:tcPr>
          <w:p w14:paraId="1D8E5717" w14:textId="5F6A4331" w:rsidR="00FA0A1B" w:rsidRPr="006B6730" w:rsidRDefault="00FA0A1B" w:rsidP="0090617D">
            <w:pPr>
              <w:pStyle w:val="ListParagraph"/>
              <w:numPr>
                <w:ilvl w:val="0"/>
                <w:numId w:val="66"/>
              </w:numPr>
              <w:ind w:left="142" w:hanging="142"/>
              <w:jc w:val="left"/>
              <w:rPr>
                <w:sz w:val="16"/>
                <w:szCs w:val="16"/>
                <w:lang w:val="en-US"/>
              </w:rPr>
            </w:pPr>
            <w:r w:rsidRPr="006B6730">
              <w:rPr>
                <w:sz w:val="16"/>
                <w:szCs w:val="16"/>
              </w:rPr>
              <w:t xml:space="preserve">28 January </w:t>
            </w:r>
            <w:r w:rsidR="00827C56">
              <w:rPr>
                <w:sz w:val="16"/>
                <w:szCs w:val="16"/>
              </w:rPr>
              <w:t>–</w:t>
            </w:r>
            <w:r w:rsidRPr="006B6730">
              <w:rPr>
                <w:sz w:val="16"/>
                <w:szCs w:val="16"/>
              </w:rPr>
              <w:t xml:space="preserve"> </w:t>
            </w:r>
            <w:r w:rsidR="00827C56">
              <w:rPr>
                <w:sz w:val="16"/>
                <w:szCs w:val="16"/>
              </w:rPr>
              <w:t>c</w:t>
            </w:r>
            <w:r w:rsidRPr="006B6730">
              <w:rPr>
                <w:sz w:val="16"/>
                <w:szCs w:val="16"/>
              </w:rPr>
              <w:t>oncern about</w:t>
            </w:r>
            <w:r w:rsidR="004F738A">
              <w:rPr>
                <w:sz w:val="16"/>
                <w:szCs w:val="16"/>
              </w:rPr>
              <w:t xml:space="preserve"> </w:t>
            </w:r>
            <w:r w:rsidRPr="006B6730" w:rsidDel="009638CD">
              <w:rPr>
                <w:sz w:val="16"/>
                <w:szCs w:val="16"/>
              </w:rPr>
              <w:t>coronavirus</w:t>
            </w:r>
            <w:r w:rsidR="004F738A">
              <w:rPr>
                <w:sz w:val="16"/>
                <w:szCs w:val="16"/>
              </w:rPr>
              <w:t xml:space="preserve"> (</w:t>
            </w:r>
            <w:r w:rsidR="009638CD">
              <w:rPr>
                <w:sz w:val="16"/>
                <w:szCs w:val="16"/>
              </w:rPr>
              <w:t>COVID-19</w:t>
            </w:r>
            <w:r w:rsidR="004F738A">
              <w:rPr>
                <w:sz w:val="16"/>
                <w:szCs w:val="16"/>
              </w:rPr>
              <w:t>)</w:t>
            </w:r>
            <w:r w:rsidRPr="006B6730">
              <w:rPr>
                <w:sz w:val="16"/>
                <w:szCs w:val="16"/>
              </w:rPr>
              <w:t>; schools open as planned</w:t>
            </w:r>
            <w:r>
              <w:rPr>
                <w:sz w:val="16"/>
                <w:szCs w:val="16"/>
              </w:rPr>
              <w:t>.</w:t>
            </w:r>
          </w:p>
        </w:tc>
      </w:tr>
      <w:tr w:rsidR="00FA0A1B" w14:paraId="5A65AB3D" w14:textId="77777777" w:rsidTr="0090617D">
        <w:trPr>
          <w:gridAfter w:val="1"/>
          <w:wAfter w:w="142" w:type="dxa"/>
          <w:trHeight w:val="830"/>
        </w:trPr>
        <w:tc>
          <w:tcPr>
            <w:tcW w:w="1452" w:type="dxa"/>
            <w:shd w:val="clear" w:color="auto" w:fill="F2C6C7"/>
            <w:vAlign w:val="center"/>
          </w:tcPr>
          <w:p w14:paraId="022B08D8" w14:textId="06AEF7A9" w:rsidR="00FA0A1B" w:rsidRPr="007F74A7" w:rsidRDefault="00FA0A1B" w:rsidP="00BF2437">
            <w:pPr>
              <w:spacing w:line="240" w:lineRule="auto"/>
              <w:jc w:val="center"/>
              <w:rPr>
                <w:b/>
                <w:color w:val="808080" w:themeColor="background1" w:themeShade="80"/>
                <w:sz w:val="18"/>
              </w:rPr>
            </w:pPr>
            <w:r w:rsidRPr="007F74A7">
              <w:rPr>
                <w:b/>
                <w:color w:val="808080" w:themeColor="background1" w:themeShade="80"/>
                <w:sz w:val="18"/>
              </w:rPr>
              <w:t>Mid</w:t>
            </w:r>
            <w:r w:rsidRPr="007F74A7">
              <w:rPr>
                <w:b/>
                <w:color w:val="808080" w:themeColor="background1" w:themeShade="80"/>
                <w:sz w:val="18"/>
              </w:rPr>
              <w:br/>
              <w:t>Term 1</w:t>
            </w:r>
          </w:p>
        </w:tc>
        <w:tc>
          <w:tcPr>
            <w:tcW w:w="8504" w:type="dxa"/>
            <w:tcBorders>
              <w:top w:val="dotted" w:sz="4" w:space="0" w:color="auto"/>
              <w:bottom w:val="dotted" w:sz="4" w:space="0" w:color="auto"/>
            </w:tcBorders>
            <w:shd w:val="clear" w:color="auto" w:fill="FFFFFF" w:themeFill="background1"/>
            <w:vAlign w:val="center"/>
          </w:tcPr>
          <w:p w14:paraId="47FEF4C6" w14:textId="52F749B1" w:rsidR="00FA0A1B" w:rsidRPr="006B6730" w:rsidRDefault="00FA0A1B" w:rsidP="0090617D">
            <w:pPr>
              <w:pStyle w:val="ListParagraph"/>
              <w:numPr>
                <w:ilvl w:val="0"/>
                <w:numId w:val="10"/>
              </w:numPr>
              <w:ind w:left="142" w:hanging="142"/>
              <w:jc w:val="left"/>
              <w:rPr>
                <w:sz w:val="16"/>
                <w:szCs w:val="16"/>
              </w:rPr>
            </w:pPr>
            <w:r w:rsidRPr="006B6730">
              <w:rPr>
                <w:sz w:val="16"/>
                <w:szCs w:val="16"/>
              </w:rPr>
              <w:t>14 February</w:t>
            </w:r>
            <w:r w:rsidR="0090617D">
              <w:rPr>
                <w:sz w:val="16"/>
                <w:szCs w:val="16"/>
              </w:rPr>
              <w:t>: T</w:t>
            </w:r>
            <w:r w:rsidRPr="006B6730">
              <w:rPr>
                <w:sz w:val="16"/>
                <w:szCs w:val="16"/>
              </w:rPr>
              <w:t xml:space="preserve">ravel restrictions; schools remain open; schools report absenteeism; DET launch </w:t>
            </w:r>
            <w:r w:rsidR="009638CD">
              <w:rPr>
                <w:sz w:val="16"/>
                <w:szCs w:val="16"/>
              </w:rPr>
              <w:t>COVID-19</w:t>
            </w:r>
            <w:r w:rsidRPr="006B6730">
              <w:rPr>
                <w:sz w:val="16"/>
                <w:szCs w:val="16"/>
              </w:rPr>
              <w:t xml:space="preserve"> webpage with advice and communication templates</w:t>
            </w:r>
            <w:r w:rsidR="0090617D">
              <w:rPr>
                <w:sz w:val="16"/>
                <w:szCs w:val="16"/>
              </w:rPr>
              <w:t>.</w:t>
            </w:r>
          </w:p>
          <w:p w14:paraId="1B013384" w14:textId="1EEA9431" w:rsidR="00FA0A1B" w:rsidRPr="006B6730" w:rsidRDefault="00FA0A1B" w:rsidP="0090617D">
            <w:pPr>
              <w:pStyle w:val="ListParagraph"/>
              <w:numPr>
                <w:ilvl w:val="0"/>
                <w:numId w:val="10"/>
              </w:numPr>
              <w:ind w:left="142" w:hanging="142"/>
              <w:jc w:val="left"/>
              <w:rPr>
                <w:sz w:val="16"/>
                <w:szCs w:val="16"/>
              </w:rPr>
            </w:pPr>
            <w:r w:rsidRPr="006B6730">
              <w:rPr>
                <w:sz w:val="16"/>
                <w:szCs w:val="16"/>
              </w:rPr>
              <w:t>16 March</w:t>
            </w:r>
            <w:r w:rsidR="0090617D">
              <w:rPr>
                <w:sz w:val="16"/>
                <w:szCs w:val="16"/>
              </w:rPr>
              <w:t>: D</w:t>
            </w:r>
            <w:r w:rsidRPr="006B6730">
              <w:rPr>
                <w:sz w:val="16"/>
                <w:szCs w:val="16"/>
              </w:rPr>
              <w:t>eclaration of State of Emergency in Victoria</w:t>
            </w:r>
            <w:r w:rsidR="0090617D">
              <w:rPr>
                <w:sz w:val="16"/>
                <w:szCs w:val="16"/>
              </w:rPr>
              <w:t>.</w:t>
            </w:r>
          </w:p>
          <w:p w14:paraId="0B83D302" w14:textId="5A465927" w:rsidR="00FD57D0" w:rsidRDefault="0099245F" w:rsidP="0090617D">
            <w:pPr>
              <w:pStyle w:val="ListParagraph"/>
              <w:numPr>
                <w:ilvl w:val="0"/>
                <w:numId w:val="66"/>
              </w:numPr>
              <w:ind w:left="142" w:hanging="142"/>
              <w:jc w:val="left"/>
              <w:rPr>
                <w:sz w:val="16"/>
                <w:szCs w:val="16"/>
              </w:rPr>
            </w:pPr>
            <w:r>
              <w:rPr>
                <w:sz w:val="16"/>
                <w:szCs w:val="16"/>
              </w:rPr>
              <w:t xml:space="preserve">22 March: </w:t>
            </w:r>
            <w:r w:rsidR="005D4FAA">
              <w:rPr>
                <w:sz w:val="16"/>
                <w:szCs w:val="16"/>
              </w:rPr>
              <w:t>Announcement that school holidays brought forward</w:t>
            </w:r>
            <w:r w:rsidR="00F935D8">
              <w:rPr>
                <w:sz w:val="16"/>
                <w:szCs w:val="16"/>
              </w:rPr>
              <w:t xml:space="preserve"> to begin </w:t>
            </w:r>
            <w:r w:rsidR="005D4FAA">
              <w:rPr>
                <w:sz w:val="16"/>
                <w:szCs w:val="16"/>
              </w:rPr>
              <w:t>24 March</w:t>
            </w:r>
            <w:r w:rsidR="003316DC">
              <w:rPr>
                <w:sz w:val="16"/>
                <w:szCs w:val="16"/>
              </w:rPr>
              <w:t xml:space="preserve">, and schools provided with </w:t>
            </w:r>
            <w:r w:rsidR="00F935D8">
              <w:rPr>
                <w:sz w:val="16"/>
                <w:szCs w:val="16"/>
              </w:rPr>
              <w:t xml:space="preserve">four </w:t>
            </w:r>
            <w:r w:rsidR="00FA0A1B" w:rsidRPr="006B6730">
              <w:rPr>
                <w:sz w:val="16"/>
                <w:szCs w:val="16"/>
              </w:rPr>
              <w:t>pupil</w:t>
            </w:r>
            <w:r w:rsidR="00FC2BCF">
              <w:rPr>
                <w:sz w:val="16"/>
                <w:szCs w:val="16"/>
              </w:rPr>
              <w:t>-</w:t>
            </w:r>
            <w:r w:rsidR="00FA0A1B" w:rsidRPr="006B6730">
              <w:rPr>
                <w:sz w:val="16"/>
                <w:szCs w:val="16"/>
              </w:rPr>
              <w:t xml:space="preserve">free days to prepare for possible move to </w:t>
            </w:r>
            <w:r w:rsidR="00F935D8">
              <w:rPr>
                <w:sz w:val="16"/>
                <w:szCs w:val="16"/>
              </w:rPr>
              <w:t xml:space="preserve">remote and </w:t>
            </w:r>
            <w:r w:rsidR="00FA0A1B" w:rsidRPr="006B6730">
              <w:rPr>
                <w:sz w:val="16"/>
                <w:szCs w:val="16"/>
              </w:rPr>
              <w:t>flexible learning</w:t>
            </w:r>
            <w:r w:rsidR="0090617D">
              <w:rPr>
                <w:sz w:val="16"/>
                <w:szCs w:val="16"/>
              </w:rPr>
              <w:t>.</w:t>
            </w:r>
          </w:p>
          <w:p w14:paraId="1822026E" w14:textId="11A6F8CE" w:rsidR="00FA0A1B" w:rsidRPr="00E4087D" w:rsidRDefault="004F738A" w:rsidP="0090617D">
            <w:pPr>
              <w:pStyle w:val="ListParagraph"/>
              <w:numPr>
                <w:ilvl w:val="0"/>
                <w:numId w:val="66"/>
              </w:numPr>
              <w:ind w:left="142" w:hanging="142"/>
              <w:jc w:val="left"/>
              <w:rPr>
                <w:sz w:val="16"/>
                <w:szCs w:val="16"/>
              </w:rPr>
            </w:pPr>
            <w:r>
              <w:rPr>
                <w:sz w:val="16"/>
                <w:szCs w:val="16"/>
              </w:rPr>
              <w:t>G</w:t>
            </w:r>
            <w:r w:rsidR="00FD57D0" w:rsidRPr="006B6730">
              <w:rPr>
                <w:sz w:val="16"/>
                <w:szCs w:val="16"/>
              </w:rPr>
              <w:t xml:space="preserve">uidance materials </w:t>
            </w:r>
            <w:r>
              <w:rPr>
                <w:sz w:val="16"/>
                <w:szCs w:val="16"/>
              </w:rPr>
              <w:t xml:space="preserve">provided </w:t>
            </w:r>
            <w:r w:rsidR="00FD57D0" w:rsidRPr="006B6730">
              <w:rPr>
                <w:sz w:val="16"/>
                <w:szCs w:val="16"/>
              </w:rPr>
              <w:t xml:space="preserve">via school updates and DET </w:t>
            </w:r>
            <w:r w:rsidR="00FD57D0">
              <w:rPr>
                <w:sz w:val="16"/>
                <w:szCs w:val="16"/>
              </w:rPr>
              <w:t>COVID-19</w:t>
            </w:r>
            <w:r w:rsidR="00FD57D0" w:rsidRPr="006B6730">
              <w:rPr>
                <w:sz w:val="16"/>
                <w:szCs w:val="16"/>
              </w:rPr>
              <w:t xml:space="preserve"> webpage</w:t>
            </w:r>
            <w:r w:rsidR="00F61728">
              <w:rPr>
                <w:sz w:val="16"/>
                <w:szCs w:val="16"/>
              </w:rPr>
              <w:t>.</w:t>
            </w:r>
          </w:p>
        </w:tc>
      </w:tr>
      <w:tr w:rsidR="00FA0A1B" w14:paraId="2F1B29CD" w14:textId="77777777" w:rsidTr="0090617D">
        <w:trPr>
          <w:gridAfter w:val="1"/>
          <w:wAfter w:w="142" w:type="dxa"/>
          <w:trHeight w:val="543"/>
        </w:trPr>
        <w:tc>
          <w:tcPr>
            <w:tcW w:w="1452" w:type="dxa"/>
            <w:shd w:val="clear" w:color="auto" w:fill="F2C6C7"/>
            <w:vAlign w:val="center"/>
          </w:tcPr>
          <w:p w14:paraId="096737D4" w14:textId="167F34E5" w:rsidR="00FA0A1B" w:rsidRPr="007F74A7" w:rsidRDefault="00FA0A1B" w:rsidP="00BF2437">
            <w:pPr>
              <w:spacing w:line="240" w:lineRule="auto"/>
              <w:jc w:val="center"/>
              <w:rPr>
                <w:b/>
                <w:color w:val="808080" w:themeColor="background1" w:themeShade="80"/>
                <w:sz w:val="18"/>
              </w:rPr>
            </w:pPr>
            <w:r w:rsidRPr="007F74A7">
              <w:rPr>
                <w:b/>
                <w:color w:val="808080" w:themeColor="background1" w:themeShade="80"/>
                <w:sz w:val="18"/>
              </w:rPr>
              <w:t xml:space="preserve">Start </w:t>
            </w:r>
            <w:r w:rsidR="00893B3C">
              <w:rPr>
                <w:b/>
                <w:color w:val="808080" w:themeColor="background1" w:themeShade="80"/>
                <w:sz w:val="18"/>
              </w:rPr>
              <w:br/>
            </w:r>
            <w:r w:rsidRPr="007F74A7">
              <w:rPr>
                <w:b/>
                <w:color w:val="808080" w:themeColor="background1" w:themeShade="80"/>
                <w:sz w:val="18"/>
              </w:rPr>
              <w:t>Term 2</w:t>
            </w:r>
          </w:p>
        </w:tc>
        <w:tc>
          <w:tcPr>
            <w:tcW w:w="8504" w:type="dxa"/>
            <w:tcBorders>
              <w:top w:val="dotted" w:sz="4" w:space="0" w:color="auto"/>
              <w:bottom w:val="dotted" w:sz="4" w:space="0" w:color="auto"/>
            </w:tcBorders>
            <w:shd w:val="clear" w:color="auto" w:fill="FFFFFF" w:themeFill="background1"/>
            <w:vAlign w:val="center"/>
          </w:tcPr>
          <w:p w14:paraId="57D56C5F" w14:textId="3DFF99DE" w:rsidR="00FA0A1B" w:rsidRPr="006B6730" w:rsidRDefault="00FA0A1B" w:rsidP="0090617D">
            <w:pPr>
              <w:pStyle w:val="ListParagraph"/>
              <w:numPr>
                <w:ilvl w:val="0"/>
                <w:numId w:val="66"/>
              </w:numPr>
              <w:ind w:left="142" w:hanging="142"/>
              <w:jc w:val="left"/>
              <w:rPr>
                <w:sz w:val="16"/>
                <w:szCs w:val="16"/>
              </w:rPr>
            </w:pPr>
            <w:r w:rsidRPr="006B6730">
              <w:rPr>
                <w:sz w:val="16"/>
                <w:szCs w:val="16"/>
              </w:rPr>
              <w:t>7 April</w:t>
            </w:r>
            <w:r w:rsidR="00594C59">
              <w:rPr>
                <w:sz w:val="16"/>
                <w:szCs w:val="16"/>
              </w:rPr>
              <w:t>: A</w:t>
            </w:r>
            <w:r w:rsidRPr="006B6730">
              <w:rPr>
                <w:sz w:val="16"/>
                <w:szCs w:val="16"/>
              </w:rPr>
              <w:t xml:space="preserve">nnouncement that Victorian government schools will transition to </w:t>
            </w:r>
            <w:r w:rsidR="00B453F1">
              <w:rPr>
                <w:sz w:val="16"/>
                <w:szCs w:val="16"/>
              </w:rPr>
              <w:t>remote and flexible</w:t>
            </w:r>
            <w:r w:rsidRPr="006B6730">
              <w:rPr>
                <w:sz w:val="16"/>
                <w:szCs w:val="16"/>
              </w:rPr>
              <w:t xml:space="preserve"> learning arrangements for Term 2</w:t>
            </w:r>
            <w:r w:rsidR="00594C59">
              <w:rPr>
                <w:sz w:val="16"/>
                <w:szCs w:val="16"/>
              </w:rPr>
              <w:t>.</w:t>
            </w:r>
          </w:p>
          <w:p w14:paraId="7C3980D5" w14:textId="77777777" w:rsidR="00FA0A1B" w:rsidRDefault="00FA0A1B" w:rsidP="0090617D">
            <w:pPr>
              <w:pStyle w:val="ListParagraph"/>
              <w:numPr>
                <w:ilvl w:val="0"/>
                <w:numId w:val="66"/>
              </w:numPr>
              <w:ind w:left="142" w:hanging="142"/>
              <w:jc w:val="left"/>
              <w:rPr>
                <w:sz w:val="16"/>
                <w:szCs w:val="16"/>
              </w:rPr>
            </w:pPr>
            <w:r w:rsidRPr="006B6730">
              <w:rPr>
                <w:sz w:val="16"/>
                <w:szCs w:val="16"/>
              </w:rPr>
              <w:t>14 April</w:t>
            </w:r>
            <w:r w:rsidR="00594C59">
              <w:rPr>
                <w:sz w:val="16"/>
                <w:szCs w:val="16"/>
              </w:rPr>
              <w:t>:</w:t>
            </w:r>
            <w:r w:rsidRPr="006B6730">
              <w:rPr>
                <w:sz w:val="16"/>
                <w:szCs w:val="16"/>
              </w:rPr>
              <w:t xml:space="preserve"> </w:t>
            </w:r>
            <w:r w:rsidR="00594C59">
              <w:rPr>
                <w:sz w:val="16"/>
                <w:szCs w:val="16"/>
              </w:rPr>
              <w:t>P</w:t>
            </w:r>
            <w:r w:rsidRPr="006B6730">
              <w:rPr>
                <w:sz w:val="16"/>
                <w:szCs w:val="16"/>
              </w:rPr>
              <w:t>upil free day</w:t>
            </w:r>
            <w:r>
              <w:rPr>
                <w:sz w:val="16"/>
                <w:szCs w:val="16"/>
              </w:rPr>
              <w:t>.</w:t>
            </w:r>
          </w:p>
          <w:p w14:paraId="31AB66BC" w14:textId="150336CF" w:rsidR="00784635" w:rsidRPr="006B6730" w:rsidRDefault="00784635" w:rsidP="0090617D">
            <w:pPr>
              <w:pStyle w:val="ListParagraph"/>
              <w:numPr>
                <w:ilvl w:val="0"/>
                <w:numId w:val="66"/>
              </w:numPr>
              <w:ind w:left="142" w:hanging="142"/>
              <w:jc w:val="left"/>
              <w:rPr>
                <w:sz w:val="16"/>
                <w:szCs w:val="16"/>
              </w:rPr>
            </w:pPr>
            <w:r>
              <w:rPr>
                <w:sz w:val="16"/>
                <w:szCs w:val="16"/>
              </w:rPr>
              <w:t>15 April: Remote and flexible learning commences</w:t>
            </w:r>
            <w:r w:rsidR="0099245F">
              <w:rPr>
                <w:sz w:val="16"/>
                <w:szCs w:val="16"/>
              </w:rPr>
              <w:t>.</w:t>
            </w:r>
          </w:p>
        </w:tc>
      </w:tr>
      <w:tr w:rsidR="00FA0A1B" w14:paraId="230F6FE0" w14:textId="77777777" w:rsidTr="0090617D">
        <w:trPr>
          <w:gridAfter w:val="1"/>
          <w:wAfter w:w="142" w:type="dxa"/>
          <w:trHeight w:val="301"/>
        </w:trPr>
        <w:tc>
          <w:tcPr>
            <w:tcW w:w="0" w:type="dxa"/>
            <w:shd w:val="clear" w:color="auto" w:fill="F2C6C7"/>
            <w:vAlign w:val="center"/>
          </w:tcPr>
          <w:p w14:paraId="401F5E83" w14:textId="77777777" w:rsidR="00FA0A1B" w:rsidRPr="007F74A7" w:rsidRDefault="00FA0A1B" w:rsidP="00BF2437">
            <w:pPr>
              <w:spacing w:line="240" w:lineRule="auto"/>
              <w:jc w:val="center"/>
              <w:rPr>
                <w:b/>
                <w:color w:val="808080" w:themeColor="background1" w:themeShade="80"/>
                <w:sz w:val="18"/>
              </w:rPr>
            </w:pPr>
            <w:r w:rsidRPr="007F74A7">
              <w:rPr>
                <w:b/>
                <w:bCs/>
                <w:color w:val="808080" w:themeColor="background1" w:themeShade="80"/>
                <w:sz w:val="18"/>
              </w:rPr>
              <w:lastRenderedPageBreak/>
              <w:t xml:space="preserve">Mid </w:t>
            </w:r>
            <w:r>
              <w:rPr>
                <w:b/>
                <w:bCs/>
                <w:color w:val="808080" w:themeColor="background1" w:themeShade="80"/>
                <w:sz w:val="18"/>
              </w:rPr>
              <w:br/>
            </w:r>
            <w:r w:rsidRPr="007F74A7">
              <w:rPr>
                <w:b/>
                <w:bCs/>
                <w:color w:val="808080" w:themeColor="background1" w:themeShade="80"/>
                <w:sz w:val="18"/>
              </w:rPr>
              <w:t>Term 2</w:t>
            </w:r>
          </w:p>
        </w:tc>
        <w:tc>
          <w:tcPr>
            <w:tcW w:w="0" w:type="dxa"/>
            <w:tcBorders>
              <w:top w:val="dotted" w:sz="4" w:space="0" w:color="auto"/>
              <w:bottom w:val="dotted" w:sz="4" w:space="0" w:color="auto"/>
            </w:tcBorders>
            <w:shd w:val="clear" w:color="auto" w:fill="FFFFFF" w:themeFill="background1"/>
            <w:vAlign w:val="center"/>
          </w:tcPr>
          <w:p w14:paraId="694460E0" w14:textId="6BF7C4CE" w:rsidR="00FA0A1B" w:rsidRPr="006B6730" w:rsidRDefault="00FA0A1B" w:rsidP="0090617D">
            <w:pPr>
              <w:pStyle w:val="ListParagraph"/>
              <w:numPr>
                <w:ilvl w:val="0"/>
                <w:numId w:val="66"/>
              </w:numPr>
              <w:ind w:left="142" w:hanging="142"/>
              <w:jc w:val="left"/>
              <w:rPr>
                <w:sz w:val="16"/>
                <w:szCs w:val="16"/>
              </w:rPr>
            </w:pPr>
            <w:r w:rsidRPr="006B6730">
              <w:rPr>
                <w:sz w:val="16"/>
                <w:szCs w:val="16"/>
              </w:rPr>
              <w:t>12 May</w:t>
            </w:r>
            <w:r w:rsidR="00594C59">
              <w:rPr>
                <w:sz w:val="16"/>
                <w:szCs w:val="16"/>
              </w:rPr>
              <w:t>:</w:t>
            </w:r>
            <w:r w:rsidRPr="006B6730">
              <w:rPr>
                <w:sz w:val="16"/>
                <w:szCs w:val="16"/>
              </w:rPr>
              <w:t xml:space="preserve"> </w:t>
            </w:r>
            <w:r w:rsidR="00594C59">
              <w:rPr>
                <w:sz w:val="16"/>
                <w:szCs w:val="16"/>
              </w:rPr>
              <w:t>A</w:t>
            </w:r>
            <w:r w:rsidRPr="006B6730">
              <w:rPr>
                <w:sz w:val="16"/>
                <w:szCs w:val="16"/>
              </w:rPr>
              <w:t xml:space="preserve">nnouncement </w:t>
            </w:r>
            <w:r w:rsidR="004F738A">
              <w:rPr>
                <w:sz w:val="16"/>
                <w:szCs w:val="16"/>
              </w:rPr>
              <w:t>about</w:t>
            </w:r>
            <w:r w:rsidR="004F738A" w:rsidRPr="006B6730">
              <w:rPr>
                <w:sz w:val="16"/>
                <w:szCs w:val="16"/>
              </w:rPr>
              <w:t xml:space="preserve"> </w:t>
            </w:r>
            <w:r w:rsidR="004F738A">
              <w:rPr>
                <w:sz w:val="16"/>
                <w:szCs w:val="16"/>
              </w:rPr>
              <w:t xml:space="preserve">the </w:t>
            </w:r>
            <w:r w:rsidRPr="006B6730">
              <w:rPr>
                <w:sz w:val="16"/>
                <w:szCs w:val="16"/>
              </w:rPr>
              <w:t>staged return to face-to-face learning</w:t>
            </w:r>
            <w:r>
              <w:rPr>
                <w:sz w:val="16"/>
                <w:szCs w:val="16"/>
              </w:rPr>
              <w:t>.</w:t>
            </w:r>
          </w:p>
        </w:tc>
      </w:tr>
      <w:tr w:rsidR="00FA0A1B" w14:paraId="3B91B561" w14:textId="77777777" w:rsidTr="0090617D">
        <w:trPr>
          <w:gridAfter w:val="1"/>
          <w:wAfter w:w="142" w:type="dxa"/>
          <w:trHeight w:val="403"/>
        </w:trPr>
        <w:tc>
          <w:tcPr>
            <w:tcW w:w="1452" w:type="dxa"/>
            <w:shd w:val="clear" w:color="auto" w:fill="F2C6C7"/>
            <w:vAlign w:val="center"/>
          </w:tcPr>
          <w:p w14:paraId="2243A80A" w14:textId="77777777" w:rsidR="00FA0A1B" w:rsidRPr="007F74A7" w:rsidRDefault="00FA0A1B" w:rsidP="00BF2437">
            <w:pPr>
              <w:spacing w:line="240" w:lineRule="auto"/>
              <w:jc w:val="center"/>
              <w:rPr>
                <w:sz w:val="18"/>
              </w:rPr>
            </w:pPr>
            <w:r w:rsidRPr="007F74A7">
              <w:rPr>
                <w:b/>
                <w:bCs/>
                <w:color w:val="808080" w:themeColor="background1" w:themeShade="80"/>
                <w:sz w:val="18"/>
              </w:rPr>
              <w:t>Return to On-Site Learning</w:t>
            </w:r>
          </w:p>
        </w:tc>
        <w:tc>
          <w:tcPr>
            <w:tcW w:w="8504" w:type="dxa"/>
            <w:tcBorders>
              <w:top w:val="dotted" w:sz="4" w:space="0" w:color="auto"/>
              <w:bottom w:val="dotted" w:sz="4" w:space="0" w:color="auto"/>
            </w:tcBorders>
            <w:shd w:val="clear" w:color="auto" w:fill="FFFFFF" w:themeFill="background1"/>
            <w:vAlign w:val="center"/>
          </w:tcPr>
          <w:p w14:paraId="66AAB378" w14:textId="20F9800A" w:rsidR="002A3BD6" w:rsidRPr="006F54E6" w:rsidRDefault="002A3BD6" w:rsidP="006F54E6">
            <w:pPr>
              <w:pStyle w:val="ListParagraph"/>
              <w:numPr>
                <w:ilvl w:val="0"/>
                <w:numId w:val="66"/>
              </w:numPr>
              <w:ind w:left="142" w:hanging="142"/>
              <w:jc w:val="left"/>
              <w:rPr>
                <w:sz w:val="16"/>
                <w:szCs w:val="16"/>
                <w:lang w:val="en-US"/>
              </w:rPr>
            </w:pPr>
            <w:r>
              <w:rPr>
                <w:sz w:val="16"/>
                <w:szCs w:val="16"/>
                <w:lang w:val="en-US"/>
              </w:rPr>
              <w:t xml:space="preserve">26 </w:t>
            </w:r>
            <w:r w:rsidR="006F54E6">
              <w:rPr>
                <w:sz w:val="16"/>
                <w:szCs w:val="16"/>
                <w:lang w:val="en-US"/>
              </w:rPr>
              <w:t>May</w:t>
            </w:r>
            <w:r>
              <w:rPr>
                <w:sz w:val="16"/>
                <w:szCs w:val="16"/>
                <w:lang w:val="en-US"/>
              </w:rPr>
              <w:t>:</w:t>
            </w:r>
            <w:r w:rsidR="006F54E6">
              <w:rPr>
                <w:sz w:val="16"/>
                <w:szCs w:val="16"/>
                <w:lang w:val="en-US"/>
              </w:rPr>
              <w:t xml:space="preserve"> Return to on-site learning for </w:t>
            </w:r>
            <w:r w:rsidR="006F54E6" w:rsidRPr="006F54E6">
              <w:rPr>
                <w:sz w:val="16"/>
                <w:szCs w:val="16"/>
                <w:lang w:val="en-US"/>
              </w:rPr>
              <w:t>Prep to Grade</w:t>
            </w:r>
            <w:r w:rsidR="006F54E6">
              <w:rPr>
                <w:sz w:val="16"/>
                <w:szCs w:val="16"/>
                <w:lang w:val="en-US"/>
              </w:rPr>
              <w:t xml:space="preserve"> </w:t>
            </w:r>
            <w:r w:rsidR="006F54E6" w:rsidRPr="006F54E6">
              <w:rPr>
                <w:sz w:val="16"/>
                <w:szCs w:val="16"/>
                <w:lang w:val="en-US"/>
              </w:rPr>
              <w:t xml:space="preserve">2, </w:t>
            </w:r>
            <w:r w:rsidR="005A0294">
              <w:rPr>
                <w:sz w:val="16"/>
                <w:szCs w:val="16"/>
                <w:lang w:val="en-US"/>
              </w:rPr>
              <w:t>Y</w:t>
            </w:r>
            <w:r w:rsidR="006F54E6" w:rsidRPr="006F54E6">
              <w:rPr>
                <w:sz w:val="16"/>
                <w:szCs w:val="16"/>
                <w:lang w:val="en-US"/>
              </w:rPr>
              <w:t>ears 11 and</w:t>
            </w:r>
            <w:r w:rsidR="006F54E6">
              <w:rPr>
                <w:sz w:val="16"/>
                <w:szCs w:val="16"/>
                <w:lang w:val="en-US"/>
              </w:rPr>
              <w:t xml:space="preserve"> 1</w:t>
            </w:r>
            <w:r w:rsidR="006F54E6" w:rsidRPr="006F54E6">
              <w:rPr>
                <w:sz w:val="16"/>
                <w:szCs w:val="16"/>
                <w:lang w:val="en-US"/>
              </w:rPr>
              <w:t>2 and Specialist</w:t>
            </w:r>
            <w:r w:rsidR="006F54E6">
              <w:rPr>
                <w:sz w:val="16"/>
                <w:szCs w:val="16"/>
                <w:lang w:val="en-US"/>
              </w:rPr>
              <w:t xml:space="preserve"> </w:t>
            </w:r>
            <w:r w:rsidR="006F54E6" w:rsidRPr="006F54E6">
              <w:rPr>
                <w:sz w:val="16"/>
                <w:szCs w:val="16"/>
                <w:lang w:val="en-US"/>
              </w:rPr>
              <w:t>Schools</w:t>
            </w:r>
            <w:r w:rsidR="00657CA2">
              <w:rPr>
                <w:sz w:val="16"/>
                <w:szCs w:val="16"/>
                <w:lang w:val="en-US"/>
              </w:rPr>
              <w:t>.</w:t>
            </w:r>
          </w:p>
          <w:p w14:paraId="3D12116C" w14:textId="77A358B9" w:rsidR="00FA0A1B" w:rsidRPr="006B6730" w:rsidRDefault="00FA0A1B" w:rsidP="0090617D">
            <w:pPr>
              <w:pStyle w:val="ListParagraph"/>
              <w:numPr>
                <w:ilvl w:val="0"/>
                <w:numId w:val="66"/>
              </w:numPr>
              <w:ind w:left="142" w:hanging="142"/>
              <w:jc w:val="left"/>
              <w:rPr>
                <w:sz w:val="16"/>
                <w:szCs w:val="16"/>
                <w:lang w:val="en-US"/>
              </w:rPr>
            </w:pPr>
            <w:r w:rsidRPr="006B6730">
              <w:rPr>
                <w:sz w:val="16"/>
                <w:szCs w:val="16"/>
              </w:rPr>
              <w:t>9 June</w:t>
            </w:r>
            <w:r w:rsidR="00594C59">
              <w:rPr>
                <w:sz w:val="16"/>
                <w:szCs w:val="16"/>
              </w:rPr>
              <w:t>:</w:t>
            </w:r>
            <w:r w:rsidRPr="006B6730">
              <w:rPr>
                <w:sz w:val="16"/>
                <w:szCs w:val="16"/>
              </w:rPr>
              <w:t xml:space="preserve"> </w:t>
            </w:r>
            <w:r w:rsidR="00637E0C">
              <w:rPr>
                <w:sz w:val="16"/>
                <w:szCs w:val="16"/>
              </w:rPr>
              <w:t xml:space="preserve">All </w:t>
            </w:r>
            <w:r w:rsidR="006F54E6">
              <w:rPr>
                <w:sz w:val="16"/>
                <w:szCs w:val="16"/>
              </w:rPr>
              <w:t xml:space="preserve">remaining </w:t>
            </w:r>
            <w:r w:rsidR="00637E0C">
              <w:rPr>
                <w:sz w:val="16"/>
                <w:szCs w:val="16"/>
              </w:rPr>
              <w:t>students</w:t>
            </w:r>
            <w:r w:rsidRPr="006B6730">
              <w:rPr>
                <w:sz w:val="16"/>
                <w:szCs w:val="16"/>
              </w:rPr>
              <w:t xml:space="preserve"> return </w:t>
            </w:r>
            <w:r w:rsidR="00637E0C">
              <w:rPr>
                <w:sz w:val="16"/>
                <w:szCs w:val="16"/>
              </w:rPr>
              <w:t xml:space="preserve">to </w:t>
            </w:r>
            <w:r w:rsidR="006F54E6">
              <w:rPr>
                <w:sz w:val="16"/>
                <w:szCs w:val="16"/>
              </w:rPr>
              <w:t>on-site learning</w:t>
            </w:r>
            <w:r>
              <w:rPr>
                <w:sz w:val="16"/>
                <w:szCs w:val="16"/>
              </w:rPr>
              <w:t>.</w:t>
            </w:r>
          </w:p>
        </w:tc>
      </w:tr>
      <w:tr w:rsidR="00FA0A1B" w14:paraId="4525690F" w14:textId="77777777" w:rsidTr="0090617D">
        <w:trPr>
          <w:gridAfter w:val="1"/>
          <w:wAfter w:w="142" w:type="dxa"/>
          <w:trHeight w:val="555"/>
        </w:trPr>
        <w:tc>
          <w:tcPr>
            <w:tcW w:w="1452" w:type="dxa"/>
            <w:shd w:val="clear" w:color="auto" w:fill="F2C6C7"/>
            <w:vAlign w:val="center"/>
          </w:tcPr>
          <w:p w14:paraId="5FE815B0" w14:textId="77777777" w:rsidR="00FA0A1B" w:rsidRPr="007F74A7" w:rsidRDefault="00FA0A1B" w:rsidP="00BF2437">
            <w:pPr>
              <w:spacing w:line="240" w:lineRule="auto"/>
              <w:jc w:val="center"/>
              <w:rPr>
                <w:b/>
                <w:bCs/>
                <w:color w:val="808080" w:themeColor="background1" w:themeShade="80"/>
                <w:sz w:val="18"/>
              </w:rPr>
            </w:pPr>
            <w:r w:rsidRPr="007F74A7">
              <w:rPr>
                <w:b/>
                <w:bCs/>
                <w:color w:val="808080" w:themeColor="background1" w:themeShade="80"/>
                <w:sz w:val="18"/>
              </w:rPr>
              <w:t>End of term 2</w:t>
            </w:r>
          </w:p>
        </w:tc>
        <w:tc>
          <w:tcPr>
            <w:tcW w:w="8504" w:type="dxa"/>
            <w:tcBorders>
              <w:top w:val="dotted" w:sz="4" w:space="0" w:color="auto"/>
            </w:tcBorders>
            <w:shd w:val="clear" w:color="auto" w:fill="FFFFFF" w:themeFill="background1"/>
            <w:vAlign w:val="center"/>
          </w:tcPr>
          <w:p w14:paraId="6594FDC4" w14:textId="65A09CC5" w:rsidR="00FA0A1B" w:rsidRPr="006B6730" w:rsidRDefault="00FA0A1B" w:rsidP="0090617D">
            <w:pPr>
              <w:pStyle w:val="ListParagraph"/>
              <w:numPr>
                <w:ilvl w:val="0"/>
                <w:numId w:val="66"/>
              </w:numPr>
              <w:ind w:left="142" w:hanging="142"/>
              <w:jc w:val="left"/>
              <w:rPr>
                <w:sz w:val="16"/>
                <w:szCs w:val="16"/>
                <w:lang w:val="en-US"/>
              </w:rPr>
            </w:pPr>
            <w:r w:rsidRPr="006B6730">
              <w:rPr>
                <w:sz w:val="16"/>
                <w:szCs w:val="16"/>
              </w:rPr>
              <w:t>Outdoor education schools and camps, leadership schools, the Victorian School of Languages (VSL) and community language schools (CLSs) remain closed for face-to-face provision (</w:t>
            </w:r>
            <w:proofErr w:type="gramStart"/>
            <w:r w:rsidR="004F738A">
              <w:rPr>
                <w:sz w:val="16"/>
                <w:szCs w:val="16"/>
              </w:rPr>
              <w:t xml:space="preserve">with the </w:t>
            </w:r>
            <w:r w:rsidRPr="006B6730">
              <w:rPr>
                <w:sz w:val="16"/>
                <w:szCs w:val="16"/>
              </w:rPr>
              <w:t xml:space="preserve">exception </w:t>
            </w:r>
            <w:r w:rsidR="004F738A">
              <w:rPr>
                <w:sz w:val="16"/>
                <w:szCs w:val="16"/>
              </w:rPr>
              <w:t>of</w:t>
            </w:r>
            <w:proofErr w:type="gramEnd"/>
            <w:r w:rsidR="004F738A">
              <w:rPr>
                <w:sz w:val="16"/>
                <w:szCs w:val="16"/>
              </w:rPr>
              <w:t xml:space="preserve"> </w:t>
            </w:r>
            <w:r w:rsidRPr="006B6730">
              <w:rPr>
                <w:sz w:val="16"/>
                <w:szCs w:val="16"/>
              </w:rPr>
              <w:t>VCE students attending the VSL and CLSs)</w:t>
            </w:r>
            <w:r>
              <w:rPr>
                <w:sz w:val="16"/>
                <w:szCs w:val="16"/>
              </w:rPr>
              <w:t>.</w:t>
            </w:r>
          </w:p>
        </w:tc>
      </w:tr>
    </w:tbl>
    <w:p w14:paraId="5571CD1F" w14:textId="58CB0441" w:rsidR="003C5DE2" w:rsidRDefault="003C5DE2" w:rsidP="002F0473"/>
    <w:p w14:paraId="17D6AD5E" w14:textId="5DC62E25" w:rsidR="009358E8" w:rsidRPr="00070B3B" w:rsidRDefault="009358E8" w:rsidP="00E4087D">
      <w:pPr>
        <w:pStyle w:val="Subheading"/>
        <w:keepNext/>
        <w:rPr>
          <w:sz w:val="20"/>
          <w:szCs w:val="20"/>
        </w:rPr>
      </w:pPr>
      <w:r w:rsidRPr="00070B3B">
        <w:rPr>
          <w:sz w:val="20"/>
          <w:szCs w:val="20"/>
        </w:rPr>
        <w:t xml:space="preserve">Scope of this </w:t>
      </w:r>
      <w:r w:rsidR="002F0473">
        <w:rPr>
          <w:sz w:val="20"/>
          <w:szCs w:val="20"/>
        </w:rPr>
        <w:t>report</w:t>
      </w:r>
      <w:r w:rsidRPr="00070B3B">
        <w:rPr>
          <w:sz w:val="20"/>
          <w:szCs w:val="20"/>
        </w:rPr>
        <w:t xml:space="preserve"> </w:t>
      </w:r>
    </w:p>
    <w:p w14:paraId="0960563D" w14:textId="1A3DF9BE" w:rsidR="00195B0B" w:rsidRDefault="00EF40DC" w:rsidP="00E4087D">
      <w:pPr>
        <w:pStyle w:val="Mainbody"/>
        <w:keepNext/>
        <w:rPr>
          <w:sz w:val="20"/>
          <w:szCs w:val="20"/>
        </w:rPr>
      </w:pPr>
      <w:r w:rsidRPr="00070B3B">
        <w:rPr>
          <w:sz w:val="20"/>
          <w:szCs w:val="20"/>
        </w:rPr>
        <w:t xml:space="preserve">This report </w:t>
      </w:r>
      <w:r w:rsidR="002F0473">
        <w:rPr>
          <w:sz w:val="20"/>
          <w:szCs w:val="20"/>
        </w:rPr>
        <w:t>sets</w:t>
      </w:r>
      <w:r w:rsidRPr="00070B3B">
        <w:rPr>
          <w:sz w:val="20"/>
          <w:szCs w:val="20"/>
        </w:rPr>
        <w:t xml:space="preserve"> out lessons from </w:t>
      </w:r>
      <w:r w:rsidR="003C5DE2" w:rsidRPr="00070B3B">
        <w:rPr>
          <w:sz w:val="20"/>
          <w:szCs w:val="20"/>
        </w:rPr>
        <w:t xml:space="preserve">remote </w:t>
      </w:r>
      <w:r w:rsidR="001004D9">
        <w:rPr>
          <w:sz w:val="20"/>
          <w:szCs w:val="20"/>
        </w:rPr>
        <w:t xml:space="preserve">and flexible </w:t>
      </w:r>
      <w:r w:rsidR="003C5DE2" w:rsidRPr="00070B3B">
        <w:rPr>
          <w:sz w:val="20"/>
          <w:szCs w:val="20"/>
        </w:rPr>
        <w:t xml:space="preserve">learning </w:t>
      </w:r>
      <w:r w:rsidR="009E57FE">
        <w:rPr>
          <w:sz w:val="20"/>
          <w:szCs w:val="20"/>
        </w:rPr>
        <w:t xml:space="preserve">so far </w:t>
      </w:r>
      <w:r w:rsidR="00842D10">
        <w:rPr>
          <w:sz w:val="20"/>
          <w:szCs w:val="20"/>
        </w:rPr>
        <w:t>i</w:t>
      </w:r>
      <w:r w:rsidR="002F0473" w:rsidRPr="002F0473">
        <w:rPr>
          <w:sz w:val="20"/>
          <w:szCs w:val="20"/>
        </w:rPr>
        <w:t xml:space="preserve">n relation to </w:t>
      </w:r>
      <w:r w:rsidR="00961017">
        <w:rPr>
          <w:sz w:val="20"/>
          <w:szCs w:val="20"/>
        </w:rPr>
        <w:t>student</w:t>
      </w:r>
      <w:r w:rsidR="004F738A">
        <w:rPr>
          <w:sz w:val="20"/>
          <w:szCs w:val="20"/>
        </w:rPr>
        <w:t xml:space="preserve"> </w:t>
      </w:r>
      <w:r w:rsidR="001004D9">
        <w:rPr>
          <w:sz w:val="20"/>
          <w:szCs w:val="20"/>
        </w:rPr>
        <w:t>groups</w:t>
      </w:r>
      <w:r w:rsidR="00B03DD5">
        <w:rPr>
          <w:sz w:val="20"/>
          <w:szCs w:val="20"/>
        </w:rPr>
        <w:t xml:space="preserve"> </w:t>
      </w:r>
      <w:r w:rsidR="003C5DE2" w:rsidRPr="00070B3B">
        <w:rPr>
          <w:sz w:val="20"/>
          <w:szCs w:val="20"/>
        </w:rPr>
        <w:t>in Victorian government schools</w:t>
      </w:r>
      <w:r w:rsidR="008F3F22">
        <w:rPr>
          <w:sz w:val="20"/>
          <w:szCs w:val="20"/>
        </w:rPr>
        <w:t>. It</w:t>
      </w:r>
      <w:r w:rsidR="003C5DE2" w:rsidRPr="00070B3B">
        <w:rPr>
          <w:sz w:val="20"/>
          <w:szCs w:val="20"/>
        </w:rPr>
        <w:t xml:space="preserve"> </w:t>
      </w:r>
      <w:r w:rsidR="008F3F22" w:rsidRPr="00070B3B">
        <w:rPr>
          <w:sz w:val="20"/>
          <w:szCs w:val="20"/>
        </w:rPr>
        <w:t>draw</w:t>
      </w:r>
      <w:r w:rsidR="008F3F22">
        <w:rPr>
          <w:sz w:val="20"/>
          <w:szCs w:val="20"/>
        </w:rPr>
        <w:t>s</w:t>
      </w:r>
      <w:r w:rsidR="003C5DE2" w:rsidRPr="00070B3B">
        <w:rPr>
          <w:sz w:val="20"/>
          <w:szCs w:val="20"/>
        </w:rPr>
        <w:t xml:space="preserve"> on</w:t>
      </w:r>
      <w:r w:rsidRPr="00070B3B">
        <w:rPr>
          <w:sz w:val="20"/>
          <w:szCs w:val="20"/>
        </w:rPr>
        <w:t xml:space="preserve"> consultations conducted in June 2020 by the Parliamentary Secretary for Schools </w:t>
      </w:r>
      <w:r w:rsidR="001C55B1">
        <w:rPr>
          <w:sz w:val="20"/>
          <w:szCs w:val="20"/>
        </w:rPr>
        <w:t>and</w:t>
      </w:r>
      <w:r w:rsidRPr="00070B3B" w:rsidDel="00BF2437">
        <w:rPr>
          <w:sz w:val="20"/>
          <w:szCs w:val="20"/>
        </w:rPr>
        <w:t xml:space="preserve"> </w:t>
      </w:r>
      <w:r w:rsidRPr="00070B3B">
        <w:rPr>
          <w:sz w:val="20"/>
          <w:szCs w:val="20"/>
        </w:rPr>
        <w:t xml:space="preserve">data collected by the Department. This data includes surveys, correspondence, complaints, parent hotline calls, administrative data and the intelligence of the Department’s regional staff and stakeholders. Qualitative evidence was also gathered by the Department through interviews and focus groups with stakeholders </w:t>
      </w:r>
      <w:r w:rsidR="00F63974" w:rsidRPr="00070B3B">
        <w:rPr>
          <w:sz w:val="20"/>
          <w:szCs w:val="20"/>
        </w:rPr>
        <w:t xml:space="preserve">and a public submission process through the Engage Victoria </w:t>
      </w:r>
      <w:r w:rsidR="00BF2437" w:rsidRPr="00070B3B">
        <w:rPr>
          <w:sz w:val="20"/>
          <w:szCs w:val="20"/>
        </w:rPr>
        <w:t>website</w:t>
      </w:r>
      <w:r w:rsidRPr="00070B3B">
        <w:rPr>
          <w:sz w:val="20"/>
          <w:szCs w:val="20"/>
        </w:rPr>
        <w:t xml:space="preserve">. </w:t>
      </w:r>
    </w:p>
    <w:p w14:paraId="55090C54" w14:textId="779A5876" w:rsidR="00EF40DC" w:rsidRPr="00070B3B" w:rsidRDefault="00637E0C" w:rsidP="00677D22">
      <w:pPr>
        <w:pStyle w:val="Mainbody"/>
        <w:rPr>
          <w:sz w:val="20"/>
          <w:szCs w:val="20"/>
        </w:rPr>
      </w:pPr>
      <w:r>
        <w:rPr>
          <w:sz w:val="20"/>
          <w:szCs w:val="20"/>
        </w:rPr>
        <w:t xml:space="preserve">This report is provided to the Minister of Education in preparation for the Remote Learning Summit to be held </w:t>
      </w:r>
      <w:r w:rsidR="009D3C87">
        <w:rPr>
          <w:sz w:val="20"/>
          <w:szCs w:val="20"/>
        </w:rPr>
        <w:t xml:space="preserve">in </w:t>
      </w:r>
      <w:r w:rsidR="00594C59">
        <w:rPr>
          <w:sz w:val="20"/>
          <w:szCs w:val="20"/>
        </w:rPr>
        <w:t>mid-2020</w:t>
      </w:r>
      <w:r w:rsidR="00724E9D">
        <w:rPr>
          <w:sz w:val="20"/>
          <w:szCs w:val="20"/>
        </w:rPr>
        <w:t>. It</w:t>
      </w:r>
      <w:r w:rsidR="00724E9D" w:rsidRPr="00724E9D">
        <w:rPr>
          <w:sz w:val="20"/>
          <w:szCs w:val="20"/>
        </w:rPr>
        <w:t xml:space="preserve"> will be considered alongside the findings of </w:t>
      </w:r>
      <w:r w:rsidR="00136774">
        <w:rPr>
          <w:sz w:val="20"/>
          <w:szCs w:val="20"/>
        </w:rPr>
        <w:t xml:space="preserve">independent analysis of the experience of remote learning for the schooling system as a whole, </w:t>
      </w:r>
      <w:r w:rsidR="00724E9D" w:rsidRPr="00724E9D">
        <w:rPr>
          <w:sz w:val="20"/>
          <w:szCs w:val="20"/>
        </w:rPr>
        <w:t>other data collected from the Victorian remote and flexible learning experience</w:t>
      </w:r>
      <w:r w:rsidR="00724E9D">
        <w:rPr>
          <w:sz w:val="20"/>
          <w:szCs w:val="20"/>
        </w:rPr>
        <w:t>,</w:t>
      </w:r>
      <w:r w:rsidR="00724E9D" w:rsidRPr="00724E9D">
        <w:rPr>
          <w:sz w:val="20"/>
          <w:szCs w:val="20"/>
        </w:rPr>
        <w:t xml:space="preserve"> </w:t>
      </w:r>
      <w:r w:rsidR="00136774">
        <w:rPr>
          <w:sz w:val="20"/>
          <w:szCs w:val="20"/>
        </w:rPr>
        <w:t xml:space="preserve">and the findings from </w:t>
      </w:r>
      <w:r w:rsidR="00724E9D" w:rsidRPr="00724E9D">
        <w:rPr>
          <w:sz w:val="20"/>
          <w:szCs w:val="20"/>
        </w:rPr>
        <w:t xml:space="preserve">the </w:t>
      </w:r>
      <w:r w:rsidR="00724E9D">
        <w:rPr>
          <w:sz w:val="20"/>
          <w:szCs w:val="20"/>
        </w:rPr>
        <w:t>R</w:t>
      </w:r>
      <w:r w:rsidR="00724E9D" w:rsidRPr="00724E9D">
        <w:rPr>
          <w:sz w:val="20"/>
          <w:szCs w:val="20"/>
        </w:rPr>
        <w:t xml:space="preserve">emote </w:t>
      </w:r>
      <w:r w:rsidR="00724E9D">
        <w:rPr>
          <w:sz w:val="20"/>
          <w:szCs w:val="20"/>
        </w:rPr>
        <w:t>L</w:t>
      </w:r>
      <w:r w:rsidR="00724E9D" w:rsidRPr="00724E9D">
        <w:rPr>
          <w:sz w:val="20"/>
          <w:szCs w:val="20"/>
        </w:rPr>
        <w:t xml:space="preserve">earning </w:t>
      </w:r>
      <w:r w:rsidR="00724E9D">
        <w:rPr>
          <w:sz w:val="20"/>
          <w:szCs w:val="20"/>
        </w:rPr>
        <w:t>S</w:t>
      </w:r>
      <w:r w:rsidR="00724E9D" w:rsidRPr="00724E9D">
        <w:rPr>
          <w:sz w:val="20"/>
          <w:szCs w:val="20"/>
        </w:rPr>
        <w:t>ummit</w:t>
      </w:r>
      <w:r w:rsidR="00136774">
        <w:rPr>
          <w:sz w:val="20"/>
          <w:szCs w:val="20"/>
        </w:rPr>
        <w:t xml:space="preserve"> itself</w:t>
      </w:r>
      <w:r w:rsidR="00724E9D">
        <w:rPr>
          <w:sz w:val="20"/>
          <w:szCs w:val="20"/>
        </w:rPr>
        <w:t>,</w:t>
      </w:r>
      <w:r w:rsidR="00724E9D" w:rsidRPr="00724E9D">
        <w:rPr>
          <w:sz w:val="20"/>
          <w:szCs w:val="20"/>
        </w:rPr>
        <w:t xml:space="preserve"> before any recommendations are made going forward</w:t>
      </w:r>
      <w:r w:rsidR="00724E9D">
        <w:rPr>
          <w:sz w:val="20"/>
          <w:szCs w:val="20"/>
        </w:rPr>
        <w:t>.</w:t>
      </w:r>
      <w:r w:rsidR="00724E9D" w:rsidRPr="00724E9D">
        <w:rPr>
          <w:sz w:val="20"/>
          <w:szCs w:val="20"/>
        </w:rPr>
        <w:t xml:space="preserve"> </w:t>
      </w:r>
      <w:r w:rsidR="00EF40DC" w:rsidRPr="00070B3B">
        <w:rPr>
          <w:sz w:val="20"/>
          <w:szCs w:val="20"/>
        </w:rPr>
        <w:t xml:space="preserve">Full details of sources for this report </w:t>
      </w:r>
      <w:r w:rsidR="00BF2437">
        <w:rPr>
          <w:sz w:val="20"/>
          <w:szCs w:val="20"/>
        </w:rPr>
        <w:t>are</w:t>
      </w:r>
      <w:r w:rsidR="00BF2437" w:rsidRPr="00070B3B">
        <w:rPr>
          <w:sz w:val="20"/>
          <w:szCs w:val="20"/>
        </w:rPr>
        <w:t xml:space="preserve"> </w:t>
      </w:r>
      <w:r w:rsidR="00EF40DC" w:rsidRPr="00070B3B">
        <w:rPr>
          <w:sz w:val="20"/>
          <w:szCs w:val="20"/>
        </w:rPr>
        <w:t xml:space="preserve">in </w:t>
      </w:r>
      <w:r w:rsidR="00F63974" w:rsidRPr="00070B3B">
        <w:rPr>
          <w:sz w:val="20"/>
          <w:szCs w:val="20"/>
        </w:rPr>
        <w:t xml:space="preserve">Appendix </w:t>
      </w:r>
      <w:r w:rsidR="008D205B" w:rsidRPr="00974EAF">
        <w:rPr>
          <w:sz w:val="20"/>
          <w:szCs w:val="20"/>
        </w:rPr>
        <w:t>3</w:t>
      </w:r>
      <w:r w:rsidR="00EF40DC" w:rsidRPr="00070B3B">
        <w:rPr>
          <w:sz w:val="20"/>
          <w:szCs w:val="20"/>
        </w:rPr>
        <w:t>.</w:t>
      </w:r>
    </w:p>
    <w:p w14:paraId="61CFEFC7" w14:textId="13EF3D5B" w:rsidR="00850422" w:rsidRPr="00070B3B" w:rsidRDefault="00850422" w:rsidP="00677D22">
      <w:pPr>
        <w:pStyle w:val="Mainbody"/>
        <w:rPr>
          <w:sz w:val="20"/>
          <w:szCs w:val="20"/>
        </w:rPr>
      </w:pPr>
      <w:r w:rsidRPr="00070B3B">
        <w:rPr>
          <w:sz w:val="20"/>
          <w:szCs w:val="20"/>
        </w:rPr>
        <w:t xml:space="preserve">In considering the implications of the period of </w:t>
      </w:r>
      <w:r w:rsidR="00B453F1">
        <w:rPr>
          <w:sz w:val="20"/>
          <w:szCs w:val="20"/>
        </w:rPr>
        <w:t>remote and flexible</w:t>
      </w:r>
      <w:r w:rsidRPr="00070B3B">
        <w:rPr>
          <w:sz w:val="20"/>
          <w:szCs w:val="20"/>
        </w:rPr>
        <w:t xml:space="preserve"> learning, this report focusses on the following student</w:t>
      </w:r>
      <w:r w:rsidR="004F738A">
        <w:rPr>
          <w:sz w:val="20"/>
          <w:szCs w:val="20"/>
        </w:rPr>
        <w:t xml:space="preserve"> groups</w:t>
      </w:r>
      <w:r w:rsidR="00B6588A">
        <w:rPr>
          <w:sz w:val="20"/>
          <w:szCs w:val="20"/>
        </w:rPr>
        <w:t xml:space="preserve">, </w:t>
      </w:r>
      <w:r w:rsidRPr="00070B3B">
        <w:rPr>
          <w:sz w:val="20"/>
          <w:szCs w:val="20"/>
        </w:rPr>
        <w:t>addressed in separate sections:</w:t>
      </w:r>
    </w:p>
    <w:p w14:paraId="012E8F2C" w14:textId="77777777" w:rsidR="00850422" w:rsidRPr="00560DB7" w:rsidRDefault="00850422" w:rsidP="00543932">
      <w:pPr>
        <w:pStyle w:val="Listnumindent2"/>
        <w:numPr>
          <w:ilvl w:val="7"/>
          <w:numId w:val="113"/>
        </w:numPr>
        <w:tabs>
          <w:tab w:val="clear" w:pos="1800"/>
          <w:tab w:val="num" w:pos="709"/>
        </w:tabs>
        <w:ind w:left="709" w:hanging="425"/>
        <w:rPr>
          <w:rFonts w:asciiTheme="majorHAnsi" w:eastAsiaTheme="majorEastAsia" w:hAnsiTheme="majorHAnsi" w:cstheme="majorBidi"/>
          <w:caps/>
          <w:sz w:val="20"/>
        </w:rPr>
      </w:pPr>
      <w:r w:rsidRPr="00560DB7">
        <w:rPr>
          <w:sz w:val="20"/>
        </w:rPr>
        <w:t>Students with Additional Needs</w:t>
      </w:r>
    </w:p>
    <w:p w14:paraId="6ADC34BF" w14:textId="77777777" w:rsidR="005A3725" w:rsidRPr="00560DB7" w:rsidRDefault="00850422" w:rsidP="00543932">
      <w:pPr>
        <w:pStyle w:val="Listnumindent2"/>
        <w:numPr>
          <w:ilvl w:val="7"/>
          <w:numId w:val="113"/>
        </w:numPr>
        <w:tabs>
          <w:tab w:val="clear" w:pos="1800"/>
          <w:tab w:val="num" w:pos="709"/>
        </w:tabs>
        <w:ind w:left="709" w:hanging="425"/>
        <w:rPr>
          <w:rFonts w:asciiTheme="majorHAnsi" w:eastAsiaTheme="majorEastAsia" w:hAnsiTheme="majorHAnsi" w:cstheme="majorBidi"/>
          <w:caps/>
          <w:sz w:val="20"/>
        </w:rPr>
      </w:pPr>
      <w:r w:rsidRPr="00560DB7">
        <w:rPr>
          <w:sz w:val="20"/>
        </w:rPr>
        <w:t>Koorie Students</w:t>
      </w:r>
    </w:p>
    <w:p w14:paraId="52395E45" w14:textId="38B09F4E" w:rsidR="00850422" w:rsidRPr="00560DB7" w:rsidRDefault="00850422" w:rsidP="00543932">
      <w:pPr>
        <w:pStyle w:val="Listnumindent2"/>
        <w:numPr>
          <w:ilvl w:val="7"/>
          <w:numId w:val="113"/>
        </w:numPr>
        <w:tabs>
          <w:tab w:val="clear" w:pos="1800"/>
          <w:tab w:val="num" w:pos="709"/>
        </w:tabs>
        <w:ind w:left="709" w:hanging="425"/>
        <w:rPr>
          <w:rFonts w:asciiTheme="majorHAnsi" w:eastAsiaTheme="majorEastAsia" w:hAnsiTheme="majorHAnsi" w:cstheme="majorBidi"/>
          <w:caps/>
          <w:sz w:val="20"/>
        </w:rPr>
      </w:pPr>
      <w:r w:rsidRPr="00560DB7">
        <w:rPr>
          <w:sz w:val="20"/>
        </w:rPr>
        <w:t>Culturally</w:t>
      </w:r>
      <w:r w:rsidRPr="00560DB7">
        <w:rPr>
          <w:rFonts w:asciiTheme="majorHAnsi" w:eastAsiaTheme="majorEastAsia" w:hAnsiTheme="majorHAnsi" w:cstheme="majorBidi"/>
          <w:sz w:val="20"/>
        </w:rPr>
        <w:t xml:space="preserve"> </w:t>
      </w:r>
      <w:r w:rsidRPr="00560DB7">
        <w:rPr>
          <w:sz w:val="20"/>
        </w:rPr>
        <w:t>and Linguistically Diverse Students (CALD)</w:t>
      </w:r>
    </w:p>
    <w:p w14:paraId="035183B9" w14:textId="77777777" w:rsidR="00120A20" w:rsidRDefault="00DC4BFF" w:rsidP="00120A20">
      <w:pPr>
        <w:pStyle w:val="Listnumindent2"/>
        <w:numPr>
          <w:ilvl w:val="7"/>
          <w:numId w:val="113"/>
        </w:numPr>
        <w:tabs>
          <w:tab w:val="clear" w:pos="1800"/>
          <w:tab w:val="num" w:pos="709"/>
        </w:tabs>
        <w:ind w:left="709" w:hanging="425"/>
        <w:rPr>
          <w:sz w:val="20"/>
        </w:rPr>
      </w:pPr>
      <w:r w:rsidRPr="00120A20">
        <w:rPr>
          <w:sz w:val="20"/>
        </w:rPr>
        <w:t>Vulnerable s</w:t>
      </w:r>
      <w:r w:rsidR="00850422" w:rsidRPr="00120A20">
        <w:rPr>
          <w:sz w:val="20"/>
        </w:rPr>
        <w:t xml:space="preserve">tudents </w:t>
      </w:r>
      <w:r w:rsidRPr="00120A20">
        <w:rPr>
          <w:sz w:val="20"/>
        </w:rPr>
        <w:t xml:space="preserve">(including students </w:t>
      </w:r>
      <w:r w:rsidR="00850422" w:rsidRPr="00120A20">
        <w:rPr>
          <w:sz w:val="20"/>
        </w:rPr>
        <w:t>disengaged from education</w:t>
      </w:r>
      <w:r w:rsidRPr="00120A20">
        <w:rPr>
          <w:sz w:val="20"/>
        </w:rPr>
        <w:t xml:space="preserve"> and students in o</w:t>
      </w:r>
      <w:r w:rsidR="00850422" w:rsidRPr="00120A20">
        <w:rPr>
          <w:sz w:val="20"/>
        </w:rPr>
        <w:t>ut</w:t>
      </w:r>
      <w:r w:rsidRPr="00120A20">
        <w:rPr>
          <w:sz w:val="20"/>
        </w:rPr>
        <w:t>-</w:t>
      </w:r>
      <w:r w:rsidR="00850422" w:rsidRPr="00120A20">
        <w:rPr>
          <w:sz w:val="20"/>
        </w:rPr>
        <w:t>of</w:t>
      </w:r>
      <w:r w:rsidRPr="00120A20">
        <w:rPr>
          <w:sz w:val="20"/>
        </w:rPr>
        <w:t>-h</w:t>
      </w:r>
      <w:r w:rsidR="00850422" w:rsidRPr="00120A20">
        <w:rPr>
          <w:sz w:val="20"/>
        </w:rPr>
        <w:t xml:space="preserve">ome </w:t>
      </w:r>
      <w:r w:rsidRPr="00120A20">
        <w:rPr>
          <w:sz w:val="20"/>
        </w:rPr>
        <w:t>c</w:t>
      </w:r>
      <w:r w:rsidR="00850422" w:rsidRPr="00120A20">
        <w:rPr>
          <w:sz w:val="20"/>
        </w:rPr>
        <w:t>are</w:t>
      </w:r>
      <w:r w:rsidRPr="00120A20">
        <w:rPr>
          <w:sz w:val="20"/>
        </w:rPr>
        <w:t>)</w:t>
      </w:r>
    </w:p>
    <w:p w14:paraId="53C5576A" w14:textId="747390A4" w:rsidR="00E07B4A" w:rsidRPr="00120A20" w:rsidRDefault="00120A20" w:rsidP="00120A20">
      <w:pPr>
        <w:pStyle w:val="Listnumindent2"/>
        <w:numPr>
          <w:ilvl w:val="7"/>
          <w:numId w:val="113"/>
        </w:numPr>
        <w:tabs>
          <w:tab w:val="clear" w:pos="1800"/>
          <w:tab w:val="num" w:pos="709"/>
        </w:tabs>
        <w:ind w:left="709" w:hanging="425"/>
        <w:rPr>
          <w:sz w:val="20"/>
        </w:rPr>
      </w:pPr>
      <w:r>
        <w:rPr>
          <w:sz w:val="20"/>
        </w:rPr>
        <w:t>S</w:t>
      </w:r>
      <w:r w:rsidRPr="00120A20">
        <w:rPr>
          <w:sz w:val="20"/>
        </w:rPr>
        <w:t>tudents undertaking the Victorian Certificate of Applied Learning (VCAL) and Vocational Education and Training Delivered to Secondary Students (VDSS)</w:t>
      </w:r>
      <w:r w:rsidR="00E07B4A" w:rsidRPr="00120A20">
        <w:rPr>
          <w:sz w:val="20"/>
        </w:rPr>
        <w:t>.</w:t>
      </w:r>
    </w:p>
    <w:p w14:paraId="34E5D258" w14:textId="616F2BED" w:rsidR="009358E8" w:rsidRPr="00070B3B" w:rsidRDefault="00850422" w:rsidP="00677D22">
      <w:pPr>
        <w:pStyle w:val="Mainbody"/>
        <w:rPr>
          <w:sz w:val="20"/>
          <w:szCs w:val="20"/>
        </w:rPr>
      </w:pPr>
      <w:r w:rsidRPr="00070B3B">
        <w:rPr>
          <w:sz w:val="20"/>
          <w:szCs w:val="20"/>
        </w:rPr>
        <w:t>A</w:t>
      </w:r>
      <w:r w:rsidR="009358E8" w:rsidRPr="00070B3B">
        <w:rPr>
          <w:sz w:val="20"/>
          <w:szCs w:val="20"/>
        </w:rPr>
        <w:t xml:space="preserve">nalysis </w:t>
      </w:r>
      <w:r w:rsidRPr="00070B3B">
        <w:rPr>
          <w:sz w:val="20"/>
          <w:szCs w:val="20"/>
        </w:rPr>
        <w:t>of the lessons from remote</w:t>
      </w:r>
      <w:r w:rsidR="001004D9">
        <w:rPr>
          <w:sz w:val="20"/>
          <w:szCs w:val="20"/>
        </w:rPr>
        <w:t xml:space="preserve"> and flexible</w:t>
      </w:r>
      <w:r w:rsidRPr="00070B3B">
        <w:rPr>
          <w:sz w:val="20"/>
          <w:szCs w:val="20"/>
        </w:rPr>
        <w:t xml:space="preserve"> learning for these student</w:t>
      </w:r>
      <w:r w:rsidR="004F738A">
        <w:rPr>
          <w:sz w:val="20"/>
          <w:szCs w:val="20"/>
        </w:rPr>
        <w:t xml:space="preserve"> groups</w:t>
      </w:r>
      <w:r w:rsidRPr="00070B3B">
        <w:rPr>
          <w:sz w:val="20"/>
          <w:szCs w:val="20"/>
        </w:rPr>
        <w:t xml:space="preserve"> </w:t>
      </w:r>
      <w:r w:rsidR="009358E8" w:rsidRPr="00070B3B">
        <w:rPr>
          <w:sz w:val="20"/>
          <w:szCs w:val="20"/>
        </w:rPr>
        <w:t>address</w:t>
      </w:r>
      <w:r w:rsidR="00A63322">
        <w:rPr>
          <w:sz w:val="20"/>
          <w:szCs w:val="20"/>
        </w:rPr>
        <w:t>es</w:t>
      </w:r>
      <w:r w:rsidR="009358E8" w:rsidRPr="00070B3B">
        <w:rPr>
          <w:sz w:val="20"/>
          <w:szCs w:val="20"/>
        </w:rPr>
        <w:t xml:space="preserve"> the following key questions:</w:t>
      </w:r>
    </w:p>
    <w:p w14:paraId="6FC33D1A" w14:textId="5A6186C3" w:rsidR="009358E8" w:rsidRPr="00560DB7" w:rsidRDefault="009358E8" w:rsidP="00677D22">
      <w:pPr>
        <w:pStyle w:val="Listnumindent2"/>
        <w:numPr>
          <w:ilvl w:val="7"/>
          <w:numId w:val="89"/>
        </w:numPr>
        <w:tabs>
          <w:tab w:val="left" w:pos="709"/>
        </w:tabs>
        <w:ind w:left="709" w:hanging="425"/>
        <w:rPr>
          <w:sz w:val="20"/>
        </w:rPr>
      </w:pPr>
      <w:r w:rsidRPr="00560DB7">
        <w:rPr>
          <w:sz w:val="20"/>
        </w:rPr>
        <w:t xml:space="preserve">What was the experience of </w:t>
      </w:r>
      <w:r w:rsidR="00B453F1">
        <w:rPr>
          <w:sz w:val="20"/>
        </w:rPr>
        <w:t>remote and flexible</w:t>
      </w:r>
      <w:r w:rsidR="00850422" w:rsidRPr="00560DB7">
        <w:rPr>
          <w:sz w:val="20"/>
        </w:rPr>
        <w:t xml:space="preserve"> </w:t>
      </w:r>
      <w:r w:rsidRPr="00560DB7">
        <w:rPr>
          <w:sz w:val="20"/>
        </w:rPr>
        <w:t xml:space="preserve">learning for </w:t>
      </w:r>
      <w:r w:rsidR="00850422" w:rsidRPr="00560DB7">
        <w:rPr>
          <w:sz w:val="20"/>
        </w:rPr>
        <w:t xml:space="preserve">these </w:t>
      </w:r>
      <w:r w:rsidRPr="00560DB7">
        <w:rPr>
          <w:sz w:val="20"/>
        </w:rPr>
        <w:t>students</w:t>
      </w:r>
      <w:r w:rsidR="00850422" w:rsidRPr="00560DB7">
        <w:rPr>
          <w:sz w:val="20"/>
        </w:rPr>
        <w:t xml:space="preserve"> and their</w:t>
      </w:r>
      <w:r w:rsidR="00937DEA" w:rsidRPr="00560DB7">
        <w:rPr>
          <w:sz w:val="20"/>
        </w:rPr>
        <w:t xml:space="preserve"> </w:t>
      </w:r>
      <w:r w:rsidRPr="00560DB7">
        <w:rPr>
          <w:sz w:val="20"/>
        </w:rPr>
        <w:t>families</w:t>
      </w:r>
      <w:r w:rsidR="00850422" w:rsidRPr="00560DB7">
        <w:rPr>
          <w:sz w:val="20"/>
        </w:rPr>
        <w:t>/</w:t>
      </w:r>
      <w:r w:rsidRPr="00560DB7">
        <w:rPr>
          <w:sz w:val="20"/>
        </w:rPr>
        <w:t xml:space="preserve">carers? How did experiences vary for </w:t>
      </w:r>
      <w:r w:rsidR="0026273C">
        <w:rPr>
          <w:sz w:val="20"/>
        </w:rPr>
        <w:t>these</w:t>
      </w:r>
      <w:r w:rsidRPr="00560DB7">
        <w:rPr>
          <w:sz w:val="20"/>
        </w:rPr>
        <w:t xml:space="preserve"> students? </w:t>
      </w:r>
    </w:p>
    <w:p w14:paraId="300C050F" w14:textId="5151880D" w:rsidR="009358E8" w:rsidRPr="00560DB7" w:rsidRDefault="009358E8" w:rsidP="00677D22">
      <w:pPr>
        <w:pStyle w:val="Listnumindent2"/>
        <w:numPr>
          <w:ilvl w:val="7"/>
          <w:numId w:val="89"/>
        </w:numPr>
        <w:tabs>
          <w:tab w:val="num" w:pos="709"/>
        </w:tabs>
        <w:ind w:left="709" w:hanging="425"/>
        <w:rPr>
          <w:sz w:val="20"/>
        </w:rPr>
      </w:pPr>
      <w:r w:rsidRPr="00560DB7">
        <w:rPr>
          <w:sz w:val="20"/>
        </w:rPr>
        <w:t xml:space="preserve">What impacts on learning, engagement and wellbeing can be identified </w:t>
      </w:r>
      <w:r w:rsidR="00850422" w:rsidRPr="00560DB7">
        <w:rPr>
          <w:sz w:val="20"/>
        </w:rPr>
        <w:t xml:space="preserve">at this stage </w:t>
      </w:r>
      <w:r w:rsidRPr="00560DB7">
        <w:rPr>
          <w:sz w:val="20"/>
        </w:rPr>
        <w:t xml:space="preserve">from the period of </w:t>
      </w:r>
      <w:r w:rsidR="00B453F1">
        <w:rPr>
          <w:sz w:val="20"/>
        </w:rPr>
        <w:t>remote and flexible</w:t>
      </w:r>
      <w:r w:rsidRPr="00560DB7">
        <w:rPr>
          <w:sz w:val="20"/>
        </w:rPr>
        <w:t xml:space="preserve"> learning</w:t>
      </w:r>
      <w:r w:rsidR="00850422" w:rsidRPr="00560DB7">
        <w:rPr>
          <w:sz w:val="20"/>
        </w:rPr>
        <w:t xml:space="preserve"> for these students</w:t>
      </w:r>
      <w:r w:rsidRPr="00560DB7">
        <w:rPr>
          <w:sz w:val="20"/>
        </w:rPr>
        <w:t xml:space="preserve">? </w:t>
      </w:r>
    </w:p>
    <w:p w14:paraId="582AD89B" w14:textId="431AB2D8" w:rsidR="009358E8" w:rsidRPr="00560DB7" w:rsidRDefault="009358E8" w:rsidP="00677D22">
      <w:pPr>
        <w:pStyle w:val="Listnumindent2"/>
        <w:numPr>
          <w:ilvl w:val="7"/>
          <w:numId w:val="89"/>
        </w:numPr>
        <w:tabs>
          <w:tab w:val="num" w:pos="709"/>
        </w:tabs>
        <w:ind w:left="709" w:hanging="425"/>
        <w:rPr>
          <w:sz w:val="20"/>
        </w:rPr>
      </w:pPr>
      <w:r w:rsidRPr="00560DB7">
        <w:rPr>
          <w:sz w:val="20"/>
        </w:rPr>
        <w:t>What adaptations emerged, including in relation to student engagement, family engagement, digital provision, teacher/educator capability, collaboration, curriculum provision, and health and wellbeing</w:t>
      </w:r>
      <w:r w:rsidR="00850422" w:rsidRPr="00560DB7">
        <w:rPr>
          <w:sz w:val="20"/>
        </w:rPr>
        <w:t xml:space="preserve"> for these students</w:t>
      </w:r>
      <w:r w:rsidRPr="00560DB7">
        <w:rPr>
          <w:sz w:val="20"/>
        </w:rPr>
        <w:t>?</w:t>
      </w:r>
    </w:p>
    <w:p w14:paraId="588BB43E" w14:textId="2635DE27" w:rsidR="00221190" w:rsidRPr="00070B3B" w:rsidRDefault="009358E8" w:rsidP="00677D22">
      <w:pPr>
        <w:pStyle w:val="Mainbody"/>
        <w:rPr>
          <w:sz w:val="20"/>
          <w:szCs w:val="20"/>
        </w:rPr>
      </w:pPr>
      <w:r w:rsidRPr="00070B3B">
        <w:rPr>
          <w:sz w:val="20"/>
          <w:szCs w:val="20"/>
        </w:rPr>
        <w:t xml:space="preserve">Each section provides a summary of findings and discusses system adaptations, school adaptations, student experiences and </w:t>
      </w:r>
      <w:r w:rsidR="00B6588A">
        <w:rPr>
          <w:sz w:val="20"/>
          <w:szCs w:val="20"/>
        </w:rPr>
        <w:t xml:space="preserve">outcomes for these </w:t>
      </w:r>
      <w:r w:rsidRPr="00070B3B">
        <w:rPr>
          <w:sz w:val="20"/>
          <w:szCs w:val="20"/>
        </w:rPr>
        <w:t>student</w:t>
      </w:r>
      <w:r w:rsidR="004F738A">
        <w:rPr>
          <w:sz w:val="20"/>
          <w:szCs w:val="20"/>
        </w:rPr>
        <w:t xml:space="preserve"> gro</w:t>
      </w:r>
      <w:r w:rsidR="00A9092A">
        <w:rPr>
          <w:sz w:val="20"/>
          <w:szCs w:val="20"/>
        </w:rPr>
        <w:t>u</w:t>
      </w:r>
      <w:r w:rsidR="004F738A">
        <w:rPr>
          <w:sz w:val="20"/>
          <w:szCs w:val="20"/>
        </w:rPr>
        <w:t>ps</w:t>
      </w:r>
      <w:r w:rsidRPr="00070B3B">
        <w:rPr>
          <w:sz w:val="20"/>
          <w:szCs w:val="20"/>
        </w:rPr>
        <w:t xml:space="preserve">. </w:t>
      </w:r>
      <w:r w:rsidR="008D205B" w:rsidRPr="008D205B">
        <w:rPr>
          <w:sz w:val="20"/>
          <w:szCs w:val="20"/>
        </w:rPr>
        <w:t xml:space="preserve">Lessons learned are discussed in </w:t>
      </w:r>
      <w:r w:rsidR="008D205B" w:rsidRPr="00974EAF">
        <w:rPr>
          <w:sz w:val="20"/>
          <w:szCs w:val="20"/>
        </w:rPr>
        <w:t>t</w:t>
      </w:r>
      <w:r w:rsidRPr="00974EAF">
        <w:rPr>
          <w:sz w:val="20"/>
          <w:szCs w:val="20"/>
        </w:rPr>
        <w:t>he</w:t>
      </w:r>
      <w:r w:rsidR="008D205B" w:rsidRPr="00974EAF">
        <w:rPr>
          <w:sz w:val="20"/>
          <w:szCs w:val="20"/>
        </w:rPr>
        <w:t xml:space="preserve"> </w:t>
      </w:r>
      <w:r w:rsidR="008D205B" w:rsidRPr="008D205B">
        <w:rPr>
          <w:sz w:val="20"/>
          <w:szCs w:val="20"/>
        </w:rPr>
        <w:t>next</w:t>
      </w:r>
      <w:r w:rsidRPr="00070B3B">
        <w:rPr>
          <w:sz w:val="20"/>
          <w:szCs w:val="20"/>
        </w:rPr>
        <w:t xml:space="preserve"> section</w:t>
      </w:r>
      <w:r w:rsidR="008D205B" w:rsidRPr="008D205B">
        <w:rPr>
          <w:sz w:val="20"/>
          <w:szCs w:val="20"/>
        </w:rPr>
        <w:t>.</w:t>
      </w:r>
      <w:r w:rsidRPr="00070B3B">
        <w:rPr>
          <w:sz w:val="20"/>
          <w:szCs w:val="20"/>
        </w:rPr>
        <w:t xml:space="preserve"> Details of analysis conducted are found in </w:t>
      </w:r>
      <w:r w:rsidR="00F14459" w:rsidRPr="004774B1">
        <w:rPr>
          <w:sz w:val="20"/>
          <w:szCs w:val="20"/>
        </w:rPr>
        <w:t xml:space="preserve">Appendix </w:t>
      </w:r>
      <w:r w:rsidR="008D205B" w:rsidRPr="00974EAF">
        <w:rPr>
          <w:sz w:val="20"/>
          <w:szCs w:val="20"/>
        </w:rPr>
        <w:t>3</w:t>
      </w:r>
      <w:r w:rsidRPr="00974EAF">
        <w:rPr>
          <w:sz w:val="20"/>
          <w:szCs w:val="20"/>
        </w:rPr>
        <w:t>.</w:t>
      </w:r>
    </w:p>
    <w:p w14:paraId="1275494C" w14:textId="0C133959" w:rsidR="00221190" w:rsidRPr="00070B3B" w:rsidRDefault="00221190" w:rsidP="00677D22">
      <w:pPr>
        <w:pStyle w:val="Subheading"/>
        <w:rPr>
          <w:sz w:val="20"/>
          <w:szCs w:val="20"/>
        </w:rPr>
      </w:pPr>
      <w:r w:rsidRPr="00070B3B">
        <w:rPr>
          <w:sz w:val="20"/>
          <w:szCs w:val="20"/>
        </w:rPr>
        <w:t xml:space="preserve">Limitations </w:t>
      </w:r>
    </w:p>
    <w:p w14:paraId="353FE50F" w14:textId="0738D45B" w:rsidR="00CE5A74" w:rsidRPr="00070B3B" w:rsidRDefault="00CE5A74" w:rsidP="00CE5A74">
      <w:pPr>
        <w:pStyle w:val="Mainbody"/>
        <w:rPr>
          <w:sz w:val="20"/>
          <w:szCs w:val="20"/>
        </w:rPr>
      </w:pPr>
      <w:r>
        <w:rPr>
          <w:sz w:val="20"/>
          <w:szCs w:val="20"/>
        </w:rPr>
        <w:t>This report</w:t>
      </w:r>
      <w:r w:rsidRPr="00070B3B">
        <w:rPr>
          <w:sz w:val="20"/>
          <w:szCs w:val="20"/>
        </w:rPr>
        <w:t xml:space="preserve"> aims to provide a timely view of the experience, by capturing the perspectives of participants at a point</w:t>
      </w:r>
      <w:r w:rsidR="007104F4">
        <w:rPr>
          <w:sz w:val="20"/>
          <w:szCs w:val="20"/>
        </w:rPr>
        <w:t>-</w:t>
      </w:r>
      <w:r w:rsidRPr="00070B3B">
        <w:rPr>
          <w:sz w:val="20"/>
          <w:szCs w:val="20"/>
        </w:rPr>
        <w:t>in</w:t>
      </w:r>
      <w:r w:rsidR="007104F4">
        <w:rPr>
          <w:sz w:val="20"/>
          <w:szCs w:val="20"/>
        </w:rPr>
        <w:t>-</w:t>
      </w:r>
      <w:r w:rsidRPr="00070B3B">
        <w:rPr>
          <w:sz w:val="20"/>
          <w:szCs w:val="20"/>
        </w:rPr>
        <w:t xml:space="preserve">time when </w:t>
      </w:r>
      <w:r>
        <w:rPr>
          <w:sz w:val="20"/>
          <w:szCs w:val="20"/>
        </w:rPr>
        <w:t xml:space="preserve">memories are </w:t>
      </w:r>
      <w:r w:rsidRPr="00070B3B">
        <w:rPr>
          <w:sz w:val="20"/>
          <w:szCs w:val="20"/>
        </w:rPr>
        <w:t>fresh</w:t>
      </w:r>
      <w:r>
        <w:rPr>
          <w:sz w:val="20"/>
          <w:szCs w:val="20"/>
        </w:rPr>
        <w:t xml:space="preserve">. Consideration of findings and implications in this report should </w:t>
      </w:r>
      <w:proofErr w:type="gramStart"/>
      <w:r>
        <w:rPr>
          <w:sz w:val="20"/>
          <w:szCs w:val="20"/>
        </w:rPr>
        <w:t xml:space="preserve">take </w:t>
      </w:r>
      <w:r w:rsidR="00AE3AEF">
        <w:rPr>
          <w:sz w:val="20"/>
          <w:szCs w:val="20"/>
        </w:rPr>
        <w:t xml:space="preserve">into </w:t>
      </w:r>
      <w:r>
        <w:rPr>
          <w:sz w:val="20"/>
          <w:szCs w:val="20"/>
        </w:rPr>
        <w:t>account</w:t>
      </w:r>
      <w:proofErr w:type="gramEnd"/>
      <w:r>
        <w:rPr>
          <w:sz w:val="20"/>
          <w:szCs w:val="20"/>
        </w:rPr>
        <w:t xml:space="preserve"> the rapid establishment of remote and flexible learning due to the COVID-19 context, and that future adaptations may take a different form outside of these conditions. </w:t>
      </w:r>
      <w:r w:rsidRPr="00070B3B" w:rsidDel="006C34D3">
        <w:rPr>
          <w:sz w:val="20"/>
          <w:szCs w:val="20"/>
        </w:rPr>
        <w:t xml:space="preserve"> </w:t>
      </w:r>
    </w:p>
    <w:p w14:paraId="50850FAE" w14:textId="17421959" w:rsidR="00CE5A74" w:rsidRDefault="00CE5A74" w:rsidP="00CE5A74">
      <w:pPr>
        <w:pStyle w:val="Mainbody"/>
        <w:rPr>
          <w:sz w:val="20"/>
          <w:szCs w:val="20"/>
        </w:rPr>
      </w:pPr>
      <w:r>
        <w:rPr>
          <w:sz w:val="20"/>
          <w:szCs w:val="20"/>
        </w:rPr>
        <w:lastRenderedPageBreak/>
        <w:t>T</w:t>
      </w:r>
      <w:r w:rsidR="009005E6" w:rsidRPr="00070B3B">
        <w:rPr>
          <w:sz w:val="20"/>
          <w:szCs w:val="20"/>
        </w:rPr>
        <w:t xml:space="preserve">he data used in this analysis was collected from a wide range of </w:t>
      </w:r>
      <w:r w:rsidR="008D205B">
        <w:rPr>
          <w:sz w:val="20"/>
          <w:szCs w:val="20"/>
        </w:rPr>
        <w:t>sources</w:t>
      </w:r>
      <w:r w:rsidR="00D102A9">
        <w:rPr>
          <w:rStyle w:val="FootnoteReference"/>
          <w:sz w:val="20"/>
          <w:szCs w:val="20"/>
        </w:rPr>
        <w:footnoteReference w:id="3"/>
      </w:r>
      <w:r>
        <w:rPr>
          <w:sz w:val="20"/>
          <w:szCs w:val="20"/>
        </w:rPr>
        <w:t xml:space="preserve"> – most relate to government schools only, but some stakeholders and submissions received through the Engage Victoria process also speak to experiences in the non-government sector. </w:t>
      </w:r>
      <w:r w:rsidRPr="00070B3B">
        <w:rPr>
          <w:sz w:val="20"/>
          <w:szCs w:val="20"/>
        </w:rPr>
        <w:t>Th</w:t>
      </w:r>
      <w:r>
        <w:rPr>
          <w:sz w:val="20"/>
          <w:szCs w:val="20"/>
        </w:rPr>
        <w:t>is</w:t>
      </w:r>
      <w:r w:rsidRPr="00070B3B">
        <w:rPr>
          <w:sz w:val="20"/>
          <w:szCs w:val="20"/>
        </w:rPr>
        <w:t xml:space="preserve"> report focusses on certain </w:t>
      </w:r>
      <w:r w:rsidR="00B35E28">
        <w:rPr>
          <w:sz w:val="20"/>
          <w:szCs w:val="20"/>
        </w:rPr>
        <w:t>group</w:t>
      </w:r>
      <w:r>
        <w:rPr>
          <w:sz w:val="20"/>
          <w:szCs w:val="20"/>
        </w:rPr>
        <w:t xml:space="preserve">s of </w:t>
      </w:r>
      <w:r w:rsidRPr="00070B3B">
        <w:rPr>
          <w:sz w:val="20"/>
          <w:szCs w:val="20"/>
        </w:rPr>
        <w:t>student</w:t>
      </w:r>
      <w:r>
        <w:rPr>
          <w:sz w:val="20"/>
          <w:szCs w:val="20"/>
        </w:rPr>
        <w:t>s and</w:t>
      </w:r>
      <w:r w:rsidRPr="00070B3B">
        <w:rPr>
          <w:sz w:val="20"/>
          <w:szCs w:val="20"/>
        </w:rPr>
        <w:t xml:space="preserve"> is not </w:t>
      </w:r>
      <w:r>
        <w:rPr>
          <w:sz w:val="20"/>
          <w:szCs w:val="20"/>
        </w:rPr>
        <w:t xml:space="preserve">intended to reflect the </w:t>
      </w:r>
      <w:r w:rsidRPr="00070B3B">
        <w:rPr>
          <w:sz w:val="20"/>
          <w:szCs w:val="20"/>
        </w:rPr>
        <w:t>experiences of all Victorian students during th</w:t>
      </w:r>
      <w:r w:rsidR="008A57ED">
        <w:rPr>
          <w:sz w:val="20"/>
          <w:szCs w:val="20"/>
        </w:rPr>
        <w:t>is</w:t>
      </w:r>
      <w:r w:rsidRPr="00070B3B">
        <w:rPr>
          <w:sz w:val="20"/>
          <w:szCs w:val="20"/>
        </w:rPr>
        <w:t xml:space="preserve"> period. </w:t>
      </w:r>
      <w:r>
        <w:rPr>
          <w:sz w:val="20"/>
          <w:szCs w:val="20"/>
        </w:rPr>
        <w:t xml:space="preserve">The qualitative nature of most of the data means it cannot fully reflect the experience of all students in the groups discussed. </w:t>
      </w:r>
    </w:p>
    <w:p w14:paraId="5FC3DAE1" w14:textId="68E614D8" w:rsidR="009005E6" w:rsidRDefault="00937DEA" w:rsidP="00677D22">
      <w:pPr>
        <w:pStyle w:val="Mainbody"/>
        <w:rPr>
          <w:sz w:val="20"/>
          <w:szCs w:val="20"/>
        </w:rPr>
      </w:pPr>
      <w:r w:rsidRPr="00070B3B">
        <w:rPr>
          <w:sz w:val="20"/>
          <w:szCs w:val="20"/>
        </w:rPr>
        <w:t>Th</w:t>
      </w:r>
      <w:r w:rsidR="005C760C">
        <w:rPr>
          <w:sz w:val="20"/>
          <w:szCs w:val="20"/>
        </w:rPr>
        <w:t>is report</w:t>
      </w:r>
      <w:r w:rsidRPr="00070B3B">
        <w:rPr>
          <w:sz w:val="20"/>
          <w:szCs w:val="20"/>
        </w:rPr>
        <w:t xml:space="preserve"> should be considered alongside other emerging data and analysis </w:t>
      </w:r>
      <w:r w:rsidR="007545BA" w:rsidRPr="00070B3B">
        <w:rPr>
          <w:sz w:val="20"/>
          <w:szCs w:val="20"/>
        </w:rPr>
        <w:t>as</w:t>
      </w:r>
      <w:r w:rsidRPr="00070B3B">
        <w:rPr>
          <w:sz w:val="20"/>
          <w:szCs w:val="20"/>
        </w:rPr>
        <w:t xml:space="preserve"> </w:t>
      </w:r>
      <w:r w:rsidR="007545BA" w:rsidRPr="00070B3B">
        <w:rPr>
          <w:sz w:val="20"/>
          <w:szCs w:val="20"/>
        </w:rPr>
        <w:t>an</w:t>
      </w:r>
      <w:r w:rsidRPr="00070B3B">
        <w:rPr>
          <w:sz w:val="20"/>
          <w:szCs w:val="20"/>
        </w:rPr>
        <w:t xml:space="preserve"> input into </w:t>
      </w:r>
      <w:r w:rsidR="002F0473">
        <w:rPr>
          <w:sz w:val="20"/>
          <w:szCs w:val="20"/>
        </w:rPr>
        <w:t>Victoria’s</w:t>
      </w:r>
      <w:r w:rsidRPr="00070B3B">
        <w:rPr>
          <w:sz w:val="20"/>
          <w:szCs w:val="20"/>
        </w:rPr>
        <w:t xml:space="preserve"> understanding of the </w:t>
      </w:r>
      <w:r w:rsidR="001C55B1">
        <w:rPr>
          <w:sz w:val="20"/>
          <w:szCs w:val="20"/>
        </w:rPr>
        <w:t xml:space="preserve">impact of the </w:t>
      </w:r>
      <w:r w:rsidRPr="00070B3B">
        <w:rPr>
          <w:sz w:val="20"/>
          <w:szCs w:val="20"/>
        </w:rPr>
        <w:t xml:space="preserve">period of </w:t>
      </w:r>
      <w:r w:rsidR="00B453F1">
        <w:rPr>
          <w:sz w:val="20"/>
          <w:szCs w:val="20"/>
        </w:rPr>
        <w:t>remote and flexible</w:t>
      </w:r>
      <w:r w:rsidRPr="00070B3B">
        <w:rPr>
          <w:sz w:val="20"/>
          <w:szCs w:val="20"/>
        </w:rPr>
        <w:t xml:space="preserve"> learning.</w:t>
      </w:r>
    </w:p>
    <w:p w14:paraId="179E6EB9" w14:textId="7185F245" w:rsidR="009E0DF2" w:rsidRPr="00543932" w:rsidRDefault="009E0DF2" w:rsidP="00543932">
      <w:pPr>
        <w:pStyle w:val="Sectionheading"/>
        <w:spacing w:before="240"/>
      </w:pPr>
      <w:bookmarkStart w:id="5" w:name="_Toc45966199"/>
      <w:r w:rsidRPr="00543932">
        <w:t>LESSONS LEARNED</w:t>
      </w:r>
      <w:bookmarkEnd w:id="5"/>
    </w:p>
    <w:p w14:paraId="340A6CB9" w14:textId="5DBA89B8" w:rsidR="009E0DF2" w:rsidRPr="00B745EF" w:rsidRDefault="009E0DF2" w:rsidP="009E0DF2">
      <w:pPr>
        <w:keepNext/>
        <w:spacing w:line="240" w:lineRule="auto"/>
        <w:ind w:right="57"/>
        <w:rPr>
          <w:i/>
          <w:color w:val="C00000"/>
          <w:szCs w:val="20"/>
        </w:rPr>
      </w:pPr>
      <w:r w:rsidRPr="00B745EF">
        <w:rPr>
          <w:i/>
          <w:color w:val="C00000"/>
          <w:szCs w:val="20"/>
        </w:rPr>
        <w:t xml:space="preserve">Cross cutting </w:t>
      </w:r>
      <w:r>
        <w:rPr>
          <w:i/>
          <w:color w:val="C00000"/>
          <w:szCs w:val="20"/>
        </w:rPr>
        <w:t>findings</w:t>
      </w:r>
    </w:p>
    <w:p w14:paraId="0EF9D3EB" w14:textId="06A22412" w:rsidR="009E0DF2" w:rsidRPr="00E268D9" w:rsidRDefault="009E0DF2" w:rsidP="009E0DF2">
      <w:pPr>
        <w:rPr>
          <w:rFonts w:eastAsia="Times New Roman"/>
          <w:sz w:val="20"/>
          <w:szCs w:val="20"/>
        </w:rPr>
      </w:pPr>
      <w:r w:rsidRPr="00E268D9">
        <w:rPr>
          <w:rFonts w:eastAsia="Times New Roman"/>
          <w:sz w:val="20"/>
          <w:szCs w:val="20"/>
        </w:rPr>
        <w:t>Several common themes and findings emerged from examining the adaptations, experiences and outcomes of these student</w:t>
      </w:r>
      <w:r w:rsidR="00AE3AEF">
        <w:rPr>
          <w:rFonts w:eastAsia="Times New Roman"/>
          <w:sz w:val="20"/>
          <w:szCs w:val="20"/>
        </w:rPr>
        <w:t xml:space="preserve"> group</w:t>
      </w:r>
      <w:r w:rsidR="00F1684A">
        <w:rPr>
          <w:rFonts w:eastAsia="Times New Roman"/>
          <w:sz w:val="20"/>
          <w:szCs w:val="20"/>
        </w:rPr>
        <w:t>s</w:t>
      </w:r>
      <w:r w:rsidR="00D965FF">
        <w:rPr>
          <w:rFonts w:eastAsia="Times New Roman"/>
          <w:sz w:val="20"/>
          <w:szCs w:val="20"/>
        </w:rPr>
        <w:t xml:space="preserve"> t</w:t>
      </w:r>
      <w:r w:rsidRPr="00E268D9">
        <w:rPr>
          <w:rFonts w:eastAsia="Times New Roman"/>
          <w:sz w:val="20"/>
          <w:szCs w:val="20"/>
        </w:rPr>
        <w:t xml:space="preserve">hat can inform lessons for </w:t>
      </w:r>
      <w:r w:rsidR="00AE3AEF" w:rsidRPr="00E268D9">
        <w:rPr>
          <w:rFonts w:eastAsia="Times New Roman"/>
          <w:sz w:val="20"/>
          <w:szCs w:val="20"/>
        </w:rPr>
        <w:t>all</w:t>
      </w:r>
      <w:r w:rsidRPr="00E268D9">
        <w:rPr>
          <w:rFonts w:eastAsia="Times New Roman"/>
          <w:sz w:val="20"/>
          <w:szCs w:val="20"/>
        </w:rPr>
        <w:t xml:space="preserve"> students</w:t>
      </w:r>
      <w:r w:rsidR="00AE3AEF">
        <w:rPr>
          <w:rFonts w:eastAsia="Times New Roman"/>
          <w:sz w:val="20"/>
          <w:szCs w:val="20"/>
        </w:rPr>
        <w:t xml:space="preserve"> in these groups</w:t>
      </w:r>
      <w:r w:rsidRPr="00E268D9">
        <w:rPr>
          <w:rFonts w:eastAsia="Times New Roman"/>
          <w:sz w:val="20"/>
          <w:szCs w:val="20"/>
        </w:rPr>
        <w:t>.</w:t>
      </w:r>
    </w:p>
    <w:p w14:paraId="2143A8A1" w14:textId="53687570" w:rsidR="009E0DF2" w:rsidRPr="00675F17" w:rsidRDefault="009E0DF2" w:rsidP="009E0DF2">
      <w:pPr>
        <w:rPr>
          <w:rFonts w:eastAsia="Times New Roman"/>
          <w:i/>
          <w:iCs/>
          <w:color w:val="C00000"/>
          <w:sz w:val="20"/>
          <w:szCs w:val="20"/>
        </w:rPr>
      </w:pPr>
      <w:bookmarkStart w:id="6" w:name="_Hlk44595972"/>
      <w:r w:rsidRPr="00675F17">
        <w:rPr>
          <w:rFonts w:eastAsia="Times New Roman"/>
          <w:i/>
          <w:iCs/>
          <w:color w:val="C00000"/>
          <w:sz w:val="20"/>
          <w:szCs w:val="20"/>
        </w:rPr>
        <w:t xml:space="preserve">Attendance increased for these </w:t>
      </w:r>
      <w:r w:rsidR="00F1684A" w:rsidRPr="00675F17">
        <w:rPr>
          <w:rFonts w:eastAsia="Times New Roman"/>
          <w:i/>
          <w:iCs/>
          <w:color w:val="C00000"/>
          <w:sz w:val="20"/>
          <w:szCs w:val="20"/>
        </w:rPr>
        <w:t>students</w:t>
      </w:r>
      <w:r w:rsidRPr="00675F17">
        <w:rPr>
          <w:rFonts w:eastAsia="Times New Roman"/>
          <w:i/>
          <w:iCs/>
          <w:color w:val="C00000"/>
          <w:sz w:val="20"/>
          <w:szCs w:val="20"/>
        </w:rPr>
        <w:t>, but not as much as it did for the general student population</w:t>
      </w:r>
    </w:p>
    <w:bookmarkEnd w:id="6"/>
    <w:p w14:paraId="3BA8DC30" w14:textId="2E6C0556" w:rsidR="009E0DF2" w:rsidRPr="00E268D9" w:rsidRDefault="0009146F" w:rsidP="00F54552">
      <w:pPr>
        <w:rPr>
          <w:rFonts w:eastAsia="Times New Roman"/>
          <w:sz w:val="20"/>
          <w:szCs w:val="20"/>
        </w:rPr>
      </w:pPr>
      <w:r>
        <w:rPr>
          <w:rFonts w:eastAsia="Times New Roman"/>
          <w:sz w:val="20"/>
          <w:szCs w:val="20"/>
        </w:rPr>
        <w:t>Most of</w:t>
      </w:r>
      <w:r w:rsidR="009E0DF2" w:rsidRPr="00E268D9">
        <w:rPr>
          <w:rFonts w:eastAsia="Times New Roman"/>
          <w:sz w:val="20"/>
          <w:szCs w:val="20"/>
        </w:rPr>
        <w:t xml:space="preserve"> the</w:t>
      </w:r>
      <w:r w:rsidR="00F1684A">
        <w:rPr>
          <w:rFonts w:eastAsia="Times New Roman"/>
          <w:sz w:val="20"/>
          <w:szCs w:val="20"/>
        </w:rPr>
        <w:t>se students</w:t>
      </w:r>
      <w:r w:rsidR="009E0DF2" w:rsidRPr="00E268D9" w:rsidDel="00F1684A">
        <w:rPr>
          <w:rFonts w:eastAsia="Times New Roman"/>
          <w:sz w:val="20"/>
          <w:szCs w:val="20"/>
        </w:rPr>
        <w:t xml:space="preserve"> </w:t>
      </w:r>
      <w:r>
        <w:rPr>
          <w:rFonts w:eastAsia="Times New Roman"/>
          <w:sz w:val="20"/>
          <w:szCs w:val="20"/>
        </w:rPr>
        <w:t xml:space="preserve">experienced </w:t>
      </w:r>
      <w:r w:rsidR="009E0DF2" w:rsidRPr="00E268D9">
        <w:rPr>
          <w:rFonts w:eastAsia="Times New Roman"/>
          <w:sz w:val="20"/>
          <w:szCs w:val="20"/>
        </w:rPr>
        <w:t xml:space="preserve">an overall improvement in attendance rates during </w:t>
      </w:r>
      <w:r w:rsidR="00CA01A5">
        <w:rPr>
          <w:rFonts w:eastAsia="Times New Roman"/>
          <w:sz w:val="20"/>
          <w:szCs w:val="20"/>
        </w:rPr>
        <w:t>Term 2</w:t>
      </w:r>
      <w:r w:rsidR="009E0DF2" w:rsidRPr="00E268D9">
        <w:rPr>
          <w:rFonts w:eastAsia="Times New Roman"/>
          <w:sz w:val="20"/>
          <w:szCs w:val="20"/>
        </w:rPr>
        <w:t xml:space="preserve"> compared with the same time last year. </w:t>
      </w:r>
      <w:r w:rsidR="00CA01A5">
        <w:rPr>
          <w:rFonts w:eastAsia="Times New Roman"/>
          <w:sz w:val="20"/>
          <w:szCs w:val="20"/>
        </w:rPr>
        <w:t xml:space="preserve">A similar pattern was observed for all students indicating that it was easier for students to attend school from home </w:t>
      </w:r>
      <w:r w:rsidR="00CE6318">
        <w:rPr>
          <w:rFonts w:eastAsia="Times New Roman"/>
          <w:sz w:val="20"/>
          <w:szCs w:val="20"/>
        </w:rPr>
        <w:t>(</w:t>
      </w:r>
      <w:r w:rsidR="00A73EED">
        <w:rPr>
          <w:rFonts w:eastAsia="Times New Roman"/>
          <w:sz w:val="20"/>
          <w:szCs w:val="20"/>
        </w:rPr>
        <w:t>t</w:t>
      </w:r>
      <w:r w:rsidR="00CE6318">
        <w:rPr>
          <w:rFonts w:eastAsia="Times New Roman"/>
          <w:sz w:val="20"/>
          <w:szCs w:val="20"/>
        </w:rPr>
        <w:t>his may be part of the reason why some students re-engaged with education)</w:t>
      </w:r>
      <w:r w:rsidR="00A73EED">
        <w:rPr>
          <w:rFonts w:eastAsia="Times New Roman"/>
          <w:sz w:val="20"/>
          <w:szCs w:val="20"/>
        </w:rPr>
        <w:t>.</w:t>
      </w:r>
      <w:r w:rsidR="00CE6318">
        <w:rPr>
          <w:rFonts w:eastAsia="Times New Roman"/>
          <w:sz w:val="20"/>
          <w:szCs w:val="20"/>
        </w:rPr>
        <w:t xml:space="preserve"> </w:t>
      </w:r>
      <w:r w:rsidR="009E0DF2" w:rsidRPr="00E268D9">
        <w:rPr>
          <w:rFonts w:eastAsia="Times New Roman"/>
          <w:sz w:val="20"/>
          <w:szCs w:val="20"/>
        </w:rPr>
        <w:t xml:space="preserve">Despite this, the </w:t>
      </w:r>
      <w:r w:rsidR="00CA01A5">
        <w:rPr>
          <w:rFonts w:eastAsia="Times New Roman"/>
          <w:sz w:val="20"/>
          <w:szCs w:val="20"/>
        </w:rPr>
        <w:t>improvement</w:t>
      </w:r>
      <w:r w:rsidR="009E0DF2" w:rsidRPr="00E268D9">
        <w:rPr>
          <w:rFonts w:eastAsia="Times New Roman"/>
          <w:sz w:val="20"/>
          <w:szCs w:val="20"/>
        </w:rPr>
        <w:t xml:space="preserve"> in attendance for most of these s</w:t>
      </w:r>
      <w:r w:rsidR="00F1684A">
        <w:rPr>
          <w:rFonts w:eastAsia="Times New Roman"/>
          <w:sz w:val="20"/>
          <w:szCs w:val="20"/>
        </w:rPr>
        <w:t>tudents</w:t>
      </w:r>
      <w:r w:rsidR="009E0DF2" w:rsidRPr="00E268D9" w:rsidDel="00341272">
        <w:rPr>
          <w:rFonts w:eastAsia="Times New Roman"/>
          <w:sz w:val="20"/>
          <w:szCs w:val="20"/>
        </w:rPr>
        <w:t xml:space="preserve"> </w:t>
      </w:r>
      <w:r w:rsidR="00A45737">
        <w:rPr>
          <w:rFonts w:eastAsia="Times New Roman"/>
          <w:sz w:val="20"/>
          <w:szCs w:val="20"/>
        </w:rPr>
        <w:t>was</w:t>
      </w:r>
      <w:r w:rsidR="00341272" w:rsidRPr="00E268D9">
        <w:rPr>
          <w:rFonts w:eastAsia="Times New Roman"/>
          <w:sz w:val="20"/>
          <w:szCs w:val="20"/>
        </w:rPr>
        <w:t xml:space="preserve"> </w:t>
      </w:r>
      <w:r w:rsidR="00CA01A5">
        <w:rPr>
          <w:rFonts w:eastAsia="Times New Roman"/>
          <w:sz w:val="20"/>
          <w:szCs w:val="20"/>
        </w:rPr>
        <w:t>less</w:t>
      </w:r>
      <w:r w:rsidR="009E0DF2" w:rsidRPr="00E268D9">
        <w:rPr>
          <w:rFonts w:eastAsia="Times New Roman"/>
          <w:sz w:val="20"/>
          <w:szCs w:val="20"/>
        </w:rPr>
        <w:t xml:space="preserve"> than the </w:t>
      </w:r>
      <w:r w:rsidR="00CA01A5">
        <w:rPr>
          <w:rFonts w:eastAsia="Times New Roman"/>
          <w:sz w:val="20"/>
          <w:szCs w:val="20"/>
        </w:rPr>
        <w:t>improvement</w:t>
      </w:r>
      <w:r w:rsidR="009E0DF2" w:rsidRPr="00E268D9">
        <w:rPr>
          <w:rFonts w:eastAsia="Times New Roman"/>
          <w:sz w:val="20"/>
          <w:szCs w:val="20"/>
        </w:rPr>
        <w:t xml:space="preserve"> for all students, suggesting that these</w:t>
      </w:r>
      <w:r w:rsidR="009E0DF2" w:rsidRPr="00E268D9" w:rsidDel="00F1684A">
        <w:rPr>
          <w:rFonts w:eastAsia="Times New Roman"/>
          <w:sz w:val="20"/>
          <w:szCs w:val="20"/>
        </w:rPr>
        <w:t xml:space="preserve"> </w:t>
      </w:r>
      <w:r w:rsidR="00F1684A">
        <w:rPr>
          <w:rFonts w:eastAsia="Times New Roman"/>
          <w:sz w:val="20"/>
          <w:szCs w:val="20"/>
        </w:rPr>
        <w:t>students</w:t>
      </w:r>
      <w:r w:rsidR="009E0DF2" w:rsidRPr="00E268D9">
        <w:rPr>
          <w:rFonts w:eastAsia="Times New Roman"/>
          <w:sz w:val="20"/>
          <w:szCs w:val="20"/>
        </w:rPr>
        <w:t xml:space="preserve"> faced challenges with learning remotely. There were exceptions: Koorie students’ attendance increased more than </w:t>
      </w:r>
      <w:r w:rsidR="00AE3AEF">
        <w:rPr>
          <w:rFonts w:eastAsia="Times New Roman"/>
          <w:sz w:val="20"/>
          <w:szCs w:val="20"/>
        </w:rPr>
        <w:t xml:space="preserve">the </w:t>
      </w:r>
      <w:r w:rsidR="009E0DF2" w:rsidRPr="00E268D9">
        <w:rPr>
          <w:rFonts w:eastAsia="Times New Roman"/>
          <w:sz w:val="20"/>
          <w:szCs w:val="20"/>
        </w:rPr>
        <w:t>average (from a lower attendance baseline)</w:t>
      </w:r>
      <w:r w:rsidR="00120A20">
        <w:rPr>
          <w:rFonts w:eastAsia="Times New Roman"/>
          <w:sz w:val="20"/>
          <w:szCs w:val="20"/>
        </w:rPr>
        <w:t>;</w:t>
      </w:r>
      <w:r w:rsidR="009E0DF2" w:rsidRPr="00E268D9">
        <w:rPr>
          <w:rFonts w:eastAsia="Times New Roman"/>
          <w:sz w:val="20"/>
          <w:szCs w:val="20"/>
        </w:rPr>
        <w:t xml:space="preserve"> and </w:t>
      </w:r>
      <w:r w:rsidR="009E0DF2">
        <w:rPr>
          <w:rFonts w:eastAsia="Times New Roman"/>
          <w:sz w:val="20"/>
          <w:szCs w:val="20"/>
        </w:rPr>
        <w:t xml:space="preserve">attendance rates for </w:t>
      </w:r>
      <w:r w:rsidR="009E0DF2" w:rsidRPr="00E268D9">
        <w:rPr>
          <w:rFonts w:eastAsia="Times New Roman"/>
          <w:sz w:val="20"/>
          <w:szCs w:val="20"/>
        </w:rPr>
        <w:t xml:space="preserve">refugee students </w:t>
      </w:r>
      <w:r w:rsidR="009E0DF2">
        <w:rPr>
          <w:rFonts w:eastAsia="Times New Roman"/>
          <w:sz w:val="20"/>
          <w:szCs w:val="20"/>
        </w:rPr>
        <w:t>declined</w:t>
      </w:r>
      <w:r w:rsidR="00AE3AEF">
        <w:rPr>
          <w:rFonts w:eastAsia="Times New Roman"/>
          <w:sz w:val="20"/>
          <w:szCs w:val="20"/>
        </w:rPr>
        <w:t>.</w:t>
      </w:r>
      <w:r w:rsidR="009E0DF2">
        <w:rPr>
          <w:rFonts w:eastAsia="Times New Roman"/>
          <w:sz w:val="20"/>
          <w:szCs w:val="20"/>
        </w:rPr>
        <w:t xml:space="preserve"> </w:t>
      </w:r>
      <w:r w:rsidR="00AE3AEF">
        <w:rPr>
          <w:rFonts w:eastAsia="Times New Roman"/>
          <w:sz w:val="20"/>
          <w:szCs w:val="20"/>
        </w:rPr>
        <w:t>Attendance rates for refugee students</w:t>
      </w:r>
      <w:r w:rsidR="00CE6318">
        <w:rPr>
          <w:rFonts w:eastAsia="Times New Roman"/>
          <w:sz w:val="20"/>
          <w:szCs w:val="20"/>
        </w:rPr>
        <w:t xml:space="preserve"> suggest</w:t>
      </w:r>
      <w:r w:rsidR="00AE3AEF">
        <w:rPr>
          <w:rFonts w:eastAsia="Times New Roman"/>
          <w:sz w:val="20"/>
          <w:szCs w:val="20"/>
        </w:rPr>
        <w:t>s</w:t>
      </w:r>
      <w:r w:rsidR="00CE6318">
        <w:rPr>
          <w:rFonts w:eastAsia="Times New Roman"/>
          <w:sz w:val="20"/>
          <w:szCs w:val="20"/>
        </w:rPr>
        <w:t xml:space="preserve"> that </w:t>
      </w:r>
      <w:r w:rsidR="00AE3AEF">
        <w:rPr>
          <w:rFonts w:eastAsia="Times New Roman"/>
          <w:sz w:val="20"/>
          <w:szCs w:val="20"/>
        </w:rPr>
        <w:t>they</w:t>
      </w:r>
      <w:r w:rsidR="00CE6318">
        <w:rPr>
          <w:rFonts w:eastAsia="Times New Roman"/>
          <w:sz w:val="20"/>
          <w:szCs w:val="20"/>
        </w:rPr>
        <w:t xml:space="preserve"> remained disengaged even after </w:t>
      </w:r>
      <w:r w:rsidR="00E22269">
        <w:rPr>
          <w:rFonts w:eastAsia="Times New Roman"/>
          <w:sz w:val="20"/>
          <w:szCs w:val="20"/>
        </w:rPr>
        <w:t xml:space="preserve">the </w:t>
      </w:r>
      <w:r w:rsidR="00CE6318">
        <w:rPr>
          <w:rFonts w:eastAsia="Times New Roman"/>
          <w:sz w:val="20"/>
          <w:szCs w:val="20"/>
        </w:rPr>
        <w:t>return to on</w:t>
      </w:r>
      <w:r w:rsidR="00AE3AEF">
        <w:rPr>
          <w:rFonts w:eastAsia="Times New Roman"/>
          <w:sz w:val="20"/>
          <w:szCs w:val="20"/>
        </w:rPr>
        <w:t>-</w:t>
      </w:r>
      <w:r w:rsidR="00CE6318">
        <w:rPr>
          <w:rFonts w:eastAsia="Times New Roman"/>
          <w:sz w:val="20"/>
          <w:szCs w:val="20"/>
        </w:rPr>
        <w:t xml:space="preserve">site </w:t>
      </w:r>
      <w:r w:rsidR="00E22269">
        <w:rPr>
          <w:rFonts w:eastAsia="Times New Roman"/>
          <w:sz w:val="20"/>
          <w:szCs w:val="20"/>
        </w:rPr>
        <w:t>learning</w:t>
      </w:r>
      <w:r w:rsidR="009E0DF2" w:rsidRPr="00E268D9">
        <w:rPr>
          <w:rFonts w:eastAsia="Times New Roman"/>
          <w:sz w:val="20"/>
          <w:szCs w:val="20"/>
        </w:rPr>
        <w:t xml:space="preserve">. </w:t>
      </w:r>
      <w:r w:rsidR="00BA0665">
        <w:rPr>
          <w:rFonts w:eastAsia="Times New Roman"/>
          <w:sz w:val="20"/>
          <w:szCs w:val="20"/>
        </w:rPr>
        <w:t xml:space="preserve">The attendance of </w:t>
      </w:r>
      <w:r w:rsidR="009E0DF2" w:rsidRPr="00E268D9">
        <w:rPr>
          <w:rFonts w:eastAsia="Times New Roman"/>
          <w:sz w:val="20"/>
          <w:szCs w:val="20"/>
        </w:rPr>
        <w:t xml:space="preserve">VCAL and VDSS </w:t>
      </w:r>
      <w:r w:rsidR="00BA0665">
        <w:rPr>
          <w:rFonts w:eastAsia="Times New Roman"/>
          <w:sz w:val="20"/>
          <w:szCs w:val="20"/>
        </w:rPr>
        <w:t xml:space="preserve">students </w:t>
      </w:r>
      <w:r w:rsidR="00AE3AEF">
        <w:rPr>
          <w:rFonts w:eastAsia="Times New Roman"/>
          <w:sz w:val="20"/>
          <w:szCs w:val="20"/>
        </w:rPr>
        <w:t xml:space="preserve">is included in </w:t>
      </w:r>
      <w:r w:rsidR="00A73EED">
        <w:rPr>
          <w:rFonts w:eastAsia="Times New Roman"/>
          <w:sz w:val="20"/>
          <w:szCs w:val="20"/>
        </w:rPr>
        <w:t xml:space="preserve">reporting of </w:t>
      </w:r>
      <w:r w:rsidR="00BA0665">
        <w:rPr>
          <w:rFonts w:eastAsia="Times New Roman"/>
          <w:sz w:val="20"/>
          <w:szCs w:val="20"/>
        </w:rPr>
        <w:t xml:space="preserve">senior secondary attendance generally </w:t>
      </w:r>
      <w:r w:rsidR="00AE3AEF">
        <w:rPr>
          <w:rFonts w:eastAsia="Times New Roman"/>
          <w:sz w:val="20"/>
          <w:szCs w:val="20"/>
        </w:rPr>
        <w:t xml:space="preserve">and has not been </w:t>
      </w:r>
      <w:r w:rsidR="00A73EED">
        <w:rPr>
          <w:rFonts w:eastAsia="Times New Roman"/>
          <w:sz w:val="20"/>
          <w:szCs w:val="20"/>
        </w:rPr>
        <w:t>disaggregated</w:t>
      </w:r>
      <w:r w:rsidR="00A73EED" w:rsidRPr="00AE3AEF">
        <w:rPr>
          <w:rFonts w:eastAsia="Times New Roman"/>
          <w:sz w:val="20"/>
          <w:szCs w:val="20"/>
        </w:rPr>
        <w:t xml:space="preserve"> </w:t>
      </w:r>
      <w:r w:rsidR="00AE3AEF">
        <w:rPr>
          <w:rFonts w:eastAsia="Times New Roman"/>
          <w:sz w:val="20"/>
          <w:szCs w:val="20"/>
        </w:rPr>
        <w:t>at this time.</w:t>
      </w:r>
    </w:p>
    <w:p w14:paraId="58140403" w14:textId="6EE49814" w:rsidR="009E0DF2" w:rsidRPr="00E268D9" w:rsidRDefault="009E0DF2" w:rsidP="00F54552">
      <w:pPr>
        <w:rPr>
          <w:rFonts w:eastAsia="Times New Roman"/>
          <w:sz w:val="20"/>
          <w:szCs w:val="20"/>
        </w:rPr>
      </w:pPr>
      <w:r w:rsidRPr="00E268D9">
        <w:rPr>
          <w:rFonts w:eastAsia="Times New Roman"/>
          <w:sz w:val="20"/>
          <w:szCs w:val="20"/>
        </w:rPr>
        <w:t>It is also worth noting that for the</w:t>
      </w:r>
      <w:r w:rsidR="0090055E">
        <w:rPr>
          <w:rFonts w:eastAsia="Times New Roman"/>
          <w:sz w:val="20"/>
          <w:szCs w:val="20"/>
        </w:rPr>
        <w:t xml:space="preserve"> student cohorts discussed in this report</w:t>
      </w:r>
      <w:r w:rsidRPr="00E268D9">
        <w:rPr>
          <w:rFonts w:eastAsia="Times New Roman"/>
          <w:sz w:val="20"/>
          <w:szCs w:val="20"/>
        </w:rPr>
        <w:t xml:space="preserve">, as with the </w:t>
      </w:r>
      <w:r w:rsidR="006660F1">
        <w:rPr>
          <w:rFonts w:eastAsia="Times New Roman"/>
          <w:sz w:val="20"/>
          <w:szCs w:val="20"/>
        </w:rPr>
        <w:t xml:space="preserve">general </w:t>
      </w:r>
      <w:r w:rsidRPr="00E268D9">
        <w:rPr>
          <w:rFonts w:eastAsia="Times New Roman"/>
          <w:sz w:val="20"/>
          <w:szCs w:val="20"/>
        </w:rPr>
        <w:t xml:space="preserve">student </w:t>
      </w:r>
      <w:proofErr w:type="gramStart"/>
      <w:r w:rsidRPr="00E268D9">
        <w:rPr>
          <w:rFonts w:eastAsia="Times New Roman"/>
          <w:sz w:val="20"/>
          <w:szCs w:val="20"/>
        </w:rPr>
        <w:t>population as a whole, attendance</w:t>
      </w:r>
      <w:proofErr w:type="gramEnd"/>
      <w:r w:rsidRPr="00E268D9">
        <w:rPr>
          <w:rFonts w:eastAsia="Times New Roman"/>
          <w:sz w:val="20"/>
          <w:szCs w:val="20"/>
        </w:rPr>
        <w:t xml:space="preserve"> rates </w:t>
      </w:r>
      <w:r>
        <w:rPr>
          <w:rFonts w:eastAsia="Times New Roman"/>
          <w:sz w:val="20"/>
          <w:szCs w:val="20"/>
        </w:rPr>
        <w:t>declined</w:t>
      </w:r>
      <w:r w:rsidRPr="00E268D9">
        <w:rPr>
          <w:rFonts w:eastAsia="Times New Roman"/>
          <w:sz w:val="20"/>
          <w:szCs w:val="20"/>
        </w:rPr>
        <w:t xml:space="preserve"> over time during the </w:t>
      </w:r>
      <w:r w:rsidR="001004D9">
        <w:rPr>
          <w:rFonts w:eastAsia="Times New Roman"/>
          <w:sz w:val="20"/>
          <w:szCs w:val="20"/>
        </w:rPr>
        <w:t xml:space="preserve">period of </w:t>
      </w:r>
      <w:r w:rsidRPr="00E268D9">
        <w:rPr>
          <w:rFonts w:eastAsia="Times New Roman"/>
          <w:sz w:val="20"/>
          <w:szCs w:val="20"/>
        </w:rPr>
        <w:t xml:space="preserve">remote </w:t>
      </w:r>
      <w:r w:rsidR="001004D9">
        <w:rPr>
          <w:rFonts w:eastAsia="Times New Roman"/>
          <w:sz w:val="20"/>
          <w:szCs w:val="20"/>
        </w:rPr>
        <w:t xml:space="preserve">and flexible </w:t>
      </w:r>
      <w:r w:rsidRPr="00E268D9">
        <w:rPr>
          <w:rFonts w:eastAsia="Times New Roman"/>
          <w:sz w:val="20"/>
          <w:szCs w:val="20"/>
        </w:rPr>
        <w:t xml:space="preserve">learning. While this </w:t>
      </w:r>
      <w:r w:rsidR="009214E9">
        <w:rPr>
          <w:rFonts w:eastAsia="Times New Roman"/>
          <w:sz w:val="20"/>
          <w:szCs w:val="20"/>
        </w:rPr>
        <w:t>supports</w:t>
      </w:r>
      <w:r w:rsidRPr="00E268D9">
        <w:rPr>
          <w:rFonts w:eastAsia="Times New Roman"/>
          <w:sz w:val="20"/>
          <w:szCs w:val="20"/>
        </w:rPr>
        <w:t xml:space="preserve"> anecdotal reports of diminishing motivation, </w:t>
      </w:r>
      <w:r w:rsidR="009214E9">
        <w:rPr>
          <w:rFonts w:eastAsia="Times New Roman"/>
          <w:sz w:val="20"/>
          <w:szCs w:val="20"/>
        </w:rPr>
        <w:t xml:space="preserve">there </w:t>
      </w:r>
      <w:r w:rsidR="00CF4AE2">
        <w:rPr>
          <w:rFonts w:eastAsia="Times New Roman"/>
          <w:sz w:val="20"/>
          <w:szCs w:val="20"/>
        </w:rPr>
        <w:t xml:space="preserve">is </w:t>
      </w:r>
      <w:r w:rsidR="009214E9">
        <w:rPr>
          <w:rFonts w:eastAsia="Times New Roman"/>
          <w:sz w:val="20"/>
          <w:szCs w:val="20"/>
        </w:rPr>
        <w:t>also a</w:t>
      </w:r>
      <w:r w:rsidRPr="00E268D9" w:rsidDel="009214E9">
        <w:rPr>
          <w:rFonts w:eastAsia="Times New Roman"/>
          <w:sz w:val="20"/>
          <w:szCs w:val="20"/>
        </w:rPr>
        <w:t xml:space="preserve"> </w:t>
      </w:r>
      <w:r w:rsidRPr="00E268D9">
        <w:rPr>
          <w:rFonts w:eastAsia="Times New Roman"/>
          <w:sz w:val="20"/>
          <w:szCs w:val="20"/>
        </w:rPr>
        <w:t xml:space="preserve">general </w:t>
      </w:r>
      <w:r w:rsidR="00CF4AE2">
        <w:rPr>
          <w:rFonts w:eastAsia="Times New Roman"/>
          <w:sz w:val="20"/>
          <w:szCs w:val="20"/>
        </w:rPr>
        <w:t>historical</w:t>
      </w:r>
      <w:r w:rsidRPr="00E268D9">
        <w:rPr>
          <w:rFonts w:eastAsia="Times New Roman"/>
          <w:sz w:val="20"/>
          <w:szCs w:val="20"/>
        </w:rPr>
        <w:t xml:space="preserve"> </w:t>
      </w:r>
      <w:r w:rsidR="006A1540" w:rsidRPr="00E268D9">
        <w:rPr>
          <w:rFonts w:eastAsia="Times New Roman"/>
          <w:sz w:val="20"/>
          <w:szCs w:val="20"/>
        </w:rPr>
        <w:t>trend</w:t>
      </w:r>
      <w:r w:rsidRPr="00E268D9" w:rsidDel="009214E9">
        <w:rPr>
          <w:rFonts w:eastAsia="Times New Roman"/>
          <w:sz w:val="20"/>
          <w:szCs w:val="20"/>
        </w:rPr>
        <w:t xml:space="preserve"> </w:t>
      </w:r>
      <w:r w:rsidR="009214E9">
        <w:rPr>
          <w:rFonts w:eastAsia="Times New Roman"/>
          <w:sz w:val="20"/>
          <w:szCs w:val="20"/>
        </w:rPr>
        <w:t xml:space="preserve">of diminishing </w:t>
      </w:r>
      <w:r w:rsidRPr="00E268D9">
        <w:rPr>
          <w:rFonts w:eastAsia="Times New Roman"/>
          <w:sz w:val="20"/>
          <w:szCs w:val="20"/>
        </w:rPr>
        <w:t xml:space="preserve">attendance </w:t>
      </w:r>
      <w:r w:rsidR="009214E9">
        <w:rPr>
          <w:rFonts w:eastAsia="Times New Roman"/>
          <w:sz w:val="20"/>
          <w:szCs w:val="20"/>
        </w:rPr>
        <w:t xml:space="preserve">towards the end of Term 2 </w:t>
      </w:r>
      <w:r w:rsidR="00CF4AE2">
        <w:rPr>
          <w:rFonts w:eastAsia="Times New Roman"/>
          <w:sz w:val="20"/>
          <w:szCs w:val="20"/>
        </w:rPr>
        <w:t xml:space="preserve">(as was the case </w:t>
      </w:r>
      <w:r w:rsidRPr="00560DB7">
        <w:rPr>
          <w:rFonts w:eastAsia="Times New Roman"/>
          <w:sz w:val="20"/>
          <w:szCs w:val="20"/>
        </w:rPr>
        <w:t>last year</w:t>
      </w:r>
      <w:r w:rsidR="00CF4AE2">
        <w:rPr>
          <w:rFonts w:eastAsia="Times New Roman"/>
          <w:sz w:val="20"/>
          <w:szCs w:val="20"/>
        </w:rPr>
        <w:t>)</w:t>
      </w:r>
      <w:r w:rsidRPr="00560DB7">
        <w:rPr>
          <w:rFonts w:eastAsia="Times New Roman"/>
          <w:sz w:val="20"/>
          <w:szCs w:val="20"/>
        </w:rPr>
        <w:t>.</w:t>
      </w:r>
    </w:p>
    <w:p w14:paraId="7BF2CA74" w14:textId="38605BBD" w:rsidR="009E0DF2" w:rsidRPr="00AF21A2" w:rsidRDefault="009E0DF2" w:rsidP="009E0DF2">
      <w:pPr>
        <w:rPr>
          <w:rFonts w:eastAsia="Times New Roman"/>
          <w:i/>
          <w:color w:val="C00000"/>
          <w:sz w:val="20"/>
          <w:szCs w:val="20"/>
        </w:rPr>
      </w:pPr>
      <w:bookmarkStart w:id="7" w:name="_Hlk44596003"/>
      <w:r w:rsidRPr="00AF21A2">
        <w:rPr>
          <w:rFonts w:eastAsia="Times New Roman"/>
          <w:i/>
          <w:color w:val="C00000"/>
          <w:sz w:val="20"/>
          <w:szCs w:val="20"/>
        </w:rPr>
        <w:t xml:space="preserve">Students had more positive experiences when they received personalised support from parents, schools, and services, and </w:t>
      </w:r>
      <w:r w:rsidR="00AE3AEF">
        <w:rPr>
          <w:rFonts w:eastAsia="Times New Roman"/>
          <w:i/>
          <w:color w:val="C00000"/>
          <w:sz w:val="20"/>
          <w:szCs w:val="20"/>
        </w:rPr>
        <w:t xml:space="preserve">had </w:t>
      </w:r>
      <w:r w:rsidRPr="00AF21A2">
        <w:rPr>
          <w:rFonts w:eastAsia="Times New Roman"/>
          <w:i/>
          <w:color w:val="C00000"/>
          <w:sz w:val="20"/>
          <w:szCs w:val="20"/>
        </w:rPr>
        <w:t>access to IT</w:t>
      </w:r>
    </w:p>
    <w:bookmarkEnd w:id="7"/>
    <w:p w14:paraId="17A7B8D7" w14:textId="5162D488" w:rsidR="00675F17" w:rsidRPr="00E268D9" w:rsidRDefault="00675F17" w:rsidP="00675F17">
      <w:pPr>
        <w:rPr>
          <w:rFonts w:eastAsia="Times New Roman"/>
          <w:sz w:val="20"/>
          <w:szCs w:val="20"/>
        </w:rPr>
      </w:pPr>
      <w:r>
        <w:rPr>
          <w:rFonts w:eastAsia="Times New Roman"/>
          <w:sz w:val="20"/>
          <w:szCs w:val="20"/>
        </w:rPr>
        <w:t xml:space="preserve">The evidence </w:t>
      </w:r>
      <w:r w:rsidRPr="00E268D9">
        <w:rPr>
          <w:rFonts w:eastAsia="Times New Roman"/>
          <w:sz w:val="20"/>
          <w:szCs w:val="20"/>
        </w:rPr>
        <w:t xml:space="preserve">indicates that </w:t>
      </w:r>
      <w:r w:rsidR="00AE3AEF">
        <w:rPr>
          <w:rFonts w:eastAsia="Times New Roman"/>
          <w:sz w:val="20"/>
          <w:szCs w:val="20"/>
        </w:rPr>
        <w:t>for the students discussed in this report</w:t>
      </w:r>
      <w:r w:rsidR="00135C29">
        <w:rPr>
          <w:rFonts w:eastAsia="Times New Roman"/>
          <w:sz w:val="20"/>
          <w:szCs w:val="20"/>
        </w:rPr>
        <w:t>,</w:t>
      </w:r>
      <w:r w:rsidR="00AE3AEF" w:rsidRPr="00E268D9">
        <w:rPr>
          <w:rFonts w:eastAsia="Times New Roman"/>
          <w:sz w:val="20"/>
          <w:szCs w:val="20"/>
        </w:rPr>
        <w:t xml:space="preserve"> </w:t>
      </w:r>
      <w:r w:rsidRPr="00E268D9">
        <w:rPr>
          <w:rFonts w:eastAsia="Times New Roman"/>
          <w:sz w:val="20"/>
          <w:szCs w:val="20"/>
        </w:rPr>
        <w:t>some students benefitted, some managed, and others struggled</w:t>
      </w:r>
      <w:r w:rsidR="00AE3AEF">
        <w:rPr>
          <w:rFonts w:eastAsia="Times New Roman"/>
          <w:sz w:val="20"/>
          <w:szCs w:val="20"/>
        </w:rPr>
        <w:t xml:space="preserve"> with</w:t>
      </w:r>
      <w:r w:rsidR="00AE3AEF" w:rsidRPr="00E268D9">
        <w:rPr>
          <w:rFonts w:eastAsia="Times New Roman"/>
          <w:sz w:val="20"/>
          <w:szCs w:val="20"/>
        </w:rPr>
        <w:t xml:space="preserve"> the experience</w:t>
      </w:r>
      <w:r w:rsidRPr="00E268D9">
        <w:rPr>
          <w:rFonts w:eastAsia="Times New Roman"/>
          <w:sz w:val="20"/>
          <w:szCs w:val="20"/>
        </w:rPr>
        <w:t xml:space="preserve">. </w:t>
      </w:r>
      <w:r w:rsidR="00AF4E80">
        <w:rPr>
          <w:rFonts w:eastAsia="Times New Roman"/>
          <w:sz w:val="20"/>
          <w:szCs w:val="20"/>
        </w:rPr>
        <w:t xml:space="preserve">However, </w:t>
      </w:r>
      <w:r w:rsidRPr="00E268D9">
        <w:rPr>
          <w:rFonts w:eastAsia="Times New Roman"/>
          <w:sz w:val="20"/>
          <w:szCs w:val="20"/>
        </w:rPr>
        <w:t xml:space="preserve">stakeholder groups have indicated that </w:t>
      </w:r>
      <w:r w:rsidR="00DE6DB6">
        <w:rPr>
          <w:rFonts w:eastAsia="Times New Roman"/>
          <w:sz w:val="20"/>
          <w:szCs w:val="20"/>
        </w:rPr>
        <w:t>many s</w:t>
      </w:r>
      <w:r w:rsidRPr="00E268D9">
        <w:rPr>
          <w:rFonts w:eastAsia="Times New Roman"/>
          <w:sz w:val="20"/>
          <w:szCs w:val="20"/>
        </w:rPr>
        <w:t xml:space="preserve">tudents </w:t>
      </w:r>
      <w:r w:rsidR="00DE6DB6">
        <w:rPr>
          <w:rFonts w:eastAsia="Times New Roman"/>
          <w:sz w:val="20"/>
          <w:szCs w:val="20"/>
        </w:rPr>
        <w:t xml:space="preserve">struggled with the </w:t>
      </w:r>
      <w:r w:rsidRPr="00E268D9">
        <w:rPr>
          <w:rFonts w:eastAsia="Times New Roman"/>
          <w:sz w:val="20"/>
          <w:szCs w:val="20"/>
        </w:rPr>
        <w:t xml:space="preserve">experience. Students who most benefited from learning from home were those who were self-motivated learners, had some flexibility over their learning, were </w:t>
      </w:r>
      <w:r w:rsidR="00135C29">
        <w:rPr>
          <w:rFonts w:eastAsia="Times New Roman"/>
          <w:sz w:val="20"/>
          <w:szCs w:val="20"/>
        </w:rPr>
        <w:t xml:space="preserve">adequately </w:t>
      </w:r>
      <w:r w:rsidRPr="00E268D9">
        <w:rPr>
          <w:rFonts w:eastAsia="Times New Roman"/>
          <w:sz w:val="20"/>
          <w:szCs w:val="20"/>
        </w:rPr>
        <w:t>supported and not distracted while learning from home.</w:t>
      </w:r>
    </w:p>
    <w:p w14:paraId="2C4DC565" w14:textId="5CED1467" w:rsidR="009E0DF2" w:rsidRPr="00E268D9" w:rsidRDefault="009E0DF2" w:rsidP="009E0DF2">
      <w:pPr>
        <w:rPr>
          <w:rFonts w:eastAsia="Times New Roman"/>
          <w:sz w:val="20"/>
          <w:szCs w:val="20"/>
        </w:rPr>
      </w:pPr>
      <w:r w:rsidRPr="00E268D9">
        <w:rPr>
          <w:rFonts w:eastAsia="Times New Roman"/>
          <w:sz w:val="20"/>
          <w:szCs w:val="20"/>
        </w:rPr>
        <w:t>More generally, the factors most closely associated with</w:t>
      </w:r>
      <w:r>
        <w:rPr>
          <w:rFonts w:eastAsia="Times New Roman"/>
          <w:sz w:val="20"/>
          <w:szCs w:val="20"/>
        </w:rPr>
        <w:t xml:space="preserve"> positive experiences and</w:t>
      </w:r>
      <w:r w:rsidRPr="00E268D9">
        <w:rPr>
          <w:rFonts w:eastAsia="Times New Roman"/>
          <w:sz w:val="20"/>
          <w:szCs w:val="20"/>
        </w:rPr>
        <w:t xml:space="preserve"> </w:t>
      </w:r>
      <w:r>
        <w:rPr>
          <w:rFonts w:eastAsia="Times New Roman"/>
          <w:sz w:val="20"/>
          <w:szCs w:val="20"/>
        </w:rPr>
        <w:t xml:space="preserve">improved </w:t>
      </w:r>
      <w:r w:rsidRPr="00E268D9">
        <w:rPr>
          <w:rFonts w:eastAsia="Times New Roman"/>
          <w:sz w:val="20"/>
          <w:szCs w:val="20"/>
        </w:rPr>
        <w:t xml:space="preserve">engagement </w:t>
      </w:r>
      <w:r>
        <w:rPr>
          <w:rFonts w:eastAsia="Times New Roman"/>
          <w:sz w:val="20"/>
          <w:szCs w:val="20"/>
        </w:rPr>
        <w:t>with</w:t>
      </w:r>
      <w:r w:rsidRPr="00E268D9">
        <w:rPr>
          <w:rFonts w:eastAsia="Times New Roman"/>
          <w:sz w:val="20"/>
          <w:szCs w:val="20"/>
        </w:rPr>
        <w:t xml:space="preserve"> learning included: </w:t>
      </w:r>
    </w:p>
    <w:p w14:paraId="3E9A73E8" w14:textId="156E9CDC" w:rsidR="009E0DF2" w:rsidRPr="00E268D9" w:rsidRDefault="00C50C31" w:rsidP="009E0DF2">
      <w:pPr>
        <w:pStyle w:val="ListParagraph"/>
        <w:numPr>
          <w:ilvl w:val="0"/>
          <w:numId w:val="90"/>
        </w:numPr>
        <w:rPr>
          <w:rFonts w:eastAsia="Times New Roman"/>
          <w:sz w:val="20"/>
          <w:szCs w:val="20"/>
        </w:rPr>
      </w:pPr>
      <w:r>
        <w:rPr>
          <w:rFonts w:eastAsia="Times New Roman"/>
          <w:sz w:val="20"/>
          <w:szCs w:val="20"/>
        </w:rPr>
        <w:t>access to</w:t>
      </w:r>
      <w:r w:rsidR="009E0DF2" w:rsidRPr="00E268D9">
        <w:rPr>
          <w:rFonts w:eastAsia="Times New Roman"/>
          <w:sz w:val="20"/>
          <w:szCs w:val="20"/>
        </w:rPr>
        <w:t xml:space="preserve"> a more flexible learning model for those students who needed to learn at their own pace;</w:t>
      </w:r>
    </w:p>
    <w:p w14:paraId="7734327C" w14:textId="748B00EF" w:rsidR="00D102A9" w:rsidRPr="00D102A9" w:rsidRDefault="00C50C31" w:rsidP="00D102A9">
      <w:pPr>
        <w:pStyle w:val="ListParagraph"/>
        <w:numPr>
          <w:ilvl w:val="0"/>
          <w:numId w:val="90"/>
        </w:numPr>
        <w:rPr>
          <w:rFonts w:eastAsia="Times New Roman"/>
          <w:sz w:val="20"/>
          <w:szCs w:val="20"/>
        </w:rPr>
      </w:pPr>
      <w:r>
        <w:rPr>
          <w:rFonts w:eastAsia="Times New Roman"/>
          <w:sz w:val="20"/>
          <w:szCs w:val="20"/>
        </w:rPr>
        <w:t>the amount of proactive outreach provided by</w:t>
      </w:r>
      <w:r w:rsidR="009E0DF2" w:rsidRPr="00E268D9">
        <w:rPr>
          <w:rFonts w:eastAsia="Times New Roman"/>
          <w:sz w:val="20"/>
          <w:szCs w:val="20"/>
        </w:rPr>
        <w:t xml:space="preserve"> schools and other services, </w:t>
      </w:r>
      <w:r w:rsidR="00685EF3">
        <w:rPr>
          <w:rFonts w:eastAsia="Times New Roman"/>
          <w:sz w:val="20"/>
          <w:szCs w:val="20"/>
        </w:rPr>
        <w:t xml:space="preserve">including to </w:t>
      </w:r>
      <w:r w:rsidR="009E0DF2" w:rsidRPr="00E268D9">
        <w:rPr>
          <w:rFonts w:eastAsia="Times New Roman"/>
          <w:sz w:val="20"/>
          <w:szCs w:val="20"/>
        </w:rPr>
        <w:t>families</w:t>
      </w:r>
      <w:r w:rsidR="00685EF3">
        <w:rPr>
          <w:rFonts w:eastAsia="Times New Roman"/>
          <w:sz w:val="20"/>
          <w:szCs w:val="20"/>
        </w:rPr>
        <w:t xml:space="preserve"> where needed,</w:t>
      </w:r>
      <w:r w:rsidR="00D102A9">
        <w:rPr>
          <w:rFonts w:eastAsia="Times New Roman"/>
          <w:sz w:val="20"/>
          <w:szCs w:val="20"/>
        </w:rPr>
        <w:t xml:space="preserve"> </w:t>
      </w:r>
      <w:r w:rsidR="00685EF3">
        <w:rPr>
          <w:rFonts w:eastAsia="Times New Roman"/>
          <w:sz w:val="20"/>
          <w:szCs w:val="20"/>
        </w:rPr>
        <w:t>and</w:t>
      </w:r>
      <w:r>
        <w:rPr>
          <w:rFonts w:eastAsia="Times New Roman"/>
          <w:sz w:val="20"/>
          <w:szCs w:val="20"/>
        </w:rPr>
        <w:t xml:space="preserve"> the ability</w:t>
      </w:r>
      <w:r w:rsidR="00D102A9">
        <w:rPr>
          <w:rFonts w:eastAsia="Times New Roman"/>
          <w:sz w:val="20"/>
          <w:szCs w:val="20"/>
        </w:rPr>
        <w:t xml:space="preserve"> </w:t>
      </w:r>
      <w:r w:rsidR="00685EF3">
        <w:rPr>
          <w:rFonts w:eastAsia="Times New Roman"/>
          <w:sz w:val="20"/>
          <w:szCs w:val="20"/>
        </w:rPr>
        <w:t xml:space="preserve">for students </w:t>
      </w:r>
      <w:r w:rsidR="00D102A9">
        <w:rPr>
          <w:rFonts w:eastAsia="Times New Roman"/>
          <w:sz w:val="20"/>
          <w:szCs w:val="20"/>
        </w:rPr>
        <w:t>to access their usual supports remotely;</w:t>
      </w:r>
    </w:p>
    <w:p w14:paraId="06119E0D" w14:textId="13AFBC59" w:rsidR="009E0DF2" w:rsidRPr="00E268D9" w:rsidRDefault="009E0DF2" w:rsidP="009E0DF2">
      <w:pPr>
        <w:pStyle w:val="ListParagraph"/>
        <w:numPr>
          <w:ilvl w:val="0"/>
          <w:numId w:val="90"/>
        </w:numPr>
        <w:rPr>
          <w:rFonts w:eastAsia="Times New Roman"/>
          <w:sz w:val="20"/>
          <w:szCs w:val="20"/>
        </w:rPr>
      </w:pPr>
      <w:r w:rsidRPr="00E268D9">
        <w:rPr>
          <w:rFonts w:eastAsia="Times New Roman"/>
          <w:sz w:val="20"/>
          <w:szCs w:val="20"/>
        </w:rPr>
        <w:lastRenderedPageBreak/>
        <w:t>the ability of parents and carers to assist their child with the necessary educational and wellbeing support; and</w:t>
      </w:r>
    </w:p>
    <w:p w14:paraId="6CE919E8" w14:textId="4B838C6B" w:rsidR="009E0DF2" w:rsidRPr="00E268D9" w:rsidRDefault="009E0DF2" w:rsidP="009E0DF2">
      <w:pPr>
        <w:pStyle w:val="ListParagraph"/>
        <w:numPr>
          <w:ilvl w:val="0"/>
          <w:numId w:val="90"/>
        </w:numPr>
        <w:rPr>
          <w:rFonts w:eastAsia="Times New Roman"/>
          <w:sz w:val="20"/>
          <w:szCs w:val="20"/>
        </w:rPr>
      </w:pPr>
      <w:r w:rsidRPr="00E268D9">
        <w:rPr>
          <w:rFonts w:eastAsia="Times New Roman"/>
          <w:sz w:val="20"/>
          <w:szCs w:val="20"/>
        </w:rPr>
        <w:t xml:space="preserve">the availability of </w:t>
      </w:r>
      <w:r w:rsidR="00695B3D">
        <w:rPr>
          <w:rFonts w:eastAsia="Times New Roman"/>
          <w:sz w:val="20"/>
          <w:szCs w:val="20"/>
        </w:rPr>
        <w:t xml:space="preserve">equipment, including </w:t>
      </w:r>
      <w:r w:rsidRPr="00E268D9">
        <w:rPr>
          <w:rFonts w:eastAsia="Times New Roman"/>
          <w:sz w:val="20"/>
          <w:szCs w:val="20"/>
        </w:rPr>
        <w:t>IT equipment, internet connectivity</w:t>
      </w:r>
      <w:r w:rsidR="00C50C31">
        <w:rPr>
          <w:rFonts w:eastAsia="Times New Roman"/>
          <w:sz w:val="20"/>
          <w:szCs w:val="20"/>
        </w:rPr>
        <w:t>,</w:t>
      </w:r>
      <w:r w:rsidRPr="00E268D9">
        <w:rPr>
          <w:rFonts w:eastAsia="Times New Roman"/>
          <w:sz w:val="20"/>
          <w:szCs w:val="20"/>
        </w:rPr>
        <w:t xml:space="preserve"> technical support</w:t>
      </w:r>
      <w:r w:rsidR="00695B3D">
        <w:rPr>
          <w:rFonts w:eastAsia="Times New Roman"/>
          <w:sz w:val="20"/>
          <w:szCs w:val="20"/>
        </w:rPr>
        <w:t>, and specialist equipment</w:t>
      </w:r>
      <w:r w:rsidR="00685EF3">
        <w:rPr>
          <w:rFonts w:eastAsia="Times New Roman"/>
          <w:sz w:val="20"/>
          <w:szCs w:val="20"/>
        </w:rPr>
        <w:t>,</w:t>
      </w:r>
      <w:r w:rsidR="00695B3D">
        <w:rPr>
          <w:rFonts w:eastAsia="Times New Roman"/>
          <w:sz w:val="20"/>
          <w:szCs w:val="20"/>
        </w:rPr>
        <w:t xml:space="preserve"> such as that needed to support students</w:t>
      </w:r>
      <w:r w:rsidR="00EE7667">
        <w:rPr>
          <w:rFonts w:eastAsia="Times New Roman"/>
          <w:sz w:val="20"/>
          <w:szCs w:val="20"/>
        </w:rPr>
        <w:t>’</w:t>
      </w:r>
      <w:r w:rsidR="00695B3D">
        <w:rPr>
          <w:rFonts w:eastAsia="Times New Roman"/>
          <w:sz w:val="20"/>
          <w:szCs w:val="20"/>
        </w:rPr>
        <w:t xml:space="preserve"> additional needs</w:t>
      </w:r>
      <w:r w:rsidRPr="00E268D9">
        <w:rPr>
          <w:rFonts w:eastAsia="Times New Roman"/>
          <w:sz w:val="20"/>
          <w:szCs w:val="20"/>
        </w:rPr>
        <w:t>.</w:t>
      </w:r>
    </w:p>
    <w:p w14:paraId="7B30FBA1" w14:textId="12D386BA" w:rsidR="00514799" w:rsidRDefault="00514799" w:rsidP="009E0DF2">
      <w:pPr>
        <w:rPr>
          <w:rFonts w:eastAsia="Times New Roman"/>
          <w:sz w:val="20"/>
          <w:szCs w:val="20"/>
        </w:rPr>
      </w:pPr>
      <w:r w:rsidRPr="001D545C">
        <w:rPr>
          <w:rFonts w:eastAsia="Times New Roman"/>
          <w:sz w:val="20"/>
          <w:szCs w:val="20"/>
        </w:rPr>
        <w:t xml:space="preserve">Although schools were not always able to provide the same level of educational support they would normally, some schools were better </w:t>
      </w:r>
      <w:r w:rsidRPr="001D545C" w:rsidDel="00CF0900">
        <w:rPr>
          <w:rFonts w:eastAsia="Times New Roman"/>
          <w:sz w:val="20"/>
          <w:szCs w:val="20"/>
        </w:rPr>
        <w:t xml:space="preserve">positioned </w:t>
      </w:r>
      <w:r w:rsidRPr="001D545C">
        <w:rPr>
          <w:rFonts w:eastAsia="Times New Roman"/>
          <w:sz w:val="20"/>
          <w:szCs w:val="20"/>
        </w:rPr>
        <w:t xml:space="preserve">or prepared prior to the period of remote and flexible learning, which </w:t>
      </w:r>
      <w:r w:rsidR="00EA1CA6">
        <w:rPr>
          <w:rFonts w:eastAsia="Times New Roman"/>
          <w:sz w:val="20"/>
          <w:szCs w:val="20"/>
        </w:rPr>
        <w:t>allowed them to continue</w:t>
      </w:r>
      <w:r w:rsidRPr="001D545C">
        <w:rPr>
          <w:rFonts w:eastAsia="Times New Roman"/>
          <w:sz w:val="20"/>
          <w:szCs w:val="20"/>
        </w:rPr>
        <w:t xml:space="preserve"> these supports. </w:t>
      </w:r>
      <w:r w:rsidR="00EA1CA6">
        <w:rPr>
          <w:rFonts w:eastAsia="Times New Roman"/>
          <w:sz w:val="20"/>
          <w:szCs w:val="20"/>
        </w:rPr>
        <w:t>F</w:t>
      </w:r>
      <w:r w:rsidR="00EA1CA6" w:rsidRPr="009177C0">
        <w:rPr>
          <w:rFonts w:eastAsia="Times New Roman"/>
          <w:sz w:val="20"/>
          <w:szCs w:val="20"/>
        </w:rPr>
        <w:t>or example</w:t>
      </w:r>
      <w:r w:rsidR="00EA1CA6">
        <w:rPr>
          <w:rFonts w:eastAsia="Times New Roman"/>
          <w:sz w:val="20"/>
          <w:szCs w:val="20"/>
        </w:rPr>
        <w:t>,</w:t>
      </w:r>
      <w:r w:rsidR="00EA1CA6" w:rsidRPr="009177C0">
        <w:rPr>
          <w:rFonts w:eastAsia="Times New Roman"/>
          <w:sz w:val="20"/>
          <w:szCs w:val="20"/>
        </w:rPr>
        <w:t xml:space="preserve"> </w:t>
      </w:r>
      <w:r w:rsidR="008616B5">
        <w:rPr>
          <w:rFonts w:eastAsia="Times New Roman"/>
          <w:sz w:val="20"/>
          <w:szCs w:val="20"/>
        </w:rPr>
        <w:t xml:space="preserve">in cases </w:t>
      </w:r>
      <w:r w:rsidR="00EA1CA6" w:rsidRPr="009177C0">
        <w:rPr>
          <w:rFonts w:eastAsia="Times New Roman"/>
          <w:sz w:val="20"/>
          <w:szCs w:val="20"/>
        </w:rPr>
        <w:t>where the school had a strong existing culture and practices for individualised support</w:t>
      </w:r>
      <w:r w:rsidR="00217E15">
        <w:rPr>
          <w:rFonts w:eastAsia="Times New Roman"/>
          <w:sz w:val="20"/>
          <w:szCs w:val="20"/>
        </w:rPr>
        <w:t>.</w:t>
      </w:r>
    </w:p>
    <w:p w14:paraId="59EAC31D" w14:textId="00F0E9DB" w:rsidR="00A25540" w:rsidRDefault="00A25540" w:rsidP="00A25540">
      <w:pPr>
        <w:rPr>
          <w:rFonts w:eastAsia="Times New Roman"/>
          <w:sz w:val="20"/>
          <w:szCs w:val="20"/>
        </w:rPr>
      </w:pPr>
      <w:bookmarkStart w:id="8" w:name="_Hlk45026980"/>
      <w:r>
        <w:rPr>
          <w:rFonts w:eastAsia="Times New Roman"/>
          <w:sz w:val="20"/>
          <w:szCs w:val="20"/>
        </w:rPr>
        <w:t>Reports suggest that there were high degrees of collaboration between schools, service providers</w:t>
      </w:r>
      <w:r w:rsidR="008616B5">
        <w:rPr>
          <w:rFonts w:eastAsia="Times New Roman"/>
          <w:sz w:val="20"/>
          <w:szCs w:val="20"/>
        </w:rPr>
        <w:t xml:space="preserve"> and</w:t>
      </w:r>
      <w:r>
        <w:rPr>
          <w:rFonts w:eastAsia="Times New Roman"/>
          <w:sz w:val="20"/>
          <w:szCs w:val="20"/>
        </w:rPr>
        <w:t xml:space="preserve"> community organisations as well as increased parent engagement with schools. Positive o</w:t>
      </w:r>
      <w:r w:rsidRPr="00E268D9">
        <w:rPr>
          <w:rFonts w:eastAsia="Times New Roman"/>
          <w:sz w:val="20"/>
          <w:szCs w:val="20"/>
        </w:rPr>
        <w:t>utcomes for refugee</w:t>
      </w:r>
      <w:r>
        <w:rPr>
          <w:rFonts w:eastAsia="Times New Roman"/>
          <w:sz w:val="20"/>
          <w:szCs w:val="20"/>
        </w:rPr>
        <w:t xml:space="preserve"> students</w:t>
      </w:r>
      <w:r w:rsidRPr="00E268D9">
        <w:rPr>
          <w:rFonts w:eastAsia="Times New Roman"/>
          <w:sz w:val="20"/>
          <w:szCs w:val="20"/>
        </w:rPr>
        <w:t xml:space="preserve"> were strongest when multicultural educational aides and bicultural workers successfully reached out to families</w:t>
      </w:r>
      <w:r>
        <w:rPr>
          <w:rFonts w:eastAsia="Times New Roman"/>
          <w:sz w:val="20"/>
          <w:szCs w:val="20"/>
        </w:rPr>
        <w:t>.</w:t>
      </w:r>
      <w:r w:rsidRPr="00E268D9">
        <w:rPr>
          <w:rFonts w:eastAsia="Times New Roman"/>
          <w:sz w:val="20"/>
          <w:szCs w:val="20"/>
        </w:rPr>
        <w:t xml:space="preserve"> </w:t>
      </w:r>
      <w:r>
        <w:rPr>
          <w:rFonts w:eastAsia="Times New Roman"/>
          <w:sz w:val="20"/>
          <w:szCs w:val="20"/>
        </w:rPr>
        <w:t>F</w:t>
      </w:r>
      <w:r w:rsidRPr="00E268D9">
        <w:rPr>
          <w:rFonts w:eastAsia="Times New Roman"/>
          <w:sz w:val="20"/>
          <w:szCs w:val="20"/>
        </w:rPr>
        <w:t xml:space="preserve">or </w:t>
      </w:r>
      <w:r>
        <w:rPr>
          <w:rFonts w:eastAsia="Times New Roman"/>
          <w:sz w:val="20"/>
          <w:szCs w:val="20"/>
        </w:rPr>
        <w:t xml:space="preserve">Koorie students and </w:t>
      </w:r>
      <w:r w:rsidRPr="00E268D9">
        <w:rPr>
          <w:rFonts w:eastAsia="Times New Roman"/>
          <w:sz w:val="20"/>
          <w:szCs w:val="20"/>
        </w:rPr>
        <w:t>students in out-of-</w:t>
      </w:r>
      <w:r>
        <w:rPr>
          <w:rFonts w:eastAsia="Times New Roman"/>
          <w:sz w:val="20"/>
          <w:szCs w:val="20"/>
        </w:rPr>
        <w:t>h</w:t>
      </w:r>
      <w:r w:rsidRPr="00E268D9">
        <w:rPr>
          <w:rFonts w:eastAsia="Times New Roman"/>
          <w:sz w:val="20"/>
          <w:szCs w:val="20"/>
        </w:rPr>
        <w:t>ome care</w:t>
      </w:r>
      <w:r w:rsidR="00217E15">
        <w:rPr>
          <w:rFonts w:eastAsia="Times New Roman"/>
          <w:sz w:val="20"/>
          <w:szCs w:val="20"/>
        </w:rPr>
        <w:t>,</w:t>
      </w:r>
      <w:r w:rsidRPr="00E268D9">
        <w:rPr>
          <w:rFonts w:eastAsia="Times New Roman"/>
          <w:sz w:val="20"/>
          <w:szCs w:val="20"/>
        </w:rPr>
        <w:t xml:space="preserve"> there were positive reports of increased collaboration online between families, schools and services.</w:t>
      </w:r>
    </w:p>
    <w:p w14:paraId="55DB8592" w14:textId="35482A8F" w:rsidR="009E0DF2" w:rsidRPr="00E268D9" w:rsidRDefault="00791CE5" w:rsidP="009E0DF2">
      <w:pPr>
        <w:rPr>
          <w:rFonts w:eastAsia="Times New Roman"/>
          <w:sz w:val="20"/>
          <w:szCs w:val="20"/>
        </w:rPr>
      </w:pPr>
      <w:r>
        <w:rPr>
          <w:rFonts w:eastAsia="Times New Roman"/>
          <w:sz w:val="20"/>
          <w:szCs w:val="20"/>
        </w:rPr>
        <w:t>The s</w:t>
      </w:r>
      <w:r w:rsidR="00514799">
        <w:rPr>
          <w:rFonts w:eastAsia="Times New Roman"/>
          <w:sz w:val="20"/>
          <w:szCs w:val="20"/>
        </w:rPr>
        <w:t>upports</w:t>
      </w:r>
      <w:r>
        <w:rPr>
          <w:rFonts w:eastAsia="Times New Roman"/>
          <w:sz w:val="20"/>
          <w:szCs w:val="20"/>
        </w:rPr>
        <w:t xml:space="preserve"> that these students</w:t>
      </w:r>
      <w:r w:rsidRPr="00E268D9">
        <w:rPr>
          <w:rFonts w:eastAsia="Times New Roman"/>
          <w:sz w:val="20"/>
          <w:szCs w:val="20"/>
        </w:rPr>
        <w:t xml:space="preserve"> </w:t>
      </w:r>
      <w:r>
        <w:rPr>
          <w:rFonts w:eastAsia="Times New Roman"/>
          <w:sz w:val="20"/>
          <w:szCs w:val="20"/>
        </w:rPr>
        <w:t>usually have access to, which help them</w:t>
      </w:r>
      <w:r w:rsidRPr="00E268D9">
        <w:rPr>
          <w:rFonts w:eastAsia="Times New Roman"/>
          <w:sz w:val="20"/>
          <w:szCs w:val="20"/>
        </w:rPr>
        <w:t xml:space="preserve"> keep up and stay connected with school</w:t>
      </w:r>
      <w:r>
        <w:rPr>
          <w:rFonts w:eastAsia="Times New Roman"/>
          <w:sz w:val="20"/>
          <w:szCs w:val="20"/>
        </w:rPr>
        <w:t>, may not have been available d</w:t>
      </w:r>
      <w:r w:rsidR="009E0DF2" w:rsidRPr="00E268D9">
        <w:rPr>
          <w:rFonts w:eastAsia="Times New Roman"/>
          <w:sz w:val="20"/>
          <w:szCs w:val="20"/>
        </w:rPr>
        <w:t xml:space="preserve">uring the period of </w:t>
      </w:r>
      <w:r w:rsidR="00B453F1">
        <w:rPr>
          <w:rFonts w:eastAsia="Times New Roman"/>
          <w:sz w:val="20"/>
          <w:szCs w:val="20"/>
        </w:rPr>
        <w:t>remote and flexible</w:t>
      </w:r>
      <w:r w:rsidR="009E0DF2" w:rsidRPr="00E268D9">
        <w:rPr>
          <w:rFonts w:eastAsia="Times New Roman"/>
          <w:sz w:val="20"/>
          <w:szCs w:val="20"/>
        </w:rPr>
        <w:t xml:space="preserve"> learning. These services were both school</w:t>
      </w:r>
      <w:r w:rsidR="00144117">
        <w:rPr>
          <w:rFonts w:eastAsia="Times New Roman"/>
          <w:sz w:val="20"/>
          <w:szCs w:val="20"/>
        </w:rPr>
        <w:t>-</w:t>
      </w:r>
      <w:r w:rsidR="009E0DF2" w:rsidRPr="00E268D9">
        <w:rPr>
          <w:rFonts w:eastAsia="Times New Roman"/>
          <w:sz w:val="20"/>
          <w:szCs w:val="20"/>
        </w:rPr>
        <w:t>based (e.g. school-based counsellors and GPs)</w:t>
      </w:r>
      <w:r w:rsidR="009E0DF2" w:rsidRPr="00E268D9" w:rsidDel="0076769E">
        <w:rPr>
          <w:rFonts w:eastAsia="Times New Roman"/>
          <w:sz w:val="20"/>
          <w:szCs w:val="20"/>
        </w:rPr>
        <w:t xml:space="preserve"> </w:t>
      </w:r>
      <w:r w:rsidR="009E0DF2" w:rsidRPr="00E268D9">
        <w:rPr>
          <w:rFonts w:eastAsia="Times New Roman"/>
          <w:sz w:val="20"/>
          <w:szCs w:val="20"/>
        </w:rPr>
        <w:t xml:space="preserve">and external to the school (e.g. libraries, homework clubs, community services). In addition, for </w:t>
      </w:r>
      <w:r w:rsidR="00DA1204">
        <w:rPr>
          <w:rFonts w:eastAsia="Times New Roman"/>
          <w:sz w:val="20"/>
          <w:szCs w:val="20"/>
        </w:rPr>
        <w:t>some</w:t>
      </w:r>
      <w:r w:rsidR="009E0DF2" w:rsidRPr="00E268D9">
        <w:rPr>
          <w:rFonts w:eastAsia="Times New Roman"/>
          <w:sz w:val="20"/>
          <w:szCs w:val="20"/>
        </w:rPr>
        <w:t xml:space="preserve"> students that attract additional funding at an individual student level (Koorie, CALD, additional needs)</w:t>
      </w:r>
      <w:r>
        <w:rPr>
          <w:rFonts w:eastAsia="Times New Roman"/>
          <w:sz w:val="20"/>
          <w:szCs w:val="20"/>
        </w:rPr>
        <w:t>,</w:t>
      </w:r>
      <w:r w:rsidR="009E0DF2" w:rsidRPr="00E268D9">
        <w:rPr>
          <w:rFonts w:eastAsia="Times New Roman"/>
          <w:sz w:val="20"/>
          <w:szCs w:val="20"/>
        </w:rPr>
        <w:t xml:space="preserve"> the supports and care coordination that are usually provided with this funding were not available remotely. </w:t>
      </w:r>
      <w:r w:rsidR="009E0DF2" w:rsidRPr="00761909">
        <w:rPr>
          <w:rFonts w:eastAsia="Times New Roman"/>
          <w:sz w:val="20"/>
          <w:szCs w:val="20"/>
        </w:rPr>
        <w:t>Stakeholders</w:t>
      </w:r>
      <w:r w:rsidR="009E0DF2" w:rsidRPr="00E268D9">
        <w:rPr>
          <w:rFonts w:eastAsia="Times New Roman"/>
          <w:sz w:val="20"/>
          <w:szCs w:val="20"/>
        </w:rPr>
        <w:t xml:space="preserve"> suggested that this was because </w:t>
      </w:r>
      <w:r w:rsidR="00B0783C">
        <w:rPr>
          <w:rFonts w:eastAsia="Times New Roman"/>
          <w:sz w:val="20"/>
          <w:szCs w:val="20"/>
        </w:rPr>
        <w:t xml:space="preserve">some </w:t>
      </w:r>
      <w:r w:rsidR="009E0DF2" w:rsidRPr="00E268D9">
        <w:rPr>
          <w:rFonts w:eastAsia="Times New Roman"/>
          <w:sz w:val="20"/>
          <w:szCs w:val="20"/>
        </w:rPr>
        <w:t>schools could not</w:t>
      </w:r>
      <w:r w:rsidR="009E0DF2">
        <w:rPr>
          <w:rFonts w:eastAsia="Times New Roman"/>
          <w:sz w:val="20"/>
          <w:szCs w:val="20"/>
        </w:rPr>
        <w:t xml:space="preserve"> </w:t>
      </w:r>
      <w:r w:rsidR="009E0DF2" w:rsidRPr="00E268D9">
        <w:rPr>
          <w:rFonts w:eastAsia="Times New Roman"/>
          <w:sz w:val="20"/>
          <w:szCs w:val="20"/>
        </w:rPr>
        <w:t>prioritise the needs of these students</w:t>
      </w:r>
      <w:r w:rsidR="00217E15">
        <w:rPr>
          <w:rFonts w:eastAsia="Times New Roman"/>
          <w:sz w:val="20"/>
          <w:szCs w:val="20"/>
        </w:rPr>
        <w:t>. This was felt to be</w:t>
      </w:r>
      <w:r>
        <w:rPr>
          <w:rFonts w:eastAsia="Times New Roman"/>
          <w:sz w:val="20"/>
          <w:szCs w:val="20"/>
        </w:rPr>
        <w:t xml:space="preserve"> due to</w:t>
      </w:r>
      <w:r w:rsidR="009E0DF2" w:rsidRPr="00E268D9">
        <w:rPr>
          <w:rFonts w:eastAsia="Times New Roman"/>
          <w:sz w:val="20"/>
          <w:szCs w:val="20"/>
        </w:rPr>
        <w:t xml:space="preserve"> industrial barriers to providing services remotely</w:t>
      </w:r>
      <w:r w:rsidR="00E726D5">
        <w:rPr>
          <w:rFonts w:eastAsia="Times New Roman"/>
          <w:sz w:val="20"/>
          <w:szCs w:val="20"/>
        </w:rPr>
        <w:t>;</w:t>
      </w:r>
      <w:r w:rsidR="009E0DF2" w:rsidRPr="00E268D9">
        <w:rPr>
          <w:rFonts w:eastAsia="Times New Roman"/>
          <w:sz w:val="20"/>
          <w:szCs w:val="20"/>
        </w:rPr>
        <w:t xml:space="preserve"> difficulty individualising supports shared by multiple students (potentially compounded by higher costs for delivering these services as individual outreach rather than in-school)</w:t>
      </w:r>
      <w:r w:rsidR="00E726D5">
        <w:rPr>
          <w:rFonts w:eastAsia="Times New Roman"/>
          <w:sz w:val="20"/>
          <w:szCs w:val="20"/>
        </w:rPr>
        <w:t>;</w:t>
      </w:r>
      <w:r w:rsidR="009E0DF2" w:rsidRPr="00E268D9">
        <w:rPr>
          <w:rFonts w:eastAsia="Times New Roman"/>
          <w:sz w:val="20"/>
          <w:szCs w:val="20"/>
        </w:rPr>
        <w:t xml:space="preserve"> and that individual students and families lack any influence over this funding because it is provided to the school rather than the individual.</w:t>
      </w:r>
      <w:bookmarkEnd w:id="8"/>
    </w:p>
    <w:p w14:paraId="6FEE0F19" w14:textId="74E11392" w:rsidR="00514799" w:rsidRDefault="00514799" w:rsidP="009E0DF2">
      <w:pPr>
        <w:rPr>
          <w:rFonts w:eastAsia="Times New Roman"/>
          <w:sz w:val="20"/>
          <w:szCs w:val="20"/>
        </w:rPr>
      </w:pPr>
      <w:r>
        <w:rPr>
          <w:rFonts w:eastAsia="Times New Roman"/>
          <w:sz w:val="20"/>
          <w:szCs w:val="20"/>
        </w:rPr>
        <w:t xml:space="preserve">An important factor for </w:t>
      </w:r>
      <w:r w:rsidR="00217E15">
        <w:rPr>
          <w:rFonts w:eastAsia="Times New Roman"/>
          <w:sz w:val="20"/>
          <w:szCs w:val="20"/>
        </w:rPr>
        <w:t xml:space="preserve">students with additional needs and </w:t>
      </w:r>
      <w:r>
        <w:rPr>
          <w:rFonts w:eastAsia="Times New Roman"/>
          <w:sz w:val="20"/>
          <w:szCs w:val="20"/>
        </w:rPr>
        <w:t xml:space="preserve">Koorie students, was whether </w:t>
      </w:r>
      <w:r w:rsidR="00A25540">
        <w:rPr>
          <w:rFonts w:eastAsia="Times New Roman"/>
          <w:sz w:val="20"/>
          <w:szCs w:val="20"/>
        </w:rPr>
        <w:t>schools</w:t>
      </w:r>
      <w:r>
        <w:rPr>
          <w:rFonts w:eastAsia="Times New Roman"/>
          <w:sz w:val="20"/>
          <w:szCs w:val="20"/>
        </w:rPr>
        <w:t xml:space="preserve"> had</w:t>
      </w:r>
      <w:r w:rsidR="00A25540">
        <w:rPr>
          <w:rFonts w:eastAsia="Times New Roman"/>
          <w:sz w:val="20"/>
          <w:szCs w:val="20"/>
        </w:rPr>
        <w:t xml:space="preserve"> developed</w:t>
      </w:r>
      <w:r>
        <w:rPr>
          <w:rFonts w:eastAsia="Times New Roman"/>
          <w:sz w:val="20"/>
          <w:szCs w:val="20"/>
        </w:rPr>
        <w:t xml:space="preserve"> </w:t>
      </w:r>
      <w:r w:rsidRPr="00E268D9">
        <w:rPr>
          <w:rFonts w:eastAsia="Times New Roman"/>
          <w:sz w:val="20"/>
          <w:szCs w:val="20"/>
        </w:rPr>
        <w:t>Individual Education Plans (IEPs)</w:t>
      </w:r>
      <w:r>
        <w:rPr>
          <w:rFonts w:eastAsia="Times New Roman"/>
          <w:sz w:val="20"/>
          <w:szCs w:val="20"/>
        </w:rPr>
        <w:t xml:space="preserve"> and</w:t>
      </w:r>
      <w:r w:rsidRPr="00E268D9">
        <w:rPr>
          <w:rFonts w:eastAsia="Times New Roman"/>
          <w:sz w:val="20"/>
          <w:szCs w:val="20"/>
        </w:rPr>
        <w:t xml:space="preserve"> </w:t>
      </w:r>
      <w:r w:rsidR="00A25540">
        <w:rPr>
          <w:rFonts w:eastAsia="Times New Roman"/>
          <w:sz w:val="20"/>
          <w:szCs w:val="20"/>
        </w:rPr>
        <w:t xml:space="preserve">organised </w:t>
      </w:r>
      <w:r w:rsidRPr="00E268D9">
        <w:rPr>
          <w:rFonts w:eastAsia="Times New Roman"/>
          <w:sz w:val="20"/>
          <w:szCs w:val="20"/>
        </w:rPr>
        <w:t xml:space="preserve">Student Support Groups (SSGs) </w:t>
      </w:r>
      <w:r w:rsidR="00A25540">
        <w:rPr>
          <w:rFonts w:eastAsia="Times New Roman"/>
          <w:sz w:val="20"/>
          <w:szCs w:val="20"/>
        </w:rPr>
        <w:t xml:space="preserve">for these students </w:t>
      </w:r>
      <w:r w:rsidRPr="00E268D9">
        <w:rPr>
          <w:rFonts w:eastAsia="Times New Roman"/>
          <w:sz w:val="20"/>
          <w:szCs w:val="20"/>
        </w:rPr>
        <w:t xml:space="preserve">prior to the period of </w:t>
      </w:r>
      <w:r>
        <w:rPr>
          <w:rFonts w:eastAsia="Times New Roman"/>
          <w:sz w:val="20"/>
          <w:szCs w:val="20"/>
        </w:rPr>
        <w:t>remote and flexible</w:t>
      </w:r>
      <w:r w:rsidRPr="00E268D9">
        <w:rPr>
          <w:rFonts w:eastAsia="Times New Roman"/>
          <w:sz w:val="20"/>
          <w:szCs w:val="20"/>
        </w:rPr>
        <w:t xml:space="preserve"> learning</w:t>
      </w:r>
      <w:r>
        <w:rPr>
          <w:rFonts w:eastAsia="Times New Roman"/>
          <w:sz w:val="20"/>
          <w:szCs w:val="20"/>
        </w:rPr>
        <w:t xml:space="preserve">. </w:t>
      </w:r>
      <w:r w:rsidRPr="00E268D9">
        <w:rPr>
          <w:rFonts w:eastAsia="Times New Roman"/>
          <w:sz w:val="20"/>
          <w:szCs w:val="20"/>
        </w:rPr>
        <w:t xml:space="preserve">Experiences and outcomes were reportedly much better </w:t>
      </w:r>
      <w:r>
        <w:rPr>
          <w:rFonts w:eastAsia="Times New Roman"/>
          <w:sz w:val="20"/>
          <w:szCs w:val="20"/>
        </w:rPr>
        <w:t>in</w:t>
      </w:r>
      <w:r w:rsidRPr="00E268D9">
        <w:rPr>
          <w:rFonts w:eastAsia="Times New Roman"/>
          <w:sz w:val="20"/>
          <w:szCs w:val="20"/>
        </w:rPr>
        <w:t xml:space="preserve"> those schools </w:t>
      </w:r>
      <w:r w:rsidR="00A25540">
        <w:rPr>
          <w:rFonts w:eastAsia="Times New Roman"/>
          <w:sz w:val="20"/>
          <w:szCs w:val="20"/>
        </w:rPr>
        <w:t>that</w:t>
      </w:r>
      <w:r w:rsidRPr="00E268D9">
        <w:rPr>
          <w:rFonts w:eastAsia="Times New Roman"/>
          <w:sz w:val="20"/>
          <w:szCs w:val="20"/>
        </w:rPr>
        <w:t xml:space="preserve"> had established robust IEPs and continued to hold virtual SSGs.</w:t>
      </w:r>
      <w:r>
        <w:rPr>
          <w:rFonts w:eastAsia="Times New Roman"/>
          <w:sz w:val="20"/>
          <w:szCs w:val="20"/>
        </w:rPr>
        <w:t xml:space="preserve"> </w:t>
      </w:r>
      <w:r w:rsidRPr="00E268D9">
        <w:rPr>
          <w:rFonts w:eastAsia="Times New Roman"/>
          <w:sz w:val="20"/>
          <w:szCs w:val="20"/>
        </w:rPr>
        <w:t xml:space="preserve">In contrast, experiences were significantly worse for </w:t>
      </w:r>
      <w:r>
        <w:rPr>
          <w:rFonts w:eastAsia="Times New Roman"/>
          <w:sz w:val="20"/>
          <w:szCs w:val="20"/>
        </w:rPr>
        <w:t>those students</w:t>
      </w:r>
      <w:r w:rsidRPr="00E268D9">
        <w:rPr>
          <w:rFonts w:eastAsia="Times New Roman"/>
          <w:sz w:val="20"/>
          <w:szCs w:val="20"/>
        </w:rPr>
        <w:t xml:space="preserve"> not supported by IEPs and SSGs. While schools are required to create IEPs and SSGs for these students</w:t>
      </w:r>
      <w:r>
        <w:rPr>
          <w:rFonts w:eastAsia="Times New Roman"/>
          <w:sz w:val="20"/>
          <w:szCs w:val="20"/>
        </w:rPr>
        <w:t xml:space="preserve"> as an ongoing support</w:t>
      </w:r>
      <w:r w:rsidRPr="00E268D9">
        <w:rPr>
          <w:rFonts w:eastAsia="Times New Roman"/>
          <w:sz w:val="20"/>
          <w:szCs w:val="20"/>
        </w:rPr>
        <w:t>, it is apparent that not every student had access to these by the time remote</w:t>
      </w:r>
      <w:r>
        <w:rPr>
          <w:rFonts w:eastAsia="Times New Roman"/>
          <w:sz w:val="20"/>
          <w:szCs w:val="20"/>
        </w:rPr>
        <w:t xml:space="preserve"> and flexible</w:t>
      </w:r>
      <w:r w:rsidRPr="00E268D9">
        <w:rPr>
          <w:rFonts w:eastAsia="Times New Roman"/>
          <w:sz w:val="20"/>
          <w:szCs w:val="20"/>
        </w:rPr>
        <w:t xml:space="preserve"> learning </w:t>
      </w:r>
      <w:r w:rsidR="0028225F">
        <w:rPr>
          <w:rFonts w:eastAsia="Times New Roman"/>
          <w:sz w:val="20"/>
          <w:szCs w:val="20"/>
        </w:rPr>
        <w:t>began</w:t>
      </w:r>
      <w:r w:rsidRPr="00E268D9">
        <w:rPr>
          <w:rFonts w:eastAsia="Times New Roman"/>
          <w:sz w:val="20"/>
          <w:szCs w:val="20"/>
        </w:rPr>
        <w:t>.</w:t>
      </w:r>
    </w:p>
    <w:p w14:paraId="61A027C0" w14:textId="398C56A4" w:rsidR="009E0DF2" w:rsidRPr="00E268D9" w:rsidRDefault="009E0DF2" w:rsidP="009E0DF2">
      <w:pPr>
        <w:rPr>
          <w:rFonts w:eastAsia="Times New Roman"/>
          <w:sz w:val="20"/>
          <w:szCs w:val="20"/>
        </w:rPr>
      </w:pPr>
      <w:r w:rsidRPr="00E268D9">
        <w:rPr>
          <w:rFonts w:eastAsia="Times New Roman"/>
          <w:sz w:val="20"/>
          <w:szCs w:val="20"/>
        </w:rPr>
        <w:t xml:space="preserve">The Department’s distribution of internet dongles, laptops and tablets was an extremely important support for </w:t>
      </w:r>
      <w:r w:rsidR="00514799">
        <w:rPr>
          <w:rFonts w:eastAsia="Times New Roman"/>
          <w:sz w:val="20"/>
          <w:szCs w:val="20"/>
        </w:rPr>
        <w:t>these</w:t>
      </w:r>
      <w:r w:rsidR="00514799" w:rsidRPr="00E268D9">
        <w:rPr>
          <w:rFonts w:eastAsia="Times New Roman"/>
          <w:sz w:val="20"/>
          <w:szCs w:val="20"/>
        </w:rPr>
        <w:t xml:space="preserve"> </w:t>
      </w:r>
      <w:r w:rsidRPr="00E268D9">
        <w:rPr>
          <w:rFonts w:eastAsia="Times New Roman"/>
          <w:sz w:val="20"/>
          <w:szCs w:val="20"/>
        </w:rPr>
        <w:t>student</w:t>
      </w:r>
      <w:r w:rsidR="00514799">
        <w:rPr>
          <w:rFonts w:eastAsia="Times New Roman"/>
          <w:sz w:val="20"/>
          <w:szCs w:val="20"/>
        </w:rPr>
        <w:t xml:space="preserve"> group</w:t>
      </w:r>
      <w:r w:rsidRPr="00E268D9">
        <w:rPr>
          <w:rFonts w:eastAsia="Times New Roman"/>
          <w:sz w:val="20"/>
          <w:szCs w:val="20"/>
        </w:rPr>
        <w:t>s. Even with this support, some schools struggled with remote</w:t>
      </w:r>
      <w:r w:rsidR="001004D9">
        <w:rPr>
          <w:rFonts w:eastAsia="Times New Roman"/>
          <w:sz w:val="20"/>
          <w:szCs w:val="20"/>
        </w:rPr>
        <w:t xml:space="preserve"> and flexible</w:t>
      </w:r>
      <w:r w:rsidRPr="00E268D9">
        <w:rPr>
          <w:rFonts w:eastAsia="Times New Roman"/>
          <w:sz w:val="20"/>
          <w:szCs w:val="20"/>
        </w:rPr>
        <w:t xml:space="preserve"> learning because families shared devices and not all students had suitable internet connectivity </w:t>
      </w:r>
      <w:r w:rsidR="00BB7919">
        <w:rPr>
          <w:rFonts w:eastAsia="Times New Roman"/>
          <w:sz w:val="20"/>
          <w:szCs w:val="20"/>
        </w:rPr>
        <w:t>at home.</w:t>
      </w:r>
    </w:p>
    <w:p w14:paraId="2573DCDD" w14:textId="199A41DD" w:rsidR="009E0DF2" w:rsidRPr="00AF21A2" w:rsidRDefault="009E0DF2" w:rsidP="009E0DF2">
      <w:pPr>
        <w:rPr>
          <w:rFonts w:eastAsia="Times New Roman"/>
          <w:i/>
          <w:color w:val="C00000"/>
          <w:sz w:val="20"/>
          <w:szCs w:val="20"/>
        </w:rPr>
      </w:pPr>
      <w:bookmarkStart w:id="9" w:name="_Hlk44596038"/>
      <w:r w:rsidRPr="00AF21A2">
        <w:rPr>
          <w:rFonts w:eastAsia="Times New Roman"/>
          <w:i/>
          <w:color w:val="C00000"/>
          <w:sz w:val="20"/>
          <w:szCs w:val="20"/>
        </w:rPr>
        <w:t xml:space="preserve">Parental engagement was a key enabler of positive experiences for these </w:t>
      </w:r>
      <w:r w:rsidR="008460B7" w:rsidRPr="00AF21A2">
        <w:rPr>
          <w:rFonts w:eastAsia="Times New Roman"/>
          <w:i/>
          <w:color w:val="C00000"/>
          <w:sz w:val="20"/>
          <w:szCs w:val="20"/>
        </w:rPr>
        <w:t xml:space="preserve">groups of </w:t>
      </w:r>
      <w:r w:rsidR="007D19C4" w:rsidRPr="00AF21A2">
        <w:rPr>
          <w:rFonts w:eastAsia="Times New Roman"/>
          <w:i/>
          <w:iCs/>
          <w:color w:val="C00000"/>
          <w:sz w:val="20"/>
          <w:szCs w:val="20"/>
        </w:rPr>
        <w:t>students</w:t>
      </w:r>
      <w:r w:rsidRPr="00AF21A2">
        <w:rPr>
          <w:rFonts w:eastAsia="Times New Roman"/>
          <w:i/>
          <w:color w:val="C00000"/>
          <w:sz w:val="20"/>
          <w:szCs w:val="20"/>
        </w:rPr>
        <w:t>, but parental capability and capacity to help varied</w:t>
      </w:r>
    </w:p>
    <w:bookmarkEnd w:id="9"/>
    <w:p w14:paraId="68ECCA6C" w14:textId="13DD4D71" w:rsidR="009E0DF2" w:rsidRPr="00E268D9" w:rsidRDefault="009E0DF2" w:rsidP="009E0DF2">
      <w:pPr>
        <w:rPr>
          <w:rFonts w:eastAsia="Times New Roman"/>
          <w:sz w:val="20"/>
          <w:szCs w:val="20"/>
        </w:rPr>
      </w:pPr>
      <w:r>
        <w:rPr>
          <w:rFonts w:eastAsia="Times New Roman"/>
          <w:sz w:val="20"/>
          <w:szCs w:val="20"/>
        </w:rPr>
        <w:t xml:space="preserve">The period of </w:t>
      </w:r>
      <w:r w:rsidR="00B453F1">
        <w:rPr>
          <w:rFonts w:eastAsia="Times New Roman"/>
          <w:sz w:val="20"/>
          <w:szCs w:val="20"/>
        </w:rPr>
        <w:t>remote and flexible</w:t>
      </w:r>
      <w:r>
        <w:rPr>
          <w:rFonts w:eastAsia="Times New Roman"/>
          <w:sz w:val="20"/>
          <w:szCs w:val="20"/>
        </w:rPr>
        <w:t xml:space="preserve"> learning placed greater pressure on parents and carers to provide support normally provided by others</w:t>
      </w:r>
      <w:r w:rsidR="0068537B">
        <w:rPr>
          <w:rFonts w:eastAsia="Times New Roman"/>
          <w:sz w:val="20"/>
          <w:szCs w:val="20"/>
        </w:rPr>
        <w:t xml:space="preserve">. They may </w:t>
      </w:r>
      <w:r w:rsidR="00E30CB8">
        <w:rPr>
          <w:rFonts w:eastAsia="Times New Roman"/>
          <w:sz w:val="20"/>
          <w:szCs w:val="20"/>
        </w:rPr>
        <w:t xml:space="preserve">also </w:t>
      </w:r>
      <w:r w:rsidR="0068537B">
        <w:rPr>
          <w:rFonts w:eastAsia="Times New Roman"/>
          <w:sz w:val="20"/>
          <w:szCs w:val="20"/>
        </w:rPr>
        <w:t xml:space="preserve">have had to </w:t>
      </w:r>
      <w:r w:rsidRPr="00E268D9">
        <w:rPr>
          <w:rFonts w:eastAsia="Times New Roman"/>
          <w:sz w:val="20"/>
          <w:szCs w:val="20"/>
        </w:rPr>
        <w:t xml:space="preserve">advocate </w:t>
      </w:r>
      <w:r w:rsidR="009F508F" w:rsidRPr="00E268D9">
        <w:rPr>
          <w:rFonts w:eastAsia="Times New Roman"/>
          <w:sz w:val="20"/>
          <w:szCs w:val="20"/>
        </w:rPr>
        <w:t xml:space="preserve">for learning and wellbeing supports </w:t>
      </w:r>
      <w:r w:rsidR="009F508F">
        <w:rPr>
          <w:rFonts w:eastAsia="Times New Roman"/>
          <w:sz w:val="20"/>
          <w:szCs w:val="20"/>
        </w:rPr>
        <w:t xml:space="preserve">for </w:t>
      </w:r>
      <w:r w:rsidR="009F508F" w:rsidRPr="00E268D9">
        <w:rPr>
          <w:rFonts w:eastAsia="Times New Roman"/>
          <w:sz w:val="20"/>
          <w:szCs w:val="20"/>
        </w:rPr>
        <w:t xml:space="preserve">their child </w:t>
      </w:r>
      <w:r w:rsidRPr="00E268D9">
        <w:rPr>
          <w:rFonts w:eastAsia="Times New Roman"/>
          <w:sz w:val="20"/>
          <w:szCs w:val="20"/>
        </w:rPr>
        <w:t>with schools and service providers. But not all parents and carers</w:t>
      </w:r>
      <w:r>
        <w:rPr>
          <w:rFonts w:eastAsia="Times New Roman"/>
          <w:sz w:val="20"/>
          <w:szCs w:val="20"/>
        </w:rPr>
        <w:t xml:space="preserve"> of students in these and other </w:t>
      </w:r>
      <w:r w:rsidR="007D19C4">
        <w:rPr>
          <w:rFonts w:eastAsia="Times New Roman"/>
          <w:sz w:val="20"/>
          <w:szCs w:val="20"/>
        </w:rPr>
        <w:t>student</w:t>
      </w:r>
      <w:r w:rsidR="00111B61">
        <w:rPr>
          <w:rFonts w:eastAsia="Times New Roman"/>
          <w:sz w:val="20"/>
          <w:szCs w:val="20"/>
        </w:rPr>
        <w:t xml:space="preserve"> groups </w:t>
      </w:r>
      <w:r w:rsidRPr="00E268D9">
        <w:rPr>
          <w:rFonts w:eastAsia="Times New Roman"/>
          <w:sz w:val="20"/>
          <w:szCs w:val="20"/>
        </w:rPr>
        <w:t xml:space="preserve">had the means to help. </w:t>
      </w:r>
      <w:r w:rsidR="00CC7C9B">
        <w:rPr>
          <w:rFonts w:eastAsia="Times New Roman"/>
          <w:sz w:val="20"/>
          <w:szCs w:val="20"/>
        </w:rPr>
        <w:t xml:space="preserve">The </w:t>
      </w:r>
      <w:r w:rsidRPr="00E268D9">
        <w:rPr>
          <w:rFonts w:eastAsia="Times New Roman"/>
          <w:sz w:val="20"/>
          <w:szCs w:val="20"/>
        </w:rPr>
        <w:t xml:space="preserve">support </w:t>
      </w:r>
      <w:r w:rsidR="00CC7C9B">
        <w:rPr>
          <w:rFonts w:eastAsia="Times New Roman"/>
          <w:sz w:val="20"/>
          <w:szCs w:val="20"/>
        </w:rPr>
        <w:t>of p</w:t>
      </w:r>
      <w:r w:rsidR="00CC7C9B" w:rsidRPr="00E268D9">
        <w:rPr>
          <w:rFonts w:eastAsia="Times New Roman"/>
          <w:sz w:val="20"/>
          <w:szCs w:val="20"/>
        </w:rPr>
        <w:t>arent</w:t>
      </w:r>
      <w:r w:rsidR="00CC7C9B">
        <w:rPr>
          <w:rFonts w:eastAsia="Times New Roman"/>
          <w:sz w:val="20"/>
          <w:szCs w:val="20"/>
        </w:rPr>
        <w:t>s</w:t>
      </w:r>
      <w:r w:rsidR="00CC7C9B" w:rsidRPr="00E268D9">
        <w:rPr>
          <w:rFonts w:eastAsia="Times New Roman"/>
          <w:sz w:val="20"/>
          <w:szCs w:val="20"/>
        </w:rPr>
        <w:t xml:space="preserve"> and carer</w:t>
      </w:r>
      <w:r w:rsidR="00CC7C9B">
        <w:rPr>
          <w:rFonts w:eastAsia="Times New Roman"/>
          <w:sz w:val="20"/>
          <w:szCs w:val="20"/>
        </w:rPr>
        <w:t>s</w:t>
      </w:r>
      <w:r w:rsidR="00CC7C9B" w:rsidRPr="00E268D9">
        <w:rPr>
          <w:rFonts w:eastAsia="Times New Roman"/>
          <w:sz w:val="20"/>
          <w:szCs w:val="20"/>
        </w:rPr>
        <w:t xml:space="preserve"> </w:t>
      </w:r>
      <w:r w:rsidRPr="00E268D9">
        <w:rPr>
          <w:rFonts w:eastAsia="Times New Roman"/>
          <w:sz w:val="20"/>
          <w:szCs w:val="20"/>
        </w:rPr>
        <w:t xml:space="preserve">generally varied depending on </w:t>
      </w:r>
      <w:r w:rsidR="00CC7C9B">
        <w:rPr>
          <w:rFonts w:eastAsia="Times New Roman"/>
          <w:sz w:val="20"/>
          <w:szCs w:val="20"/>
        </w:rPr>
        <w:t>their</w:t>
      </w:r>
      <w:r w:rsidRPr="00E268D9">
        <w:rPr>
          <w:rFonts w:eastAsia="Times New Roman"/>
          <w:sz w:val="20"/>
          <w:szCs w:val="20"/>
        </w:rPr>
        <w:t>:</w:t>
      </w:r>
    </w:p>
    <w:p w14:paraId="5F1E7DA7" w14:textId="77777777" w:rsidR="009E0DF2" w:rsidRPr="00E268D9" w:rsidRDefault="009E0DF2" w:rsidP="009E0DF2">
      <w:pPr>
        <w:pStyle w:val="ListParagraph"/>
        <w:numPr>
          <w:ilvl w:val="0"/>
          <w:numId w:val="91"/>
        </w:numPr>
        <w:rPr>
          <w:rFonts w:eastAsia="Times New Roman"/>
          <w:sz w:val="20"/>
          <w:szCs w:val="20"/>
        </w:rPr>
      </w:pPr>
      <w:r w:rsidRPr="00E268D9">
        <w:rPr>
          <w:rFonts w:eastAsia="Times New Roman"/>
          <w:sz w:val="20"/>
          <w:szCs w:val="20"/>
        </w:rPr>
        <w:t>employment circumstances;</w:t>
      </w:r>
    </w:p>
    <w:p w14:paraId="2FC76981" w14:textId="77777777" w:rsidR="009E0DF2" w:rsidRPr="00E268D9" w:rsidRDefault="009E0DF2" w:rsidP="009E0DF2">
      <w:pPr>
        <w:pStyle w:val="ListParagraph"/>
        <w:numPr>
          <w:ilvl w:val="0"/>
          <w:numId w:val="91"/>
        </w:numPr>
        <w:rPr>
          <w:rFonts w:eastAsia="Times New Roman"/>
          <w:sz w:val="20"/>
          <w:szCs w:val="20"/>
        </w:rPr>
      </w:pPr>
      <w:r w:rsidRPr="00E268D9">
        <w:rPr>
          <w:rFonts w:eastAsia="Times New Roman"/>
          <w:sz w:val="20"/>
          <w:szCs w:val="20"/>
        </w:rPr>
        <w:t xml:space="preserve">levels of educational attainment, including English literacy; </w:t>
      </w:r>
    </w:p>
    <w:p w14:paraId="10273AAE" w14:textId="77777777" w:rsidR="009E0DF2" w:rsidRPr="00E268D9" w:rsidRDefault="009E0DF2" w:rsidP="009E0DF2">
      <w:pPr>
        <w:pStyle w:val="ListParagraph"/>
        <w:numPr>
          <w:ilvl w:val="0"/>
          <w:numId w:val="91"/>
        </w:numPr>
        <w:rPr>
          <w:rFonts w:eastAsia="Times New Roman"/>
          <w:sz w:val="20"/>
          <w:szCs w:val="20"/>
        </w:rPr>
      </w:pPr>
      <w:r w:rsidRPr="00E268D9">
        <w:rPr>
          <w:rFonts w:eastAsia="Times New Roman"/>
          <w:sz w:val="20"/>
          <w:szCs w:val="20"/>
        </w:rPr>
        <w:t>levels of comfort and skill with the digital environment;</w:t>
      </w:r>
    </w:p>
    <w:p w14:paraId="4C02DD42" w14:textId="77777777" w:rsidR="009E0DF2" w:rsidRPr="00E268D9" w:rsidRDefault="009E0DF2" w:rsidP="009E0DF2">
      <w:pPr>
        <w:pStyle w:val="ListParagraph"/>
        <w:numPr>
          <w:ilvl w:val="0"/>
          <w:numId w:val="91"/>
        </w:numPr>
        <w:rPr>
          <w:rFonts w:eastAsia="Times New Roman"/>
          <w:sz w:val="20"/>
          <w:szCs w:val="20"/>
        </w:rPr>
      </w:pPr>
      <w:r w:rsidRPr="00E268D9">
        <w:rPr>
          <w:rFonts w:eastAsia="Times New Roman"/>
          <w:sz w:val="20"/>
          <w:szCs w:val="20"/>
        </w:rPr>
        <w:t>own additional needs; and</w:t>
      </w:r>
    </w:p>
    <w:p w14:paraId="24EF01B9" w14:textId="77777777" w:rsidR="009E0DF2" w:rsidRPr="00E268D9" w:rsidRDefault="009E0DF2" w:rsidP="009E0DF2">
      <w:pPr>
        <w:pStyle w:val="ListParagraph"/>
        <w:numPr>
          <w:ilvl w:val="0"/>
          <w:numId w:val="91"/>
        </w:numPr>
        <w:rPr>
          <w:rFonts w:eastAsia="Times New Roman"/>
          <w:sz w:val="20"/>
          <w:szCs w:val="20"/>
        </w:rPr>
      </w:pPr>
      <w:r w:rsidRPr="00E268D9">
        <w:rPr>
          <w:rFonts w:eastAsia="Times New Roman"/>
          <w:sz w:val="20"/>
          <w:szCs w:val="20"/>
        </w:rPr>
        <w:t>family size and housing arrangements.</w:t>
      </w:r>
    </w:p>
    <w:p w14:paraId="78708D68" w14:textId="51CBCADB" w:rsidR="00596E55" w:rsidRPr="001D545C" w:rsidRDefault="00596E55" w:rsidP="001D545C">
      <w:pPr>
        <w:rPr>
          <w:rFonts w:eastAsia="Times New Roman"/>
          <w:sz w:val="20"/>
          <w:szCs w:val="20"/>
        </w:rPr>
      </w:pPr>
      <w:bookmarkStart w:id="10" w:name="_Hlk45027707"/>
      <w:r w:rsidRPr="001D545C">
        <w:rPr>
          <w:rFonts w:eastAsia="Times New Roman"/>
          <w:sz w:val="20"/>
          <w:szCs w:val="20"/>
        </w:rPr>
        <w:t xml:space="preserve">Despite the negative experiences of some families, the period of remote and flexible learning brought many schools and parents closer together around how to support the learning needs of individual students. </w:t>
      </w:r>
      <w:r w:rsidR="00F07D53">
        <w:rPr>
          <w:rFonts w:eastAsia="Times New Roman"/>
          <w:sz w:val="20"/>
          <w:szCs w:val="20"/>
        </w:rPr>
        <w:t xml:space="preserve">Parents Victoria commented that more positive relationships were created by schools that had the will, </w:t>
      </w:r>
      <w:r w:rsidR="00F07D53">
        <w:rPr>
          <w:rFonts w:eastAsia="Times New Roman"/>
          <w:sz w:val="20"/>
          <w:szCs w:val="20"/>
        </w:rPr>
        <w:lastRenderedPageBreak/>
        <w:t>skills and capacity for engaging families.</w:t>
      </w:r>
      <w:r w:rsidR="00F07D53">
        <w:rPr>
          <w:rStyle w:val="FootnoteReference"/>
          <w:rFonts w:eastAsia="Times New Roman"/>
          <w:sz w:val="20"/>
          <w:szCs w:val="20"/>
        </w:rPr>
        <w:footnoteReference w:id="4"/>
      </w:r>
      <w:r w:rsidR="00F07D53">
        <w:rPr>
          <w:rFonts w:eastAsia="Times New Roman"/>
          <w:sz w:val="20"/>
          <w:szCs w:val="20"/>
        </w:rPr>
        <w:t xml:space="preserve"> </w:t>
      </w:r>
      <w:r w:rsidRPr="001D545C">
        <w:rPr>
          <w:rFonts w:eastAsia="Times New Roman"/>
          <w:sz w:val="20"/>
          <w:szCs w:val="20"/>
        </w:rPr>
        <w:t xml:space="preserve">There were examples of parents coming to a better understanding of what their child was learning at school. For example, some parents of students with additional needs developed greater appreciation for just how challenging their child found their studies. At the same time, some schools reported that they learnt more about their students. For example, some teachers reported </w:t>
      </w:r>
      <w:r w:rsidR="00F03361">
        <w:rPr>
          <w:rFonts w:eastAsia="Times New Roman"/>
          <w:sz w:val="20"/>
          <w:szCs w:val="20"/>
        </w:rPr>
        <w:t>gaining a</w:t>
      </w:r>
      <w:r>
        <w:rPr>
          <w:rFonts w:eastAsia="Times New Roman"/>
          <w:sz w:val="20"/>
          <w:szCs w:val="20"/>
        </w:rPr>
        <w:t xml:space="preserve"> </w:t>
      </w:r>
      <w:r w:rsidRPr="001D545C">
        <w:rPr>
          <w:rFonts w:eastAsia="Times New Roman"/>
          <w:sz w:val="20"/>
          <w:szCs w:val="20"/>
        </w:rPr>
        <w:t xml:space="preserve">better understanding </w:t>
      </w:r>
      <w:r w:rsidR="006525A4">
        <w:rPr>
          <w:rFonts w:eastAsia="Times New Roman"/>
          <w:sz w:val="20"/>
          <w:szCs w:val="20"/>
        </w:rPr>
        <w:t>of</w:t>
      </w:r>
      <w:r w:rsidRPr="001D545C">
        <w:rPr>
          <w:rFonts w:eastAsia="Times New Roman"/>
          <w:sz w:val="20"/>
          <w:szCs w:val="20"/>
        </w:rPr>
        <w:t xml:space="preserve"> the barriers faced by EAL students and the teaching practices needed to address them. </w:t>
      </w:r>
    </w:p>
    <w:bookmarkEnd w:id="10"/>
    <w:p w14:paraId="2DC41368" w14:textId="279D1D9A" w:rsidR="009E0DF2" w:rsidRPr="00B745EF" w:rsidRDefault="00111B61" w:rsidP="009E0DF2">
      <w:pPr>
        <w:keepNext/>
        <w:rPr>
          <w:i/>
          <w:color w:val="C00000"/>
          <w:szCs w:val="20"/>
        </w:rPr>
      </w:pPr>
      <w:r>
        <w:rPr>
          <w:i/>
          <w:color w:val="C00000"/>
          <w:szCs w:val="20"/>
        </w:rPr>
        <w:t>F</w:t>
      </w:r>
      <w:r w:rsidR="009E0DF2">
        <w:rPr>
          <w:i/>
          <w:color w:val="C00000"/>
          <w:szCs w:val="20"/>
        </w:rPr>
        <w:t>indings</w:t>
      </w:r>
      <w:r w:rsidR="009E0DF2" w:rsidRPr="00B745EF">
        <w:rPr>
          <w:i/>
          <w:color w:val="C00000"/>
          <w:szCs w:val="20"/>
        </w:rPr>
        <w:t xml:space="preserve"> </w:t>
      </w:r>
      <w:r>
        <w:rPr>
          <w:i/>
          <w:color w:val="C00000"/>
          <w:szCs w:val="20"/>
        </w:rPr>
        <w:t xml:space="preserve">related to </w:t>
      </w:r>
      <w:proofErr w:type="gramStart"/>
      <w:r>
        <w:rPr>
          <w:i/>
          <w:color w:val="C00000"/>
          <w:szCs w:val="20"/>
        </w:rPr>
        <w:t xml:space="preserve">particular </w:t>
      </w:r>
      <w:r w:rsidR="00BF38D9">
        <w:rPr>
          <w:i/>
          <w:color w:val="C00000"/>
          <w:szCs w:val="20"/>
        </w:rPr>
        <w:t>student</w:t>
      </w:r>
      <w:proofErr w:type="gramEnd"/>
      <w:r w:rsidR="00BF38D9">
        <w:rPr>
          <w:i/>
          <w:color w:val="C00000"/>
          <w:szCs w:val="20"/>
        </w:rPr>
        <w:t xml:space="preserve"> </w:t>
      </w:r>
      <w:r>
        <w:rPr>
          <w:i/>
          <w:color w:val="C00000"/>
          <w:szCs w:val="20"/>
        </w:rPr>
        <w:t>groups</w:t>
      </w:r>
    </w:p>
    <w:p w14:paraId="59046115" w14:textId="6B6151A0" w:rsidR="0091789D" w:rsidRDefault="009E0DF2" w:rsidP="009E0DF2">
      <w:pPr>
        <w:keepNext/>
        <w:rPr>
          <w:sz w:val="20"/>
          <w:szCs w:val="20"/>
        </w:rPr>
        <w:sectPr w:rsidR="0091789D" w:rsidSect="00CD5AA0">
          <w:headerReference w:type="even" r:id="rId14"/>
          <w:headerReference w:type="default" r:id="rId15"/>
          <w:footerReference w:type="even" r:id="rId16"/>
          <w:footerReference w:type="default" r:id="rId17"/>
          <w:headerReference w:type="first" r:id="rId18"/>
          <w:footerReference w:type="first" r:id="rId19"/>
          <w:pgSz w:w="11906" w:h="16838"/>
          <w:pgMar w:top="851" w:right="709" w:bottom="1135" w:left="993" w:header="709" w:footer="454" w:gutter="0"/>
          <w:cols w:space="708"/>
          <w:titlePg/>
          <w:docGrid w:linePitch="360"/>
        </w:sectPr>
      </w:pPr>
      <w:r w:rsidRPr="00B35E2B">
        <w:rPr>
          <w:sz w:val="20"/>
          <w:szCs w:val="20"/>
        </w:rPr>
        <w:t xml:space="preserve">In addition to these cross-cutting lessons, specific lessons were learned </w:t>
      </w:r>
      <w:r w:rsidR="007D19C4">
        <w:rPr>
          <w:sz w:val="20"/>
          <w:szCs w:val="20"/>
        </w:rPr>
        <w:t xml:space="preserve">regarding these </w:t>
      </w:r>
      <w:r w:rsidR="00BF38D9">
        <w:rPr>
          <w:sz w:val="20"/>
          <w:szCs w:val="20"/>
        </w:rPr>
        <w:t xml:space="preserve">student </w:t>
      </w:r>
      <w:r w:rsidR="008460B7">
        <w:rPr>
          <w:sz w:val="20"/>
          <w:szCs w:val="20"/>
        </w:rPr>
        <w:t>groups</w:t>
      </w:r>
      <w:r w:rsidRPr="00B35E2B">
        <w:rPr>
          <w:sz w:val="20"/>
          <w:szCs w:val="20"/>
        </w:rPr>
        <w:t>.</w:t>
      </w:r>
      <w:r w:rsidR="00543932">
        <w:rPr>
          <w:sz w:val="20"/>
          <w:szCs w:val="20"/>
        </w:rPr>
        <w:t xml:space="preserve"> A summary is provided in the table below.</w:t>
      </w:r>
    </w:p>
    <w:p w14:paraId="562957E5" w14:textId="0FADB8AC" w:rsidR="009E0DF2" w:rsidRPr="00B35E2B" w:rsidRDefault="009E0DF2" w:rsidP="009E0DF2">
      <w:pPr>
        <w:keepNext/>
        <w:rPr>
          <w:sz w:val="20"/>
          <w:szCs w:val="20"/>
        </w:rPr>
      </w:pPr>
    </w:p>
    <w:tbl>
      <w:tblPr>
        <w:tblStyle w:val="TableGrid1"/>
        <w:tblW w:w="0" w:type="auto"/>
        <w:tblLook w:val="04A0" w:firstRow="1" w:lastRow="0" w:firstColumn="1" w:lastColumn="0" w:noHBand="0" w:noVBand="1"/>
      </w:tblPr>
      <w:tblGrid>
        <w:gridCol w:w="1523"/>
        <w:gridCol w:w="4215"/>
        <w:gridCol w:w="4216"/>
        <w:gridCol w:w="4216"/>
      </w:tblGrid>
      <w:tr w:rsidR="009E0DF2" w14:paraId="03BBE277" w14:textId="77777777" w:rsidTr="009178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23" w:type="dxa"/>
            <w:tcBorders>
              <w:right w:val="none" w:sz="0" w:space="0" w:color="auto"/>
            </w:tcBorders>
            <w:shd w:val="clear" w:color="auto" w:fill="F2F2F2"/>
          </w:tcPr>
          <w:p w14:paraId="0B1DCFA0" w14:textId="522AB489" w:rsidR="009E0DF2" w:rsidRPr="006A1540" w:rsidRDefault="009E0DF2" w:rsidP="00960736">
            <w:pPr>
              <w:keepNext/>
              <w:rPr>
                <w:color w:val="auto"/>
              </w:rPr>
            </w:pPr>
          </w:p>
        </w:tc>
        <w:tc>
          <w:tcPr>
            <w:tcW w:w="4215" w:type="dxa"/>
            <w:tcBorders>
              <w:left w:val="none" w:sz="0" w:space="0" w:color="auto"/>
              <w:right w:val="none" w:sz="0" w:space="0" w:color="auto"/>
            </w:tcBorders>
            <w:shd w:val="clear" w:color="auto" w:fill="F2F2F2"/>
          </w:tcPr>
          <w:p w14:paraId="11B2E207" w14:textId="77777777" w:rsidR="009E0DF2" w:rsidRPr="006A1540" w:rsidRDefault="009E0DF2" w:rsidP="00960736">
            <w:pPr>
              <w:keepNext/>
              <w:cnfStyle w:val="100000000000" w:firstRow="1" w:lastRow="0" w:firstColumn="0" w:lastColumn="0" w:oddVBand="0" w:evenVBand="0" w:oddHBand="0" w:evenHBand="0" w:firstRowFirstColumn="0" w:firstRowLastColumn="0" w:lastRowFirstColumn="0" w:lastRowLastColumn="0"/>
              <w:rPr>
                <w:color w:val="auto"/>
              </w:rPr>
            </w:pPr>
            <w:r w:rsidRPr="006A1540">
              <w:rPr>
                <w:color w:val="auto"/>
              </w:rPr>
              <w:t>Adaptations</w:t>
            </w:r>
          </w:p>
        </w:tc>
        <w:tc>
          <w:tcPr>
            <w:tcW w:w="4216" w:type="dxa"/>
            <w:tcBorders>
              <w:left w:val="none" w:sz="0" w:space="0" w:color="auto"/>
              <w:right w:val="none" w:sz="0" w:space="0" w:color="auto"/>
            </w:tcBorders>
            <w:shd w:val="clear" w:color="auto" w:fill="F2F2F2"/>
          </w:tcPr>
          <w:p w14:paraId="1695E32A" w14:textId="77777777" w:rsidR="009E0DF2" w:rsidRPr="006A1540" w:rsidRDefault="009E0DF2" w:rsidP="00960736">
            <w:pPr>
              <w:keepNext/>
              <w:cnfStyle w:val="100000000000" w:firstRow="1" w:lastRow="0" w:firstColumn="0" w:lastColumn="0" w:oddVBand="0" w:evenVBand="0" w:oddHBand="0" w:evenHBand="0" w:firstRowFirstColumn="0" w:firstRowLastColumn="0" w:lastRowFirstColumn="0" w:lastRowLastColumn="0"/>
              <w:rPr>
                <w:color w:val="auto"/>
              </w:rPr>
            </w:pPr>
            <w:r w:rsidRPr="006A1540">
              <w:rPr>
                <w:color w:val="auto"/>
              </w:rPr>
              <w:t>Experience</w:t>
            </w:r>
          </w:p>
        </w:tc>
        <w:tc>
          <w:tcPr>
            <w:tcW w:w="4216" w:type="dxa"/>
            <w:tcBorders>
              <w:left w:val="none" w:sz="0" w:space="0" w:color="auto"/>
            </w:tcBorders>
            <w:shd w:val="clear" w:color="auto" w:fill="F2F2F2"/>
          </w:tcPr>
          <w:p w14:paraId="0F3873B7" w14:textId="77777777" w:rsidR="009E0DF2" w:rsidRPr="006A1540" w:rsidRDefault="009E0DF2" w:rsidP="00960736">
            <w:pPr>
              <w:keepNext/>
              <w:cnfStyle w:val="100000000000" w:firstRow="1" w:lastRow="0" w:firstColumn="0" w:lastColumn="0" w:oddVBand="0" w:evenVBand="0" w:oddHBand="0" w:evenHBand="0" w:firstRowFirstColumn="0" w:firstRowLastColumn="0" w:lastRowFirstColumn="0" w:lastRowLastColumn="0"/>
              <w:rPr>
                <w:color w:val="auto"/>
              </w:rPr>
            </w:pPr>
            <w:r w:rsidRPr="006A1540">
              <w:rPr>
                <w:color w:val="auto"/>
              </w:rPr>
              <w:t>Impacts</w:t>
            </w:r>
          </w:p>
        </w:tc>
      </w:tr>
      <w:tr w:rsidR="009E0DF2" w14:paraId="0F75F5FE" w14:textId="77777777" w:rsidTr="00CE3F33">
        <w:tc>
          <w:tcPr>
            <w:cnfStyle w:val="001000000000" w:firstRow="0" w:lastRow="0" w:firstColumn="1" w:lastColumn="0" w:oddVBand="0" w:evenVBand="0" w:oddHBand="0" w:evenHBand="0" w:firstRowFirstColumn="0" w:firstRowLastColumn="0" w:lastRowFirstColumn="0" w:lastRowLastColumn="0"/>
            <w:tcW w:w="1523" w:type="dxa"/>
          </w:tcPr>
          <w:p w14:paraId="59EB9E6F" w14:textId="77777777" w:rsidR="009E0DF2" w:rsidRDefault="009E0DF2" w:rsidP="00960736">
            <w:pPr>
              <w:jc w:val="left"/>
            </w:pPr>
            <w:r>
              <w:t>Students with additional needs</w:t>
            </w:r>
          </w:p>
        </w:tc>
        <w:tc>
          <w:tcPr>
            <w:tcW w:w="4215" w:type="dxa"/>
          </w:tcPr>
          <w:p w14:paraId="3F29F2CC" w14:textId="77777777" w:rsidR="009E0DF2" w:rsidRPr="00F72AA3"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sidRPr="00F72AA3">
              <w:rPr>
                <w:sz w:val="18"/>
              </w:rPr>
              <w:t>Department:</w:t>
            </w:r>
          </w:p>
          <w:p w14:paraId="47545A38" w14:textId="46616686" w:rsidR="009E0DF2" w:rsidRDefault="007D74E3"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U</w:t>
            </w:r>
            <w:r w:rsidR="009E0DF2">
              <w:rPr>
                <w:sz w:val="18"/>
              </w:rPr>
              <w:t>pdated resources, guidance and advice to schools</w:t>
            </w:r>
          </w:p>
          <w:p w14:paraId="0A15F595" w14:textId="1FD0395E" w:rsidR="009E0DF2" w:rsidRDefault="007D74E3" w:rsidP="00960736">
            <w:pPr>
              <w:pStyle w:val="ListParagraph"/>
              <w:numPr>
                <w:ilvl w:val="0"/>
                <w:numId w:val="58"/>
              </w:numPr>
              <w:spacing w:after="80"/>
              <w:ind w:left="164" w:hanging="164"/>
              <w:contextualSpacing w:val="0"/>
              <w:jc w:val="left"/>
              <w:cnfStyle w:val="000000000000" w:firstRow="0" w:lastRow="0" w:firstColumn="0" w:lastColumn="0" w:oddVBand="0" w:evenVBand="0" w:oddHBand="0" w:evenHBand="0" w:firstRowFirstColumn="0" w:firstRowLastColumn="0" w:lastRowFirstColumn="0" w:lastRowLastColumn="0"/>
              <w:rPr>
                <w:sz w:val="18"/>
              </w:rPr>
            </w:pPr>
            <w:r>
              <w:rPr>
                <w:sz w:val="18"/>
              </w:rPr>
              <w:t>P</w:t>
            </w:r>
            <w:r w:rsidR="009E0DF2">
              <w:rPr>
                <w:sz w:val="18"/>
              </w:rPr>
              <w:t>rovided webinars: infection prevention and control for physical disability specialist staff</w:t>
            </w:r>
          </w:p>
          <w:p w14:paraId="214A7A38" w14:textId="6D590A8F" w:rsidR="00B914AB" w:rsidRPr="00B914AB" w:rsidRDefault="007D74E3" w:rsidP="00B914AB">
            <w:pPr>
              <w:pStyle w:val="ListParagraph"/>
              <w:numPr>
                <w:ilvl w:val="0"/>
                <w:numId w:val="58"/>
              </w:numPr>
              <w:spacing w:after="80"/>
              <w:ind w:left="164" w:hanging="164"/>
              <w:contextualSpacing w:val="0"/>
              <w:jc w:val="left"/>
              <w:cnfStyle w:val="000000000000" w:firstRow="0" w:lastRow="0" w:firstColumn="0" w:lastColumn="0" w:oddVBand="0" w:evenVBand="0" w:oddHBand="0" w:evenHBand="0" w:firstRowFirstColumn="0" w:firstRowLastColumn="0" w:lastRowFirstColumn="0" w:lastRowLastColumn="0"/>
              <w:rPr>
                <w:sz w:val="18"/>
              </w:rPr>
            </w:pPr>
            <w:r>
              <w:rPr>
                <w:sz w:val="18"/>
              </w:rPr>
              <w:t>W</w:t>
            </w:r>
            <w:r w:rsidR="00B914AB">
              <w:rPr>
                <w:sz w:val="18"/>
              </w:rPr>
              <w:t>eekly meetings with disability sector organisations</w:t>
            </w:r>
          </w:p>
          <w:p w14:paraId="077B0370" w14:textId="21A66CF9" w:rsidR="009E0DF2"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sidRPr="00B03B94">
              <w:rPr>
                <w:sz w:val="18"/>
              </w:rPr>
              <w:t>Schools</w:t>
            </w:r>
            <w:r w:rsidR="00BF38D9">
              <w:rPr>
                <w:sz w:val="18"/>
              </w:rPr>
              <w:t>:</w:t>
            </w:r>
          </w:p>
          <w:p w14:paraId="153F9CE8" w14:textId="2C442F66" w:rsidR="009E0DF2" w:rsidRPr="00B03B94" w:rsidRDefault="007D74E3" w:rsidP="00960736">
            <w:pPr>
              <w:pStyle w:val="ListParagraph"/>
              <w:numPr>
                <w:ilvl w:val="0"/>
                <w:numId w:val="58"/>
              </w:numPr>
              <w:spacing w:after="80"/>
              <w:ind w:left="164" w:hanging="164"/>
              <w:contextualSpacing w:val="0"/>
              <w:jc w:val="left"/>
              <w:cnfStyle w:val="000000000000" w:firstRow="0" w:lastRow="0" w:firstColumn="0" w:lastColumn="0" w:oddVBand="0" w:evenVBand="0" w:oddHBand="0" w:evenHBand="0" w:firstRowFirstColumn="0" w:firstRowLastColumn="0" w:lastRowFirstColumn="0" w:lastRowLastColumn="0"/>
              <w:rPr>
                <w:sz w:val="18"/>
              </w:rPr>
            </w:pPr>
            <w:r>
              <w:rPr>
                <w:sz w:val="18"/>
              </w:rPr>
              <w:t>U</w:t>
            </w:r>
            <w:r w:rsidR="009E0DF2" w:rsidRPr="00B03B94">
              <w:rPr>
                <w:sz w:val="18"/>
              </w:rPr>
              <w:t xml:space="preserve">sed buses for dropping off materials and </w:t>
            </w:r>
            <w:r>
              <w:rPr>
                <w:sz w:val="18"/>
              </w:rPr>
              <w:t xml:space="preserve">conducting </w:t>
            </w:r>
            <w:r w:rsidR="009E0DF2" w:rsidRPr="00B03B94">
              <w:rPr>
                <w:sz w:val="18"/>
              </w:rPr>
              <w:t>health and wellbeing checks</w:t>
            </w:r>
          </w:p>
        </w:tc>
        <w:tc>
          <w:tcPr>
            <w:tcW w:w="4216" w:type="dxa"/>
          </w:tcPr>
          <w:p w14:paraId="4473331E" w14:textId="77777777" w:rsidR="009E0DF2" w:rsidRDefault="009E0DF2" w:rsidP="00960736">
            <w:pPr>
              <w:pStyle w:val="ListParagraph"/>
              <w:numPr>
                <w:ilvl w:val="0"/>
                <w:numId w:val="58"/>
              </w:numPr>
              <w:ind w:left="164" w:hanging="164"/>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Experiences depended on: </w:t>
            </w:r>
          </w:p>
          <w:p w14:paraId="5BC2A5C7" w14:textId="46EF81F2" w:rsidR="009E0DF2" w:rsidRDefault="009E0DF2" w:rsidP="00960736">
            <w:pPr>
              <w:pStyle w:val="ListParagraph"/>
              <w:numPr>
                <w:ilvl w:val="1"/>
                <w:numId w:val="96"/>
              </w:numPr>
              <w:ind w:left="328" w:hanging="164"/>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flexibility of the school’s curriculum </w:t>
            </w:r>
          </w:p>
          <w:p w14:paraId="555EB7F5" w14:textId="20325B91" w:rsidR="009E0DF2" w:rsidRDefault="009E0DF2" w:rsidP="00960736">
            <w:pPr>
              <w:pStyle w:val="ListParagraph"/>
              <w:numPr>
                <w:ilvl w:val="1"/>
                <w:numId w:val="96"/>
              </w:numPr>
              <w:ind w:left="328" w:hanging="164"/>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level of outreach and support </w:t>
            </w:r>
          </w:p>
          <w:p w14:paraId="2DC404BA" w14:textId="6CA8BB9D" w:rsidR="009E0DF2" w:rsidRDefault="009E0DF2" w:rsidP="00960736">
            <w:pPr>
              <w:pStyle w:val="ListParagraph"/>
              <w:numPr>
                <w:ilvl w:val="1"/>
                <w:numId w:val="96"/>
              </w:numPr>
              <w:ind w:left="328" w:hanging="164"/>
              <w:jc w:val="left"/>
              <w:cnfStyle w:val="000000000000" w:firstRow="0" w:lastRow="0" w:firstColumn="0" w:lastColumn="0" w:oddVBand="0" w:evenVBand="0" w:oddHBand="0" w:evenHBand="0" w:firstRowFirstColumn="0" w:firstRowLastColumn="0" w:lastRowFirstColumn="0" w:lastRowLastColumn="0"/>
              <w:rPr>
                <w:sz w:val="18"/>
              </w:rPr>
            </w:pPr>
            <w:r>
              <w:rPr>
                <w:sz w:val="18"/>
              </w:rPr>
              <w:t>parent or carer assistance</w:t>
            </w:r>
          </w:p>
          <w:p w14:paraId="53F61B6D" w14:textId="30832DF9" w:rsidR="009E0DF2" w:rsidRPr="00F477D3" w:rsidRDefault="009E0DF2" w:rsidP="00960736">
            <w:pPr>
              <w:pStyle w:val="ListParagraph"/>
              <w:numPr>
                <w:ilvl w:val="1"/>
                <w:numId w:val="96"/>
              </w:numPr>
              <w:ind w:left="328" w:hanging="164"/>
              <w:jc w:val="left"/>
              <w:cnfStyle w:val="000000000000" w:firstRow="0" w:lastRow="0" w:firstColumn="0" w:lastColumn="0" w:oddVBand="0" w:evenVBand="0" w:oddHBand="0" w:evenHBand="0" w:firstRowFirstColumn="0" w:firstRowLastColumn="0" w:lastRowFirstColumn="0" w:lastRowLastColumn="0"/>
              <w:rPr>
                <w:sz w:val="18"/>
              </w:rPr>
            </w:pPr>
            <w:r>
              <w:rPr>
                <w:sz w:val="18"/>
              </w:rPr>
              <w:t>a</w:t>
            </w:r>
            <w:r w:rsidRPr="00F477D3">
              <w:rPr>
                <w:sz w:val="18"/>
              </w:rPr>
              <w:t>vailability of specialist equipment and IT</w:t>
            </w:r>
          </w:p>
          <w:p w14:paraId="238705DB" w14:textId="5BA6FEA0" w:rsidR="009E0DF2" w:rsidRPr="00DD7A9A" w:rsidRDefault="0092316F"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The </w:t>
            </w:r>
            <w:r w:rsidRPr="0092316F">
              <w:rPr>
                <w:sz w:val="18"/>
              </w:rPr>
              <w:t>Association for Children with a Disability</w:t>
            </w:r>
            <w:r>
              <w:rPr>
                <w:sz w:val="18"/>
              </w:rPr>
              <w:t xml:space="preserve"> </w:t>
            </w:r>
            <w:r w:rsidR="005610EA">
              <w:rPr>
                <w:sz w:val="18"/>
              </w:rPr>
              <w:t>and Amaze</w:t>
            </w:r>
            <w:r w:rsidR="009E0DF2" w:rsidDel="0007382A">
              <w:rPr>
                <w:sz w:val="18"/>
              </w:rPr>
              <w:t xml:space="preserve"> </w:t>
            </w:r>
            <w:r w:rsidR="009E0DF2">
              <w:rPr>
                <w:sz w:val="18"/>
              </w:rPr>
              <w:t xml:space="preserve">reported </w:t>
            </w:r>
            <w:r w:rsidR="00D102A9">
              <w:rPr>
                <w:sz w:val="18"/>
              </w:rPr>
              <w:t xml:space="preserve">that </w:t>
            </w:r>
            <w:r w:rsidR="005610EA">
              <w:rPr>
                <w:sz w:val="18"/>
              </w:rPr>
              <w:t>some</w:t>
            </w:r>
            <w:r w:rsidR="00D102A9">
              <w:rPr>
                <w:sz w:val="18"/>
              </w:rPr>
              <w:t xml:space="preserve"> surveyed parents did not receive</w:t>
            </w:r>
            <w:r w:rsidR="009E0DF2">
              <w:rPr>
                <w:sz w:val="18"/>
              </w:rPr>
              <w:t xml:space="preserve"> contact from the</w:t>
            </w:r>
            <w:r w:rsidR="009E0DF2" w:rsidRPr="001A1835">
              <w:rPr>
                <w:sz w:val="18"/>
              </w:rPr>
              <w:t xml:space="preserve"> school</w:t>
            </w:r>
            <w:r w:rsidR="00F769DC">
              <w:rPr>
                <w:sz w:val="18"/>
              </w:rPr>
              <w:t xml:space="preserve"> about </w:t>
            </w:r>
            <w:r w:rsidR="00D102A9">
              <w:rPr>
                <w:sz w:val="18"/>
              </w:rPr>
              <w:t>their</w:t>
            </w:r>
            <w:r w:rsidR="00F769DC">
              <w:rPr>
                <w:sz w:val="18"/>
              </w:rPr>
              <w:t xml:space="preserve"> child’s support needs</w:t>
            </w:r>
          </w:p>
        </w:tc>
        <w:tc>
          <w:tcPr>
            <w:tcW w:w="4216" w:type="dxa"/>
          </w:tcPr>
          <w:p w14:paraId="0DF8738F" w14:textId="0D03090F" w:rsidR="006E55BE" w:rsidRPr="001D545C" w:rsidRDefault="007C493A" w:rsidP="001D545C">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bookmarkStart w:id="11" w:name="_Hlk45183227"/>
            <w:r>
              <w:rPr>
                <w:sz w:val="18"/>
              </w:rPr>
              <w:t xml:space="preserve">Increased attendance for </w:t>
            </w:r>
            <w:r w:rsidR="009E0DF2">
              <w:rPr>
                <w:sz w:val="18"/>
              </w:rPr>
              <w:t xml:space="preserve">PSD students </w:t>
            </w:r>
            <w:r>
              <w:rPr>
                <w:sz w:val="18"/>
              </w:rPr>
              <w:t xml:space="preserve">compared to the same time last year, but not to the same </w:t>
            </w:r>
            <w:r w:rsidR="001D545C">
              <w:rPr>
                <w:sz w:val="18"/>
              </w:rPr>
              <w:t>extent</w:t>
            </w:r>
            <w:r>
              <w:rPr>
                <w:sz w:val="18"/>
              </w:rPr>
              <w:t xml:space="preserve"> as</w:t>
            </w:r>
            <w:r w:rsidR="009E0DF2">
              <w:rPr>
                <w:sz w:val="18"/>
              </w:rPr>
              <w:t xml:space="preserve"> mainstream students</w:t>
            </w:r>
            <w:bookmarkEnd w:id="11"/>
          </w:p>
        </w:tc>
      </w:tr>
      <w:tr w:rsidR="009E0DF2" w14:paraId="51843ED6" w14:textId="77777777" w:rsidTr="00CE3F33">
        <w:tc>
          <w:tcPr>
            <w:cnfStyle w:val="001000000000" w:firstRow="0" w:lastRow="0" w:firstColumn="1" w:lastColumn="0" w:oddVBand="0" w:evenVBand="0" w:oddHBand="0" w:evenHBand="0" w:firstRowFirstColumn="0" w:firstRowLastColumn="0" w:lastRowFirstColumn="0" w:lastRowLastColumn="0"/>
            <w:tcW w:w="1523" w:type="dxa"/>
          </w:tcPr>
          <w:p w14:paraId="3B6AB7DD" w14:textId="77777777" w:rsidR="009E0DF2" w:rsidRDefault="009E0DF2" w:rsidP="00960736">
            <w:pPr>
              <w:jc w:val="left"/>
            </w:pPr>
            <w:r>
              <w:t>Koorie students</w:t>
            </w:r>
          </w:p>
        </w:tc>
        <w:tc>
          <w:tcPr>
            <w:tcW w:w="4215" w:type="dxa"/>
          </w:tcPr>
          <w:p w14:paraId="081C61AB" w14:textId="77777777" w:rsidR="009E0DF2" w:rsidRPr="00560DB7"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Pr>
                <w:sz w:val="18"/>
              </w:rPr>
              <w:t>Department:</w:t>
            </w:r>
          </w:p>
          <w:p w14:paraId="43DBA26E"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Weekly meetings with Koorie community stakeholders</w:t>
            </w:r>
          </w:p>
          <w:p w14:paraId="5BF33079"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Establishing a process for stakeholders to raise issues and seek support</w:t>
            </w:r>
          </w:p>
          <w:p w14:paraId="1B977BFC" w14:textId="77777777" w:rsidR="009E0DF2" w:rsidRPr="00560DB7"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Pr>
                <w:sz w:val="18"/>
              </w:rPr>
              <w:t>Schools and KESOs:</w:t>
            </w:r>
          </w:p>
          <w:p w14:paraId="1D7C26D9" w14:textId="77777777" w:rsidR="009E0DF2" w:rsidRPr="00CA710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Regular contact with students and families</w:t>
            </w:r>
          </w:p>
        </w:tc>
        <w:tc>
          <w:tcPr>
            <w:tcW w:w="4216" w:type="dxa"/>
          </w:tcPr>
          <w:p w14:paraId="3EEB246E"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Positive experiences from those on-site due to smaller number of students and less bullying</w:t>
            </w:r>
          </w:p>
          <w:p w14:paraId="5DE16261"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Positive experiences of online learning relate to direct relationships with teachers, fewer instances of bullying, directing own learning and asynchronous delivery of learning</w:t>
            </w:r>
          </w:p>
          <w:p w14:paraId="2A881BF3" w14:textId="77777777" w:rsidR="009E0DF2" w:rsidRPr="00CA710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Negative experiences related to feelings of isolation, lack of connections to community and preference for on-site delivery</w:t>
            </w:r>
          </w:p>
        </w:tc>
        <w:tc>
          <w:tcPr>
            <w:tcW w:w="4216" w:type="dxa"/>
          </w:tcPr>
          <w:p w14:paraId="42A504A8" w14:textId="1C599380"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Increased attendance compared to same </w:t>
            </w:r>
            <w:r w:rsidR="008A4DA1">
              <w:rPr>
                <w:sz w:val="18"/>
              </w:rPr>
              <w:t>time last year</w:t>
            </w:r>
          </w:p>
          <w:p w14:paraId="4FB07088"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Increased attendance on-site compared to peers</w:t>
            </w:r>
          </w:p>
          <w:p w14:paraId="3ED9E088"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Increased parent engagement</w:t>
            </w:r>
          </w:p>
          <w:p w14:paraId="4787940D"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Loss of opportunity to learn IT skills for those students using hard copies</w:t>
            </w:r>
          </w:p>
          <w:p w14:paraId="37479DFA" w14:textId="2EA6F177" w:rsidR="009E0DF2" w:rsidRPr="00CA7102" w:rsidRDefault="009E0DF2" w:rsidP="00100B67">
            <w:pPr>
              <w:pStyle w:val="ListParagraph"/>
              <w:ind w:left="162"/>
              <w:jc w:val="left"/>
              <w:cnfStyle w:val="000000000000" w:firstRow="0" w:lastRow="0" w:firstColumn="0" w:lastColumn="0" w:oddVBand="0" w:evenVBand="0" w:oddHBand="0" w:evenHBand="0" w:firstRowFirstColumn="0" w:firstRowLastColumn="0" w:lastRowFirstColumn="0" w:lastRowLastColumn="0"/>
              <w:rPr>
                <w:sz w:val="18"/>
              </w:rPr>
            </w:pPr>
          </w:p>
        </w:tc>
      </w:tr>
      <w:tr w:rsidR="009E0DF2" w14:paraId="0CEEA800" w14:textId="77777777" w:rsidTr="00CE3F33">
        <w:tc>
          <w:tcPr>
            <w:cnfStyle w:val="001000000000" w:firstRow="0" w:lastRow="0" w:firstColumn="1" w:lastColumn="0" w:oddVBand="0" w:evenVBand="0" w:oddHBand="0" w:evenHBand="0" w:firstRowFirstColumn="0" w:firstRowLastColumn="0" w:lastRowFirstColumn="0" w:lastRowLastColumn="0"/>
            <w:tcW w:w="1523" w:type="dxa"/>
          </w:tcPr>
          <w:p w14:paraId="596B685D" w14:textId="77777777" w:rsidR="009E0DF2" w:rsidRDefault="009E0DF2" w:rsidP="00960736">
            <w:pPr>
              <w:jc w:val="left"/>
            </w:pPr>
            <w:r>
              <w:t>CALD students</w:t>
            </w:r>
          </w:p>
        </w:tc>
        <w:tc>
          <w:tcPr>
            <w:tcW w:w="4215" w:type="dxa"/>
          </w:tcPr>
          <w:p w14:paraId="088FA2B6" w14:textId="77777777" w:rsidR="009E0DF2" w:rsidRPr="00F72AA3"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sidRPr="00F72AA3">
              <w:rPr>
                <w:sz w:val="18"/>
              </w:rPr>
              <w:t>Department:</w:t>
            </w:r>
          </w:p>
          <w:p w14:paraId="0961DB50" w14:textId="47510AA9" w:rsidR="009E0DF2" w:rsidRDefault="007D74E3"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T</w:t>
            </w:r>
            <w:r w:rsidR="009E0DF2">
              <w:rPr>
                <w:sz w:val="18"/>
              </w:rPr>
              <w:t xml:space="preserve">ranslated resources, expanding telephone </w:t>
            </w:r>
            <w:r w:rsidR="00A93951">
              <w:rPr>
                <w:sz w:val="18"/>
              </w:rPr>
              <w:t>interpreting</w:t>
            </w:r>
            <w:r w:rsidR="009E0DF2">
              <w:rPr>
                <w:sz w:val="18"/>
              </w:rPr>
              <w:t xml:space="preserve"> and text translation services to schools</w:t>
            </w:r>
          </w:p>
          <w:p w14:paraId="0A275293" w14:textId="0B12D77B" w:rsidR="009E0DF2" w:rsidRDefault="007D74E3"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M</w:t>
            </w:r>
            <w:r w:rsidR="009E0DF2">
              <w:rPr>
                <w:sz w:val="18"/>
              </w:rPr>
              <w:t>anaged communication campaign to provide information and welcome international students</w:t>
            </w:r>
          </w:p>
          <w:p w14:paraId="219781F5" w14:textId="48B09E27" w:rsidR="009E0DF2" w:rsidRDefault="007D74E3"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w:t>
            </w:r>
            <w:r w:rsidR="009E0DF2">
              <w:rPr>
                <w:sz w:val="18"/>
              </w:rPr>
              <w:t>rovided extra telephon</w:t>
            </w:r>
            <w:r w:rsidR="00A93951">
              <w:rPr>
                <w:sz w:val="18"/>
              </w:rPr>
              <w:t>e</w:t>
            </w:r>
            <w:r w:rsidR="009E0DF2">
              <w:rPr>
                <w:sz w:val="18"/>
              </w:rPr>
              <w:t xml:space="preserve"> services to English Language schools</w:t>
            </w:r>
            <w:r w:rsidR="00A93951">
              <w:rPr>
                <w:sz w:val="18"/>
              </w:rPr>
              <w:t xml:space="preserve"> and centres</w:t>
            </w:r>
          </w:p>
          <w:p w14:paraId="4C616274" w14:textId="3AB00D25" w:rsidR="009E0DF2" w:rsidRDefault="007D74E3"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w:t>
            </w:r>
            <w:r w:rsidR="009E0DF2">
              <w:rPr>
                <w:sz w:val="18"/>
              </w:rPr>
              <w:t>ntroduced new EAL resource package on FUSE</w:t>
            </w:r>
          </w:p>
          <w:p w14:paraId="4F0ADCCC"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Daily contact with students and families</w:t>
            </w:r>
          </w:p>
        </w:tc>
        <w:tc>
          <w:tcPr>
            <w:tcW w:w="4216" w:type="dxa"/>
          </w:tcPr>
          <w:p w14:paraId="6EC56416"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Positive experiences relate to level of support provided by schools</w:t>
            </w:r>
          </w:p>
          <w:p w14:paraId="259D8200" w14:textId="74204160"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Negative experiences relate to </w:t>
            </w:r>
            <w:r w:rsidR="00A93951">
              <w:rPr>
                <w:sz w:val="18"/>
              </w:rPr>
              <w:t>concerns</w:t>
            </w:r>
            <w:r>
              <w:rPr>
                <w:sz w:val="18"/>
              </w:rPr>
              <w:t xml:space="preserve"> for own health and wellbeing and that of family overseas and greater income and housing challenges</w:t>
            </w:r>
          </w:p>
        </w:tc>
        <w:tc>
          <w:tcPr>
            <w:tcW w:w="4216" w:type="dxa"/>
          </w:tcPr>
          <w:p w14:paraId="269103F5"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Mixed student impacts</w:t>
            </w:r>
          </w:p>
          <w:p w14:paraId="24518C32"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Some EAL students are expected to have “gone backwards” </w:t>
            </w:r>
          </w:p>
          <w:p w14:paraId="677C2ADC" w14:textId="5204E7AB"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EAL students attending English language schools </w:t>
            </w:r>
            <w:r w:rsidR="00A93951">
              <w:rPr>
                <w:sz w:val="18"/>
              </w:rPr>
              <w:t xml:space="preserve">and centres </w:t>
            </w:r>
            <w:r>
              <w:rPr>
                <w:sz w:val="18"/>
              </w:rPr>
              <w:t>were engaged</w:t>
            </w:r>
          </w:p>
          <w:p w14:paraId="21852BD1"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International students required extra help but were engaged</w:t>
            </w:r>
          </w:p>
        </w:tc>
      </w:tr>
    </w:tbl>
    <w:p w14:paraId="4709AC0F" w14:textId="77777777" w:rsidR="00CE3F33" w:rsidRDefault="00CE3F33">
      <w:r>
        <w:br w:type="page"/>
      </w:r>
    </w:p>
    <w:tbl>
      <w:tblPr>
        <w:tblStyle w:val="TableGrid1"/>
        <w:tblW w:w="0" w:type="auto"/>
        <w:tblLook w:val="04A0" w:firstRow="1" w:lastRow="0" w:firstColumn="1" w:lastColumn="0" w:noHBand="0" w:noVBand="1"/>
      </w:tblPr>
      <w:tblGrid>
        <w:gridCol w:w="1523"/>
        <w:gridCol w:w="4215"/>
        <w:gridCol w:w="4216"/>
        <w:gridCol w:w="4216"/>
      </w:tblGrid>
      <w:tr w:rsidR="00CE3F33" w14:paraId="472FDFFF" w14:textId="77777777" w:rsidTr="00CE3F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shd w:val="clear" w:color="auto" w:fill="F2F2F2" w:themeFill="background1" w:themeFillShade="F2"/>
          </w:tcPr>
          <w:p w14:paraId="30B87088" w14:textId="77777777" w:rsidR="00CE3F33" w:rsidRDefault="00CE3F33" w:rsidP="00CE3F33">
            <w:pPr>
              <w:jc w:val="left"/>
            </w:pPr>
          </w:p>
        </w:tc>
        <w:tc>
          <w:tcPr>
            <w:tcW w:w="4215" w:type="dxa"/>
            <w:shd w:val="clear" w:color="auto" w:fill="F2F2F2" w:themeFill="background1" w:themeFillShade="F2"/>
          </w:tcPr>
          <w:p w14:paraId="2EC1CF39" w14:textId="2194D3C4" w:rsidR="00CE3F33" w:rsidRPr="00560DB7" w:rsidRDefault="00CE3F33" w:rsidP="00CE3F33">
            <w:pPr>
              <w:jc w:val="left"/>
              <w:cnfStyle w:val="100000000000" w:firstRow="1" w:lastRow="0" w:firstColumn="0" w:lastColumn="0" w:oddVBand="0" w:evenVBand="0" w:oddHBand="0" w:evenHBand="0" w:firstRowFirstColumn="0" w:firstRowLastColumn="0" w:lastRowFirstColumn="0" w:lastRowLastColumn="0"/>
              <w:rPr>
                <w:sz w:val="18"/>
              </w:rPr>
            </w:pPr>
            <w:r w:rsidRPr="006A1540">
              <w:rPr>
                <w:color w:val="auto"/>
              </w:rPr>
              <w:t>Adaptations</w:t>
            </w:r>
          </w:p>
        </w:tc>
        <w:tc>
          <w:tcPr>
            <w:tcW w:w="4216" w:type="dxa"/>
            <w:shd w:val="clear" w:color="auto" w:fill="F2F2F2" w:themeFill="background1" w:themeFillShade="F2"/>
          </w:tcPr>
          <w:p w14:paraId="5C3791ED" w14:textId="658CDA45" w:rsidR="00CE3F33" w:rsidRDefault="00CE3F33" w:rsidP="00CE3F33">
            <w:pPr>
              <w:pStyle w:val="ListParagraph"/>
              <w:numPr>
                <w:ilvl w:val="0"/>
                <w:numId w:val="58"/>
              </w:numPr>
              <w:ind w:left="162" w:hanging="162"/>
              <w:jc w:val="left"/>
              <w:cnfStyle w:val="100000000000" w:firstRow="1" w:lastRow="0" w:firstColumn="0" w:lastColumn="0" w:oddVBand="0" w:evenVBand="0" w:oddHBand="0" w:evenHBand="0" w:firstRowFirstColumn="0" w:firstRowLastColumn="0" w:lastRowFirstColumn="0" w:lastRowLastColumn="0"/>
              <w:rPr>
                <w:sz w:val="18"/>
              </w:rPr>
            </w:pPr>
            <w:r w:rsidRPr="006A1540">
              <w:rPr>
                <w:color w:val="auto"/>
              </w:rPr>
              <w:t>Experience</w:t>
            </w:r>
          </w:p>
        </w:tc>
        <w:tc>
          <w:tcPr>
            <w:tcW w:w="4216" w:type="dxa"/>
            <w:shd w:val="clear" w:color="auto" w:fill="F2F2F2" w:themeFill="background1" w:themeFillShade="F2"/>
          </w:tcPr>
          <w:p w14:paraId="5AE6113B" w14:textId="679E81A0" w:rsidR="00CE3F33" w:rsidRDefault="00CE3F33" w:rsidP="00CE3F33">
            <w:pPr>
              <w:pStyle w:val="ListParagraph"/>
              <w:numPr>
                <w:ilvl w:val="0"/>
                <w:numId w:val="58"/>
              </w:numPr>
              <w:ind w:left="162" w:hanging="162"/>
              <w:jc w:val="left"/>
              <w:cnfStyle w:val="100000000000" w:firstRow="1" w:lastRow="0" w:firstColumn="0" w:lastColumn="0" w:oddVBand="0" w:evenVBand="0" w:oddHBand="0" w:evenHBand="0" w:firstRowFirstColumn="0" w:firstRowLastColumn="0" w:lastRowFirstColumn="0" w:lastRowLastColumn="0"/>
              <w:rPr>
                <w:sz w:val="18"/>
              </w:rPr>
            </w:pPr>
            <w:r w:rsidRPr="006A1540">
              <w:rPr>
                <w:color w:val="auto"/>
              </w:rPr>
              <w:t>Impacts</w:t>
            </w:r>
          </w:p>
        </w:tc>
      </w:tr>
      <w:tr w:rsidR="009E0DF2" w14:paraId="7F470DEC" w14:textId="77777777" w:rsidTr="00CE3F33">
        <w:tc>
          <w:tcPr>
            <w:cnfStyle w:val="001000000000" w:firstRow="0" w:lastRow="0" w:firstColumn="1" w:lastColumn="0" w:oddVBand="0" w:evenVBand="0" w:oddHBand="0" w:evenHBand="0" w:firstRowFirstColumn="0" w:firstRowLastColumn="0" w:lastRowFirstColumn="0" w:lastRowLastColumn="0"/>
            <w:tcW w:w="1523" w:type="dxa"/>
          </w:tcPr>
          <w:p w14:paraId="3AAFCEE2" w14:textId="6A151D15" w:rsidR="009E0DF2" w:rsidRDefault="00CE3F33" w:rsidP="00960736">
            <w:pPr>
              <w:jc w:val="left"/>
            </w:pPr>
            <w:r>
              <w:t>Vulnerable students</w:t>
            </w:r>
          </w:p>
        </w:tc>
        <w:tc>
          <w:tcPr>
            <w:tcW w:w="4215" w:type="dxa"/>
          </w:tcPr>
          <w:p w14:paraId="05A08780" w14:textId="77777777" w:rsidR="009E0DF2" w:rsidRPr="00560DB7"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sidRPr="00560DB7">
              <w:rPr>
                <w:sz w:val="18"/>
              </w:rPr>
              <w:t>Department:</w:t>
            </w:r>
          </w:p>
          <w:p w14:paraId="7A7AF357" w14:textId="3EBB5C4D"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Students </w:t>
            </w:r>
            <w:r w:rsidR="00BF38D9">
              <w:rPr>
                <w:sz w:val="18"/>
              </w:rPr>
              <w:t>a</w:t>
            </w:r>
            <w:r>
              <w:rPr>
                <w:sz w:val="18"/>
              </w:rPr>
              <w:t>t Risk Planning Tool and associated data sources supported schools to identify potentially vulnerable students</w:t>
            </w:r>
          </w:p>
          <w:p w14:paraId="59D65980" w14:textId="77777777" w:rsidR="009E0DF2" w:rsidRPr="00560DB7"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Pr>
                <w:sz w:val="18"/>
              </w:rPr>
              <w:t>Schools:</w:t>
            </w:r>
          </w:p>
          <w:p w14:paraId="0F3457F3" w14:textId="77777777" w:rsidR="009E0DF2" w:rsidRPr="00B745EF"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Proactive outreach and weekly monitoring of vulnerable students</w:t>
            </w:r>
          </w:p>
          <w:p w14:paraId="661EAD96" w14:textId="77777777" w:rsidR="009E0DF2" w:rsidRPr="00560DB7"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Pr>
                <w:sz w:val="18"/>
              </w:rPr>
              <w:t>All:</w:t>
            </w:r>
          </w:p>
          <w:p w14:paraId="41F6490E" w14:textId="77777777" w:rsidR="009E0DF2" w:rsidRPr="00FF6A85"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Better collaboration between schools, carers, community service organisations and government departments in online environment to support vulnerable students</w:t>
            </w:r>
          </w:p>
        </w:tc>
        <w:tc>
          <w:tcPr>
            <w:tcW w:w="4216" w:type="dxa"/>
          </w:tcPr>
          <w:p w14:paraId="205D77B4"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Positive experiences relate to home providing a safe environment for learning without social pressures for some students</w:t>
            </w:r>
          </w:p>
          <w:p w14:paraId="3CC5F128"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Negative experiences relate to lack of face-to-face connection and impact on provision of case management</w:t>
            </w:r>
          </w:p>
          <w:p w14:paraId="10C17149" w14:textId="454EB3A6" w:rsidR="009E0DF2" w:rsidRPr="00FF6A85"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Safety concerns for some students in their home environment</w:t>
            </w:r>
          </w:p>
        </w:tc>
        <w:tc>
          <w:tcPr>
            <w:tcW w:w="4216" w:type="dxa"/>
          </w:tcPr>
          <w:p w14:paraId="6823CA9E"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Absence rates for students at risk of disengagement trended up, and increased further with return to on-site learning</w:t>
            </w:r>
          </w:p>
          <w:p w14:paraId="40210C14" w14:textId="42EDF3A5"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Remote </w:t>
            </w:r>
            <w:r w:rsidR="001004D9">
              <w:rPr>
                <w:sz w:val="18"/>
              </w:rPr>
              <w:t xml:space="preserve">and flexible </w:t>
            </w:r>
            <w:r>
              <w:rPr>
                <w:sz w:val="18"/>
              </w:rPr>
              <w:t>learning demonstrated the value of specific, individualised support for vulnerable students</w:t>
            </w:r>
          </w:p>
          <w:p w14:paraId="4ED93EB2"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For students in out-of-home care, </w:t>
            </w:r>
            <w:r w:rsidRPr="00585B9B">
              <w:rPr>
                <w:sz w:val="18"/>
              </w:rPr>
              <w:t>increased capacity for care team meetings to bring all relevant parties together through online forums</w:t>
            </w:r>
          </w:p>
        </w:tc>
      </w:tr>
      <w:tr w:rsidR="009E0DF2" w14:paraId="11E3EBD0" w14:textId="77777777" w:rsidTr="00CE3F33">
        <w:tc>
          <w:tcPr>
            <w:cnfStyle w:val="001000000000" w:firstRow="0" w:lastRow="0" w:firstColumn="1" w:lastColumn="0" w:oddVBand="0" w:evenVBand="0" w:oddHBand="0" w:evenHBand="0" w:firstRowFirstColumn="0" w:firstRowLastColumn="0" w:lastRowFirstColumn="0" w:lastRowLastColumn="0"/>
            <w:tcW w:w="1523" w:type="dxa"/>
          </w:tcPr>
          <w:p w14:paraId="63EE2013" w14:textId="77777777" w:rsidR="009E0DF2" w:rsidRDefault="009E0DF2" w:rsidP="00960736">
            <w:pPr>
              <w:jc w:val="left"/>
            </w:pPr>
            <w:r>
              <w:t>VCAL and VDSS students</w:t>
            </w:r>
          </w:p>
        </w:tc>
        <w:tc>
          <w:tcPr>
            <w:tcW w:w="4215" w:type="dxa"/>
          </w:tcPr>
          <w:p w14:paraId="41517728" w14:textId="77777777" w:rsidR="009E0DF2" w:rsidRPr="00560DB7" w:rsidRDefault="009E0DF2" w:rsidP="00960736">
            <w:pPr>
              <w:jc w:val="left"/>
              <w:cnfStyle w:val="000000000000" w:firstRow="0" w:lastRow="0" w:firstColumn="0" w:lastColumn="0" w:oddVBand="0" w:evenVBand="0" w:oddHBand="0" w:evenHBand="0" w:firstRowFirstColumn="0" w:firstRowLastColumn="0" w:lastRowFirstColumn="0" w:lastRowLastColumn="0"/>
              <w:rPr>
                <w:sz w:val="18"/>
              </w:rPr>
            </w:pPr>
            <w:r>
              <w:rPr>
                <w:sz w:val="18"/>
              </w:rPr>
              <w:t>Schools/service providers:</w:t>
            </w:r>
          </w:p>
          <w:p w14:paraId="6D5515D7"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Regular check ins as part of strong focus on wellbeing</w:t>
            </w:r>
          </w:p>
          <w:p w14:paraId="7433D0EA" w14:textId="77777777" w:rsidR="009E0DF2" w:rsidRDefault="009E0DF2" w:rsidP="00960736">
            <w:pPr>
              <w:pStyle w:val="ListParagraph"/>
              <w:numPr>
                <w:ilvl w:val="0"/>
                <w:numId w:val="58"/>
              </w:numPr>
              <w:spacing w:before="80" w:after="80"/>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In some settings, dedicated teams working with each student and family to provide support and access services</w:t>
            </w:r>
          </w:p>
          <w:p w14:paraId="02E28BEF"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Increased use of online learning platforms in VCAL/VDSS provision</w:t>
            </w:r>
          </w:p>
        </w:tc>
        <w:tc>
          <w:tcPr>
            <w:tcW w:w="4216" w:type="dxa"/>
          </w:tcPr>
          <w:p w14:paraId="481F0B18" w14:textId="34D0D44F"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Positive experiences relate to flexibility of learning from home and directing own learning</w:t>
            </w:r>
          </w:p>
          <w:p w14:paraId="69F96532" w14:textId="4A6DA879" w:rsidR="009E0DF2" w:rsidRPr="008002E9" w:rsidDel="000227B8"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Challenges experienced relate to the inability to undertake practical components</w:t>
            </w:r>
          </w:p>
        </w:tc>
        <w:tc>
          <w:tcPr>
            <w:tcW w:w="4216" w:type="dxa"/>
          </w:tcPr>
          <w:p w14:paraId="1FAC18F7" w14:textId="77777777" w:rsidR="009E0DF2" w:rsidRPr="00B745EF"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Issues with engagement of some students, and attendance not necessarily translating to learning</w:t>
            </w:r>
          </w:p>
          <w:p w14:paraId="2846817E"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Personalised attention from teachers appears to have had a positive impact on students’ experiences</w:t>
            </w:r>
          </w:p>
          <w:p w14:paraId="33E2765F" w14:textId="77777777" w:rsidR="009E0DF2" w:rsidRDefault="009E0DF2" w:rsidP="00960736">
            <w:pPr>
              <w:pStyle w:val="ListParagraph"/>
              <w:numPr>
                <w:ilvl w:val="0"/>
                <w:numId w:val="58"/>
              </w:numPr>
              <w:ind w:left="162" w:hanging="162"/>
              <w:jc w:val="left"/>
              <w:cnfStyle w:val="000000000000" w:firstRow="0" w:lastRow="0" w:firstColumn="0" w:lastColumn="0" w:oddVBand="0" w:evenVBand="0" w:oddHBand="0" w:evenHBand="0" w:firstRowFirstColumn="0" w:firstRowLastColumn="0" w:lastRowFirstColumn="0" w:lastRowLastColumn="0"/>
              <w:rPr>
                <w:sz w:val="18"/>
              </w:rPr>
            </w:pPr>
            <w:r>
              <w:rPr>
                <w:sz w:val="18"/>
              </w:rPr>
              <w:t>Interest from some stakeholders in exploring opportunities for blended VCAL/VDSS provision</w:t>
            </w:r>
          </w:p>
        </w:tc>
      </w:tr>
    </w:tbl>
    <w:p w14:paraId="6FDA411C" w14:textId="77777777" w:rsidR="009E0DF2" w:rsidRDefault="009E0DF2" w:rsidP="009E0DF2"/>
    <w:p w14:paraId="4E787713" w14:textId="77777777" w:rsidR="0091789D" w:rsidRDefault="0091789D" w:rsidP="009E0DF2">
      <w:pPr>
        <w:rPr>
          <w:i/>
          <w:color w:val="C00000"/>
          <w:szCs w:val="20"/>
        </w:rPr>
        <w:sectPr w:rsidR="0091789D" w:rsidSect="00974EAF">
          <w:pgSz w:w="16838" w:h="11906" w:orient="landscape"/>
          <w:pgMar w:top="993" w:right="851" w:bottom="709" w:left="1135" w:header="709" w:footer="454" w:gutter="0"/>
          <w:cols w:space="708"/>
          <w:titlePg/>
          <w:docGrid w:linePitch="360"/>
        </w:sectPr>
      </w:pPr>
    </w:p>
    <w:p w14:paraId="2300B201" w14:textId="7EC108B8" w:rsidR="009E0DF2" w:rsidRPr="00B745EF" w:rsidRDefault="009E0DF2" w:rsidP="009E0DF2">
      <w:pPr>
        <w:rPr>
          <w:i/>
          <w:color w:val="C00000"/>
          <w:szCs w:val="20"/>
        </w:rPr>
      </w:pPr>
      <w:r w:rsidRPr="00B745EF">
        <w:rPr>
          <w:i/>
          <w:color w:val="C00000"/>
          <w:szCs w:val="20"/>
        </w:rPr>
        <w:lastRenderedPageBreak/>
        <w:t xml:space="preserve">Implications </w:t>
      </w:r>
      <w:r>
        <w:rPr>
          <w:i/>
          <w:color w:val="C00000"/>
          <w:szCs w:val="20"/>
        </w:rPr>
        <w:t>of these findings</w:t>
      </w:r>
    </w:p>
    <w:p w14:paraId="6CB99A51" w14:textId="27EACB0F" w:rsidR="009E0DF2" w:rsidRPr="00AF21A2" w:rsidRDefault="009E0DF2" w:rsidP="009E0DF2">
      <w:pPr>
        <w:keepNext/>
        <w:rPr>
          <w:rFonts w:eastAsia="Times New Roman"/>
          <w:i/>
          <w:color w:val="C00000"/>
          <w:sz w:val="20"/>
          <w:szCs w:val="20"/>
        </w:rPr>
      </w:pPr>
      <w:r w:rsidRPr="00AF21A2">
        <w:rPr>
          <w:rFonts w:eastAsia="Times New Roman"/>
          <w:i/>
          <w:iCs/>
          <w:color w:val="C00000"/>
          <w:sz w:val="20"/>
          <w:szCs w:val="20"/>
        </w:rPr>
        <w:t xml:space="preserve">Students </w:t>
      </w:r>
      <w:r w:rsidR="006D2CD6" w:rsidRPr="00AF21A2">
        <w:rPr>
          <w:rFonts w:eastAsia="Times New Roman"/>
          <w:i/>
          <w:iCs/>
          <w:color w:val="C00000"/>
          <w:sz w:val="20"/>
          <w:szCs w:val="20"/>
        </w:rPr>
        <w:t>discussed in this report</w:t>
      </w:r>
      <w:r w:rsidRPr="00AF21A2">
        <w:rPr>
          <w:rFonts w:eastAsia="Times New Roman"/>
          <w:i/>
          <w:iCs/>
          <w:color w:val="C00000"/>
          <w:sz w:val="20"/>
          <w:szCs w:val="20"/>
        </w:rPr>
        <w:t xml:space="preserve"> may require greater levels of support</w:t>
      </w:r>
    </w:p>
    <w:p w14:paraId="2761F9FB" w14:textId="0EF50927" w:rsidR="009E0DF2" w:rsidRPr="00E268D9" w:rsidRDefault="009E0DF2" w:rsidP="009E0DF2">
      <w:pPr>
        <w:rPr>
          <w:rFonts w:eastAsia="Times New Roman"/>
          <w:sz w:val="20"/>
          <w:szCs w:val="20"/>
        </w:rPr>
      </w:pPr>
      <w:r w:rsidRPr="00E268D9">
        <w:rPr>
          <w:rFonts w:eastAsia="Times New Roman"/>
          <w:sz w:val="20"/>
          <w:szCs w:val="20"/>
        </w:rPr>
        <w:t>Student</w:t>
      </w:r>
      <w:r w:rsidR="009A3508">
        <w:rPr>
          <w:rFonts w:eastAsia="Times New Roman"/>
          <w:sz w:val="20"/>
          <w:szCs w:val="20"/>
        </w:rPr>
        <w:t>s</w:t>
      </w:r>
      <w:r w:rsidRPr="00E268D9" w:rsidDel="00ED51BC">
        <w:rPr>
          <w:rFonts w:eastAsia="Times New Roman"/>
          <w:sz w:val="20"/>
          <w:szCs w:val="20"/>
        </w:rPr>
        <w:t xml:space="preserve"> </w:t>
      </w:r>
      <w:r w:rsidR="009A3508">
        <w:rPr>
          <w:rFonts w:eastAsia="Times New Roman"/>
          <w:sz w:val="20"/>
          <w:szCs w:val="20"/>
        </w:rPr>
        <w:t>who</w:t>
      </w:r>
      <w:r w:rsidR="00100B67">
        <w:rPr>
          <w:rFonts w:eastAsia="Times New Roman"/>
          <w:sz w:val="20"/>
          <w:szCs w:val="20"/>
        </w:rPr>
        <w:t xml:space="preserve"> are the focus of </w:t>
      </w:r>
      <w:r w:rsidRPr="00E268D9">
        <w:rPr>
          <w:rFonts w:eastAsia="Times New Roman"/>
          <w:sz w:val="20"/>
          <w:szCs w:val="20"/>
        </w:rPr>
        <w:t xml:space="preserve">this report typically </w:t>
      </w:r>
      <w:r w:rsidRPr="00E268D9">
        <w:rPr>
          <w:sz w:val="20"/>
          <w:szCs w:val="20"/>
        </w:rPr>
        <w:t>face greater learning challenges ordinarily, which is why many of them receive in-school and other programmatic supports.</w:t>
      </w:r>
      <w:r w:rsidRPr="00E268D9">
        <w:rPr>
          <w:rFonts w:eastAsia="Times New Roman"/>
          <w:sz w:val="20"/>
          <w:szCs w:val="20"/>
        </w:rPr>
        <w:t xml:space="preserve"> These challenges are greater still for the most vulnerable </w:t>
      </w:r>
      <w:r w:rsidR="00ED51BC">
        <w:rPr>
          <w:rFonts w:eastAsia="Times New Roman"/>
          <w:sz w:val="20"/>
          <w:szCs w:val="20"/>
        </w:rPr>
        <w:t>student</w:t>
      </w:r>
      <w:r w:rsidR="00ED51BC" w:rsidRPr="00E268D9">
        <w:rPr>
          <w:rFonts w:eastAsia="Times New Roman"/>
          <w:sz w:val="20"/>
          <w:szCs w:val="20"/>
        </w:rPr>
        <w:t>s</w:t>
      </w:r>
      <w:r w:rsidRPr="00E268D9">
        <w:rPr>
          <w:rFonts w:eastAsia="Times New Roman"/>
          <w:sz w:val="20"/>
          <w:szCs w:val="20"/>
        </w:rPr>
        <w:t xml:space="preserve">. </w:t>
      </w:r>
    </w:p>
    <w:p w14:paraId="74BFE307" w14:textId="52FC64D4" w:rsidR="009E0DF2" w:rsidRPr="009F721F" w:rsidRDefault="00C41900" w:rsidP="009E0DF2">
      <w:pPr>
        <w:rPr>
          <w:rFonts w:eastAsia="Times New Roman"/>
          <w:sz w:val="20"/>
          <w:szCs w:val="20"/>
        </w:rPr>
      </w:pPr>
      <w:r>
        <w:rPr>
          <w:rFonts w:eastAsia="Times New Roman"/>
          <w:sz w:val="20"/>
          <w:szCs w:val="20"/>
        </w:rPr>
        <w:t>T</w:t>
      </w:r>
      <w:r w:rsidR="009E0DF2" w:rsidRPr="00F53D10">
        <w:rPr>
          <w:rFonts w:eastAsia="Times New Roman"/>
          <w:sz w:val="20"/>
          <w:szCs w:val="20"/>
        </w:rPr>
        <w:t>hese</w:t>
      </w:r>
      <w:r w:rsidR="009E0DF2" w:rsidRPr="00F53D10" w:rsidDel="00ED51BC">
        <w:rPr>
          <w:rFonts w:eastAsia="Times New Roman"/>
          <w:sz w:val="20"/>
          <w:szCs w:val="20"/>
        </w:rPr>
        <w:t xml:space="preserve"> </w:t>
      </w:r>
      <w:r w:rsidR="00ED51BC">
        <w:rPr>
          <w:rFonts w:eastAsia="Times New Roman"/>
          <w:sz w:val="20"/>
          <w:szCs w:val="20"/>
        </w:rPr>
        <w:t>students</w:t>
      </w:r>
      <w:r w:rsidR="00ED51BC" w:rsidRPr="00F53D10">
        <w:rPr>
          <w:rFonts w:eastAsia="Times New Roman"/>
          <w:sz w:val="20"/>
          <w:szCs w:val="20"/>
        </w:rPr>
        <w:t xml:space="preserve"> </w:t>
      </w:r>
      <w:r w:rsidR="009E0DF2" w:rsidRPr="00F53D10">
        <w:rPr>
          <w:rFonts w:eastAsia="Times New Roman"/>
          <w:sz w:val="20"/>
          <w:szCs w:val="20"/>
        </w:rPr>
        <w:t xml:space="preserve">also typically </w:t>
      </w:r>
      <w:r w:rsidR="00A364CC">
        <w:rPr>
          <w:rFonts w:eastAsia="Times New Roman"/>
          <w:sz w:val="20"/>
          <w:szCs w:val="20"/>
        </w:rPr>
        <w:t>have</w:t>
      </w:r>
      <w:r w:rsidR="009E0DF2" w:rsidRPr="00F53D10">
        <w:rPr>
          <w:rFonts w:eastAsia="Times New Roman"/>
          <w:sz w:val="20"/>
          <w:szCs w:val="20"/>
        </w:rPr>
        <w:t xml:space="preserve"> lower attendance rates than the general </w:t>
      </w:r>
      <w:r w:rsidR="009E57FE">
        <w:rPr>
          <w:rFonts w:eastAsia="Times New Roman"/>
          <w:sz w:val="20"/>
          <w:szCs w:val="20"/>
        </w:rPr>
        <w:t xml:space="preserve">student </w:t>
      </w:r>
      <w:r w:rsidR="009E0DF2" w:rsidRPr="00F53D10">
        <w:rPr>
          <w:rFonts w:eastAsia="Times New Roman"/>
          <w:sz w:val="20"/>
          <w:szCs w:val="20"/>
        </w:rPr>
        <w:t xml:space="preserve">population. </w:t>
      </w:r>
      <w:r w:rsidR="00C041E0">
        <w:rPr>
          <w:rFonts w:eastAsia="Times New Roman"/>
          <w:sz w:val="20"/>
          <w:szCs w:val="20"/>
        </w:rPr>
        <w:t>I</w:t>
      </w:r>
      <w:r w:rsidR="009E0DF2" w:rsidRPr="00F53D10">
        <w:rPr>
          <w:rFonts w:eastAsia="Times New Roman"/>
          <w:sz w:val="20"/>
          <w:szCs w:val="20"/>
        </w:rPr>
        <w:t>n the remote</w:t>
      </w:r>
      <w:r w:rsidR="001004D9">
        <w:rPr>
          <w:rFonts w:eastAsia="Times New Roman"/>
          <w:sz w:val="20"/>
          <w:szCs w:val="20"/>
        </w:rPr>
        <w:t xml:space="preserve"> and flexible</w:t>
      </w:r>
      <w:r w:rsidR="009E0DF2" w:rsidRPr="00F53D10">
        <w:rPr>
          <w:rFonts w:eastAsia="Times New Roman"/>
          <w:sz w:val="20"/>
          <w:szCs w:val="20"/>
        </w:rPr>
        <w:t xml:space="preserve"> learning context, </w:t>
      </w:r>
      <w:r>
        <w:rPr>
          <w:rFonts w:eastAsia="Times New Roman"/>
          <w:sz w:val="20"/>
          <w:szCs w:val="20"/>
        </w:rPr>
        <w:t>while</w:t>
      </w:r>
      <w:r w:rsidR="00690A41">
        <w:rPr>
          <w:rFonts w:eastAsia="Times New Roman"/>
          <w:sz w:val="20"/>
          <w:szCs w:val="20"/>
        </w:rPr>
        <w:t xml:space="preserve"> there were</w:t>
      </w:r>
      <w:r>
        <w:rPr>
          <w:rFonts w:eastAsia="Times New Roman"/>
          <w:sz w:val="20"/>
          <w:szCs w:val="20"/>
        </w:rPr>
        <w:t xml:space="preserve"> </w:t>
      </w:r>
      <w:r w:rsidR="00690A41" w:rsidRPr="00690A41">
        <w:rPr>
          <w:rFonts w:eastAsia="Times New Roman"/>
          <w:sz w:val="20"/>
          <w:szCs w:val="20"/>
        </w:rPr>
        <w:t>improvement</w:t>
      </w:r>
      <w:r w:rsidR="00690A41">
        <w:rPr>
          <w:rFonts w:eastAsia="Times New Roman"/>
          <w:sz w:val="20"/>
          <w:szCs w:val="20"/>
        </w:rPr>
        <w:t>s</w:t>
      </w:r>
      <w:r w:rsidR="00690A41" w:rsidRPr="00690A41">
        <w:rPr>
          <w:rFonts w:eastAsia="Times New Roman"/>
          <w:sz w:val="20"/>
          <w:szCs w:val="20"/>
        </w:rPr>
        <w:t xml:space="preserve"> in attendance rates during Term 2 compared with the same time last year</w:t>
      </w:r>
      <w:r w:rsidR="00690A41">
        <w:rPr>
          <w:rFonts w:eastAsia="Times New Roman"/>
          <w:sz w:val="20"/>
          <w:szCs w:val="20"/>
        </w:rPr>
        <w:t>,</w:t>
      </w:r>
      <w:r w:rsidR="00690A41" w:rsidRPr="00690A41">
        <w:rPr>
          <w:rFonts w:eastAsia="Times New Roman"/>
          <w:sz w:val="20"/>
          <w:szCs w:val="20"/>
        </w:rPr>
        <w:t xml:space="preserve"> </w:t>
      </w:r>
      <w:r w:rsidR="009E0DF2" w:rsidRPr="009F721F">
        <w:rPr>
          <w:rFonts w:eastAsia="Times New Roman"/>
          <w:sz w:val="20"/>
          <w:szCs w:val="20"/>
        </w:rPr>
        <w:t xml:space="preserve">these </w:t>
      </w:r>
      <w:r w:rsidR="00ED51BC">
        <w:rPr>
          <w:rFonts w:eastAsia="Times New Roman"/>
          <w:sz w:val="20"/>
          <w:szCs w:val="20"/>
        </w:rPr>
        <w:t>student</w:t>
      </w:r>
      <w:r w:rsidR="00ED51BC" w:rsidRPr="00F53D10">
        <w:rPr>
          <w:rFonts w:eastAsia="Times New Roman"/>
          <w:sz w:val="20"/>
          <w:szCs w:val="20"/>
        </w:rPr>
        <w:t>s</w:t>
      </w:r>
      <w:r w:rsidR="00ED51BC" w:rsidRPr="009F721F">
        <w:rPr>
          <w:rFonts w:eastAsia="Times New Roman"/>
          <w:sz w:val="20"/>
          <w:szCs w:val="20"/>
        </w:rPr>
        <w:t xml:space="preserve"> </w:t>
      </w:r>
      <w:r w:rsidR="009E0DF2" w:rsidRPr="009F721F">
        <w:rPr>
          <w:rFonts w:eastAsia="Times New Roman"/>
          <w:sz w:val="20"/>
          <w:szCs w:val="20"/>
        </w:rPr>
        <w:t xml:space="preserve">did not </w:t>
      </w:r>
      <w:r w:rsidR="009E0DF2" w:rsidRPr="00F53D10">
        <w:rPr>
          <w:rFonts w:eastAsia="Times New Roman"/>
          <w:sz w:val="20"/>
          <w:szCs w:val="20"/>
        </w:rPr>
        <w:t>increase their attendance</w:t>
      </w:r>
      <w:r w:rsidR="009E0DF2" w:rsidRPr="009F721F">
        <w:rPr>
          <w:rFonts w:eastAsia="Times New Roman"/>
          <w:sz w:val="20"/>
          <w:szCs w:val="20"/>
        </w:rPr>
        <w:t xml:space="preserve"> to the same extent as the general </w:t>
      </w:r>
      <w:r w:rsidR="009E57FE">
        <w:rPr>
          <w:rFonts w:eastAsia="Times New Roman"/>
          <w:sz w:val="20"/>
          <w:szCs w:val="20"/>
        </w:rPr>
        <w:t xml:space="preserve">student </w:t>
      </w:r>
      <w:r w:rsidR="009E0DF2" w:rsidRPr="009F721F">
        <w:rPr>
          <w:rFonts w:eastAsia="Times New Roman"/>
          <w:sz w:val="20"/>
          <w:szCs w:val="20"/>
        </w:rPr>
        <w:t>population</w:t>
      </w:r>
      <w:r w:rsidR="00690A41">
        <w:rPr>
          <w:rFonts w:eastAsia="Times New Roman"/>
          <w:sz w:val="20"/>
          <w:szCs w:val="20"/>
        </w:rPr>
        <w:t xml:space="preserve">. This </w:t>
      </w:r>
      <w:r w:rsidR="009E0DF2" w:rsidRPr="009F721F">
        <w:rPr>
          <w:rFonts w:eastAsia="Times New Roman"/>
          <w:sz w:val="20"/>
          <w:szCs w:val="20"/>
        </w:rPr>
        <w:t>suggest</w:t>
      </w:r>
      <w:r w:rsidR="00690A41">
        <w:rPr>
          <w:rFonts w:eastAsia="Times New Roman"/>
          <w:sz w:val="20"/>
          <w:szCs w:val="20"/>
        </w:rPr>
        <w:t>s</w:t>
      </w:r>
      <w:r w:rsidR="009E0DF2" w:rsidRPr="009F721F">
        <w:rPr>
          <w:rFonts w:eastAsia="Times New Roman"/>
          <w:sz w:val="20"/>
          <w:szCs w:val="20"/>
        </w:rPr>
        <w:t xml:space="preserve"> that they faced challenges with learning remotely or other barriers during this period. </w:t>
      </w:r>
      <w:r w:rsidR="009D6503">
        <w:rPr>
          <w:rFonts w:eastAsia="Times New Roman"/>
          <w:sz w:val="20"/>
          <w:szCs w:val="20"/>
        </w:rPr>
        <w:t>Potentially, this may mean</w:t>
      </w:r>
      <w:r w:rsidR="009E0DF2" w:rsidRPr="009F721F">
        <w:rPr>
          <w:rFonts w:eastAsia="Times New Roman"/>
          <w:sz w:val="20"/>
          <w:szCs w:val="20"/>
        </w:rPr>
        <w:t xml:space="preserve"> that:</w:t>
      </w:r>
    </w:p>
    <w:p w14:paraId="00758360" w14:textId="7718103A" w:rsidR="009E0DF2" w:rsidRPr="00E268D9" w:rsidRDefault="009E0DF2" w:rsidP="009E0DF2">
      <w:pPr>
        <w:pStyle w:val="ListParagraph"/>
        <w:numPr>
          <w:ilvl w:val="0"/>
          <w:numId w:val="61"/>
        </w:numPr>
        <w:rPr>
          <w:rFonts w:eastAsia="Times New Roman"/>
          <w:sz w:val="20"/>
          <w:szCs w:val="20"/>
        </w:rPr>
      </w:pPr>
      <w:r w:rsidRPr="00E268D9">
        <w:rPr>
          <w:rFonts w:eastAsia="Times New Roman"/>
          <w:sz w:val="20"/>
          <w:szCs w:val="20"/>
        </w:rPr>
        <w:t xml:space="preserve">for </w:t>
      </w:r>
      <w:proofErr w:type="gramStart"/>
      <w:r w:rsidRPr="00E268D9">
        <w:rPr>
          <w:rFonts w:eastAsia="Times New Roman"/>
          <w:sz w:val="20"/>
          <w:szCs w:val="20"/>
        </w:rPr>
        <w:t>the majority of</w:t>
      </w:r>
      <w:proofErr w:type="gramEnd"/>
      <w:r w:rsidRPr="00E268D9">
        <w:rPr>
          <w:rFonts w:eastAsia="Times New Roman"/>
          <w:sz w:val="20"/>
          <w:szCs w:val="20"/>
        </w:rPr>
        <w:t xml:space="preserve"> these students</w:t>
      </w:r>
      <w:r w:rsidR="009A3508">
        <w:rPr>
          <w:rFonts w:eastAsia="Times New Roman"/>
          <w:sz w:val="20"/>
          <w:szCs w:val="20"/>
        </w:rPr>
        <w:t>,</w:t>
      </w:r>
      <w:r w:rsidRPr="00E268D9">
        <w:rPr>
          <w:rFonts w:eastAsia="Times New Roman"/>
          <w:sz w:val="20"/>
          <w:szCs w:val="20"/>
        </w:rPr>
        <w:t xml:space="preserve"> remote</w:t>
      </w:r>
      <w:r w:rsidR="001004D9">
        <w:rPr>
          <w:rFonts w:eastAsia="Times New Roman"/>
          <w:sz w:val="20"/>
          <w:szCs w:val="20"/>
        </w:rPr>
        <w:t xml:space="preserve"> and flexible</w:t>
      </w:r>
      <w:r w:rsidRPr="00E268D9">
        <w:rPr>
          <w:rFonts w:eastAsia="Times New Roman"/>
          <w:sz w:val="20"/>
          <w:szCs w:val="20"/>
        </w:rPr>
        <w:t xml:space="preserve"> learning has </w:t>
      </w:r>
      <w:r>
        <w:rPr>
          <w:rFonts w:eastAsia="Times New Roman"/>
          <w:sz w:val="20"/>
          <w:szCs w:val="20"/>
        </w:rPr>
        <w:t>been relatively more difficult</w:t>
      </w:r>
      <w:r w:rsidR="009D6503">
        <w:rPr>
          <w:rFonts w:eastAsia="Times New Roman"/>
          <w:sz w:val="20"/>
          <w:szCs w:val="20"/>
        </w:rPr>
        <w:t>;</w:t>
      </w:r>
    </w:p>
    <w:p w14:paraId="373DA8DB" w14:textId="24EFA54A" w:rsidR="009E0DF2" w:rsidRPr="00E268D9" w:rsidRDefault="009E0DF2" w:rsidP="009E0DF2">
      <w:pPr>
        <w:pStyle w:val="ListParagraph"/>
        <w:numPr>
          <w:ilvl w:val="0"/>
          <w:numId w:val="61"/>
        </w:numPr>
        <w:rPr>
          <w:rFonts w:eastAsia="Times New Roman"/>
          <w:sz w:val="20"/>
          <w:szCs w:val="20"/>
        </w:rPr>
      </w:pPr>
      <w:r w:rsidRPr="00E268D9">
        <w:rPr>
          <w:rFonts w:eastAsia="Times New Roman"/>
          <w:sz w:val="20"/>
          <w:szCs w:val="20"/>
        </w:rPr>
        <w:t>these students need</w:t>
      </w:r>
      <w:r w:rsidR="00A01120">
        <w:rPr>
          <w:rFonts w:eastAsia="Times New Roman"/>
          <w:sz w:val="20"/>
          <w:szCs w:val="20"/>
        </w:rPr>
        <w:t>ed</w:t>
      </w:r>
      <w:r w:rsidRPr="00E268D9">
        <w:rPr>
          <w:rFonts w:eastAsia="Times New Roman"/>
          <w:sz w:val="20"/>
          <w:szCs w:val="20"/>
        </w:rPr>
        <w:t xml:space="preserve"> a greater level of support to achieve the same level of engagement</w:t>
      </w:r>
      <w:r w:rsidR="009D6503">
        <w:rPr>
          <w:rFonts w:eastAsia="Times New Roman"/>
          <w:sz w:val="20"/>
          <w:szCs w:val="20"/>
        </w:rPr>
        <w:t>; and</w:t>
      </w:r>
    </w:p>
    <w:p w14:paraId="5383AF21" w14:textId="034A035F" w:rsidR="009E0DF2" w:rsidRPr="00E268D9" w:rsidRDefault="009E0DF2" w:rsidP="009E0DF2">
      <w:pPr>
        <w:pStyle w:val="ListParagraph"/>
        <w:numPr>
          <w:ilvl w:val="0"/>
          <w:numId w:val="61"/>
        </w:numPr>
        <w:rPr>
          <w:rFonts w:eastAsia="Times New Roman"/>
          <w:sz w:val="20"/>
          <w:szCs w:val="20"/>
        </w:rPr>
      </w:pPr>
      <w:r w:rsidRPr="00E268D9">
        <w:rPr>
          <w:rFonts w:eastAsia="Times New Roman"/>
          <w:sz w:val="20"/>
          <w:szCs w:val="20"/>
        </w:rPr>
        <w:t>consistent with the hypothesis from literature</w:t>
      </w:r>
      <w:r>
        <w:rPr>
          <w:rStyle w:val="FootnoteReference"/>
          <w:rFonts w:eastAsia="Times New Roman"/>
          <w:sz w:val="20"/>
          <w:szCs w:val="20"/>
        </w:rPr>
        <w:footnoteReference w:id="5"/>
      </w:r>
      <w:r w:rsidRPr="00E268D9">
        <w:rPr>
          <w:rFonts w:eastAsia="Times New Roman"/>
          <w:sz w:val="20"/>
          <w:szCs w:val="20"/>
        </w:rPr>
        <w:t xml:space="preserve"> and feedback from stakeholders, these </w:t>
      </w:r>
      <w:r w:rsidR="00CF7E09">
        <w:rPr>
          <w:rFonts w:eastAsia="Times New Roman"/>
          <w:sz w:val="20"/>
          <w:szCs w:val="20"/>
        </w:rPr>
        <w:t>students</w:t>
      </w:r>
      <w:r w:rsidRPr="00E268D9">
        <w:rPr>
          <w:rFonts w:eastAsia="Times New Roman"/>
          <w:sz w:val="20"/>
          <w:szCs w:val="20"/>
        </w:rPr>
        <w:t xml:space="preserve"> will have greater challenges and require greater support to overcome any negative impacts from this period</w:t>
      </w:r>
      <w:r w:rsidR="00D31208">
        <w:rPr>
          <w:rFonts w:eastAsia="Times New Roman"/>
          <w:sz w:val="20"/>
          <w:szCs w:val="20"/>
        </w:rPr>
        <w:t>,</w:t>
      </w:r>
      <w:r w:rsidRPr="00E268D9">
        <w:rPr>
          <w:rFonts w:eastAsia="Times New Roman"/>
          <w:sz w:val="20"/>
          <w:szCs w:val="20"/>
        </w:rPr>
        <w:t xml:space="preserve"> and </w:t>
      </w:r>
      <w:r w:rsidR="002A6DC4">
        <w:rPr>
          <w:rFonts w:eastAsia="Times New Roman"/>
          <w:sz w:val="20"/>
          <w:szCs w:val="20"/>
        </w:rPr>
        <w:t xml:space="preserve">to </w:t>
      </w:r>
      <w:r w:rsidRPr="00E268D9">
        <w:rPr>
          <w:rFonts w:eastAsia="Times New Roman"/>
          <w:sz w:val="20"/>
          <w:szCs w:val="20"/>
        </w:rPr>
        <w:t>re-engage with on-site learning.</w:t>
      </w:r>
    </w:p>
    <w:p w14:paraId="7DE2548F" w14:textId="6C190EF1" w:rsidR="009E0DF2" w:rsidRPr="00AF21A2" w:rsidRDefault="00CF7E09" w:rsidP="009E0DF2">
      <w:pPr>
        <w:keepNext/>
        <w:rPr>
          <w:rFonts w:eastAsia="Times New Roman"/>
          <w:i/>
          <w:color w:val="C00000"/>
          <w:sz w:val="20"/>
          <w:szCs w:val="20"/>
        </w:rPr>
      </w:pPr>
      <w:r>
        <w:rPr>
          <w:rFonts w:eastAsia="Times New Roman"/>
          <w:i/>
          <w:color w:val="C00000"/>
          <w:sz w:val="20"/>
          <w:szCs w:val="20"/>
        </w:rPr>
        <w:t>These s</w:t>
      </w:r>
      <w:r w:rsidR="009E0DF2" w:rsidRPr="00AF21A2">
        <w:rPr>
          <w:rFonts w:eastAsia="Times New Roman"/>
          <w:i/>
          <w:color w:val="C00000"/>
          <w:sz w:val="20"/>
          <w:szCs w:val="20"/>
        </w:rPr>
        <w:t xml:space="preserve">tudents would benefit from more flexible learning models, more proactive outreach to </w:t>
      </w:r>
      <w:r w:rsidR="00D31208">
        <w:rPr>
          <w:rFonts w:eastAsia="Times New Roman"/>
          <w:i/>
          <w:color w:val="C00000"/>
          <w:sz w:val="20"/>
          <w:szCs w:val="20"/>
        </w:rPr>
        <w:t>them and</w:t>
      </w:r>
      <w:r w:rsidR="009E0DF2" w:rsidRPr="00AF21A2">
        <w:rPr>
          <w:rFonts w:eastAsia="Times New Roman"/>
          <w:i/>
          <w:color w:val="C00000"/>
          <w:sz w:val="20"/>
          <w:szCs w:val="20"/>
        </w:rPr>
        <w:t xml:space="preserve"> their families, and</w:t>
      </w:r>
      <w:r w:rsidR="00D31208">
        <w:rPr>
          <w:rFonts w:eastAsia="Times New Roman"/>
          <w:i/>
          <w:color w:val="C00000"/>
          <w:sz w:val="20"/>
          <w:szCs w:val="20"/>
        </w:rPr>
        <w:t xml:space="preserve"> a</w:t>
      </w:r>
      <w:r w:rsidR="009E0DF2" w:rsidRPr="00AF21A2">
        <w:rPr>
          <w:rFonts w:eastAsia="Times New Roman"/>
          <w:i/>
          <w:color w:val="C00000"/>
          <w:sz w:val="20"/>
          <w:szCs w:val="20"/>
        </w:rPr>
        <w:t xml:space="preserve"> greater focus on providing supports specific to their needs</w:t>
      </w:r>
    </w:p>
    <w:p w14:paraId="01010DFD" w14:textId="12EDBAD8" w:rsidR="009E0DF2" w:rsidRPr="00E268D9" w:rsidRDefault="00F1247C" w:rsidP="00D14D39">
      <w:pPr>
        <w:rPr>
          <w:rFonts w:eastAsia="Times New Roman"/>
          <w:sz w:val="20"/>
          <w:szCs w:val="20"/>
        </w:rPr>
      </w:pPr>
      <w:r w:rsidRPr="002A6DC4">
        <w:rPr>
          <w:rFonts w:eastAsia="Times New Roman"/>
          <w:sz w:val="20"/>
          <w:szCs w:val="20"/>
        </w:rPr>
        <w:t>Remote and flexible learning demonstrated the value of specific, individualised support for students</w:t>
      </w:r>
      <w:r>
        <w:rPr>
          <w:rFonts w:eastAsia="Times New Roman"/>
          <w:sz w:val="20"/>
          <w:szCs w:val="20"/>
        </w:rPr>
        <w:t>.</w:t>
      </w:r>
      <w:r w:rsidRPr="002A6DC4">
        <w:rPr>
          <w:rFonts w:eastAsia="Times New Roman"/>
          <w:sz w:val="20"/>
          <w:szCs w:val="20"/>
        </w:rPr>
        <w:t xml:space="preserve"> </w:t>
      </w:r>
      <w:r w:rsidR="009E0DF2" w:rsidRPr="00E268D9">
        <w:rPr>
          <w:rFonts w:eastAsia="Times New Roman"/>
          <w:sz w:val="20"/>
          <w:szCs w:val="20"/>
        </w:rPr>
        <w:t xml:space="preserve">Comments from stakeholders that </w:t>
      </w:r>
      <w:proofErr w:type="gramStart"/>
      <w:r w:rsidR="009E0DF2" w:rsidRPr="00E268D9">
        <w:rPr>
          <w:rFonts w:eastAsia="Times New Roman"/>
          <w:sz w:val="20"/>
          <w:szCs w:val="20"/>
        </w:rPr>
        <w:t>a number of</w:t>
      </w:r>
      <w:proofErr w:type="gramEnd"/>
      <w:r w:rsidR="009E0DF2" w:rsidRPr="00E268D9">
        <w:rPr>
          <w:rFonts w:eastAsia="Times New Roman"/>
          <w:sz w:val="20"/>
          <w:szCs w:val="20"/>
        </w:rPr>
        <w:t xml:space="preserve"> schools did not sufficiently support the</w:t>
      </w:r>
      <w:r w:rsidR="00D14D39">
        <w:rPr>
          <w:rFonts w:eastAsia="Times New Roman"/>
          <w:sz w:val="20"/>
          <w:szCs w:val="20"/>
        </w:rPr>
        <w:t xml:space="preserve"> particular needs of these</w:t>
      </w:r>
      <w:r w:rsidR="009E0DF2" w:rsidRPr="00E268D9">
        <w:rPr>
          <w:rFonts w:eastAsia="Times New Roman"/>
          <w:sz w:val="20"/>
          <w:szCs w:val="20"/>
        </w:rPr>
        <w:t xml:space="preserve"> students </w:t>
      </w:r>
      <w:r w:rsidR="00A01120">
        <w:rPr>
          <w:rFonts w:eastAsia="Times New Roman"/>
          <w:sz w:val="20"/>
          <w:szCs w:val="20"/>
        </w:rPr>
        <w:t>reinforces th</w:t>
      </w:r>
      <w:r w:rsidR="00D14D39">
        <w:rPr>
          <w:rFonts w:eastAsia="Times New Roman"/>
          <w:sz w:val="20"/>
          <w:szCs w:val="20"/>
        </w:rPr>
        <w:t xml:space="preserve">is </w:t>
      </w:r>
      <w:r w:rsidR="004B2D34">
        <w:rPr>
          <w:rFonts w:eastAsia="Times New Roman"/>
          <w:sz w:val="20"/>
          <w:szCs w:val="20"/>
        </w:rPr>
        <w:t>idea.</w:t>
      </w:r>
      <w:r w:rsidR="00D14D39">
        <w:rPr>
          <w:rFonts w:eastAsia="Times New Roman"/>
          <w:sz w:val="20"/>
          <w:szCs w:val="20"/>
        </w:rPr>
        <w:t xml:space="preserve"> </w:t>
      </w:r>
      <w:r w:rsidR="00782696">
        <w:rPr>
          <w:rFonts w:eastAsia="Times New Roman"/>
          <w:sz w:val="20"/>
          <w:szCs w:val="20"/>
        </w:rPr>
        <w:t>This can also be seen in</w:t>
      </w:r>
      <w:r w:rsidR="00D14D39">
        <w:rPr>
          <w:rFonts w:eastAsia="Times New Roman"/>
          <w:sz w:val="20"/>
          <w:szCs w:val="20"/>
        </w:rPr>
        <w:t xml:space="preserve"> </w:t>
      </w:r>
      <w:r w:rsidR="00D31208">
        <w:rPr>
          <w:rFonts w:eastAsia="Times New Roman"/>
          <w:sz w:val="20"/>
          <w:szCs w:val="20"/>
        </w:rPr>
        <w:t xml:space="preserve">the </w:t>
      </w:r>
      <w:r w:rsidR="00A01120">
        <w:rPr>
          <w:rFonts w:eastAsia="Times New Roman"/>
          <w:sz w:val="20"/>
          <w:szCs w:val="20"/>
        </w:rPr>
        <w:t>point</w:t>
      </w:r>
      <w:r w:rsidR="00A01120" w:rsidRPr="00E268D9">
        <w:rPr>
          <w:rFonts w:eastAsia="Times New Roman"/>
          <w:sz w:val="20"/>
          <w:szCs w:val="20"/>
        </w:rPr>
        <w:t xml:space="preserve"> </w:t>
      </w:r>
      <w:r w:rsidR="00A022FD">
        <w:rPr>
          <w:rFonts w:eastAsia="Times New Roman"/>
          <w:sz w:val="20"/>
          <w:szCs w:val="20"/>
        </w:rPr>
        <w:t xml:space="preserve">noted </w:t>
      </w:r>
      <w:r w:rsidR="00AF37FC">
        <w:rPr>
          <w:rFonts w:eastAsia="Times New Roman"/>
          <w:sz w:val="20"/>
          <w:szCs w:val="20"/>
        </w:rPr>
        <w:t>in the previous section</w:t>
      </w:r>
      <w:r w:rsidR="00CA4AEC">
        <w:rPr>
          <w:rFonts w:eastAsia="Times New Roman"/>
          <w:sz w:val="20"/>
          <w:szCs w:val="20"/>
        </w:rPr>
        <w:t>,</w:t>
      </w:r>
      <w:r w:rsidR="00A01120" w:rsidRPr="00E268D9">
        <w:rPr>
          <w:rFonts w:eastAsia="Times New Roman"/>
          <w:sz w:val="20"/>
          <w:szCs w:val="20"/>
        </w:rPr>
        <w:t xml:space="preserve"> </w:t>
      </w:r>
      <w:r w:rsidR="009E0DF2" w:rsidRPr="00E268D9">
        <w:rPr>
          <w:rFonts w:eastAsia="Times New Roman"/>
          <w:sz w:val="20"/>
          <w:szCs w:val="20"/>
        </w:rPr>
        <w:t xml:space="preserve">that greater school preparation and significant and specific support for these </w:t>
      </w:r>
      <w:r w:rsidR="00D14D39">
        <w:rPr>
          <w:rFonts w:eastAsia="Times New Roman"/>
          <w:sz w:val="20"/>
          <w:szCs w:val="20"/>
        </w:rPr>
        <w:t xml:space="preserve">students’ </w:t>
      </w:r>
      <w:r w:rsidR="009E0DF2" w:rsidRPr="00E268D9">
        <w:rPr>
          <w:rFonts w:eastAsia="Times New Roman"/>
          <w:sz w:val="20"/>
          <w:szCs w:val="20"/>
        </w:rPr>
        <w:t xml:space="preserve">needs </w:t>
      </w:r>
      <w:r w:rsidR="00A01120">
        <w:rPr>
          <w:rFonts w:eastAsia="Times New Roman"/>
          <w:sz w:val="20"/>
          <w:szCs w:val="20"/>
        </w:rPr>
        <w:t>was</w:t>
      </w:r>
      <w:r w:rsidR="009E0DF2" w:rsidRPr="00E268D9">
        <w:rPr>
          <w:rFonts w:eastAsia="Times New Roman"/>
          <w:sz w:val="20"/>
          <w:szCs w:val="20"/>
        </w:rPr>
        <w:t xml:space="preserve"> required</w:t>
      </w:r>
      <w:r w:rsidR="00347ADB" w:rsidRPr="00347ADB">
        <w:t xml:space="preserve"> </w:t>
      </w:r>
      <w:r w:rsidR="00347ADB" w:rsidRPr="00347ADB">
        <w:rPr>
          <w:rFonts w:eastAsia="Times New Roman"/>
          <w:sz w:val="20"/>
          <w:szCs w:val="20"/>
        </w:rPr>
        <w:t xml:space="preserve">to support </w:t>
      </w:r>
      <w:r w:rsidR="00D14D39">
        <w:rPr>
          <w:rFonts w:eastAsia="Times New Roman"/>
          <w:sz w:val="20"/>
          <w:szCs w:val="20"/>
        </w:rPr>
        <w:t>their</w:t>
      </w:r>
      <w:r w:rsidR="00347ADB" w:rsidRPr="00347ADB">
        <w:rPr>
          <w:rFonts w:eastAsia="Times New Roman"/>
          <w:sz w:val="20"/>
          <w:szCs w:val="20"/>
        </w:rPr>
        <w:t xml:space="preserve"> learning </w:t>
      </w:r>
      <w:r w:rsidR="00A01120">
        <w:rPr>
          <w:rFonts w:eastAsia="Times New Roman"/>
          <w:sz w:val="20"/>
          <w:szCs w:val="20"/>
        </w:rPr>
        <w:t>remotely</w:t>
      </w:r>
      <w:r w:rsidR="00347ADB">
        <w:rPr>
          <w:rFonts w:eastAsia="Times New Roman"/>
          <w:sz w:val="20"/>
          <w:szCs w:val="20"/>
        </w:rPr>
        <w:t>.</w:t>
      </w:r>
      <w:r w:rsidR="00AD44DF">
        <w:rPr>
          <w:rFonts w:eastAsia="Times New Roman"/>
          <w:sz w:val="20"/>
          <w:szCs w:val="20"/>
        </w:rPr>
        <w:t xml:space="preserve"> As one stakeholder commented, disproportionate needs require disproportionate support.</w:t>
      </w:r>
    </w:p>
    <w:p w14:paraId="20825B2F" w14:textId="406FD63C" w:rsidR="009E0DF2" w:rsidRDefault="009E0DF2" w:rsidP="00C2384A">
      <w:pPr>
        <w:rPr>
          <w:rFonts w:eastAsia="Times New Roman"/>
          <w:sz w:val="20"/>
          <w:szCs w:val="20"/>
        </w:rPr>
      </w:pPr>
      <w:r>
        <w:rPr>
          <w:rFonts w:eastAsia="Times New Roman"/>
          <w:sz w:val="20"/>
          <w:szCs w:val="20"/>
        </w:rPr>
        <w:t xml:space="preserve">Remote </w:t>
      </w:r>
      <w:r w:rsidR="001004D9">
        <w:rPr>
          <w:rFonts w:eastAsia="Times New Roman"/>
          <w:sz w:val="20"/>
          <w:szCs w:val="20"/>
        </w:rPr>
        <w:t xml:space="preserve">and flexible </w:t>
      </w:r>
      <w:r>
        <w:rPr>
          <w:rFonts w:eastAsia="Times New Roman"/>
          <w:sz w:val="20"/>
          <w:szCs w:val="20"/>
        </w:rPr>
        <w:t>learning</w:t>
      </w:r>
      <w:r w:rsidRPr="00E268D9">
        <w:rPr>
          <w:rFonts w:eastAsia="Times New Roman"/>
          <w:sz w:val="20"/>
          <w:szCs w:val="20"/>
        </w:rPr>
        <w:t xml:space="preserve"> also exposed that many students who were already expected to have individualised supports such as an IEP and SSG were not receiving these. This suggests the need for an immediate focus on ensuring these arrangements are put in place, </w:t>
      </w:r>
      <w:r w:rsidR="00F1247C">
        <w:rPr>
          <w:rFonts w:eastAsia="Times New Roman"/>
          <w:sz w:val="20"/>
          <w:szCs w:val="20"/>
        </w:rPr>
        <w:t>as well as</w:t>
      </w:r>
      <w:r w:rsidR="00F1247C" w:rsidRPr="00E268D9">
        <w:rPr>
          <w:rFonts w:eastAsia="Times New Roman"/>
          <w:sz w:val="20"/>
          <w:szCs w:val="20"/>
        </w:rPr>
        <w:t xml:space="preserve"> </w:t>
      </w:r>
      <w:r w:rsidRPr="00E268D9">
        <w:rPr>
          <w:rFonts w:eastAsia="Times New Roman"/>
          <w:sz w:val="20"/>
          <w:szCs w:val="20"/>
        </w:rPr>
        <w:t>stronger monitoring arrangements going forward.</w:t>
      </w:r>
    </w:p>
    <w:p w14:paraId="43F0DD5C" w14:textId="51B52EE1" w:rsidR="009E0DF2" w:rsidRPr="00AF21A2" w:rsidRDefault="009E0DF2" w:rsidP="009E0DF2">
      <w:pPr>
        <w:keepNext/>
        <w:rPr>
          <w:rFonts w:eastAsia="Times New Roman"/>
          <w:i/>
          <w:color w:val="C00000"/>
          <w:sz w:val="20"/>
          <w:szCs w:val="20"/>
        </w:rPr>
      </w:pPr>
      <w:r w:rsidRPr="00AF21A2">
        <w:rPr>
          <w:rFonts w:eastAsia="Times New Roman"/>
          <w:i/>
          <w:color w:val="C00000"/>
          <w:sz w:val="20"/>
          <w:szCs w:val="20"/>
        </w:rPr>
        <w:t>Additional effort will be needed to engage the families of</w:t>
      </w:r>
      <w:r w:rsidR="009232B0">
        <w:rPr>
          <w:rFonts w:eastAsia="Times New Roman"/>
          <w:i/>
          <w:color w:val="C00000"/>
          <w:sz w:val="20"/>
          <w:szCs w:val="20"/>
        </w:rPr>
        <w:t xml:space="preserve"> some of these</w:t>
      </w:r>
      <w:r w:rsidRPr="00AF21A2">
        <w:rPr>
          <w:rFonts w:eastAsia="Times New Roman"/>
          <w:i/>
          <w:color w:val="C00000"/>
          <w:sz w:val="20"/>
          <w:szCs w:val="20"/>
        </w:rPr>
        <w:t xml:space="preserve"> students and to bridge the ‘digital divide’</w:t>
      </w:r>
      <w:r w:rsidR="009232B0">
        <w:rPr>
          <w:rFonts w:eastAsia="Times New Roman"/>
          <w:i/>
          <w:color w:val="C00000"/>
          <w:sz w:val="20"/>
          <w:szCs w:val="20"/>
        </w:rPr>
        <w:t xml:space="preserve">  </w:t>
      </w:r>
    </w:p>
    <w:p w14:paraId="0A68FC1D" w14:textId="597C33E6" w:rsidR="009E0DF2" w:rsidRDefault="009E0DF2" w:rsidP="009E0DF2">
      <w:pPr>
        <w:rPr>
          <w:rFonts w:eastAsia="Times New Roman"/>
          <w:sz w:val="20"/>
          <w:szCs w:val="20"/>
        </w:rPr>
      </w:pPr>
      <w:r w:rsidRPr="00E268D9">
        <w:rPr>
          <w:rFonts w:eastAsia="Times New Roman"/>
          <w:sz w:val="20"/>
          <w:szCs w:val="20"/>
        </w:rPr>
        <w:t>The need for family engagement is an important implication from this report</w:t>
      </w:r>
      <w:r w:rsidR="00A37A14">
        <w:rPr>
          <w:rFonts w:eastAsia="Times New Roman"/>
          <w:sz w:val="20"/>
          <w:szCs w:val="20"/>
        </w:rPr>
        <w:t>.</w:t>
      </w:r>
      <w:r w:rsidRPr="00E268D9">
        <w:rPr>
          <w:rFonts w:eastAsia="Times New Roman"/>
          <w:sz w:val="20"/>
          <w:szCs w:val="20"/>
        </w:rPr>
        <w:t xml:space="preserve"> </w:t>
      </w:r>
      <w:r w:rsidR="00C31FA4">
        <w:rPr>
          <w:rFonts w:eastAsia="Times New Roman"/>
          <w:sz w:val="20"/>
          <w:szCs w:val="20"/>
        </w:rPr>
        <w:t>This is because of</w:t>
      </w:r>
      <w:r w:rsidRPr="00E268D9">
        <w:rPr>
          <w:rFonts w:eastAsia="Times New Roman"/>
          <w:sz w:val="20"/>
          <w:szCs w:val="20"/>
        </w:rPr>
        <w:t xml:space="preserve"> the importance of family engagement for learning</w:t>
      </w:r>
      <w:r w:rsidR="00C2384A">
        <w:rPr>
          <w:rStyle w:val="FootnoteReference"/>
          <w:rFonts w:eastAsia="Times New Roman"/>
          <w:sz w:val="20"/>
          <w:szCs w:val="20"/>
        </w:rPr>
        <w:footnoteReference w:id="6"/>
      </w:r>
      <w:r w:rsidRPr="00E268D9">
        <w:rPr>
          <w:rFonts w:eastAsia="Times New Roman"/>
          <w:sz w:val="20"/>
          <w:szCs w:val="20"/>
        </w:rPr>
        <w:t xml:space="preserve">, and the </w:t>
      </w:r>
      <w:r>
        <w:rPr>
          <w:rFonts w:eastAsia="Times New Roman"/>
          <w:sz w:val="20"/>
          <w:szCs w:val="20"/>
        </w:rPr>
        <w:t>emerging</w:t>
      </w:r>
      <w:r w:rsidRPr="00E268D9">
        <w:rPr>
          <w:rFonts w:eastAsia="Times New Roman"/>
          <w:sz w:val="20"/>
          <w:szCs w:val="20"/>
        </w:rPr>
        <w:t xml:space="preserve"> finding</w:t>
      </w:r>
      <w:r>
        <w:rPr>
          <w:rFonts w:eastAsia="Times New Roman"/>
          <w:sz w:val="20"/>
          <w:szCs w:val="20"/>
        </w:rPr>
        <w:t>s</w:t>
      </w:r>
      <w:r w:rsidRPr="00E268D9">
        <w:rPr>
          <w:rFonts w:eastAsia="Times New Roman"/>
          <w:sz w:val="20"/>
          <w:szCs w:val="20"/>
        </w:rPr>
        <w:t xml:space="preserve"> from the remote </w:t>
      </w:r>
      <w:r w:rsidR="001004D9">
        <w:rPr>
          <w:rFonts w:eastAsia="Times New Roman"/>
          <w:sz w:val="20"/>
          <w:szCs w:val="20"/>
        </w:rPr>
        <w:t xml:space="preserve">and flexible </w:t>
      </w:r>
      <w:r w:rsidRPr="00E268D9">
        <w:rPr>
          <w:rFonts w:eastAsia="Times New Roman"/>
          <w:sz w:val="20"/>
          <w:szCs w:val="20"/>
        </w:rPr>
        <w:t>learning period that improved family engagement and relationships between schools and families have benefits for the system as a whole</w:t>
      </w:r>
      <w:r>
        <w:rPr>
          <w:rStyle w:val="FootnoteReference"/>
          <w:rFonts w:eastAsia="Times New Roman"/>
          <w:sz w:val="20"/>
          <w:szCs w:val="20"/>
        </w:rPr>
        <w:footnoteReference w:id="7"/>
      </w:r>
      <w:r w:rsidRPr="00E268D9">
        <w:rPr>
          <w:rFonts w:eastAsia="Times New Roman"/>
          <w:sz w:val="20"/>
          <w:szCs w:val="20"/>
        </w:rPr>
        <w:t>. Given the findings in this report about poorer family engagement for some student</w:t>
      </w:r>
      <w:r w:rsidR="00CF7E09">
        <w:rPr>
          <w:rFonts w:eastAsia="Times New Roman"/>
          <w:sz w:val="20"/>
          <w:szCs w:val="20"/>
        </w:rPr>
        <w:t xml:space="preserve"> groups </w:t>
      </w:r>
      <w:r w:rsidRPr="00E268D9">
        <w:rPr>
          <w:rFonts w:eastAsia="Times New Roman"/>
          <w:sz w:val="20"/>
          <w:szCs w:val="20"/>
        </w:rPr>
        <w:t xml:space="preserve">(for example, CALD students, and </w:t>
      </w:r>
      <w:r w:rsidR="005026FE">
        <w:rPr>
          <w:rFonts w:eastAsia="Times New Roman"/>
          <w:sz w:val="20"/>
          <w:szCs w:val="20"/>
        </w:rPr>
        <w:t>some</w:t>
      </w:r>
      <w:r w:rsidR="005026FE" w:rsidRPr="00E268D9">
        <w:rPr>
          <w:rFonts w:eastAsia="Times New Roman"/>
          <w:sz w:val="20"/>
          <w:szCs w:val="20"/>
        </w:rPr>
        <w:t xml:space="preserve"> </w:t>
      </w:r>
      <w:r w:rsidRPr="00E268D9">
        <w:rPr>
          <w:rFonts w:eastAsia="Times New Roman"/>
          <w:sz w:val="20"/>
          <w:szCs w:val="20"/>
        </w:rPr>
        <w:t xml:space="preserve">students with additional needs in mainstream schools) there is a risk of these students falling </w:t>
      </w:r>
      <w:r w:rsidR="00972393">
        <w:rPr>
          <w:rFonts w:eastAsia="Times New Roman"/>
          <w:sz w:val="20"/>
          <w:szCs w:val="20"/>
        </w:rPr>
        <w:t>behind.</w:t>
      </w:r>
    </w:p>
    <w:p w14:paraId="5763CE87" w14:textId="54D02A0B" w:rsidR="00972393" w:rsidRDefault="00972393" w:rsidP="00972393">
      <w:pPr>
        <w:spacing w:before="120" w:after="80"/>
        <w:rPr>
          <w:rFonts w:eastAsia="Times New Roman"/>
          <w:sz w:val="20"/>
          <w:szCs w:val="20"/>
        </w:rPr>
      </w:pPr>
      <w:bookmarkStart w:id="12" w:name="_Hlk45029221"/>
      <w:r>
        <w:rPr>
          <w:rFonts w:eastAsia="Times New Roman"/>
          <w:sz w:val="20"/>
          <w:szCs w:val="20"/>
        </w:rPr>
        <w:t>T</w:t>
      </w:r>
      <w:r w:rsidRPr="00E268D9">
        <w:rPr>
          <w:rFonts w:eastAsia="Times New Roman"/>
          <w:sz w:val="20"/>
          <w:szCs w:val="20"/>
        </w:rPr>
        <w:t xml:space="preserve">he notion of a ‘digital divide’ </w:t>
      </w:r>
      <w:r>
        <w:rPr>
          <w:rFonts w:eastAsia="Times New Roman"/>
          <w:sz w:val="20"/>
          <w:szCs w:val="20"/>
        </w:rPr>
        <w:t xml:space="preserve">between students </w:t>
      </w:r>
      <w:r w:rsidRPr="00E268D9">
        <w:rPr>
          <w:rFonts w:eastAsia="Times New Roman"/>
          <w:sz w:val="20"/>
          <w:szCs w:val="20"/>
        </w:rPr>
        <w:t>plac</w:t>
      </w:r>
      <w:r>
        <w:rPr>
          <w:rFonts w:eastAsia="Times New Roman"/>
          <w:sz w:val="20"/>
          <w:szCs w:val="20"/>
        </w:rPr>
        <w:t>es</w:t>
      </w:r>
      <w:r w:rsidRPr="00E268D9">
        <w:rPr>
          <w:rFonts w:eastAsia="Times New Roman"/>
          <w:sz w:val="20"/>
          <w:szCs w:val="20"/>
        </w:rPr>
        <w:t xml:space="preserve"> already disadvantaged students at further disadvantage through remote </w:t>
      </w:r>
      <w:r>
        <w:rPr>
          <w:rFonts w:eastAsia="Times New Roman"/>
          <w:sz w:val="20"/>
          <w:szCs w:val="20"/>
        </w:rPr>
        <w:t xml:space="preserve">and flexible </w:t>
      </w:r>
      <w:r w:rsidRPr="00E268D9">
        <w:rPr>
          <w:rFonts w:eastAsia="Times New Roman"/>
          <w:sz w:val="20"/>
          <w:szCs w:val="20"/>
        </w:rPr>
        <w:t>learning</w:t>
      </w:r>
      <w:r>
        <w:rPr>
          <w:rFonts w:eastAsia="Times New Roman"/>
          <w:sz w:val="20"/>
          <w:szCs w:val="20"/>
        </w:rPr>
        <w:t>. The digital divide relates to equipment and connectivity as well as</w:t>
      </w:r>
      <w:r w:rsidRPr="00E268D9">
        <w:rPr>
          <w:rFonts w:eastAsia="Times New Roman"/>
          <w:sz w:val="20"/>
          <w:szCs w:val="20"/>
        </w:rPr>
        <w:t xml:space="preserve"> differences</w:t>
      </w:r>
      <w:r w:rsidR="009C5FAA">
        <w:rPr>
          <w:rFonts w:eastAsia="Times New Roman"/>
          <w:sz w:val="20"/>
          <w:szCs w:val="20"/>
        </w:rPr>
        <w:t xml:space="preserve"> in</w:t>
      </w:r>
      <w:r w:rsidRPr="00E268D9">
        <w:rPr>
          <w:rFonts w:eastAsia="Times New Roman"/>
          <w:sz w:val="20"/>
          <w:szCs w:val="20"/>
        </w:rPr>
        <w:t xml:space="preserve"> </w:t>
      </w:r>
      <w:r>
        <w:rPr>
          <w:rFonts w:eastAsia="Times New Roman"/>
          <w:sz w:val="20"/>
          <w:szCs w:val="20"/>
        </w:rPr>
        <w:t>a</w:t>
      </w:r>
      <w:r w:rsidRPr="00E268D9">
        <w:rPr>
          <w:rFonts w:eastAsia="Times New Roman"/>
          <w:sz w:val="20"/>
          <w:szCs w:val="20"/>
        </w:rPr>
        <w:t xml:space="preserve"> student</w:t>
      </w:r>
      <w:r>
        <w:rPr>
          <w:rFonts w:eastAsia="Times New Roman"/>
          <w:sz w:val="20"/>
          <w:szCs w:val="20"/>
        </w:rPr>
        <w:t>’</w:t>
      </w:r>
      <w:r w:rsidRPr="00E268D9">
        <w:rPr>
          <w:rFonts w:eastAsia="Times New Roman"/>
          <w:sz w:val="20"/>
          <w:szCs w:val="20"/>
        </w:rPr>
        <w:t xml:space="preserve">s level </w:t>
      </w:r>
      <w:r>
        <w:rPr>
          <w:rFonts w:eastAsia="Times New Roman"/>
          <w:sz w:val="20"/>
          <w:szCs w:val="20"/>
        </w:rPr>
        <w:t xml:space="preserve">of </w:t>
      </w:r>
      <w:r w:rsidRPr="00E268D9">
        <w:rPr>
          <w:rFonts w:eastAsia="Times New Roman"/>
          <w:sz w:val="20"/>
          <w:szCs w:val="20"/>
        </w:rPr>
        <w:t xml:space="preserve">technical ability to navigate the </w:t>
      </w:r>
      <w:r>
        <w:rPr>
          <w:rFonts w:eastAsia="Times New Roman"/>
          <w:sz w:val="20"/>
          <w:szCs w:val="20"/>
        </w:rPr>
        <w:t>online</w:t>
      </w:r>
      <w:r w:rsidRPr="00E268D9">
        <w:rPr>
          <w:rFonts w:eastAsia="Times New Roman"/>
          <w:sz w:val="20"/>
          <w:szCs w:val="20"/>
        </w:rPr>
        <w:t xml:space="preserve"> environment.</w:t>
      </w:r>
      <w:r>
        <w:rPr>
          <w:rFonts w:eastAsia="Times New Roman"/>
          <w:sz w:val="20"/>
          <w:szCs w:val="20"/>
        </w:rPr>
        <w:t xml:space="preserve"> Considering that f</w:t>
      </w:r>
      <w:r w:rsidRPr="00E268D9">
        <w:rPr>
          <w:rFonts w:eastAsia="Times New Roman"/>
          <w:sz w:val="20"/>
          <w:szCs w:val="20"/>
        </w:rPr>
        <w:t xml:space="preserve">indings </w:t>
      </w:r>
      <w:r>
        <w:rPr>
          <w:rFonts w:eastAsia="Times New Roman"/>
          <w:sz w:val="20"/>
          <w:szCs w:val="20"/>
        </w:rPr>
        <w:t xml:space="preserve">reveal that the drivers of </w:t>
      </w:r>
      <w:r w:rsidR="009D161D">
        <w:rPr>
          <w:rFonts w:eastAsia="Times New Roman"/>
          <w:sz w:val="20"/>
          <w:szCs w:val="20"/>
        </w:rPr>
        <w:t xml:space="preserve">student </w:t>
      </w:r>
      <w:r>
        <w:rPr>
          <w:rFonts w:eastAsia="Times New Roman"/>
          <w:sz w:val="20"/>
          <w:szCs w:val="20"/>
        </w:rPr>
        <w:t>engagement</w:t>
      </w:r>
      <w:r w:rsidR="009D161D">
        <w:rPr>
          <w:rFonts w:eastAsia="Times New Roman"/>
          <w:sz w:val="20"/>
          <w:szCs w:val="20"/>
        </w:rPr>
        <w:t xml:space="preserve"> in </w:t>
      </w:r>
      <w:r w:rsidR="00580528">
        <w:rPr>
          <w:rFonts w:eastAsia="Times New Roman"/>
          <w:sz w:val="20"/>
          <w:szCs w:val="20"/>
        </w:rPr>
        <w:t xml:space="preserve">remote and flexible </w:t>
      </w:r>
      <w:r w:rsidR="009D161D">
        <w:rPr>
          <w:rFonts w:eastAsia="Times New Roman"/>
          <w:sz w:val="20"/>
          <w:szCs w:val="20"/>
        </w:rPr>
        <w:t>learning</w:t>
      </w:r>
      <w:r>
        <w:rPr>
          <w:rFonts w:eastAsia="Times New Roman"/>
          <w:sz w:val="20"/>
          <w:szCs w:val="20"/>
        </w:rPr>
        <w:t xml:space="preserve"> relate to the </w:t>
      </w:r>
      <w:r w:rsidRPr="00E268D9">
        <w:rPr>
          <w:rFonts w:eastAsia="Times New Roman"/>
          <w:sz w:val="20"/>
          <w:szCs w:val="20"/>
        </w:rPr>
        <w:t>availability of specialist and IT equipment, connectivity and technical support</w:t>
      </w:r>
      <w:r>
        <w:rPr>
          <w:rFonts w:eastAsia="Times New Roman"/>
          <w:sz w:val="20"/>
          <w:szCs w:val="20"/>
        </w:rPr>
        <w:t>,</w:t>
      </w:r>
      <w:r w:rsidRPr="00E268D9">
        <w:rPr>
          <w:rFonts w:eastAsia="Times New Roman"/>
          <w:sz w:val="20"/>
          <w:szCs w:val="20"/>
        </w:rPr>
        <w:t xml:space="preserve"> </w:t>
      </w:r>
      <w:r w:rsidR="00D31208">
        <w:rPr>
          <w:rFonts w:eastAsia="Times New Roman"/>
          <w:sz w:val="20"/>
          <w:szCs w:val="20"/>
        </w:rPr>
        <w:t>greater</w:t>
      </w:r>
      <w:r w:rsidRPr="00E268D9">
        <w:rPr>
          <w:rFonts w:eastAsia="Times New Roman"/>
          <w:sz w:val="20"/>
          <w:szCs w:val="20"/>
        </w:rPr>
        <w:t xml:space="preserve"> systemic action </w:t>
      </w:r>
      <w:r w:rsidR="00D31208">
        <w:rPr>
          <w:rFonts w:eastAsia="Times New Roman"/>
          <w:sz w:val="20"/>
          <w:szCs w:val="20"/>
        </w:rPr>
        <w:t>is important to</w:t>
      </w:r>
      <w:r w:rsidRPr="00E268D9">
        <w:rPr>
          <w:rFonts w:eastAsia="Times New Roman"/>
          <w:sz w:val="20"/>
          <w:szCs w:val="20"/>
        </w:rPr>
        <w:t xml:space="preserve"> redress these inequities.</w:t>
      </w:r>
    </w:p>
    <w:bookmarkEnd w:id="12"/>
    <w:p w14:paraId="28CE704B" w14:textId="4A35945F" w:rsidR="009E0DF2" w:rsidRPr="0092094B" w:rsidRDefault="009E0DF2" w:rsidP="00974EAF">
      <w:pPr>
        <w:spacing w:before="120" w:after="80"/>
        <w:rPr>
          <w:rFonts w:eastAsia="Times New Roman"/>
          <w:i/>
          <w:color w:val="C00000"/>
          <w:sz w:val="20"/>
          <w:szCs w:val="20"/>
        </w:rPr>
      </w:pPr>
      <w:r w:rsidRPr="0092094B">
        <w:rPr>
          <w:rFonts w:eastAsia="Times New Roman"/>
          <w:i/>
          <w:color w:val="C00000"/>
          <w:sz w:val="20"/>
          <w:szCs w:val="20"/>
        </w:rPr>
        <w:lastRenderedPageBreak/>
        <w:t xml:space="preserve">While some students appear to have enjoyed or benefited from remote learning, </w:t>
      </w:r>
      <w:r w:rsidR="00AF21A2" w:rsidRPr="00AF21A2">
        <w:rPr>
          <w:rFonts w:eastAsia="Times New Roman"/>
          <w:i/>
          <w:iCs/>
          <w:color w:val="C00000"/>
          <w:sz w:val="20"/>
          <w:szCs w:val="20"/>
        </w:rPr>
        <w:t>efforts</w:t>
      </w:r>
      <w:r w:rsidRPr="0092094B">
        <w:rPr>
          <w:rFonts w:eastAsia="Times New Roman"/>
          <w:i/>
          <w:color w:val="C00000"/>
          <w:sz w:val="20"/>
          <w:szCs w:val="20"/>
        </w:rPr>
        <w:t xml:space="preserve"> should be weighed against the benefits of on-site learning </w:t>
      </w:r>
      <w:r w:rsidR="00716ACB" w:rsidRPr="0092094B">
        <w:rPr>
          <w:rFonts w:eastAsia="Times New Roman"/>
          <w:i/>
          <w:color w:val="C00000"/>
          <w:sz w:val="20"/>
          <w:szCs w:val="20"/>
        </w:rPr>
        <w:t xml:space="preserve">when considering future reforms </w:t>
      </w:r>
      <w:r w:rsidRPr="0092094B">
        <w:rPr>
          <w:rFonts w:eastAsia="Times New Roman"/>
          <w:i/>
          <w:color w:val="C00000"/>
          <w:sz w:val="20"/>
          <w:szCs w:val="20"/>
        </w:rPr>
        <w:t>for these students</w:t>
      </w:r>
      <w:r w:rsidR="0092094B">
        <w:rPr>
          <w:rFonts w:eastAsia="Times New Roman"/>
          <w:i/>
          <w:color w:val="C00000"/>
          <w:sz w:val="20"/>
          <w:szCs w:val="20"/>
        </w:rPr>
        <w:t>,</w:t>
      </w:r>
      <w:r w:rsidRPr="0092094B">
        <w:rPr>
          <w:rFonts w:eastAsia="Times New Roman"/>
          <w:i/>
          <w:color w:val="C00000"/>
          <w:sz w:val="20"/>
          <w:szCs w:val="20"/>
        </w:rPr>
        <w:t xml:space="preserve"> </w:t>
      </w:r>
      <w:r w:rsidR="00716ACB" w:rsidRPr="0092094B">
        <w:rPr>
          <w:rFonts w:eastAsia="Times New Roman"/>
          <w:i/>
          <w:color w:val="C00000"/>
          <w:sz w:val="20"/>
          <w:szCs w:val="20"/>
        </w:rPr>
        <w:t>with greater</w:t>
      </w:r>
      <w:r w:rsidR="0092094B">
        <w:rPr>
          <w:rFonts w:eastAsia="Times New Roman"/>
          <w:i/>
          <w:color w:val="C00000"/>
          <w:sz w:val="20"/>
          <w:szCs w:val="20"/>
        </w:rPr>
        <w:t xml:space="preserve"> focus</w:t>
      </w:r>
      <w:r w:rsidR="00AF21A2" w:rsidRPr="0092094B">
        <w:rPr>
          <w:rFonts w:eastAsia="Times New Roman"/>
          <w:i/>
          <w:color w:val="C00000"/>
          <w:sz w:val="20"/>
          <w:szCs w:val="20"/>
        </w:rPr>
        <w:t xml:space="preserve"> </w:t>
      </w:r>
      <w:r w:rsidR="00716ACB" w:rsidRPr="0092094B">
        <w:rPr>
          <w:rFonts w:eastAsia="Times New Roman"/>
          <w:i/>
          <w:color w:val="C00000"/>
          <w:sz w:val="20"/>
          <w:szCs w:val="20"/>
        </w:rPr>
        <w:t>on</w:t>
      </w:r>
      <w:r w:rsidR="00AF21A2" w:rsidRPr="0092094B">
        <w:rPr>
          <w:rFonts w:eastAsia="Times New Roman"/>
          <w:i/>
          <w:color w:val="C00000"/>
          <w:sz w:val="20"/>
          <w:szCs w:val="20"/>
        </w:rPr>
        <w:t xml:space="preserve"> </w:t>
      </w:r>
      <w:r w:rsidR="00AF21A2" w:rsidRPr="00AF21A2">
        <w:rPr>
          <w:rFonts w:eastAsia="Times New Roman"/>
          <w:i/>
          <w:iCs/>
          <w:color w:val="C00000"/>
          <w:sz w:val="20"/>
          <w:szCs w:val="20"/>
        </w:rPr>
        <w:t>improv</w:t>
      </w:r>
      <w:r w:rsidR="009A285C">
        <w:rPr>
          <w:rFonts w:eastAsia="Times New Roman"/>
          <w:i/>
          <w:iCs/>
          <w:color w:val="C00000"/>
          <w:sz w:val="20"/>
          <w:szCs w:val="20"/>
        </w:rPr>
        <w:t>ing</w:t>
      </w:r>
      <w:r w:rsidR="00AF21A2" w:rsidRPr="0092094B">
        <w:rPr>
          <w:rFonts w:eastAsia="Times New Roman"/>
          <w:i/>
          <w:color w:val="C00000"/>
          <w:sz w:val="20"/>
          <w:szCs w:val="20"/>
        </w:rPr>
        <w:t xml:space="preserve"> the experience of on-site learning </w:t>
      </w:r>
    </w:p>
    <w:p w14:paraId="71015014" w14:textId="3CC6C0B8" w:rsidR="00257700" w:rsidRDefault="009E0DF2" w:rsidP="00974EAF">
      <w:pPr>
        <w:spacing w:before="120" w:after="80"/>
        <w:rPr>
          <w:rFonts w:eastAsia="Times New Roman"/>
          <w:sz w:val="20"/>
          <w:szCs w:val="20"/>
        </w:rPr>
      </w:pPr>
      <w:bookmarkStart w:id="13" w:name="_Hlk45482793"/>
      <w:r w:rsidRPr="00E268D9">
        <w:rPr>
          <w:rFonts w:eastAsia="Times New Roman"/>
          <w:sz w:val="20"/>
          <w:szCs w:val="20"/>
        </w:rPr>
        <w:t xml:space="preserve">Some students across these </w:t>
      </w:r>
      <w:r w:rsidR="00AF21A2">
        <w:rPr>
          <w:rFonts w:eastAsia="Times New Roman"/>
          <w:sz w:val="20"/>
          <w:szCs w:val="20"/>
        </w:rPr>
        <w:t>groups</w:t>
      </w:r>
      <w:r w:rsidRPr="00E268D9">
        <w:rPr>
          <w:rFonts w:eastAsia="Times New Roman"/>
          <w:sz w:val="20"/>
          <w:szCs w:val="20"/>
        </w:rPr>
        <w:t xml:space="preserve"> enjoyed or benefited from the experience of remote </w:t>
      </w:r>
      <w:r w:rsidR="00AA130C">
        <w:rPr>
          <w:rFonts w:eastAsia="Times New Roman"/>
          <w:sz w:val="20"/>
          <w:szCs w:val="20"/>
        </w:rPr>
        <w:t xml:space="preserve">and flexible </w:t>
      </w:r>
      <w:r w:rsidRPr="00E268D9">
        <w:rPr>
          <w:rFonts w:eastAsia="Times New Roman"/>
          <w:sz w:val="20"/>
          <w:szCs w:val="20"/>
        </w:rPr>
        <w:t>learning</w:t>
      </w:r>
      <w:r w:rsidR="002C4247">
        <w:rPr>
          <w:rFonts w:eastAsia="Times New Roman"/>
          <w:sz w:val="20"/>
          <w:szCs w:val="20"/>
        </w:rPr>
        <w:t>. This was felt to be</w:t>
      </w:r>
      <w:r w:rsidRPr="00E268D9">
        <w:rPr>
          <w:rFonts w:eastAsia="Times New Roman"/>
          <w:sz w:val="20"/>
          <w:szCs w:val="20"/>
        </w:rPr>
        <w:t xml:space="preserve"> because of the absence of anxieties created by on-site conditions</w:t>
      </w:r>
      <w:r w:rsidR="00FC7A90">
        <w:rPr>
          <w:rFonts w:eastAsia="Times New Roman"/>
          <w:sz w:val="20"/>
          <w:szCs w:val="20"/>
        </w:rPr>
        <w:t>,</w:t>
      </w:r>
      <w:r w:rsidRPr="00E268D9">
        <w:rPr>
          <w:rFonts w:eastAsia="Times New Roman"/>
          <w:sz w:val="20"/>
          <w:szCs w:val="20"/>
        </w:rPr>
        <w:t xml:space="preserve"> such as bullying</w:t>
      </w:r>
      <w:r w:rsidR="005E6189">
        <w:rPr>
          <w:rFonts w:eastAsia="Times New Roman"/>
          <w:sz w:val="20"/>
          <w:szCs w:val="20"/>
        </w:rPr>
        <w:t xml:space="preserve"> </w:t>
      </w:r>
      <w:r w:rsidRPr="00E268D9">
        <w:rPr>
          <w:rFonts w:eastAsia="Times New Roman"/>
          <w:sz w:val="20"/>
          <w:szCs w:val="20"/>
        </w:rPr>
        <w:t xml:space="preserve">and in-class distractions. </w:t>
      </w:r>
      <w:r w:rsidR="00ED4A3D">
        <w:rPr>
          <w:rFonts w:eastAsia="Times New Roman"/>
          <w:sz w:val="20"/>
          <w:szCs w:val="20"/>
        </w:rPr>
        <w:t xml:space="preserve">Koorie students who were studying on-site without other students present also experienced these benefits. </w:t>
      </w:r>
    </w:p>
    <w:bookmarkEnd w:id="13"/>
    <w:p w14:paraId="12B6A8D1" w14:textId="0C842251" w:rsidR="009E0DF2" w:rsidRPr="00E268D9" w:rsidRDefault="00A105F4" w:rsidP="00974EAF">
      <w:pPr>
        <w:spacing w:before="120" w:after="80"/>
        <w:rPr>
          <w:rFonts w:eastAsia="Times New Roman"/>
          <w:sz w:val="20"/>
          <w:szCs w:val="20"/>
        </w:rPr>
      </w:pPr>
      <w:r>
        <w:rPr>
          <w:rFonts w:eastAsia="Times New Roman"/>
          <w:sz w:val="20"/>
          <w:szCs w:val="20"/>
        </w:rPr>
        <w:t xml:space="preserve">However, </w:t>
      </w:r>
      <w:r w:rsidR="005610EA">
        <w:rPr>
          <w:rFonts w:eastAsia="Times New Roman"/>
          <w:sz w:val="20"/>
          <w:szCs w:val="20"/>
        </w:rPr>
        <w:t xml:space="preserve">the </w:t>
      </w:r>
      <w:r w:rsidR="005610EA" w:rsidRPr="005610EA">
        <w:rPr>
          <w:rFonts w:eastAsia="Times New Roman"/>
          <w:sz w:val="20"/>
          <w:szCs w:val="20"/>
        </w:rPr>
        <w:t>Association for Children with Disability</w:t>
      </w:r>
      <w:r w:rsidR="005610EA">
        <w:rPr>
          <w:rFonts w:eastAsia="Times New Roman"/>
          <w:sz w:val="20"/>
          <w:szCs w:val="20"/>
        </w:rPr>
        <w:t xml:space="preserve"> (ACD)</w:t>
      </w:r>
      <w:r w:rsidRPr="00E268D9">
        <w:rPr>
          <w:rFonts w:eastAsia="Times New Roman"/>
          <w:sz w:val="20"/>
          <w:szCs w:val="20"/>
        </w:rPr>
        <w:t xml:space="preserve"> </w:t>
      </w:r>
      <w:r>
        <w:rPr>
          <w:rFonts w:eastAsia="Times New Roman"/>
          <w:sz w:val="20"/>
          <w:szCs w:val="20"/>
        </w:rPr>
        <w:t xml:space="preserve">noted the importance of considering the whole of child perspective when interpreting these results. They also cautioned that using these results to suggest some students may </w:t>
      </w:r>
      <w:r w:rsidRPr="00E268D9">
        <w:rPr>
          <w:rFonts w:eastAsia="Times New Roman"/>
          <w:sz w:val="20"/>
          <w:szCs w:val="20"/>
        </w:rPr>
        <w:t>be better off if they continued learning outside of mainstream schooling</w:t>
      </w:r>
      <w:r>
        <w:rPr>
          <w:rFonts w:eastAsia="Times New Roman"/>
          <w:sz w:val="20"/>
          <w:szCs w:val="20"/>
        </w:rPr>
        <w:t xml:space="preserve"> could</w:t>
      </w:r>
      <w:r w:rsidRPr="00E268D9">
        <w:rPr>
          <w:rFonts w:eastAsia="Times New Roman"/>
          <w:sz w:val="20"/>
          <w:szCs w:val="20"/>
        </w:rPr>
        <w:t xml:space="preserve"> lead to perverse outcomes.</w:t>
      </w:r>
      <w:r w:rsidR="005610EA">
        <w:rPr>
          <w:rStyle w:val="FootnoteReference"/>
          <w:rFonts w:eastAsia="Times New Roman"/>
          <w:sz w:val="20"/>
          <w:szCs w:val="20"/>
        </w:rPr>
        <w:footnoteReference w:id="8"/>
      </w:r>
      <w:r>
        <w:rPr>
          <w:rFonts w:eastAsia="Times New Roman"/>
          <w:sz w:val="20"/>
          <w:szCs w:val="20"/>
        </w:rPr>
        <w:t xml:space="preserve"> </w:t>
      </w:r>
      <w:r w:rsidR="00257700">
        <w:rPr>
          <w:rFonts w:eastAsia="Times New Roman"/>
          <w:sz w:val="20"/>
          <w:szCs w:val="20"/>
        </w:rPr>
        <w:t>Conversely</w:t>
      </w:r>
      <w:r w:rsidR="009E0DF2" w:rsidRPr="00E268D9">
        <w:rPr>
          <w:rFonts w:eastAsia="Times New Roman"/>
          <w:sz w:val="20"/>
          <w:szCs w:val="20"/>
        </w:rPr>
        <w:t xml:space="preserve">, for </w:t>
      </w:r>
      <w:r w:rsidR="00257700">
        <w:rPr>
          <w:rFonts w:eastAsia="Times New Roman"/>
          <w:sz w:val="20"/>
          <w:szCs w:val="20"/>
        </w:rPr>
        <w:t>some</w:t>
      </w:r>
      <w:r w:rsidR="009E0DF2" w:rsidRPr="00E268D9">
        <w:rPr>
          <w:rFonts w:eastAsia="Times New Roman"/>
          <w:sz w:val="20"/>
          <w:szCs w:val="20"/>
        </w:rPr>
        <w:t xml:space="preserve"> disengaged and at-risk students, some stakeholders suggested that </w:t>
      </w:r>
      <w:r w:rsidR="00257700">
        <w:rPr>
          <w:rFonts w:eastAsia="Times New Roman"/>
          <w:sz w:val="20"/>
          <w:szCs w:val="20"/>
        </w:rPr>
        <w:t xml:space="preserve">continued access to </w:t>
      </w:r>
      <w:r w:rsidR="009E0DF2" w:rsidRPr="00E268D9">
        <w:rPr>
          <w:rFonts w:eastAsia="Times New Roman"/>
          <w:sz w:val="20"/>
          <w:szCs w:val="20"/>
        </w:rPr>
        <w:t xml:space="preserve">remote </w:t>
      </w:r>
      <w:r w:rsidR="0079796B">
        <w:rPr>
          <w:rFonts w:eastAsia="Times New Roman"/>
          <w:sz w:val="20"/>
          <w:szCs w:val="20"/>
        </w:rPr>
        <w:t xml:space="preserve">and flexible </w:t>
      </w:r>
      <w:r w:rsidR="009E0DF2" w:rsidRPr="00E268D9">
        <w:rPr>
          <w:rFonts w:eastAsia="Times New Roman"/>
          <w:sz w:val="20"/>
          <w:szCs w:val="20"/>
        </w:rPr>
        <w:t>learning may provide the only opportunity for certain students to be engaged.</w:t>
      </w:r>
    </w:p>
    <w:p w14:paraId="04771CEA" w14:textId="1864EA90" w:rsidR="009E0DF2" w:rsidRPr="00E268D9" w:rsidRDefault="000F60B4" w:rsidP="00974EAF">
      <w:pPr>
        <w:spacing w:before="120" w:after="80"/>
        <w:rPr>
          <w:rFonts w:eastAsia="Times New Roman"/>
          <w:sz w:val="20"/>
          <w:szCs w:val="20"/>
        </w:rPr>
      </w:pPr>
      <w:bookmarkStart w:id="14" w:name="_Hlk45482596"/>
      <w:bookmarkStart w:id="15" w:name="_Hlk45185271"/>
      <w:r>
        <w:rPr>
          <w:rFonts w:eastAsia="Times New Roman"/>
          <w:sz w:val="20"/>
          <w:szCs w:val="20"/>
        </w:rPr>
        <w:t>To improve</w:t>
      </w:r>
      <w:r w:rsidR="0061618A">
        <w:rPr>
          <w:rFonts w:eastAsia="Times New Roman"/>
          <w:sz w:val="20"/>
          <w:szCs w:val="20"/>
        </w:rPr>
        <w:t xml:space="preserve"> the experience of on-site learning, </w:t>
      </w:r>
      <w:r w:rsidR="005610EA">
        <w:rPr>
          <w:rFonts w:eastAsia="Times New Roman"/>
          <w:sz w:val="20"/>
          <w:szCs w:val="20"/>
        </w:rPr>
        <w:t>the Centre for Multicultural Youth</w:t>
      </w:r>
      <w:r w:rsidR="009E0DF2" w:rsidRPr="00E268D9">
        <w:rPr>
          <w:rFonts w:eastAsia="Times New Roman"/>
          <w:sz w:val="20"/>
          <w:szCs w:val="20"/>
        </w:rPr>
        <w:t xml:space="preserve"> expressed the need for a multi-pronged approach </w:t>
      </w:r>
      <w:r w:rsidR="007F09B3">
        <w:rPr>
          <w:rFonts w:eastAsia="Times New Roman"/>
          <w:sz w:val="20"/>
          <w:szCs w:val="20"/>
        </w:rPr>
        <w:t xml:space="preserve">for students </w:t>
      </w:r>
      <w:r w:rsidR="007F09B3" w:rsidRPr="00E268D9">
        <w:rPr>
          <w:rFonts w:eastAsia="Times New Roman"/>
          <w:sz w:val="20"/>
          <w:szCs w:val="20"/>
        </w:rPr>
        <w:t xml:space="preserve">dealing with challenges </w:t>
      </w:r>
      <w:r w:rsidR="00A72EFC">
        <w:rPr>
          <w:rFonts w:eastAsia="Times New Roman"/>
          <w:sz w:val="20"/>
          <w:szCs w:val="20"/>
        </w:rPr>
        <w:t xml:space="preserve">in the school environment. This would include an </w:t>
      </w:r>
      <w:r w:rsidR="009E0DF2" w:rsidRPr="00E268D9">
        <w:rPr>
          <w:rFonts w:eastAsia="Times New Roman"/>
          <w:sz w:val="20"/>
          <w:szCs w:val="20"/>
        </w:rPr>
        <w:t>increased focus on addressing the sources of anxiety in the school (e.g. bullying)</w:t>
      </w:r>
      <w:r w:rsidR="003A055D">
        <w:rPr>
          <w:rFonts w:eastAsia="Times New Roman"/>
          <w:sz w:val="20"/>
          <w:szCs w:val="20"/>
        </w:rPr>
        <w:t>.</w:t>
      </w:r>
      <w:r w:rsidR="009E0DF2" w:rsidRPr="00E268D9">
        <w:rPr>
          <w:rFonts w:eastAsia="Times New Roman"/>
          <w:sz w:val="20"/>
          <w:szCs w:val="20"/>
        </w:rPr>
        <w:t xml:space="preserve"> </w:t>
      </w:r>
      <w:r w:rsidR="003A055D">
        <w:rPr>
          <w:rFonts w:eastAsia="Times New Roman"/>
          <w:sz w:val="20"/>
          <w:szCs w:val="20"/>
        </w:rPr>
        <w:t xml:space="preserve">It would </w:t>
      </w:r>
      <w:r w:rsidR="009E0DF2" w:rsidRPr="00E268D9">
        <w:rPr>
          <w:rFonts w:eastAsia="Times New Roman"/>
          <w:sz w:val="20"/>
          <w:szCs w:val="20"/>
        </w:rPr>
        <w:t>also provid</w:t>
      </w:r>
      <w:r w:rsidR="003A055D">
        <w:rPr>
          <w:rFonts w:eastAsia="Times New Roman"/>
          <w:sz w:val="20"/>
          <w:szCs w:val="20"/>
        </w:rPr>
        <w:t>e</w:t>
      </w:r>
      <w:r w:rsidR="009E0DF2" w:rsidRPr="00E268D9">
        <w:rPr>
          <w:rFonts w:eastAsia="Times New Roman"/>
          <w:sz w:val="20"/>
          <w:szCs w:val="20"/>
        </w:rPr>
        <w:t xml:space="preserve"> options and support </w:t>
      </w:r>
      <w:r w:rsidR="00A72EFC">
        <w:rPr>
          <w:rFonts w:eastAsia="Times New Roman"/>
          <w:sz w:val="20"/>
          <w:szCs w:val="20"/>
        </w:rPr>
        <w:t xml:space="preserve">for students </w:t>
      </w:r>
      <w:r w:rsidR="009E0DF2" w:rsidRPr="00E268D9">
        <w:rPr>
          <w:rFonts w:eastAsia="Times New Roman"/>
          <w:sz w:val="20"/>
          <w:szCs w:val="20"/>
        </w:rPr>
        <w:t>to be able to stay engaged in education in ways that work for them</w:t>
      </w:r>
      <w:r w:rsidR="009E0DF2" w:rsidRPr="00B745EF">
        <w:rPr>
          <w:rFonts w:eastAsia="Times New Roman"/>
          <w:szCs w:val="20"/>
        </w:rPr>
        <w:t>.</w:t>
      </w:r>
      <w:r w:rsidR="005610EA">
        <w:rPr>
          <w:rStyle w:val="FootnoteReference"/>
          <w:rFonts w:eastAsia="Times New Roman"/>
          <w:szCs w:val="20"/>
        </w:rPr>
        <w:footnoteReference w:id="9"/>
      </w:r>
      <w:bookmarkEnd w:id="14"/>
      <w:r w:rsidR="009E0DF2" w:rsidRPr="00E268D9">
        <w:rPr>
          <w:rFonts w:eastAsia="Times New Roman"/>
          <w:sz w:val="20"/>
          <w:szCs w:val="20"/>
        </w:rPr>
        <w:t xml:space="preserve"> Similarly, </w:t>
      </w:r>
      <w:r w:rsidR="003E3404">
        <w:rPr>
          <w:rFonts w:eastAsia="Times New Roman"/>
          <w:sz w:val="20"/>
          <w:szCs w:val="20"/>
        </w:rPr>
        <w:t>m</w:t>
      </w:r>
      <w:r w:rsidR="009E0DF2" w:rsidRPr="00E268D9">
        <w:rPr>
          <w:rFonts w:eastAsia="Times New Roman"/>
          <w:sz w:val="20"/>
          <w:szCs w:val="20"/>
        </w:rPr>
        <w:t>any schools noted the opportunities of blended learning for students engaging in VCAL and VDSS, where practical components could be undertaken on-site and theoretical components undertaken in a more flexible way that suits the individual needs of each student.</w:t>
      </w:r>
    </w:p>
    <w:bookmarkEnd w:id="15"/>
    <w:p w14:paraId="689CFF51" w14:textId="336E7CD0" w:rsidR="009E0DF2" w:rsidRPr="00AF21A2" w:rsidRDefault="009E0DF2" w:rsidP="001D545C">
      <w:pPr>
        <w:keepNext/>
        <w:spacing w:before="120" w:after="80"/>
        <w:rPr>
          <w:rFonts w:eastAsia="Times New Roman"/>
          <w:i/>
          <w:color w:val="C00000"/>
          <w:sz w:val="20"/>
          <w:szCs w:val="20"/>
        </w:rPr>
      </w:pPr>
      <w:r w:rsidRPr="00AF21A2">
        <w:rPr>
          <w:rFonts w:eastAsia="Times New Roman"/>
          <w:i/>
          <w:color w:val="C00000"/>
          <w:sz w:val="20"/>
          <w:szCs w:val="20"/>
        </w:rPr>
        <w:t xml:space="preserve">The lessons learned from the </w:t>
      </w:r>
      <w:r w:rsidRPr="001118DE">
        <w:rPr>
          <w:rFonts w:eastAsia="Times New Roman"/>
          <w:i/>
          <w:color w:val="C00000"/>
          <w:sz w:val="20"/>
          <w:szCs w:val="20"/>
        </w:rPr>
        <w:t xml:space="preserve">period of remote </w:t>
      </w:r>
      <w:r w:rsidR="0079796B" w:rsidRPr="001118DE">
        <w:rPr>
          <w:rFonts w:eastAsia="Times New Roman"/>
          <w:i/>
          <w:iCs/>
          <w:color w:val="C00000"/>
          <w:sz w:val="20"/>
          <w:szCs w:val="20"/>
        </w:rPr>
        <w:t xml:space="preserve">and flexible </w:t>
      </w:r>
      <w:r w:rsidRPr="001118DE">
        <w:rPr>
          <w:rFonts w:eastAsia="Times New Roman"/>
          <w:i/>
          <w:color w:val="C00000"/>
          <w:sz w:val="20"/>
          <w:szCs w:val="20"/>
        </w:rPr>
        <w:t xml:space="preserve">learning </w:t>
      </w:r>
      <w:r w:rsidRPr="00AF21A2">
        <w:rPr>
          <w:rFonts w:eastAsia="Times New Roman"/>
          <w:i/>
          <w:color w:val="C00000"/>
          <w:sz w:val="20"/>
          <w:szCs w:val="20"/>
        </w:rPr>
        <w:t xml:space="preserve">should continue to be examined, and adaptations that have been beneficial to students should continue to be pursued </w:t>
      </w:r>
    </w:p>
    <w:p w14:paraId="06AE7162" w14:textId="77777777" w:rsidR="006C49D8" w:rsidRDefault="009E0DF2" w:rsidP="001D545C">
      <w:pPr>
        <w:pStyle w:val="Listnum"/>
        <w:keepNext/>
        <w:numPr>
          <w:ilvl w:val="0"/>
          <w:numId w:val="0"/>
        </w:numPr>
        <w:spacing w:before="120" w:after="80" w:line="252" w:lineRule="auto"/>
        <w:rPr>
          <w:rFonts w:eastAsia="Times New Roman"/>
          <w:sz w:val="20"/>
        </w:rPr>
      </w:pPr>
      <w:r>
        <w:rPr>
          <w:rFonts w:eastAsia="Times New Roman"/>
          <w:sz w:val="20"/>
        </w:rPr>
        <w:t xml:space="preserve">While </w:t>
      </w:r>
      <w:r w:rsidR="003A055D">
        <w:rPr>
          <w:rFonts w:eastAsia="Times New Roman"/>
          <w:sz w:val="20"/>
        </w:rPr>
        <w:t xml:space="preserve">the students discussed in this report have had mixed </w:t>
      </w:r>
      <w:r>
        <w:rPr>
          <w:rFonts w:eastAsia="Times New Roman"/>
          <w:sz w:val="20"/>
        </w:rPr>
        <w:t>experience</w:t>
      </w:r>
      <w:r w:rsidR="003A055D">
        <w:rPr>
          <w:rFonts w:eastAsia="Times New Roman"/>
          <w:sz w:val="20"/>
        </w:rPr>
        <w:t>s</w:t>
      </w:r>
      <w:r>
        <w:rPr>
          <w:rFonts w:eastAsia="Times New Roman"/>
          <w:sz w:val="20"/>
        </w:rPr>
        <w:t xml:space="preserve"> of </w:t>
      </w:r>
      <w:r w:rsidR="00B453F1">
        <w:rPr>
          <w:rFonts w:eastAsia="Times New Roman"/>
          <w:sz w:val="20"/>
        </w:rPr>
        <w:t>remote and flexible</w:t>
      </w:r>
      <w:r>
        <w:rPr>
          <w:rFonts w:eastAsia="Times New Roman"/>
          <w:sz w:val="20"/>
        </w:rPr>
        <w:t xml:space="preserve"> learning, there are many examples of positive adaptations</w:t>
      </w:r>
      <w:r w:rsidR="003A055D">
        <w:rPr>
          <w:rFonts w:eastAsia="Times New Roman"/>
          <w:sz w:val="20"/>
        </w:rPr>
        <w:t xml:space="preserve"> that have benefitted students. </w:t>
      </w:r>
      <w:r>
        <w:rPr>
          <w:rFonts w:eastAsia="Times New Roman"/>
          <w:sz w:val="20"/>
        </w:rPr>
        <w:t>The</w:t>
      </w:r>
      <w:r w:rsidR="003A055D">
        <w:rPr>
          <w:rFonts w:eastAsia="Times New Roman"/>
          <w:sz w:val="20"/>
        </w:rPr>
        <w:t>y</w:t>
      </w:r>
      <w:r>
        <w:rPr>
          <w:rFonts w:eastAsia="Times New Roman"/>
          <w:sz w:val="20"/>
        </w:rPr>
        <w:t xml:space="preserve"> include opportunities </w:t>
      </w:r>
      <w:r w:rsidR="003A055D">
        <w:rPr>
          <w:rFonts w:eastAsia="Times New Roman"/>
          <w:sz w:val="20"/>
        </w:rPr>
        <w:t xml:space="preserve">for schools </w:t>
      </w:r>
      <w:r>
        <w:rPr>
          <w:rFonts w:eastAsia="Times New Roman"/>
          <w:sz w:val="20"/>
        </w:rPr>
        <w:t>to collaborate more closely with families, individualised outreach and support</w:t>
      </w:r>
      <w:r w:rsidR="003A055D">
        <w:rPr>
          <w:rFonts w:eastAsia="Times New Roman"/>
          <w:sz w:val="20"/>
        </w:rPr>
        <w:t xml:space="preserve"> to students and families</w:t>
      </w:r>
      <w:r w:rsidR="00A63818">
        <w:rPr>
          <w:rFonts w:eastAsia="Times New Roman"/>
          <w:sz w:val="20"/>
        </w:rPr>
        <w:t>,</w:t>
      </w:r>
      <w:r>
        <w:rPr>
          <w:rFonts w:eastAsia="Times New Roman"/>
          <w:sz w:val="20"/>
        </w:rPr>
        <w:t xml:space="preserve"> and flexible and personalised approaches to learning</w:t>
      </w:r>
      <w:r w:rsidR="002024EC">
        <w:rPr>
          <w:rFonts w:eastAsia="Times New Roman"/>
          <w:sz w:val="20"/>
        </w:rPr>
        <w:t>.</w:t>
      </w:r>
      <w:r w:rsidR="00BE35E5">
        <w:rPr>
          <w:rFonts w:eastAsia="Times New Roman"/>
          <w:sz w:val="20"/>
        </w:rPr>
        <w:t xml:space="preserve"> These examples could inform</w:t>
      </w:r>
      <w:r w:rsidR="00BE35E5" w:rsidRPr="0061197A">
        <w:rPr>
          <w:rFonts w:eastAsia="Times New Roman"/>
          <w:sz w:val="20"/>
        </w:rPr>
        <w:t xml:space="preserve"> improv</w:t>
      </w:r>
      <w:r w:rsidR="00BE35E5">
        <w:rPr>
          <w:rFonts w:eastAsia="Times New Roman"/>
          <w:sz w:val="20"/>
        </w:rPr>
        <w:t>ements to</w:t>
      </w:r>
      <w:r w:rsidR="00BE35E5" w:rsidRPr="0061197A">
        <w:rPr>
          <w:rFonts w:eastAsia="Times New Roman"/>
          <w:sz w:val="20"/>
        </w:rPr>
        <w:t xml:space="preserve"> </w:t>
      </w:r>
      <w:r w:rsidR="00BE35E5">
        <w:rPr>
          <w:rFonts w:eastAsia="Times New Roman"/>
          <w:sz w:val="20"/>
        </w:rPr>
        <w:t xml:space="preserve">student learning and </w:t>
      </w:r>
      <w:r w:rsidR="00BE35E5" w:rsidRPr="0061197A">
        <w:rPr>
          <w:rFonts w:eastAsia="Times New Roman"/>
          <w:sz w:val="20"/>
        </w:rPr>
        <w:t>support</w:t>
      </w:r>
      <w:r w:rsidR="00BE35E5">
        <w:rPr>
          <w:rFonts w:eastAsia="Times New Roman"/>
          <w:sz w:val="20"/>
        </w:rPr>
        <w:t xml:space="preserve">s going forward. </w:t>
      </w:r>
    </w:p>
    <w:p w14:paraId="3AEC43CB" w14:textId="265ADBC9" w:rsidR="009E0DF2" w:rsidRDefault="00AC73A5" w:rsidP="001D545C">
      <w:pPr>
        <w:pStyle w:val="Listnum"/>
        <w:keepNext/>
        <w:numPr>
          <w:ilvl w:val="0"/>
          <w:numId w:val="0"/>
        </w:numPr>
        <w:spacing w:before="120" w:after="80" w:line="252" w:lineRule="auto"/>
        <w:rPr>
          <w:rFonts w:asciiTheme="majorHAnsi" w:eastAsiaTheme="minorHAnsi" w:hAnsiTheme="majorHAnsi" w:cstheme="majorBidi"/>
          <w:color w:val="C00000"/>
          <w:sz w:val="24"/>
        </w:rPr>
      </w:pPr>
      <w:r>
        <w:rPr>
          <w:rFonts w:eastAsiaTheme="minorHAnsi"/>
        </w:rPr>
        <w:br w:type="page"/>
      </w:r>
    </w:p>
    <w:p w14:paraId="366FF042" w14:textId="77777777" w:rsidR="00326E8D" w:rsidRPr="006D4D73" w:rsidRDefault="00326E8D" w:rsidP="00543932">
      <w:pPr>
        <w:pStyle w:val="Sectionheading"/>
        <w:spacing w:before="240"/>
      </w:pPr>
      <w:bookmarkStart w:id="17" w:name="_Toc42858606"/>
      <w:bookmarkStart w:id="18" w:name="_Toc45966200"/>
      <w:r w:rsidRPr="006D4D73">
        <w:lastRenderedPageBreak/>
        <w:t>STUDENTS WITH ADDITIONAL NEEDS</w:t>
      </w:r>
      <w:bookmarkEnd w:id="17"/>
      <w:bookmarkEnd w:id="18"/>
      <w:r w:rsidRPr="006D4D73">
        <w:t xml:space="preserve"> </w:t>
      </w:r>
    </w:p>
    <w:tbl>
      <w:tblPr>
        <w:tblStyle w:val="TableGrid"/>
        <w:tblW w:w="0" w:type="auto"/>
        <w:tblInd w:w="0" w:type="dxa"/>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696"/>
      </w:tblGrid>
      <w:tr w:rsidR="007A6BBB" w14:paraId="29694C89" w14:textId="77777777" w:rsidTr="00370106">
        <w:trPr>
          <w:trHeight w:val="1119"/>
        </w:trPr>
        <w:tc>
          <w:tcPr>
            <w:tcW w:w="9696" w:type="dxa"/>
            <w:shd w:val="clear" w:color="auto" w:fill="F2F2F2" w:themeFill="background1" w:themeFillShade="F2"/>
          </w:tcPr>
          <w:p w14:paraId="421AB8EC" w14:textId="40CDFB1A" w:rsidR="007A6BBB" w:rsidRPr="00370106" w:rsidRDefault="007A6BBB" w:rsidP="00482F05">
            <w:pPr>
              <w:pStyle w:val="Mainbody"/>
              <w:spacing w:before="80" w:after="120"/>
              <w:rPr>
                <w:b/>
                <w:bCs/>
                <w:sz w:val="20"/>
                <w:szCs w:val="20"/>
              </w:rPr>
            </w:pPr>
            <w:r w:rsidRPr="00370106">
              <w:rPr>
                <w:b/>
                <w:bCs/>
                <w:sz w:val="20"/>
                <w:szCs w:val="20"/>
              </w:rPr>
              <w:t>Key findings</w:t>
            </w:r>
          </w:p>
          <w:p w14:paraId="7D70DDE8" w14:textId="4970677A" w:rsidR="00F902FB" w:rsidRPr="00257700" w:rsidRDefault="00AB0843" w:rsidP="00482F05">
            <w:pPr>
              <w:pStyle w:val="BodyBullet"/>
              <w:spacing w:before="80" w:after="120"/>
              <w:jc w:val="left"/>
              <w:rPr>
                <w:sz w:val="20"/>
                <w:szCs w:val="20"/>
              </w:rPr>
            </w:pPr>
            <w:bookmarkStart w:id="19" w:name="_Hlk44341678"/>
            <w:r w:rsidRPr="00257700">
              <w:rPr>
                <w:sz w:val="20"/>
                <w:szCs w:val="20"/>
              </w:rPr>
              <w:t xml:space="preserve">Many stakeholders observed that </w:t>
            </w:r>
            <w:r w:rsidR="00F902FB" w:rsidRPr="00257700">
              <w:rPr>
                <w:sz w:val="20"/>
                <w:szCs w:val="20"/>
              </w:rPr>
              <w:t>PSD-funded students and their families found remote</w:t>
            </w:r>
            <w:r w:rsidR="00CA379D" w:rsidRPr="00257700">
              <w:rPr>
                <w:sz w:val="20"/>
                <w:szCs w:val="20"/>
              </w:rPr>
              <w:t xml:space="preserve"> and flexible</w:t>
            </w:r>
            <w:r w:rsidR="00F902FB" w:rsidRPr="00257700">
              <w:rPr>
                <w:sz w:val="20"/>
                <w:szCs w:val="20"/>
              </w:rPr>
              <w:t xml:space="preserve"> learning challenging.  Th</w:t>
            </w:r>
            <w:r w:rsidRPr="00257700">
              <w:rPr>
                <w:sz w:val="20"/>
                <w:szCs w:val="20"/>
              </w:rPr>
              <w:t>ese</w:t>
            </w:r>
            <w:r w:rsidR="00F902FB" w:rsidRPr="00257700">
              <w:rPr>
                <w:sz w:val="20"/>
                <w:szCs w:val="20"/>
              </w:rPr>
              <w:t xml:space="preserve"> students, especially those with </w:t>
            </w:r>
            <w:r w:rsidRPr="00257700">
              <w:rPr>
                <w:sz w:val="20"/>
                <w:szCs w:val="20"/>
              </w:rPr>
              <w:t xml:space="preserve">significant </w:t>
            </w:r>
            <w:r w:rsidR="00F902FB" w:rsidRPr="00257700">
              <w:rPr>
                <w:sz w:val="20"/>
                <w:szCs w:val="20"/>
              </w:rPr>
              <w:t xml:space="preserve">medical conditions and with high support needs, experienced greater stress and challenges </w:t>
            </w:r>
            <w:r w:rsidRPr="00257700">
              <w:rPr>
                <w:sz w:val="20"/>
                <w:szCs w:val="20"/>
              </w:rPr>
              <w:t>during</w:t>
            </w:r>
            <w:r w:rsidR="00F902FB" w:rsidRPr="00257700">
              <w:rPr>
                <w:sz w:val="20"/>
                <w:szCs w:val="20"/>
              </w:rPr>
              <w:t xml:space="preserve"> </w:t>
            </w:r>
            <w:r w:rsidR="007A2AB7">
              <w:rPr>
                <w:sz w:val="20"/>
                <w:szCs w:val="20"/>
              </w:rPr>
              <w:t>this</w:t>
            </w:r>
            <w:r w:rsidR="00F902FB" w:rsidRPr="00257700">
              <w:rPr>
                <w:sz w:val="20"/>
                <w:szCs w:val="20"/>
              </w:rPr>
              <w:t xml:space="preserve"> period. </w:t>
            </w:r>
          </w:p>
          <w:p w14:paraId="445E368E" w14:textId="48AC0C3D" w:rsidR="00F902FB" w:rsidRPr="00257700" w:rsidRDefault="000B20E5" w:rsidP="00482F05">
            <w:pPr>
              <w:pStyle w:val="BodyBullet"/>
              <w:spacing w:before="80" w:after="120"/>
              <w:jc w:val="left"/>
              <w:rPr>
                <w:sz w:val="20"/>
                <w:szCs w:val="20"/>
              </w:rPr>
            </w:pPr>
            <w:r>
              <w:rPr>
                <w:sz w:val="20"/>
                <w:szCs w:val="20"/>
              </w:rPr>
              <w:t xml:space="preserve">Where schools had </w:t>
            </w:r>
            <w:r w:rsidR="005661CE" w:rsidRPr="00257700">
              <w:rPr>
                <w:sz w:val="20"/>
                <w:szCs w:val="20"/>
              </w:rPr>
              <w:t xml:space="preserve">pre-existing </w:t>
            </w:r>
            <w:r w:rsidR="00AB0843" w:rsidRPr="00257700">
              <w:rPr>
                <w:sz w:val="20"/>
                <w:szCs w:val="20"/>
              </w:rPr>
              <w:t xml:space="preserve">support </w:t>
            </w:r>
            <w:r w:rsidR="005661CE" w:rsidRPr="00257700">
              <w:rPr>
                <w:sz w:val="20"/>
                <w:szCs w:val="20"/>
              </w:rPr>
              <w:t>arrangements</w:t>
            </w:r>
            <w:r w:rsidR="00CB7B32">
              <w:rPr>
                <w:sz w:val="20"/>
                <w:szCs w:val="20"/>
              </w:rPr>
              <w:t xml:space="preserve"> in place this</w:t>
            </w:r>
            <w:r w:rsidR="005661CE" w:rsidRPr="00257700">
              <w:rPr>
                <w:sz w:val="20"/>
                <w:szCs w:val="20"/>
              </w:rPr>
              <w:t xml:space="preserve"> was an enabler for positive </w:t>
            </w:r>
            <w:r w:rsidR="00CB7B32">
              <w:rPr>
                <w:sz w:val="20"/>
                <w:szCs w:val="20"/>
              </w:rPr>
              <w:t xml:space="preserve">student </w:t>
            </w:r>
            <w:r w:rsidR="005661CE" w:rsidRPr="00257700">
              <w:rPr>
                <w:sz w:val="20"/>
                <w:szCs w:val="20"/>
              </w:rPr>
              <w:t>experiences.</w:t>
            </w:r>
          </w:p>
          <w:p w14:paraId="72EDD74B" w14:textId="3C593C48" w:rsidR="007A6BBB" w:rsidRPr="00482F05" w:rsidRDefault="00F902FB" w:rsidP="00482F05">
            <w:pPr>
              <w:pStyle w:val="BodyBullet"/>
              <w:spacing w:before="80" w:after="120"/>
              <w:jc w:val="left"/>
              <w:rPr>
                <w:sz w:val="20"/>
                <w:szCs w:val="20"/>
              </w:rPr>
            </w:pPr>
            <w:r w:rsidRPr="00257700">
              <w:rPr>
                <w:sz w:val="20"/>
                <w:szCs w:val="20"/>
              </w:rPr>
              <w:t xml:space="preserve">Absences of PSD-funded students were lower during the period of remote </w:t>
            </w:r>
            <w:r w:rsidR="00CA379D" w:rsidRPr="00257700">
              <w:rPr>
                <w:sz w:val="20"/>
                <w:szCs w:val="20"/>
              </w:rPr>
              <w:t xml:space="preserve">and flexible </w:t>
            </w:r>
            <w:r w:rsidRPr="00257700">
              <w:rPr>
                <w:sz w:val="20"/>
                <w:szCs w:val="20"/>
              </w:rPr>
              <w:t xml:space="preserve">learning than the same time last </w:t>
            </w:r>
            <w:r w:rsidR="00B60458" w:rsidRPr="00257700">
              <w:rPr>
                <w:sz w:val="20"/>
                <w:szCs w:val="20"/>
              </w:rPr>
              <w:t>year</w:t>
            </w:r>
            <w:r w:rsidR="00B60458">
              <w:rPr>
                <w:sz w:val="20"/>
                <w:szCs w:val="20"/>
              </w:rPr>
              <w:t xml:space="preserve"> but</w:t>
            </w:r>
            <w:r w:rsidR="001E39EB">
              <w:rPr>
                <w:sz w:val="20"/>
                <w:szCs w:val="20"/>
              </w:rPr>
              <w:t xml:space="preserve"> </w:t>
            </w:r>
            <w:r w:rsidRPr="00257700">
              <w:rPr>
                <w:sz w:val="20"/>
                <w:szCs w:val="20"/>
              </w:rPr>
              <w:t>w</w:t>
            </w:r>
            <w:r w:rsidR="000E78F2">
              <w:rPr>
                <w:sz w:val="20"/>
                <w:szCs w:val="20"/>
              </w:rPr>
              <w:t>ere</w:t>
            </w:r>
            <w:r w:rsidRPr="00257700">
              <w:rPr>
                <w:sz w:val="20"/>
                <w:szCs w:val="20"/>
              </w:rPr>
              <w:t xml:space="preserve"> </w:t>
            </w:r>
            <w:r w:rsidR="001E2EAF">
              <w:rPr>
                <w:sz w:val="20"/>
                <w:szCs w:val="20"/>
              </w:rPr>
              <w:t>higher</w:t>
            </w:r>
            <w:r w:rsidRPr="00257700">
              <w:rPr>
                <w:sz w:val="20"/>
                <w:szCs w:val="20"/>
              </w:rPr>
              <w:t xml:space="preserve"> than for the general population of students</w:t>
            </w:r>
            <w:r w:rsidR="00AB0843" w:rsidRPr="00257700">
              <w:rPr>
                <w:sz w:val="20"/>
                <w:szCs w:val="20"/>
              </w:rPr>
              <w:t xml:space="preserve">. </w:t>
            </w:r>
            <w:bookmarkEnd w:id="19"/>
          </w:p>
        </w:tc>
      </w:tr>
    </w:tbl>
    <w:p w14:paraId="30B8FD9C" w14:textId="1070D303" w:rsidR="007A6BBB" w:rsidRDefault="007A6BBB" w:rsidP="00974EAF">
      <w:pPr>
        <w:pStyle w:val="Mainbody"/>
        <w:spacing w:before="240" w:after="80" w:line="252" w:lineRule="auto"/>
        <w:ind w:right="0"/>
        <w:rPr>
          <w:sz w:val="20"/>
          <w:szCs w:val="20"/>
        </w:rPr>
      </w:pPr>
      <w:r w:rsidRPr="00370106">
        <w:rPr>
          <w:sz w:val="20"/>
          <w:szCs w:val="20"/>
        </w:rPr>
        <w:t>This section</w:t>
      </w:r>
      <w:r w:rsidR="00B978B0">
        <w:rPr>
          <w:sz w:val="20"/>
          <w:szCs w:val="20"/>
        </w:rPr>
        <w:t xml:space="preserve"> </w:t>
      </w:r>
      <w:r w:rsidR="00AB0843">
        <w:rPr>
          <w:sz w:val="20"/>
          <w:szCs w:val="20"/>
        </w:rPr>
        <w:t>focusse</w:t>
      </w:r>
      <w:r w:rsidR="007C493A">
        <w:rPr>
          <w:sz w:val="20"/>
          <w:szCs w:val="20"/>
        </w:rPr>
        <w:t>s</w:t>
      </w:r>
      <w:r w:rsidR="00AB0843">
        <w:rPr>
          <w:sz w:val="20"/>
          <w:szCs w:val="20"/>
        </w:rPr>
        <w:t xml:space="preserve"> on</w:t>
      </w:r>
      <w:r w:rsidRPr="00370106">
        <w:rPr>
          <w:sz w:val="20"/>
          <w:szCs w:val="20"/>
        </w:rPr>
        <w:t xml:space="preserve"> students who have additional</w:t>
      </w:r>
      <w:r w:rsidR="00AB0843">
        <w:rPr>
          <w:sz w:val="20"/>
          <w:szCs w:val="20"/>
        </w:rPr>
        <w:t xml:space="preserve"> </w:t>
      </w:r>
      <w:r w:rsidRPr="00370106">
        <w:rPr>
          <w:sz w:val="20"/>
          <w:szCs w:val="20"/>
        </w:rPr>
        <w:t>learning, health and wellbeing</w:t>
      </w:r>
      <w:r w:rsidR="00AB0843">
        <w:rPr>
          <w:sz w:val="20"/>
          <w:szCs w:val="20"/>
        </w:rPr>
        <w:t xml:space="preserve"> needs</w:t>
      </w:r>
      <w:r w:rsidRPr="00370106">
        <w:rPr>
          <w:sz w:val="20"/>
          <w:szCs w:val="20"/>
        </w:rPr>
        <w:t>. About 20</w:t>
      </w:r>
      <w:r w:rsidR="001E2EAF">
        <w:rPr>
          <w:sz w:val="20"/>
          <w:szCs w:val="20"/>
        </w:rPr>
        <w:t> </w:t>
      </w:r>
      <w:r w:rsidR="00355565">
        <w:rPr>
          <w:sz w:val="20"/>
          <w:szCs w:val="20"/>
        </w:rPr>
        <w:t>per</w:t>
      </w:r>
      <w:r w:rsidR="001E2EAF">
        <w:rPr>
          <w:sz w:val="20"/>
          <w:szCs w:val="20"/>
        </w:rPr>
        <w:t> </w:t>
      </w:r>
      <w:r w:rsidR="00355565">
        <w:rPr>
          <w:sz w:val="20"/>
          <w:szCs w:val="20"/>
        </w:rPr>
        <w:t>cent</w:t>
      </w:r>
      <w:r w:rsidRPr="00370106">
        <w:rPr>
          <w:sz w:val="20"/>
          <w:szCs w:val="20"/>
        </w:rPr>
        <w:t xml:space="preserve"> of </w:t>
      </w:r>
      <w:r w:rsidR="006D4D73">
        <w:rPr>
          <w:sz w:val="20"/>
          <w:szCs w:val="20"/>
        </w:rPr>
        <w:t xml:space="preserve">all </w:t>
      </w:r>
      <w:r w:rsidRPr="00370106">
        <w:rPr>
          <w:sz w:val="20"/>
          <w:szCs w:val="20"/>
        </w:rPr>
        <w:t>Victorian government students</w:t>
      </w:r>
      <w:r w:rsidR="00AB0843">
        <w:rPr>
          <w:sz w:val="20"/>
          <w:szCs w:val="20"/>
        </w:rPr>
        <w:t xml:space="preserve"> (</w:t>
      </w:r>
      <w:r w:rsidR="00997B4F">
        <w:rPr>
          <w:sz w:val="20"/>
          <w:szCs w:val="20"/>
        </w:rPr>
        <w:t>125,000</w:t>
      </w:r>
      <w:r w:rsidR="00AB0843">
        <w:rPr>
          <w:sz w:val="20"/>
          <w:szCs w:val="20"/>
        </w:rPr>
        <w:t>)</w:t>
      </w:r>
      <w:r w:rsidRPr="00370106">
        <w:rPr>
          <w:sz w:val="20"/>
          <w:szCs w:val="20"/>
        </w:rPr>
        <w:t xml:space="preserve"> are </w:t>
      </w:r>
      <w:r w:rsidR="006D4D73">
        <w:rPr>
          <w:sz w:val="20"/>
          <w:szCs w:val="20"/>
        </w:rPr>
        <w:t>classified under</w:t>
      </w:r>
      <w:r w:rsidRPr="00370106">
        <w:rPr>
          <w:sz w:val="20"/>
          <w:szCs w:val="20"/>
        </w:rPr>
        <w:t xml:space="preserve"> the National Consistent Collection on Data on Student with Disability (NCCD)</w:t>
      </w:r>
      <w:r w:rsidR="006D4D73">
        <w:rPr>
          <w:sz w:val="20"/>
          <w:szCs w:val="20"/>
        </w:rPr>
        <w:t xml:space="preserve"> to be</w:t>
      </w:r>
      <w:r w:rsidRPr="00370106">
        <w:rPr>
          <w:sz w:val="20"/>
          <w:szCs w:val="20"/>
        </w:rPr>
        <w:t xml:space="preserve"> learners with disability in need of educational adjustments. </w:t>
      </w:r>
      <w:r w:rsidR="00AB0843">
        <w:rPr>
          <w:sz w:val="20"/>
          <w:szCs w:val="20"/>
        </w:rPr>
        <w:t>Of these, a</w:t>
      </w:r>
      <w:r w:rsidRPr="00370106">
        <w:rPr>
          <w:sz w:val="20"/>
          <w:szCs w:val="20"/>
        </w:rPr>
        <w:t xml:space="preserve">bout 28,000 </w:t>
      </w:r>
      <w:r w:rsidR="007C493A" w:rsidRPr="007C493A">
        <w:rPr>
          <w:sz w:val="20"/>
          <w:szCs w:val="20"/>
        </w:rPr>
        <w:t xml:space="preserve">students with typically high needs </w:t>
      </w:r>
      <w:r w:rsidRPr="00370106">
        <w:rPr>
          <w:sz w:val="20"/>
          <w:szCs w:val="20"/>
        </w:rPr>
        <w:t>receive funding under the Program for Students with Disabilities (PSD). About 57</w:t>
      </w:r>
      <w:r w:rsidR="001E2EAF">
        <w:rPr>
          <w:sz w:val="20"/>
          <w:szCs w:val="20"/>
        </w:rPr>
        <w:t> </w:t>
      </w:r>
      <w:r w:rsidR="00355565">
        <w:rPr>
          <w:sz w:val="20"/>
          <w:szCs w:val="20"/>
        </w:rPr>
        <w:t>per</w:t>
      </w:r>
      <w:r w:rsidR="001E2EAF">
        <w:rPr>
          <w:sz w:val="20"/>
          <w:szCs w:val="20"/>
        </w:rPr>
        <w:t> </w:t>
      </w:r>
      <w:r w:rsidR="00355565">
        <w:rPr>
          <w:sz w:val="20"/>
          <w:szCs w:val="20"/>
        </w:rPr>
        <w:t>cent</w:t>
      </w:r>
      <w:r w:rsidRPr="00370106">
        <w:rPr>
          <w:sz w:val="20"/>
          <w:szCs w:val="20"/>
        </w:rPr>
        <w:t xml:space="preserve"> of students who receive PSD funding attend mainstream schools and most of the remainder attend specialist schools</w:t>
      </w:r>
      <w:r w:rsidR="00F137C9">
        <w:rPr>
          <w:sz w:val="20"/>
          <w:szCs w:val="20"/>
        </w:rPr>
        <w:t>.</w:t>
      </w:r>
      <w:r w:rsidRPr="00370106">
        <w:rPr>
          <w:rStyle w:val="FootnoteReference"/>
          <w:sz w:val="20"/>
          <w:szCs w:val="20"/>
        </w:rPr>
        <w:footnoteReference w:id="10"/>
      </w:r>
      <w:r w:rsidRPr="00370106">
        <w:rPr>
          <w:sz w:val="20"/>
          <w:szCs w:val="20"/>
        </w:rPr>
        <w:t xml:space="preserve"> </w:t>
      </w:r>
      <w:r w:rsidR="00096005" w:rsidRPr="00096005">
        <w:rPr>
          <w:sz w:val="20"/>
          <w:szCs w:val="20"/>
        </w:rPr>
        <w:t xml:space="preserve">The majority of feedback and submissions regarding student experience and outcomes </w:t>
      </w:r>
      <w:r w:rsidR="003004F2">
        <w:rPr>
          <w:sz w:val="20"/>
          <w:szCs w:val="20"/>
        </w:rPr>
        <w:t xml:space="preserve">in this section </w:t>
      </w:r>
      <w:r w:rsidR="00096005" w:rsidRPr="00096005">
        <w:rPr>
          <w:sz w:val="20"/>
          <w:szCs w:val="20"/>
        </w:rPr>
        <w:t>are for PSD -funded students.</w:t>
      </w:r>
    </w:p>
    <w:p w14:paraId="57894E2D" w14:textId="79793D50" w:rsidR="00411BAA" w:rsidRDefault="00411BAA" w:rsidP="00411BAA">
      <w:pPr>
        <w:pStyle w:val="Mainbody"/>
        <w:keepNext/>
        <w:spacing w:before="240" w:after="80"/>
        <w:rPr>
          <w:i/>
          <w:iCs/>
          <w:color w:val="C00000"/>
          <w:sz w:val="20"/>
          <w:szCs w:val="20"/>
        </w:rPr>
      </w:pPr>
      <w:r>
        <w:rPr>
          <w:i/>
          <w:iCs/>
          <w:color w:val="C00000"/>
          <w:sz w:val="20"/>
          <w:szCs w:val="20"/>
        </w:rPr>
        <w:t xml:space="preserve">Education State </w:t>
      </w:r>
      <w:r w:rsidR="0049397A">
        <w:rPr>
          <w:i/>
          <w:iCs/>
          <w:color w:val="C00000"/>
          <w:sz w:val="20"/>
          <w:szCs w:val="20"/>
        </w:rPr>
        <w:t>R</w:t>
      </w:r>
      <w:r>
        <w:rPr>
          <w:i/>
          <w:iCs/>
          <w:color w:val="C00000"/>
          <w:sz w:val="20"/>
          <w:szCs w:val="20"/>
        </w:rPr>
        <w:t xml:space="preserve">eform </w:t>
      </w:r>
      <w:r w:rsidR="0049397A">
        <w:rPr>
          <w:i/>
          <w:iCs/>
          <w:color w:val="C00000"/>
          <w:sz w:val="20"/>
          <w:szCs w:val="20"/>
        </w:rPr>
        <w:t>A</w:t>
      </w:r>
      <w:r>
        <w:rPr>
          <w:i/>
          <w:iCs/>
          <w:color w:val="C00000"/>
          <w:sz w:val="20"/>
          <w:szCs w:val="20"/>
        </w:rPr>
        <w:t>genda for students with additional needs</w:t>
      </w:r>
    </w:p>
    <w:p w14:paraId="47D528C1" w14:textId="7BB877B5" w:rsidR="00411BAA" w:rsidRDefault="007C493A" w:rsidP="00974EAF">
      <w:pPr>
        <w:pStyle w:val="Mainbody"/>
        <w:spacing w:before="240" w:after="80" w:line="252" w:lineRule="auto"/>
        <w:ind w:right="0"/>
        <w:rPr>
          <w:sz w:val="20"/>
          <w:szCs w:val="20"/>
        </w:rPr>
      </w:pPr>
      <w:r w:rsidRPr="001D545C">
        <w:rPr>
          <w:sz w:val="20"/>
          <w:szCs w:val="20"/>
        </w:rPr>
        <w:t>Since 2014, the Government has made successive investments of over $730 million to support students with disabilities and to deliver an inclusive education agenda. The</w:t>
      </w:r>
      <w:r w:rsidR="00610239">
        <w:rPr>
          <w:sz w:val="20"/>
          <w:szCs w:val="20"/>
        </w:rPr>
        <w:t xml:space="preserve"> Education State</w:t>
      </w:r>
      <w:r w:rsidRPr="001D545C">
        <w:rPr>
          <w:sz w:val="20"/>
          <w:szCs w:val="20"/>
        </w:rPr>
        <w:t xml:space="preserve"> </w:t>
      </w:r>
      <w:r w:rsidR="00610239">
        <w:rPr>
          <w:sz w:val="20"/>
          <w:szCs w:val="20"/>
        </w:rPr>
        <w:t>R</w:t>
      </w:r>
      <w:r w:rsidRPr="001D545C">
        <w:rPr>
          <w:sz w:val="20"/>
          <w:szCs w:val="20"/>
        </w:rPr>
        <w:t xml:space="preserve">eform </w:t>
      </w:r>
      <w:r w:rsidR="00610239">
        <w:rPr>
          <w:sz w:val="20"/>
          <w:szCs w:val="20"/>
        </w:rPr>
        <w:t>A</w:t>
      </w:r>
      <w:r w:rsidRPr="001D545C">
        <w:rPr>
          <w:sz w:val="20"/>
          <w:szCs w:val="20"/>
        </w:rPr>
        <w:t>genda aims to enable students of all abilities and strengths to thrive in school and in life. Key themes of the inclusive education agenda include building the skills of school staff to deliver inclusive education, improving policies and guidance about students with disability, strengthening data and accountability mechanisms, and investigating better approaches to funding and support models for students with disability</w:t>
      </w:r>
      <w:r>
        <w:rPr>
          <w:sz w:val="20"/>
          <w:szCs w:val="20"/>
        </w:rPr>
        <w:t>.</w:t>
      </w:r>
    </w:p>
    <w:p w14:paraId="2AADB0E2" w14:textId="77777777" w:rsidR="00541EC9" w:rsidRDefault="00541EC9" w:rsidP="00541EC9">
      <w:pPr>
        <w:pStyle w:val="Mainbody"/>
        <w:keepNext/>
        <w:spacing w:before="240" w:after="80"/>
        <w:rPr>
          <w:i/>
          <w:iCs/>
          <w:color w:val="C00000"/>
          <w:sz w:val="20"/>
          <w:szCs w:val="20"/>
        </w:rPr>
      </w:pPr>
      <w:r w:rsidRPr="00A77C36">
        <w:rPr>
          <w:i/>
          <w:iCs/>
          <w:color w:val="C00000"/>
          <w:sz w:val="20"/>
          <w:szCs w:val="20"/>
        </w:rPr>
        <w:t>System adaptations</w:t>
      </w:r>
    </w:p>
    <w:p w14:paraId="6467A444" w14:textId="769781FE" w:rsidR="00541EC9" w:rsidRPr="005C632D" w:rsidRDefault="00541EC9" w:rsidP="00541EC9">
      <w:pPr>
        <w:pStyle w:val="Mainbody"/>
        <w:keepNext/>
        <w:spacing w:before="120" w:after="80" w:line="252" w:lineRule="auto"/>
        <w:ind w:right="0"/>
        <w:rPr>
          <w:sz w:val="20"/>
          <w:szCs w:val="20"/>
        </w:rPr>
      </w:pPr>
      <w:r w:rsidRPr="005C632D">
        <w:rPr>
          <w:sz w:val="20"/>
          <w:szCs w:val="20"/>
        </w:rPr>
        <w:t>At the beginning of the year, mainstream and special</w:t>
      </w:r>
      <w:r>
        <w:rPr>
          <w:sz w:val="20"/>
          <w:szCs w:val="20"/>
        </w:rPr>
        <w:t>ist</w:t>
      </w:r>
      <w:r w:rsidRPr="005C632D">
        <w:rPr>
          <w:sz w:val="20"/>
          <w:szCs w:val="20"/>
        </w:rPr>
        <w:t xml:space="preserve"> schools were expected to engage families</w:t>
      </w:r>
      <w:r>
        <w:rPr>
          <w:sz w:val="20"/>
          <w:szCs w:val="20"/>
        </w:rPr>
        <w:t>,</w:t>
      </w:r>
      <w:r w:rsidRPr="005C632D">
        <w:rPr>
          <w:sz w:val="20"/>
          <w:szCs w:val="20"/>
        </w:rPr>
        <w:t xml:space="preserve"> prepare Individual Education Plans (IEPs) and establish Student Support Groups (SSGs)</w:t>
      </w:r>
      <w:r>
        <w:rPr>
          <w:sz w:val="20"/>
          <w:szCs w:val="20"/>
        </w:rPr>
        <w:t xml:space="preserve">. As part of </w:t>
      </w:r>
      <w:r w:rsidR="00E61D34">
        <w:rPr>
          <w:sz w:val="20"/>
          <w:szCs w:val="20"/>
        </w:rPr>
        <w:t>their usual support processes</w:t>
      </w:r>
      <w:r>
        <w:rPr>
          <w:sz w:val="20"/>
          <w:szCs w:val="20"/>
        </w:rPr>
        <w:t xml:space="preserve">, </w:t>
      </w:r>
      <w:r w:rsidR="00E61D34">
        <w:rPr>
          <w:sz w:val="20"/>
          <w:szCs w:val="20"/>
        </w:rPr>
        <w:t>schools are</w:t>
      </w:r>
      <w:r w:rsidRPr="007C493A">
        <w:rPr>
          <w:sz w:val="20"/>
          <w:szCs w:val="20"/>
        </w:rPr>
        <w:t xml:space="preserve"> encouraged </w:t>
      </w:r>
      <w:r>
        <w:rPr>
          <w:sz w:val="20"/>
          <w:szCs w:val="20"/>
        </w:rPr>
        <w:t xml:space="preserve">to have these </w:t>
      </w:r>
      <w:r w:rsidRPr="007C493A">
        <w:rPr>
          <w:sz w:val="20"/>
          <w:szCs w:val="20"/>
        </w:rPr>
        <w:t>for all students with disability and are mandatory for students receiving support through PSD</w:t>
      </w:r>
      <w:r>
        <w:rPr>
          <w:sz w:val="20"/>
          <w:szCs w:val="20"/>
        </w:rPr>
        <w:t>.</w:t>
      </w:r>
    </w:p>
    <w:p w14:paraId="7715C08E" w14:textId="77777777" w:rsidR="00541EC9" w:rsidRDefault="00541EC9" w:rsidP="00541EC9">
      <w:pPr>
        <w:pStyle w:val="Mainbody"/>
        <w:spacing w:before="120" w:after="80" w:line="252" w:lineRule="auto"/>
        <w:ind w:right="0"/>
        <w:rPr>
          <w:sz w:val="20"/>
          <w:szCs w:val="20"/>
        </w:rPr>
      </w:pPr>
      <w:r>
        <w:rPr>
          <w:sz w:val="20"/>
          <w:szCs w:val="20"/>
        </w:rPr>
        <w:t xml:space="preserve">In anticipation of the transition to </w:t>
      </w:r>
      <w:r w:rsidRPr="005C632D">
        <w:rPr>
          <w:sz w:val="20"/>
          <w:szCs w:val="20"/>
        </w:rPr>
        <w:t xml:space="preserve">remote </w:t>
      </w:r>
      <w:r>
        <w:rPr>
          <w:sz w:val="20"/>
          <w:szCs w:val="20"/>
        </w:rPr>
        <w:t xml:space="preserve">and flexible </w:t>
      </w:r>
      <w:r w:rsidRPr="005C632D">
        <w:rPr>
          <w:sz w:val="20"/>
          <w:szCs w:val="20"/>
        </w:rPr>
        <w:t xml:space="preserve">learning, the </w:t>
      </w:r>
      <w:r>
        <w:rPr>
          <w:sz w:val="20"/>
          <w:szCs w:val="20"/>
        </w:rPr>
        <w:t>D</w:t>
      </w:r>
      <w:r w:rsidRPr="005C632D">
        <w:rPr>
          <w:sz w:val="20"/>
          <w:szCs w:val="20"/>
        </w:rPr>
        <w:t xml:space="preserve">epartment </w:t>
      </w:r>
      <w:r w:rsidRPr="00355565">
        <w:rPr>
          <w:sz w:val="20"/>
          <w:szCs w:val="20"/>
        </w:rPr>
        <w:t>engaged more closely with peak bodies</w:t>
      </w:r>
      <w:r>
        <w:rPr>
          <w:sz w:val="20"/>
          <w:szCs w:val="20"/>
        </w:rPr>
        <w:t xml:space="preserve"> and began distributing devices and SIM cards to students</w:t>
      </w:r>
      <w:r w:rsidRPr="005C632D">
        <w:rPr>
          <w:sz w:val="20"/>
          <w:szCs w:val="20"/>
        </w:rPr>
        <w:t>.</w:t>
      </w:r>
      <w:r w:rsidRPr="005C632D" w:rsidDel="003004F2">
        <w:rPr>
          <w:sz w:val="20"/>
          <w:szCs w:val="20"/>
        </w:rPr>
        <w:t xml:space="preserve"> </w:t>
      </w:r>
      <w:r>
        <w:rPr>
          <w:sz w:val="20"/>
          <w:szCs w:val="20"/>
        </w:rPr>
        <w:t xml:space="preserve">During remote and flexible learning, the Department distributed </w:t>
      </w:r>
      <w:r w:rsidRPr="00355565">
        <w:rPr>
          <w:sz w:val="20"/>
          <w:szCs w:val="20"/>
        </w:rPr>
        <w:t>guidance to schools</w:t>
      </w:r>
      <w:r>
        <w:rPr>
          <w:sz w:val="20"/>
          <w:szCs w:val="20"/>
        </w:rPr>
        <w:t>,</w:t>
      </w:r>
      <w:r w:rsidRPr="00355565" w:rsidDel="003004F2">
        <w:rPr>
          <w:sz w:val="20"/>
          <w:szCs w:val="20"/>
        </w:rPr>
        <w:t xml:space="preserve"> </w:t>
      </w:r>
      <w:r>
        <w:rPr>
          <w:sz w:val="20"/>
          <w:szCs w:val="20"/>
        </w:rPr>
        <w:t>including advice on IEPs, SSGs, as well as hosting four infection prevention and control webinars. It also</w:t>
      </w:r>
      <w:r w:rsidRPr="00355565">
        <w:rPr>
          <w:sz w:val="20"/>
          <w:szCs w:val="20"/>
        </w:rPr>
        <w:t xml:space="preserve"> held regular meetings and forums with specialist school principals</w:t>
      </w:r>
      <w:r>
        <w:rPr>
          <w:sz w:val="20"/>
          <w:szCs w:val="20"/>
        </w:rPr>
        <w:t xml:space="preserve"> and disability sector organisations throughout this period and during the return to on-site learning.</w:t>
      </w:r>
    </w:p>
    <w:p w14:paraId="18891175" w14:textId="77777777" w:rsidR="00541EC9" w:rsidRDefault="00541EC9" w:rsidP="00541EC9">
      <w:pPr>
        <w:pStyle w:val="Mainbody"/>
        <w:spacing w:before="120" w:after="80" w:line="252" w:lineRule="auto"/>
        <w:ind w:right="0"/>
        <w:rPr>
          <w:sz w:val="20"/>
          <w:szCs w:val="20"/>
        </w:rPr>
      </w:pPr>
      <w:bookmarkStart w:id="21" w:name="_Hlk45482126"/>
      <w:r>
        <w:rPr>
          <w:sz w:val="20"/>
          <w:szCs w:val="20"/>
        </w:rPr>
        <w:t>Some stakeholders observed that the Department of Health and Human Services’</w:t>
      </w:r>
      <w:r w:rsidRPr="005343A7">
        <w:rPr>
          <w:sz w:val="20"/>
          <w:szCs w:val="20"/>
        </w:rPr>
        <w:t xml:space="preserve"> Child and Adolescent Mental Health Services (CAMHS) and child protection services did not provide their usual level of support services during </w:t>
      </w:r>
      <w:r>
        <w:rPr>
          <w:sz w:val="20"/>
          <w:szCs w:val="20"/>
        </w:rPr>
        <w:t>this period</w:t>
      </w:r>
      <w:r w:rsidRPr="005343A7">
        <w:rPr>
          <w:sz w:val="20"/>
          <w:szCs w:val="20"/>
        </w:rPr>
        <w:t>. The lack of CAMH</w:t>
      </w:r>
      <w:r>
        <w:rPr>
          <w:sz w:val="20"/>
          <w:szCs w:val="20"/>
        </w:rPr>
        <w:t>S</w:t>
      </w:r>
      <w:r w:rsidRPr="005343A7">
        <w:rPr>
          <w:sz w:val="20"/>
          <w:szCs w:val="20"/>
        </w:rPr>
        <w:t xml:space="preserve"> services may have reflected </w:t>
      </w:r>
      <w:r w:rsidRPr="00A56726">
        <w:rPr>
          <w:sz w:val="20"/>
          <w:szCs w:val="20"/>
        </w:rPr>
        <w:t>COVID-19 related restrictions in face</w:t>
      </w:r>
      <w:r>
        <w:rPr>
          <w:sz w:val="20"/>
          <w:szCs w:val="20"/>
        </w:rPr>
        <w:t>-to-</w:t>
      </w:r>
      <w:r w:rsidRPr="00A56726">
        <w:rPr>
          <w:sz w:val="20"/>
          <w:szCs w:val="20"/>
        </w:rPr>
        <w:t xml:space="preserve">face access to clients, particularly for </w:t>
      </w:r>
      <w:r>
        <w:rPr>
          <w:sz w:val="20"/>
          <w:szCs w:val="20"/>
        </w:rPr>
        <w:t>c</w:t>
      </w:r>
      <w:r w:rsidRPr="00A56726">
        <w:rPr>
          <w:sz w:val="20"/>
          <w:szCs w:val="20"/>
        </w:rPr>
        <w:t xml:space="preserve">hild </w:t>
      </w:r>
      <w:r>
        <w:rPr>
          <w:sz w:val="20"/>
          <w:szCs w:val="20"/>
        </w:rPr>
        <w:t>p</w:t>
      </w:r>
      <w:r w:rsidRPr="00A56726">
        <w:rPr>
          <w:sz w:val="20"/>
          <w:szCs w:val="20"/>
        </w:rPr>
        <w:t>rotection</w:t>
      </w:r>
      <w:r>
        <w:rPr>
          <w:sz w:val="20"/>
          <w:szCs w:val="20"/>
        </w:rPr>
        <w:t xml:space="preserve">. Potentially, this could also have been because providers may have </w:t>
      </w:r>
      <w:r w:rsidRPr="005343A7">
        <w:rPr>
          <w:sz w:val="20"/>
          <w:szCs w:val="20"/>
        </w:rPr>
        <w:t>lack</w:t>
      </w:r>
      <w:r>
        <w:rPr>
          <w:sz w:val="20"/>
          <w:szCs w:val="20"/>
        </w:rPr>
        <w:t>ed</w:t>
      </w:r>
      <w:r w:rsidRPr="005343A7">
        <w:rPr>
          <w:sz w:val="20"/>
          <w:szCs w:val="20"/>
        </w:rPr>
        <w:t xml:space="preserve"> </w:t>
      </w:r>
      <w:r>
        <w:rPr>
          <w:sz w:val="20"/>
          <w:szCs w:val="20"/>
        </w:rPr>
        <w:t xml:space="preserve">the </w:t>
      </w:r>
      <w:r w:rsidRPr="005343A7">
        <w:rPr>
          <w:sz w:val="20"/>
          <w:szCs w:val="20"/>
        </w:rPr>
        <w:t>expertise to serve students who have both disabilities and mental health concerns</w:t>
      </w:r>
      <w:r>
        <w:rPr>
          <w:sz w:val="20"/>
          <w:szCs w:val="20"/>
        </w:rPr>
        <w:t>.</w:t>
      </w:r>
      <w:r>
        <w:rPr>
          <w:rStyle w:val="FootnoteReference"/>
          <w:sz w:val="20"/>
          <w:szCs w:val="20"/>
        </w:rPr>
        <w:footnoteReference w:id="11"/>
      </w:r>
    </w:p>
    <w:tbl>
      <w:tblPr>
        <w:tblStyle w:val="TableGrid"/>
        <w:tblW w:w="5001" w:type="pct"/>
        <w:tblInd w:w="0"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965"/>
        <w:gridCol w:w="8504"/>
        <w:gridCol w:w="737"/>
      </w:tblGrid>
      <w:tr w:rsidR="00C33ABB" w:rsidRPr="00FF02D6" w14:paraId="024FC1DF" w14:textId="77777777" w:rsidTr="0089046D">
        <w:trPr>
          <w:trHeight w:val="711"/>
        </w:trPr>
        <w:tc>
          <w:tcPr>
            <w:tcW w:w="5000" w:type="pct"/>
            <w:gridSpan w:val="3"/>
            <w:shd w:val="clear" w:color="auto" w:fill="auto"/>
          </w:tcPr>
          <w:bookmarkEnd w:id="21"/>
          <w:p w14:paraId="44D4240D" w14:textId="2AC26B99" w:rsidR="00C33ABB" w:rsidRPr="00E020D5" w:rsidRDefault="00C33ABB" w:rsidP="00BF2437">
            <w:pPr>
              <w:spacing w:before="160" w:line="240" w:lineRule="auto"/>
              <w:jc w:val="center"/>
              <w:rPr>
                <w:b/>
                <w:bCs/>
                <w:color w:val="C00000"/>
                <w:szCs w:val="20"/>
              </w:rPr>
            </w:pPr>
            <w:r w:rsidRPr="00E63BDC">
              <w:rPr>
                <w:b/>
                <w:bCs/>
                <w:color w:val="C00000"/>
                <w:szCs w:val="20"/>
              </w:rPr>
              <w:lastRenderedPageBreak/>
              <w:t>TIMELINE OF ADAPTATIONS</w:t>
            </w:r>
          </w:p>
        </w:tc>
      </w:tr>
      <w:tr w:rsidR="009E3291" w14:paraId="319B3862" w14:textId="77777777" w:rsidTr="008B4939">
        <w:trPr>
          <w:gridAfter w:val="1"/>
          <w:wAfter w:w="361" w:type="pct"/>
          <w:trHeight w:val="603"/>
        </w:trPr>
        <w:tc>
          <w:tcPr>
            <w:tcW w:w="473" w:type="pct"/>
            <w:tcBorders>
              <w:bottom w:val="single" w:sz="24" w:space="0" w:color="FFFFFF" w:themeColor="background1"/>
            </w:tcBorders>
            <w:shd w:val="clear" w:color="auto" w:fill="F2C6C7"/>
            <w:vAlign w:val="center"/>
          </w:tcPr>
          <w:p w14:paraId="48CD3C9C" w14:textId="77777777" w:rsidR="00C33ABB" w:rsidRPr="007F74A7" w:rsidRDefault="00C33ABB" w:rsidP="00BF2437">
            <w:pPr>
              <w:spacing w:line="240" w:lineRule="auto"/>
              <w:jc w:val="center"/>
              <w:rPr>
                <w:b/>
                <w:color w:val="808080" w:themeColor="background1" w:themeShade="80"/>
                <w:sz w:val="18"/>
              </w:rPr>
            </w:pPr>
            <w:r w:rsidRPr="007F74A7">
              <w:rPr>
                <w:b/>
                <w:color w:val="808080" w:themeColor="background1" w:themeShade="80"/>
                <w:sz w:val="18"/>
              </w:rPr>
              <w:t>Start of 2020 School Year</w:t>
            </w:r>
          </w:p>
        </w:tc>
        <w:tc>
          <w:tcPr>
            <w:tcW w:w="4166" w:type="pct"/>
            <w:tcBorders>
              <w:bottom w:val="single" w:sz="4" w:space="0" w:color="D9D9D9" w:themeColor="background1" w:themeShade="D9"/>
            </w:tcBorders>
            <w:shd w:val="clear" w:color="auto" w:fill="auto"/>
            <w:vAlign w:val="center"/>
          </w:tcPr>
          <w:p w14:paraId="049B1A26" w14:textId="0BF19AAD" w:rsidR="00C33ABB" w:rsidRPr="007F74A7" w:rsidRDefault="00C33ABB" w:rsidP="008B4939">
            <w:pPr>
              <w:pStyle w:val="ListParagraph"/>
              <w:numPr>
                <w:ilvl w:val="0"/>
                <w:numId w:val="66"/>
              </w:numPr>
              <w:ind w:left="284" w:hanging="284"/>
              <w:jc w:val="left"/>
              <w:rPr>
                <w:sz w:val="16"/>
                <w:szCs w:val="16"/>
                <w:lang w:val="en-US"/>
              </w:rPr>
            </w:pPr>
            <w:r>
              <w:rPr>
                <w:sz w:val="16"/>
                <w:szCs w:val="16"/>
              </w:rPr>
              <w:t xml:space="preserve">Schools required to undertake </w:t>
            </w:r>
            <w:r w:rsidR="00E61D34">
              <w:rPr>
                <w:sz w:val="16"/>
                <w:szCs w:val="16"/>
              </w:rPr>
              <w:t>usual support processes</w:t>
            </w:r>
            <w:r>
              <w:rPr>
                <w:sz w:val="16"/>
                <w:szCs w:val="16"/>
              </w:rPr>
              <w:t xml:space="preserve"> including engaging with families, preparing Individual Education Plans (IEPs), holding Student Support Groups (SSGs), and providing health and wellbeing services to students.</w:t>
            </w:r>
          </w:p>
        </w:tc>
      </w:tr>
      <w:tr w:rsidR="009E3291" w14:paraId="242EFFC9" w14:textId="77777777" w:rsidTr="008B4939">
        <w:trPr>
          <w:gridAfter w:val="1"/>
          <w:wAfter w:w="361" w:type="pct"/>
          <w:trHeight w:val="623"/>
        </w:trPr>
        <w:tc>
          <w:tcPr>
            <w:tcW w:w="473" w:type="pct"/>
            <w:tcBorders>
              <w:top w:val="single" w:sz="24" w:space="0" w:color="FFFFFF" w:themeColor="background1"/>
              <w:bottom w:val="single" w:sz="24" w:space="0" w:color="FFFFFF" w:themeColor="background1"/>
            </w:tcBorders>
            <w:shd w:val="clear" w:color="auto" w:fill="F2C6C7"/>
            <w:vAlign w:val="center"/>
          </w:tcPr>
          <w:p w14:paraId="2ACEC5B8" w14:textId="77777777" w:rsidR="00C33ABB" w:rsidRPr="007F74A7" w:rsidRDefault="00C33ABB" w:rsidP="00BF2437">
            <w:pPr>
              <w:spacing w:line="240" w:lineRule="auto"/>
              <w:jc w:val="center"/>
              <w:rPr>
                <w:b/>
                <w:color w:val="808080" w:themeColor="background1" w:themeShade="80"/>
                <w:sz w:val="18"/>
              </w:rPr>
            </w:pPr>
            <w:r w:rsidRPr="007F74A7">
              <w:rPr>
                <w:b/>
                <w:color w:val="808080" w:themeColor="background1" w:themeShade="80"/>
                <w:sz w:val="18"/>
              </w:rPr>
              <w:t xml:space="preserve">Mid </w:t>
            </w:r>
            <w:r w:rsidRPr="007F74A7">
              <w:rPr>
                <w:b/>
                <w:color w:val="808080" w:themeColor="background1" w:themeShade="80"/>
                <w:sz w:val="18"/>
              </w:rPr>
              <w:br/>
              <w:t>Term 1</w:t>
            </w:r>
          </w:p>
        </w:tc>
        <w:tc>
          <w:tcPr>
            <w:tcW w:w="4166" w:type="pct"/>
            <w:tcBorders>
              <w:top w:val="single" w:sz="4" w:space="0" w:color="D9D9D9" w:themeColor="background1" w:themeShade="D9"/>
              <w:bottom w:val="single" w:sz="4" w:space="0" w:color="D9D9D9" w:themeColor="background1" w:themeShade="D9"/>
            </w:tcBorders>
            <w:shd w:val="clear" w:color="auto" w:fill="auto"/>
            <w:vAlign w:val="center"/>
          </w:tcPr>
          <w:p w14:paraId="5983ED92" w14:textId="19F6CF3F" w:rsidR="00C33ABB" w:rsidRPr="007F74A7" w:rsidRDefault="006660F1" w:rsidP="008B4939">
            <w:pPr>
              <w:pStyle w:val="ListParagraph"/>
              <w:numPr>
                <w:ilvl w:val="0"/>
                <w:numId w:val="10"/>
              </w:numPr>
              <w:ind w:left="284" w:hanging="284"/>
              <w:jc w:val="left"/>
              <w:rPr>
                <w:sz w:val="16"/>
                <w:szCs w:val="16"/>
              </w:rPr>
            </w:pPr>
            <w:r>
              <w:rPr>
                <w:sz w:val="16"/>
                <w:szCs w:val="16"/>
              </w:rPr>
              <w:t>The Department</w:t>
            </w:r>
            <w:r w:rsidR="00C33ABB">
              <w:rPr>
                <w:sz w:val="16"/>
                <w:szCs w:val="16"/>
              </w:rPr>
              <w:t xml:space="preserve"> closely engage</w:t>
            </w:r>
            <w:r w:rsidR="00AB0843">
              <w:rPr>
                <w:sz w:val="16"/>
                <w:szCs w:val="16"/>
              </w:rPr>
              <w:t>d</w:t>
            </w:r>
            <w:r>
              <w:rPr>
                <w:sz w:val="16"/>
                <w:szCs w:val="16"/>
              </w:rPr>
              <w:t xml:space="preserve"> with</w:t>
            </w:r>
            <w:r w:rsidR="00C33ABB">
              <w:rPr>
                <w:sz w:val="16"/>
                <w:szCs w:val="16"/>
              </w:rPr>
              <w:t xml:space="preserve"> Principals’ Association of Specialist Schools (PASS) and disability peak associations to help schools prepare for remote</w:t>
            </w:r>
            <w:r w:rsidR="00CA379D">
              <w:rPr>
                <w:sz w:val="16"/>
                <w:szCs w:val="16"/>
              </w:rPr>
              <w:t xml:space="preserve"> and flexible</w:t>
            </w:r>
            <w:r w:rsidR="00C33ABB">
              <w:rPr>
                <w:sz w:val="16"/>
                <w:szCs w:val="16"/>
              </w:rPr>
              <w:t xml:space="preserve"> learning and to understand the experiences and concerns of students.</w:t>
            </w:r>
          </w:p>
        </w:tc>
      </w:tr>
      <w:tr w:rsidR="009E3291" w14:paraId="4162C34B" w14:textId="77777777" w:rsidTr="008B4939">
        <w:trPr>
          <w:gridAfter w:val="1"/>
          <w:wAfter w:w="361" w:type="pct"/>
          <w:trHeight w:val="944"/>
        </w:trPr>
        <w:tc>
          <w:tcPr>
            <w:tcW w:w="473" w:type="pct"/>
            <w:tcBorders>
              <w:top w:val="single" w:sz="24" w:space="0" w:color="FFFFFF" w:themeColor="background1"/>
              <w:bottom w:val="single" w:sz="24" w:space="0" w:color="FFFFFF" w:themeColor="background1"/>
            </w:tcBorders>
            <w:shd w:val="clear" w:color="auto" w:fill="F2C6C7"/>
            <w:vAlign w:val="center"/>
          </w:tcPr>
          <w:p w14:paraId="3A178C6D" w14:textId="77777777" w:rsidR="00C33ABB" w:rsidRPr="007F74A7" w:rsidRDefault="00C33ABB" w:rsidP="00BF2437">
            <w:pPr>
              <w:spacing w:line="240" w:lineRule="auto"/>
              <w:jc w:val="center"/>
              <w:rPr>
                <w:b/>
                <w:color w:val="808080" w:themeColor="background1" w:themeShade="80"/>
                <w:sz w:val="18"/>
              </w:rPr>
            </w:pPr>
            <w:r w:rsidRPr="007F74A7">
              <w:rPr>
                <w:b/>
                <w:color w:val="808080" w:themeColor="background1" w:themeShade="80"/>
                <w:sz w:val="18"/>
              </w:rPr>
              <w:t>Start Term 2</w:t>
            </w:r>
          </w:p>
        </w:tc>
        <w:tc>
          <w:tcPr>
            <w:tcW w:w="4166" w:type="pct"/>
            <w:tcBorders>
              <w:top w:val="single" w:sz="4" w:space="0" w:color="D9D9D9" w:themeColor="background1" w:themeShade="D9"/>
              <w:bottom w:val="single" w:sz="4" w:space="0" w:color="D9D9D9" w:themeColor="background1" w:themeShade="D9"/>
            </w:tcBorders>
            <w:shd w:val="clear" w:color="auto" w:fill="auto"/>
            <w:vAlign w:val="center"/>
          </w:tcPr>
          <w:p w14:paraId="3472F33C" w14:textId="4B3FF8E2" w:rsidR="00C33ABB" w:rsidRPr="002A7B8D" w:rsidRDefault="00C33ABB" w:rsidP="008B4939">
            <w:pPr>
              <w:pStyle w:val="ListParagraph"/>
              <w:numPr>
                <w:ilvl w:val="0"/>
                <w:numId w:val="66"/>
              </w:numPr>
              <w:ind w:left="284" w:hanging="284"/>
              <w:jc w:val="left"/>
              <w:rPr>
                <w:sz w:val="16"/>
                <w:szCs w:val="16"/>
              </w:rPr>
            </w:pPr>
            <w:r>
              <w:rPr>
                <w:sz w:val="16"/>
                <w:szCs w:val="16"/>
              </w:rPr>
              <w:t>Distributed devices (laptops and tablets), SIM cards and internet dongles to students including specialist school students</w:t>
            </w:r>
            <w:r w:rsidR="008B4939">
              <w:rPr>
                <w:sz w:val="16"/>
                <w:szCs w:val="16"/>
              </w:rPr>
              <w:t>.</w:t>
            </w:r>
          </w:p>
          <w:p w14:paraId="38EA2322" w14:textId="2578E58D" w:rsidR="00C33ABB" w:rsidRPr="003407F5" w:rsidRDefault="00C33ABB" w:rsidP="008B4939">
            <w:pPr>
              <w:pStyle w:val="ListParagraph"/>
              <w:numPr>
                <w:ilvl w:val="0"/>
                <w:numId w:val="66"/>
              </w:numPr>
              <w:ind w:left="284" w:hanging="284"/>
              <w:jc w:val="left"/>
              <w:rPr>
                <w:sz w:val="16"/>
                <w:szCs w:val="16"/>
              </w:rPr>
            </w:pPr>
            <w:r w:rsidRPr="00475741">
              <w:rPr>
                <w:sz w:val="16"/>
                <w:szCs w:val="16"/>
              </w:rPr>
              <w:t>Provided guidance and advice to schools (e</w:t>
            </w:r>
            <w:r w:rsidR="00685DCE">
              <w:rPr>
                <w:sz w:val="16"/>
                <w:szCs w:val="16"/>
              </w:rPr>
              <w:t>.</w:t>
            </w:r>
            <w:r w:rsidRPr="00475741">
              <w:rPr>
                <w:sz w:val="16"/>
                <w:szCs w:val="16"/>
              </w:rPr>
              <w:t>g</w:t>
            </w:r>
            <w:r w:rsidR="00685DCE">
              <w:rPr>
                <w:sz w:val="16"/>
                <w:szCs w:val="16"/>
              </w:rPr>
              <w:t>.</w:t>
            </w:r>
            <w:r w:rsidRPr="00475741">
              <w:rPr>
                <w:sz w:val="16"/>
                <w:szCs w:val="16"/>
              </w:rPr>
              <w:t xml:space="preserve"> learning and safety) and parents (about remote </w:t>
            </w:r>
            <w:r w:rsidR="00CA379D">
              <w:rPr>
                <w:sz w:val="16"/>
                <w:szCs w:val="16"/>
              </w:rPr>
              <w:t xml:space="preserve">and flexible </w:t>
            </w:r>
            <w:r w:rsidRPr="00475741">
              <w:rPr>
                <w:sz w:val="16"/>
                <w:szCs w:val="16"/>
              </w:rPr>
              <w:t>learning, COVID</w:t>
            </w:r>
            <w:r w:rsidR="00E61D34">
              <w:rPr>
                <w:sz w:val="16"/>
                <w:szCs w:val="16"/>
              </w:rPr>
              <w:t>-19</w:t>
            </w:r>
            <w:r w:rsidRPr="00475741">
              <w:rPr>
                <w:sz w:val="16"/>
                <w:szCs w:val="16"/>
              </w:rPr>
              <w:t xml:space="preserve"> and advice on NDIS</w:t>
            </w:r>
            <w:r w:rsidR="00685DCE" w:rsidRPr="00685DCE">
              <w:rPr>
                <w:sz w:val="16"/>
                <w:szCs w:val="16"/>
              </w:rPr>
              <w:t xml:space="preserve">), including guidance on </w:t>
            </w:r>
            <w:r w:rsidR="00CD7CAF">
              <w:rPr>
                <w:sz w:val="16"/>
                <w:szCs w:val="16"/>
              </w:rPr>
              <w:t xml:space="preserve">how </w:t>
            </w:r>
            <w:r w:rsidR="00685DCE" w:rsidRPr="00685DCE">
              <w:rPr>
                <w:sz w:val="16"/>
                <w:szCs w:val="16"/>
              </w:rPr>
              <w:t>to provide students with additional needs to option to continue schooling on</w:t>
            </w:r>
            <w:r w:rsidR="00E61D34">
              <w:rPr>
                <w:sz w:val="16"/>
                <w:szCs w:val="16"/>
              </w:rPr>
              <w:t>-</w:t>
            </w:r>
            <w:r w:rsidR="00685DCE" w:rsidRPr="00685DCE">
              <w:rPr>
                <w:sz w:val="16"/>
                <w:szCs w:val="16"/>
              </w:rPr>
              <w:t>site.</w:t>
            </w:r>
          </w:p>
        </w:tc>
      </w:tr>
      <w:tr w:rsidR="009E3291" w14:paraId="5C926CCE" w14:textId="77777777" w:rsidTr="008B4939">
        <w:trPr>
          <w:gridAfter w:val="1"/>
          <w:wAfter w:w="361" w:type="pct"/>
          <w:trHeight w:val="732"/>
        </w:trPr>
        <w:tc>
          <w:tcPr>
            <w:tcW w:w="473" w:type="pct"/>
            <w:tcBorders>
              <w:top w:val="single" w:sz="24" w:space="0" w:color="FFFFFF" w:themeColor="background1"/>
              <w:bottom w:val="single" w:sz="24" w:space="0" w:color="FFFFFF" w:themeColor="background1"/>
            </w:tcBorders>
            <w:shd w:val="clear" w:color="auto" w:fill="F2C6C7"/>
            <w:vAlign w:val="center"/>
          </w:tcPr>
          <w:p w14:paraId="04EAF8F4" w14:textId="77777777" w:rsidR="00C33ABB" w:rsidRPr="007F74A7" w:rsidRDefault="00C33ABB" w:rsidP="00BF2437">
            <w:pPr>
              <w:spacing w:line="240" w:lineRule="auto"/>
              <w:jc w:val="center"/>
              <w:rPr>
                <w:b/>
                <w:color w:val="808080" w:themeColor="background1" w:themeShade="80"/>
                <w:sz w:val="18"/>
              </w:rPr>
            </w:pPr>
            <w:r w:rsidRPr="007F74A7">
              <w:rPr>
                <w:b/>
                <w:bCs/>
                <w:color w:val="808080" w:themeColor="background1" w:themeShade="80"/>
                <w:sz w:val="18"/>
              </w:rPr>
              <w:t xml:space="preserve">Mid </w:t>
            </w:r>
            <w:r>
              <w:rPr>
                <w:b/>
                <w:bCs/>
                <w:color w:val="808080" w:themeColor="background1" w:themeShade="80"/>
                <w:sz w:val="18"/>
              </w:rPr>
              <w:br/>
            </w:r>
            <w:r w:rsidRPr="007F74A7">
              <w:rPr>
                <w:b/>
                <w:bCs/>
                <w:color w:val="808080" w:themeColor="background1" w:themeShade="80"/>
                <w:sz w:val="18"/>
              </w:rPr>
              <w:t>Term 2</w:t>
            </w:r>
          </w:p>
        </w:tc>
        <w:tc>
          <w:tcPr>
            <w:tcW w:w="4166" w:type="pct"/>
            <w:tcBorders>
              <w:top w:val="single" w:sz="4" w:space="0" w:color="D9D9D9" w:themeColor="background1" w:themeShade="D9"/>
              <w:bottom w:val="single" w:sz="4" w:space="0" w:color="D9D9D9" w:themeColor="background1" w:themeShade="D9"/>
            </w:tcBorders>
            <w:shd w:val="clear" w:color="auto" w:fill="auto"/>
            <w:vAlign w:val="center"/>
          </w:tcPr>
          <w:p w14:paraId="455D60E9" w14:textId="3908C57A" w:rsidR="00C33ABB" w:rsidRPr="008E0CC4" w:rsidRDefault="00C33ABB" w:rsidP="008B4939">
            <w:pPr>
              <w:pStyle w:val="ListParagraph"/>
              <w:numPr>
                <w:ilvl w:val="0"/>
                <w:numId w:val="66"/>
              </w:numPr>
              <w:ind w:left="284" w:hanging="284"/>
              <w:jc w:val="left"/>
              <w:rPr>
                <w:sz w:val="16"/>
                <w:szCs w:val="16"/>
              </w:rPr>
            </w:pPr>
            <w:r w:rsidRPr="008E0CC4">
              <w:rPr>
                <w:sz w:val="16"/>
                <w:szCs w:val="16"/>
              </w:rPr>
              <w:t>Updated PSD guidance and resources for SSGs and IEPs</w:t>
            </w:r>
            <w:r w:rsidR="00E61D34">
              <w:rPr>
                <w:sz w:val="16"/>
                <w:szCs w:val="16"/>
              </w:rPr>
              <w:t>.</w:t>
            </w:r>
          </w:p>
          <w:p w14:paraId="2A5BB44C" w14:textId="57E9A26B" w:rsidR="00C33ABB" w:rsidRPr="008E0CC4" w:rsidRDefault="00C33ABB" w:rsidP="008B4939">
            <w:pPr>
              <w:pStyle w:val="ListParagraph"/>
              <w:numPr>
                <w:ilvl w:val="0"/>
                <w:numId w:val="66"/>
              </w:numPr>
              <w:ind w:left="284" w:hanging="284"/>
              <w:jc w:val="left"/>
              <w:rPr>
                <w:sz w:val="16"/>
                <w:szCs w:val="16"/>
              </w:rPr>
            </w:pPr>
            <w:r w:rsidRPr="008E0CC4">
              <w:rPr>
                <w:sz w:val="16"/>
                <w:szCs w:val="16"/>
              </w:rPr>
              <w:t xml:space="preserve">Commissioned four </w:t>
            </w:r>
            <w:r w:rsidR="00E61D34">
              <w:rPr>
                <w:sz w:val="16"/>
                <w:szCs w:val="16"/>
              </w:rPr>
              <w:t>i</w:t>
            </w:r>
            <w:r w:rsidRPr="008E0CC4">
              <w:rPr>
                <w:sz w:val="16"/>
                <w:szCs w:val="16"/>
              </w:rPr>
              <w:t>nfection prevention and control webinars for physical disability specialist staff</w:t>
            </w:r>
            <w:r w:rsidR="00E61D34">
              <w:rPr>
                <w:sz w:val="16"/>
                <w:szCs w:val="16"/>
              </w:rPr>
              <w:t>.</w:t>
            </w:r>
          </w:p>
          <w:p w14:paraId="1B207F6F" w14:textId="13A2A9E0" w:rsidR="00C33ABB" w:rsidRPr="007F74A7" w:rsidRDefault="00F902FB" w:rsidP="008B4939">
            <w:pPr>
              <w:pStyle w:val="ListParagraph"/>
              <w:numPr>
                <w:ilvl w:val="0"/>
                <w:numId w:val="66"/>
              </w:numPr>
              <w:ind w:left="284" w:hanging="284"/>
              <w:jc w:val="left"/>
              <w:rPr>
                <w:sz w:val="16"/>
                <w:szCs w:val="16"/>
              </w:rPr>
            </w:pPr>
            <w:r>
              <w:rPr>
                <w:sz w:val="16"/>
                <w:szCs w:val="16"/>
              </w:rPr>
              <w:t>Funded a trial to provide a family-centred approach to supporting students with disability and their families</w:t>
            </w:r>
            <w:r w:rsidR="00C33ABB" w:rsidRPr="008E0CC4">
              <w:rPr>
                <w:sz w:val="16"/>
                <w:szCs w:val="16"/>
              </w:rPr>
              <w:t>.</w:t>
            </w:r>
          </w:p>
        </w:tc>
      </w:tr>
      <w:tr w:rsidR="009E3291" w14:paraId="4AE4161F" w14:textId="77777777" w:rsidTr="008B4939">
        <w:trPr>
          <w:gridAfter w:val="1"/>
          <w:wAfter w:w="361" w:type="pct"/>
          <w:trHeight w:val="828"/>
        </w:trPr>
        <w:tc>
          <w:tcPr>
            <w:tcW w:w="473" w:type="pct"/>
            <w:tcBorders>
              <w:top w:val="single" w:sz="24" w:space="0" w:color="FFFFFF" w:themeColor="background1"/>
              <w:bottom w:val="single" w:sz="24" w:space="0" w:color="FFFFFF" w:themeColor="background1"/>
            </w:tcBorders>
            <w:shd w:val="clear" w:color="auto" w:fill="F2C6C7"/>
            <w:vAlign w:val="center"/>
          </w:tcPr>
          <w:p w14:paraId="7864FECA" w14:textId="77777777" w:rsidR="00C33ABB" w:rsidRPr="007F74A7" w:rsidRDefault="00C33ABB" w:rsidP="00BF2437">
            <w:pPr>
              <w:spacing w:line="240" w:lineRule="auto"/>
              <w:jc w:val="center"/>
              <w:rPr>
                <w:sz w:val="18"/>
              </w:rPr>
            </w:pPr>
            <w:r w:rsidRPr="007F74A7">
              <w:rPr>
                <w:b/>
                <w:bCs/>
                <w:color w:val="808080" w:themeColor="background1" w:themeShade="80"/>
                <w:sz w:val="18"/>
              </w:rPr>
              <w:t>Return to On-Site Learning</w:t>
            </w:r>
          </w:p>
        </w:tc>
        <w:tc>
          <w:tcPr>
            <w:tcW w:w="4166" w:type="pct"/>
            <w:tcBorders>
              <w:top w:val="single" w:sz="4" w:space="0" w:color="D9D9D9" w:themeColor="background1" w:themeShade="D9"/>
              <w:bottom w:val="single" w:sz="4" w:space="0" w:color="D9D9D9" w:themeColor="background1" w:themeShade="D9"/>
            </w:tcBorders>
            <w:shd w:val="clear" w:color="auto" w:fill="auto"/>
            <w:vAlign w:val="center"/>
          </w:tcPr>
          <w:p w14:paraId="558F710F" w14:textId="49F8F9A3" w:rsidR="00C33ABB" w:rsidRDefault="00E61D34" w:rsidP="008B4939">
            <w:pPr>
              <w:pStyle w:val="ListParagraph"/>
              <w:numPr>
                <w:ilvl w:val="0"/>
                <w:numId w:val="66"/>
              </w:numPr>
              <w:ind w:left="284" w:hanging="284"/>
              <w:jc w:val="left"/>
              <w:rPr>
                <w:sz w:val="16"/>
                <w:szCs w:val="16"/>
              </w:rPr>
            </w:pPr>
            <w:r>
              <w:rPr>
                <w:sz w:val="16"/>
                <w:szCs w:val="16"/>
              </w:rPr>
              <w:t xml:space="preserve">26 May: </w:t>
            </w:r>
            <w:r w:rsidR="00C33ABB">
              <w:rPr>
                <w:sz w:val="16"/>
                <w:szCs w:val="16"/>
              </w:rPr>
              <w:t>F</w:t>
            </w:r>
            <w:r w:rsidR="00CD7CAF">
              <w:rPr>
                <w:sz w:val="16"/>
                <w:szCs w:val="16"/>
              </w:rPr>
              <w:t xml:space="preserve"> </w:t>
            </w:r>
            <w:r w:rsidR="00C33ABB">
              <w:rPr>
                <w:sz w:val="16"/>
                <w:szCs w:val="16"/>
              </w:rPr>
              <w:t>–</w:t>
            </w:r>
            <w:r w:rsidR="00CD7CAF">
              <w:rPr>
                <w:sz w:val="16"/>
                <w:szCs w:val="16"/>
              </w:rPr>
              <w:t xml:space="preserve"> Year </w:t>
            </w:r>
            <w:r w:rsidR="00C33ABB">
              <w:rPr>
                <w:sz w:val="16"/>
                <w:szCs w:val="16"/>
              </w:rPr>
              <w:t xml:space="preserve">2 and </w:t>
            </w:r>
            <w:r w:rsidR="00CD7CAF">
              <w:rPr>
                <w:sz w:val="16"/>
                <w:szCs w:val="16"/>
              </w:rPr>
              <w:t xml:space="preserve">Years </w:t>
            </w:r>
            <w:r w:rsidR="00C33ABB">
              <w:rPr>
                <w:sz w:val="16"/>
                <w:szCs w:val="16"/>
              </w:rPr>
              <w:t>11</w:t>
            </w:r>
            <w:r w:rsidR="00CD7CAF">
              <w:rPr>
                <w:sz w:val="16"/>
                <w:szCs w:val="16"/>
              </w:rPr>
              <w:t xml:space="preserve"> </w:t>
            </w:r>
            <w:r w:rsidR="00C33ABB">
              <w:rPr>
                <w:sz w:val="16"/>
                <w:szCs w:val="16"/>
              </w:rPr>
              <w:t>–</w:t>
            </w:r>
            <w:r w:rsidR="00CD7CAF">
              <w:rPr>
                <w:sz w:val="16"/>
                <w:szCs w:val="16"/>
              </w:rPr>
              <w:t xml:space="preserve"> </w:t>
            </w:r>
            <w:r w:rsidR="00C33ABB">
              <w:rPr>
                <w:sz w:val="16"/>
                <w:szCs w:val="16"/>
              </w:rPr>
              <w:t xml:space="preserve">12 students with </w:t>
            </w:r>
            <w:r w:rsidR="00D42ECD">
              <w:rPr>
                <w:sz w:val="16"/>
                <w:szCs w:val="16"/>
              </w:rPr>
              <w:t xml:space="preserve">additional needs </w:t>
            </w:r>
            <w:r w:rsidR="00C33ABB">
              <w:rPr>
                <w:sz w:val="16"/>
                <w:szCs w:val="16"/>
              </w:rPr>
              <w:t>returned to mainstream schools.</w:t>
            </w:r>
          </w:p>
          <w:p w14:paraId="7AF13904" w14:textId="7FF90C1C" w:rsidR="00C33ABB" w:rsidRDefault="00E61D34" w:rsidP="008B4939">
            <w:pPr>
              <w:pStyle w:val="ListParagraph"/>
              <w:numPr>
                <w:ilvl w:val="0"/>
                <w:numId w:val="66"/>
              </w:numPr>
              <w:ind w:left="284" w:hanging="284"/>
              <w:jc w:val="left"/>
              <w:rPr>
                <w:sz w:val="16"/>
                <w:szCs w:val="16"/>
              </w:rPr>
            </w:pPr>
            <w:r>
              <w:rPr>
                <w:sz w:val="16"/>
                <w:szCs w:val="16"/>
              </w:rPr>
              <w:t xml:space="preserve">26 May: </w:t>
            </w:r>
            <w:r w:rsidR="00C33ABB">
              <w:rPr>
                <w:sz w:val="16"/>
                <w:szCs w:val="16"/>
              </w:rPr>
              <w:t>Specialist school students returned to school</w:t>
            </w:r>
            <w:r>
              <w:rPr>
                <w:sz w:val="16"/>
                <w:szCs w:val="16"/>
              </w:rPr>
              <w:t>.</w:t>
            </w:r>
          </w:p>
          <w:p w14:paraId="1325563A" w14:textId="3E4BA415" w:rsidR="00C33ABB" w:rsidRDefault="00C33ABB" w:rsidP="008B4939">
            <w:pPr>
              <w:pStyle w:val="ListParagraph"/>
              <w:numPr>
                <w:ilvl w:val="0"/>
                <w:numId w:val="66"/>
              </w:numPr>
              <w:ind w:left="284" w:hanging="284"/>
              <w:jc w:val="left"/>
              <w:rPr>
                <w:sz w:val="16"/>
                <w:szCs w:val="16"/>
              </w:rPr>
            </w:pPr>
            <w:r>
              <w:rPr>
                <w:sz w:val="16"/>
                <w:szCs w:val="16"/>
              </w:rPr>
              <w:t xml:space="preserve">Provided </w:t>
            </w:r>
            <w:r w:rsidR="00CD7CAF">
              <w:rPr>
                <w:sz w:val="16"/>
                <w:szCs w:val="16"/>
              </w:rPr>
              <w:t xml:space="preserve">schools with </w:t>
            </w:r>
            <w:r>
              <w:rPr>
                <w:sz w:val="16"/>
                <w:szCs w:val="16"/>
              </w:rPr>
              <w:t>additional guidance material for students with disability</w:t>
            </w:r>
            <w:r w:rsidR="00E61D34">
              <w:rPr>
                <w:sz w:val="16"/>
                <w:szCs w:val="16"/>
              </w:rPr>
              <w:t>.</w:t>
            </w:r>
          </w:p>
          <w:p w14:paraId="1A69A7A5" w14:textId="7B426C8F" w:rsidR="00C33ABB" w:rsidRPr="008E0CC4" w:rsidRDefault="00E61D34" w:rsidP="008B4939">
            <w:pPr>
              <w:pStyle w:val="ListParagraph"/>
              <w:numPr>
                <w:ilvl w:val="0"/>
                <w:numId w:val="66"/>
              </w:numPr>
              <w:ind w:left="284" w:hanging="284"/>
              <w:jc w:val="left"/>
              <w:rPr>
                <w:sz w:val="16"/>
                <w:szCs w:val="16"/>
              </w:rPr>
            </w:pPr>
            <w:r>
              <w:rPr>
                <w:sz w:val="16"/>
                <w:szCs w:val="16"/>
              </w:rPr>
              <w:t xml:space="preserve">From 3 June: </w:t>
            </w:r>
            <w:r w:rsidR="00C33ABB">
              <w:rPr>
                <w:sz w:val="16"/>
                <w:szCs w:val="16"/>
              </w:rPr>
              <w:t>Online forum and regular meetings of specialist school principals</w:t>
            </w:r>
            <w:r>
              <w:rPr>
                <w:sz w:val="16"/>
                <w:szCs w:val="16"/>
              </w:rPr>
              <w:t>.</w:t>
            </w:r>
          </w:p>
          <w:p w14:paraId="62511DBC" w14:textId="77777777" w:rsidR="00C33ABB" w:rsidRPr="007F74A7" w:rsidRDefault="00C33ABB" w:rsidP="008B4939">
            <w:pPr>
              <w:pStyle w:val="ListParagraph"/>
              <w:numPr>
                <w:ilvl w:val="0"/>
                <w:numId w:val="66"/>
              </w:numPr>
              <w:ind w:left="284" w:hanging="284"/>
              <w:jc w:val="left"/>
              <w:rPr>
                <w:sz w:val="16"/>
                <w:szCs w:val="16"/>
                <w:lang w:val="en-US"/>
              </w:rPr>
            </w:pPr>
            <w:r w:rsidRPr="008E0CC4">
              <w:rPr>
                <w:sz w:val="16"/>
                <w:szCs w:val="16"/>
              </w:rPr>
              <w:t xml:space="preserve">Commissioned </w:t>
            </w:r>
            <w:r>
              <w:rPr>
                <w:sz w:val="16"/>
                <w:szCs w:val="16"/>
              </w:rPr>
              <w:t xml:space="preserve">further eight </w:t>
            </w:r>
            <w:r w:rsidRPr="008E0CC4">
              <w:rPr>
                <w:sz w:val="16"/>
                <w:szCs w:val="16"/>
              </w:rPr>
              <w:t>Infection prevention and control webinars for physical disability specialist staff.</w:t>
            </w:r>
          </w:p>
        </w:tc>
      </w:tr>
      <w:tr w:rsidR="009E3291" w14:paraId="1AF928BA" w14:textId="77777777" w:rsidTr="008B4939">
        <w:trPr>
          <w:gridAfter w:val="1"/>
          <w:wAfter w:w="361" w:type="pct"/>
          <w:trHeight w:val="766"/>
        </w:trPr>
        <w:tc>
          <w:tcPr>
            <w:tcW w:w="473" w:type="pct"/>
            <w:tcBorders>
              <w:top w:val="single" w:sz="24" w:space="0" w:color="FFFFFF" w:themeColor="background1"/>
            </w:tcBorders>
            <w:shd w:val="clear" w:color="auto" w:fill="F2C6C7"/>
            <w:vAlign w:val="center"/>
          </w:tcPr>
          <w:p w14:paraId="2B318C17" w14:textId="77777777" w:rsidR="00C33ABB" w:rsidRPr="007F74A7" w:rsidRDefault="00C33ABB" w:rsidP="00BF2437">
            <w:pPr>
              <w:spacing w:line="240" w:lineRule="auto"/>
              <w:jc w:val="center"/>
              <w:rPr>
                <w:b/>
                <w:bCs/>
                <w:color w:val="808080" w:themeColor="background1" w:themeShade="80"/>
                <w:sz w:val="18"/>
              </w:rPr>
            </w:pPr>
            <w:r w:rsidRPr="007F74A7">
              <w:rPr>
                <w:b/>
                <w:bCs/>
                <w:color w:val="808080" w:themeColor="background1" w:themeShade="80"/>
                <w:sz w:val="18"/>
              </w:rPr>
              <w:t>End of term 2</w:t>
            </w:r>
          </w:p>
        </w:tc>
        <w:tc>
          <w:tcPr>
            <w:tcW w:w="4166" w:type="pct"/>
            <w:tcBorders>
              <w:top w:val="single" w:sz="4" w:space="0" w:color="D9D9D9" w:themeColor="background1" w:themeShade="D9"/>
            </w:tcBorders>
            <w:shd w:val="clear" w:color="auto" w:fill="auto"/>
            <w:vAlign w:val="center"/>
          </w:tcPr>
          <w:p w14:paraId="26D80641" w14:textId="1D432952" w:rsidR="00C33ABB" w:rsidRPr="00714961" w:rsidRDefault="00E61D34" w:rsidP="008B4939">
            <w:pPr>
              <w:pStyle w:val="ListParagraph"/>
              <w:numPr>
                <w:ilvl w:val="0"/>
                <w:numId w:val="66"/>
              </w:numPr>
              <w:ind w:left="284" w:hanging="284"/>
              <w:jc w:val="left"/>
              <w:rPr>
                <w:sz w:val="16"/>
                <w:szCs w:val="16"/>
              </w:rPr>
            </w:pPr>
            <w:r>
              <w:rPr>
                <w:sz w:val="16"/>
                <w:szCs w:val="16"/>
              </w:rPr>
              <w:t xml:space="preserve">5 June: </w:t>
            </w:r>
            <w:r w:rsidR="00C33ABB" w:rsidRPr="00714961">
              <w:rPr>
                <w:sz w:val="16"/>
                <w:szCs w:val="16"/>
              </w:rPr>
              <w:t>Operational advice provided for schools including for students with disability</w:t>
            </w:r>
            <w:r>
              <w:rPr>
                <w:sz w:val="16"/>
                <w:szCs w:val="16"/>
              </w:rPr>
              <w:t>.</w:t>
            </w:r>
          </w:p>
          <w:p w14:paraId="4874B26C" w14:textId="6DA5C4D7" w:rsidR="00C33ABB" w:rsidRPr="007F74A7" w:rsidRDefault="00E61D34" w:rsidP="008B4939">
            <w:pPr>
              <w:pStyle w:val="ListParagraph"/>
              <w:numPr>
                <w:ilvl w:val="0"/>
                <w:numId w:val="66"/>
              </w:numPr>
              <w:ind w:left="284" w:hanging="284"/>
              <w:jc w:val="left"/>
              <w:rPr>
                <w:sz w:val="16"/>
                <w:szCs w:val="16"/>
                <w:lang w:val="en-US"/>
              </w:rPr>
            </w:pPr>
            <w:r>
              <w:rPr>
                <w:sz w:val="16"/>
                <w:szCs w:val="16"/>
              </w:rPr>
              <w:t xml:space="preserve">9 June: </w:t>
            </w:r>
            <w:r w:rsidR="00C33ABB" w:rsidRPr="00714961">
              <w:rPr>
                <w:sz w:val="16"/>
                <w:szCs w:val="16"/>
              </w:rPr>
              <w:t xml:space="preserve">Staged return for remaining students including students with a disability in Years 3 </w:t>
            </w:r>
            <w:r w:rsidR="00CD7CAF">
              <w:rPr>
                <w:sz w:val="16"/>
                <w:szCs w:val="16"/>
              </w:rPr>
              <w:t>-</w:t>
            </w:r>
            <w:r w:rsidR="00CD7CAF" w:rsidRPr="00714961">
              <w:rPr>
                <w:sz w:val="16"/>
                <w:szCs w:val="16"/>
              </w:rPr>
              <w:t xml:space="preserve"> </w:t>
            </w:r>
            <w:r w:rsidR="00C33ABB" w:rsidRPr="00714961">
              <w:rPr>
                <w:sz w:val="16"/>
                <w:szCs w:val="16"/>
              </w:rPr>
              <w:t>10 attending mainstream schools.</w:t>
            </w:r>
          </w:p>
        </w:tc>
      </w:tr>
    </w:tbl>
    <w:p w14:paraId="36F3BCA0" w14:textId="249867C1" w:rsidR="00AB0843" w:rsidRPr="00E21DF3" w:rsidRDefault="00AB0843" w:rsidP="00EC4646">
      <w:pPr>
        <w:pStyle w:val="Mainbody"/>
        <w:spacing w:before="240" w:after="80"/>
        <w:rPr>
          <w:i/>
          <w:iCs/>
          <w:color w:val="C00000"/>
          <w:sz w:val="20"/>
          <w:szCs w:val="20"/>
        </w:rPr>
      </w:pPr>
      <w:r w:rsidRPr="00E21DF3">
        <w:rPr>
          <w:i/>
          <w:iCs/>
          <w:color w:val="C00000"/>
          <w:sz w:val="20"/>
          <w:szCs w:val="20"/>
        </w:rPr>
        <w:t>School adaptations</w:t>
      </w:r>
    </w:p>
    <w:p w14:paraId="55B9B182" w14:textId="6B42DFCD" w:rsidR="00F14876" w:rsidRDefault="00AB0843" w:rsidP="00974EAF">
      <w:pPr>
        <w:pStyle w:val="Mainbody"/>
        <w:spacing w:before="120" w:after="80" w:line="252" w:lineRule="auto"/>
        <w:ind w:right="0"/>
        <w:rPr>
          <w:sz w:val="20"/>
          <w:szCs w:val="20"/>
        </w:rPr>
      </w:pPr>
      <w:r>
        <w:rPr>
          <w:rStyle w:val="MainbodyChar"/>
          <w:sz w:val="20"/>
          <w:szCs w:val="20"/>
        </w:rPr>
        <w:t>S</w:t>
      </w:r>
      <w:r w:rsidRPr="00355565">
        <w:rPr>
          <w:rStyle w:val="MainbodyChar"/>
          <w:sz w:val="20"/>
          <w:szCs w:val="20"/>
        </w:rPr>
        <w:t xml:space="preserve">chools adapted to the needs of </w:t>
      </w:r>
      <w:r>
        <w:rPr>
          <w:rStyle w:val="MainbodyChar"/>
          <w:sz w:val="20"/>
          <w:szCs w:val="20"/>
        </w:rPr>
        <w:t>students with additional needs</w:t>
      </w:r>
      <w:r w:rsidRPr="00355565">
        <w:rPr>
          <w:rStyle w:val="MainbodyChar"/>
          <w:sz w:val="20"/>
          <w:szCs w:val="20"/>
        </w:rPr>
        <w:t xml:space="preserve"> in various ways during the period of </w:t>
      </w:r>
      <w:r w:rsidR="00B453F1">
        <w:rPr>
          <w:rStyle w:val="MainbodyChar"/>
          <w:sz w:val="20"/>
          <w:szCs w:val="20"/>
        </w:rPr>
        <w:t>remote and flexible</w:t>
      </w:r>
      <w:r w:rsidRPr="00355565">
        <w:rPr>
          <w:rStyle w:val="MainbodyChar"/>
          <w:sz w:val="20"/>
          <w:szCs w:val="20"/>
        </w:rPr>
        <w:t xml:space="preserve"> learning. They were expected to work closely with families and carers to accommodate students’ needs at home or on-site by implementing their </w:t>
      </w:r>
      <w:r w:rsidR="00E61D34">
        <w:rPr>
          <w:rStyle w:val="MainbodyChar"/>
          <w:sz w:val="20"/>
          <w:szCs w:val="20"/>
        </w:rPr>
        <w:t>usual support processes</w:t>
      </w:r>
      <w:r w:rsidR="00736B29">
        <w:rPr>
          <w:rStyle w:val="MainbodyChar"/>
          <w:sz w:val="20"/>
          <w:szCs w:val="20"/>
        </w:rPr>
        <w:t xml:space="preserve">, </w:t>
      </w:r>
      <w:r w:rsidRPr="00355565">
        <w:rPr>
          <w:rStyle w:val="MainbodyChar"/>
          <w:sz w:val="20"/>
          <w:szCs w:val="20"/>
        </w:rPr>
        <w:t xml:space="preserve">such as </w:t>
      </w:r>
      <w:r w:rsidR="003004F2">
        <w:rPr>
          <w:rStyle w:val="MainbodyChar"/>
          <w:sz w:val="20"/>
          <w:szCs w:val="20"/>
        </w:rPr>
        <w:t xml:space="preserve">IEPs and </w:t>
      </w:r>
      <w:r w:rsidRPr="00355565">
        <w:rPr>
          <w:rStyle w:val="MainbodyChar"/>
          <w:sz w:val="20"/>
          <w:szCs w:val="20"/>
        </w:rPr>
        <w:t xml:space="preserve">SSGs. </w:t>
      </w:r>
      <w:r w:rsidR="00E60418" w:rsidRPr="00355565">
        <w:rPr>
          <w:sz w:val="20"/>
          <w:szCs w:val="20"/>
        </w:rPr>
        <w:t>Specialist schools tended to make use of their school buses to drop off material and to check on student wellbeing.</w:t>
      </w:r>
      <w:r w:rsidR="00E60418" w:rsidRPr="00355565">
        <w:rPr>
          <w:rStyle w:val="FootnoteReference"/>
          <w:sz w:val="20"/>
          <w:szCs w:val="20"/>
        </w:rPr>
        <w:footnoteReference w:id="12"/>
      </w:r>
    </w:p>
    <w:p w14:paraId="3E40797E" w14:textId="6305D18D" w:rsidR="00736B29" w:rsidRDefault="00736B29" w:rsidP="00974EAF">
      <w:pPr>
        <w:pStyle w:val="Mainbody"/>
        <w:spacing w:before="120" w:after="80" w:line="252" w:lineRule="auto"/>
        <w:ind w:right="0"/>
        <w:rPr>
          <w:sz w:val="20"/>
          <w:szCs w:val="20"/>
        </w:rPr>
      </w:pPr>
      <w:r>
        <w:rPr>
          <w:sz w:val="20"/>
          <w:szCs w:val="20"/>
        </w:rPr>
        <w:t>Schools chose different approaches to delivering learning to students. Some of the</w:t>
      </w:r>
      <w:r w:rsidRPr="00370106">
        <w:rPr>
          <w:sz w:val="20"/>
          <w:szCs w:val="20"/>
        </w:rPr>
        <w:t xml:space="preserve"> </w:t>
      </w:r>
      <w:r>
        <w:rPr>
          <w:sz w:val="20"/>
          <w:szCs w:val="20"/>
        </w:rPr>
        <w:t xml:space="preserve">schools chose to </w:t>
      </w:r>
      <w:r w:rsidRPr="00370106">
        <w:rPr>
          <w:sz w:val="20"/>
          <w:szCs w:val="20"/>
        </w:rPr>
        <w:t>continu</w:t>
      </w:r>
      <w:r>
        <w:rPr>
          <w:sz w:val="20"/>
          <w:szCs w:val="20"/>
        </w:rPr>
        <w:t>e</w:t>
      </w:r>
      <w:r w:rsidRPr="00370106">
        <w:rPr>
          <w:sz w:val="20"/>
          <w:szCs w:val="20"/>
        </w:rPr>
        <w:t xml:space="preserve"> </w:t>
      </w:r>
      <w:r>
        <w:rPr>
          <w:sz w:val="20"/>
          <w:szCs w:val="20"/>
        </w:rPr>
        <w:t>with current</w:t>
      </w:r>
      <w:r w:rsidRPr="00370106">
        <w:rPr>
          <w:sz w:val="20"/>
          <w:szCs w:val="20"/>
        </w:rPr>
        <w:t xml:space="preserve"> curriculum</w:t>
      </w:r>
      <w:r>
        <w:rPr>
          <w:sz w:val="20"/>
          <w:szCs w:val="20"/>
        </w:rPr>
        <w:t>,</w:t>
      </w:r>
      <w:r w:rsidRPr="00370106">
        <w:rPr>
          <w:sz w:val="20"/>
          <w:szCs w:val="20"/>
        </w:rPr>
        <w:t xml:space="preserve"> </w:t>
      </w:r>
      <w:r>
        <w:rPr>
          <w:sz w:val="20"/>
          <w:szCs w:val="20"/>
        </w:rPr>
        <w:t xml:space="preserve">others </w:t>
      </w:r>
      <w:r w:rsidRPr="00370106">
        <w:rPr>
          <w:sz w:val="20"/>
          <w:szCs w:val="20"/>
        </w:rPr>
        <w:t>decid</w:t>
      </w:r>
      <w:r>
        <w:rPr>
          <w:sz w:val="20"/>
          <w:szCs w:val="20"/>
        </w:rPr>
        <w:t>ed</w:t>
      </w:r>
      <w:r w:rsidRPr="00370106">
        <w:rPr>
          <w:sz w:val="20"/>
          <w:szCs w:val="20"/>
        </w:rPr>
        <w:t xml:space="preserve"> to focus </w:t>
      </w:r>
      <w:r>
        <w:rPr>
          <w:sz w:val="20"/>
          <w:szCs w:val="20"/>
        </w:rPr>
        <w:t xml:space="preserve">only </w:t>
      </w:r>
      <w:r w:rsidRPr="00370106">
        <w:rPr>
          <w:sz w:val="20"/>
          <w:szCs w:val="20"/>
        </w:rPr>
        <w:t xml:space="preserve">on literacy, numeracy and specialist subjects, </w:t>
      </w:r>
      <w:r>
        <w:rPr>
          <w:sz w:val="20"/>
          <w:szCs w:val="20"/>
        </w:rPr>
        <w:t>while others</w:t>
      </w:r>
      <w:r w:rsidRPr="00370106">
        <w:rPr>
          <w:sz w:val="20"/>
          <w:szCs w:val="20"/>
        </w:rPr>
        <w:t xml:space="preserve"> </w:t>
      </w:r>
      <w:r>
        <w:rPr>
          <w:sz w:val="20"/>
          <w:szCs w:val="20"/>
        </w:rPr>
        <w:t>prioritising</w:t>
      </w:r>
      <w:r w:rsidRPr="00370106">
        <w:rPr>
          <w:sz w:val="20"/>
          <w:szCs w:val="20"/>
        </w:rPr>
        <w:t xml:space="preserve"> </w:t>
      </w:r>
      <w:r>
        <w:rPr>
          <w:sz w:val="20"/>
          <w:szCs w:val="20"/>
        </w:rPr>
        <w:t xml:space="preserve">the </w:t>
      </w:r>
      <w:r w:rsidRPr="00370106">
        <w:rPr>
          <w:sz w:val="20"/>
          <w:szCs w:val="20"/>
        </w:rPr>
        <w:t xml:space="preserve">health and wellbeing of students, families and staff </w:t>
      </w:r>
      <w:r>
        <w:rPr>
          <w:sz w:val="20"/>
          <w:szCs w:val="20"/>
        </w:rPr>
        <w:t xml:space="preserve">over delivering </w:t>
      </w:r>
      <w:r w:rsidRPr="00370106">
        <w:rPr>
          <w:sz w:val="20"/>
          <w:szCs w:val="20"/>
        </w:rPr>
        <w:t>the</w:t>
      </w:r>
      <w:r>
        <w:rPr>
          <w:sz w:val="20"/>
          <w:szCs w:val="20"/>
        </w:rPr>
        <w:t>ir</w:t>
      </w:r>
      <w:r w:rsidRPr="00370106">
        <w:rPr>
          <w:sz w:val="20"/>
          <w:szCs w:val="20"/>
        </w:rPr>
        <w:t xml:space="preserve"> usual curriculum.</w:t>
      </w:r>
      <w:r>
        <w:rPr>
          <w:rStyle w:val="FootnoteReference"/>
          <w:sz w:val="20"/>
          <w:szCs w:val="20"/>
        </w:rPr>
        <w:footnoteReference w:id="13"/>
      </w:r>
    </w:p>
    <w:p w14:paraId="45DEC680" w14:textId="6E59A3B5" w:rsidR="00A6147F" w:rsidRDefault="00370106" w:rsidP="00974EAF">
      <w:pPr>
        <w:pStyle w:val="Mainbody"/>
        <w:spacing w:before="120" w:after="80" w:line="252" w:lineRule="auto"/>
        <w:ind w:right="0"/>
        <w:rPr>
          <w:sz w:val="20"/>
          <w:szCs w:val="20"/>
        </w:rPr>
      </w:pPr>
      <w:r>
        <w:rPr>
          <w:sz w:val="20"/>
          <w:szCs w:val="20"/>
        </w:rPr>
        <w:t>F</w:t>
      </w:r>
      <w:r w:rsidR="007A6BBB" w:rsidRPr="00370106">
        <w:rPr>
          <w:sz w:val="20"/>
          <w:szCs w:val="20"/>
        </w:rPr>
        <w:t xml:space="preserve">amily engagement was an important objective for many </w:t>
      </w:r>
      <w:r w:rsidR="00B0665C">
        <w:rPr>
          <w:sz w:val="20"/>
          <w:szCs w:val="20"/>
        </w:rPr>
        <w:t xml:space="preserve">mainstream and </w:t>
      </w:r>
      <w:r w:rsidR="00592233">
        <w:rPr>
          <w:sz w:val="20"/>
          <w:szCs w:val="20"/>
        </w:rPr>
        <w:t>special</w:t>
      </w:r>
      <w:r w:rsidR="0073442D">
        <w:rPr>
          <w:sz w:val="20"/>
          <w:szCs w:val="20"/>
        </w:rPr>
        <w:t>ist</w:t>
      </w:r>
      <w:r w:rsidR="00592233">
        <w:rPr>
          <w:sz w:val="20"/>
          <w:szCs w:val="20"/>
        </w:rPr>
        <w:t xml:space="preserve"> </w:t>
      </w:r>
      <w:r w:rsidR="007A6BBB" w:rsidRPr="00370106">
        <w:rPr>
          <w:sz w:val="20"/>
          <w:szCs w:val="20"/>
        </w:rPr>
        <w:t>schools</w:t>
      </w:r>
      <w:r w:rsidR="00B0665C">
        <w:rPr>
          <w:sz w:val="20"/>
          <w:szCs w:val="20"/>
        </w:rPr>
        <w:t>.</w:t>
      </w:r>
      <w:r w:rsidR="00B0665C">
        <w:rPr>
          <w:rStyle w:val="FootnoteReference"/>
          <w:sz w:val="20"/>
          <w:szCs w:val="20"/>
        </w:rPr>
        <w:footnoteReference w:id="14"/>
      </w:r>
      <w:r w:rsidR="00B0665C">
        <w:rPr>
          <w:sz w:val="20"/>
          <w:szCs w:val="20"/>
        </w:rPr>
        <w:t xml:space="preserve"> </w:t>
      </w:r>
      <w:r w:rsidR="00736B29">
        <w:rPr>
          <w:sz w:val="20"/>
          <w:szCs w:val="20"/>
        </w:rPr>
        <w:t xml:space="preserve">The </w:t>
      </w:r>
      <w:r w:rsidR="00B0665C">
        <w:rPr>
          <w:sz w:val="20"/>
          <w:szCs w:val="20"/>
        </w:rPr>
        <w:t>purpose of schools</w:t>
      </w:r>
      <w:r w:rsidR="00736B29">
        <w:rPr>
          <w:sz w:val="20"/>
          <w:szCs w:val="20"/>
        </w:rPr>
        <w:t>’</w:t>
      </w:r>
      <w:r w:rsidR="00B0665C">
        <w:rPr>
          <w:sz w:val="20"/>
          <w:szCs w:val="20"/>
        </w:rPr>
        <w:t xml:space="preserve"> </w:t>
      </w:r>
      <w:r w:rsidR="00736B29">
        <w:rPr>
          <w:sz w:val="20"/>
          <w:szCs w:val="20"/>
        </w:rPr>
        <w:t>engagement</w:t>
      </w:r>
      <w:r w:rsidR="00B0665C">
        <w:rPr>
          <w:sz w:val="20"/>
          <w:szCs w:val="20"/>
        </w:rPr>
        <w:t xml:space="preserve"> with families </w:t>
      </w:r>
      <w:r w:rsidR="00736B29">
        <w:rPr>
          <w:sz w:val="20"/>
          <w:szCs w:val="20"/>
        </w:rPr>
        <w:t>depended on</w:t>
      </w:r>
      <w:r w:rsidR="007A6BBB" w:rsidRPr="00370106">
        <w:rPr>
          <w:sz w:val="20"/>
          <w:szCs w:val="20"/>
        </w:rPr>
        <w:t xml:space="preserve"> </w:t>
      </w:r>
      <w:r w:rsidR="00592233">
        <w:rPr>
          <w:sz w:val="20"/>
          <w:szCs w:val="20"/>
        </w:rPr>
        <w:t>the circumstance of the school</w:t>
      </w:r>
      <w:r w:rsidR="00E21DF3">
        <w:rPr>
          <w:sz w:val="20"/>
          <w:szCs w:val="20"/>
        </w:rPr>
        <w:t xml:space="preserve">. </w:t>
      </w:r>
      <w:r w:rsidR="00B0665C" w:rsidRPr="00370106" w:rsidDel="00736B29">
        <w:rPr>
          <w:sz w:val="20"/>
          <w:szCs w:val="20"/>
        </w:rPr>
        <w:t>One special</w:t>
      </w:r>
      <w:r w:rsidR="00E80FB2">
        <w:rPr>
          <w:sz w:val="20"/>
          <w:szCs w:val="20"/>
        </w:rPr>
        <w:t>ist</w:t>
      </w:r>
      <w:r w:rsidR="00B0665C" w:rsidDel="00736B29">
        <w:rPr>
          <w:sz w:val="20"/>
          <w:szCs w:val="20"/>
        </w:rPr>
        <w:t xml:space="preserve"> </w:t>
      </w:r>
      <w:r w:rsidR="00B0665C" w:rsidRPr="00370106" w:rsidDel="00736B29">
        <w:rPr>
          <w:sz w:val="20"/>
          <w:szCs w:val="20"/>
        </w:rPr>
        <w:t xml:space="preserve">school said that it had </w:t>
      </w:r>
      <w:r w:rsidR="00B0665C" w:rsidDel="00736B29">
        <w:rPr>
          <w:sz w:val="20"/>
          <w:szCs w:val="20"/>
        </w:rPr>
        <w:t>“</w:t>
      </w:r>
      <w:r w:rsidR="00B0665C" w:rsidRPr="00370106" w:rsidDel="00736B29">
        <w:rPr>
          <w:sz w:val="20"/>
          <w:szCs w:val="20"/>
        </w:rPr>
        <w:t>a lot of multi-generational families with disabilities</w:t>
      </w:r>
      <w:r w:rsidR="00B0665C" w:rsidDel="00736B29">
        <w:rPr>
          <w:sz w:val="20"/>
          <w:szCs w:val="20"/>
        </w:rPr>
        <w:t>”</w:t>
      </w:r>
      <w:r w:rsidR="00B0665C" w:rsidRPr="00370106" w:rsidDel="00736B29">
        <w:rPr>
          <w:sz w:val="20"/>
          <w:szCs w:val="20"/>
        </w:rPr>
        <w:t xml:space="preserve">, so it </w:t>
      </w:r>
      <w:r w:rsidR="00B0665C" w:rsidDel="00736B29">
        <w:rPr>
          <w:sz w:val="20"/>
          <w:szCs w:val="20"/>
        </w:rPr>
        <w:t>“</w:t>
      </w:r>
      <w:r w:rsidR="00B0665C" w:rsidRPr="00370106" w:rsidDel="00736B29">
        <w:rPr>
          <w:sz w:val="20"/>
          <w:szCs w:val="20"/>
        </w:rPr>
        <w:t>focused on keeping these families engaged with schools</w:t>
      </w:r>
      <w:r w:rsidR="00B0665C" w:rsidDel="00736B29">
        <w:rPr>
          <w:sz w:val="20"/>
          <w:szCs w:val="20"/>
        </w:rPr>
        <w:t>.”</w:t>
      </w:r>
      <w:r w:rsidR="00B0665C" w:rsidRPr="00370106" w:rsidDel="00736B29">
        <w:rPr>
          <w:rStyle w:val="FootnoteReference"/>
          <w:sz w:val="20"/>
          <w:szCs w:val="20"/>
        </w:rPr>
        <w:footnoteReference w:id="15"/>
      </w:r>
    </w:p>
    <w:p w14:paraId="396622A1" w14:textId="5B72D86C" w:rsidR="00B648E2" w:rsidRPr="00370106" w:rsidRDefault="00B648E2" w:rsidP="00541EC9">
      <w:pPr>
        <w:pStyle w:val="Mainbody"/>
        <w:keepNext/>
        <w:spacing w:before="120" w:after="80" w:line="252" w:lineRule="auto"/>
        <w:ind w:right="0"/>
        <w:rPr>
          <w:sz w:val="20"/>
          <w:szCs w:val="20"/>
        </w:rPr>
      </w:pPr>
      <w:bookmarkStart w:id="22" w:name="_Hlk45480839"/>
      <w:r>
        <w:rPr>
          <w:sz w:val="20"/>
          <w:szCs w:val="20"/>
        </w:rPr>
        <w:t xml:space="preserve">Some stakeholders were critical about aspects of school adaptation. According to </w:t>
      </w:r>
      <w:r w:rsidR="00D102A9">
        <w:rPr>
          <w:sz w:val="20"/>
          <w:szCs w:val="20"/>
        </w:rPr>
        <w:t>one</w:t>
      </w:r>
      <w:r>
        <w:rPr>
          <w:sz w:val="20"/>
          <w:szCs w:val="20"/>
        </w:rPr>
        <w:t xml:space="preserve"> survey conducted by </w:t>
      </w:r>
      <w:r w:rsidR="0092316F">
        <w:rPr>
          <w:sz w:val="20"/>
          <w:szCs w:val="20"/>
        </w:rPr>
        <w:t>ACD and Amaze</w:t>
      </w:r>
      <w:r w:rsidR="00D102A9">
        <w:rPr>
          <w:sz w:val="20"/>
          <w:szCs w:val="20"/>
        </w:rPr>
        <w:t xml:space="preserve">: </w:t>
      </w:r>
    </w:p>
    <w:p w14:paraId="1E4B54DB" w14:textId="7ED22F52" w:rsidR="00B648E2" w:rsidRPr="00370106" w:rsidRDefault="001E2EAF" w:rsidP="00974EAF">
      <w:pPr>
        <w:pStyle w:val="BodyBullet"/>
        <w:spacing w:line="252" w:lineRule="auto"/>
        <w:rPr>
          <w:sz w:val="20"/>
          <w:szCs w:val="20"/>
        </w:rPr>
      </w:pPr>
      <w:r>
        <w:rPr>
          <w:sz w:val="20"/>
          <w:szCs w:val="20"/>
        </w:rPr>
        <w:t>s</w:t>
      </w:r>
      <w:r w:rsidR="00DF1B92">
        <w:rPr>
          <w:sz w:val="20"/>
          <w:szCs w:val="20"/>
        </w:rPr>
        <w:t>ome</w:t>
      </w:r>
      <w:r w:rsidR="00DF1B92" w:rsidRPr="00370106">
        <w:rPr>
          <w:sz w:val="20"/>
          <w:szCs w:val="20"/>
        </w:rPr>
        <w:t xml:space="preserve"> </w:t>
      </w:r>
      <w:r w:rsidR="00B648E2" w:rsidRPr="00370106">
        <w:rPr>
          <w:sz w:val="20"/>
          <w:szCs w:val="20"/>
        </w:rPr>
        <w:t xml:space="preserve">students </w:t>
      </w:r>
      <w:r w:rsidR="00D102A9">
        <w:rPr>
          <w:sz w:val="20"/>
          <w:szCs w:val="20"/>
        </w:rPr>
        <w:t>lacked</w:t>
      </w:r>
      <w:r w:rsidR="00B648E2" w:rsidRPr="00370106">
        <w:rPr>
          <w:sz w:val="20"/>
          <w:szCs w:val="20"/>
        </w:rPr>
        <w:t xml:space="preserve"> strong </w:t>
      </w:r>
      <w:r w:rsidR="00B648E2">
        <w:rPr>
          <w:sz w:val="20"/>
          <w:szCs w:val="20"/>
        </w:rPr>
        <w:t>IEPs</w:t>
      </w:r>
      <w:r w:rsidR="00B648E2" w:rsidRPr="00370106">
        <w:rPr>
          <w:sz w:val="20"/>
          <w:szCs w:val="20"/>
        </w:rPr>
        <w:t xml:space="preserve"> at the start of the year and </w:t>
      </w:r>
      <w:r w:rsidR="00D102A9">
        <w:rPr>
          <w:sz w:val="20"/>
          <w:szCs w:val="20"/>
        </w:rPr>
        <w:t>adequate</w:t>
      </w:r>
      <w:r w:rsidR="00B648E2" w:rsidRPr="00370106">
        <w:rPr>
          <w:sz w:val="20"/>
          <w:szCs w:val="20"/>
        </w:rPr>
        <w:t xml:space="preserve"> </w:t>
      </w:r>
      <w:r w:rsidR="00B648E2">
        <w:rPr>
          <w:sz w:val="20"/>
          <w:szCs w:val="20"/>
        </w:rPr>
        <w:t>SSGs;</w:t>
      </w:r>
    </w:p>
    <w:p w14:paraId="4B030B48" w14:textId="04799375" w:rsidR="00B648E2" w:rsidRPr="00370106" w:rsidRDefault="001E2EAF" w:rsidP="00974EAF">
      <w:pPr>
        <w:pStyle w:val="BodyBullet"/>
        <w:spacing w:line="252" w:lineRule="auto"/>
        <w:rPr>
          <w:sz w:val="20"/>
          <w:szCs w:val="20"/>
        </w:rPr>
      </w:pPr>
      <w:r>
        <w:rPr>
          <w:sz w:val="20"/>
          <w:szCs w:val="20"/>
        </w:rPr>
        <w:t>s</w:t>
      </w:r>
      <w:r w:rsidR="00DF1B92">
        <w:rPr>
          <w:sz w:val="20"/>
          <w:szCs w:val="20"/>
        </w:rPr>
        <w:t>ome</w:t>
      </w:r>
      <w:r w:rsidR="00DF1B92" w:rsidRPr="00370106">
        <w:rPr>
          <w:sz w:val="20"/>
          <w:szCs w:val="20"/>
        </w:rPr>
        <w:t xml:space="preserve"> </w:t>
      </w:r>
      <w:r w:rsidR="00B648E2">
        <w:rPr>
          <w:sz w:val="20"/>
          <w:szCs w:val="20"/>
        </w:rPr>
        <w:t>schools</w:t>
      </w:r>
      <w:r w:rsidR="00B648E2" w:rsidRPr="00370106">
        <w:rPr>
          <w:sz w:val="20"/>
          <w:szCs w:val="20"/>
        </w:rPr>
        <w:t xml:space="preserve"> </w:t>
      </w:r>
      <w:r w:rsidR="00D102A9">
        <w:rPr>
          <w:sz w:val="20"/>
          <w:szCs w:val="20"/>
        </w:rPr>
        <w:t>did</w:t>
      </w:r>
      <w:r w:rsidR="00B648E2" w:rsidRPr="00370106">
        <w:rPr>
          <w:sz w:val="20"/>
          <w:szCs w:val="20"/>
        </w:rPr>
        <w:t xml:space="preserve"> not </w:t>
      </w:r>
      <w:r w:rsidR="00D102A9">
        <w:rPr>
          <w:sz w:val="20"/>
          <w:szCs w:val="20"/>
        </w:rPr>
        <w:t>approach families</w:t>
      </w:r>
      <w:r w:rsidR="00B648E2" w:rsidRPr="00370106">
        <w:rPr>
          <w:sz w:val="20"/>
          <w:szCs w:val="20"/>
        </w:rPr>
        <w:t xml:space="preserve"> about the child’s </w:t>
      </w:r>
      <w:r w:rsidR="00B648E2">
        <w:rPr>
          <w:sz w:val="20"/>
          <w:szCs w:val="20"/>
        </w:rPr>
        <w:t>circumstances</w:t>
      </w:r>
      <w:r w:rsidR="00B648E2" w:rsidRPr="00370106">
        <w:rPr>
          <w:sz w:val="20"/>
          <w:szCs w:val="20"/>
        </w:rPr>
        <w:t xml:space="preserve"> and support needs</w:t>
      </w:r>
      <w:r w:rsidR="00B648E2">
        <w:rPr>
          <w:sz w:val="20"/>
          <w:szCs w:val="20"/>
        </w:rPr>
        <w:t>; and</w:t>
      </w:r>
    </w:p>
    <w:p w14:paraId="601E5E11" w14:textId="1E6EE8E1" w:rsidR="00AF21A2" w:rsidRPr="00370106" w:rsidRDefault="001E2EAF" w:rsidP="00E80FB2">
      <w:pPr>
        <w:pStyle w:val="BodyBullet"/>
      </w:pPr>
      <w:r>
        <w:rPr>
          <w:sz w:val="20"/>
          <w:szCs w:val="20"/>
        </w:rPr>
        <w:lastRenderedPageBreak/>
        <w:t>e</w:t>
      </w:r>
      <w:r w:rsidR="00685DCE" w:rsidRPr="00D850D3">
        <w:rPr>
          <w:sz w:val="20"/>
          <w:szCs w:val="20"/>
        </w:rPr>
        <w:t>ven though schools were given guidance to provide on-site attendance</w:t>
      </w:r>
      <w:r w:rsidR="00DF1B92">
        <w:rPr>
          <w:sz w:val="20"/>
          <w:szCs w:val="20"/>
        </w:rPr>
        <w:t xml:space="preserve"> for vulnerable students</w:t>
      </w:r>
      <w:r w:rsidR="00685DCE" w:rsidRPr="00D850D3">
        <w:rPr>
          <w:sz w:val="20"/>
          <w:szCs w:val="20"/>
        </w:rPr>
        <w:t xml:space="preserve">, </w:t>
      </w:r>
      <w:r w:rsidR="00DF1B92">
        <w:rPr>
          <w:sz w:val="20"/>
          <w:szCs w:val="20"/>
        </w:rPr>
        <w:t>some</w:t>
      </w:r>
      <w:r w:rsidR="00DF1B92" w:rsidRPr="00A56726">
        <w:rPr>
          <w:sz w:val="20"/>
          <w:szCs w:val="20"/>
        </w:rPr>
        <w:t xml:space="preserve"> </w:t>
      </w:r>
      <w:r w:rsidR="00B648E2" w:rsidRPr="00A56726">
        <w:rPr>
          <w:sz w:val="20"/>
          <w:szCs w:val="20"/>
        </w:rPr>
        <w:t xml:space="preserve">schools </w:t>
      </w:r>
      <w:r w:rsidR="00AF21A2">
        <w:rPr>
          <w:sz w:val="20"/>
          <w:szCs w:val="20"/>
        </w:rPr>
        <w:t xml:space="preserve">did not </w:t>
      </w:r>
      <w:r w:rsidR="00DF1B92">
        <w:rPr>
          <w:sz w:val="20"/>
          <w:szCs w:val="20"/>
        </w:rPr>
        <w:t>provide this,</w:t>
      </w:r>
      <w:r w:rsidR="00AF21A2">
        <w:rPr>
          <w:sz w:val="20"/>
          <w:szCs w:val="20"/>
        </w:rPr>
        <w:t xml:space="preserve"> potentially</w:t>
      </w:r>
      <w:r w:rsidR="00B648E2" w:rsidRPr="00A56726">
        <w:rPr>
          <w:sz w:val="20"/>
          <w:szCs w:val="20"/>
        </w:rPr>
        <w:t xml:space="preserve"> because of </w:t>
      </w:r>
      <w:r w:rsidR="00A56726">
        <w:rPr>
          <w:sz w:val="20"/>
          <w:szCs w:val="20"/>
        </w:rPr>
        <w:t xml:space="preserve">a reported </w:t>
      </w:r>
      <w:r w:rsidR="00B648E2" w:rsidRPr="00A56726">
        <w:rPr>
          <w:sz w:val="20"/>
          <w:szCs w:val="20"/>
        </w:rPr>
        <w:t>lack of clarity regarding what qualified as ‘vulnerability’</w:t>
      </w:r>
      <w:r w:rsidR="00B648E2" w:rsidRPr="00370106">
        <w:t>.</w:t>
      </w:r>
      <w:r w:rsidR="00B648E2" w:rsidRPr="00370106">
        <w:rPr>
          <w:rStyle w:val="FootnoteReference"/>
          <w:sz w:val="20"/>
          <w:szCs w:val="20"/>
        </w:rPr>
        <w:footnoteReference w:id="16"/>
      </w:r>
      <w:bookmarkEnd w:id="22"/>
    </w:p>
    <w:p w14:paraId="5AEA8B1D" w14:textId="58D87E44" w:rsidR="00B648E2" w:rsidRDefault="00AD0F18" w:rsidP="007C6DE3">
      <w:pPr>
        <w:pStyle w:val="BodyBullet"/>
        <w:numPr>
          <w:ilvl w:val="0"/>
          <w:numId w:val="0"/>
        </w:numPr>
        <w:spacing w:before="120" w:after="120" w:line="252" w:lineRule="auto"/>
        <w:ind w:right="0"/>
        <w:contextualSpacing w:val="0"/>
        <w:rPr>
          <w:sz w:val="20"/>
          <w:szCs w:val="20"/>
        </w:rPr>
      </w:pPr>
      <w:r>
        <w:rPr>
          <w:sz w:val="20"/>
          <w:szCs w:val="20"/>
        </w:rPr>
        <w:t>I</w:t>
      </w:r>
      <w:r w:rsidR="00B648E2">
        <w:rPr>
          <w:sz w:val="20"/>
          <w:szCs w:val="20"/>
        </w:rPr>
        <w:t xml:space="preserve">t was reported that </w:t>
      </w:r>
      <w:proofErr w:type="gramStart"/>
      <w:r w:rsidR="00B648E2" w:rsidRPr="00370106">
        <w:rPr>
          <w:sz w:val="20"/>
          <w:szCs w:val="20"/>
        </w:rPr>
        <w:t>a number of</w:t>
      </w:r>
      <w:proofErr w:type="gramEnd"/>
      <w:r w:rsidR="00B648E2" w:rsidRPr="00370106">
        <w:rPr>
          <w:sz w:val="20"/>
          <w:szCs w:val="20"/>
        </w:rPr>
        <w:t xml:space="preserve"> mainstream schools serving dual-enrolled students with </w:t>
      </w:r>
      <w:r w:rsidR="00B648E2">
        <w:rPr>
          <w:sz w:val="20"/>
          <w:szCs w:val="20"/>
        </w:rPr>
        <w:t>disability</w:t>
      </w:r>
      <w:r w:rsidR="00B648E2" w:rsidRPr="00370106">
        <w:rPr>
          <w:sz w:val="20"/>
          <w:szCs w:val="20"/>
        </w:rPr>
        <w:t xml:space="preserve"> chose not to provide out-of-school services to those </w:t>
      </w:r>
      <w:r w:rsidR="00E80FB2" w:rsidRPr="00370106">
        <w:rPr>
          <w:sz w:val="20"/>
          <w:szCs w:val="20"/>
        </w:rPr>
        <w:t>students</w:t>
      </w:r>
      <w:r w:rsidR="00E80FB2">
        <w:rPr>
          <w:sz w:val="20"/>
          <w:szCs w:val="20"/>
        </w:rPr>
        <w:t xml:space="preserve"> but</w:t>
      </w:r>
      <w:r w:rsidR="00B648E2" w:rsidRPr="00370106">
        <w:rPr>
          <w:sz w:val="20"/>
          <w:szCs w:val="20"/>
        </w:rPr>
        <w:t xml:space="preserve"> relied on specialist schools to pick up those roles</w:t>
      </w:r>
      <w:r w:rsidR="00B648E2">
        <w:rPr>
          <w:sz w:val="20"/>
          <w:szCs w:val="20"/>
        </w:rPr>
        <w:t xml:space="preserve">. </w:t>
      </w:r>
      <w:r w:rsidR="00CF04A2">
        <w:rPr>
          <w:sz w:val="20"/>
          <w:szCs w:val="20"/>
        </w:rPr>
        <w:t xml:space="preserve">In contrast, it was reported that </w:t>
      </w:r>
      <w:r w:rsidR="00CF04A2" w:rsidRPr="00CF04A2">
        <w:rPr>
          <w:sz w:val="20"/>
          <w:szCs w:val="20"/>
        </w:rPr>
        <w:t xml:space="preserve">the flexibility and support provided by specialist schools was </w:t>
      </w:r>
      <w:r w:rsidR="00CF04A2">
        <w:rPr>
          <w:sz w:val="20"/>
          <w:szCs w:val="20"/>
        </w:rPr>
        <w:t xml:space="preserve">successful and </w:t>
      </w:r>
      <w:r w:rsidR="00CF04A2" w:rsidRPr="00CF04A2">
        <w:rPr>
          <w:sz w:val="20"/>
          <w:szCs w:val="20"/>
        </w:rPr>
        <w:t>extremely well received by a vast majority of families</w:t>
      </w:r>
      <w:r w:rsidR="00CF04A2">
        <w:rPr>
          <w:sz w:val="20"/>
          <w:szCs w:val="20"/>
        </w:rPr>
        <w:t xml:space="preserve">, who </w:t>
      </w:r>
      <w:r w:rsidR="00CF04A2" w:rsidRPr="00CF04A2">
        <w:rPr>
          <w:sz w:val="20"/>
          <w:szCs w:val="20"/>
        </w:rPr>
        <w:t xml:space="preserve">felt well-support </w:t>
      </w:r>
      <w:r w:rsidR="00CF04A2">
        <w:rPr>
          <w:sz w:val="20"/>
          <w:szCs w:val="20"/>
        </w:rPr>
        <w:t>by</w:t>
      </w:r>
      <w:r w:rsidR="00CF04A2" w:rsidRPr="00CF04A2">
        <w:rPr>
          <w:sz w:val="20"/>
          <w:szCs w:val="20"/>
        </w:rPr>
        <w:t xml:space="preserve"> appropriate resources and strategies</w:t>
      </w:r>
      <w:r w:rsidR="00CF04A2">
        <w:rPr>
          <w:sz w:val="20"/>
          <w:szCs w:val="20"/>
        </w:rPr>
        <w:t>.</w:t>
      </w:r>
      <w:r w:rsidR="00CF04A2">
        <w:rPr>
          <w:rStyle w:val="FootnoteReference"/>
          <w:sz w:val="20"/>
          <w:szCs w:val="20"/>
        </w:rPr>
        <w:footnoteReference w:id="17"/>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436"/>
        <w:gridCol w:w="6660"/>
      </w:tblGrid>
      <w:tr w:rsidR="007C6DE3" w14:paraId="381D5CE3" w14:textId="77777777" w:rsidTr="007C6DE3">
        <w:tc>
          <w:tcPr>
            <w:tcW w:w="10096" w:type="dxa"/>
            <w:gridSpan w:val="2"/>
            <w:shd w:val="clear" w:color="auto" w:fill="B4292D" w:themeFill="text2"/>
          </w:tcPr>
          <w:p w14:paraId="5BCBE502" w14:textId="521565B3" w:rsidR="007C6DE3" w:rsidRPr="007C6DE3" w:rsidRDefault="008D355C" w:rsidP="00826FBC">
            <w:pPr>
              <w:pStyle w:val="BodyBullet"/>
              <w:numPr>
                <w:ilvl w:val="0"/>
                <w:numId w:val="0"/>
              </w:numPr>
              <w:spacing w:before="120" w:after="120" w:line="252" w:lineRule="auto"/>
              <w:ind w:right="0"/>
              <w:contextualSpacing w:val="0"/>
              <w:jc w:val="center"/>
              <w:rPr>
                <w:b/>
                <w:bCs/>
                <w:color w:val="FFFFFF" w:themeColor="background1"/>
                <w:sz w:val="20"/>
                <w:szCs w:val="20"/>
              </w:rPr>
            </w:pPr>
            <w:bookmarkStart w:id="23" w:name="_Hlk45492208"/>
            <w:r>
              <w:rPr>
                <w:b/>
                <w:bCs/>
                <w:color w:val="FFFFFF" w:themeColor="background1"/>
                <w:sz w:val="20"/>
                <w:szCs w:val="20"/>
              </w:rPr>
              <w:t>An i</w:t>
            </w:r>
            <w:r w:rsidR="007C6DE3" w:rsidRPr="007C6DE3">
              <w:rPr>
                <w:b/>
                <w:bCs/>
                <w:color w:val="FFFFFF" w:themeColor="background1"/>
                <w:sz w:val="20"/>
                <w:szCs w:val="20"/>
              </w:rPr>
              <w:t>nclusive approach to returning to school at Bell Primary School</w:t>
            </w:r>
          </w:p>
        </w:tc>
      </w:tr>
      <w:tr w:rsidR="007C6DE3" w14:paraId="4E3AB8F5" w14:textId="77777777" w:rsidTr="007C6DE3">
        <w:trPr>
          <w:trHeight w:val="3508"/>
        </w:trPr>
        <w:tc>
          <w:tcPr>
            <w:tcW w:w="3436" w:type="dxa"/>
            <w:shd w:val="clear" w:color="auto" w:fill="F4CFD0" w:themeFill="text2" w:themeFillTint="33"/>
          </w:tcPr>
          <w:p w14:paraId="7A9D58D4" w14:textId="243CE517" w:rsidR="007C6DE3" w:rsidRDefault="007C6DE3">
            <w:pPr>
              <w:pStyle w:val="BodyBullet"/>
              <w:numPr>
                <w:ilvl w:val="0"/>
                <w:numId w:val="0"/>
              </w:numPr>
              <w:spacing w:before="120" w:after="80" w:line="252" w:lineRule="auto"/>
              <w:ind w:right="0"/>
              <w:contextualSpacing w:val="0"/>
              <w:rPr>
                <w:sz w:val="20"/>
                <w:szCs w:val="20"/>
              </w:rPr>
            </w:pPr>
            <w:r>
              <w:rPr>
                <w:noProof/>
              </w:rPr>
              <w:drawing>
                <wp:anchor distT="0" distB="0" distL="114300" distR="114300" simplePos="0" relativeHeight="251658242" behindDoc="0" locked="0" layoutInCell="1" allowOverlap="1" wp14:anchorId="20DAD58F" wp14:editId="3885E39C">
                  <wp:simplePos x="0" y="0"/>
                  <wp:positionH relativeFrom="column">
                    <wp:posOffset>19685</wp:posOffset>
                  </wp:positionH>
                  <wp:positionV relativeFrom="paragraph">
                    <wp:posOffset>44450</wp:posOffset>
                  </wp:positionV>
                  <wp:extent cx="1924050" cy="2146300"/>
                  <wp:effectExtent l="0" t="0" r="0" b="6350"/>
                  <wp:wrapNone/>
                  <wp:docPr id="12" name="Picture 1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4050" cy="2146300"/>
                          </a:xfrm>
                          <a:prstGeom prst="rect">
                            <a:avLst/>
                          </a:prstGeom>
                          <a:ln>
                            <a:noFill/>
                          </a:ln>
                          <a:effectLst/>
                        </pic:spPr>
                      </pic:pic>
                    </a:graphicData>
                  </a:graphic>
                  <wp14:sizeRelH relativeFrom="margin">
                    <wp14:pctWidth>0</wp14:pctWidth>
                  </wp14:sizeRelH>
                  <wp14:sizeRelV relativeFrom="margin">
                    <wp14:pctHeight>0</wp14:pctHeight>
                  </wp14:sizeRelV>
                </wp:anchor>
              </w:drawing>
            </w:r>
          </w:p>
        </w:tc>
        <w:tc>
          <w:tcPr>
            <w:tcW w:w="6660" w:type="dxa"/>
            <w:shd w:val="clear" w:color="auto" w:fill="F4CFD0" w:themeFill="text2" w:themeFillTint="33"/>
          </w:tcPr>
          <w:p w14:paraId="2FF34FCD" w14:textId="47403524" w:rsidR="007C6DE3" w:rsidRDefault="007C6DE3" w:rsidP="007C6DE3">
            <w:pPr>
              <w:pStyle w:val="BodyBullet"/>
              <w:numPr>
                <w:ilvl w:val="0"/>
                <w:numId w:val="0"/>
              </w:numPr>
              <w:spacing w:before="120" w:after="120"/>
              <w:ind w:left="34"/>
              <w:rPr>
                <w:sz w:val="20"/>
                <w:szCs w:val="20"/>
              </w:rPr>
            </w:pPr>
            <w:r w:rsidRPr="007C6DE3">
              <w:rPr>
                <w:sz w:val="20"/>
                <w:szCs w:val="20"/>
              </w:rPr>
              <w:t xml:space="preserve">To make sure all their students felt welcome and confident to return to school, Bell Primary </w:t>
            </w:r>
            <w:r w:rsidR="008D355C">
              <w:rPr>
                <w:sz w:val="20"/>
                <w:szCs w:val="20"/>
              </w:rPr>
              <w:t xml:space="preserve">School </w:t>
            </w:r>
            <w:r w:rsidRPr="007C6DE3">
              <w:rPr>
                <w:sz w:val="20"/>
                <w:szCs w:val="20"/>
              </w:rPr>
              <w:t>in Preston developed an inclusive communications guide for transitioning back to school. The guide was accessible and included pictures and easy descriptions to explain what school would be like once students returned, and how it might feel for students to adjust.</w:t>
            </w:r>
          </w:p>
          <w:p w14:paraId="09B9A41C" w14:textId="77777777" w:rsidR="007C6DE3" w:rsidRPr="007C6DE3" w:rsidRDefault="007C6DE3" w:rsidP="007C6DE3">
            <w:pPr>
              <w:pStyle w:val="BodyBullet"/>
              <w:numPr>
                <w:ilvl w:val="0"/>
                <w:numId w:val="0"/>
              </w:numPr>
              <w:spacing w:before="120" w:after="120"/>
              <w:ind w:left="34"/>
              <w:rPr>
                <w:sz w:val="20"/>
                <w:szCs w:val="20"/>
              </w:rPr>
            </w:pPr>
          </w:p>
          <w:p w14:paraId="65BB3482" w14:textId="31D97680" w:rsidR="007C6DE3" w:rsidRDefault="007C6DE3" w:rsidP="007C6DE3">
            <w:pPr>
              <w:pStyle w:val="BodyBullet"/>
              <w:numPr>
                <w:ilvl w:val="0"/>
                <w:numId w:val="0"/>
              </w:numPr>
              <w:spacing w:before="120" w:after="120"/>
              <w:ind w:left="34"/>
              <w:rPr>
                <w:sz w:val="20"/>
                <w:szCs w:val="20"/>
              </w:rPr>
            </w:pPr>
            <w:r w:rsidRPr="007C6DE3">
              <w:rPr>
                <w:sz w:val="20"/>
                <w:szCs w:val="20"/>
              </w:rPr>
              <w:t>The guide was received especially positively by autistic students and their families who appreciated the extra support to communicate the changes that would be in place once they returned.</w:t>
            </w:r>
          </w:p>
          <w:p w14:paraId="7EA3EC68" w14:textId="77777777" w:rsidR="007C6DE3" w:rsidRDefault="007C6DE3" w:rsidP="007C6DE3">
            <w:pPr>
              <w:pStyle w:val="BodyBullet"/>
              <w:numPr>
                <w:ilvl w:val="0"/>
                <w:numId w:val="0"/>
              </w:numPr>
              <w:spacing w:before="120" w:after="120"/>
              <w:ind w:left="34"/>
              <w:rPr>
                <w:sz w:val="20"/>
                <w:szCs w:val="20"/>
              </w:rPr>
            </w:pPr>
          </w:p>
          <w:p w14:paraId="59813E2A" w14:textId="3ACB4877" w:rsidR="007C6DE3" w:rsidRDefault="007C6DE3" w:rsidP="007C6DE3">
            <w:pPr>
              <w:pStyle w:val="BodyBullet"/>
              <w:numPr>
                <w:ilvl w:val="0"/>
                <w:numId w:val="0"/>
              </w:numPr>
              <w:spacing w:before="120" w:after="120"/>
              <w:ind w:left="34"/>
              <w:rPr>
                <w:sz w:val="20"/>
                <w:szCs w:val="20"/>
              </w:rPr>
            </w:pPr>
            <w:r w:rsidRPr="007C6DE3">
              <w:rPr>
                <w:sz w:val="20"/>
                <w:szCs w:val="20"/>
              </w:rPr>
              <w:t xml:space="preserve">The guide was shared and promoted as best practice by </w:t>
            </w:r>
            <w:r w:rsidR="00FE5800" w:rsidRPr="007C6DE3">
              <w:rPr>
                <w:sz w:val="20"/>
                <w:szCs w:val="20"/>
              </w:rPr>
              <w:t>A</w:t>
            </w:r>
            <w:r w:rsidR="00FE5800">
              <w:rPr>
                <w:sz w:val="20"/>
                <w:szCs w:val="20"/>
              </w:rPr>
              <w:t>maze</w:t>
            </w:r>
            <w:r w:rsidR="00FE5800" w:rsidRPr="007C6DE3">
              <w:rPr>
                <w:sz w:val="20"/>
                <w:szCs w:val="20"/>
              </w:rPr>
              <w:t xml:space="preserve"> </w:t>
            </w:r>
            <w:r w:rsidRPr="007C6DE3">
              <w:rPr>
                <w:sz w:val="20"/>
                <w:szCs w:val="20"/>
              </w:rPr>
              <w:t>and other disability peak bodies.</w:t>
            </w:r>
          </w:p>
        </w:tc>
      </w:tr>
    </w:tbl>
    <w:bookmarkEnd w:id="23"/>
    <w:p w14:paraId="5F6303CD" w14:textId="229EFB4C" w:rsidR="004A4C63" w:rsidRPr="00B06C79" w:rsidRDefault="004A4C63" w:rsidP="00974EAF">
      <w:pPr>
        <w:pStyle w:val="Subheading"/>
        <w:keepNext/>
        <w:spacing w:before="240"/>
        <w:rPr>
          <w:sz w:val="20"/>
          <w:szCs w:val="20"/>
        </w:rPr>
      </w:pPr>
      <w:r w:rsidRPr="00B06C79">
        <w:rPr>
          <w:sz w:val="20"/>
          <w:szCs w:val="20"/>
        </w:rPr>
        <w:t xml:space="preserve">Student experience </w:t>
      </w:r>
    </w:p>
    <w:p w14:paraId="7495C6E8" w14:textId="367D5E07" w:rsidR="004A4C63" w:rsidRPr="00370106" w:rsidRDefault="00685DCE" w:rsidP="00974EAF">
      <w:pPr>
        <w:pStyle w:val="Mainbody"/>
        <w:spacing w:before="120" w:after="80" w:line="252" w:lineRule="auto"/>
        <w:ind w:right="0"/>
        <w:rPr>
          <w:sz w:val="20"/>
          <w:szCs w:val="20"/>
        </w:rPr>
      </w:pPr>
      <w:r w:rsidRPr="00685DCE">
        <w:rPr>
          <w:sz w:val="20"/>
          <w:szCs w:val="20"/>
        </w:rPr>
        <w:t xml:space="preserve">Feedback from focus groups and Engage Victoria submissions describe a variety of experiences of students. </w:t>
      </w:r>
      <w:r w:rsidR="004A4C63" w:rsidRPr="00370106">
        <w:rPr>
          <w:sz w:val="20"/>
          <w:szCs w:val="20"/>
        </w:rPr>
        <w:t>For some students</w:t>
      </w:r>
      <w:r w:rsidR="007A6BBB" w:rsidRPr="00370106">
        <w:rPr>
          <w:sz w:val="20"/>
          <w:szCs w:val="20"/>
        </w:rPr>
        <w:t xml:space="preserve"> with additional needs</w:t>
      </w:r>
      <w:r w:rsidR="004A4C63" w:rsidRPr="00370106">
        <w:rPr>
          <w:sz w:val="20"/>
          <w:szCs w:val="20"/>
        </w:rPr>
        <w:t xml:space="preserve">, </w:t>
      </w:r>
      <w:r w:rsidR="00B453F1">
        <w:rPr>
          <w:sz w:val="20"/>
          <w:szCs w:val="20"/>
        </w:rPr>
        <w:t>remote and flexible</w:t>
      </w:r>
      <w:r w:rsidR="004A4C63" w:rsidRPr="00370106">
        <w:rPr>
          <w:sz w:val="20"/>
          <w:szCs w:val="20"/>
        </w:rPr>
        <w:t xml:space="preserve"> learning was a positive experience. </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531"/>
      </w:tblGrid>
      <w:tr w:rsidR="004A4C63" w14:paraId="66ABEF92" w14:textId="77777777" w:rsidTr="007A7C93">
        <w:tc>
          <w:tcPr>
            <w:tcW w:w="9531" w:type="dxa"/>
            <w:shd w:val="clear" w:color="auto" w:fill="F2F2F2" w:themeFill="background1" w:themeFillShade="F2"/>
          </w:tcPr>
          <w:p w14:paraId="30FCA0A7" w14:textId="24706300" w:rsidR="004A4C63" w:rsidRPr="00B648E2" w:rsidRDefault="00355565" w:rsidP="00E80FB2">
            <w:pPr>
              <w:keepNext/>
              <w:spacing w:before="80" w:after="120" w:line="240" w:lineRule="auto"/>
              <w:rPr>
                <w:sz w:val="20"/>
                <w:szCs w:val="20"/>
              </w:rPr>
            </w:pPr>
            <w:r w:rsidRPr="00B648E2">
              <w:rPr>
                <w:sz w:val="20"/>
                <w:szCs w:val="20"/>
              </w:rPr>
              <w:t>“</w:t>
            </w:r>
            <w:r w:rsidR="004A4C63" w:rsidRPr="00B648E2">
              <w:rPr>
                <w:sz w:val="20"/>
                <w:szCs w:val="20"/>
              </w:rPr>
              <w:t xml:space="preserve">There were some students </w:t>
            </w:r>
            <w:r w:rsidR="00B648E2" w:rsidRPr="00B648E2">
              <w:rPr>
                <w:sz w:val="20"/>
                <w:szCs w:val="20"/>
              </w:rPr>
              <w:t>w</w:t>
            </w:r>
            <w:r w:rsidR="00B648E2" w:rsidRPr="000726D4">
              <w:rPr>
                <w:sz w:val="20"/>
                <w:szCs w:val="20"/>
              </w:rPr>
              <w:t xml:space="preserve">ith additional needs </w:t>
            </w:r>
            <w:r w:rsidR="004A4C63" w:rsidRPr="00B648E2">
              <w:rPr>
                <w:sz w:val="20"/>
                <w:szCs w:val="20"/>
              </w:rPr>
              <w:t>and families that did better with remote learning … especially some of those students who were struggling to attend school (school reluctance and/or refusal)</w:t>
            </w:r>
            <w:r w:rsidRPr="00B648E2">
              <w:rPr>
                <w:sz w:val="20"/>
                <w:szCs w:val="20"/>
              </w:rPr>
              <w:t>”</w:t>
            </w:r>
            <w:r w:rsidR="004A4C63" w:rsidRPr="00B648E2">
              <w:rPr>
                <w:sz w:val="20"/>
                <w:szCs w:val="20"/>
              </w:rPr>
              <w:t xml:space="preserve"> — </w:t>
            </w:r>
            <w:r w:rsidR="00167C13" w:rsidRPr="00B648E2">
              <w:rPr>
                <w:i/>
                <w:sz w:val="20"/>
                <w:szCs w:val="20"/>
              </w:rPr>
              <w:t xml:space="preserve">Education provider, Engage Victoria </w:t>
            </w:r>
            <w:r w:rsidR="00E80FB2">
              <w:rPr>
                <w:i/>
                <w:sz w:val="20"/>
                <w:szCs w:val="20"/>
              </w:rPr>
              <w:t>s</w:t>
            </w:r>
            <w:r w:rsidR="00167C13" w:rsidRPr="00B648E2">
              <w:rPr>
                <w:i/>
                <w:sz w:val="20"/>
                <w:szCs w:val="20"/>
              </w:rPr>
              <w:t>ubmission, June 2020</w:t>
            </w:r>
            <w:r w:rsidR="004A4C63" w:rsidRPr="00B648E2">
              <w:rPr>
                <w:sz w:val="20"/>
                <w:szCs w:val="20"/>
              </w:rPr>
              <w:t>.</w:t>
            </w:r>
          </w:p>
        </w:tc>
      </w:tr>
    </w:tbl>
    <w:p w14:paraId="6D12AA20" w14:textId="4B5EB532" w:rsidR="004A4C63" w:rsidRPr="00370106" w:rsidRDefault="004A4C63" w:rsidP="000726D4">
      <w:pPr>
        <w:pStyle w:val="Mainbody"/>
        <w:spacing w:before="120" w:after="80"/>
        <w:rPr>
          <w:sz w:val="20"/>
          <w:szCs w:val="20"/>
        </w:rPr>
      </w:pPr>
      <w:r w:rsidRPr="00370106">
        <w:rPr>
          <w:sz w:val="20"/>
          <w:szCs w:val="20"/>
        </w:rPr>
        <w:t>For some students</w:t>
      </w:r>
      <w:r w:rsidR="007A6BBB" w:rsidRPr="00370106">
        <w:rPr>
          <w:sz w:val="20"/>
          <w:szCs w:val="20"/>
        </w:rPr>
        <w:t xml:space="preserve"> with additional needs</w:t>
      </w:r>
      <w:r w:rsidRPr="00370106">
        <w:rPr>
          <w:sz w:val="20"/>
          <w:szCs w:val="20"/>
        </w:rPr>
        <w:t>, on</w:t>
      </w:r>
      <w:r w:rsidR="00AC1187">
        <w:rPr>
          <w:sz w:val="20"/>
          <w:szCs w:val="20"/>
        </w:rPr>
        <w:t>-</w:t>
      </w:r>
      <w:r w:rsidRPr="00370106">
        <w:rPr>
          <w:sz w:val="20"/>
          <w:szCs w:val="20"/>
        </w:rPr>
        <w:t>site schooling had been stressful.</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588"/>
      </w:tblGrid>
      <w:tr w:rsidR="004A4C63" w14:paraId="51B60063" w14:textId="77777777" w:rsidTr="007A7C93">
        <w:tc>
          <w:tcPr>
            <w:tcW w:w="9588" w:type="dxa"/>
            <w:shd w:val="clear" w:color="auto" w:fill="F2F2F2" w:themeFill="background1" w:themeFillShade="F2"/>
          </w:tcPr>
          <w:p w14:paraId="001571A9" w14:textId="437BB9E0" w:rsidR="004A4C63" w:rsidRPr="00370106" w:rsidRDefault="004A4C63" w:rsidP="00B20541">
            <w:pPr>
              <w:pStyle w:val="Mainbody"/>
              <w:spacing w:before="80" w:after="120"/>
              <w:ind w:right="0"/>
              <w:rPr>
                <w:sz w:val="20"/>
                <w:szCs w:val="20"/>
              </w:rPr>
            </w:pPr>
            <w:r w:rsidRPr="00370106">
              <w:rPr>
                <w:sz w:val="20"/>
                <w:szCs w:val="20"/>
              </w:rPr>
              <w:t xml:space="preserve">“Remote learning has been a godsend. He [my son] has flourished, done his work and asked for help – all of this is new. … His school journey is mired with bullying and a lack of understanding </w:t>
            </w:r>
            <w:r w:rsidR="00281189">
              <w:rPr>
                <w:sz w:val="20"/>
                <w:szCs w:val="20"/>
              </w:rPr>
              <w:t>…</w:t>
            </w:r>
            <w:r w:rsidRPr="00370106">
              <w:rPr>
                <w:sz w:val="20"/>
                <w:szCs w:val="20"/>
              </w:rPr>
              <w:t xml:space="preserve"> He is not happy at school” — </w:t>
            </w:r>
            <w:r w:rsidR="00167C13" w:rsidRPr="00167C13">
              <w:rPr>
                <w:i/>
                <w:sz w:val="20"/>
                <w:szCs w:val="20"/>
              </w:rPr>
              <w:t xml:space="preserve">Parent, Engage Victoria </w:t>
            </w:r>
            <w:r w:rsidR="00E80FB2">
              <w:rPr>
                <w:i/>
                <w:sz w:val="20"/>
                <w:szCs w:val="20"/>
              </w:rPr>
              <w:t>s</w:t>
            </w:r>
            <w:r w:rsidR="00167C13" w:rsidRPr="00167C13">
              <w:rPr>
                <w:i/>
                <w:sz w:val="20"/>
                <w:szCs w:val="20"/>
              </w:rPr>
              <w:t>ubmission, June 2020</w:t>
            </w:r>
            <w:r w:rsidRPr="00370106">
              <w:rPr>
                <w:sz w:val="20"/>
                <w:szCs w:val="20"/>
              </w:rPr>
              <w:t>.</w:t>
            </w:r>
          </w:p>
        </w:tc>
      </w:tr>
    </w:tbl>
    <w:p w14:paraId="4E39C54F" w14:textId="6D5D4819" w:rsidR="004A4C63" w:rsidRPr="00370106" w:rsidRDefault="00AD0F18" w:rsidP="00B20541">
      <w:pPr>
        <w:pStyle w:val="Mainbody"/>
        <w:keepNext/>
        <w:spacing w:before="120" w:after="80"/>
        <w:ind w:right="0"/>
        <w:rPr>
          <w:sz w:val="20"/>
          <w:szCs w:val="20"/>
        </w:rPr>
      </w:pPr>
      <w:r>
        <w:rPr>
          <w:sz w:val="20"/>
          <w:szCs w:val="20"/>
        </w:rPr>
        <w:t>O</w:t>
      </w:r>
      <w:r w:rsidR="004A4C63" w:rsidRPr="00370106">
        <w:rPr>
          <w:sz w:val="20"/>
          <w:szCs w:val="20"/>
        </w:rPr>
        <w:t xml:space="preserve">lder students with </w:t>
      </w:r>
      <w:r w:rsidR="007A6BBB" w:rsidRPr="00370106">
        <w:rPr>
          <w:sz w:val="20"/>
          <w:szCs w:val="20"/>
        </w:rPr>
        <w:t>greater independence</w:t>
      </w:r>
      <w:r>
        <w:rPr>
          <w:sz w:val="20"/>
          <w:szCs w:val="20"/>
        </w:rPr>
        <w:t xml:space="preserve"> tended to benefit more</w:t>
      </w:r>
      <w:r w:rsidR="004A4C63" w:rsidRPr="00370106">
        <w:rPr>
          <w:sz w:val="20"/>
          <w:szCs w:val="20"/>
        </w:rPr>
        <w:t>.</w:t>
      </w:r>
    </w:p>
    <w:tbl>
      <w:tblPr>
        <w:tblStyle w:val="TableGrid"/>
        <w:tblW w:w="0" w:type="auto"/>
        <w:tblLook w:val="04A0" w:firstRow="1" w:lastRow="0" w:firstColumn="1" w:lastColumn="0" w:noHBand="0" w:noVBand="1"/>
      </w:tblPr>
      <w:tblGrid>
        <w:gridCol w:w="9588"/>
      </w:tblGrid>
      <w:tr w:rsidR="004A4C63" w:rsidRPr="00453A08" w14:paraId="2B988AB3" w14:textId="77777777" w:rsidTr="007A7C93">
        <w:tc>
          <w:tcPr>
            <w:tcW w:w="9588" w:type="dxa"/>
            <w:tcBorders>
              <w:top w:val="nil"/>
              <w:bottom w:val="nil"/>
            </w:tcBorders>
            <w:shd w:val="clear" w:color="auto" w:fill="F2F2F2" w:themeFill="background1" w:themeFillShade="F2"/>
          </w:tcPr>
          <w:p w14:paraId="19534C08" w14:textId="5BC95287" w:rsidR="004A4C63" w:rsidRPr="00370106" w:rsidRDefault="004A4C63" w:rsidP="00E80FB2">
            <w:pPr>
              <w:pStyle w:val="Mainbody"/>
              <w:keepNext/>
              <w:spacing w:before="80" w:after="120"/>
              <w:ind w:right="0"/>
              <w:rPr>
                <w:sz w:val="20"/>
                <w:szCs w:val="20"/>
              </w:rPr>
            </w:pPr>
            <w:r w:rsidRPr="00370106">
              <w:rPr>
                <w:sz w:val="20"/>
                <w:szCs w:val="20"/>
              </w:rPr>
              <w:t xml:space="preserve">“Secondary students with mild intellectual disabilities did the best in remote learning, a lot of them have said they preferred remote learning” — </w:t>
            </w:r>
            <w:r w:rsidRPr="006D4D73">
              <w:rPr>
                <w:i/>
                <w:iCs/>
                <w:sz w:val="20"/>
                <w:szCs w:val="20"/>
              </w:rPr>
              <w:t xml:space="preserve">Principal, </w:t>
            </w:r>
            <w:r w:rsidR="00AC1187">
              <w:rPr>
                <w:i/>
                <w:iCs/>
                <w:sz w:val="20"/>
                <w:szCs w:val="20"/>
              </w:rPr>
              <w:t xml:space="preserve">DET </w:t>
            </w:r>
            <w:r w:rsidRPr="00D256A0">
              <w:rPr>
                <w:i/>
                <w:sz w:val="20"/>
                <w:szCs w:val="20"/>
              </w:rPr>
              <w:t>Focus Group</w:t>
            </w:r>
            <w:r w:rsidRPr="006D4D73">
              <w:rPr>
                <w:i/>
                <w:iCs/>
                <w:sz w:val="20"/>
                <w:szCs w:val="20"/>
              </w:rPr>
              <w:t xml:space="preserve">, June </w:t>
            </w:r>
            <w:r w:rsidR="00AC1187">
              <w:rPr>
                <w:i/>
                <w:iCs/>
                <w:sz w:val="20"/>
                <w:szCs w:val="20"/>
              </w:rPr>
              <w:t>2020</w:t>
            </w:r>
            <w:r w:rsidRPr="00370106">
              <w:rPr>
                <w:sz w:val="20"/>
                <w:szCs w:val="20"/>
              </w:rPr>
              <w:t>.</w:t>
            </w:r>
          </w:p>
        </w:tc>
      </w:tr>
    </w:tbl>
    <w:p w14:paraId="160DCCEC" w14:textId="68D4C545" w:rsidR="007A6BBB" w:rsidRPr="00370106" w:rsidRDefault="002B6932" w:rsidP="00974EAF">
      <w:pPr>
        <w:pStyle w:val="Mainbody"/>
        <w:spacing w:before="120" w:after="80"/>
        <w:ind w:right="0"/>
        <w:rPr>
          <w:sz w:val="20"/>
          <w:szCs w:val="20"/>
        </w:rPr>
      </w:pPr>
      <w:r>
        <w:rPr>
          <w:sz w:val="20"/>
          <w:szCs w:val="20"/>
        </w:rPr>
        <w:t>Students</w:t>
      </w:r>
      <w:r w:rsidR="007A6BBB" w:rsidRPr="00370106">
        <w:rPr>
          <w:sz w:val="20"/>
          <w:szCs w:val="20"/>
        </w:rPr>
        <w:t xml:space="preserve"> who </w:t>
      </w:r>
      <w:r>
        <w:rPr>
          <w:sz w:val="20"/>
          <w:szCs w:val="20"/>
        </w:rPr>
        <w:t xml:space="preserve">most </w:t>
      </w:r>
      <w:r w:rsidR="007A6BBB" w:rsidRPr="00370106">
        <w:rPr>
          <w:sz w:val="20"/>
          <w:szCs w:val="20"/>
        </w:rPr>
        <w:t xml:space="preserve">benefited </w:t>
      </w:r>
      <w:r w:rsidR="00B648E2">
        <w:rPr>
          <w:sz w:val="20"/>
          <w:szCs w:val="20"/>
        </w:rPr>
        <w:t>appreciated</w:t>
      </w:r>
      <w:r w:rsidR="007A6BBB" w:rsidRPr="00370106">
        <w:rPr>
          <w:sz w:val="20"/>
          <w:szCs w:val="20"/>
        </w:rPr>
        <w:t xml:space="preserve"> the flexibility to schedule their day</w:t>
      </w:r>
      <w:r w:rsidR="00AD0F18">
        <w:rPr>
          <w:sz w:val="20"/>
          <w:szCs w:val="20"/>
        </w:rPr>
        <w:t>.</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588"/>
      </w:tblGrid>
      <w:tr w:rsidR="007A6BBB" w14:paraId="52E11E05" w14:textId="77777777" w:rsidTr="00441437">
        <w:tc>
          <w:tcPr>
            <w:tcW w:w="9588" w:type="dxa"/>
            <w:shd w:val="clear" w:color="auto" w:fill="F2F2F2" w:themeFill="background1" w:themeFillShade="F2"/>
          </w:tcPr>
          <w:p w14:paraId="2A7B2FAF" w14:textId="30DCD7DE" w:rsidR="007A6BBB" w:rsidRPr="00370106" w:rsidRDefault="007A6BBB" w:rsidP="00722A75">
            <w:pPr>
              <w:pStyle w:val="Mainbody"/>
              <w:keepNext/>
              <w:spacing w:before="80" w:after="120"/>
              <w:ind w:right="0"/>
              <w:rPr>
                <w:sz w:val="20"/>
                <w:szCs w:val="20"/>
              </w:rPr>
            </w:pPr>
            <w:r w:rsidRPr="00370106">
              <w:rPr>
                <w:sz w:val="20"/>
                <w:szCs w:val="20"/>
              </w:rPr>
              <w:lastRenderedPageBreak/>
              <w:t xml:space="preserve">“Some of the students … liked learning when it suited them, for example, later in the day when they were more awake and engaged: they learnt much better” — </w:t>
            </w:r>
            <w:r w:rsidRPr="006D4D73">
              <w:rPr>
                <w:i/>
                <w:iCs/>
                <w:sz w:val="20"/>
                <w:szCs w:val="20"/>
              </w:rPr>
              <w:t xml:space="preserve">Specialist </w:t>
            </w:r>
            <w:r w:rsidR="00722A75">
              <w:rPr>
                <w:i/>
                <w:iCs/>
                <w:sz w:val="20"/>
                <w:szCs w:val="20"/>
              </w:rPr>
              <w:t>s</w:t>
            </w:r>
            <w:r w:rsidRPr="006D4D73">
              <w:rPr>
                <w:i/>
                <w:iCs/>
                <w:sz w:val="20"/>
                <w:szCs w:val="20"/>
              </w:rPr>
              <w:t xml:space="preserve">chool </w:t>
            </w:r>
            <w:r w:rsidR="00722A75">
              <w:rPr>
                <w:i/>
                <w:iCs/>
                <w:sz w:val="20"/>
                <w:szCs w:val="20"/>
              </w:rPr>
              <w:t>p</w:t>
            </w:r>
            <w:r w:rsidRPr="006D4D73">
              <w:rPr>
                <w:i/>
                <w:iCs/>
                <w:sz w:val="20"/>
                <w:szCs w:val="20"/>
              </w:rPr>
              <w:t xml:space="preserve">rincipal, </w:t>
            </w:r>
            <w:r w:rsidR="00AC1187" w:rsidRPr="006D4D73">
              <w:rPr>
                <w:i/>
                <w:iCs/>
                <w:sz w:val="20"/>
                <w:szCs w:val="20"/>
              </w:rPr>
              <w:t xml:space="preserve">DET </w:t>
            </w:r>
            <w:r w:rsidRPr="00D256A0">
              <w:rPr>
                <w:i/>
                <w:sz w:val="20"/>
                <w:szCs w:val="20"/>
              </w:rPr>
              <w:t>Focus Group</w:t>
            </w:r>
            <w:r w:rsidRPr="006D4D73">
              <w:rPr>
                <w:i/>
                <w:iCs/>
                <w:sz w:val="20"/>
                <w:szCs w:val="20"/>
              </w:rPr>
              <w:t xml:space="preserve">, June </w:t>
            </w:r>
            <w:r w:rsidR="00AC1187" w:rsidRPr="006D4D73">
              <w:rPr>
                <w:i/>
                <w:iCs/>
                <w:sz w:val="20"/>
                <w:szCs w:val="20"/>
              </w:rPr>
              <w:t>2020</w:t>
            </w:r>
            <w:r w:rsidRPr="00370106">
              <w:rPr>
                <w:sz w:val="20"/>
                <w:szCs w:val="20"/>
              </w:rPr>
              <w:t>.</w:t>
            </w:r>
          </w:p>
        </w:tc>
      </w:tr>
    </w:tbl>
    <w:p w14:paraId="214990AB" w14:textId="466F76E5" w:rsidR="004A4C63" w:rsidRPr="00370106" w:rsidRDefault="00AD0F18" w:rsidP="00974EAF">
      <w:pPr>
        <w:pStyle w:val="Mainbody"/>
        <w:spacing w:before="120" w:after="80"/>
        <w:ind w:right="0"/>
        <w:rPr>
          <w:sz w:val="20"/>
          <w:szCs w:val="20"/>
        </w:rPr>
      </w:pPr>
      <w:r>
        <w:rPr>
          <w:sz w:val="20"/>
          <w:szCs w:val="20"/>
        </w:rPr>
        <w:t>S</w:t>
      </w:r>
      <w:r w:rsidR="004A4C63" w:rsidRPr="00370106">
        <w:rPr>
          <w:sz w:val="20"/>
          <w:szCs w:val="20"/>
        </w:rPr>
        <w:t>ome students reported struggling to learn because of the lack of support from their teachers</w:t>
      </w:r>
      <w:r w:rsidR="007A6BBB" w:rsidRPr="00370106">
        <w:rPr>
          <w:sz w:val="20"/>
          <w:szCs w:val="20"/>
        </w:rPr>
        <w:t>.</w:t>
      </w:r>
      <w:r w:rsidR="004A4C63" w:rsidRPr="00370106">
        <w:rPr>
          <w:sz w:val="20"/>
          <w:szCs w:val="20"/>
        </w:rPr>
        <w:t xml:space="preserve"> </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588"/>
      </w:tblGrid>
      <w:tr w:rsidR="004A4C63" w14:paraId="0A90B4F7" w14:textId="77777777" w:rsidTr="007A7C93">
        <w:tc>
          <w:tcPr>
            <w:tcW w:w="9588" w:type="dxa"/>
            <w:shd w:val="clear" w:color="auto" w:fill="F2F2F2" w:themeFill="background1" w:themeFillShade="F2"/>
          </w:tcPr>
          <w:p w14:paraId="1E3FA459" w14:textId="41D8E110" w:rsidR="004A4C63" w:rsidRPr="00370106" w:rsidRDefault="004A4C63" w:rsidP="00722A75">
            <w:pPr>
              <w:pStyle w:val="Mainbody"/>
              <w:keepNext/>
              <w:spacing w:before="80" w:after="120"/>
              <w:ind w:right="0"/>
              <w:rPr>
                <w:sz w:val="20"/>
                <w:szCs w:val="20"/>
              </w:rPr>
            </w:pPr>
            <w:r w:rsidRPr="00370106">
              <w:rPr>
                <w:sz w:val="20"/>
                <w:szCs w:val="20"/>
              </w:rPr>
              <w:t>“</w:t>
            </w:r>
            <w:r w:rsidRPr="00370106">
              <w:rPr>
                <w:sz w:val="20"/>
                <w:szCs w:val="20"/>
                <w:lang w:eastAsia="en-AU"/>
              </w:rPr>
              <w:t>I needed lots of help with maths, but my mum couldn't help me at home, so I felt I was missing out on help with maths”</w:t>
            </w:r>
            <w:r w:rsidRPr="00370106">
              <w:rPr>
                <w:sz w:val="20"/>
                <w:szCs w:val="20"/>
              </w:rPr>
              <w:t xml:space="preserve"> — </w:t>
            </w:r>
            <w:r w:rsidRPr="006D4D73">
              <w:rPr>
                <w:i/>
                <w:iCs/>
                <w:sz w:val="20"/>
                <w:szCs w:val="20"/>
              </w:rPr>
              <w:t>Specialist school secondary student</w:t>
            </w:r>
            <w:r w:rsidR="00AC1187">
              <w:rPr>
                <w:i/>
                <w:iCs/>
                <w:sz w:val="20"/>
                <w:szCs w:val="20"/>
              </w:rPr>
              <w:t>, DET Focus Group, June 2020</w:t>
            </w:r>
            <w:r w:rsidRPr="00370106">
              <w:rPr>
                <w:sz w:val="20"/>
                <w:szCs w:val="20"/>
              </w:rPr>
              <w:t>.</w:t>
            </w:r>
          </w:p>
        </w:tc>
      </w:tr>
    </w:tbl>
    <w:p w14:paraId="0CA28FEF" w14:textId="77777777" w:rsidR="007A6BBB" w:rsidRPr="00370106" w:rsidRDefault="007A6BBB" w:rsidP="00974EAF">
      <w:pPr>
        <w:pStyle w:val="Mainbody"/>
        <w:spacing w:before="120" w:after="80"/>
        <w:ind w:right="0"/>
        <w:rPr>
          <w:sz w:val="20"/>
          <w:szCs w:val="20"/>
        </w:rPr>
      </w:pPr>
      <w:r w:rsidRPr="00370106">
        <w:rPr>
          <w:sz w:val="20"/>
          <w:szCs w:val="20"/>
        </w:rPr>
        <w:t>One parent pointed out that the school was unable to do more to tailor the online learning activities.</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696"/>
      </w:tblGrid>
      <w:tr w:rsidR="007A6BBB" w14:paraId="4EAE0058" w14:textId="77777777" w:rsidTr="00441437">
        <w:tc>
          <w:tcPr>
            <w:tcW w:w="9696" w:type="dxa"/>
            <w:shd w:val="clear" w:color="auto" w:fill="F2F2F2" w:themeFill="background1" w:themeFillShade="F2"/>
          </w:tcPr>
          <w:p w14:paraId="537871AE" w14:textId="342AEDD1" w:rsidR="007A6BBB" w:rsidRPr="00370106" w:rsidRDefault="007A6BBB" w:rsidP="00722A75">
            <w:pPr>
              <w:pStyle w:val="Mainbody"/>
              <w:keepNext/>
              <w:spacing w:before="80" w:after="120"/>
              <w:ind w:right="0"/>
              <w:rPr>
                <w:sz w:val="20"/>
                <w:szCs w:val="20"/>
              </w:rPr>
            </w:pPr>
            <w:r w:rsidRPr="00370106">
              <w:rPr>
                <w:sz w:val="20"/>
                <w:szCs w:val="20"/>
              </w:rPr>
              <w:t xml:space="preserve">“There needs to be greater support for curriculum adjustment for children who require it. My son is autistic and </w:t>
            </w:r>
            <w:r w:rsidR="00AD0F18">
              <w:rPr>
                <w:sz w:val="20"/>
                <w:szCs w:val="20"/>
              </w:rPr>
              <w:t>…</w:t>
            </w:r>
            <w:r w:rsidRPr="00370106">
              <w:rPr>
                <w:sz w:val="20"/>
                <w:szCs w:val="20"/>
              </w:rPr>
              <w:t xml:space="preserve"> his school was unable to provide amended home learning for his needs” — </w:t>
            </w:r>
            <w:r w:rsidR="00AC1187" w:rsidRPr="00167C13">
              <w:rPr>
                <w:i/>
                <w:sz w:val="20"/>
                <w:szCs w:val="20"/>
              </w:rPr>
              <w:t xml:space="preserve">Parent, Engage Victoria </w:t>
            </w:r>
            <w:r w:rsidR="00722A75">
              <w:rPr>
                <w:i/>
                <w:sz w:val="20"/>
                <w:szCs w:val="20"/>
              </w:rPr>
              <w:t>s</w:t>
            </w:r>
            <w:r w:rsidR="00AC1187" w:rsidRPr="00167C13">
              <w:rPr>
                <w:i/>
                <w:sz w:val="20"/>
                <w:szCs w:val="20"/>
              </w:rPr>
              <w:t>ubmission, June 2020</w:t>
            </w:r>
            <w:r w:rsidRPr="00370106">
              <w:rPr>
                <w:sz w:val="20"/>
                <w:szCs w:val="20"/>
              </w:rPr>
              <w:t>.</w:t>
            </w:r>
          </w:p>
        </w:tc>
      </w:tr>
    </w:tbl>
    <w:p w14:paraId="30C3BB9B" w14:textId="1127F9C3" w:rsidR="008A61E2" w:rsidRPr="00370106" w:rsidRDefault="008A61E2" w:rsidP="00974EAF">
      <w:pPr>
        <w:pStyle w:val="Mainbody"/>
        <w:spacing w:before="120" w:after="80"/>
        <w:ind w:right="0"/>
        <w:rPr>
          <w:sz w:val="20"/>
          <w:szCs w:val="20"/>
        </w:rPr>
      </w:pPr>
      <w:r w:rsidRPr="00370106">
        <w:rPr>
          <w:sz w:val="20"/>
          <w:szCs w:val="20"/>
        </w:rPr>
        <w:t>Some students struggled to learn because</w:t>
      </w:r>
      <w:r>
        <w:rPr>
          <w:sz w:val="20"/>
          <w:szCs w:val="20"/>
        </w:rPr>
        <w:t xml:space="preserve"> of </w:t>
      </w:r>
      <w:r w:rsidR="00AD0F18">
        <w:rPr>
          <w:sz w:val="20"/>
          <w:szCs w:val="20"/>
        </w:rPr>
        <w:t xml:space="preserve">a lack of support or </w:t>
      </w:r>
      <w:r w:rsidR="0062103E">
        <w:rPr>
          <w:sz w:val="20"/>
          <w:szCs w:val="20"/>
        </w:rPr>
        <w:t xml:space="preserve">distractions at </w:t>
      </w:r>
      <w:r w:rsidR="00AD0F18">
        <w:rPr>
          <w:sz w:val="20"/>
          <w:szCs w:val="20"/>
        </w:rPr>
        <w:t>home</w:t>
      </w:r>
      <w:r w:rsidRPr="00370106">
        <w:rPr>
          <w:sz w:val="20"/>
          <w:szCs w:val="20"/>
        </w:rPr>
        <w:t>.</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588"/>
      </w:tblGrid>
      <w:tr w:rsidR="004A4C63" w14:paraId="1FFCD056" w14:textId="77777777" w:rsidTr="007A7C93">
        <w:tc>
          <w:tcPr>
            <w:tcW w:w="9588" w:type="dxa"/>
            <w:shd w:val="clear" w:color="auto" w:fill="F2F2F2" w:themeFill="background1" w:themeFillShade="F2"/>
          </w:tcPr>
          <w:p w14:paraId="6000F67C" w14:textId="77777777" w:rsidR="004A4C63" w:rsidRPr="00370106" w:rsidRDefault="004A4C63" w:rsidP="00722A75">
            <w:pPr>
              <w:pStyle w:val="Mainbody"/>
              <w:keepNext/>
              <w:spacing w:before="80" w:after="120"/>
              <w:ind w:right="0"/>
              <w:rPr>
                <w:sz w:val="20"/>
                <w:szCs w:val="20"/>
              </w:rPr>
            </w:pPr>
            <w:r w:rsidRPr="00370106">
              <w:rPr>
                <w:sz w:val="20"/>
                <w:szCs w:val="20"/>
              </w:rPr>
              <w:t xml:space="preserve">“Students whose parents were working struggled more, as did those with other siblings at home” — </w:t>
            </w:r>
            <w:r w:rsidR="00AC1187" w:rsidRPr="00917EEC">
              <w:rPr>
                <w:i/>
                <w:iCs/>
                <w:sz w:val="20"/>
                <w:szCs w:val="20"/>
              </w:rPr>
              <w:t xml:space="preserve">Principal, </w:t>
            </w:r>
            <w:r w:rsidR="00AC1187">
              <w:rPr>
                <w:i/>
                <w:iCs/>
                <w:sz w:val="20"/>
                <w:szCs w:val="20"/>
              </w:rPr>
              <w:t xml:space="preserve">DET </w:t>
            </w:r>
            <w:r w:rsidR="00AC1187" w:rsidRPr="00917EEC">
              <w:rPr>
                <w:i/>
                <w:iCs/>
                <w:sz w:val="20"/>
                <w:szCs w:val="20"/>
              </w:rPr>
              <w:t xml:space="preserve">Focus Group, June </w:t>
            </w:r>
            <w:r w:rsidR="00AC1187">
              <w:rPr>
                <w:i/>
                <w:iCs/>
                <w:sz w:val="20"/>
                <w:szCs w:val="20"/>
              </w:rPr>
              <w:t>2020</w:t>
            </w:r>
            <w:r w:rsidRPr="00370106">
              <w:rPr>
                <w:sz w:val="20"/>
                <w:szCs w:val="20"/>
              </w:rPr>
              <w:t xml:space="preserve">. </w:t>
            </w:r>
          </w:p>
        </w:tc>
      </w:tr>
    </w:tbl>
    <w:p w14:paraId="0E304850" w14:textId="77F4822C" w:rsidR="004A4C63" w:rsidRPr="00370106" w:rsidRDefault="004A4C63" w:rsidP="004B5551">
      <w:pPr>
        <w:pStyle w:val="Mainbody"/>
        <w:spacing w:before="120" w:after="80" w:line="252" w:lineRule="auto"/>
        <w:ind w:right="0"/>
        <w:rPr>
          <w:sz w:val="20"/>
          <w:szCs w:val="20"/>
        </w:rPr>
      </w:pPr>
      <w:bookmarkStart w:id="24" w:name="_Hlk45480988"/>
      <w:bookmarkStart w:id="25" w:name="_Hlk45482197"/>
      <w:r w:rsidRPr="00370106">
        <w:rPr>
          <w:sz w:val="20"/>
          <w:szCs w:val="20"/>
        </w:rPr>
        <w:t>Some students also struggled with the isolation</w:t>
      </w:r>
      <w:r w:rsidR="0062103E">
        <w:rPr>
          <w:sz w:val="20"/>
          <w:szCs w:val="20"/>
        </w:rPr>
        <w:t>, with</w:t>
      </w:r>
      <w:r w:rsidR="0062103E" w:rsidRPr="0062103E">
        <w:rPr>
          <w:sz w:val="20"/>
          <w:szCs w:val="20"/>
        </w:rPr>
        <w:t xml:space="preserve"> </w:t>
      </w:r>
      <w:r w:rsidR="0062103E">
        <w:rPr>
          <w:sz w:val="20"/>
          <w:szCs w:val="20"/>
        </w:rPr>
        <w:t>some stakeholders</w:t>
      </w:r>
      <w:r w:rsidR="0062103E" w:rsidRPr="00370106">
        <w:rPr>
          <w:sz w:val="20"/>
          <w:szCs w:val="20"/>
        </w:rPr>
        <w:t xml:space="preserve"> report</w:t>
      </w:r>
      <w:r w:rsidR="0062103E">
        <w:rPr>
          <w:sz w:val="20"/>
          <w:szCs w:val="20"/>
        </w:rPr>
        <w:t>ing</w:t>
      </w:r>
      <w:r w:rsidR="0062103E" w:rsidRPr="00370106">
        <w:rPr>
          <w:sz w:val="20"/>
          <w:szCs w:val="20"/>
        </w:rPr>
        <w:t xml:space="preserve"> increased mental health issues</w:t>
      </w:r>
      <w:r w:rsidR="0062103E">
        <w:rPr>
          <w:sz w:val="20"/>
          <w:szCs w:val="20"/>
        </w:rPr>
        <w:t xml:space="preserve"> </w:t>
      </w:r>
      <w:r w:rsidR="0062103E" w:rsidRPr="00370106">
        <w:rPr>
          <w:sz w:val="20"/>
          <w:szCs w:val="20"/>
        </w:rPr>
        <w:t>among students with disabilities and their families</w:t>
      </w:r>
      <w:r w:rsidR="0062103E">
        <w:rPr>
          <w:sz w:val="20"/>
          <w:szCs w:val="20"/>
        </w:rPr>
        <w:t>.</w:t>
      </w:r>
      <w:r w:rsidR="0062103E" w:rsidRPr="00370106">
        <w:rPr>
          <w:rStyle w:val="FootnoteReference"/>
          <w:sz w:val="20"/>
          <w:szCs w:val="20"/>
        </w:rPr>
        <w:footnoteReference w:id="18"/>
      </w:r>
      <w:r w:rsidR="0062103E">
        <w:rPr>
          <w:sz w:val="20"/>
          <w:szCs w:val="20"/>
        </w:rPr>
        <w:t xml:space="preserve"> </w:t>
      </w:r>
      <w:bookmarkStart w:id="28" w:name="_Hlk45481138"/>
      <w:bookmarkEnd w:id="24"/>
      <w:r w:rsidR="0062103E">
        <w:rPr>
          <w:sz w:val="20"/>
          <w:szCs w:val="20"/>
        </w:rPr>
        <w:t>Students with an autism spectrum disorder (ASD), who also have</w:t>
      </w:r>
      <w:r w:rsidR="0062103E" w:rsidDel="00B648E2">
        <w:rPr>
          <w:sz w:val="20"/>
          <w:szCs w:val="20"/>
        </w:rPr>
        <w:t xml:space="preserve"> </w:t>
      </w:r>
      <w:r w:rsidR="0062103E">
        <w:rPr>
          <w:sz w:val="20"/>
          <w:szCs w:val="20"/>
        </w:rPr>
        <w:t>mental health concerns were anecdotally most at risk of anxiety and behaviours of concern (such as self-harm).</w:t>
      </w:r>
      <w:r w:rsidR="0062103E" w:rsidRPr="00370106">
        <w:rPr>
          <w:rStyle w:val="FootnoteReference"/>
          <w:sz w:val="20"/>
          <w:szCs w:val="20"/>
        </w:rPr>
        <w:footnoteReference w:id="19"/>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588"/>
      </w:tblGrid>
      <w:tr w:rsidR="004A4C63" w14:paraId="1E9D540E" w14:textId="77777777" w:rsidTr="007D5198">
        <w:tc>
          <w:tcPr>
            <w:tcW w:w="9588" w:type="dxa"/>
            <w:shd w:val="clear" w:color="auto" w:fill="F2F2F2" w:themeFill="background1" w:themeFillShade="F2"/>
          </w:tcPr>
          <w:bookmarkEnd w:id="25"/>
          <w:bookmarkEnd w:id="28"/>
          <w:p w14:paraId="6D52DAB5" w14:textId="51FC6275" w:rsidR="004A4C63" w:rsidRPr="00370106" w:rsidRDefault="004A4C63" w:rsidP="00722A75">
            <w:pPr>
              <w:pStyle w:val="Mainbody"/>
              <w:keepNext/>
              <w:spacing w:before="80" w:after="120"/>
              <w:ind w:right="0"/>
              <w:rPr>
                <w:sz w:val="20"/>
                <w:szCs w:val="20"/>
              </w:rPr>
            </w:pPr>
            <w:r w:rsidRPr="00370106">
              <w:rPr>
                <w:sz w:val="20"/>
                <w:szCs w:val="20"/>
              </w:rPr>
              <w:t xml:space="preserve">“Students who did not have strong peer connections (including those with ASD) felt excluded and did not manage to connect with friends remotely” — </w:t>
            </w:r>
            <w:r w:rsidR="00AC1187" w:rsidRPr="00AC1187">
              <w:rPr>
                <w:i/>
                <w:sz w:val="20"/>
                <w:szCs w:val="20"/>
              </w:rPr>
              <w:t>Education provider, Engage Victoria Submission, June 2020</w:t>
            </w:r>
            <w:r w:rsidRPr="00370106">
              <w:rPr>
                <w:sz w:val="20"/>
                <w:szCs w:val="20"/>
              </w:rPr>
              <w:t>.</w:t>
            </w:r>
          </w:p>
        </w:tc>
      </w:tr>
    </w:tbl>
    <w:p w14:paraId="0A87D6C6" w14:textId="77777777" w:rsidR="004A4C63" w:rsidRPr="00370106" w:rsidRDefault="004A4C63" w:rsidP="00D102A9">
      <w:pPr>
        <w:pStyle w:val="Subheading"/>
        <w:keepNext/>
        <w:spacing w:before="240"/>
        <w:rPr>
          <w:sz w:val="20"/>
          <w:szCs w:val="20"/>
        </w:rPr>
      </w:pPr>
      <w:r w:rsidRPr="00370106">
        <w:rPr>
          <w:sz w:val="20"/>
          <w:szCs w:val="20"/>
        </w:rPr>
        <w:t xml:space="preserve">Student outcomes </w:t>
      </w:r>
    </w:p>
    <w:p w14:paraId="1847146B" w14:textId="03DD6CA1" w:rsidR="007A6BBB" w:rsidRDefault="00661076" w:rsidP="008460B7">
      <w:pPr>
        <w:pStyle w:val="Mainbody"/>
        <w:keepNext/>
        <w:spacing w:before="120" w:after="80" w:line="252" w:lineRule="auto"/>
        <w:ind w:right="0"/>
        <w:rPr>
          <w:sz w:val="20"/>
          <w:szCs w:val="20"/>
        </w:rPr>
      </w:pPr>
      <w:bookmarkStart w:id="30" w:name="_Hlk45195738"/>
      <w:r w:rsidRPr="00661076">
        <w:rPr>
          <w:rStyle w:val="MainbodyChar"/>
          <w:sz w:val="20"/>
          <w:szCs w:val="20"/>
        </w:rPr>
        <w:t>The attendance of PSD students improved during the period of remote and flexible learning. Early in Term</w:t>
      </w:r>
      <w:r w:rsidR="001E2EAF">
        <w:rPr>
          <w:rStyle w:val="MainbodyChar"/>
          <w:sz w:val="20"/>
          <w:szCs w:val="20"/>
        </w:rPr>
        <w:t> </w:t>
      </w:r>
      <w:r w:rsidRPr="00661076">
        <w:rPr>
          <w:rStyle w:val="MainbodyChar"/>
          <w:sz w:val="20"/>
          <w:szCs w:val="20"/>
        </w:rPr>
        <w:t>2, the absence rates of PSD students were lower than the same time last year</w:t>
      </w:r>
      <w:r w:rsidR="00355565">
        <w:rPr>
          <w:sz w:val="20"/>
          <w:szCs w:val="20"/>
        </w:rPr>
        <w:t>. However,</w:t>
      </w:r>
      <w:r w:rsidR="007A6BBB" w:rsidRPr="00370106">
        <w:rPr>
          <w:sz w:val="20"/>
          <w:szCs w:val="20"/>
        </w:rPr>
        <w:t xml:space="preserve"> </w:t>
      </w:r>
      <w:r w:rsidR="00DD2359">
        <w:rPr>
          <w:sz w:val="20"/>
          <w:szCs w:val="20"/>
        </w:rPr>
        <w:t>their attendance</w:t>
      </w:r>
      <w:r w:rsidR="007A6BBB" w:rsidRPr="00370106">
        <w:rPr>
          <w:sz w:val="20"/>
          <w:szCs w:val="20"/>
        </w:rPr>
        <w:t xml:space="preserve"> did not </w:t>
      </w:r>
      <w:r w:rsidR="00DD2359">
        <w:rPr>
          <w:sz w:val="20"/>
          <w:szCs w:val="20"/>
        </w:rPr>
        <w:t>improve</w:t>
      </w:r>
      <w:r w:rsidR="007A6BBB" w:rsidRPr="00370106">
        <w:rPr>
          <w:sz w:val="20"/>
          <w:szCs w:val="20"/>
        </w:rPr>
        <w:t xml:space="preserve"> to the same extent as the general student population</w:t>
      </w:r>
      <w:r>
        <w:rPr>
          <w:sz w:val="20"/>
          <w:szCs w:val="20"/>
        </w:rPr>
        <w:t>. This</w:t>
      </w:r>
      <w:r w:rsidR="007A6BBB" w:rsidRPr="00370106">
        <w:rPr>
          <w:sz w:val="20"/>
          <w:szCs w:val="20"/>
        </w:rPr>
        <w:t xml:space="preserve"> suggest</w:t>
      </w:r>
      <w:r>
        <w:rPr>
          <w:sz w:val="20"/>
          <w:szCs w:val="20"/>
        </w:rPr>
        <w:t xml:space="preserve">s </w:t>
      </w:r>
      <w:r w:rsidR="00355565">
        <w:rPr>
          <w:sz w:val="20"/>
          <w:szCs w:val="20"/>
        </w:rPr>
        <w:t xml:space="preserve">that </w:t>
      </w:r>
      <w:r w:rsidR="007A6BBB" w:rsidRPr="00370106">
        <w:rPr>
          <w:sz w:val="20"/>
          <w:szCs w:val="20"/>
        </w:rPr>
        <w:t>PSD students faced challenges with remote</w:t>
      </w:r>
      <w:r w:rsidR="00CA379D">
        <w:rPr>
          <w:sz w:val="20"/>
          <w:szCs w:val="20"/>
        </w:rPr>
        <w:t xml:space="preserve"> and </w:t>
      </w:r>
      <w:r w:rsidR="00A93951">
        <w:rPr>
          <w:sz w:val="20"/>
          <w:szCs w:val="20"/>
        </w:rPr>
        <w:t xml:space="preserve">flexible </w:t>
      </w:r>
      <w:r w:rsidR="00A93951" w:rsidRPr="00370106">
        <w:rPr>
          <w:sz w:val="20"/>
          <w:szCs w:val="20"/>
        </w:rPr>
        <w:t>learning</w:t>
      </w:r>
      <w:r w:rsidR="007A6BBB" w:rsidRPr="00370106">
        <w:rPr>
          <w:sz w:val="20"/>
          <w:szCs w:val="20"/>
        </w:rPr>
        <w:t>.</w:t>
      </w:r>
      <w:r w:rsidR="007A6BBB" w:rsidRPr="00370106">
        <w:rPr>
          <w:rStyle w:val="FootnoteReference"/>
          <w:sz w:val="20"/>
          <w:szCs w:val="20"/>
        </w:rPr>
        <w:footnoteReference w:id="20"/>
      </w:r>
      <w:r w:rsidR="007A6BBB" w:rsidRPr="00370106">
        <w:rPr>
          <w:sz w:val="20"/>
          <w:szCs w:val="20"/>
        </w:rPr>
        <w:t xml:space="preserve"> </w:t>
      </w:r>
      <w:r w:rsidR="00EC7FEB">
        <w:rPr>
          <w:sz w:val="20"/>
          <w:szCs w:val="20"/>
        </w:rPr>
        <w:t>During</w:t>
      </w:r>
      <w:r w:rsidR="00DD2359">
        <w:rPr>
          <w:sz w:val="20"/>
          <w:szCs w:val="20"/>
        </w:rPr>
        <w:t xml:space="preserve"> </w:t>
      </w:r>
      <w:r w:rsidR="009446EC">
        <w:rPr>
          <w:sz w:val="20"/>
          <w:szCs w:val="20"/>
        </w:rPr>
        <w:t>T</w:t>
      </w:r>
      <w:r w:rsidR="00DD2359">
        <w:rPr>
          <w:sz w:val="20"/>
          <w:szCs w:val="20"/>
        </w:rPr>
        <w:t>erm 2</w:t>
      </w:r>
      <w:r w:rsidR="00EC7FEB">
        <w:rPr>
          <w:sz w:val="20"/>
          <w:szCs w:val="20"/>
        </w:rPr>
        <w:t>,</w:t>
      </w:r>
      <w:r w:rsidR="00DD2359">
        <w:rPr>
          <w:sz w:val="20"/>
          <w:szCs w:val="20"/>
        </w:rPr>
        <w:t xml:space="preserve"> </w:t>
      </w:r>
      <w:r w:rsidR="00AD0F18">
        <w:rPr>
          <w:sz w:val="20"/>
          <w:szCs w:val="20"/>
        </w:rPr>
        <w:t>attendance rates dropped</w:t>
      </w:r>
      <w:r w:rsidR="00DD2359">
        <w:rPr>
          <w:sz w:val="20"/>
          <w:szCs w:val="20"/>
        </w:rPr>
        <w:t xml:space="preserve"> </w:t>
      </w:r>
      <w:r w:rsidR="007A6BBB" w:rsidRPr="00370106">
        <w:rPr>
          <w:sz w:val="20"/>
          <w:szCs w:val="20"/>
        </w:rPr>
        <w:t xml:space="preserve">for </w:t>
      </w:r>
      <w:r w:rsidR="00EC7FEB">
        <w:rPr>
          <w:sz w:val="20"/>
          <w:szCs w:val="20"/>
        </w:rPr>
        <w:t>PSD students in</w:t>
      </w:r>
      <w:r w:rsidR="00EC7FEB" w:rsidRPr="00370106">
        <w:rPr>
          <w:sz w:val="20"/>
          <w:szCs w:val="20"/>
        </w:rPr>
        <w:t xml:space="preserve"> </w:t>
      </w:r>
      <w:r w:rsidR="007A6BBB" w:rsidRPr="00370106">
        <w:rPr>
          <w:sz w:val="20"/>
          <w:szCs w:val="20"/>
        </w:rPr>
        <w:t>mainstream and specialist school</w:t>
      </w:r>
      <w:r w:rsidR="00EC7FEB">
        <w:rPr>
          <w:sz w:val="20"/>
          <w:szCs w:val="20"/>
        </w:rPr>
        <w:t>s</w:t>
      </w:r>
      <w:r w:rsidR="00DD2359">
        <w:rPr>
          <w:sz w:val="20"/>
          <w:szCs w:val="20"/>
        </w:rPr>
        <w:t>, although this</w:t>
      </w:r>
      <w:r w:rsidR="007A6BBB" w:rsidRPr="00370106">
        <w:rPr>
          <w:sz w:val="20"/>
          <w:szCs w:val="20"/>
        </w:rPr>
        <w:t xml:space="preserve"> </w:t>
      </w:r>
      <w:r w:rsidR="00355565">
        <w:rPr>
          <w:sz w:val="20"/>
          <w:szCs w:val="20"/>
        </w:rPr>
        <w:t>is</w:t>
      </w:r>
      <w:r w:rsidR="007A6BBB" w:rsidRPr="00370106">
        <w:rPr>
          <w:sz w:val="20"/>
          <w:szCs w:val="20"/>
        </w:rPr>
        <w:t xml:space="preserve"> in line with the </w:t>
      </w:r>
      <w:r w:rsidR="00DD2359">
        <w:rPr>
          <w:sz w:val="20"/>
          <w:szCs w:val="20"/>
        </w:rPr>
        <w:t xml:space="preserve">baseline trend of 2019 and </w:t>
      </w:r>
      <w:r w:rsidR="007A6BBB" w:rsidRPr="00370106">
        <w:rPr>
          <w:sz w:val="20"/>
          <w:szCs w:val="20"/>
        </w:rPr>
        <w:t xml:space="preserve">the trend for the general </w:t>
      </w:r>
      <w:r w:rsidR="00722A75">
        <w:rPr>
          <w:sz w:val="20"/>
          <w:szCs w:val="20"/>
        </w:rPr>
        <w:t xml:space="preserve">student </w:t>
      </w:r>
      <w:r w:rsidR="007A6BBB" w:rsidRPr="00370106">
        <w:rPr>
          <w:sz w:val="20"/>
          <w:szCs w:val="20"/>
        </w:rPr>
        <w:t xml:space="preserve">population </w:t>
      </w:r>
      <w:r w:rsidR="00DD2359">
        <w:rPr>
          <w:sz w:val="20"/>
          <w:szCs w:val="20"/>
        </w:rPr>
        <w:t>in 2020</w:t>
      </w:r>
      <w:r w:rsidR="007A6BBB" w:rsidRPr="00370106">
        <w:rPr>
          <w:sz w:val="20"/>
          <w:szCs w:val="20"/>
        </w:rPr>
        <w:t>.</w:t>
      </w:r>
      <w:r w:rsidR="007A6BBB" w:rsidRPr="00370106">
        <w:rPr>
          <w:rStyle w:val="FootnoteReference"/>
          <w:sz w:val="20"/>
          <w:szCs w:val="20"/>
        </w:rPr>
        <w:footnoteReference w:id="21"/>
      </w:r>
      <w:r w:rsidR="00592D02">
        <w:rPr>
          <w:sz w:val="20"/>
          <w:szCs w:val="20"/>
        </w:rPr>
        <w:t xml:space="preserve"> </w:t>
      </w:r>
    </w:p>
    <w:bookmarkEnd w:id="30"/>
    <w:p w14:paraId="3243886C" w14:textId="185BD9CE" w:rsidR="005343A7" w:rsidRPr="00370106" w:rsidRDefault="00DD2359" w:rsidP="00974EAF">
      <w:pPr>
        <w:pStyle w:val="Mainbody"/>
        <w:spacing w:before="120" w:after="80" w:line="252" w:lineRule="auto"/>
        <w:ind w:right="0"/>
        <w:rPr>
          <w:sz w:val="20"/>
          <w:szCs w:val="20"/>
        </w:rPr>
      </w:pPr>
      <w:r>
        <w:rPr>
          <w:sz w:val="20"/>
          <w:szCs w:val="20"/>
        </w:rPr>
        <w:t>Numerous stakeholders and submissions identified</w:t>
      </w:r>
      <w:r w:rsidR="005343A7" w:rsidRPr="00370106">
        <w:rPr>
          <w:sz w:val="20"/>
          <w:szCs w:val="20"/>
        </w:rPr>
        <w:t xml:space="preserve"> the main factors that appear to have contributed to </w:t>
      </w:r>
      <w:r w:rsidR="00DF5D5B">
        <w:rPr>
          <w:sz w:val="20"/>
          <w:szCs w:val="20"/>
        </w:rPr>
        <w:t>a student’s engagement (and</w:t>
      </w:r>
      <w:r w:rsidR="005343A7" w:rsidRPr="00370106">
        <w:rPr>
          <w:sz w:val="20"/>
          <w:szCs w:val="20"/>
        </w:rPr>
        <w:t xml:space="preserve"> experience</w:t>
      </w:r>
      <w:r w:rsidR="00DF5D5B">
        <w:rPr>
          <w:sz w:val="20"/>
          <w:szCs w:val="20"/>
        </w:rPr>
        <w:t xml:space="preserve">) </w:t>
      </w:r>
      <w:r w:rsidR="005343A7" w:rsidRPr="00370106">
        <w:rPr>
          <w:sz w:val="20"/>
          <w:szCs w:val="20"/>
        </w:rPr>
        <w:t xml:space="preserve">with </w:t>
      </w:r>
      <w:r w:rsidR="009446EC">
        <w:rPr>
          <w:sz w:val="20"/>
          <w:szCs w:val="20"/>
        </w:rPr>
        <w:t>learning</w:t>
      </w:r>
      <w:r w:rsidR="009446EC" w:rsidRPr="00370106">
        <w:rPr>
          <w:sz w:val="20"/>
          <w:szCs w:val="20"/>
        </w:rPr>
        <w:t xml:space="preserve"> </w:t>
      </w:r>
      <w:r w:rsidR="005343A7" w:rsidRPr="00370106">
        <w:rPr>
          <w:sz w:val="20"/>
          <w:szCs w:val="20"/>
        </w:rPr>
        <w:t>from home</w:t>
      </w:r>
      <w:r w:rsidR="00EC7FEB">
        <w:rPr>
          <w:sz w:val="20"/>
          <w:szCs w:val="20"/>
        </w:rPr>
        <w:t>, which</w:t>
      </w:r>
      <w:r w:rsidR="005343A7" w:rsidRPr="00370106">
        <w:rPr>
          <w:sz w:val="20"/>
          <w:szCs w:val="20"/>
        </w:rPr>
        <w:t xml:space="preserve"> included the: </w:t>
      </w:r>
    </w:p>
    <w:p w14:paraId="63D56515" w14:textId="1F5956E4" w:rsidR="005343A7" w:rsidRPr="00370106" w:rsidRDefault="00EE7DCD" w:rsidP="00EE7DCD">
      <w:pPr>
        <w:pStyle w:val="BodyBullet"/>
      </w:pPr>
      <w:bookmarkStart w:id="33" w:name="_Hlk45034348"/>
      <w:r w:rsidRPr="00EE7DCD">
        <w:rPr>
          <w:sz w:val="20"/>
          <w:szCs w:val="20"/>
        </w:rPr>
        <w:t>flexibility of the school’s curriculum to allow the student to learn at their own pace, and based on an established IEP</w:t>
      </w:r>
      <w:r w:rsidR="00722A75">
        <w:rPr>
          <w:sz w:val="20"/>
          <w:szCs w:val="20"/>
        </w:rPr>
        <w:t>;</w:t>
      </w:r>
      <w:r w:rsidR="005343A7" w:rsidRPr="00370106">
        <w:rPr>
          <w:rStyle w:val="FootnoteReference"/>
          <w:sz w:val="20"/>
          <w:szCs w:val="20"/>
        </w:rPr>
        <w:footnoteReference w:id="22"/>
      </w:r>
    </w:p>
    <w:p w14:paraId="0C93CC45" w14:textId="2DA417C4" w:rsidR="005343A7" w:rsidRPr="00370106" w:rsidRDefault="00EE7DCD" w:rsidP="00EE7DCD">
      <w:pPr>
        <w:pStyle w:val="BodyBullet"/>
      </w:pPr>
      <w:r w:rsidRPr="00EE7DCD">
        <w:rPr>
          <w:sz w:val="20"/>
          <w:szCs w:val="20"/>
        </w:rPr>
        <w:t>access to, and quality of, outreach support provided by the school and other service providers. For schools, this included how prepared they were to implement IEPs and SSGs for PSD-funded students prior to the period of remote and flexible learning</w:t>
      </w:r>
      <w:r w:rsidR="00722A75">
        <w:rPr>
          <w:sz w:val="20"/>
          <w:szCs w:val="20"/>
        </w:rPr>
        <w:t>;</w:t>
      </w:r>
      <w:r w:rsidR="005343A7" w:rsidRPr="00370106">
        <w:rPr>
          <w:rStyle w:val="FootnoteReference"/>
          <w:sz w:val="20"/>
          <w:szCs w:val="20"/>
        </w:rPr>
        <w:footnoteReference w:id="23"/>
      </w:r>
    </w:p>
    <w:p w14:paraId="1D102D4A" w14:textId="04F08F18" w:rsidR="005343A7" w:rsidRPr="00764817" w:rsidRDefault="005343A7" w:rsidP="00EE7DCD">
      <w:pPr>
        <w:pStyle w:val="BodyBullet"/>
        <w:rPr>
          <w:sz w:val="20"/>
          <w:szCs w:val="20"/>
        </w:rPr>
      </w:pPr>
      <w:r w:rsidRPr="00764817">
        <w:rPr>
          <w:sz w:val="20"/>
          <w:szCs w:val="20"/>
        </w:rPr>
        <w:t>ability of parents and carers to assist their child with the necessary educational and wellbeing support</w:t>
      </w:r>
      <w:r w:rsidRPr="006C79EB">
        <w:rPr>
          <w:vertAlign w:val="superscript"/>
        </w:rPr>
        <w:footnoteReference w:id="24"/>
      </w:r>
      <w:r w:rsidR="003E517F" w:rsidRPr="00764817">
        <w:rPr>
          <w:sz w:val="20"/>
          <w:szCs w:val="20"/>
        </w:rPr>
        <w:t>; and</w:t>
      </w:r>
    </w:p>
    <w:p w14:paraId="10A62888" w14:textId="77777777" w:rsidR="005343A7" w:rsidRPr="00370106" w:rsidRDefault="005343A7" w:rsidP="00974EAF">
      <w:pPr>
        <w:pStyle w:val="BodyBullet"/>
        <w:spacing w:line="252" w:lineRule="auto"/>
        <w:ind w:left="777" w:hanging="357"/>
        <w:rPr>
          <w:sz w:val="20"/>
          <w:szCs w:val="20"/>
        </w:rPr>
      </w:pPr>
      <w:r w:rsidRPr="00370106">
        <w:rPr>
          <w:sz w:val="20"/>
          <w:szCs w:val="20"/>
        </w:rPr>
        <w:lastRenderedPageBreak/>
        <w:t>availability of specialist disability and IT equipment, connectivity and technical support.</w:t>
      </w:r>
      <w:r w:rsidRPr="00370106">
        <w:rPr>
          <w:rStyle w:val="FootnoteReference"/>
          <w:sz w:val="20"/>
          <w:szCs w:val="20"/>
        </w:rPr>
        <w:footnoteReference w:id="25"/>
      </w:r>
    </w:p>
    <w:p w14:paraId="6D5AE633" w14:textId="42AB3AF2" w:rsidR="00257700" w:rsidRDefault="00475BBA" w:rsidP="004B5551">
      <w:pPr>
        <w:pStyle w:val="Mainbody"/>
        <w:spacing w:before="120" w:after="80" w:line="252" w:lineRule="auto"/>
        <w:ind w:right="0"/>
        <w:rPr>
          <w:rFonts w:asciiTheme="majorHAnsi" w:eastAsiaTheme="majorEastAsia" w:hAnsiTheme="majorHAnsi" w:cstheme="majorBidi"/>
          <w:color w:val="C00000"/>
          <w:sz w:val="24"/>
        </w:rPr>
      </w:pPr>
      <w:bookmarkStart w:id="35" w:name="_Hlk44933893"/>
      <w:bookmarkStart w:id="36" w:name="_Hlk45480138"/>
      <w:bookmarkEnd w:id="33"/>
      <w:r>
        <w:rPr>
          <w:sz w:val="20"/>
          <w:szCs w:val="20"/>
        </w:rPr>
        <w:t>S</w:t>
      </w:r>
      <w:r w:rsidR="009446EC" w:rsidRPr="009446EC">
        <w:rPr>
          <w:sz w:val="20"/>
          <w:szCs w:val="20"/>
        </w:rPr>
        <w:t>ome mainstream school students with additional needs may have enjoyed the experience of being able to learn remotely at their own pace</w:t>
      </w:r>
      <w:r>
        <w:rPr>
          <w:sz w:val="20"/>
          <w:szCs w:val="20"/>
        </w:rPr>
        <w:t>,</w:t>
      </w:r>
      <w:r w:rsidR="009446EC" w:rsidRPr="009446EC">
        <w:rPr>
          <w:sz w:val="20"/>
          <w:szCs w:val="20"/>
        </w:rPr>
        <w:t xml:space="preserve"> without peer distractions and bullying</w:t>
      </w:r>
      <w:r>
        <w:rPr>
          <w:sz w:val="20"/>
          <w:szCs w:val="20"/>
        </w:rPr>
        <w:t>. However,</w:t>
      </w:r>
      <w:r w:rsidR="009446EC" w:rsidRPr="009446EC">
        <w:rPr>
          <w:sz w:val="20"/>
          <w:szCs w:val="20"/>
        </w:rPr>
        <w:t xml:space="preserve"> efforts to improve the experience of on-site learning should be the </w:t>
      </w:r>
      <w:r w:rsidR="009446EC">
        <w:rPr>
          <w:sz w:val="20"/>
          <w:szCs w:val="20"/>
        </w:rPr>
        <w:t>primary</w:t>
      </w:r>
      <w:r w:rsidR="009446EC" w:rsidRPr="009446EC">
        <w:rPr>
          <w:sz w:val="20"/>
          <w:szCs w:val="20"/>
        </w:rPr>
        <w:t xml:space="preserve"> focus to ensure education that meets the needs of the whole child</w:t>
      </w:r>
      <w:r w:rsidR="007A6BBB" w:rsidRPr="00370106" w:rsidDel="00EE7DCD">
        <w:rPr>
          <w:sz w:val="20"/>
          <w:szCs w:val="20"/>
        </w:rPr>
        <w:t>.</w:t>
      </w:r>
      <w:bookmarkEnd w:id="35"/>
      <w:r w:rsidR="007A6BBB" w:rsidRPr="00370106">
        <w:rPr>
          <w:rStyle w:val="FootnoteReference"/>
          <w:sz w:val="20"/>
          <w:szCs w:val="20"/>
        </w:rPr>
        <w:footnoteReference w:id="26"/>
      </w:r>
      <w:bookmarkStart w:id="39" w:name="_Hlk42855888"/>
    </w:p>
    <w:p w14:paraId="464F7929" w14:textId="278E69A6" w:rsidR="00536E38" w:rsidRPr="00543932" w:rsidRDefault="00536E38" w:rsidP="001D545C">
      <w:pPr>
        <w:pStyle w:val="Sectionheading"/>
        <w:keepNext/>
        <w:spacing w:before="240"/>
      </w:pPr>
      <w:bookmarkStart w:id="40" w:name="_Toc45966201"/>
      <w:bookmarkEnd w:id="36"/>
      <w:r w:rsidRPr="00543932">
        <w:t>KOORI</w:t>
      </w:r>
      <w:r w:rsidR="006C140B" w:rsidRPr="00543932">
        <w:t>E</w:t>
      </w:r>
      <w:r w:rsidRPr="00543932">
        <w:t xml:space="preserve"> STUDENTS</w:t>
      </w:r>
      <w:bookmarkEnd w:id="40"/>
      <w:r w:rsidRPr="00543932">
        <w:t xml:space="preserve"> </w:t>
      </w:r>
    </w:p>
    <w:tbl>
      <w:tblPr>
        <w:tblStyle w:val="TableGrid"/>
        <w:tblW w:w="9957" w:type="dxa"/>
        <w:tblBorders>
          <w:top w:val="none" w:sz="0" w:space="0" w:color="auto"/>
          <w:bottom w:val="none" w:sz="0" w:space="0" w:color="auto"/>
          <w:insideH w:val="none" w:sz="0" w:space="0" w:color="auto"/>
        </w:tblBorders>
        <w:shd w:val="clear" w:color="auto" w:fill="D9D9D9" w:themeFill="background1" w:themeFillShade="D9"/>
        <w:tblLook w:val="04A0" w:firstRow="1" w:lastRow="0" w:firstColumn="1" w:lastColumn="0" w:noHBand="0" w:noVBand="1"/>
      </w:tblPr>
      <w:tblGrid>
        <w:gridCol w:w="9957"/>
      </w:tblGrid>
      <w:tr w:rsidR="00A97573" w14:paraId="6389A573" w14:textId="77777777" w:rsidTr="00560DB7">
        <w:tc>
          <w:tcPr>
            <w:tcW w:w="0" w:type="dxa"/>
            <w:shd w:val="clear" w:color="auto" w:fill="F2F2F2" w:themeFill="background1" w:themeFillShade="F2"/>
          </w:tcPr>
          <w:bookmarkEnd w:id="39"/>
          <w:p w14:paraId="4CC75011" w14:textId="2A1EBCD1" w:rsidR="00A97573" w:rsidRPr="000F12F4" w:rsidRDefault="00A97573" w:rsidP="009264F8">
            <w:pPr>
              <w:pStyle w:val="Mainbody"/>
              <w:keepNext/>
              <w:spacing w:before="80" w:after="120"/>
              <w:rPr>
                <w:b/>
                <w:bCs/>
                <w:i/>
                <w:sz w:val="20"/>
                <w:szCs w:val="20"/>
              </w:rPr>
            </w:pPr>
            <w:r w:rsidRPr="000F12F4">
              <w:rPr>
                <w:b/>
                <w:sz w:val="20"/>
                <w:szCs w:val="20"/>
              </w:rPr>
              <w:t xml:space="preserve">Key </w:t>
            </w:r>
            <w:r w:rsidRPr="000F12F4">
              <w:rPr>
                <w:b/>
                <w:i/>
                <w:sz w:val="20"/>
                <w:szCs w:val="20"/>
              </w:rPr>
              <w:t>findings</w:t>
            </w:r>
          </w:p>
          <w:p w14:paraId="6E51C394" w14:textId="6E764484" w:rsidR="005661CE" w:rsidRPr="00E826D4" w:rsidRDefault="005661CE" w:rsidP="009264F8">
            <w:pPr>
              <w:pStyle w:val="BodyBulletpoints"/>
              <w:keepNext/>
              <w:spacing w:before="80" w:after="120"/>
              <w:rPr>
                <w:sz w:val="20"/>
                <w:szCs w:val="20"/>
              </w:rPr>
            </w:pPr>
            <w:bookmarkStart w:id="41" w:name="_Hlk44342981"/>
            <w:r w:rsidRPr="00E826D4">
              <w:rPr>
                <w:sz w:val="20"/>
                <w:szCs w:val="20"/>
              </w:rPr>
              <w:t xml:space="preserve">Most Koorie students </w:t>
            </w:r>
            <w:r w:rsidR="000713F4">
              <w:rPr>
                <w:sz w:val="20"/>
                <w:szCs w:val="20"/>
              </w:rPr>
              <w:t>learned</w:t>
            </w:r>
            <w:r w:rsidRPr="00E826D4">
              <w:rPr>
                <w:sz w:val="20"/>
                <w:szCs w:val="20"/>
              </w:rPr>
              <w:t xml:space="preserve"> from home and their experiences were varied. </w:t>
            </w:r>
          </w:p>
          <w:p w14:paraId="2C3D2A66" w14:textId="1C90EDF5" w:rsidR="000713F4" w:rsidRDefault="000713F4" w:rsidP="009264F8">
            <w:pPr>
              <w:pStyle w:val="BodyBulletpoints"/>
              <w:keepNext/>
              <w:spacing w:before="80" w:after="120"/>
              <w:rPr>
                <w:sz w:val="20"/>
                <w:szCs w:val="20"/>
              </w:rPr>
            </w:pPr>
            <w:r>
              <w:rPr>
                <w:sz w:val="20"/>
                <w:szCs w:val="20"/>
              </w:rPr>
              <w:t>Attendance rates were higher than for the same period last year</w:t>
            </w:r>
            <w:r w:rsidR="00396F3C">
              <w:rPr>
                <w:sz w:val="20"/>
                <w:szCs w:val="20"/>
              </w:rPr>
              <w:t>.</w:t>
            </w:r>
          </w:p>
          <w:p w14:paraId="579FFAD7" w14:textId="31167366" w:rsidR="000713F4" w:rsidRDefault="000713F4" w:rsidP="009264F8">
            <w:pPr>
              <w:pStyle w:val="BodyBulletpoints"/>
              <w:keepNext/>
              <w:spacing w:before="80" w:after="120"/>
              <w:rPr>
                <w:sz w:val="20"/>
                <w:szCs w:val="20"/>
              </w:rPr>
            </w:pPr>
            <w:r>
              <w:rPr>
                <w:sz w:val="20"/>
                <w:szCs w:val="20"/>
              </w:rPr>
              <w:t>O</w:t>
            </w:r>
            <w:r w:rsidRPr="000713F4">
              <w:rPr>
                <w:sz w:val="20"/>
                <w:szCs w:val="20"/>
              </w:rPr>
              <w:t xml:space="preserve">n-site attendance </w:t>
            </w:r>
            <w:r>
              <w:rPr>
                <w:sz w:val="20"/>
                <w:szCs w:val="20"/>
              </w:rPr>
              <w:t>increased over this period, especially for primary students</w:t>
            </w:r>
            <w:r w:rsidR="00F3499A">
              <w:rPr>
                <w:sz w:val="20"/>
                <w:szCs w:val="20"/>
              </w:rPr>
              <w:t>.</w:t>
            </w:r>
          </w:p>
          <w:p w14:paraId="51C8FEAC" w14:textId="3317178C" w:rsidR="005661CE" w:rsidRPr="00E826D4" w:rsidRDefault="005661CE" w:rsidP="009264F8">
            <w:pPr>
              <w:pStyle w:val="BodyBulletpoints"/>
              <w:keepNext/>
              <w:spacing w:before="80" w:after="120"/>
              <w:rPr>
                <w:sz w:val="20"/>
                <w:szCs w:val="20"/>
              </w:rPr>
            </w:pPr>
            <w:r w:rsidRPr="00E826D4">
              <w:rPr>
                <w:sz w:val="20"/>
                <w:szCs w:val="20"/>
              </w:rPr>
              <w:t xml:space="preserve">There was a high degree of collaboration by all stakeholders to support </w:t>
            </w:r>
            <w:r w:rsidR="00F3499A">
              <w:rPr>
                <w:sz w:val="20"/>
                <w:szCs w:val="20"/>
              </w:rPr>
              <w:t xml:space="preserve">Koorie </w:t>
            </w:r>
            <w:r w:rsidRPr="00E826D4">
              <w:rPr>
                <w:sz w:val="20"/>
                <w:szCs w:val="20"/>
              </w:rPr>
              <w:t>students and their families.</w:t>
            </w:r>
          </w:p>
          <w:p w14:paraId="26DEFAB5" w14:textId="77777777" w:rsidR="005661CE" w:rsidRPr="00E826D4" w:rsidRDefault="005661CE" w:rsidP="009264F8">
            <w:pPr>
              <w:pStyle w:val="BodyBulletpoints"/>
              <w:keepNext/>
              <w:spacing w:before="80" w:after="120"/>
              <w:rPr>
                <w:sz w:val="20"/>
                <w:szCs w:val="20"/>
              </w:rPr>
            </w:pPr>
            <w:r w:rsidRPr="00E826D4">
              <w:rPr>
                <w:sz w:val="20"/>
                <w:szCs w:val="20"/>
              </w:rPr>
              <w:t>Improved communication with families led to improved parent engagement with schools.</w:t>
            </w:r>
          </w:p>
          <w:p w14:paraId="78EAD210" w14:textId="450B3FE2" w:rsidR="00A97573" w:rsidRPr="00DA1204" w:rsidRDefault="00DA1204" w:rsidP="009264F8">
            <w:pPr>
              <w:pStyle w:val="BodyBulletpoints"/>
              <w:keepNext/>
              <w:spacing w:before="80" w:after="120"/>
            </w:pPr>
            <w:r w:rsidRPr="00DA1204">
              <w:rPr>
                <w:sz w:val="20"/>
                <w:szCs w:val="20"/>
              </w:rPr>
              <w:t xml:space="preserve">Stakeholders raised </w:t>
            </w:r>
            <w:r>
              <w:rPr>
                <w:sz w:val="20"/>
                <w:szCs w:val="20"/>
              </w:rPr>
              <w:t>concerns regarding Koorie student</w:t>
            </w:r>
            <w:r w:rsidRPr="00DA1204">
              <w:rPr>
                <w:sz w:val="20"/>
                <w:szCs w:val="20"/>
              </w:rPr>
              <w:t xml:space="preserve"> </w:t>
            </w:r>
            <w:r w:rsidR="005661CE" w:rsidRPr="00DA1204">
              <w:rPr>
                <w:sz w:val="20"/>
                <w:szCs w:val="20"/>
              </w:rPr>
              <w:t>health and wellbeing</w:t>
            </w:r>
            <w:r w:rsidRPr="00DA1204">
              <w:rPr>
                <w:sz w:val="20"/>
                <w:szCs w:val="20"/>
              </w:rPr>
              <w:t xml:space="preserve"> (e.g. social isolation)</w:t>
            </w:r>
            <w:r w:rsidR="00F3499A" w:rsidRPr="00DA1204">
              <w:rPr>
                <w:sz w:val="20"/>
                <w:szCs w:val="20"/>
              </w:rPr>
              <w:t>;</w:t>
            </w:r>
            <w:r w:rsidRPr="00DA1204">
              <w:rPr>
                <w:sz w:val="20"/>
                <w:szCs w:val="20"/>
              </w:rPr>
              <w:t xml:space="preserve"> </w:t>
            </w:r>
            <w:r w:rsidR="005661CE" w:rsidRPr="00DA1204">
              <w:rPr>
                <w:sz w:val="20"/>
                <w:szCs w:val="20"/>
              </w:rPr>
              <w:t xml:space="preserve">the level </w:t>
            </w:r>
            <w:r w:rsidR="00786FFB" w:rsidRPr="00DA1204">
              <w:rPr>
                <w:sz w:val="20"/>
                <w:szCs w:val="20"/>
              </w:rPr>
              <w:t xml:space="preserve">of </w:t>
            </w:r>
            <w:r w:rsidR="005661CE" w:rsidRPr="00DA1204">
              <w:rPr>
                <w:sz w:val="20"/>
                <w:szCs w:val="20"/>
              </w:rPr>
              <w:t>support received</w:t>
            </w:r>
            <w:r w:rsidRPr="00DA1204">
              <w:rPr>
                <w:sz w:val="20"/>
                <w:szCs w:val="20"/>
              </w:rPr>
              <w:t xml:space="preserve"> from schools</w:t>
            </w:r>
            <w:r w:rsidR="00F3499A" w:rsidRPr="00DA1204">
              <w:rPr>
                <w:sz w:val="20"/>
                <w:szCs w:val="20"/>
              </w:rPr>
              <w:t>;</w:t>
            </w:r>
            <w:r w:rsidRPr="00DA1204">
              <w:rPr>
                <w:sz w:val="20"/>
                <w:szCs w:val="20"/>
              </w:rPr>
              <w:t xml:space="preserve"> </w:t>
            </w:r>
            <w:r w:rsidR="00A95C0C">
              <w:rPr>
                <w:sz w:val="20"/>
                <w:szCs w:val="20"/>
              </w:rPr>
              <w:t>the difficulty of some students with</w:t>
            </w:r>
            <w:r w:rsidRPr="00DA1204">
              <w:rPr>
                <w:sz w:val="20"/>
                <w:szCs w:val="20"/>
              </w:rPr>
              <w:t xml:space="preserve"> </w:t>
            </w:r>
            <w:r w:rsidR="005661CE" w:rsidRPr="00DA1204">
              <w:rPr>
                <w:sz w:val="20"/>
                <w:szCs w:val="20"/>
              </w:rPr>
              <w:t xml:space="preserve">access and connection to devices and </w:t>
            </w:r>
            <w:r w:rsidR="00A95C0C">
              <w:rPr>
                <w:sz w:val="20"/>
                <w:szCs w:val="20"/>
              </w:rPr>
              <w:t xml:space="preserve">the </w:t>
            </w:r>
            <w:r w:rsidR="005661CE" w:rsidRPr="00DA1204">
              <w:rPr>
                <w:sz w:val="20"/>
                <w:szCs w:val="20"/>
              </w:rPr>
              <w:t>internet</w:t>
            </w:r>
            <w:r w:rsidR="00F3499A" w:rsidRPr="00DA1204">
              <w:rPr>
                <w:sz w:val="20"/>
                <w:szCs w:val="20"/>
              </w:rPr>
              <w:t>;</w:t>
            </w:r>
            <w:r w:rsidR="005661CE" w:rsidRPr="00DA1204">
              <w:rPr>
                <w:sz w:val="20"/>
                <w:szCs w:val="20"/>
              </w:rPr>
              <w:t xml:space="preserve"> and </w:t>
            </w:r>
            <w:r w:rsidRPr="00DA1204">
              <w:rPr>
                <w:sz w:val="20"/>
                <w:szCs w:val="20"/>
              </w:rPr>
              <w:t xml:space="preserve">the </w:t>
            </w:r>
            <w:r w:rsidR="005661CE" w:rsidRPr="00DA1204">
              <w:rPr>
                <w:sz w:val="20"/>
                <w:szCs w:val="20"/>
              </w:rPr>
              <w:t xml:space="preserve">absence of </w:t>
            </w:r>
            <w:r w:rsidR="00F91566">
              <w:rPr>
                <w:sz w:val="20"/>
                <w:szCs w:val="20"/>
              </w:rPr>
              <w:t>Individual Education Plans (</w:t>
            </w:r>
            <w:r w:rsidR="005661CE" w:rsidRPr="00DA1204">
              <w:rPr>
                <w:sz w:val="20"/>
                <w:szCs w:val="20"/>
              </w:rPr>
              <w:t>IEP</w:t>
            </w:r>
            <w:r w:rsidR="00786FFB" w:rsidRPr="00DA1204">
              <w:rPr>
                <w:sz w:val="20"/>
                <w:szCs w:val="20"/>
              </w:rPr>
              <w:t>s</w:t>
            </w:r>
            <w:r w:rsidR="00F91566">
              <w:rPr>
                <w:sz w:val="20"/>
                <w:szCs w:val="20"/>
              </w:rPr>
              <w:t>)</w:t>
            </w:r>
            <w:r w:rsidR="005661CE" w:rsidRPr="00DA1204">
              <w:rPr>
                <w:sz w:val="20"/>
                <w:szCs w:val="20"/>
              </w:rPr>
              <w:t xml:space="preserve"> for some students.</w:t>
            </w:r>
            <w:bookmarkEnd w:id="41"/>
          </w:p>
        </w:tc>
      </w:tr>
    </w:tbl>
    <w:p w14:paraId="3D980C87" w14:textId="21A7D150" w:rsidR="00BE2D3F" w:rsidRDefault="00BE2D3F" w:rsidP="009264F8">
      <w:pPr>
        <w:spacing w:before="120"/>
        <w:rPr>
          <w:sz w:val="20"/>
          <w:szCs w:val="20"/>
        </w:rPr>
      </w:pPr>
      <w:r>
        <w:rPr>
          <w:sz w:val="20"/>
          <w:szCs w:val="20"/>
        </w:rPr>
        <w:t>This section is focussed on Koorie students</w:t>
      </w:r>
      <w:r w:rsidR="00475BBA">
        <w:rPr>
          <w:sz w:val="20"/>
          <w:szCs w:val="20"/>
        </w:rPr>
        <w:t>. Koorie is</w:t>
      </w:r>
      <w:r>
        <w:rPr>
          <w:sz w:val="20"/>
          <w:szCs w:val="20"/>
        </w:rPr>
        <w:t xml:space="preserve"> a term</w:t>
      </w:r>
      <w:r w:rsidRPr="00A53E4F">
        <w:rPr>
          <w:sz w:val="20"/>
          <w:szCs w:val="20"/>
        </w:rPr>
        <w:t xml:space="preserve"> used to refer to both Aboriginal and Torres Strait Islander people. The Marrung Aboriginal Education Plan outlines how the Department supports Koorie students, who make up around 2 per cent </w:t>
      </w:r>
      <w:r w:rsidR="002609EF">
        <w:rPr>
          <w:sz w:val="20"/>
          <w:szCs w:val="20"/>
        </w:rPr>
        <w:t>(around 13,300)</w:t>
      </w:r>
      <w:r w:rsidR="002609EF" w:rsidRPr="00A53E4F">
        <w:rPr>
          <w:sz w:val="20"/>
          <w:szCs w:val="20"/>
        </w:rPr>
        <w:t xml:space="preserve"> </w:t>
      </w:r>
      <w:r w:rsidRPr="00A53E4F">
        <w:rPr>
          <w:sz w:val="20"/>
          <w:szCs w:val="20"/>
        </w:rPr>
        <w:t>of the Victorian student population</w:t>
      </w:r>
      <w:r w:rsidDel="00D3516D">
        <w:rPr>
          <w:sz w:val="20"/>
          <w:szCs w:val="20"/>
        </w:rPr>
        <w:t>.</w:t>
      </w:r>
      <w:r>
        <w:rPr>
          <w:sz w:val="20"/>
          <w:szCs w:val="20"/>
        </w:rPr>
        <w:t xml:space="preserve"> </w:t>
      </w:r>
      <w:r w:rsidRPr="000F12F4">
        <w:rPr>
          <w:sz w:val="20"/>
          <w:szCs w:val="20"/>
        </w:rPr>
        <w:t>The information in this section is based on the Department’s a</w:t>
      </w:r>
      <w:r>
        <w:rPr>
          <w:sz w:val="20"/>
          <w:szCs w:val="20"/>
        </w:rPr>
        <w:t xml:space="preserve">ttendance </w:t>
      </w:r>
      <w:r w:rsidRPr="000F12F4">
        <w:rPr>
          <w:sz w:val="20"/>
          <w:szCs w:val="20"/>
        </w:rPr>
        <w:t xml:space="preserve">data and relies heavily on </w:t>
      </w:r>
      <w:r>
        <w:rPr>
          <w:sz w:val="20"/>
          <w:szCs w:val="20"/>
        </w:rPr>
        <w:t>qualitative data</w:t>
      </w:r>
      <w:r w:rsidRPr="000F12F4">
        <w:rPr>
          <w:sz w:val="20"/>
          <w:szCs w:val="20"/>
        </w:rPr>
        <w:t xml:space="preserve"> and the expectations for </w:t>
      </w:r>
      <w:r>
        <w:rPr>
          <w:sz w:val="20"/>
          <w:szCs w:val="20"/>
        </w:rPr>
        <w:t xml:space="preserve">supporting </w:t>
      </w:r>
      <w:r w:rsidRPr="000F12F4">
        <w:rPr>
          <w:sz w:val="20"/>
          <w:szCs w:val="20"/>
        </w:rPr>
        <w:t>Koorie students</w:t>
      </w:r>
      <w:r w:rsidR="00E220D0">
        <w:rPr>
          <w:sz w:val="20"/>
          <w:szCs w:val="20"/>
        </w:rPr>
        <w:t>, which is</w:t>
      </w:r>
      <w:r w:rsidRPr="000F12F4">
        <w:rPr>
          <w:sz w:val="20"/>
          <w:szCs w:val="20"/>
        </w:rPr>
        <w:t xml:space="preserve"> outlined in the Marrung Aboriginal Education Plan.</w:t>
      </w:r>
    </w:p>
    <w:p w14:paraId="6488FCF6" w14:textId="474D8986" w:rsidR="00BA3761" w:rsidRDefault="00BA3761" w:rsidP="00BA3761">
      <w:pPr>
        <w:pStyle w:val="Mainbody"/>
        <w:keepNext/>
        <w:spacing w:before="240" w:after="80"/>
        <w:rPr>
          <w:i/>
          <w:iCs/>
          <w:color w:val="C00000"/>
          <w:sz w:val="20"/>
          <w:szCs w:val="20"/>
        </w:rPr>
      </w:pPr>
      <w:r>
        <w:rPr>
          <w:i/>
          <w:iCs/>
          <w:color w:val="C00000"/>
          <w:sz w:val="20"/>
          <w:szCs w:val="20"/>
        </w:rPr>
        <w:t xml:space="preserve">Education State </w:t>
      </w:r>
      <w:r w:rsidR="00967D14">
        <w:rPr>
          <w:i/>
          <w:iCs/>
          <w:color w:val="C00000"/>
          <w:sz w:val="20"/>
          <w:szCs w:val="20"/>
        </w:rPr>
        <w:t>R</w:t>
      </w:r>
      <w:r>
        <w:rPr>
          <w:i/>
          <w:iCs/>
          <w:color w:val="C00000"/>
          <w:sz w:val="20"/>
          <w:szCs w:val="20"/>
        </w:rPr>
        <w:t xml:space="preserve">eform </w:t>
      </w:r>
      <w:r w:rsidR="00967D14">
        <w:rPr>
          <w:i/>
          <w:iCs/>
          <w:color w:val="C00000"/>
          <w:sz w:val="20"/>
          <w:szCs w:val="20"/>
        </w:rPr>
        <w:t>A</w:t>
      </w:r>
      <w:r>
        <w:rPr>
          <w:i/>
          <w:iCs/>
          <w:color w:val="C00000"/>
          <w:sz w:val="20"/>
          <w:szCs w:val="20"/>
        </w:rPr>
        <w:t>genda for Koorie students</w:t>
      </w:r>
    </w:p>
    <w:p w14:paraId="6356FB40" w14:textId="091DFE54" w:rsidR="00BA3761" w:rsidRPr="00BA3761" w:rsidRDefault="00BA3761" w:rsidP="00BA3761">
      <w:pPr>
        <w:rPr>
          <w:sz w:val="20"/>
          <w:szCs w:val="20"/>
        </w:rPr>
      </w:pPr>
      <w:r w:rsidRPr="00BA3761">
        <w:rPr>
          <w:sz w:val="20"/>
          <w:szCs w:val="20"/>
        </w:rPr>
        <w:t xml:space="preserve">Marrung: Aboriginal Education Plan 2016-2026 is a </w:t>
      </w:r>
      <w:r w:rsidR="00B60458" w:rsidRPr="00BA3761">
        <w:rPr>
          <w:sz w:val="20"/>
          <w:szCs w:val="20"/>
        </w:rPr>
        <w:t>ten-year</w:t>
      </w:r>
      <w:r w:rsidRPr="00BA3761">
        <w:rPr>
          <w:sz w:val="20"/>
          <w:szCs w:val="20"/>
        </w:rPr>
        <w:t xml:space="preserve"> integrated plan</w:t>
      </w:r>
      <w:r w:rsidR="006C49D8">
        <w:rPr>
          <w:sz w:val="20"/>
          <w:szCs w:val="20"/>
        </w:rPr>
        <w:t xml:space="preserve">, </w:t>
      </w:r>
      <w:r w:rsidR="006C49D8" w:rsidRPr="00BA3761">
        <w:rPr>
          <w:sz w:val="20"/>
          <w:szCs w:val="20"/>
        </w:rPr>
        <w:t xml:space="preserve">developed with </w:t>
      </w:r>
      <w:r w:rsidR="006C49D8">
        <w:rPr>
          <w:sz w:val="20"/>
          <w:szCs w:val="20"/>
        </w:rPr>
        <w:t xml:space="preserve">key </w:t>
      </w:r>
      <w:r w:rsidR="006C49D8" w:rsidRPr="00BA3761">
        <w:rPr>
          <w:sz w:val="20"/>
          <w:szCs w:val="20"/>
        </w:rPr>
        <w:t xml:space="preserve">Koorie education </w:t>
      </w:r>
      <w:r w:rsidR="006C49D8">
        <w:rPr>
          <w:sz w:val="20"/>
          <w:szCs w:val="20"/>
        </w:rPr>
        <w:t xml:space="preserve">partners, </w:t>
      </w:r>
      <w:r w:rsidRPr="00BA3761">
        <w:rPr>
          <w:sz w:val="20"/>
          <w:szCs w:val="20"/>
        </w:rPr>
        <w:t xml:space="preserve">to ensure Koorie learners </w:t>
      </w:r>
      <w:r w:rsidR="006C49D8">
        <w:rPr>
          <w:sz w:val="20"/>
          <w:szCs w:val="20"/>
        </w:rPr>
        <w:t xml:space="preserve">across </w:t>
      </w:r>
      <w:r w:rsidR="006C49D8" w:rsidRPr="00BA3761">
        <w:rPr>
          <w:sz w:val="20"/>
          <w:szCs w:val="20"/>
        </w:rPr>
        <w:t xml:space="preserve">the early childhood, schools, and training and skills sectors </w:t>
      </w:r>
      <w:r w:rsidRPr="00BA3761">
        <w:rPr>
          <w:sz w:val="20"/>
          <w:szCs w:val="20"/>
        </w:rPr>
        <w:t xml:space="preserve">realise the benefits of the Education State </w:t>
      </w:r>
      <w:r w:rsidR="00967D14">
        <w:rPr>
          <w:sz w:val="20"/>
          <w:szCs w:val="20"/>
        </w:rPr>
        <w:t>R</w:t>
      </w:r>
      <w:r w:rsidRPr="00BA3761">
        <w:rPr>
          <w:sz w:val="20"/>
          <w:szCs w:val="20"/>
        </w:rPr>
        <w:t xml:space="preserve">eform </w:t>
      </w:r>
      <w:r w:rsidR="00967D14">
        <w:rPr>
          <w:sz w:val="20"/>
          <w:szCs w:val="20"/>
        </w:rPr>
        <w:t>A</w:t>
      </w:r>
      <w:r w:rsidRPr="00BA3761">
        <w:rPr>
          <w:sz w:val="20"/>
          <w:szCs w:val="20"/>
        </w:rPr>
        <w:t>genda</w:t>
      </w:r>
      <w:r w:rsidR="006C49D8">
        <w:rPr>
          <w:sz w:val="20"/>
          <w:szCs w:val="20"/>
        </w:rPr>
        <w:t xml:space="preserve">. </w:t>
      </w:r>
      <w:r w:rsidRPr="00BA3761">
        <w:rPr>
          <w:sz w:val="20"/>
          <w:szCs w:val="20"/>
        </w:rPr>
        <w:t xml:space="preserve">Key Marrung </w:t>
      </w:r>
      <w:r w:rsidR="00967D14">
        <w:rPr>
          <w:sz w:val="20"/>
          <w:szCs w:val="20"/>
        </w:rPr>
        <w:t>school</w:t>
      </w:r>
      <w:r w:rsidR="006C49D8">
        <w:rPr>
          <w:sz w:val="20"/>
          <w:szCs w:val="20"/>
        </w:rPr>
        <w:t xml:space="preserve"> </w:t>
      </w:r>
      <w:r w:rsidRPr="00BA3761">
        <w:rPr>
          <w:sz w:val="20"/>
          <w:szCs w:val="20"/>
        </w:rPr>
        <w:t>initiatives</w:t>
      </w:r>
      <w:r w:rsidR="006C49D8">
        <w:rPr>
          <w:sz w:val="20"/>
          <w:szCs w:val="20"/>
        </w:rPr>
        <w:t xml:space="preserve"> include:</w:t>
      </w:r>
    </w:p>
    <w:p w14:paraId="1AF1AB2E" w14:textId="04A1B805" w:rsidR="00BA3761" w:rsidRPr="00BA3761" w:rsidRDefault="00BA3761" w:rsidP="00BA3761">
      <w:pPr>
        <w:pStyle w:val="ListParagraph"/>
        <w:numPr>
          <w:ilvl w:val="0"/>
          <w:numId w:val="115"/>
        </w:numPr>
        <w:rPr>
          <w:sz w:val="20"/>
          <w:szCs w:val="20"/>
        </w:rPr>
      </w:pPr>
      <w:r w:rsidRPr="00BA3761">
        <w:rPr>
          <w:sz w:val="20"/>
          <w:szCs w:val="20"/>
        </w:rPr>
        <w:t xml:space="preserve">Cultural Understanding and Safety Training </w:t>
      </w:r>
      <w:r w:rsidR="006C49D8">
        <w:rPr>
          <w:sz w:val="20"/>
          <w:szCs w:val="20"/>
        </w:rPr>
        <w:t>for</w:t>
      </w:r>
      <w:r w:rsidRPr="00BA3761">
        <w:rPr>
          <w:sz w:val="20"/>
          <w:szCs w:val="20"/>
        </w:rPr>
        <w:t xml:space="preserve"> all government schools</w:t>
      </w:r>
      <w:r w:rsidR="00967D14">
        <w:rPr>
          <w:sz w:val="20"/>
          <w:szCs w:val="20"/>
        </w:rPr>
        <w:t>;</w:t>
      </w:r>
    </w:p>
    <w:p w14:paraId="4440D0E3" w14:textId="4B1D3F3A" w:rsidR="00BA3761" w:rsidRPr="00BA3761" w:rsidRDefault="00BA3761" w:rsidP="00BA3761">
      <w:pPr>
        <w:pStyle w:val="ListParagraph"/>
        <w:numPr>
          <w:ilvl w:val="0"/>
          <w:numId w:val="115"/>
        </w:numPr>
        <w:rPr>
          <w:sz w:val="20"/>
          <w:szCs w:val="20"/>
        </w:rPr>
      </w:pPr>
      <w:r w:rsidRPr="00BA3761">
        <w:rPr>
          <w:sz w:val="20"/>
          <w:szCs w:val="20"/>
        </w:rPr>
        <w:t xml:space="preserve">Koorie Literacy and Numeracy Program </w:t>
      </w:r>
      <w:r w:rsidR="006C49D8">
        <w:rPr>
          <w:sz w:val="20"/>
          <w:szCs w:val="20"/>
        </w:rPr>
        <w:t>for</w:t>
      </w:r>
      <w:r w:rsidRPr="00BA3761">
        <w:rPr>
          <w:sz w:val="20"/>
          <w:szCs w:val="20"/>
        </w:rPr>
        <w:t xml:space="preserve"> primary students not meeting expected benchmarks</w:t>
      </w:r>
      <w:r w:rsidR="00967D14">
        <w:rPr>
          <w:sz w:val="20"/>
          <w:szCs w:val="20"/>
        </w:rPr>
        <w:t>;</w:t>
      </w:r>
    </w:p>
    <w:p w14:paraId="059A71C1" w14:textId="3C0F82BD" w:rsidR="00BA3761" w:rsidRPr="00BA3761" w:rsidRDefault="00BA3761" w:rsidP="00BA3761">
      <w:pPr>
        <w:pStyle w:val="ListParagraph"/>
        <w:numPr>
          <w:ilvl w:val="0"/>
          <w:numId w:val="115"/>
        </w:numPr>
        <w:rPr>
          <w:sz w:val="20"/>
          <w:szCs w:val="20"/>
        </w:rPr>
      </w:pPr>
      <w:r w:rsidRPr="00BA3761">
        <w:rPr>
          <w:sz w:val="20"/>
          <w:szCs w:val="20"/>
        </w:rPr>
        <w:t xml:space="preserve">Koorie Academy of Excellence </w:t>
      </w:r>
      <w:r w:rsidR="006C49D8">
        <w:rPr>
          <w:sz w:val="20"/>
          <w:szCs w:val="20"/>
        </w:rPr>
        <w:t>for</w:t>
      </w:r>
      <w:r w:rsidRPr="00BA3761">
        <w:rPr>
          <w:sz w:val="20"/>
          <w:szCs w:val="20"/>
        </w:rPr>
        <w:t xml:space="preserve"> secondary school students in selected locations</w:t>
      </w:r>
      <w:r w:rsidR="00967D14">
        <w:rPr>
          <w:sz w:val="20"/>
          <w:szCs w:val="20"/>
        </w:rPr>
        <w:t>;</w:t>
      </w:r>
    </w:p>
    <w:p w14:paraId="110AB210" w14:textId="04F059AF" w:rsidR="00BA3761" w:rsidRPr="00BA3761" w:rsidRDefault="00BA3761" w:rsidP="00BA3761">
      <w:pPr>
        <w:pStyle w:val="ListParagraph"/>
        <w:numPr>
          <w:ilvl w:val="0"/>
          <w:numId w:val="115"/>
        </w:numPr>
        <w:rPr>
          <w:sz w:val="20"/>
          <w:szCs w:val="20"/>
        </w:rPr>
      </w:pPr>
      <w:r w:rsidRPr="00BA3761">
        <w:rPr>
          <w:sz w:val="20"/>
          <w:szCs w:val="20"/>
        </w:rPr>
        <w:t>Team Around the Learner - Koorie – supporting twenty schools to better coordinate service delivery and enhance wrap-around supports for Koorie students experiencing vulnerability</w:t>
      </w:r>
      <w:r>
        <w:rPr>
          <w:sz w:val="20"/>
          <w:szCs w:val="20"/>
        </w:rPr>
        <w:t>; and</w:t>
      </w:r>
    </w:p>
    <w:p w14:paraId="390088B3" w14:textId="2240BD3D" w:rsidR="00BA3761" w:rsidRDefault="00BA3761" w:rsidP="00BA3761">
      <w:pPr>
        <w:pStyle w:val="ListParagraph"/>
        <w:numPr>
          <w:ilvl w:val="0"/>
          <w:numId w:val="115"/>
        </w:numPr>
        <w:rPr>
          <w:sz w:val="20"/>
          <w:szCs w:val="20"/>
        </w:rPr>
      </w:pPr>
      <w:r w:rsidRPr="00BA3761">
        <w:rPr>
          <w:sz w:val="20"/>
          <w:szCs w:val="20"/>
        </w:rPr>
        <w:t xml:space="preserve">Koorie Education Children’s Court Liaison Officers to </w:t>
      </w:r>
      <w:r w:rsidR="006C49D8">
        <w:rPr>
          <w:sz w:val="20"/>
          <w:szCs w:val="20"/>
        </w:rPr>
        <w:t xml:space="preserve">support students’ </w:t>
      </w:r>
      <w:r w:rsidR="006C49D8" w:rsidRPr="00BA3761">
        <w:rPr>
          <w:sz w:val="20"/>
          <w:szCs w:val="20"/>
        </w:rPr>
        <w:t>engage</w:t>
      </w:r>
      <w:r w:rsidR="006C49D8">
        <w:rPr>
          <w:sz w:val="20"/>
          <w:szCs w:val="20"/>
        </w:rPr>
        <w:t>ment with school</w:t>
      </w:r>
      <w:r w:rsidRPr="00BA3761">
        <w:rPr>
          <w:sz w:val="20"/>
          <w:szCs w:val="20"/>
        </w:rPr>
        <w:t>.</w:t>
      </w:r>
    </w:p>
    <w:p w14:paraId="374EF2FF" w14:textId="77777777" w:rsidR="006C49D8" w:rsidRDefault="006C49D8" w:rsidP="006C49D8">
      <w:pPr>
        <w:pStyle w:val="Subheading"/>
        <w:spacing w:before="240"/>
        <w:rPr>
          <w:sz w:val="20"/>
          <w:szCs w:val="20"/>
        </w:rPr>
      </w:pPr>
      <w:r w:rsidRPr="000F12F4">
        <w:rPr>
          <w:sz w:val="20"/>
          <w:szCs w:val="20"/>
        </w:rPr>
        <w:t>System adaptations</w:t>
      </w:r>
    </w:p>
    <w:p w14:paraId="6ACCF4B4" w14:textId="77777777" w:rsidR="006C49D8" w:rsidRPr="000F12F4" w:rsidRDefault="006C49D8" w:rsidP="006C49D8">
      <w:pPr>
        <w:pStyle w:val="Mainbody"/>
        <w:spacing w:after="60"/>
        <w:ind w:left="113"/>
        <w:rPr>
          <w:sz w:val="20"/>
          <w:szCs w:val="20"/>
        </w:rPr>
      </w:pPr>
      <w:r w:rsidRPr="000F12F4">
        <w:rPr>
          <w:sz w:val="20"/>
          <w:szCs w:val="20"/>
        </w:rPr>
        <w:t xml:space="preserve">To support </w:t>
      </w:r>
      <w:r>
        <w:rPr>
          <w:sz w:val="20"/>
          <w:szCs w:val="20"/>
        </w:rPr>
        <w:t>remote and flexible</w:t>
      </w:r>
      <w:r w:rsidRPr="000F12F4">
        <w:rPr>
          <w:sz w:val="20"/>
          <w:szCs w:val="20"/>
        </w:rPr>
        <w:t xml:space="preserve"> learning the Koorie Outcomes Division in the Department worked collaboratively with their networks in: </w:t>
      </w:r>
    </w:p>
    <w:p w14:paraId="53D495F3" w14:textId="77777777" w:rsidR="006C49D8" w:rsidRPr="00106159" w:rsidRDefault="006C49D8" w:rsidP="006C49D8">
      <w:pPr>
        <w:pStyle w:val="BodyBullet"/>
        <w:ind w:left="397" w:hanging="284"/>
        <w:rPr>
          <w:sz w:val="20"/>
          <w:szCs w:val="20"/>
        </w:rPr>
      </w:pPr>
      <w:r w:rsidRPr="00946CEA">
        <w:rPr>
          <w:sz w:val="20"/>
          <w:szCs w:val="20"/>
        </w:rPr>
        <w:t>w</w:t>
      </w:r>
      <w:r w:rsidRPr="00E07B4A">
        <w:rPr>
          <w:sz w:val="20"/>
          <w:szCs w:val="20"/>
        </w:rPr>
        <w:t xml:space="preserve">eekly meetings with key Koorie community stakeholders, which included </w:t>
      </w:r>
      <w:r w:rsidRPr="00A53E4F">
        <w:rPr>
          <w:sz w:val="20"/>
          <w:szCs w:val="20"/>
        </w:rPr>
        <w:t xml:space="preserve">the </w:t>
      </w:r>
      <w:r w:rsidRPr="00106159">
        <w:rPr>
          <w:sz w:val="20"/>
          <w:szCs w:val="20"/>
        </w:rPr>
        <w:t>Victorian Aboriginal Education Association Incorporated</w:t>
      </w:r>
      <w:r w:rsidRPr="00A53E4F">
        <w:rPr>
          <w:sz w:val="20"/>
          <w:szCs w:val="20"/>
        </w:rPr>
        <w:t>, Victorian Aboriginal Child Care Agency</w:t>
      </w:r>
      <w:r w:rsidRPr="00946CEA">
        <w:rPr>
          <w:sz w:val="20"/>
          <w:szCs w:val="20"/>
        </w:rPr>
        <w:t xml:space="preserve">, </w:t>
      </w:r>
      <w:r w:rsidRPr="00A53E4F">
        <w:rPr>
          <w:sz w:val="20"/>
          <w:szCs w:val="20"/>
        </w:rPr>
        <w:t>Victorian Aboriginal Community Controlled Health Organisation, Victorian Aboriginal Community Services Ltd</w:t>
      </w:r>
      <w:r w:rsidRPr="00946CEA">
        <w:rPr>
          <w:sz w:val="20"/>
          <w:szCs w:val="20"/>
        </w:rPr>
        <w:t xml:space="preserve"> and Koorie Youth Cou</w:t>
      </w:r>
      <w:r w:rsidRPr="00E07B4A">
        <w:rPr>
          <w:sz w:val="20"/>
          <w:szCs w:val="20"/>
        </w:rPr>
        <w:t>ncil, to discuss the Department’s COVID-19 response, supports for Koorie le</w:t>
      </w:r>
      <w:r w:rsidRPr="0032019A">
        <w:rPr>
          <w:sz w:val="20"/>
          <w:szCs w:val="20"/>
        </w:rPr>
        <w:t>arners and any emerging issues</w:t>
      </w:r>
      <w:r w:rsidRPr="00106159">
        <w:rPr>
          <w:sz w:val="20"/>
          <w:szCs w:val="20"/>
        </w:rPr>
        <w:t>;</w:t>
      </w:r>
    </w:p>
    <w:p w14:paraId="1D896F29" w14:textId="77777777" w:rsidR="006C49D8" w:rsidRPr="000F12F4" w:rsidRDefault="006C49D8" w:rsidP="006C49D8">
      <w:pPr>
        <w:pStyle w:val="BodyBullet"/>
        <w:ind w:left="397" w:hanging="284"/>
        <w:rPr>
          <w:sz w:val="20"/>
          <w:szCs w:val="20"/>
        </w:rPr>
      </w:pPr>
      <w:r>
        <w:rPr>
          <w:sz w:val="20"/>
          <w:szCs w:val="20"/>
        </w:rPr>
        <w:t>e</w:t>
      </w:r>
      <w:r w:rsidRPr="000F12F4">
        <w:rPr>
          <w:sz w:val="20"/>
          <w:szCs w:val="20"/>
        </w:rPr>
        <w:t>stablishing a process for stakeholders to raise issues and seek support</w:t>
      </w:r>
      <w:r>
        <w:rPr>
          <w:sz w:val="20"/>
          <w:szCs w:val="20"/>
        </w:rPr>
        <w:t>;</w:t>
      </w:r>
    </w:p>
    <w:p w14:paraId="3C7A303E" w14:textId="56BF8534" w:rsidR="006C49D8" w:rsidRPr="000F12F4" w:rsidRDefault="006C49D8" w:rsidP="006C49D8">
      <w:pPr>
        <w:pStyle w:val="BodyBullet"/>
        <w:ind w:left="397" w:hanging="284"/>
        <w:rPr>
          <w:sz w:val="20"/>
          <w:szCs w:val="20"/>
        </w:rPr>
      </w:pPr>
      <w:r>
        <w:rPr>
          <w:sz w:val="20"/>
          <w:szCs w:val="20"/>
        </w:rPr>
        <w:lastRenderedPageBreak/>
        <w:t>e</w:t>
      </w:r>
      <w:r w:rsidRPr="000F12F4">
        <w:rPr>
          <w:sz w:val="20"/>
          <w:szCs w:val="20"/>
        </w:rPr>
        <w:t>nsuring Koorie students were prioritised for access to laptops, iPads and internet devices</w:t>
      </w:r>
      <w:r>
        <w:rPr>
          <w:rStyle w:val="FootnoteReference"/>
          <w:sz w:val="20"/>
          <w:szCs w:val="20"/>
        </w:rPr>
        <w:footnoteReference w:id="27"/>
      </w:r>
      <w:r w:rsidR="000A3F6A">
        <w:rPr>
          <w:sz w:val="20"/>
          <w:szCs w:val="20"/>
        </w:rPr>
        <w:t>;</w:t>
      </w:r>
    </w:p>
    <w:p w14:paraId="369984C7" w14:textId="77777777" w:rsidR="006C49D8" w:rsidRPr="000F12F4" w:rsidRDefault="006C49D8" w:rsidP="006C49D8">
      <w:pPr>
        <w:pStyle w:val="BodyBullet"/>
        <w:ind w:left="397" w:hanging="284"/>
        <w:rPr>
          <w:sz w:val="20"/>
          <w:szCs w:val="20"/>
        </w:rPr>
      </w:pPr>
      <w:r>
        <w:rPr>
          <w:sz w:val="20"/>
          <w:szCs w:val="20"/>
        </w:rPr>
        <w:t>p</w:t>
      </w:r>
      <w:r w:rsidRPr="000F12F4">
        <w:rPr>
          <w:sz w:val="20"/>
          <w:szCs w:val="20"/>
        </w:rPr>
        <w:t xml:space="preserve">roviding schools with guidance around the flexible use of Koorie Literacy and Numeracy Program funding </w:t>
      </w:r>
      <w:r>
        <w:rPr>
          <w:sz w:val="20"/>
          <w:szCs w:val="20"/>
        </w:rPr>
        <w:t>(</w:t>
      </w:r>
      <w:r w:rsidRPr="000F12F4">
        <w:rPr>
          <w:sz w:val="20"/>
          <w:szCs w:val="20"/>
        </w:rPr>
        <w:t xml:space="preserve">to </w:t>
      </w:r>
      <w:r>
        <w:rPr>
          <w:sz w:val="20"/>
          <w:szCs w:val="20"/>
        </w:rPr>
        <w:t>assist</w:t>
      </w:r>
      <w:r w:rsidRPr="000F12F4">
        <w:rPr>
          <w:sz w:val="20"/>
          <w:szCs w:val="20"/>
        </w:rPr>
        <w:t xml:space="preserve"> Koorie student</w:t>
      </w:r>
      <w:r>
        <w:rPr>
          <w:sz w:val="20"/>
          <w:szCs w:val="20"/>
        </w:rPr>
        <w:t>s</w:t>
      </w:r>
      <w:r w:rsidRPr="000F12F4">
        <w:rPr>
          <w:sz w:val="20"/>
          <w:szCs w:val="20"/>
        </w:rPr>
        <w:t xml:space="preserve"> not meeting expected benchmarks</w:t>
      </w:r>
      <w:r>
        <w:rPr>
          <w:sz w:val="20"/>
          <w:szCs w:val="20"/>
        </w:rPr>
        <w:t>);</w:t>
      </w:r>
    </w:p>
    <w:p w14:paraId="3A87A05C" w14:textId="77777777" w:rsidR="006C49D8" w:rsidRDefault="006C49D8" w:rsidP="006C49D8">
      <w:pPr>
        <w:pStyle w:val="BodyBullet"/>
        <w:ind w:left="397" w:hanging="284"/>
        <w:rPr>
          <w:sz w:val="20"/>
          <w:szCs w:val="20"/>
        </w:rPr>
      </w:pPr>
      <w:r>
        <w:rPr>
          <w:sz w:val="20"/>
          <w:szCs w:val="20"/>
        </w:rPr>
        <w:t>p</w:t>
      </w:r>
      <w:r w:rsidRPr="000F12F4">
        <w:rPr>
          <w:sz w:val="20"/>
          <w:szCs w:val="20"/>
        </w:rPr>
        <w:t>roviding schools with curriculum resources developed by VAEAI</w:t>
      </w:r>
      <w:r>
        <w:rPr>
          <w:sz w:val="20"/>
          <w:szCs w:val="20"/>
        </w:rPr>
        <w:t>; and</w:t>
      </w:r>
    </w:p>
    <w:p w14:paraId="001FA9A4" w14:textId="77777777" w:rsidR="006C49D8" w:rsidRPr="00A53E4F" w:rsidRDefault="006C49D8" w:rsidP="006C49D8">
      <w:pPr>
        <w:pStyle w:val="BodyBullet"/>
        <w:ind w:left="397" w:hanging="284"/>
        <w:contextualSpacing w:val="0"/>
        <w:rPr>
          <w:sz w:val="20"/>
          <w:szCs w:val="20"/>
        </w:rPr>
      </w:pPr>
      <w:r>
        <w:rPr>
          <w:sz w:val="20"/>
          <w:szCs w:val="20"/>
        </w:rPr>
        <w:t xml:space="preserve">having </w:t>
      </w:r>
      <w:r w:rsidRPr="006C6899">
        <w:rPr>
          <w:sz w:val="20"/>
          <w:szCs w:val="20"/>
        </w:rPr>
        <w:t xml:space="preserve">Koorie Engagement Support Officers (KESOs) work closely with the Health and Wellbeing Key Contacts in a multidisciplinary approach </w:t>
      </w:r>
      <w:r>
        <w:rPr>
          <w:sz w:val="20"/>
          <w:szCs w:val="20"/>
        </w:rPr>
        <w:t>to provide</w:t>
      </w:r>
      <w:r w:rsidRPr="006C6899">
        <w:rPr>
          <w:sz w:val="20"/>
          <w:szCs w:val="20"/>
        </w:rPr>
        <w:t xml:space="preserve"> regular contact with students</w:t>
      </w:r>
      <w:r>
        <w:rPr>
          <w:sz w:val="20"/>
          <w:szCs w:val="20"/>
        </w:rPr>
        <w:t xml:space="preserve"> and</w:t>
      </w:r>
      <w:r w:rsidRPr="006C6899">
        <w:rPr>
          <w:sz w:val="20"/>
          <w:szCs w:val="20"/>
        </w:rPr>
        <w:t xml:space="preserve"> families.</w:t>
      </w:r>
    </w:p>
    <w:p w14:paraId="59BB9F3D" w14:textId="77777777" w:rsidR="006C49D8" w:rsidRPr="000F12F4" w:rsidDel="008C53CB" w:rsidRDefault="006C49D8" w:rsidP="006C49D8">
      <w:pPr>
        <w:pStyle w:val="BodyBullet"/>
        <w:keepNext/>
        <w:numPr>
          <w:ilvl w:val="0"/>
          <w:numId w:val="0"/>
        </w:numPr>
        <w:spacing w:before="80" w:after="80"/>
        <w:contextualSpacing w:val="0"/>
        <w:rPr>
          <w:sz w:val="20"/>
          <w:szCs w:val="20"/>
        </w:rPr>
      </w:pPr>
      <w:r w:rsidRPr="000F12F4" w:rsidDel="008C53CB">
        <w:rPr>
          <w:sz w:val="20"/>
          <w:szCs w:val="20"/>
        </w:rPr>
        <w:t xml:space="preserve">Aboriginal community groups and advocacy organisations provided supports to assist students and their families during the period of remote </w:t>
      </w:r>
      <w:r>
        <w:rPr>
          <w:sz w:val="20"/>
          <w:szCs w:val="20"/>
        </w:rPr>
        <w:t xml:space="preserve">and flexible </w:t>
      </w:r>
      <w:r w:rsidRPr="000F12F4" w:rsidDel="008C53CB">
        <w:rPr>
          <w:sz w:val="20"/>
          <w:szCs w:val="20"/>
        </w:rPr>
        <w:t>learning, with initiatives such as:</w:t>
      </w:r>
    </w:p>
    <w:p w14:paraId="0DD8DCE1" w14:textId="77777777" w:rsidR="006C49D8" w:rsidRPr="000F12F4" w:rsidRDefault="006C49D8" w:rsidP="006C49D8">
      <w:pPr>
        <w:pStyle w:val="BodyBullet"/>
        <w:ind w:left="397" w:hanging="284"/>
        <w:rPr>
          <w:sz w:val="20"/>
          <w:szCs w:val="20"/>
        </w:rPr>
      </w:pPr>
      <w:r>
        <w:rPr>
          <w:sz w:val="20"/>
          <w:szCs w:val="20"/>
        </w:rPr>
        <w:t>phoning twice a</w:t>
      </w:r>
      <w:r w:rsidRPr="000F12F4">
        <w:rPr>
          <w:sz w:val="20"/>
          <w:szCs w:val="20"/>
        </w:rPr>
        <w:t xml:space="preserve"> week, text messaging and emailing students and families while adapting to remote </w:t>
      </w:r>
      <w:r>
        <w:rPr>
          <w:sz w:val="20"/>
          <w:szCs w:val="20"/>
        </w:rPr>
        <w:t xml:space="preserve">and flexible </w:t>
      </w:r>
      <w:r w:rsidRPr="000F12F4">
        <w:rPr>
          <w:sz w:val="20"/>
          <w:szCs w:val="20"/>
        </w:rPr>
        <w:t>learning</w:t>
      </w:r>
      <w:r>
        <w:rPr>
          <w:sz w:val="20"/>
          <w:szCs w:val="20"/>
        </w:rPr>
        <w:t>;</w:t>
      </w:r>
    </w:p>
    <w:p w14:paraId="539E4CF3" w14:textId="77777777" w:rsidR="006C49D8" w:rsidRPr="000F12F4" w:rsidRDefault="006C49D8" w:rsidP="000E5AD0">
      <w:pPr>
        <w:pStyle w:val="BodyBullet"/>
        <w:ind w:left="397" w:hanging="284"/>
        <w:rPr>
          <w:sz w:val="20"/>
          <w:szCs w:val="20"/>
        </w:rPr>
      </w:pPr>
      <w:r>
        <w:rPr>
          <w:sz w:val="20"/>
          <w:szCs w:val="20"/>
        </w:rPr>
        <w:t>d</w:t>
      </w:r>
      <w:r w:rsidRPr="00786FFB">
        <w:rPr>
          <w:sz w:val="20"/>
          <w:szCs w:val="20"/>
        </w:rPr>
        <w:t>eveloping</w:t>
      </w:r>
      <w:r w:rsidRPr="000F12F4">
        <w:rPr>
          <w:sz w:val="20"/>
          <w:szCs w:val="20"/>
        </w:rPr>
        <w:t xml:space="preserve"> BWAYS online homework class for Aboriginal Early </w:t>
      </w:r>
      <w:r>
        <w:rPr>
          <w:sz w:val="20"/>
          <w:szCs w:val="20"/>
        </w:rPr>
        <w:t>S</w:t>
      </w:r>
      <w:r w:rsidRPr="000F12F4">
        <w:rPr>
          <w:sz w:val="20"/>
          <w:szCs w:val="20"/>
        </w:rPr>
        <w:t xml:space="preserve">chool </w:t>
      </w:r>
      <w:r>
        <w:rPr>
          <w:sz w:val="20"/>
          <w:szCs w:val="20"/>
        </w:rPr>
        <w:t>L</w:t>
      </w:r>
      <w:r w:rsidRPr="000F12F4">
        <w:rPr>
          <w:sz w:val="20"/>
          <w:szCs w:val="20"/>
        </w:rPr>
        <w:t xml:space="preserve">eavers and </w:t>
      </w:r>
      <w:r>
        <w:rPr>
          <w:sz w:val="20"/>
          <w:szCs w:val="20"/>
        </w:rPr>
        <w:t>Y</w:t>
      </w:r>
      <w:r w:rsidRPr="000F12F4">
        <w:rPr>
          <w:sz w:val="20"/>
          <w:szCs w:val="20"/>
        </w:rPr>
        <w:t xml:space="preserve">outh </w:t>
      </w:r>
      <w:r>
        <w:rPr>
          <w:sz w:val="20"/>
          <w:szCs w:val="20"/>
        </w:rPr>
        <w:t>E</w:t>
      </w:r>
      <w:r w:rsidRPr="000F12F4">
        <w:rPr>
          <w:sz w:val="20"/>
          <w:szCs w:val="20"/>
        </w:rPr>
        <w:t xml:space="preserve">mployment </w:t>
      </w:r>
      <w:r>
        <w:rPr>
          <w:sz w:val="20"/>
          <w:szCs w:val="20"/>
        </w:rPr>
        <w:t>P</w:t>
      </w:r>
      <w:r w:rsidRPr="000F12F4">
        <w:rPr>
          <w:sz w:val="20"/>
          <w:szCs w:val="20"/>
        </w:rPr>
        <w:t>rogram clients</w:t>
      </w:r>
      <w:r>
        <w:rPr>
          <w:sz w:val="20"/>
          <w:szCs w:val="20"/>
        </w:rPr>
        <w:t>;</w:t>
      </w:r>
    </w:p>
    <w:p w14:paraId="7AFADC5E" w14:textId="77777777" w:rsidR="006C49D8" w:rsidRPr="000F12F4" w:rsidRDefault="006C49D8" w:rsidP="000E5AD0">
      <w:pPr>
        <w:pStyle w:val="BodyBullet"/>
        <w:ind w:left="397" w:hanging="284"/>
        <w:rPr>
          <w:sz w:val="20"/>
          <w:szCs w:val="20"/>
        </w:rPr>
      </w:pPr>
      <w:r>
        <w:rPr>
          <w:sz w:val="20"/>
          <w:szCs w:val="20"/>
        </w:rPr>
        <w:t>s</w:t>
      </w:r>
      <w:r w:rsidRPr="00786FFB">
        <w:rPr>
          <w:sz w:val="20"/>
          <w:szCs w:val="20"/>
        </w:rPr>
        <w:t>ecuring</w:t>
      </w:r>
      <w:r w:rsidRPr="000F12F4">
        <w:rPr>
          <w:sz w:val="20"/>
          <w:szCs w:val="20"/>
        </w:rPr>
        <w:t xml:space="preserve"> a volunteer tutor for online homework classes</w:t>
      </w:r>
      <w:r>
        <w:rPr>
          <w:sz w:val="20"/>
          <w:szCs w:val="20"/>
        </w:rPr>
        <w:t>;</w:t>
      </w:r>
    </w:p>
    <w:p w14:paraId="04E4F70A" w14:textId="77777777" w:rsidR="006C49D8" w:rsidRPr="000F12F4" w:rsidRDefault="006C49D8" w:rsidP="000E5AD0">
      <w:pPr>
        <w:pStyle w:val="BodyBullet"/>
        <w:ind w:left="397" w:hanging="284"/>
        <w:rPr>
          <w:sz w:val="20"/>
          <w:szCs w:val="20"/>
        </w:rPr>
      </w:pPr>
      <w:r>
        <w:rPr>
          <w:sz w:val="20"/>
          <w:szCs w:val="20"/>
        </w:rPr>
        <w:t>assisting</w:t>
      </w:r>
      <w:r w:rsidRPr="000F12F4">
        <w:rPr>
          <w:sz w:val="20"/>
          <w:szCs w:val="20"/>
        </w:rPr>
        <w:t xml:space="preserve"> with device requests and purchasing </w:t>
      </w:r>
      <w:r w:rsidRPr="00786FFB">
        <w:rPr>
          <w:sz w:val="20"/>
          <w:szCs w:val="20"/>
        </w:rPr>
        <w:t xml:space="preserve">internet boosters, </w:t>
      </w:r>
      <w:r w:rsidRPr="000F12F4">
        <w:rPr>
          <w:sz w:val="20"/>
          <w:szCs w:val="20"/>
        </w:rPr>
        <w:t>printers</w:t>
      </w:r>
      <w:r w:rsidRPr="00786FFB">
        <w:rPr>
          <w:sz w:val="20"/>
          <w:szCs w:val="20"/>
        </w:rPr>
        <w:t>, scanners</w:t>
      </w:r>
      <w:r w:rsidRPr="000F12F4">
        <w:rPr>
          <w:sz w:val="20"/>
          <w:szCs w:val="20"/>
        </w:rPr>
        <w:t xml:space="preserve"> and other furniture items (desks</w:t>
      </w:r>
      <w:r w:rsidRPr="00786FFB">
        <w:rPr>
          <w:sz w:val="20"/>
          <w:szCs w:val="20"/>
        </w:rPr>
        <w:t>)</w:t>
      </w:r>
      <w:r>
        <w:rPr>
          <w:sz w:val="20"/>
          <w:szCs w:val="20"/>
        </w:rPr>
        <w:t>;</w:t>
      </w:r>
    </w:p>
    <w:p w14:paraId="5EE5FBE5" w14:textId="46F59FB1" w:rsidR="006C49D8" w:rsidRPr="000F12F4" w:rsidRDefault="006C49D8" w:rsidP="000E5AD0">
      <w:pPr>
        <w:pStyle w:val="BodyBullet"/>
        <w:ind w:left="397" w:hanging="284"/>
        <w:rPr>
          <w:sz w:val="20"/>
          <w:szCs w:val="20"/>
        </w:rPr>
      </w:pPr>
      <w:r>
        <w:rPr>
          <w:sz w:val="20"/>
          <w:szCs w:val="20"/>
        </w:rPr>
        <w:t>d</w:t>
      </w:r>
      <w:r w:rsidRPr="00786FFB">
        <w:rPr>
          <w:sz w:val="20"/>
          <w:szCs w:val="20"/>
        </w:rPr>
        <w:t>eveloping</w:t>
      </w:r>
      <w:r w:rsidRPr="000F12F4">
        <w:rPr>
          <w:sz w:val="20"/>
          <w:szCs w:val="20"/>
        </w:rPr>
        <w:t xml:space="preserve"> COVID-19 </w:t>
      </w:r>
      <w:r>
        <w:rPr>
          <w:sz w:val="20"/>
          <w:szCs w:val="20"/>
        </w:rPr>
        <w:t>e</w:t>
      </w:r>
      <w:r w:rsidRPr="00786FFB">
        <w:rPr>
          <w:sz w:val="20"/>
          <w:szCs w:val="20"/>
        </w:rPr>
        <w:t>ducation</w:t>
      </w:r>
      <w:r w:rsidRPr="000F12F4">
        <w:rPr>
          <w:sz w:val="20"/>
          <w:szCs w:val="20"/>
        </w:rPr>
        <w:t xml:space="preserve"> support resource packs for all</w:t>
      </w:r>
      <w:r w:rsidR="00874148">
        <w:rPr>
          <w:sz w:val="20"/>
          <w:szCs w:val="20"/>
        </w:rPr>
        <w:t xml:space="preserve"> </w:t>
      </w:r>
      <w:r w:rsidR="00874148" w:rsidRPr="00560DB7">
        <w:rPr>
          <w:rFonts w:eastAsia="Times New Roman" w:cs="Calibri"/>
          <w:color w:val="000000"/>
          <w:sz w:val="20"/>
          <w:szCs w:val="20"/>
          <w:lang w:eastAsia="en-AU"/>
        </w:rPr>
        <w:t>Victorian Aboriginal Community Services Association Ltd</w:t>
      </w:r>
      <w:r w:rsidRPr="000F12F4">
        <w:rPr>
          <w:sz w:val="20"/>
          <w:szCs w:val="20"/>
        </w:rPr>
        <w:t xml:space="preserve"> </w:t>
      </w:r>
      <w:r w:rsidR="00874148">
        <w:rPr>
          <w:sz w:val="20"/>
          <w:szCs w:val="20"/>
        </w:rPr>
        <w:t>(</w:t>
      </w:r>
      <w:r w:rsidRPr="000F12F4">
        <w:rPr>
          <w:sz w:val="20"/>
          <w:szCs w:val="20"/>
        </w:rPr>
        <w:t>VACSAL</w:t>
      </w:r>
      <w:r w:rsidR="00874148">
        <w:rPr>
          <w:sz w:val="20"/>
          <w:szCs w:val="20"/>
        </w:rPr>
        <w:t>)</w:t>
      </w:r>
      <w:r w:rsidRPr="000F12F4">
        <w:rPr>
          <w:sz w:val="20"/>
          <w:szCs w:val="20"/>
        </w:rPr>
        <w:t xml:space="preserve"> clients and families</w:t>
      </w:r>
      <w:r>
        <w:rPr>
          <w:sz w:val="20"/>
          <w:szCs w:val="20"/>
        </w:rPr>
        <w:t xml:space="preserve"> (</w:t>
      </w:r>
      <w:r w:rsidRPr="000F12F4">
        <w:rPr>
          <w:sz w:val="20"/>
          <w:szCs w:val="20"/>
        </w:rPr>
        <w:t xml:space="preserve">targeted at carers/parents to support remote </w:t>
      </w:r>
      <w:r>
        <w:rPr>
          <w:sz w:val="20"/>
          <w:szCs w:val="20"/>
        </w:rPr>
        <w:t xml:space="preserve">and flexible </w:t>
      </w:r>
      <w:r w:rsidRPr="000F12F4">
        <w:rPr>
          <w:sz w:val="20"/>
          <w:szCs w:val="20"/>
        </w:rPr>
        <w:t>learning</w:t>
      </w:r>
      <w:r w:rsidRPr="00786FFB">
        <w:rPr>
          <w:sz w:val="20"/>
          <w:szCs w:val="20"/>
        </w:rPr>
        <w:t>)</w:t>
      </w:r>
      <w:r>
        <w:rPr>
          <w:sz w:val="20"/>
          <w:szCs w:val="20"/>
        </w:rPr>
        <w:t>; and</w:t>
      </w:r>
    </w:p>
    <w:p w14:paraId="37FD620C" w14:textId="77777777" w:rsidR="006C49D8" w:rsidRPr="000F12F4" w:rsidRDefault="006C49D8" w:rsidP="000E5AD0">
      <w:pPr>
        <w:pStyle w:val="BodyBullet"/>
        <w:ind w:left="397" w:hanging="284"/>
        <w:rPr>
          <w:sz w:val="20"/>
          <w:szCs w:val="20"/>
        </w:rPr>
      </w:pPr>
      <w:r>
        <w:rPr>
          <w:sz w:val="20"/>
          <w:szCs w:val="20"/>
        </w:rPr>
        <w:t>a</w:t>
      </w:r>
      <w:r w:rsidRPr="00786FFB">
        <w:rPr>
          <w:sz w:val="20"/>
          <w:szCs w:val="20"/>
        </w:rPr>
        <w:t>dvocacy</w:t>
      </w:r>
      <w:r w:rsidRPr="000F12F4">
        <w:rPr>
          <w:sz w:val="20"/>
          <w:szCs w:val="20"/>
        </w:rPr>
        <w:t xml:space="preserve"> for families to educational settings</w:t>
      </w:r>
      <w:r>
        <w:rPr>
          <w:sz w:val="20"/>
          <w:szCs w:val="20"/>
        </w:rPr>
        <w:t>.</w:t>
      </w:r>
    </w:p>
    <w:tbl>
      <w:tblPr>
        <w:tblStyle w:val="TableGrid"/>
        <w:tblW w:w="10098" w:type="dxa"/>
        <w:tblBorders>
          <w:top w:val="none" w:sz="0" w:space="0" w:color="auto"/>
          <w:bottom w:val="none" w:sz="0" w:space="0" w:color="auto"/>
          <w:insideH w:val="none" w:sz="0" w:space="0" w:color="auto"/>
        </w:tblBorders>
        <w:tblLook w:val="04A0" w:firstRow="1" w:lastRow="0" w:firstColumn="1" w:lastColumn="0" w:noHBand="0" w:noVBand="1"/>
      </w:tblPr>
      <w:tblGrid>
        <w:gridCol w:w="1417"/>
        <w:gridCol w:w="8504"/>
        <w:gridCol w:w="177"/>
      </w:tblGrid>
      <w:tr w:rsidR="008C53CB" w14:paraId="30709B7F" w14:textId="77777777" w:rsidTr="00974EAF">
        <w:trPr>
          <w:trHeight w:val="571"/>
        </w:trPr>
        <w:tc>
          <w:tcPr>
            <w:tcW w:w="10098" w:type="dxa"/>
            <w:gridSpan w:val="3"/>
            <w:shd w:val="clear" w:color="auto" w:fill="auto"/>
          </w:tcPr>
          <w:p w14:paraId="0DAF7C66" w14:textId="59316D9A" w:rsidR="008C53CB" w:rsidRPr="00E020D5" w:rsidRDefault="008C53CB" w:rsidP="003D1B20">
            <w:pPr>
              <w:keepNext/>
              <w:spacing w:before="120" w:after="80"/>
              <w:jc w:val="center"/>
              <w:rPr>
                <w:b/>
                <w:bCs/>
                <w:color w:val="C00000"/>
                <w:szCs w:val="20"/>
              </w:rPr>
            </w:pPr>
            <w:r w:rsidRPr="00E63BDC">
              <w:rPr>
                <w:b/>
                <w:bCs/>
                <w:color w:val="C00000"/>
                <w:szCs w:val="20"/>
              </w:rPr>
              <w:t>TIMELINE OF ADAPTATIONS</w:t>
            </w:r>
          </w:p>
        </w:tc>
      </w:tr>
      <w:tr w:rsidR="008C53CB" w14:paraId="00EC14A5" w14:textId="77777777" w:rsidTr="004B7239">
        <w:trPr>
          <w:gridAfter w:val="1"/>
          <w:wAfter w:w="177" w:type="dxa"/>
          <w:trHeight w:val="560"/>
        </w:trPr>
        <w:tc>
          <w:tcPr>
            <w:tcW w:w="1417" w:type="dxa"/>
            <w:shd w:val="clear" w:color="auto" w:fill="F2C6C7"/>
            <w:vAlign w:val="center"/>
          </w:tcPr>
          <w:p w14:paraId="6B0A1254" w14:textId="77777777" w:rsidR="008C53CB" w:rsidRPr="00BD2216" w:rsidRDefault="008C53CB" w:rsidP="00BF2437">
            <w:pPr>
              <w:spacing w:line="240" w:lineRule="auto"/>
              <w:jc w:val="center"/>
              <w:rPr>
                <w:b/>
                <w:color w:val="808080" w:themeColor="background1" w:themeShade="80"/>
                <w:sz w:val="18"/>
              </w:rPr>
            </w:pPr>
            <w:r w:rsidRPr="00BD2216">
              <w:rPr>
                <w:b/>
                <w:color w:val="808080" w:themeColor="background1" w:themeShade="80"/>
                <w:sz w:val="18"/>
              </w:rPr>
              <w:t>Start of 2020 School Year</w:t>
            </w:r>
          </w:p>
        </w:tc>
        <w:tc>
          <w:tcPr>
            <w:tcW w:w="8504" w:type="dxa"/>
            <w:shd w:val="clear" w:color="auto" w:fill="FFFFFF" w:themeFill="background1"/>
            <w:vAlign w:val="center"/>
          </w:tcPr>
          <w:p w14:paraId="7C6E0D62" w14:textId="6D72791E" w:rsidR="008C53CB" w:rsidRPr="00370F9A" w:rsidRDefault="008C53CB" w:rsidP="004B7239">
            <w:pPr>
              <w:pStyle w:val="ListParagraph"/>
              <w:keepNext/>
              <w:numPr>
                <w:ilvl w:val="0"/>
                <w:numId w:val="66"/>
              </w:numPr>
              <w:ind w:left="142" w:hanging="142"/>
              <w:jc w:val="left"/>
              <w:rPr>
                <w:sz w:val="16"/>
                <w:szCs w:val="16"/>
              </w:rPr>
            </w:pPr>
            <w:r w:rsidRPr="00370F9A">
              <w:rPr>
                <w:sz w:val="16"/>
                <w:szCs w:val="16"/>
              </w:rPr>
              <w:t>All Koorie students expected to have Individual Education Plans (IEP</w:t>
            </w:r>
            <w:r w:rsidR="00786FFB">
              <w:rPr>
                <w:sz w:val="16"/>
                <w:szCs w:val="16"/>
              </w:rPr>
              <w:t>s</w:t>
            </w:r>
            <w:r w:rsidRPr="00370F9A">
              <w:rPr>
                <w:sz w:val="16"/>
                <w:szCs w:val="16"/>
              </w:rPr>
              <w:t>)</w:t>
            </w:r>
            <w:r w:rsidR="001D47E4">
              <w:rPr>
                <w:sz w:val="16"/>
                <w:szCs w:val="16"/>
              </w:rPr>
              <w:t>.</w:t>
            </w:r>
          </w:p>
          <w:p w14:paraId="250465F5" w14:textId="77777777" w:rsidR="008C53CB" w:rsidRPr="00BD2216" w:rsidRDefault="008C53CB" w:rsidP="004B7239">
            <w:pPr>
              <w:pStyle w:val="ListParagraph"/>
              <w:keepNext/>
              <w:numPr>
                <w:ilvl w:val="0"/>
                <w:numId w:val="66"/>
              </w:numPr>
              <w:ind w:left="142" w:hanging="142"/>
              <w:jc w:val="left"/>
              <w:rPr>
                <w:sz w:val="16"/>
                <w:szCs w:val="16"/>
                <w:lang w:val="en-US"/>
              </w:rPr>
            </w:pPr>
            <w:r w:rsidRPr="00370F9A">
              <w:rPr>
                <w:sz w:val="16"/>
                <w:szCs w:val="16"/>
              </w:rPr>
              <w:t>Koorie Engagement Support Officers (KESOs) facilitate positive learning for Koorie students</w:t>
            </w:r>
            <w:r>
              <w:rPr>
                <w:sz w:val="16"/>
                <w:szCs w:val="16"/>
              </w:rPr>
              <w:t>.</w:t>
            </w:r>
          </w:p>
        </w:tc>
      </w:tr>
      <w:tr w:rsidR="008C53CB" w14:paraId="1EA9FBC4" w14:textId="77777777" w:rsidTr="004B7239">
        <w:trPr>
          <w:gridAfter w:val="1"/>
          <w:wAfter w:w="177" w:type="dxa"/>
          <w:trHeight w:val="1125"/>
        </w:trPr>
        <w:tc>
          <w:tcPr>
            <w:tcW w:w="1417" w:type="dxa"/>
            <w:shd w:val="clear" w:color="auto" w:fill="F2C6C7"/>
            <w:vAlign w:val="center"/>
          </w:tcPr>
          <w:p w14:paraId="7BE0B9CE" w14:textId="77777777" w:rsidR="008C53CB" w:rsidRPr="00BD2216" w:rsidRDefault="008C53CB" w:rsidP="00BF2437">
            <w:pPr>
              <w:spacing w:line="240" w:lineRule="auto"/>
              <w:jc w:val="center"/>
              <w:rPr>
                <w:b/>
                <w:color w:val="808080" w:themeColor="background1" w:themeShade="80"/>
                <w:sz w:val="18"/>
              </w:rPr>
            </w:pPr>
            <w:r>
              <w:rPr>
                <w:b/>
                <w:color w:val="808080" w:themeColor="background1" w:themeShade="80"/>
                <w:sz w:val="18"/>
              </w:rPr>
              <w:t xml:space="preserve">Mid </w:t>
            </w:r>
            <w:r>
              <w:rPr>
                <w:b/>
                <w:color w:val="808080" w:themeColor="background1" w:themeShade="80"/>
                <w:sz w:val="18"/>
              </w:rPr>
              <w:br/>
              <w:t>Term 1</w:t>
            </w:r>
          </w:p>
        </w:tc>
        <w:tc>
          <w:tcPr>
            <w:tcW w:w="8504" w:type="dxa"/>
            <w:tcBorders>
              <w:top w:val="dotted" w:sz="4" w:space="0" w:color="auto"/>
              <w:bottom w:val="dotted" w:sz="4" w:space="0" w:color="auto"/>
            </w:tcBorders>
            <w:shd w:val="clear" w:color="auto" w:fill="FFFFFF" w:themeFill="background1"/>
            <w:vAlign w:val="center"/>
          </w:tcPr>
          <w:p w14:paraId="5645F9E1" w14:textId="1658F317" w:rsidR="00E826D4" w:rsidRDefault="00E826D4" w:rsidP="004B7239">
            <w:pPr>
              <w:pStyle w:val="ListParagraph"/>
              <w:keepNext/>
              <w:numPr>
                <w:ilvl w:val="0"/>
                <w:numId w:val="42"/>
              </w:numPr>
              <w:ind w:left="142" w:hanging="142"/>
              <w:jc w:val="left"/>
              <w:rPr>
                <w:sz w:val="16"/>
                <w:szCs w:val="16"/>
              </w:rPr>
            </w:pPr>
            <w:r>
              <w:rPr>
                <w:sz w:val="16"/>
                <w:szCs w:val="16"/>
              </w:rPr>
              <w:t>Koorie Division activated in driving system response</w:t>
            </w:r>
            <w:r w:rsidR="001D47E4">
              <w:rPr>
                <w:sz w:val="16"/>
                <w:szCs w:val="16"/>
              </w:rPr>
              <w:t>.</w:t>
            </w:r>
          </w:p>
          <w:p w14:paraId="7745190E" w14:textId="2803C03B" w:rsidR="008C53CB" w:rsidRPr="00370F9A" w:rsidRDefault="008C53CB" w:rsidP="004B7239">
            <w:pPr>
              <w:pStyle w:val="ListParagraph"/>
              <w:keepNext/>
              <w:numPr>
                <w:ilvl w:val="0"/>
                <w:numId w:val="42"/>
              </w:numPr>
              <w:ind w:left="142" w:hanging="142"/>
              <w:jc w:val="left"/>
              <w:rPr>
                <w:sz w:val="16"/>
                <w:szCs w:val="16"/>
              </w:rPr>
            </w:pPr>
            <w:r w:rsidRPr="00370F9A">
              <w:rPr>
                <w:sz w:val="16"/>
                <w:szCs w:val="16"/>
              </w:rPr>
              <w:t xml:space="preserve">KESOs, </w:t>
            </w:r>
            <w:r w:rsidR="004B7239">
              <w:rPr>
                <w:sz w:val="16"/>
                <w:szCs w:val="16"/>
              </w:rPr>
              <w:t xml:space="preserve">Health and </w:t>
            </w:r>
            <w:r w:rsidRPr="00370F9A">
              <w:rPr>
                <w:sz w:val="16"/>
                <w:szCs w:val="16"/>
              </w:rPr>
              <w:t xml:space="preserve">Wellbeing Key Contacts (HKWC), Area staff and schools provide outreach to Koorie families, identifying vulnerable families and </w:t>
            </w:r>
            <w:r w:rsidR="00281819">
              <w:rPr>
                <w:sz w:val="16"/>
                <w:szCs w:val="16"/>
              </w:rPr>
              <w:t>connecting families</w:t>
            </w:r>
            <w:r w:rsidR="00281819" w:rsidRPr="00370F9A">
              <w:rPr>
                <w:sz w:val="16"/>
                <w:szCs w:val="16"/>
              </w:rPr>
              <w:t xml:space="preserve"> </w:t>
            </w:r>
            <w:r w:rsidRPr="00370F9A">
              <w:rPr>
                <w:sz w:val="16"/>
                <w:szCs w:val="16"/>
              </w:rPr>
              <w:t>to relevant wrap-around services</w:t>
            </w:r>
            <w:r w:rsidR="001D47E4">
              <w:rPr>
                <w:sz w:val="16"/>
                <w:szCs w:val="16"/>
              </w:rPr>
              <w:t>.</w:t>
            </w:r>
          </w:p>
          <w:p w14:paraId="30DF382E" w14:textId="4C575DDB" w:rsidR="008C53CB" w:rsidRPr="00370F9A" w:rsidRDefault="008C53CB" w:rsidP="004B7239">
            <w:pPr>
              <w:pStyle w:val="ListParagraph"/>
              <w:keepNext/>
              <w:numPr>
                <w:ilvl w:val="0"/>
                <w:numId w:val="10"/>
              </w:numPr>
              <w:ind w:left="142" w:hanging="142"/>
              <w:jc w:val="left"/>
              <w:rPr>
                <w:sz w:val="16"/>
                <w:szCs w:val="16"/>
              </w:rPr>
            </w:pPr>
            <w:r w:rsidRPr="00370F9A">
              <w:rPr>
                <w:sz w:val="16"/>
                <w:szCs w:val="16"/>
              </w:rPr>
              <w:t>KESOs deliver stationery, school packs and food packs to home</w:t>
            </w:r>
            <w:r w:rsidR="00281819">
              <w:rPr>
                <w:sz w:val="16"/>
                <w:szCs w:val="16"/>
              </w:rPr>
              <w:t>s</w:t>
            </w:r>
            <w:r w:rsidRPr="00370F9A">
              <w:rPr>
                <w:sz w:val="16"/>
                <w:szCs w:val="16"/>
              </w:rPr>
              <w:t xml:space="preserve"> where needed</w:t>
            </w:r>
            <w:r w:rsidR="001D47E4">
              <w:rPr>
                <w:sz w:val="16"/>
                <w:szCs w:val="16"/>
              </w:rPr>
              <w:t>.</w:t>
            </w:r>
          </w:p>
          <w:p w14:paraId="51C4006A" w14:textId="26D3F7D8" w:rsidR="008C53CB" w:rsidRPr="00370F9A" w:rsidRDefault="008C53CB" w:rsidP="004B7239">
            <w:pPr>
              <w:pStyle w:val="ListParagraph"/>
              <w:keepNext/>
              <w:numPr>
                <w:ilvl w:val="0"/>
                <w:numId w:val="10"/>
              </w:numPr>
              <w:ind w:left="142" w:hanging="142"/>
              <w:jc w:val="left"/>
              <w:rPr>
                <w:sz w:val="16"/>
                <w:szCs w:val="16"/>
              </w:rPr>
            </w:pPr>
            <w:r w:rsidRPr="00370F9A">
              <w:rPr>
                <w:sz w:val="16"/>
                <w:szCs w:val="16"/>
              </w:rPr>
              <w:t>Marrung professional development (CUST) postponed</w:t>
            </w:r>
            <w:r w:rsidR="008730C1">
              <w:rPr>
                <w:sz w:val="16"/>
                <w:szCs w:val="16"/>
              </w:rPr>
              <w:t>.</w:t>
            </w:r>
          </w:p>
        </w:tc>
      </w:tr>
      <w:tr w:rsidR="008C53CB" w14:paraId="13885024" w14:textId="77777777" w:rsidTr="004B7239">
        <w:trPr>
          <w:gridAfter w:val="1"/>
          <w:wAfter w:w="177" w:type="dxa"/>
          <w:trHeight w:val="985"/>
        </w:trPr>
        <w:tc>
          <w:tcPr>
            <w:tcW w:w="1417" w:type="dxa"/>
            <w:shd w:val="clear" w:color="auto" w:fill="F2C6C7"/>
            <w:vAlign w:val="center"/>
          </w:tcPr>
          <w:p w14:paraId="7A2C524F" w14:textId="77777777" w:rsidR="008C53CB" w:rsidRPr="00BD2216" w:rsidRDefault="008C53CB" w:rsidP="00BF2437">
            <w:pPr>
              <w:spacing w:line="240" w:lineRule="auto"/>
              <w:jc w:val="center"/>
              <w:rPr>
                <w:b/>
                <w:color w:val="808080" w:themeColor="background1" w:themeShade="80"/>
                <w:sz w:val="18"/>
              </w:rPr>
            </w:pPr>
            <w:r w:rsidRPr="00BD2216">
              <w:rPr>
                <w:b/>
                <w:color w:val="808080" w:themeColor="background1" w:themeShade="80"/>
                <w:sz w:val="18"/>
              </w:rPr>
              <w:t>Start Term 2</w:t>
            </w:r>
          </w:p>
        </w:tc>
        <w:tc>
          <w:tcPr>
            <w:tcW w:w="8504" w:type="dxa"/>
            <w:tcBorders>
              <w:bottom w:val="dotted" w:sz="4" w:space="0" w:color="auto"/>
            </w:tcBorders>
            <w:shd w:val="clear" w:color="auto" w:fill="FFFFFF" w:themeFill="background1"/>
            <w:vAlign w:val="center"/>
          </w:tcPr>
          <w:p w14:paraId="115EA52D" w14:textId="323A2691" w:rsidR="008C53CB" w:rsidRPr="00370F9A" w:rsidRDefault="008C53CB" w:rsidP="004B7239">
            <w:pPr>
              <w:pStyle w:val="ListParagraph"/>
              <w:numPr>
                <w:ilvl w:val="0"/>
                <w:numId w:val="66"/>
              </w:numPr>
              <w:ind w:left="142" w:hanging="142"/>
              <w:jc w:val="left"/>
              <w:rPr>
                <w:sz w:val="16"/>
                <w:szCs w:val="16"/>
              </w:rPr>
            </w:pPr>
            <w:r w:rsidRPr="00370F9A">
              <w:rPr>
                <w:sz w:val="16"/>
                <w:szCs w:val="16"/>
              </w:rPr>
              <w:t>KESOs support requests from families with accessing learning materials or devices</w:t>
            </w:r>
            <w:r w:rsidR="004B7239">
              <w:rPr>
                <w:sz w:val="16"/>
                <w:szCs w:val="16"/>
              </w:rPr>
              <w:t>.</w:t>
            </w:r>
          </w:p>
          <w:p w14:paraId="76F36837" w14:textId="314013A3" w:rsidR="008C53CB" w:rsidRPr="00370F9A" w:rsidRDefault="008C53CB" w:rsidP="004B7239">
            <w:pPr>
              <w:pStyle w:val="ListParagraph"/>
              <w:numPr>
                <w:ilvl w:val="0"/>
                <w:numId w:val="66"/>
              </w:numPr>
              <w:ind w:left="142" w:hanging="142"/>
              <w:jc w:val="left"/>
              <w:rPr>
                <w:sz w:val="16"/>
                <w:szCs w:val="16"/>
              </w:rPr>
            </w:pPr>
            <w:r w:rsidRPr="00370F9A">
              <w:rPr>
                <w:sz w:val="16"/>
                <w:szCs w:val="16"/>
              </w:rPr>
              <w:t xml:space="preserve">Area staff worked closely with </w:t>
            </w:r>
            <w:r w:rsidR="001D47E4" w:rsidRPr="001D47E4">
              <w:rPr>
                <w:sz w:val="16"/>
                <w:szCs w:val="16"/>
              </w:rPr>
              <w:t>Aboriginal Community Controlled Organizations</w:t>
            </w:r>
            <w:r w:rsidR="001D47E4">
              <w:rPr>
                <w:sz w:val="16"/>
                <w:szCs w:val="16"/>
              </w:rPr>
              <w:t xml:space="preserve"> (</w:t>
            </w:r>
            <w:r w:rsidRPr="00370F9A">
              <w:rPr>
                <w:sz w:val="16"/>
                <w:szCs w:val="16"/>
              </w:rPr>
              <w:t>ACCOs</w:t>
            </w:r>
            <w:r w:rsidR="001D47E4">
              <w:rPr>
                <w:sz w:val="16"/>
                <w:szCs w:val="16"/>
              </w:rPr>
              <w:t>)</w:t>
            </w:r>
            <w:r w:rsidRPr="00370F9A">
              <w:rPr>
                <w:sz w:val="16"/>
                <w:szCs w:val="16"/>
              </w:rPr>
              <w:t xml:space="preserve"> to establish contact points for families needing extra support</w:t>
            </w:r>
            <w:r w:rsidR="001D47E4">
              <w:rPr>
                <w:sz w:val="16"/>
                <w:szCs w:val="16"/>
              </w:rPr>
              <w:t>.</w:t>
            </w:r>
          </w:p>
          <w:p w14:paraId="014496B1" w14:textId="77777777" w:rsidR="008C53CB" w:rsidRPr="00FF78C8" w:rsidRDefault="008C53CB" w:rsidP="004B7239">
            <w:pPr>
              <w:pStyle w:val="ListParagraph"/>
              <w:numPr>
                <w:ilvl w:val="0"/>
                <w:numId w:val="66"/>
              </w:numPr>
              <w:ind w:left="142" w:hanging="142"/>
              <w:jc w:val="left"/>
              <w:rPr>
                <w:sz w:val="16"/>
                <w:szCs w:val="16"/>
                <w:lang w:val="en-US"/>
              </w:rPr>
            </w:pPr>
            <w:r w:rsidRPr="00370F9A">
              <w:rPr>
                <w:sz w:val="16"/>
                <w:szCs w:val="16"/>
              </w:rPr>
              <w:t>KESOs attend Student Support Groups remotely</w:t>
            </w:r>
            <w:r>
              <w:rPr>
                <w:sz w:val="16"/>
                <w:szCs w:val="16"/>
              </w:rPr>
              <w:t>.</w:t>
            </w:r>
          </w:p>
          <w:p w14:paraId="72F20103" w14:textId="29661599" w:rsidR="008C53CB" w:rsidRPr="00370F9A" w:rsidRDefault="00FF78C8" w:rsidP="004B7239">
            <w:pPr>
              <w:pStyle w:val="ListParagraph"/>
              <w:numPr>
                <w:ilvl w:val="0"/>
                <w:numId w:val="66"/>
              </w:numPr>
              <w:ind w:left="142" w:hanging="142"/>
              <w:jc w:val="left"/>
              <w:rPr>
                <w:sz w:val="16"/>
                <w:szCs w:val="16"/>
                <w:lang w:val="en-US"/>
              </w:rPr>
            </w:pPr>
            <w:r w:rsidRPr="00FF78C8">
              <w:rPr>
                <w:sz w:val="16"/>
                <w:szCs w:val="16"/>
                <w:lang w:val="en-US"/>
              </w:rPr>
              <w:t>option for on-site attendance for Koorie students</w:t>
            </w:r>
            <w:r w:rsidR="001D47E4">
              <w:rPr>
                <w:sz w:val="16"/>
                <w:szCs w:val="16"/>
                <w:lang w:val="en-US"/>
              </w:rPr>
              <w:t>.</w:t>
            </w:r>
          </w:p>
        </w:tc>
      </w:tr>
      <w:tr w:rsidR="008C53CB" w14:paraId="1FBF453C" w14:textId="77777777" w:rsidTr="004B7239">
        <w:trPr>
          <w:gridAfter w:val="1"/>
          <w:wAfter w:w="177" w:type="dxa"/>
          <w:trHeight w:val="570"/>
        </w:trPr>
        <w:tc>
          <w:tcPr>
            <w:tcW w:w="1417" w:type="dxa"/>
            <w:shd w:val="clear" w:color="auto" w:fill="F2C6C7"/>
            <w:vAlign w:val="center"/>
          </w:tcPr>
          <w:p w14:paraId="6F77282D" w14:textId="77777777" w:rsidR="008C53CB" w:rsidRPr="00BD2216" w:rsidRDefault="008C53CB" w:rsidP="00BF2437">
            <w:pPr>
              <w:spacing w:line="240" w:lineRule="auto"/>
              <w:jc w:val="center"/>
              <w:rPr>
                <w:b/>
                <w:color w:val="808080" w:themeColor="background1" w:themeShade="80"/>
                <w:sz w:val="18"/>
              </w:rPr>
            </w:pPr>
            <w:r w:rsidRPr="00BD2216">
              <w:rPr>
                <w:b/>
                <w:bCs/>
                <w:color w:val="808080" w:themeColor="background1" w:themeShade="80"/>
                <w:sz w:val="18"/>
              </w:rPr>
              <w:t>Mid Term 2</w:t>
            </w:r>
          </w:p>
        </w:tc>
        <w:tc>
          <w:tcPr>
            <w:tcW w:w="8504" w:type="dxa"/>
            <w:tcBorders>
              <w:top w:val="dotted" w:sz="4" w:space="0" w:color="auto"/>
              <w:bottom w:val="dotted" w:sz="4" w:space="0" w:color="auto"/>
            </w:tcBorders>
            <w:shd w:val="clear" w:color="auto" w:fill="FFFFFF" w:themeFill="background1"/>
            <w:vAlign w:val="center"/>
          </w:tcPr>
          <w:p w14:paraId="494D41E7" w14:textId="77777777" w:rsidR="008C53CB" w:rsidRPr="00370F9A" w:rsidRDefault="008C53CB" w:rsidP="004B7239">
            <w:pPr>
              <w:pStyle w:val="ListParagraph"/>
              <w:numPr>
                <w:ilvl w:val="0"/>
                <w:numId w:val="66"/>
              </w:numPr>
              <w:ind w:left="142" w:hanging="142"/>
              <w:jc w:val="left"/>
              <w:rPr>
                <w:sz w:val="16"/>
                <w:szCs w:val="16"/>
                <w:lang w:val="en-US"/>
              </w:rPr>
            </w:pPr>
            <w:r w:rsidRPr="00370F9A">
              <w:rPr>
                <w:sz w:val="16"/>
                <w:szCs w:val="16"/>
              </w:rPr>
              <w:t>KESOs continue to work with schools to ensure Koorie students undertaking VCE and VCAL are supported to continue their studies</w:t>
            </w:r>
            <w:r>
              <w:rPr>
                <w:sz w:val="16"/>
                <w:szCs w:val="16"/>
              </w:rPr>
              <w:t>.</w:t>
            </w:r>
          </w:p>
        </w:tc>
      </w:tr>
      <w:tr w:rsidR="008730C1" w14:paraId="2BEC5F3C" w14:textId="77777777" w:rsidTr="004B7239">
        <w:trPr>
          <w:gridAfter w:val="1"/>
          <w:wAfter w:w="177" w:type="dxa"/>
          <w:trHeight w:val="838"/>
        </w:trPr>
        <w:tc>
          <w:tcPr>
            <w:tcW w:w="1417" w:type="dxa"/>
            <w:shd w:val="clear" w:color="auto" w:fill="F2C6C7"/>
            <w:vAlign w:val="center"/>
          </w:tcPr>
          <w:p w14:paraId="153672BB" w14:textId="4E514872" w:rsidR="008730C1" w:rsidRPr="00BD2216" w:rsidRDefault="008730C1" w:rsidP="008730C1">
            <w:pPr>
              <w:spacing w:line="240" w:lineRule="auto"/>
              <w:jc w:val="center"/>
              <w:rPr>
                <w:b/>
                <w:bCs/>
                <w:color w:val="808080" w:themeColor="background1" w:themeShade="80"/>
                <w:sz w:val="18"/>
              </w:rPr>
            </w:pPr>
            <w:r w:rsidRPr="00BD2216">
              <w:rPr>
                <w:b/>
                <w:bCs/>
                <w:color w:val="808080" w:themeColor="background1" w:themeShade="80"/>
                <w:sz w:val="18"/>
              </w:rPr>
              <w:t>Return to On-Site Learning</w:t>
            </w:r>
          </w:p>
        </w:tc>
        <w:tc>
          <w:tcPr>
            <w:tcW w:w="8504" w:type="dxa"/>
            <w:tcBorders>
              <w:top w:val="dotted" w:sz="4" w:space="0" w:color="auto"/>
              <w:bottom w:val="dotted" w:sz="4" w:space="0" w:color="auto"/>
            </w:tcBorders>
            <w:shd w:val="clear" w:color="auto" w:fill="FFFFFF" w:themeFill="background1"/>
            <w:vAlign w:val="center"/>
          </w:tcPr>
          <w:p w14:paraId="6B1C9B05" w14:textId="5B9D63D7" w:rsidR="008730C1" w:rsidRPr="00465254" w:rsidRDefault="008730C1" w:rsidP="004B7239">
            <w:pPr>
              <w:pStyle w:val="ListParagraph"/>
              <w:numPr>
                <w:ilvl w:val="0"/>
                <w:numId w:val="66"/>
              </w:numPr>
              <w:ind w:left="142" w:hanging="142"/>
              <w:jc w:val="left"/>
              <w:rPr>
                <w:sz w:val="16"/>
                <w:szCs w:val="16"/>
              </w:rPr>
            </w:pPr>
            <w:r w:rsidRPr="00465254">
              <w:rPr>
                <w:sz w:val="16"/>
                <w:szCs w:val="16"/>
              </w:rPr>
              <w:t>Strategies to transition students off social media/devices</w:t>
            </w:r>
            <w:r w:rsidR="001D47E4">
              <w:rPr>
                <w:sz w:val="16"/>
                <w:szCs w:val="16"/>
              </w:rPr>
              <w:t>.</w:t>
            </w:r>
          </w:p>
          <w:p w14:paraId="64DC3C22" w14:textId="437400DB" w:rsidR="008730C1" w:rsidRPr="00370F9A" w:rsidRDefault="008730C1" w:rsidP="004B7239">
            <w:pPr>
              <w:pStyle w:val="ListParagraph"/>
              <w:numPr>
                <w:ilvl w:val="0"/>
                <w:numId w:val="66"/>
              </w:numPr>
              <w:ind w:left="142" w:hanging="142"/>
              <w:jc w:val="left"/>
              <w:rPr>
                <w:sz w:val="16"/>
                <w:szCs w:val="16"/>
              </w:rPr>
            </w:pPr>
            <w:r w:rsidRPr="00465254">
              <w:rPr>
                <w:sz w:val="16"/>
                <w:szCs w:val="16"/>
              </w:rPr>
              <w:t>Development of support structures for Koorie families transitioning out of COVID-19 supports (i.e. financial or other support that may end)</w:t>
            </w:r>
            <w:r>
              <w:rPr>
                <w:sz w:val="16"/>
                <w:szCs w:val="16"/>
              </w:rPr>
              <w:t>.</w:t>
            </w:r>
          </w:p>
        </w:tc>
      </w:tr>
    </w:tbl>
    <w:p w14:paraId="277A41EA" w14:textId="11BB17A5" w:rsidR="00536E38" w:rsidRPr="000F12F4" w:rsidRDefault="00536E38" w:rsidP="00974EAF">
      <w:pPr>
        <w:pStyle w:val="Subheading"/>
        <w:spacing w:before="240"/>
        <w:rPr>
          <w:sz w:val="20"/>
          <w:szCs w:val="20"/>
        </w:rPr>
      </w:pPr>
      <w:r w:rsidRPr="000F12F4">
        <w:rPr>
          <w:sz w:val="20"/>
          <w:szCs w:val="20"/>
        </w:rPr>
        <w:t xml:space="preserve">School adaptations </w:t>
      </w:r>
    </w:p>
    <w:p w14:paraId="7FBA7D19" w14:textId="39739783" w:rsidR="00255024" w:rsidRPr="00255024" w:rsidRDefault="00255024" w:rsidP="00974EAF">
      <w:pPr>
        <w:pStyle w:val="Mainbody"/>
        <w:ind w:right="0"/>
        <w:rPr>
          <w:sz w:val="20"/>
          <w:szCs w:val="20"/>
        </w:rPr>
      </w:pPr>
      <w:bookmarkStart w:id="42" w:name="_Hlk44510382"/>
      <w:r w:rsidRPr="00255024">
        <w:rPr>
          <w:sz w:val="20"/>
          <w:szCs w:val="20"/>
        </w:rPr>
        <w:t>Schools were responsive to the needs of their Koorie students, with some schools finding innovative and resourceful ways to actively outreach to families. Relationships were strengthened through improved and increased collaboration between schools and families, with other schools, support services, community organisations and the Department’s Koorie workforce. While each school had their own approach to supporting Koorie students, examples of adaptations and support include</w:t>
      </w:r>
      <w:r w:rsidR="00FF059F">
        <w:rPr>
          <w:sz w:val="20"/>
          <w:szCs w:val="20"/>
        </w:rPr>
        <w:t>d</w:t>
      </w:r>
      <w:r w:rsidRPr="00255024">
        <w:rPr>
          <w:sz w:val="20"/>
          <w:szCs w:val="20"/>
        </w:rPr>
        <w:t xml:space="preserve">: </w:t>
      </w:r>
    </w:p>
    <w:p w14:paraId="7831ADB6" w14:textId="77777777" w:rsidR="00255024" w:rsidRPr="00A53E4F" w:rsidRDefault="00255024" w:rsidP="00A53E4F">
      <w:pPr>
        <w:pStyle w:val="BodyBullet"/>
        <w:rPr>
          <w:sz w:val="20"/>
          <w:szCs w:val="20"/>
        </w:rPr>
      </w:pPr>
      <w:r w:rsidRPr="00A53E4F">
        <w:rPr>
          <w:sz w:val="20"/>
          <w:szCs w:val="20"/>
        </w:rPr>
        <w:t>working with KESOs to support families;</w:t>
      </w:r>
    </w:p>
    <w:p w14:paraId="24E20EB0" w14:textId="65C372BD" w:rsidR="00255024" w:rsidRPr="00A53E4F" w:rsidRDefault="00255024" w:rsidP="00A53E4F">
      <w:pPr>
        <w:pStyle w:val="BodyBullet"/>
        <w:rPr>
          <w:sz w:val="20"/>
          <w:szCs w:val="20"/>
        </w:rPr>
      </w:pPr>
      <w:r w:rsidRPr="00A53E4F">
        <w:rPr>
          <w:sz w:val="20"/>
          <w:szCs w:val="20"/>
        </w:rPr>
        <w:t>applying for State Schools Relief</w:t>
      </w:r>
      <w:r w:rsidR="00FF059F">
        <w:rPr>
          <w:sz w:val="20"/>
          <w:szCs w:val="20"/>
        </w:rPr>
        <w:t xml:space="preserve"> funding</w:t>
      </w:r>
      <w:r w:rsidR="00B40160">
        <w:rPr>
          <w:sz w:val="20"/>
          <w:szCs w:val="20"/>
        </w:rPr>
        <w:t>;</w:t>
      </w:r>
    </w:p>
    <w:p w14:paraId="0F5A3B40" w14:textId="77777777" w:rsidR="00255024" w:rsidRPr="00A53E4F" w:rsidRDefault="005E5BCD" w:rsidP="00A53E4F">
      <w:pPr>
        <w:pStyle w:val="BodyBullet"/>
        <w:rPr>
          <w:sz w:val="20"/>
          <w:szCs w:val="20"/>
        </w:rPr>
      </w:pPr>
      <w:r w:rsidRPr="00F6553F">
        <w:rPr>
          <w:sz w:val="20"/>
          <w:szCs w:val="20"/>
        </w:rPr>
        <w:t>ensur</w:t>
      </w:r>
      <w:r w:rsidRPr="00255024">
        <w:rPr>
          <w:sz w:val="20"/>
          <w:szCs w:val="20"/>
        </w:rPr>
        <w:t>ing families were provided with devices</w:t>
      </w:r>
      <w:r w:rsidR="00464009" w:rsidRPr="00255024">
        <w:rPr>
          <w:sz w:val="20"/>
          <w:szCs w:val="20"/>
        </w:rPr>
        <w:t>;</w:t>
      </w:r>
    </w:p>
    <w:p w14:paraId="139FBA67" w14:textId="77777777" w:rsidR="00255024" w:rsidRPr="00A53E4F" w:rsidRDefault="00255024" w:rsidP="00A53E4F">
      <w:pPr>
        <w:pStyle w:val="BodyBullet"/>
        <w:rPr>
          <w:sz w:val="20"/>
          <w:szCs w:val="20"/>
        </w:rPr>
      </w:pPr>
      <w:r w:rsidRPr="00A53E4F">
        <w:rPr>
          <w:sz w:val="20"/>
          <w:szCs w:val="20"/>
        </w:rPr>
        <w:lastRenderedPageBreak/>
        <w:t>providing food hampers;</w:t>
      </w:r>
    </w:p>
    <w:p w14:paraId="71BEC513" w14:textId="77777777" w:rsidR="00255024" w:rsidRPr="00A53E4F" w:rsidRDefault="00255024" w:rsidP="00A53E4F">
      <w:pPr>
        <w:pStyle w:val="BodyBullet"/>
        <w:rPr>
          <w:sz w:val="20"/>
          <w:szCs w:val="20"/>
        </w:rPr>
      </w:pPr>
      <w:r w:rsidRPr="00A53E4F">
        <w:rPr>
          <w:sz w:val="20"/>
          <w:szCs w:val="20"/>
        </w:rPr>
        <w:t>providing the option of online or hard copy resources;</w:t>
      </w:r>
    </w:p>
    <w:p w14:paraId="3E9B6AEE" w14:textId="77777777" w:rsidR="00255024" w:rsidRPr="00A53E4F" w:rsidRDefault="00255024" w:rsidP="00A53E4F">
      <w:pPr>
        <w:pStyle w:val="BodyBullet"/>
        <w:rPr>
          <w:sz w:val="20"/>
          <w:szCs w:val="20"/>
        </w:rPr>
      </w:pPr>
      <w:r w:rsidRPr="00A53E4F">
        <w:rPr>
          <w:sz w:val="20"/>
          <w:szCs w:val="20"/>
        </w:rPr>
        <w:t>providing opportunities to attend on-site for short periods in order to receive guidance on tasks;</w:t>
      </w:r>
    </w:p>
    <w:p w14:paraId="6B61FE35" w14:textId="0F797542" w:rsidR="00255024" w:rsidRPr="00A53E4F" w:rsidRDefault="00255024" w:rsidP="00A53E4F">
      <w:pPr>
        <w:pStyle w:val="BodyBullet"/>
        <w:rPr>
          <w:sz w:val="20"/>
          <w:szCs w:val="20"/>
        </w:rPr>
      </w:pPr>
      <w:r w:rsidRPr="00A53E4F">
        <w:rPr>
          <w:sz w:val="20"/>
          <w:szCs w:val="20"/>
        </w:rPr>
        <w:t xml:space="preserve">actively outreaching to Koorie families, identifying vulnerable families within their school community and </w:t>
      </w:r>
      <w:r w:rsidR="00FF059F">
        <w:rPr>
          <w:sz w:val="20"/>
          <w:szCs w:val="20"/>
        </w:rPr>
        <w:t>connecting them with</w:t>
      </w:r>
      <w:r w:rsidR="00FF059F" w:rsidRPr="00A53E4F">
        <w:rPr>
          <w:sz w:val="20"/>
          <w:szCs w:val="20"/>
        </w:rPr>
        <w:t xml:space="preserve"> </w:t>
      </w:r>
      <w:r w:rsidRPr="00A53E4F">
        <w:rPr>
          <w:sz w:val="20"/>
          <w:szCs w:val="20"/>
        </w:rPr>
        <w:t>relevant wrap-around services;</w:t>
      </w:r>
    </w:p>
    <w:p w14:paraId="2962179D" w14:textId="77777777" w:rsidR="00255024" w:rsidRPr="00A53E4F" w:rsidRDefault="00255024" w:rsidP="00A53E4F">
      <w:pPr>
        <w:pStyle w:val="BodyBullet"/>
        <w:rPr>
          <w:sz w:val="20"/>
          <w:szCs w:val="20"/>
        </w:rPr>
      </w:pPr>
      <w:r w:rsidRPr="00A53E4F">
        <w:rPr>
          <w:sz w:val="20"/>
          <w:szCs w:val="20"/>
        </w:rPr>
        <w:t>designating a staff member to check in with Koorie students;</w:t>
      </w:r>
    </w:p>
    <w:p w14:paraId="3330AC4A" w14:textId="77777777" w:rsidR="00255024" w:rsidRPr="00A53E4F" w:rsidRDefault="00255024" w:rsidP="00A53E4F">
      <w:pPr>
        <w:pStyle w:val="BodyBullet"/>
        <w:rPr>
          <w:sz w:val="20"/>
          <w:szCs w:val="20"/>
        </w:rPr>
      </w:pPr>
      <w:r w:rsidRPr="00A53E4F">
        <w:rPr>
          <w:sz w:val="20"/>
          <w:szCs w:val="20"/>
        </w:rPr>
        <w:t>teachers seeking teaching resources to support inclusion of Aboriginal and Torres Strait Islander perspectives in curriculum and teaching Koorie culture and history; and</w:t>
      </w:r>
    </w:p>
    <w:p w14:paraId="6D4E6CF2" w14:textId="77777777" w:rsidR="00255024" w:rsidRPr="00A53E4F" w:rsidRDefault="00255024" w:rsidP="00A53E4F">
      <w:pPr>
        <w:pStyle w:val="BodyBullet"/>
        <w:rPr>
          <w:sz w:val="20"/>
          <w:szCs w:val="20"/>
        </w:rPr>
      </w:pPr>
      <w:r w:rsidRPr="00A53E4F">
        <w:rPr>
          <w:sz w:val="20"/>
          <w:szCs w:val="20"/>
        </w:rPr>
        <w:t>focusing on the establishment and the quality of IEPs for Koorie students.</w:t>
      </w:r>
    </w:p>
    <w:p w14:paraId="07F16618" w14:textId="646818F8" w:rsidR="008B0C56" w:rsidRDefault="004E00F2" w:rsidP="00974EAF">
      <w:pPr>
        <w:pStyle w:val="Mainbody"/>
        <w:ind w:right="0"/>
        <w:rPr>
          <w:sz w:val="20"/>
          <w:szCs w:val="20"/>
        </w:rPr>
      </w:pPr>
      <w:r>
        <w:rPr>
          <w:sz w:val="20"/>
          <w:szCs w:val="20"/>
        </w:rPr>
        <w:t>Marrung P</w:t>
      </w:r>
      <w:r w:rsidR="000F55E6" w:rsidRPr="000F12F4">
        <w:rPr>
          <w:sz w:val="20"/>
          <w:szCs w:val="20"/>
        </w:rPr>
        <w:t xml:space="preserve">rofessional development programs had to be postponed. However, schools identified </w:t>
      </w:r>
      <w:r>
        <w:rPr>
          <w:sz w:val="20"/>
          <w:szCs w:val="20"/>
        </w:rPr>
        <w:t xml:space="preserve">how to deliver curriculum with </w:t>
      </w:r>
      <w:r w:rsidR="000F55E6" w:rsidRPr="000F12F4">
        <w:rPr>
          <w:sz w:val="20"/>
          <w:szCs w:val="20"/>
        </w:rPr>
        <w:t xml:space="preserve">Koorie perspectives in a range of ways. </w:t>
      </w:r>
      <w:r w:rsidR="008B0C56">
        <w:rPr>
          <w:sz w:val="20"/>
          <w:szCs w:val="20"/>
        </w:rPr>
        <w:t>For example, a</w:t>
      </w:r>
      <w:r w:rsidR="000F55E6" w:rsidRPr="000F12F4">
        <w:rPr>
          <w:sz w:val="20"/>
          <w:szCs w:val="20"/>
        </w:rPr>
        <w:t xml:space="preserve"> </w:t>
      </w:r>
      <w:r w:rsidR="0004296D">
        <w:rPr>
          <w:sz w:val="20"/>
          <w:szCs w:val="20"/>
        </w:rPr>
        <w:t>L</w:t>
      </w:r>
      <w:r w:rsidR="000F55E6" w:rsidRPr="000F12F4">
        <w:rPr>
          <w:sz w:val="20"/>
          <w:szCs w:val="20"/>
        </w:rPr>
        <w:t xml:space="preserve">earning </w:t>
      </w:r>
      <w:r w:rsidR="0004296D">
        <w:rPr>
          <w:sz w:val="20"/>
          <w:szCs w:val="20"/>
        </w:rPr>
        <w:t>S</w:t>
      </w:r>
      <w:r w:rsidR="000F55E6" w:rsidRPr="000F12F4">
        <w:rPr>
          <w:sz w:val="20"/>
          <w:szCs w:val="20"/>
        </w:rPr>
        <w:t>pecialist, in the Whittlesea Network, created online professional development that reinforced the importance of cultural inclusion and the embedding of Aboriginal and Torres Strait Islander culture, histories and perspectives in remote learning packs</w:t>
      </w:r>
      <w:bookmarkEnd w:id="42"/>
      <w:r w:rsidR="000F55E6" w:rsidRPr="000F12F4">
        <w:rPr>
          <w:sz w:val="20"/>
          <w:szCs w:val="20"/>
        </w:rPr>
        <w:t>.</w:t>
      </w:r>
      <w:r w:rsidR="000F55E6" w:rsidRPr="000F12F4">
        <w:rPr>
          <w:rStyle w:val="FootnoteReference"/>
          <w:sz w:val="20"/>
          <w:szCs w:val="20"/>
        </w:rPr>
        <w:footnoteReference w:id="28"/>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096"/>
      </w:tblGrid>
      <w:tr w:rsidR="0033662E" w14:paraId="7CABBF51" w14:textId="77777777" w:rsidTr="00495B6F">
        <w:tc>
          <w:tcPr>
            <w:tcW w:w="10096" w:type="dxa"/>
            <w:shd w:val="clear" w:color="auto" w:fill="B4292D" w:themeFill="text2"/>
          </w:tcPr>
          <w:p w14:paraId="03DE27DB" w14:textId="4644340F" w:rsidR="0033662E" w:rsidRPr="00C43DD3" w:rsidRDefault="004112E0" w:rsidP="00495B6F">
            <w:pPr>
              <w:pStyle w:val="BodyBullet"/>
              <w:keepNext/>
              <w:numPr>
                <w:ilvl w:val="0"/>
                <w:numId w:val="0"/>
              </w:numPr>
              <w:spacing w:before="120" w:after="120"/>
              <w:contextualSpacing w:val="0"/>
              <w:jc w:val="center"/>
              <w:rPr>
                <w:rFonts w:eastAsia="Times New Roman"/>
                <w:b/>
                <w:bCs/>
                <w:color w:val="FFFFFF" w:themeColor="background1"/>
                <w:sz w:val="20"/>
                <w:szCs w:val="20"/>
              </w:rPr>
            </w:pPr>
            <w:r>
              <w:rPr>
                <w:rFonts w:eastAsia="Times New Roman"/>
                <w:b/>
                <w:bCs/>
                <w:color w:val="FFFFFF" w:themeColor="background1"/>
                <w:sz w:val="20"/>
                <w:szCs w:val="20"/>
              </w:rPr>
              <w:t>Leopold Primary School engaging Koorie students and families in remote and flexible learning</w:t>
            </w:r>
          </w:p>
        </w:tc>
      </w:tr>
      <w:tr w:rsidR="0033662E" w14:paraId="5CDDB126" w14:textId="77777777" w:rsidTr="00495B6F">
        <w:trPr>
          <w:trHeight w:val="1735"/>
        </w:trPr>
        <w:tc>
          <w:tcPr>
            <w:tcW w:w="10096" w:type="dxa"/>
            <w:shd w:val="clear" w:color="auto" w:fill="F4CFD0" w:themeFill="text2" w:themeFillTint="33"/>
          </w:tcPr>
          <w:p w14:paraId="4C7ACE0B" w14:textId="2473F94D" w:rsidR="004A1728" w:rsidRDefault="00D5615A" w:rsidP="00D93FEA">
            <w:pPr>
              <w:pStyle w:val="BodyBullet"/>
              <w:numPr>
                <w:ilvl w:val="0"/>
                <w:numId w:val="0"/>
              </w:numPr>
              <w:spacing w:before="120"/>
              <w:rPr>
                <w:rFonts w:eastAsia="Times New Roman"/>
                <w:sz w:val="20"/>
                <w:szCs w:val="20"/>
              </w:rPr>
            </w:pPr>
            <w:r>
              <w:rPr>
                <w:noProof/>
              </w:rPr>
              <w:drawing>
                <wp:anchor distT="0" distB="0" distL="114300" distR="114300" simplePos="0" relativeHeight="251659267" behindDoc="1" locked="0" layoutInCell="1" allowOverlap="1" wp14:anchorId="08D7EB58" wp14:editId="3472EA20">
                  <wp:simplePos x="0" y="0"/>
                  <wp:positionH relativeFrom="column">
                    <wp:posOffset>38735</wp:posOffset>
                  </wp:positionH>
                  <wp:positionV relativeFrom="paragraph">
                    <wp:posOffset>146050</wp:posOffset>
                  </wp:positionV>
                  <wp:extent cx="3444875" cy="2381250"/>
                  <wp:effectExtent l="0" t="0" r="3175" b="0"/>
                  <wp:wrapTight wrapText="bothSides">
                    <wp:wrapPolygon edited="0">
                      <wp:start x="0" y="0"/>
                      <wp:lineTo x="0" y="21427"/>
                      <wp:lineTo x="21500" y="21427"/>
                      <wp:lineTo x="2150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444875" cy="2381250"/>
                          </a:xfrm>
                          <a:prstGeom prst="rect">
                            <a:avLst/>
                          </a:prstGeom>
                        </pic:spPr>
                      </pic:pic>
                    </a:graphicData>
                  </a:graphic>
                  <wp14:sizeRelH relativeFrom="page">
                    <wp14:pctWidth>0</wp14:pctWidth>
                  </wp14:sizeRelH>
                  <wp14:sizeRelV relativeFrom="page">
                    <wp14:pctHeight>0</wp14:pctHeight>
                  </wp14:sizeRelV>
                </wp:anchor>
              </w:drawing>
            </w:r>
            <w:r w:rsidR="008457D9" w:rsidRPr="008457D9">
              <w:rPr>
                <w:rFonts w:eastAsia="Times New Roman"/>
                <w:sz w:val="20"/>
                <w:szCs w:val="20"/>
              </w:rPr>
              <w:t>Leopold Primary</w:t>
            </w:r>
            <w:r w:rsidR="00471DE8">
              <w:rPr>
                <w:rFonts w:eastAsia="Times New Roman"/>
                <w:sz w:val="20"/>
                <w:szCs w:val="20"/>
              </w:rPr>
              <w:t xml:space="preserve"> School</w:t>
            </w:r>
            <w:r w:rsidR="004A4F80">
              <w:rPr>
                <w:rFonts w:eastAsia="Times New Roman"/>
                <w:sz w:val="20"/>
                <w:szCs w:val="20"/>
              </w:rPr>
              <w:t xml:space="preserve"> in Geelong</w:t>
            </w:r>
            <w:r w:rsidR="00471DE8">
              <w:rPr>
                <w:rFonts w:eastAsia="Times New Roman"/>
                <w:sz w:val="20"/>
                <w:szCs w:val="20"/>
              </w:rPr>
              <w:t xml:space="preserve"> has</w:t>
            </w:r>
            <w:r w:rsidR="008457D9" w:rsidRPr="008457D9">
              <w:rPr>
                <w:rFonts w:eastAsia="Times New Roman"/>
                <w:sz w:val="20"/>
                <w:szCs w:val="20"/>
              </w:rPr>
              <w:t xml:space="preserve"> 774 students, 21 of </w:t>
            </w:r>
            <w:r w:rsidR="00471DE8">
              <w:rPr>
                <w:rFonts w:eastAsia="Times New Roman"/>
                <w:sz w:val="20"/>
                <w:szCs w:val="20"/>
              </w:rPr>
              <w:t>whom</w:t>
            </w:r>
            <w:r w:rsidR="008457D9" w:rsidRPr="008457D9">
              <w:rPr>
                <w:rFonts w:eastAsia="Times New Roman"/>
                <w:sz w:val="20"/>
                <w:szCs w:val="20"/>
              </w:rPr>
              <w:t xml:space="preserve"> identify as Aboriginal or Torres Strait Islander.  </w:t>
            </w:r>
            <w:r w:rsidR="00575068">
              <w:rPr>
                <w:rFonts w:eastAsia="Times New Roman"/>
                <w:sz w:val="20"/>
                <w:szCs w:val="20"/>
              </w:rPr>
              <w:t xml:space="preserve">The </w:t>
            </w:r>
            <w:proofErr w:type="gramStart"/>
            <w:r w:rsidR="00575068">
              <w:rPr>
                <w:rFonts w:eastAsia="Times New Roman"/>
                <w:sz w:val="20"/>
                <w:szCs w:val="20"/>
              </w:rPr>
              <w:t>school</w:t>
            </w:r>
            <w:r w:rsidR="008457D9" w:rsidRPr="008457D9">
              <w:rPr>
                <w:rFonts w:eastAsia="Times New Roman"/>
                <w:sz w:val="20"/>
                <w:szCs w:val="20"/>
              </w:rPr>
              <w:t xml:space="preserve"> worked</w:t>
            </w:r>
            <w:proofErr w:type="gramEnd"/>
            <w:r w:rsidR="008457D9" w:rsidRPr="008457D9">
              <w:rPr>
                <w:rFonts w:eastAsia="Times New Roman"/>
                <w:sz w:val="20"/>
                <w:szCs w:val="20"/>
              </w:rPr>
              <w:t xml:space="preserve"> </w:t>
            </w:r>
            <w:r w:rsidR="004A1728">
              <w:rPr>
                <w:rFonts w:eastAsia="Times New Roman"/>
                <w:sz w:val="20"/>
                <w:szCs w:val="20"/>
              </w:rPr>
              <w:t xml:space="preserve">very hard </w:t>
            </w:r>
            <w:r w:rsidR="008457D9" w:rsidRPr="008457D9">
              <w:rPr>
                <w:rFonts w:eastAsia="Times New Roman"/>
                <w:sz w:val="20"/>
                <w:szCs w:val="20"/>
              </w:rPr>
              <w:t xml:space="preserve">to ensure </w:t>
            </w:r>
            <w:r w:rsidR="00E97582">
              <w:rPr>
                <w:rFonts w:eastAsia="Times New Roman"/>
                <w:sz w:val="20"/>
                <w:szCs w:val="20"/>
              </w:rPr>
              <w:t>these students</w:t>
            </w:r>
            <w:r w:rsidR="008457D9" w:rsidRPr="008457D9">
              <w:rPr>
                <w:rFonts w:eastAsia="Times New Roman"/>
                <w:sz w:val="20"/>
                <w:szCs w:val="20"/>
              </w:rPr>
              <w:t xml:space="preserve"> stayed connected whilst learning remotely</w:t>
            </w:r>
            <w:r w:rsidR="002D1E85">
              <w:rPr>
                <w:rFonts w:eastAsia="Times New Roman"/>
                <w:sz w:val="20"/>
                <w:szCs w:val="20"/>
              </w:rPr>
              <w:t xml:space="preserve">. </w:t>
            </w:r>
          </w:p>
          <w:p w14:paraId="015F6BA1" w14:textId="32840ED5" w:rsidR="001653F8" w:rsidRDefault="002D1E85" w:rsidP="00D93FEA">
            <w:pPr>
              <w:pStyle w:val="BodyBullet"/>
              <w:numPr>
                <w:ilvl w:val="0"/>
                <w:numId w:val="0"/>
              </w:numPr>
              <w:spacing w:before="120"/>
              <w:rPr>
                <w:rFonts w:eastAsia="Times New Roman"/>
                <w:sz w:val="20"/>
                <w:szCs w:val="20"/>
              </w:rPr>
            </w:pPr>
            <w:r>
              <w:rPr>
                <w:rFonts w:eastAsia="Times New Roman"/>
                <w:sz w:val="20"/>
                <w:szCs w:val="20"/>
              </w:rPr>
              <w:t>A school leader</w:t>
            </w:r>
            <w:r w:rsidR="00F2403C">
              <w:rPr>
                <w:rFonts w:eastAsia="Times New Roman"/>
                <w:sz w:val="20"/>
                <w:szCs w:val="20"/>
              </w:rPr>
              <w:t xml:space="preserve"> </w:t>
            </w:r>
            <w:r w:rsidR="009D6FA6">
              <w:rPr>
                <w:rFonts w:eastAsia="Times New Roman"/>
                <w:sz w:val="20"/>
                <w:szCs w:val="20"/>
              </w:rPr>
              <w:t xml:space="preserve">responsible </w:t>
            </w:r>
            <w:r w:rsidR="00F2403C">
              <w:rPr>
                <w:rFonts w:eastAsia="Times New Roman"/>
                <w:sz w:val="20"/>
                <w:szCs w:val="20"/>
              </w:rPr>
              <w:t xml:space="preserve">for </w:t>
            </w:r>
            <w:r w:rsidR="009D6FA6">
              <w:rPr>
                <w:rFonts w:eastAsia="Times New Roman"/>
                <w:sz w:val="20"/>
                <w:szCs w:val="20"/>
              </w:rPr>
              <w:t xml:space="preserve">Koorie students’ </w:t>
            </w:r>
            <w:r w:rsidR="00F2403C">
              <w:rPr>
                <w:rFonts w:eastAsia="Times New Roman"/>
                <w:sz w:val="20"/>
                <w:szCs w:val="20"/>
              </w:rPr>
              <w:t xml:space="preserve">wellbeing and engagement </w:t>
            </w:r>
            <w:r w:rsidR="00701DC4">
              <w:rPr>
                <w:rFonts w:eastAsia="Times New Roman"/>
                <w:sz w:val="20"/>
                <w:szCs w:val="20"/>
              </w:rPr>
              <w:t xml:space="preserve">convened </w:t>
            </w:r>
            <w:r w:rsidR="009D6FA6">
              <w:rPr>
                <w:rFonts w:eastAsia="Times New Roman"/>
                <w:sz w:val="20"/>
                <w:szCs w:val="20"/>
              </w:rPr>
              <w:t xml:space="preserve">webinars </w:t>
            </w:r>
            <w:r w:rsidR="008457D9" w:rsidRPr="008457D9">
              <w:rPr>
                <w:rFonts w:eastAsia="Times New Roman"/>
                <w:sz w:val="20"/>
                <w:szCs w:val="20"/>
              </w:rPr>
              <w:t>every few weeks involv</w:t>
            </w:r>
            <w:r w:rsidR="00D93FEA">
              <w:rPr>
                <w:rFonts w:eastAsia="Times New Roman"/>
                <w:sz w:val="20"/>
                <w:szCs w:val="20"/>
              </w:rPr>
              <w:t>ing</w:t>
            </w:r>
            <w:r w:rsidR="008457D9" w:rsidRPr="008457D9">
              <w:rPr>
                <w:rFonts w:eastAsia="Times New Roman"/>
                <w:sz w:val="20"/>
                <w:szCs w:val="20"/>
              </w:rPr>
              <w:t xml:space="preserve"> cultural activities</w:t>
            </w:r>
            <w:r w:rsidR="004A1728">
              <w:rPr>
                <w:rFonts w:eastAsia="Times New Roman"/>
                <w:sz w:val="20"/>
                <w:szCs w:val="20"/>
              </w:rPr>
              <w:t>,</w:t>
            </w:r>
            <w:r w:rsidR="008457D9" w:rsidRPr="008457D9">
              <w:rPr>
                <w:rFonts w:eastAsia="Times New Roman"/>
                <w:sz w:val="20"/>
                <w:szCs w:val="20"/>
              </w:rPr>
              <w:t xml:space="preserve"> including storytelling, music, art and yarning</w:t>
            </w:r>
            <w:r w:rsidR="00575068">
              <w:rPr>
                <w:rFonts w:eastAsia="Times New Roman"/>
                <w:sz w:val="20"/>
                <w:szCs w:val="20"/>
              </w:rPr>
              <w:t xml:space="preserve">, creating </w:t>
            </w:r>
            <w:r w:rsidR="00575068" w:rsidRPr="008457D9">
              <w:rPr>
                <w:rFonts w:eastAsia="Times New Roman"/>
                <w:sz w:val="20"/>
                <w:szCs w:val="20"/>
              </w:rPr>
              <w:t>a sense of belonging and togetherness</w:t>
            </w:r>
            <w:r w:rsidR="008457D9" w:rsidRPr="008457D9">
              <w:rPr>
                <w:rFonts w:eastAsia="Times New Roman"/>
                <w:sz w:val="20"/>
                <w:szCs w:val="20"/>
              </w:rPr>
              <w:t xml:space="preserve">. </w:t>
            </w:r>
            <w:r w:rsidR="00D93FEA">
              <w:rPr>
                <w:rFonts w:eastAsia="Times New Roman"/>
                <w:sz w:val="20"/>
                <w:szCs w:val="20"/>
              </w:rPr>
              <w:t>T</w:t>
            </w:r>
            <w:r w:rsidR="008457D9" w:rsidRPr="008457D9">
              <w:rPr>
                <w:rFonts w:eastAsia="Times New Roman"/>
                <w:sz w:val="20"/>
                <w:szCs w:val="20"/>
              </w:rPr>
              <w:t>he students were able to discuss cultural issues and events such as National Sorry Day and Reconciliation week in a safe environment</w:t>
            </w:r>
            <w:r w:rsidR="001653F8">
              <w:rPr>
                <w:rFonts w:eastAsia="Times New Roman"/>
                <w:sz w:val="20"/>
                <w:szCs w:val="20"/>
              </w:rPr>
              <w:t xml:space="preserve">, using </w:t>
            </w:r>
            <w:r w:rsidR="008457D9" w:rsidRPr="008457D9">
              <w:rPr>
                <w:rFonts w:eastAsia="Times New Roman"/>
                <w:sz w:val="20"/>
                <w:szCs w:val="20"/>
              </w:rPr>
              <w:t xml:space="preserve">materials developed by the Koorie Team at the </w:t>
            </w:r>
            <w:r w:rsidR="004A1728">
              <w:rPr>
                <w:rFonts w:eastAsia="Times New Roman"/>
                <w:sz w:val="20"/>
                <w:szCs w:val="20"/>
              </w:rPr>
              <w:t xml:space="preserve">Department’s </w:t>
            </w:r>
            <w:r w:rsidR="008457D9" w:rsidRPr="008457D9">
              <w:rPr>
                <w:rFonts w:eastAsia="Times New Roman"/>
                <w:sz w:val="20"/>
                <w:szCs w:val="20"/>
              </w:rPr>
              <w:t xml:space="preserve">Barwon office.  </w:t>
            </w:r>
          </w:p>
          <w:p w14:paraId="1B15512A" w14:textId="4EEC9211" w:rsidR="008457D9" w:rsidRPr="008457D9" w:rsidRDefault="008457D9" w:rsidP="00D93FEA">
            <w:pPr>
              <w:pStyle w:val="BodyBullet"/>
              <w:numPr>
                <w:ilvl w:val="0"/>
                <w:numId w:val="0"/>
              </w:numPr>
              <w:spacing w:before="120"/>
              <w:rPr>
                <w:rFonts w:eastAsia="Times New Roman"/>
                <w:sz w:val="20"/>
                <w:szCs w:val="20"/>
              </w:rPr>
            </w:pPr>
            <w:r w:rsidRPr="008457D9">
              <w:rPr>
                <w:rFonts w:eastAsia="Times New Roman"/>
                <w:sz w:val="20"/>
                <w:szCs w:val="20"/>
              </w:rPr>
              <w:t xml:space="preserve">Being able to create a platform for continued connection to learning through culture was a </w:t>
            </w:r>
            <w:r w:rsidR="001B287F">
              <w:rPr>
                <w:rFonts w:eastAsia="Times New Roman"/>
                <w:sz w:val="20"/>
                <w:szCs w:val="20"/>
              </w:rPr>
              <w:t>key to</w:t>
            </w:r>
            <w:r w:rsidR="00221D25">
              <w:rPr>
                <w:rFonts w:eastAsia="Times New Roman"/>
                <w:sz w:val="20"/>
                <w:szCs w:val="20"/>
              </w:rPr>
              <w:t xml:space="preserve"> </w:t>
            </w:r>
            <w:r w:rsidR="0061241B">
              <w:rPr>
                <w:rFonts w:eastAsia="Times New Roman"/>
                <w:sz w:val="20"/>
                <w:szCs w:val="20"/>
              </w:rPr>
              <w:t>Leopol</w:t>
            </w:r>
            <w:r w:rsidR="00221D25">
              <w:rPr>
                <w:rFonts w:eastAsia="Times New Roman"/>
                <w:sz w:val="20"/>
                <w:szCs w:val="20"/>
              </w:rPr>
              <w:t>d</w:t>
            </w:r>
            <w:r w:rsidR="0061241B">
              <w:rPr>
                <w:rFonts w:eastAsia="Times New Roman"/>
                <w:sz w:val="20"/>
                <w:szCs w:val="20"/>
              </w:rPr>
              <w:t xml:space="preserve"> Primary School’s success</w:t>
            </w:r>
            <w:r w:rsidRPr="008457D9">
              <w:rPr>
                <w:rFonts w:eastAsia="Times New Roman"/>
                <w:sz w:val="20"/>
                <w:szCs w:val="20"/>
              </w:rPr>
              <w:t xml:space="preserve"> </w:t>
            </w:r>
            <w:r w:rsidR="00221D25">
              <w:rPr>
                <w:rFonts w:eastAsia="Times New Roman"/>
                <w:sz w:val="20"/>
                <w:szCs w:val="20"/>
              </w:rPr>
              <w:t>in engaging</w:t>
            </w:r>
            <w:r w:rsidRPr="008457D9">
              <w:rPr>
                <w:rFonts w:eastAsia="Times New Roman"/>
                <w:sz w:val="20"/>
                <w:szCs w:val="20"/>
              </w:rPr>
              <w:t xml:space="preserve"> the Koorie </w:t>
            </w:r>
            <w:proofErr w:type="gramStart"/>
            <w:r w:rsidRPr="008457D9">
              <w:rPr>
                <w:rFonts w:eastAsia="Times New Roman"/>
                <w:sz w:val="20"/>
                <w:szCs w:val="20"/>
              </w:rPr>
              <w:t>students</w:t>
            </w:r>
            <w:r w:rsidR="001B287F">
              <w:rPr>
                <w:rFonts w:eastAsia="Times New Roman"/>
                <w:sz w:val="20"/>
                <w:szCs w:val="20"/>
              </w:rPr>
              <w:t xml:space="preserve">, </w:t>
            </w:r>
            <w:r w:rsidR="004B1D12">
              <w:rPr>
                <w:rFonts w:eastAsia="Times New Roman"/>
                <w:sz w:val="20"/>
                <w:szCs w:val="20"/>
              </w:rPr>
              <w:t>and</w:t>
            </w:r>
            <w:proofErr w:type="gramEnd"/>
            <w:r w:rsidR="004B1D12">
              <w:rPr>
                <w:rFonts w:eastAsia="Times New Roman"/>
                <w:sz w:val="20"/>
                <w:szCs w:val="20"/>
              </w:rPr>
              <w:t xml:space="preserve"> reflect</w:t>
            </w:r>
            <w:r w:rsidR="00A67DF9">
              <w:rPr>
                <w:rFonts w:eastAsia="Times New Roman"/>
                <w:sz w:val="20"/>
                <w:szCs w:val="20"/>
              </w:rPr>
              <w:t>s</w:t>
            </w:r>
            <w:r w:rsidR="004B1D12">
              <w:rPr>
                <w:rFonts w:eastAsia="Times New Roman"/>
                <w:sz w:val="20"/>
                <w:szCs w:val="20"/>
              </w:rPr>
              <w:t xml:space="preserve"> the k</w:t>
            </w:r>
            <w:r w:rsidR="00A67DF9">
              <w:rPr>
                <w:rFonts w:eastAsia="Times New Roman"/>
                <w:sz w:val="20"/>
                <w:szCs w:val="20"/>
              </w:rPr>
              <w:t>nown role of cultural connection as a determining</w:t>
            </w:r>
            <w:r w:rsidRPr="008457D9">
              <w:rPr>
                <w:rFonts w:eastAsia="Times New Roman"/>
                <w:sz w:val="20"/>
                <w:szCs w:val="20"/>
              </w:rPr>
              <w:t xml:space="preserve"> factor in </w:t>
            </w:r>
            <w:r w:rsidR="004B1D12">
              <w:rPr>
                <w:rFonts w:eastAsia="Times New Roman"/>
                <w:sz w:val="20"/>
                <w:szCs w:val="20"/>
              </w:rPr>
              <w:t xml:space="preserve">Koorie </w:t>
            </w:r>
            <w:r w:rsidRPr="008457D9">
              <w:rPr>
                <w:rFonts w:eastAsia="Times New Roman"/>
                <w:sz w:val="20"/>
                <w:szCs w:val="20"/>
              </w:rPr>
              <w:t>students’ social and emotional wellbeing.</w:t>
            </w:r>
          </w:p>
          <w:p w14:paraId="6622B745" w14:textId="00733CCF" w:rsidR="0033662E" w:rsidRDefault="00982CA7" w:rsidP="00002F6D">
            <w:pPr>
              <w:pStyle w:val="BodyBullet"/>
              <w:numPr>
                <w:ilvl w:val="0"/>
                <w:numId w:val="0"/>
              </w:numPr>
              <w:spacing w:before="120" w:after="120"/>
              <w:rPr>
                <w:rFonts w:eastAsia="Times New Roman"/>
                <w:sz w:val="20"/>
                <w:szCs w:val="20"/>
              </w:rPr>
            </w:pPr>
            <w:r>
              <w:rPr>
                <w:rFonts w:eastAsia="Times New Roman"/>
                <w:sz w:val="20"/>
                <w:szCs w:val="20"/>
              </w:rPr>
              <w:t>During this time t</w:t>
            </w:r>
            <w:r w:rsidR="00581390">
              <w:rPr>
                <w:rFonts w:eastAsia="Times New Roman"/>
                <w:sz w:val="20"/>
                <w:szCs w:val="20"/>
              </w:rPr>
              <w:t xml:space="preserve">he school principal </w:t>
            </w:r>
            <w:r w:rsidR="00581390" w:rsidRPr="00581390">
              <w:rPr>
                <w:rFonts w:eastAsia="Times New Roman"/>
                <w:sz w:val="20"/>
                <w:szCs w:val="20"/>
              </w:rPr>
              <w:t>also engaged with parents who were supporting remote learning</w:t>
            </w:r>
            <w:r>
              <w:rPr>
                <w:rFonts w:eastAsia="Times New Roman"/>
                <w:sz w:val="20"/>
                <w:szCs w:val="20"/>
              </w:rPr>
              <w:t xml:space="preserve">, supported by </w:t>
            </w:r>
            <w:r w:rsidR="00030A5E">
              <w:rPr>
                <w:rFonts w:eastAsia="Times New Roman"/>
                <w:sz w:val="20"/>
                <w:szCs w:val="20"/>
              </w:rPr>
              <w:t>explicit and targeted communication with these families by school staff</w:t>
            </w:r>
            <w:r w:rsidR="00581390" w:rsidRPr="00581390">
              <w:rPr>
                <w:rFonts w:eastAsia="Times New Roman"/>
                <w:sz w:val="20"/>
                <w:szCs w:val="20"/>
              </w:rPr>
              <w:t xml:space="preserve">.  </w:t>
            </w:r>
            <w:r w:rsidR="008457D9" w:rsidRPr="008457D9">
              <w:rPr>
                <w:rFonts w:eastAsia="Times New Roman"/>
                <w:sz w:val="20"/>
                <w:szCs w:val="20"/>
              </w:rPr>
              <w:t>The support and communication with parents galvanized the</w:t>
            </w:r>
            <w:r w:rsidR="00002F6D">
              <w:rPr>
                <w:rFonts w:eastAsia="Times New Roman"/>
                <w:sz w:val="20"/>
                <w:szCs w:val="20"/>
              </w:rPr>
              <w:t xml:space="preserve"> critical</w:t>
            </w:r>
            <w:r w:rsidR="008457D9" w:rsidRPr="008457D9">
              <w:rPr>
                <w:rFonts w:eastAsia="Times New Roman"/>
                <w:sz w:val="20"/>
                <w:szCs w:val="20"/>
              </w:rPr>
              <w:t xml:space="preserve"> home-school relationship</w:t>
            </w:r>
            <w:r w:rsidR="00002F6D">
              <w:rPr>
                <w:rFonts w:eastAsia="Times New Roman"/>
                <w:sz w:val="20"/>
                <w:szCs w:val="20"/>
              </w:rPr>
              <w:t xml:space="preserve"> for these students.</w:t>
            </w:r>
          </w:p>
        </w:tc>
      </w:tr>
    </w:tbl>
    <w:p w14:paraId="45A3D730" w14:textId="77777777" w:rsidR="00536E38" w:rsidRPr="000F12F4" w:rsidRDefault="00536E38" w:rsidP="00974EAF">
      <w:pPr>
        <w:pStyle w:val="Subheading"/>
        <w:spacing w:before="240"/>
        <w:rPr>
          <w:sz w:val="20"/>
          <w:szCs w:val="20"/>
        </w:rPr>
      </w:pPr>
      <w:r w:rsidRPr="000F12F4">
        <w:rPr>
          <w:sz w:val="20"/>
          <w:szCs w:val="20"/>
        </w:rPr>
        <w:t xml:space="preserve">Student experience </w:t>
      </w:r>
    </w:p>
    <w:p w14:paraId="2C43EDCE" w14:textId="2932EE5B" w:rsidR="007A27AE" w:rsidRPr="000F12F4" w:rsidRDefault="008953A0" w:rsidP="00974EAF">
      <w:pPr>
        <w:pStyle w:val="Mainbody"/>
        <w:ind w:right="0"/>
        <w:rPr>
          <w:sz w:val="20"/>
          <w:szCs w:val="20"/>
        </w:rPr>
      </w:pPr>
      <w:r w:rsidRPr="000F12F4">
        <w:rPr>
          <w:sz w:val="20"/>
          <w:szCs w:val="20"/>
        </w:rPr>
        <w:t>Most Koorie students learn</w:t>
      </w:r>
      <w:r w:rsidR="00D954D6">
        <w:rPr>
          <w:sz w:val="20"/>
          <w:szCs w:val="20"/>
        </w:rPr>
        <w:t>ed</w:t>
      </w:r>
      <w:r w:rsidRPr="000F12F4">
        <w:rPr>
          <w:sz w:val="20"/>
          <w:szCs w:val="20"/>
        </w:rPr>
        <w:t xml:space="preserve"> from home during </w:t>
      </w:r>
      <w:r w:rsidR="007A27AE" w:rsidRPr="000F12F4">
        <w:rPr>
          <w:sz w:val="20"/>
          <w:szCs w:val="20"/>
        </w:rPr>
        <w:t xml:space="preserve">the period of </w:t>
      </w:r>
      <w:r w:rsidR="00B453F1">
        <w:rPr>
          <w:sz w:val="20"/>
          <w:szCs w:val="20"/>
        </w:rPr>
        <w:t>remote and flexible</w:t>
      </w:r>
      <w:r w:rsidR="007A27AE" w:rsidRPr="000F12F4">
        <w:rPr>
          <w:sz w:val="20"/>
          <w:szCs w:val="20"/>
        </w:rPr>
        <w:t xml:space="preserve"> learning and the</w:t>
      </w:r>
      <w:r w:rsidR="00786FFB">
        <w:rPr>
          <w:sz w:val="20"/>
          <w:szCs w:val="20"/>
        </w:rPr>
        <w:t>ir</w:t>
      </w:r>
      <w:r w:rsidR="009358E8" w:rsidRPr="000F12F4">
        <w:rPr>
          <w:sz w:val="20"/>
          <w:szCs w:val="20"/>
        </w:rPr>
        <w:t xml:space="preserve"> experiences </w:t>
      </w:r>
      <w:r w:rsidR="00613C1D">
        <w:rPr>
          <w:sz w:val="20"/>
          <w:szCs w:val="20"/>
        </w:rPr>
        <w:t>were</w:t>
      </w:r>
      <w:r w:rsidR="009358E8" w:rsidRPr="000F12F4">
        <w:rPr>
          <w:sz w:val="20"/>
          <w:szCs w:val="20"/>
        </w:rPr>
        <w:t xml:space="preserve"> varied. Some students </w:t>
      </w:r>
      <w:r w:rsidR="00A02791">
        <w:rPr>
          <w:sz w:val="20"/>
          <w:szCs w:val="20"/>
        </w:rPr>
        <w:t xml:space="preserve">thrived </w:t>
      </w:r>
      <w:r w:rsidR="009358E8" w:rsidRPr="000F12F4">
        <w:rPr>
          <w:sz w:val="20"/>
          <w:szCs w:val="20"/>
        </w:rPr>
        <w:t xml:space="preserve">attending on-site </w:t>
      </w:r>
      <w:r w:rsidR="00A02791">
        <w:rPr>
          <w:sz w:val="20"/>
          <w:szCs w:val="20"/>
        </w:rPr>
        <w:t xml:space="preserve">and </w:t>
      </w:r>
      <w:r w:rsidR="00786FFB" w:rsidRPr="00786FFB">
        <w:rPr>
          <w:sz w:val="20"/>
          <w:szCs w:val="20"/>
        </w:rPr>
        <w:t>in the presence of fewer students</w:t>
      </w:r>
      <w:r w:rsidR="009358E8" w:rsidRPr="000F12F4">
        <w:rPr>
          <w:sz w:val="20"/>
          <w:szCs w:val="20"/>
        </w:rPr>
        <w:t>, some thrived directing their own learning</w:t>
      </w:r>
      <w:r w:rsidR="00FD258A">
        <w:rPr>
          <w:sz w:val="20"/>
          <w:szCs w:val="20"/>
        </w:rPr>
        <w:t xml:space="preserve"> at home</w:t>
      </w:r>
      <w:r w:rsidR="009358E8" w:rsidRPr="000F12F4">
        <w:rPr>
          <w:sz w:val="20"/>
          <w:szCs w:val="20"/>
        </w:rPr>
        <w:t>, while others felt alone, and missed the hands-on learning that can be done at school.</w:t>
      </w:r>
    </w:p>
    <w:tbl>
      <w:tblPr>
        <w:tblStyle w:val="TableGrid"/>
        <w:tblW w:w="0" w:type="auto"/>
        <w:shd w:val="clear" w:color="auto" w:fill="F2F2F2" w:themeFill="background1" w:themeFillShade="F2"/>
        <w:tblLook w:val="04A0" w:firstRow="1" w:lastRow="0" w:firstColumn="1" w:lastColumn="0" w:noHBand="0" w:noVBand="1"/>
      </w:tblPr>
      <w:tblGrid>
        <w:gridCol w:w="9588"/>
      </w:tblGrid>
      <w:tr w:rsidR="00104E0B" w14:paraId="76015BA0" w14:textId="77777777" w:rsidTr="004B7239">
        <w:tc>
          <w:tcPr>
            <w:tcW w:w="9588" w:type="dxa"/>
            <w:tcBorders>
              <w:top w:val="nil"/>
              <w:bottom w:val="nil"/>
            </w:tcBorders>
            <w:shd w:val="clear" w:color="auto" w:fill="F2F2F2" w:themeFill="background1" w:themeFillShade="F2"/>
          </w:tcPr>
          <w:p w14:paraId="18B86B84" w14:textId="68913940" w:rsidR="00104E0B" w:rsidRPr="006C6899" w:rsidRDefault="00104E0B" w:rsidP="00104E0B">
            <w:pPr>
              <w:shd w:val="clear" w:color="auto" w:fill="F2F2F2" w:themeFill="background1" w:themeFillShade="F2"/>
              <w:spacing w:before="80" w:after="120" w:line="240" w:lineRule="auto"/>
              <w:rPr>
                <w:sz w:val="20"/>
                <w:szCs w:val="20"/>
              </w:rPr>
            </w:pPr>
            <w:r w:rsidRPr="00E23AB5">
              <w:rPr>
                <w:sz w:val="20"/>
                <w:szCs w:val="20"/>
              </w:rPr>
              <w:t>“</w:t>
            </w:r>
            <w:r w:rsidR="001D47E4">
              <w:rPr>
                <w:sz w:val="20"/>
                <w:szCs w:val="20"/>
              </w:rPr>
              <w:t xml:space="preserve">Some </w:t>
            </w:r>
            <w:r w:rsidR="00601E60" w:rsidRPr="00E23AB5">
              <w:rPr>
                <w:sz w:val="20"/>
                <w:szCs w:val="20"/>
              </w:rPr>
              <w:t>Koorie students who</w:t>
            </w:r>
            <w:r w:rsidRPr="00E23AB5">
              <w:rPr>
                <w:sz w:val="20"/>
                <w:szCs w:val="20"/>
              </w:rPr>
              <w:t xml:space="preserve"> were on</w:t>
            </w:r>
            <w:r w:rsidR="00286275" w:rsidRPr="00E23AB5">
              <w:rPr>
                <w:sz w:val="20"/>
                <w:szCs w:val="20"/>
              </w:rPr>
              <w:t>-</w:t>
            </w:r>
            <w:r w:rsidRPr="00E23AB5">
              <w:rPr>
                <w:sz w:val="20"/>
                <w:szCs w:val="20"/>
              </w:rPr>
              <w:t>site at school thrived</w:t>
            </w:r>
            <w:r w:rsidR="00286275" w:rsidRPr="00E23AB5">
              <w:rPr>
                <w:sz w:val="20"/>
                <w:szCs w:val="20"/>
              </w:rPr>
              <w:t xml:space="preserve">. </w:t>
            </w:r>
            <w:r w:rsidR="001D47E4">
              <w:rPr>
                <w:sz w:val="20"/>
                <w:szCs w:val="20"/>
              </w:rPr>
              <w:t xml:space="preserve">These </w:t>
            </w:r>
            <w:r w:rsidR="00286275" w:rsidRPr="00E23AB5">
              <w:rPr>
                <w:sz w:val="20"/>
                <w:szCs w:val="20"/>
              </w:rPr>
              <w:t xml:space="preserve">Koorie kids felt </w:t>
            </w:r>
            <w:r w:rsidRPr="00E23AB5">
              <w:rPr>
                <w:sz w:val="20"/>
                <w:szCs w:val="20"/>
              </w:rPr>
              <w:t>more comfortable and</w:t>
            </w:r>
            <w:r w:rsidR="00286275" w:rsidRPr="00E23AB5">
              <w:rPr>
                <w:sz w:val="20"/>
                <w:szCs w:val="20"/>
              </w:rPr>
              <w:t xml:space="preserve"> experienced</w:t>
            </w:r>
            <w:r w:rsidRPr="00E23AB5">
              <w:rPr>
                <w:sz w:val="20"/>
                <w:szCs w:val="20"/>
              </w:rPr>
              <w:t xml:space="preserve"> less bullying</w:t>
            </w:r>
            <w:r w:rsidR="00286275" w:rsidRPr="00E23AB5">
              <w:rPr>
                <w:sz w:val="20"/>
                <w:szCs w:val="20"/>
              </w:rPr>
              <w:t xml:space="preserve"> because there were fewer students on-site</w:t>
            </w:r>
            <w:r w:rsidRPr="00E23AB5">
              <w:rPr>
                <w:sz w:val="20"/>
                <w:szCs w:val="20"/>
              </w:rPr>
              <w:t xml:space="preserve">. Smaller groupings can be good for these kids.” </w:t>
            </w:r>
            <w:r w:rsidR="006F5DD1" w:rsidRPr="004B7239">
              <w:rPr>
                <w:sz w:val="20"/>
                <w:szCs w:val="20"/>
              </w:rPr>
              <w:t>–</w:t>
            </w:r>
            <w:r w:rsidR="00054899" w:rsidRPr="004B7239">
              <w:rPr>
                <w:sz w:val="20"/>
                <w:szCs w:val="20"/>
              </w:rPr>
              <w:t xml:space="preserve"> </w:t>
            </w:r>
            <w:r w:rsidR="00E23AB5" w:rsidRPr="004B7239">
              <w:rPr>
                <w:i/>
                <w:iCs/>
                <w:sz w:val="20"/>
                <w:szCs w:val="20"/>
              </w:rPr>
              <w:t>Victorian Aboriginal Child Care Agency</w:t>
            </w:r>
            <w:r w:rsidR="00054899" w:rsidRPr="004B7239">
              <w:rPr>
                <w:i/>
                <w:iCs/>
                <w:sz w:val="20"/>
                <w:szCs w:val="20"/>
              </w:rPr>
              <w:t>, Aboriginal Community COVID-19 Taskforce, June 2020</w:t>
            </w:r>
            <w:r w:rsidR="00B60458" w:rsidRPr="004B7239">
              <w:rPr>
                <w:i/>
                <w:iCs/>
                <w:sz w:val="20"/>
                <w:szCs w:val="20"/>
              </w:rPr>
              <w:t>.</w:t>
            </w:r>
          </w:p>
        </w:tc>
      </w:tr>
    </w:tbl>
    <w:p w14:paraId="1E118591" w14:textId="3C536EC8" w:rsidR="009358E8" w:rsidRPr="000F12F4" w:rsidRDefault="008F039B" w:rsidP="004B7239">
      <w:pPr>
        <w:pStyle w:val="Mainbody"/>
        <w:tabs>
          <w:tab w:val="left" w:pos="4962"/>
        </w:tabs>
        <w:spacing w:before="120"/>
        <w:ind w:right="0"/>
        <w:rPr>
          <w:sz w:val="20"/>
          <w:szCs w:val="20"/>
        </w:rPr>
      </w:pPr>
      <w:r w:rsidRPr="000F12F4">
        <w:rPr>
          <w:sz w:val="20"/>
          <w:szCs w:val="20"/>
        </w:rPr>
        <w:lastRenderedPageBreak/>
        <w:t xml:space="preserve">Some schools and families reported </w:t>
      </w:r>
      <w:r w:rsidR="00997FA0" w:rsidRPr="000F12F4">
        <w:rPr>
          <w:sz w:val="20"/>
          <w:szCs w:val="20"/>
        </w:rPr>
        <w:t>greater engagement of Koorie students during this period</w:t>
      </w:r>
      <w:r w:rsidR="00124CCF">
        <w:rPr>
          <w:sz w:val="20"/>
          <w:szCs w:val="20"/>
        </w:rPr>
        <w:t>. This</w:t>
      </w:r>
      <w:r w:rsidR="00997FA0" w:rsidRPr="000F12F4">
        <w:rPr>
          <w:sz w:val="20"/>
          <w:szCs w:val="20"/>
        </w:rPr>
        <w:t xml:space="preserve"> includ</w:t>
      </w:r>
      <w:r w:rsidR="00124CCF">
        <w:rPr>
          <w:sz w:val="20"/>
          <w:szCs w:val="20"/>
        </w:rPr>
        <w:t>ed</w:t>
      </w:r>
      <w:r w:rsidR="00997FA0" w:rsidRPr="000F12F4">
        <w:rPr>
          <w:sz w:val="20"/>
          <w:szCs w:val="20"/>
        </w:rPr>
        <w:t xml:space="preserve"> students whose attendance had previously been an issue.</w:t>
      </w:r>
      <w:r w:rsidR="00997FA0" w:rsidRPr="000F12F4">
        <w:rPr>
          <w:rStyle w:val="FootnoteReference"/>
          <w:sz w:val="20"/>
          <w:szCs w:val="20"/>
        </w:rPr>
        <w:footnoteReference w:id="29"/>
      </w:r>
      <w:r w:rsidR="00997FA0" w:rsidRPr="000F12F4">
        <w:rPr>
          <w:sz w:val="20"/>
          <w:szCs w:val="20"/>
        </w:rPr>
        <w:t xml:space="preserve"> </w:t>
      </w:r>
      <w:r w:rsidR="009358E8" w:rsidRPr="000F12F4">
        <w:rPr>
          <w:sz w:val="20"/>
          <w:szCs w:val="20"/>
        </w:rPr>
        <w:t xml:space="preserve">This was thought to be </w:t>
      </w:r>
      <w:r w:rsidR="00124CCF">
        <w:rPr>
          <w:sz w:val="20"/>
          <w:szCs w:val="20"/>
        </w:rPr>
        <w:t>because of</w:t>
      </w:r>
      <w:r w:rsidR="009358E8" w:rsidRPr="000F12F4">
        <w:rPr>
          <w:sz w:val="20"/>
          <w:szCs w:val="20"/>
        </w:rPr>
        <w:t xml:space="preserve"> </w:t>
      </w:r>
      <w:r w:rsidR="00124CCF">
        <w:rPr>
          <w:sz w:val="20"/>
          <w:szCs w:val="20"/>
        </w:rPr>
        <w:t xml:space="preserve">students having more of a </w:t>
      </w:r>
      <w:r w:rsidR="009358E8" w:rsidRPr="000F12F4">
        <w:rPr>
          <w:sz w:val="20"/>
          <w:szCs w:val="20"/>
        </w:rPr>
        <w:t xml:space="preserve">direct relationship with teachers, </w:t>
      </w:r>
      <w:r w:rsidR="00124CCF">
        <w:rPr>
          <w:sz w:val="20"/>
          <w:szCs w:val="20"/>
        </w:rPr>
        <w:t>fewer</w:t>
      </w:r>
      <w:r w:rsidR="00124CCF" w:rsidRPr="000F12F4">
        <w:rPr>
          <w:sz w:val="20"/>
          <w:szCs w:val="20"/>
        </w:rPr>
        <w:t xml:space="preserve"> </w:t>
      </w:r>
      <w:r w:rsidR="009358E8" w:rsidRPr="000F12F4">
        <w:rPr>
          <w:sz w:val="20"/>
          <w:szCs w:val="20"/>
        </w:rPr>
        <w:t xml:space="preserve">instances of bullying and greater ability to engage with learning material </w:t>
      </w:r>
      <w:r w:rsidR="00124CCF">
        <w:rPr>
          <w:sz w:val="20"/>
          <w:szCs w:val="20"/>
        </w:rPr>
        <w:t>in ways that worked for them</w:t>
      </w:r>
      <w:r w:rsidR="009358E8" w:rsidRPr="000F12F4">
        <w:rPr>
          <w:sz w:val="20"/>
          <w:szCs w:val="20"/>
        </w:rPr>
        <w:t>.</w:t>
      </w:r>
      <w:r w:rsidR="00997FA0" w:rsidRPr="000F12F4">
        <w:rPr>
          <w:sz w:val="20"/>
          <w:szCs w:val="20"/>
        </w:rPr>
        <w:t xml:space="preserve"> </w:t>
      </w:r>
      <w:r w:rsidR="00AF62D2">
        <w:rPr>
          <w:sz w:val="20"/>
          <w:szCs w:val="20"/>
        </w:rPr>
        <w:t>The asynchronous approac</w:t>
      </w:r>
      <w:r w:rsidR="00124CCF">
        <w:rPr>
          <w:sz w:val="20"/>
          <w:szCs w:val="20"/>
        </w:rPr>
        <w:t>hes of some schools</w:t>
      </w:r>
      <w:r w:rsidR="00AF62D2">
        <w:rPr>
          <w:sz w:val="20"/>
          <w:szCs w:val="20"/>
        </w:rPr>
        <w:t>, and being able to a</w:t>
      </w:r>
      <w:r w:rsidR="00997FA0" w:rsidRPr="000F12F4">
        <w:rPr>
          <w:sz w:val="20"/>
          <w:szCs w:val="20"/>
        </w:rPr>
        <w:t>ccess lessons online</w:t>
      </w:r>
      <w:r w:rsidR="00124CCF">
        <w:rPr>
          <w:sz w:val="20"/>
          <w:szCs w:val="20"/>
        </w:rPr>
        <w:t>,</w:t>
      </w:r>
      <w:r w:rsidR="00997FA0" w:rsidRPr="000F12F4">
        <w:rPr>
          <w:sz w:val="20"/>
          <w:szCs w:val="20"/>
        </w:rPr>
        <w:t xml:space="preserve"> </w:t>
      </w:r>
      <w:r w:rsidR="00AF62D2">
        <w:rPr>
          <w:sz w:val="20"/>
          <w:szCs w:val="20"/>
        </w:rPr>
        <w:t xml:space="preserve">allowed </w:t>
      </w:r>
      <w:r w:rsidR="00997FA0" w:rsidRPr="000F12F4">
        <w:rPr>
          <w:sz w:val="20"/>
          <w:szCs w:val="20"/>
        </w:rPr>
        <w:t>students to self-direct their learning and re-watch instruction</w:t>
      </w:r>
      <w:r w:rsidR="00FD258A">
        <w:rPr>
          <w:sz w:val="20"/>
          <w:szCs w:val="20"/>
        </w:rPr>
        <w:t>s</w:t>
      </w:r>
      <w:r w:rsidR="00997FA0" w:rsidRPr="000F12F4">
        <w:rPr>
          <w:sz w:val="20"/>
          <w:szCs w:val="20"/>
        </w:rPr>
        <w:t xml:space="preserve"> multiple times </w:t>
      </w:r>
      <w:r w:rsidR="00124CCF">
        <w:rPr>
          <w:sz w:val="20"/>
          <w:szCs w:val="20"/>
        </w:rPr>
        <w:t>if needed</w:t>
      </w:r>
      <w:r w:rsidR="00997FA0" w:rsidRPr="000F12F4">
        <w:rPr>
          <w:sz w:val="20"/>
          <w:szCs w:val="20"/>
        </w:rPr>
        <w:t>.</w:t>
      </w:r>
      <w:r w:rsidR="00997FA0" w:rsidRPr="000F12F4">
        <w:rPr>
          <w:rStyle w:val="FootnoteReference"/>
          <w:sz w:val="20"/>
          <w:szCs w:val="20"/>
        </w:rPr>
        <w:footnoteReference w:id="30"/>
      </w:r>
    </w:p>
    <w:tbl>
      <w:tblPr>
        <w:tblStyle w:val="TableGrid"/>
        <w:tblW w:w="0" w:type="auto"/>
        <w:shd w:val="clear" w:color="auto" w:fill="F2F2F2" w:themeFill="background1" w:themeFillShade="F2"/>
        <w:tblLook w:val="04A0" w:firstRow="1" w:lastRow="0" w:firstColumn="1" w:lastColumn="0" w:noHBand="0" w:noVBand="1"/>
      </w:tblPr>
      <w:tblGrid>
        <w:gridCol w:w="9588"/>
      </w:tblGrid>
      <w:tr w:rsidR="00104E0B" w14:paraId="44F79D1B" w14:textId="77777777" w:rsidTr="004B7239">
        <w:tc>
          <w:tcPr>
            <w:tcW w:w="9588" w:type="dxa"/>
            <w:tcBorders>
              <w:top w:val="nil"/>
              <w:bottom w:val="nil"/>
            </w:tcBorders>
            <w:shd w:val="clear" w:color="auto" w:fill="F2F2F2" w:themeFill="background1" w:themeFillShade="F2"/>
          </w:tcPr>
          <w:p w14:paraId="6643754B" w14:textId="02817E47" w:rsidR="00104E0B" w:rsidRPr="006C6899" w:rsidRDefault="00601867" w:rsidP="00104E0B">
            <w:pPr>
              <w:shd w:val="clear" w:color="auto" w:fill="F2F2F2" w:themeFill="background1" w:themeFillShade="F2"/>
              <w:spacing w:before="80" w:after="120" w:line="240" w:lineRule="auto"/>
              <w:rPr>
                <w:sz w:val="20"/>
                <w:szCs w:val="20"/>
              </w:rPr>
            </w:pPr>
            <w:r w:rsidRPr="006C6899">
              <w:rPr>
                <w:sz w:val="20"/>
                <w:szCs w:val="20"/>
              </w:rPr>
              <w:t>“A</w:t>
            </w:r>
            <w:r w:rsidRPr="006C6899" w:rsidDel="00766C8E">
              <w:rPr>
                <w:sz w:val="20"/>
                <w:szCs w:val="20"/>
              </w:rPr>
              <w:t xml:space="preserve"> </w:t>
            </w:r>
            <w:r w:rsidR="00766C8E" w:rsidRPr="006C6899">
              <w:rPr>
                <w:sz w:val="20"/>
                <w:szCs w:val="20"/>
              </w:rPr>
              <w:t xml:space="preserve">Year </w:t>
            </w:r>
            <w:r w:rsidRPr="006C6899">
              <w:rPr>
                <w:sz w:val="20"/>
                <w:szCs w:val="20"/>
              </w:rPr>
              <w:t>10 student provided some feedback about how they were thriving during remote and flexible learning</w:t>
            </w:r>
            <w:r w:rsidR="00286275" w:rsidRPr="006C6899">
              <w:rPr>
                <w:sz w:val="20"/>
                <w:szCs w:val="20"/>
              </w:rPr>
              <w:t>,</w:t>
            </w:r>
            <w:r w:rsidRPr="006C6899">
              <w:rPr>
                <w:sz w:val="20"/>
                <w:szCs w:val="20"/>
              </w:rPr>
              <w:t xml:space="preserve"> as they felt less distracted and experience</w:t>
            </w:r>
            <w:r w:rsidR="00786FFB" w:rsidRPr="006C6899">
              <w:rPr>
                <w:sz w:val="20"/>
                <w:szCs w:val="20"/>
              </w:rPr>
              <w:t>d</w:t>
            </w:r>
            <w:r w:rsidRPr="006C6899">
              <w:rPr>
                <w:sz w:val="20"/>
                <w:szCs w:val="20"/>
              </w:rPr>
              <w:t xml:space="preserve"> less peer pressure</w:t>
            </w:r>
            <w:r w:rsidR="00286275" w:rsidRPr="006C6899">
              <w:rPr>
                <w:sz w:val="20"/>
                <w:szCs w:val="20"/>
              </w:rPr>
              <w:t>,</w:t>
            </w:r>
            <w:r w:rsidRPr="006C6899">
              <w:rPr>
                <w:sz w:val="20"/>
                <w:szCs w:val="20"/>
              </w:rPr>
              <w:t xml:space="preserve"> so were more engaged.” - </w:t>
            </w:r>
            <w:r w:rsidRPr="006C6899">
              <w:rPr>
                <w:i/>
                <w:sz w:val="20"/>
                <w:szCs w:val="20"/>
              </w:rPr>
              <w:t>Wyndham City Council Marrung Working Group</w:t>
            </w:r>
            <w:r w:rsidR="00156042" w:rsidRPr="006C6899">
              <w:rPr>
                <w:i/>
                <w:sz w:val="20"/>
                <w:szCs w:val="20"/>
              </w:rPr>
              <w:t xml:space="preserve">, </w:t>
            </w:r>
            <w:r w:rsidR="00B61EE7" w:rsidRPr="00B61EE7">
              <w:rPr>
                <w:i/>
                <w:sz w:val="20"/>
                <w:szCs w:val="20"/>
              </w:rPr>
              <w:t>Regional Partnership Forum Report</w:t>
            </w:r>
            <w:r w:rsidR="00B61EE7">
              <w:rPr>
                <w:i/>
                <w:sz w:val="20"/>
                <w:szCs w:val="20"/>
              </w:rPr>
              <w:t xml:space="preserve">, </w:t>
            </w:r>
            <w:r w:rsidR="00156042" w:rsidRPr="006C6899">
              <w:rPr>
                <w:i/>
                <w:sz w:val="20"/>
                <w:szCs w:val="20"/>
              </w:rPr>
              <w:t>June 2020</w:t>
            </w:r>
            <w:r w:rsidR="001161D9">
              <w:rPr>
                <w:i/>
                <w:sz w:val="20"/>
                <w:szCs w:val="20"/>
              </w:rPr>
              <w:t>.</w:t>
            </w:r>
          </w:p>
        </w:tc>
      </w:tr>
    </w:tbl>
    <w:p w14:paraId="7317750C" w14:textId="45B79DE6" w:rsidR="00902664" w:rsidRDefault="00902664" w:rsidP="004B7239">
      <w:pPr>
        <w:pStyle w:val="Mainbody"/>
        <w:spacing w:before="120"/>
        <w:ind w:right="0"/>
        <w:rPr>
          <w:sz w:val="20"/>
          <w:szCs w:val="20"/>
        </w:rPr>
      </w:pPr>
      <w:bookmarkStart w:id="43" w:name="_Hlk45487570"/>
      <w:r w:rsidRPr="000F12F4">
        <w:rPr>
          <w:sz w:val="20"/>
          <w:szCs w:val="20"/>
        </w:rPr>
        <w:t xml:space="preserve">However, some students found learning from home difficult and struggled with the isolation, lack of connections, </w:t>
      </w:r>
      <w:r w:rsidR="00286275" w:rsidRPr="000F12F4">
        <w:rPr>
          <w:sz w:val="20"/>
          <w:szCs w:val="20"/>
        </w:rPr>
        <w:t>and the lack of</w:t>
      </w:r>
      <w:r w:rsidRPr="000F12F4">
        <w:rPr>
          <w:sz w:val="20"/>
          <w:szCs w:val="20"/>
        </w:rPr>
        <w:t xml:space="preserve"> classroom time and </w:t>
      </w:r>
      <w:r w:rsidR="00286275" w:rsidRPr="000F12F4">
        <w:rPr>
          <w:sz w:val="20"/>
          <w:szCs w:val="20"/>
        </w:rPr>
        <w:t xml:space="preserve">peer </w:t>
      </w:r>
      <w:r w:rsidRPr="000F12F4">
        <w:rPr>
          <w:sz w:val="20"/>
          <w:szCs w:val="20"/>
        </w:rPr>
        <w:t xml:space="preserve">support to get work done. Schools </w:t>
      </w:r>
      <w:r w:rsidR="00054899">
        <w:rPr>
          <w:sz w:val="20"/>
          <w:szCs w:val="20"/>
        </w:rPr>
        <w:t>a</w:t>
      </w:r>
      <w:r w:rsidR="00786FFB">
        <w:rPr>
          <w:sz w:val="20"/>
          <w:szCs w:val="20"/>
        </w:rPr>
        <w:t>re</w:t>
      </w:r>
      <w:r w:rsidRPr="000F12F4">
        <w:rPr>
          <w:sz w:val="20"/>
          <w:szCs w:val="20"/>
        </w:rPr>
        <w:t xml:space="preserve"> expected to support all Koorie students with an IEP, but these were not always established</w:t>
      </w:r>
      <w:r w:rsidR="00AF62D2">
        <w:rPr>
          <w:sz w:val="20"/>
          <w:szCs w:val="20"/>
        </w:rPr>
        <w:t xml:space="preserve"> prior to the period of remote and flexible learning</w:t>
      </w:r>
      <w:r w:rsidRPr="000F12F4">
        <w:rPr>
          <w:sz w:val="20"/>
          <w:szCs w:val="20"/>
        </w:rPr>
        <w:t>.</w:t>
      </w:r>
      <w:r w:rsidR="00E23AB5">
        <w:rPr>
          <w:rStyle w:val="FootnoteReference"/>
          <w:sz w:val="20"/>
          <w:szCs w:val="20"/>
        </w:rPr>
        <w:footnoteReference w:id="31"/>
      </w:r>
      <w:r w:rsidRPr="000F12F4">
        <w:rPr>
          <w:sz w:val="20"/>
          <w:szCs w:val="20"/>
        </w:rPr>
        <w:t xml:space="preserve"> </w:t>
      </w:r>
      <w:bookmarkStart w:id="46" w:name="_Hlk45490523"/>
      <w:r w:rsidRPr="00894FFB">
        <w:rPr>
          <w:sz w:val="20"/>
          <w:szCs w:val="20"/>
        </w:rPr>
        <w:t xml:space="preserve">One RTO reported that students struggled to adapt to remote delivery, </w:t>
      </w:r>
      <w:r w:rsidR="00AF62D2" w:rsidRPr="00894FFB">
        <w:rPr>
          <w:sz w:val="20"/>
          <w:szCs w:val="20"/>
        </w:rPr>
        <w:t xml:space="preserve">which was </w:t>
      </w:r>
      <w:r w:rsidRPr="00894FFB">
        <w:rPr>
          <w:sz w:val="20"/>
          <w:szCs w:val="20"/>
        </w:rPr>
        <w:t xml:space="preserve">felt to be </w:t>
      </w:r>
      <w:r w:rsidR="00AF62D2" w:rsidRPr="00894FFB">
        <w:rPr>
          <w:sz w:val="20"/>
          <w:szCs w:val="20"/>
        </w:rPr>
        <w:t>because of</w:t>
      </w:r>
      <w:r w:rsidRPr="00894FFB">
        <w:rPr>
          <w:sz w:val="20"/>
          <w:szCs w:val="20"/>
        </w:rPr>
        <w:t xml:space="preserve"> students’ preference for face</w:t>
      </w:r>
      <w:r w:rsidR="00156042" w:rsidRPr="00894FFB">
        <w:rPr>
          <w:sz w:val="20"/>
          <w:szCs w:val="20"/>
        </w:rPr>
        <w:t>-</w:t>
      </w:r>
      <w:r w:rsidRPr="00894FFB">
        <w:rPr>
          <w:sz w:val="20"/>
          <w:szCs w:val="20"/>
        </w:rPr>
        <w:t>to</w:t>
      </w:r>
      <w:r w:rsidR="00156042" w:rsidRPr="00894FFB">
        <w:rPr>
          <w:sz w:val="20"/>
          <w:szCs w:val="20"/>
        </w:rPr>
        <w:t>-</w:t>
      </w:r>
      <w:r w:rsidRPr="00894FFB">
        <w:rPr>
          <w:sz w:val="20"/>
          <w:szCs w:val="20"/>
        </w:rPr>
        <w:t>face delivery.</w:t>
      </w:r>
      <w:r w:rsidRPr="00894FFB">
        <w:rPr>
          <w:rStyle w:val="FootnoteReference"/>
          <w:sz w:val="20"/>
          <w:szCs w:val="20"/>
        </w:rPr>
        <w:footnoteReference w:id="32"/>
      </w:r>
    </w:p>
    <w:tbl>
      <w:tblPr>
        <w:tblStyle w:val="TableGrid"/>
        <w:tblW w:w="0" w:type="auto"/>
        <w:tblLook w:val="04A0" w:firstRow="1" w:lastRow="0" w:firstColumn="1" w:lastColumn="0" w:noHBand="0" w:noVBand="1"/>
      </w:tblPr>
      <w:tblGrid>
        <w:gridCol w:w="10096"/>
      </w:tblGrid>
      <w:tr w:rsidR="004A0958" w14:paraId="4258C7F0" w14:textId="77777777" w:rsidTr="004A0958">
        <w:tc>
          <w:tcPr>
            <w:tcW w:w="10204" w:type="dxa"/>
            <w:tcBorders>
              <w:top w:val="nil"/>
              <w:bottom w:val="nil"/>
            </w:tcBorders>
            <w:shd w:val="clear" w:color="auto" w:fill="F2F2F2" w:themeFill="background1" w:themeFillShade="F2"/>
          </w:tcPr>
          <w:p w14:paraId="614F82C6" w14:textId="258CD4C1" w:rsidR="004A0958" w:rsidRDefault="004A0958" w:rsidP="004A0958">
            <w:pPr>
              <w:pStyle w:val="Mainbody"/>
              <w:spacing w:before="80" w:after="120"/>
              <w:ind w:right="0"/>
              <w:rPr>
                <w:sz w:val="20"/>
                <w:szCs w:val="20"/>
              </w:rPr>
            </w:pPr>
            <w:r w:rsidRPr="00894FFB">
              <w:rPr>
                <w:sz w:val="20"/>
                <w:szCs w:val="20"/>
              </w:rPr>
              <w:t xml:space="preserve">“Their preferred style of learning is face to face so they can learn from ALL people in the class.” </w:t>
            </w:r>
            <w:r>
              <w:rPr>
                <w:sz w:val="20"/>
                <w:szCs w:val="20"/>
              </w:rPr>
              <w:t>–</w:t>
            </w:r>
            <w:r w:rsidRPr="00894FFB">
              <w:rPr>
                <w:sz w:val="20"/>
                <w:szCs w:val="20"/>
              </w:rPr>
              <w:t xml:space="preserve"> </w:t>
            </w:r>
            <w:r>
              <w:rPr>
                <w:sz w:val="20"/>
                <w:szCs w:val="20"/>
              </w:rPr>
              <w:t xml:space="preserve">Feedback from the </w:t>
            </w:r>
            <w:r w:rsidRPr="00894FFB">
              <w:rPr>
                <w:i/>
                <w:sz w:val="20"/>
                <w:szCs w:val="20"/>
              </w:rPr>
              <w:t>Victorian Aboriginal Community Services Association, June 2020</w:t>
            </w:r>
            <w:r>
              <w:rPr>
                <w:i/>
                <w:sz w:val="20"/>
                <w:szCs w:val="20"/>
              </w:rPr>
              <w:t>.</w:t>
            </w:r>
          </w:p>
        </w:tc>
      </w:tr>
    </w:tbl>
    <w:bookmarkEnd w:id="43"/>
    <w:bookmarkEnd w:id="46"/>
    <w:p w14:paraId="50EBE89C" w14:textId="36E55746" w:rsidR="00174811" w:rsidRPr="000F12F4" w:rsidRDefault="005256C0" w:rsidP="004A0958">
      <w:pPr>
        <w:pStyle w:val="Mainbody"/>
        <w:spacing w:before="120"/>
        <w:ind w:right="0"/>
        <w:rPr>
          <w:sz w:val="20"/>
          <w:szCs w:val="20"/>
        </w:rPr>
      </w:pPr>
      <w:r w:rsidRPr="000F12F4">
        <w:rPr>
          <w:sz w:val="20"/>
          <w:szCs w:val="20"/>
        </w:rPr>
        <w:t>The Departments’ provision of devices and internet was made available to all</w:t>
      </w:r>
      <w:r>
        <w:rPr>
          <w:sz w:val="20"/>
          <w:szCs w:val="20"/>
        </w:rPr>
        <w:t xml:space="preserve"> Koorie</w:t>
      </w:r>
      <w:r w:rsidRPr="000F12F4">
        <w:rPr>
          <w:sz w:val="20"/>
          <w:szCs w:val="20"/>
        </w:rPr>
        <w:t xml:space="preserve"> students</w:t>
      </w:r>
      <w:r>
        <w:rPr>
          <w:sz w:val="20"/>
          <w:szCs w:val="20"/>
        </w:rPr>
        <w:t>, however</w:t>
      </w:r>
      <w:r w:rsidRPr="000F12F4">
        <w:rPr>
          <w:sz w:val="20"/>
          <w:szCs w:val="20"/>
        </w:rPr>
        <w:t xml:space="preserve"> </w:t>
      </w:r>
      <w:r>
        <w:rPr>
          <w:sz w:val="20"/>
          <w:szCs w:val="20"/>
        </w:rPr>
        <w:t>p</w:t>
      </w:r>
      <w:r w:rsidR="00174811" w:rsidRPr="000F12F4">
        <w:rPr>
          <w:sz w:val="20"/>
          <w:szCs w:val="20"/>
        </w:rPr>
        <w:t xml:space="preserve">oor or limited access to internet connections and devices </w:t>
      </w:r>
      <w:r w:rsidR="004550FC" w:rsidRPr="000F12F4">
        <w:rPr>
          <w:sz w:val="20"/>
          <w:szCs w:val="20"/>
        </w:rPr>
        <w:t>were</w:t>
      </w:r>
      <w:r w:rsidR="00174811" w:rsidRPr="000F12F4">
        <w:rPr>
          <w:sz w:val="20"/>
          <w:szCs w:val="20"/>
        </w:rPr>
        <w:t xml:space="preserve"> an issue for </w:t>
      </w:r>
      <w:r w:rsidR="004550FC">
        <w:rPr>
          <w:sz w:val="20"/>
          <w:szCs w:val="20"/>
        </w:rPr>
        <w:t>some</w:t>
      </w:r>
      <w:r w:rsidR="00174811" w:rsidRPr="000F12F4">
        <w:rPr>
          <w:sz w:val="20"/>
          <w:szCs w:val="20"/>
        </w:rPr>
        <w:t xml:space="preserve"> Koorie students. For families that did not have access to reliable internet, schools supplied students with hard copies</w:t>
      </w:r>
      <w:bookmarkStart w:id="48" w:name="_Hlk45488849"/>
      <w:r w:rsidR="00174811" w:rsidRPr="000F12F4">
        <w:rPr>
          <w:sz w:val="20"/>
          <w:szCs w:val="20"/>
        </w:rPr>
        <w:t xml:space="preserve">. </w:t>
      </w:r>
      <w:r w:rsidR="00174811" w:rsidRPr="00C70676">
        <w:rPr>
          <w:sz w:val="20"/>
          <w:szCs w:val="20"/>
        </w:rPr>
        <w:t>Many schools provided the option of online or hard copy resources to Koorie students, with some families choosing to receive hard</w:t>
      </w:r>
      <w:r w:rsidR="00C443AE" w:rsidRPr="00C70676">
        <w:rPr>
          <w:sz w:val="20"/>
          <w:szCs w:val="20"/>
        </w:rPr>
        <w:t xml:space="preserve"> </w:t>
      </w:r>
      <w:r w:rsidR="00174811" w:rsidRPr="00C70676">
        <w:rPr>
          <w:sz w:val="20"/>
          <w:szCs w:val="20"/>
        </w:rPr>
        <w:t xml:space="preserve">copies </w:t>
      </w:r>
      <w:r w:rsidRPr="00C70676">
        <w:rPr>
          <w:sz w:val="20"/>
          <w:szCs w:val="20"/>
        </w:rPr>
        <w:t>because of the digital anxieties of parents or carers</w:t>
      </w:r>
      <w:r w:rsidRPr="00C70676">
        <w:rPr>
          <w:rStyle w:val="FootnoteReference"/>
          <w:sz w:val="20"/>
          <w:szCs w:val="20"/>
        </w:rPr>
        <w:footnoteReference w:id="33"/>
      </w:r>
      <w:r w:rsidR="00124CCF">
        <w:rPr>
          <w:sz w:val="20"/>
          <w:szCs w:val="20"/>
        </w:rPr>
        <w:t xml:space="preserve"> </w:t>
      </w:r>
      <w:bookmarkEnd w:id="48"/>
      <w:r>
        <w:rPr>
          <w:sz w:val="20"/>
          <w:szCs w:val="20"/>
        </w:rPr>
        <w:t>or because</w:t>
      </w:r>
      <w:r w:rsidR="00174811" w:rsidRPr="000F12F4">
        <w:rPr>
          <w:sz w:val="20"/>
          <w:szCs w:val="20"/>
        </w:rPr>
        <w:t xml:space="preserve"> students and parents struggl</w:t>
      </w:r>
      <w:r>
        <w:rPr>
          <w:sz w:val="20"/>
          <w:szCs w:val="20"/>
        </w:rPr>
        <w:t>ed</w:t>
      </w:r>
      <w:r w:rsidR="00174811" w:rsidRPr="000F12F4">
        <w:rPr>
          <w:sz w:val="20"/>
          <w:szCs w:val="20"/>
        </w:rPr>
        <w:t xml:space="preserve"> to understand the work from </w:t>
      </w:r>
      <w:r>
        <w:rPr>
          <w:sz w:val="20"/>
          <w:szCs w:val="20"/>
        </w:rPr>
        <w:t xml:space="preserve">the </w:t>
      </w:r>
      <w:r w:rsidR="00174811" w:rsidRPr="000F12F4">
        <w:rPr>
          <w:sz w:val="20"/>
          <w:szCs w:val="20"/>
        </w:rPr>
        <w:t>online resources.</w:t>
      </w:r>
      <w:r w:rsidR="00174811" w:rsidRPr="000F12F4">
        <w:rPr>
          <w:rStyle w:val="FootnoteReference"/>
          <w:sz w:val="20"/>
          <w:szCs w:val="20"/>
        </w:rPr>
        <w:footnoteReference w:id="34"/>
      </w:r>
      <w:r w:rsidR="00037C3B">
        <w:rPr>
          <w:sz w:val="20"/>
          <w:szCs w:val="20"/>
        </w:rPr>
        <w:t xml:space="preserve"> </w:t>
      </w:r>
    </w:p>
    <w:p w14:paraId="0547946C" w14:textId="1140DBE9" w:rsidR="00174811" w:rsidRDefault="00F955E4" w:rsidP="00974EAF">
      <w:pPr>
        <w:pStyle w:val="Mainbody"/>
        <w:ind w:right="0"/>
        <w:rPr>
          <w:sz w:val="20"/>
          <w:szCs w:val="20"/>
        </w:rPr>
      </w:pPr>
      <w:r w:rsidRPr="00894FFB">
        <w:rPr>
          <w:sz w:val="20"/>
          <w:szCs w:val="20"/>
        </w:rPr>
        <w:t>P</w:t>
      </w:r>
      <w:r w:rsidR="00174811" w:rsidRPr="00894FFB">
        <w:rPr>
          <w:sz w:val="20"/>
          <w:szCs w:val="20"/>
        </w:rPr>
        <w:t xml:space="preserve">arent engagement with schools increased during </w:t>
      </w:r>
      <w:r w:rsidR="004550FC" w:rsidRPr="00894FFB">
        <w:rPr>
          <w:sz w:val="20"/>
          <w:szCs w:val="20"/>
        </w:rPr>
        <w:t>the period of remote and flexible learning</w:t>
      </w:r>
      <w:r w:rsidR="003E02CE" w:rsidRPr="00894FFB">
        <w:rPr>
          <w:sz w:val="20"/>
          <w:szCs w:val="20"/>
        </w:rPr>
        <w:t>. Schools provided</w:t>
      </w:r>
      <w:r w:rsidR="00416945" w:rsidRPr="00894FFB">
        <w:rPr>
          <w:sz w:val="20"/>
          <w:szCs w:val="20"/>
        </w:rPr>
        <w:t xml:space="preserve"> regular </w:t>
      </w:r>
      <w:r w:rsidR="003E02CE" w:rsidRPr="00894FFB">
        <w:rPr>
          <w:sz w:val="20"/>
          <w:szCs w:val="20"/>
        </w:rPr>
        <w:t xml:space="preserve">and active outreach to families which strengthened </w:t>
      </w:r>
      <w:r w:rsidR="00416945" w:rsidRPr="00894FFB">
        <w:rPr>
          <w:sz w:val="20"/>
          <w:szCs w:val="20"/>
        </w:rPr>
        <w:t xml:space="preserve">relationships </w:t>
      </w:r>
      <w:r w:rsidR="00FA0CFD" w:rsidRPr="00894FFB">
        <w:rPr>
          <w:sz w:val="20"/>
          <w:szCs w:val="20"/>
        </w:rPr>
        <w:t>and</w:t>
      </w:r>
      <w:r w:rsidR="00416945" w:rsidRPr="00894FFB">
        <w:rPr>
          <w:sz w:val="20"/>
          <w:szCs w:val="20"/>
        </w:rPr>
        <w:t xml:space="preserve"> buil</w:t>
      </w:r>
      <w:r w:rsidR="00FA0CFD" w:rsidRPr="00894FFB">
        <w:rPr>
          <w:sz w:val="20"/>
          <w:szCs w:val="20"/>
        </w:rPr>
        <w:t>t</w:t>
      </w:r>
      <w:r w:rsidR="00416945" w:rsidRPr="00894FFB">
        <w:rPr>
          <w:sz w:val="20"/>
          <w:szCs w:val="20"/>
        </w:rPr>
        <w:t xml:space="preserve"> trust and confidence in </w:t>
      </w:r>
      <w:r w:rsidR="004550FC" w:rsidRPr="00894FFB">
        <w:rPr>
          <w:sz w:val="20"/>
          <w:szCs w:val="20"/>
        </w:rPr>
        <w:t xml:space="preserve">the </w:t>
      </w:r>
      <w:r w:rsidR="00416945" w:rsidRPr="00894FFB">
        <w:rPr>
          <w:sz w:val="20"/>
          <w:szCs w:val="20"/>
        </w:rPr>
        <w:t>supports and service</w:t>
      </w:r>
      <w:r w:rsidR="004550FC" w:rsidRPr="00894FFB">
        <w:rPr>
          <w:sz w:val="20"/>
          <w:szCs w:val="20"/>
        </w:rPr>
        <w:t>s</w:t>
      </w:r>
      <w:r w:rsidR="00416945" w:rsidRPr="00894FFB">
        <w:rPr>
          <w:sz w:val="20"/>
          <w:szCs w:val="20"/>
        </w:rPr>
        <w:t xml:space="preserve"> </w:t>
      </w:r>
      <w:r w:rsidR="004550FC" w:rsidRPr="00894FFB">
        <w:rPr>
          <w:sz w:val="20"/>
          <w:szCs w:val="20"/>
        </w:rPr>
        <w:t>provided</w:t>
      </w:r>
      <w:r w:rsidR="00416945" w:rsidRPr="00894FFB">
        <w:rPr>
          <w:sz w:val="20"/>
          <w:szCs w:val="20"/>
        </w:rPr>
        <w:t>.</w:t>
      </w:r>
      <w:r w:rsidR="00416945" w:rsidRPr="00894FFB">
        <w:rPr>
          <w:rStyle w:val="FootnoteReference"/>
          <w:sz w:val="20"/>
          <w:szCs w:val="20"/>
        </w:rPr>
        <w:footnoteReference w:id="35"/>
      </w:r>
      <w:r w:rsidR="00416945">
        <w:rPr>
          <w:sz w:val="20"/>
          <w:szCs w:val="20"/>
        </w:rPr>
        <w:t xml:space="preserve"> </w:t>
      </w:r>
      <w:r w:rsidR="00416945" w:rsidRPr="00894FFB">
        <w:rPr>
          <w:sz w:val="20"/>
          <w:szCs w:val="20"/>
        </w:rPr>
        <w:t>S</w:t>
      </w:r>
      <w:r w:rsidR="00174811" w:rsidRPr="00894FFB">
        <w:rPr>
          <w:sz w:val="20"/>
          <w:szCs w:val="20"/>
        </w:rPr>
        <w:t xml:space="preserve">ome </w:t>
      </w:r>
      <w:r w:rsidR="00174811" w:rsidRPr="00894FFB" w:rsidDel="008A36E8">
        <w:rPr>
          <w:sz w:val="20"/>
          <w:szCs w:val="20"/>
        </w:rPr>
        <w:t>parents</w:t>
      </w:r>
      <w:r w:rsidR="008A36E8" w:rsidRPr="00894FFB">
        <w:rPr>
          <w:sz w:val="20"/>
          <w:szCs w:val="20"/>
        </w:rPr>
        <w:t>,</w:t>
      </w:r>
      <w:r w:rsidR="00174811" w:rsidRPr="00894FFB">
        <w:rPr>
          <w:sz w:val="20"/>
          <w:szCs w:val="20"/>
        </w:rPr>
        <w:t xml:space="preserve"> </w:t>
      </w:r>
      <w:r w:rsidR="00416945" w:rsidRPr="00894FFB">
        <w:rPr>
          <w:sz w:val="20"/>
          <w:szCs w:val="20"/>
        </w:rPr>
        <w:t>however,</w:t>
      </w:r>
      <w:r w:rsidR="00174811" w:rsidRPr="00894FFB">
        <w:rPr>
          <w:sz w:val="20"/>
          <w:szCs w:val="20"/>
        </w:rPr>
        <w:t xml:space="preserve"> were not able to have daily contact with the school</w:t>
      </w:r>
      <w:r w:rsidR="004550FC" w:rsidRPr="00894FFB">
        <w:rPr>
          <w:sz w:val="20"/>
          <w:szCs w:val="20"/>
        </w:rPr>
        <w:t>,</w:t>
      </w:r>
      <w:r w:rsidR="00174811" w:rsidRPr="00894FFB">
        <w:rPr>
          <w:sz w:val="20"/>
          <w:szCs w:val="20"/>
        </w:rPr>
        <w:t xml:space="preserve"> which impacted </w:t>
      </w:r>
      <w:r w:rsidR="004550FC" w:rsidRPr="00894FFB">
        <w:rPr>
          <w:sz w:val="20"/>
          <w:szCs w:val="20"/>
        </w:rPr>
        <w:t xml:space="preserve">the ability of </w:t>
      </w:r>
      <w:r w:rsidR="00174811" w:rsidRPr="00894FFB">
        <w:rPr>
          <w:sz w:val="20"/>
          <w:szCs w:val="20"/>
        </w:rPr>
        <w:t>students to engage</w:t>
      </w:r>
      <w:r w:rsidR="004550FC" w:rsidRPr="00894FFB">
        <w:rPr>
          <w:sz w:val="20"/>
          <w:szCs w:val="20"/>
        </w:rPr>
        <w:t xml:space="preserve"> during this period.</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10096"/>
      </w:tblGrid>
      <w:tr w:rsidR="004A0958" w14:paraId="692D2341" w14:textId="77777777" w:rsidTr="00EA4828">
        <w:tc>
          <w:tcPr>
            <w:tcW w:w="10096" w:type="dxa"/>
            <w:shd w:val="clear" w:color="auto" w:fill="F2F2F2" w:themeFill="background1" w:themeFillShade="F2"/>
          </w:tcPr>
          <w:p w14:paraId="22A68446" w14:textId="05F3D3E9" w:rsidR="004A0958" w:rsidRDefault="004A0958" w:rsidP="004A0958">
            <w:pPr>
              <w:pStyle w:val="Mainbody"/>
              <w:spacing w:before="80" w:after="120"/>
              <w:ind w:right="0"/>
              <w:rPr>
                <w:sz w:val="20"/>
                <w:szCs w:val="20"/>
              </w:rPr>
            </w:pPr>
            <w:r w:rsidRPr="006228B2">
              <w:rPr>
                <w:sz w:val="20"/>
                <w:szCs w:val="20"/>
              </w:rPr>
              <w:t>“Parents and carers were more engaged with teachers, especially at primary schools, and even those parents and carer</w:t>
            </w:r>
            <w:r>
              <w:rPr>
                <w:sz w:val="20"/>
                <w:szCs w:val="20"/>
              </w:rPr>
              <w:t>s</w:t>
            </w:r>
            <w:r w:rsidRPr="006228B2">
              <w:rPr>
                <w:sz w:val="20"/>
                <w:szCs w:val="20"/>
              </w:rPr>
              <w:t xml:space="preserve"> that hadn’t spoken to teachers before are now doing so” – </w:t>
            </w:r>
            <w:r w:rsidRPr="00C70676">
              <w:rPr>
                <w:i/>
                <w:sz w:val="20"/>
                <w:szCs w:val="20"/>
              </w:rPr>
              <w:t>Victorian Aboriginal Community Services Association, Aboriginal Community COVID-19 Taskforce, June 2020</w:t>
            </w:r>
            <w:r>
              <w:rPr>
                <w:i/>
                <w:sz w:val="20"/>
                <w:szCs w:val="20"/>
              </w:rPr>
              <w:t>.</w:t>
            </w:r>
          </w:p>
        </w:tc>
      </w:tr>
    </w:tbl>
    <w:p w14:paraId="680B21FB" w14:textId="77777777" w:rsidR="00EA4828" w:rsidRPr="000F12F4" w:rsidRDefault="00EA4828" w:rsidP="00EA4828">
      <w:pPr>
        <w:pStyle w:val="Subheading"/>
        <w:spacing w:before="240"/>
        <w:ind w:right="0"/>
        <w:rPr>
          <w:sz w:val="20"/>
          <w:szCs w:val="20"/>
        </w:rPr>
      </w:pPr>
      <w:r w:rsidRPr="000F12F4">
        <w:rPr>
          <w:sz w:val="20"/>
          <w:szCs w:val="20"/>
        </w:rPr>
        <w:t xml:space="preserve">Student outcomes </w:t>
      </w:r>
    </w:p>
    <w:p w14:paraId="0E2384E3" w14:textId="5FE371A3" w:rsidR="00EA4828" w:rsidRDefault="00EA4828" w:rsidP="00EA4828">
      <w:pPr>
        <w:pStyle w:val="Mainbody"/>
        <w:ind w:right="0"/>
        <w:rPr>
          <w:sz w:val="20"/>
          <w:szCs w:val="20"/>
        </w:rPr>
      </w:pPr>
      <w:r>
        <w:rPr>
          <w:sz w:val="20"/>
          <w:szCs w:val="20"/>
        </w:rPr>
        <w:t>The attendance of</w:t>
      </w:r>
      <w:r w:rsidRPr="000F12F4">
        <w:rPr>
          <w:sz w:val="20"/>
          <w:szCs w:val="20"/>
        </w:rPr>
        <w:t xml:space="preserve"> Koorie students increased during the period of </w:t>
      </w:r>
      <w:r>
        <w:rPr>
          <w:sz w:val="20"/>
          <w:szCs w:val="20"/>
        </w:rPr>
        <w:t>remote and flexible</w:t>
      </w:r>
      <w:r w:rsidRPr="000F12F4">
        <w:rPr>
          <w:sz w:val="20"/>
          <w:szCs w:val="20"/>
        </w:rPr>
        <w:t xml:space="preserve"> learning. As an indicative measure for engagement, data shows higher </w:t>
      </w:r>
      <w:r>
        <w:rPr>
          <w:sz w:val="20"/>
          <w:szCs w:val="20"/>
        </w:rPr>
        <w:t xml:space="preserve">attendance rates for Koorie students during this period </w:t>
      </w:r>
      <w:r w:rsidRPr="000F12F4">
        <w:rPr>
          <w:sz w:val="20"/>
          <w:szCs w:val="20"/>
        </w:rPr>
        <w:t xml:space="preserve">than for the same </w:t>
      </w:r>
      <w:r>
        <w:rPr>
          <w:sz w:val="20"/>
          <w:szCs w:val="20"/>
        </w:rPr>
        <w:t>time last year</w:t>
      </w:r>
      <w:r w:rsidRPr="000F12F4">
        <w:rPr>
          <w:sz w:val="20"/>
          <w:szCs w:val="20"/>
        </w:rPr>
        <w:t xml:space="preserve">. While Koorie students had the highest rate of absence for </w:t>
      </w:r>
      <w:r w:rsidR="00E9797A">
        <w:rPr>
          <w:sz w:val="20"/>
          <w:szCs w:val="20"/>
        </w:rPr>
        <w:t>w</w:t>
      </w:r>
      <w:r w:rsidRPr="000F12F4">
        <w:rPr>
          <w:sz w:val="20"/>
          <w:szCs w:val="20"/>
        </w:rPr>
        <w:t xml:space="preserve">eek 5 of Term 2, with over one in ten students absent, this was lower than Term 2, </w:t>
      </w:r>
      <w:r w:rsidR="00E9797A">
        <w:rPr>
          <w:sz w:val="20"/>
          <w:szCs w:val="20"/>
        </w:rPr>
        <w:t>w</w:t>
      </w:r>
      <w:r w:rsidRPr="000F12F4">
        <w:rPr>
          <w:sz w:val="20"/>
          <w:szCs w:val="20"/>
        </w:rPr>
        <w:t>eek 5, 2019 (13.6 per cent).</w:t>
      </w:r>
      <w:r w:rsidRPr="000F12F4">
        <w:rPr>
          <w:rStyle w:val="FootnoteReference"/>
          <w:sz w:val="20"/>
          <w:szCs w:val="20"/>
        </w:rPr>
        <w:footnoteReference w:id="36"/>
      </w:r>
      <w:r w:rsidRPr="000F12F4">
        <w:rPr>
          <w:sz w:val="20"/>
          <w:szCs w:val="20"/>
        </w:rPr>
        <w:t xml:space="preserve"> Attendance </w:t>
      </w:r>
      <w:r>
        <w:rPr>
          <w:sz w:val="20"/>
          <w:szCs w:val="20"/>
        </w:rPr>
        <w:t xml:space="preserve">rates </w:t>
      </w:r>
      <w:r w:rsidRPr="000F12F4">
        <w:rPr>
          <w:sz w:val="20"/>
          <w:szCs w:val="20"/>
        </w:rPr>
        <w:t xml:space="preserve">declined during the period of </w:t>
      </w:r>
      <w:r>
        <w:rPr>
          <w:sz w:val="20"/>
          <w:szCs w:val="20"/>
        </w:rPr>
        <w:t>remote and flexible</w:t>
      </w:r>
      <w:r w:rsidRPr="000F12F4">
        <w:rPr>
          <w:sz w:val="20"/>
          <w:szCs w:val="20"/>
        </w:rPr>
        <w:t xml:space="preserve"> learning for all students prior to the return to on-site learning, including Koorie students.</w:t>
      </w:r>
      <w:r w:rsidRPr="000F12F4">
        <w:rPr>
          <w:rStyle w:val="FootnoteReference"/>
          <w:sz w:val="20"/>
          <w:szCs w:val="20"/>
        </w:rPr>
        <w:footnoteReference w:id="37"/>
      </w:r>
      <w:r w:rsidRPr="000F12F4">
        <w:rPr>
          <w:sz w:val="20"/>
          <w:szCs w:val="20"/>
        </w:rPr>
        <w:t xml:space="preserve"> </w:t>
      </w:r>
    </w:p>
    <w:p w14:paraId="03AD9EC2" w14:textId="050FF8A6" w:rsidR="00EA4828" w:rsidRDefault="00EA4828" w:rsidP="00EA4828">
      <w:pPr>
        <w:pStyle w:val="Mainbody"/>
        <w:ind w:right="0"/>
        <w:rPr>
          <w:sz w:val="20"/>
          <w:szCs w:val="20"/>
        </w:rPr>
      </w:pPr>
      <w:bookmarkStart w:id="50" w:name="_Hlk45101485"/>
      <w:r>
        <w:rPr>
          <w:sz w:val="20"/>
          <w:szCs w:val="20"/>
        </w:rPr>
        <w:lastRenderedPageBreak/>
        <w:t>While most Koorie students learned from home,</w:t>
      </w:r>
      <w:r w:rsidRPr="005F78E8">
        <w:t xml:space="preserve"> </w:t>
      </w:r>
      <w:r>
        <w:rPr>
          <w:sz w:val="20"/>
          <w:szCs w:val="20"/>
        </w:rPr>
        <w:t>they were provided the</w:t>
      </w:r>
      <w:r w:rsidRPr="005F78E8">
        <w:rPr>
          <w:sz w:val="20"/>
          <w:szCs w:val="20"/>
        </w:rPr>
        <w:t xml:space="preserve"> option </w:t>
      </w:r>
      <w:r>
        <w:rPr>
          <w:sz w:val="20"/>
          <w:szCs w:val="20"/>
        </w:rPr>
        <w:t>of attending on-site. On-site attendance</w:t>
      </w:r>
      <w:r w:rsidRPr="000F12F4">
        <w:rPr>
          <w:sz w:val="20"/>
          <w:szCs w:val="20"/>
        </w:rPr>
        <w:t xml:space="preserve"> was higher for primary Koorie students, which increased over the </w:t>
      </w:r>
      <w:r>
        <w:rPr>
          <w:sz w:val="20"/>
          <w:szCs w:val="20"/>
        </w:rPr>
        <w:t xml:space="preserve">period of </w:t>
      </w:r>
      <w:r w:rsidRPr="000F12F4">
        <w:rPr>
          <w:sz w:val="20"/>
          <w:szCs w:val="20"/>
        </w:rPr>
        <w:t xml:space="preserve">remote </w:t>
      </w:r>
      <w:r>
        <w:rPr>
          <w:sz w:val="20"/>
          <w:szCs w:val="20"/>
        </w:rPr>
        <w:t xml:space="preserve">and flexible </w:t>
      </w:r>
      <w:r w:rsidRPr="000F12F4">
        <w:rPr>
          <w:sz w:val="20"/>
          <w:szCs w:val="20"/>
        </w:rPr>
        <w:t>learning</w:t>
      </w:r>
      <w:r>
        <w:rPr>
          <w:sz w:val="20"/>
          <w:szCs w:val="20"/>
        </w:rPr>
        <w:t>.</w:t>
      </w:r>
      <w:r>
        <w:rPr>
          <w:rStyle w:val="FootnoteReference"/>
          <w:sz w:val="20"/>
          <w:szCs w:val="20"/>
        </w:rPr>
        <w:footnoteReference w:id="38"/>
      </w:r>
      <w:r>
        <w:rPr>
          <w:sz w:val="20"/>
          <w:szCs w:val="20"/>
        </w:rPr>
        <w:t xml:space="preserve"> During stage one of the </w:t>
      </w:r>
      <w:proofErr w:type="gramStart"/>
      <w:r>
        <w:rPr>
          <w:sz w:val="20"/>
          <w:szCs w:val="20"/>
        </w:rPr>
        <w:t>return</w:t>
      </w:r>
      <w:proofErr w:type="gramEnd"/>
      <w:r>
        <w:rPr>
          <w:sz w:val="20"/>
          <w:szCs w:val="20"/>
        </w:rPr>
        <w:t xml:space="preserve"> to school (week 7), the attendance rates of those Year levels meant to be returning to school declined. This may reflect feelings of anxiousness about returning to school by some students and parents.</w:t>
      </w:r>
      <w:r>
        <w:rPr>
          <w:rStyle w:val="FootnoteReference"/>
          <w:sz w:val="20"/>
          <w:szCs w:val="20"/>
        </w:rPr>
        <w:footnoteReference w:id="39"/>
      </w:r>
      <w:r>
        <w:rPr>
          <w:sz w:val="20"/>
          <w:szCs w:val="20"/>
        </w:rPr>
        <w:t xml:space="preserve"> However, for those Y</w:t>
      </w:r>
      <w:r w:rsidRPr="000F12F4">
        <w:rPr>
          <w:sz w:val="20"/>
          <w:szCs w:val="20"/>
        </w:rPr>
        <w:t>ear levels still learning from home</w:t>
      </w:r>
      <w:r>
        <w:rPr>
          <w:sz w:val="20"/>
          <w:szCs w:val="20"/>
        </w:rPr>
        <w:t xml:space="preserve"> in </w:t>
      </w:r>
      <w:r w:rsidR="00E9797A">
        <w:rPr>
          <w:sz w:val="20"/>
          <w:szCs w:val="20"/>
        </w:rPr>
        <w:t>w</w:t>
      </w:r>
      <w:r>
        <w:rPr>
          <w:sz w:val="20"/>
          <w:szCs w:val="20"/>
        </w:rPr>
        <w:t>eek 7</w:t>
      </w:r>
      <w:r w:rsidRPr="000F12F4">
        <w:rPr>
          <w:sz w:val="20"/>
          <w:szCs w:val="20"/>
        </w:rPr>
        <w:t>, their attendance on-site increased</w:t>
      </w:r>
      <w:r>
        <w:rPr>
          <w:sz w:val="20"/>
          <w:szCs w:val="20"/>
        </w:rPr>
        <w:t>. This continued in week 8, with Y</w:t>
      </w:r>
      <w:r w:rsidRPr="000F12F4">
        <w:rPr>
          <w:sz w:val="20"/>
          <w:szCs w:val="20"/>
        </w:rPr>
        <w:t>ear 3</w:t>
      </w:r>
      <w:r>
        <w:rPr>
          <w:sz w:val="20"/>
          <w:szCs w:val="20"/>
        </w:rPr>
        <w:t xml:space="preserve"> </w:t>
      </w:r>
      <w:r w:rsidRPr="000F12F4">
        <w:rPr>
          <w:sz w:val="20"/>
          <w:szCs w:val="20"/>
        </w:rPr>
        <w:t>-</w:t>
      </w:r>
      <w:r>
        <w:rPr>
          <w:sz w:val="20"/>
          <w:szCs w:val="20"/>
        </w:rPr>
        <w:t xml:space="preserve"> </w:t>
      </w:r>
      <w:r w:rsidRPr="000F12F4">
        <w:rPr>
          <w:sz w:val="20"/>
          <w:szCs w:val="20"/>
        </w:rPr>
        <w:t xml:space="preserve">6 Koorie students </w:t>
      </w:r>
      <w:r>
        <w:rPr>
          <w:sz w:val="20"/>
          <w:szCs w:val="20"/>
        </w:rPr>
        <w:t>attending</w:t>
      </w:r>
      <w:r w:rsidRPr="000F12F4">
        <w:rPr>
          <w:sz w:val="20"/>
          <w:szCs w:val="20"/>
        </w:rPr>
        <w:t xml:space="preserve"> on-site</w:t>
      </w:r>
      <w:r>
        <w:rPr>
          <w:sz w:val="20"/>
          <w:szCs w:val="20"/>
        </w:rPr>
        <w:t xml:space="preserve"> at</w:t>
      </w:r>
      <w:r w:rsidDel="008A36E8">
        <w:rPr>
          <w:sz w:val="20"/>
          <w:szCs w:val="20"/>
        </w:rPr>
        <w:t xml:space="preserve"> </w:t>
      </w:r>
      <w:r w:rsidRPr="000F12F4">
        <w:rPr>
          <w:sz w:val="20"/>
          <w:szCs w:val="20"/>
        </w:rPr>
        <w:t>twice the state</w:t>
      </w:r>
      <w:r>
        <w:rPr>
          <w:sz w:val="20"/>
          <w:szCs w:val="20"/>
        </w:rPr>
        <w:t>-</w:t>
      </w:r>
      <w:r w:rsidRPr="000F12F4">
        <w:rPr>
          <w:sz w:val="20"/>
          <w:szCs w:val="20"/>
        </w:rPr>
        <w:t>wide average</w:t>
      </w:r>
      <w:r>
        <w:rPr>
          <w:sz w:val="20"/>
          <w:szCs w:val="20"/>
        </w:rPr>
        <w:t xml:space="preserve"> and at more than double the state-wide average of 1.5 per cent</w:t>
      </w:r>
      <w:r w:rsidRPr="000F12F4">
        <w:rPr>
          <w:sz w:val="20"/>
          <w:szCs w:val="20"/>
        </w:rPr>
        <w:t xml:space="preserve"> </w:t>
      </w:r>
      <w:r>
        <w:rPr>
          <w:sz w:val="20"/>
          <w:szCs w:val="20"/>
        </w:rPr>
        <w:t>f</w:t>
      </w:r>
      <w:r w:rsidRPr="000F12F4">
        <w:rPr>
          <w:sz w:val="20"/>
          <w:szCs w:val="20"/>
        </w:rPr>
        <w:t xml:space="preserve">or </w:t>
      </w:r>
      <w:r>
        <w:rPr>
          <w:sz w:val="20"/>
          <w:szCs w:val="20"/>
        </w:rPr>
        <w:t>Y</w:t>
      </w:r>
      <w:r w:rsidRPr="000F12F4">
        <w:rPr>
          <w:sz w:val="20"/>
          <w:szCs w:val="20"/>
        </w:rPr>
        <w:t>ear 7</w:t>
      </w:r>
      <w:r>
        <w:rPr>
          <w:sz w:val="20"/>
          <w:szCs w:val="20"/>
        </w:rPr>
        <w:t xml:space="preserve"> </w:t>
      </w:r>
      <w:r w:rsidRPr="000F12F4">
        <w:rPr>
          <w:sz w:val="20"/>
          <w:szCs w:val="20"/>
        </w:rPr>
        <w:t>-</w:t>
      </w:r>
      <w:r>
        <w:rPr>
          <w:sz w:val="20"/>
          <w:szCs w:val="20"/>
        </w:rPr>
        <w:t xml:space="preserve"> </w:t>
      </w:r>
      <w:r w:rsidRPr="000F12F4">
        <w:rPr>
          <w:sz w:val="20"/>
          <w:szCs w:val="20"/>
        </w:rPr>
        <w:t>10 Koorie students</w:t>
      </w:r>
      <w:r>
        <w:rPr>
          <w:sz w:val="20"/>
          <w:szCs w:val="20"/>
        </w:rPr>
        <w:t>.</w:t>
      </w:r>
      <w:r>
        <w:rPr>
          <w:rStyle w:val="FootnoteReference"/>
          <w:sz w:val="20"/>
          <w:szCs w:val="20"/>
        </w:rPr>
        <w:footnoteReference w:id="40"/>
      </w:r>
      <w:r>
        <w:rPr>
          <w:sz w:val="20"/>
          <w:szCs w:val="20"/>
        </w:rPr>
        <w:t xml:space="preserve"> This may be because of the option being made available or a preference for face-to-face learning</w:t>
      </w:r>
      <w:r w:rsidRPr="000F12F4">
        <w:rPr>
          <w:sz w:val="20"/>
          <w:szCs w:val="20"/>
        </w:rPr>
        <w:t>.</w:t>
      </w:r>
    </w:p>
    <w:bookmarkEnd w:id="50"/>
    <w:p w14:paraId="36B024FC" w14:textId="77777777" w:rsidR="00EA4828" w:rsidRDefault="00EA4828" w:rsidP="00EA4828">
      <w:pPr>
        <w:pStyle w:val="Mainbody"/>
        <w:ind w:right="0"/>
        <w:rPr>
          <w:rFonts w:asciiTheme="majorHAnsi" w:hAnsiTheme="majorHAnsi"/>
          <w:sz w:val="20"/>
          <w:szCs w:val="20"/>
        </w:rPr>
      </w:pPr>
      <w:r>
        <w:rPr>
          <w:sz w:val="20"/>
          <w:szCs w:val="20"/>
        </w:rPr>
        <w:t>S</w:t>
      </w:r>
      <w:r w:rsidRPr="000F12F4">
        <w:rPr>
          <w:sz w:val="20"/>
          <w:szCs w:val="20"/>
        </w:rPr>
        <w:t>ome Koorie students bec</w:t>
      </w:r>
      <w:r>
        <w:rPr>
          <w:sz w:val="20"/>
          <w:szCs w:val="20"/>
        </w:rPr>
        <w:t>a</w:t>
      </w:r>
      <w:r w:rsidRPr="000F12F4">
        <w:rPr>
          <w:sz w:val="20"/>
          <w:szCs w:val="20"/>
        </w:rPr>
        <w:t>me disengaged during this time and will need targeted support with the return to on-site learning. Students who started Foundation this year will have had limited learning time at school and may require additional support back at school</w:t>
      </w:r>
      <w:r>
        <w:rPr>
          <w:sz w:val="20"/>
          <w:szCs w:val="20"/>
        </w:rPr>
        <w:t>.</w:t>
      </w:r>
      <w:r>
        <w:rPr>
          <w:rStyle w:val="FootnoteReference"/>
          <w:sz w:val="20"/>
          <w:szCs w:val="20"/>
        </w:rPr>
        <w:footnoteReference w:id="41"/>
      </w:r>
      <w:r w:rsidRPr="000F12F4">
        <w:rPr>
          <w:sz w:val="20"/>
          <w:szCs w:val="20"/>
        </w:rPr>
        <w:t xml:space="preserve"> </w:t>
      </w:r>
      <w:r w:rsidRPr="00C70676">
        <w:rPr>
          <w:sz w:val="20"/>
          <w:szCs w:val="20"/>
        </w:rPr>
        <w:t xml:space="preserve">There were also </w:t>
      </w:r>
      <w:r w:rsidRPr="00524B10">
        <w:rPr>
          <w:sz w:val="20"/>
          <w:szCs w:val="20"/>
        </w:rPr>
        <w:t>other impacts reported for some students during this period. These include a lack of self and peer motivation, an absence of learning space for families with multiple children,</w:t>
      </w:r>
      <w:r w:rsidRPr="00C70676">
        <w:rPr>
          <w:sz w:val="20"/>
          <w:szCs w:val="20"/>
        </w:rPr>
        <w:t xml:space="preserve"> and </w:t>
      </w:r>
      <w:r>
        <w:rPr>
          <w:sz w:val="20"/>
          <w:szCs w:val="20"/>
        </w:rPr>
        <w:t xml:space="preserve">students </w:t>
      </w:r>
      <w:r w:rsidRPr="004C7C7C">
        <w:rPr>
          <w:sz w:val="20"/>
          <w:szCs w:val="20"/>
        </w:rPr>
        <w:t>be</w:t>
      </w:r>
      <w:r>
        <w:rPr>
          <w:sz w:val="20"/>
          <w:szCs w:val="20"/>
        </w:rPr>
        <w:t>low</w:t>
      </w:r>
      <w:r w:rsidRPr="004C7C7C">
        <w:rPr>
          <w:sz w:val="20"/>
          <w:szCs w:val="20"/>
        </w:rPr>
        <w:t xml:space="preserve"> minimum standards prior to COVID </w:t>
      </w:r>
      <w:r>
        <w:rPr>
          <w:sz w:val="20"/>
          <w:szCs w:val="20"/>
        </w:rPr>
        <w:t xml:space="preserve">falling </w:t>
      </w:r>
      <w:r w:rsidRPr="004C7C7C">
        <w:rPr>
          <w:sz w:val="20"/>
          <w:szCs w:val="20"/>
        </w:rPr>
        <w:t>further behind</w:t>
      </w:r>
      <w:r w:rsidRPr="00524B10">
        <w:rPr>
          <w:sz w:val="20"/>
          <w:szCs w:val="20"/>
        </w:rPr>
        <w:t>.</w:t>
      </w:r>
      <w:r>
        <w:rPr>
          <w:rStyle w:val="FootnoteReference"/>
          <w:sz w:val="20"/>
          <w:szCs w:val="20"/>
        </w:rPr>
        <w:footnoteReference w:id="42"/>
      </w:r>
    </w:p>
    <w:tbl>
      <w:tblPr>
        <w:tblStyle w:val="TableGrid"/>
        <w:tblW w:w="9673" w:type="dxa"/>
        <w:tblLook w:val="04A0" w:firstRow="1" w:lastRow="0" w:firstColumn="1" w:lastColumn="0" w:noHBand="0" w:noVBand="1"/>
      </w:tblPr>
      <w:tblGrid>
        <w:gridCol w:w="9673"/>
      </w:tblGrid>
      <w:tr w:rsidR="00EA4828" w14:paraId="5611BB9F" w14:textId="77777777" w:rsidTr="00495B6F">
        <w:tc>
          <w:tcPr>
            <w:tcW w:w="9673" w:type="dxa"/>
            <w:tcBorders>
              <w:top w:val="nil"/>
              <w:bottom w:val="nil"/>
            </w:tcBorders>
            <w:shd w:val="clear" w:color="auto" w:fill="F2F2F2" w:themeFill="background1" w:themeFillShade="F2"/>
          </w:tcPr>
          <w:p w14:paraId="1E87AD58" w14:textId="77777777" w:rsidR="00EA4828" w:rsidRPr="00E964F2" w:rsidRDefault="00EA4828" w:rsidP="00495B6F">
            <w:pPr>
              <w:pStyle w:val="Mainbody"/>
              <w:spacing w:before="80" w:after="120"/>
              <w:ind w:right="0"/>
              <w:rPr>
                <w:sz w:val="20"/>
                <w:szCs w:val="20"/>
              </w:rPr>
            </w:pPr>
            <w:bookmarkStart w:id="51" w:name="_Hlk45490650"/>
            <w:r w:rsidRPr="00E964F2">
              <w:rPr>
                <w:sz w:val="20"/>
                <w:szCs w:val="20"/>
              </w:rPr>
              <w:t xml:space="preserve">“Support and advocacy… helped [families] a lot. There may be a lot of parents who didn’t have that support who had a different experience” - </w:t>
            </w:r>
            <w:r w:rsidRPr="00774F20">
              <w:rPr>
                <w:i/>
                <w:iCs/>
                <w:sz w:val="20"/>
                <w:szCs w:val="20"/>
              </w:rPr>
              <w:t>Victorian Aboriginal Community Services Association, Aboriginal Community COVID-19 Taskforce, June 2020</w:t>
            </w:r>
            <w:bookmarkEnd w:id="51"/>
            <w:r w:rsidRPr="00774F20">
              <w:rPr>
                <w:i/>
                <w:iCs/>
                <w:sz w:val="20"/>
                <w:szCs w:val="20"/>
              </w:rPr>
              <w:t>.</w:t>
            </w:r>
          </w:p>
        </w:tc>
      </w:tr>
    </w:tbl>
    <w:p w14:paraId="01579483" w14:textId="32F8E111" w:rsidR="00EA4828" w:rsidRPr="000F12F4" w:rsidRDefault="00EA4828" w:rsidP="009C772A">
      <w:pPr>
        <w:pStyle w:val="Mainbody"/>
        <w:spacing w:before="120"/>
        <w:ind w:right="0"/>
        <w:rPr>
          <w:sz w:val="20"/>
          <w:szCs w:val="20"/>
        </w:rPr>
      </w:pPr>
      <w:r w:rsidRPr="000F12F4">
        <w:rPr>
          <w:sz w:val="20"/>
          <w:szCs w:val="20"/>
        </w:rPr>
        <w:t xml:space="preserve">Prior to the period of </w:t>
      </w:r>
      <w:r>
        <w:rPr>
          <w:sz w:val="20"/>
          <w:szCs w:val="20"/>
        </w:rPr>
        <w:t>remote and flexible</w:t>
      </w:r>
      <w:r w:rsidRPr="000F12F4">
        <w:rPr>
          <w:sz w:val="20"/>
          <w:szCs w:val="20"/>
        </w:rPr>
        <w:t xml:space="preserve"> learning, there had been an increased performance gap between Koorie and non-Koorie students across some measures of the NAPLAN.</w:t>
      </w:r>
      <w:r w:rsidRPr="000F12F4">
        <w:rPr>
          <w:rStyle w:val="FootnoteReference"/>
          <w:sz w:val="20"/>
          <w:szCs w:val="20"/>
        </w:rPr>
        <w:footnoteReference w:id="43"/>
      </w:r>
      <w:r w:rsidRPr="000F12F4">
        <w:rPr>
          <w:sz w:val="20"/>
          <w:szCs w:val="20"/>
        </w:rPr>
        <w:t xml:space="preserve"> </w:t>
      </w:r>
      <w:bookmarkStart w:id="52" w:name="_Hlk45488369"/>
      <w:r w:rsidRPr="00C70676">
        <w:rPr>
          <w:sz w:val="20"/>
          <w:szCs w:val="20"/>
        </w:rPr>
        <w:t>Some Koorie students learned more effectively with technology than hard copies.</w:t>
      </w:r>
      <w:r>
        <w:rPr>
          <w:rStyle w:val="FootnoteReference"/>
          <w:sz w:val="20"/>
          <w:szCs w:val="20"/>
        </w:rPr>
        <w:footnoteReference w:id="44"/>
      </w:r>
      <w:r w:rsidRPr="00C70676">
        <w:rPr>
          <w:sz w:val="20"/>
          <w:szCs w:val="20"/>
        </w:rPr>
        <w:t xml:space="preserve"> However, </w:t>
      </w:r>
      <w:r w:rsidR="009C772A">
        <w:rPr>
          <w:sz w:val="20"/>
          <w:szCs w:val="20"/>
        </w:rPr>
        <w:t>m</w:t>
      </w:r>
      <w:r w:rsidRPr="007F5675">
        <w:rPr>
          <w:sz w:val="20"/>
          <w:szCs w:val="20"/>
        </w:rPr>
        <w:t xml:space="preserve">any students still lacked access to reliable internet connections and their own devices, despite the best efforts of </w:t>
      </w:r>
      <w:r w:rsidR="009C772A">
        <w:rPr>
          <w:sz w:val="20"/>
          <w:szCs w:val="20"/>
        </w:rPr>
        <w:t>the Department</w:t>
      </w:r>
      <w:r w:rsidRPr="007F5675">
        <w:rPr>
          <w:sz w:val="20"/>
          <w:szCs w:val="20"/>
        </w:rPr>
        <w:t xml:space="preserve"> to provide Koorie students with laptops and dongles. Some</w:t>
      </w:r>
      <w:r w:rsidRPr="00C70676">
        <w:rPr>
          <w:sz w:val="20"/>
          <w:szCs w:val="20"/>
        </w:rPr>
        <w:t xml:space="preserve"> students working with hard copies of resources will have missed the opportunity to develop ICT skills compared to their peers.</w:t>
      </w:r>
      <w:r w:rsidRPr="00C70676">
        <w:rPr>
          <w:rStyle w:val="FootnoteReference"/>
          <w:sz w:val="20"/>
          <w:szCs w:val="20"/>
        </w:rPr>
        <w:footnoteReference w:id="45"/>
      </w:r>
    </w:p>
    <w:bookmarkEnd w:id="52"/>
    <w:p w14:paraId="17E91F96" w14:textId="6D2D02BD" w:rsidR="00EA4828" w:rsidRDefault="00EA4828" w:rsidP="00EA4828">
      <w:pPr>
        <w:spacing w:line="240" w:lineRule="auto"/>
        <w:rPr>
          <w:sz w:val="20"/>
          <w:szCs w:val="20"/>
        </w:rPr>
      </w:pPr>
      <w:r w:rsidRPr="00195B0B">
        <w:rPr>
          <w:rFonts w:asciiTheme="majorHAnsi" w:hAnsiTheme="majorHAnsi"/>
          <w:sz w:val="20"/>
          <w:szCs w:val="20"/>
        </w:rPr>
        <w:t xml:space="preserve">Health and wellbeing outcomes were also raised as a concern for some students during the period of </w:t>
      </w:r>
      <w:r>
        <w:rPr>
          <w:rFonts w:asciiTheme="majorHAnsi" w:hAnsiTheme="majorHAnsi"/>
          <w:sz w:val="20"/>
          <w:szCs w:val="20"/>
        </w:rPr>
        <w:t>remote and flexible</w:t>
      </w:r>
      <w:r w:rsidRPr="00195B0B">
        <w:rPr>
          <w:rFonts w:asciiTheme="majorHAnsi" w:hAnsiTheme="majorHAnsi"/>
          <w:sz w:val="20"/>
          <w:szCs w:val="20"/>
        </w:rPr>
        <w:t xml:space="preserve"> learning. One of the impacts of this period on Koorie students was</w:t>
      </w:r>
      <w:r w:rsidRPr="00195B0B">
        <w:rPr>
          <w:sz w:val="20"/>
          <w:szCs w:val="20"/>
        </w:rPr>
        <w:t xml:space="preserve"> social isolation and concerns about the interruption of their studies.</w:t>
      </w:r>
      <w:r w:rsidRPr="00195B0B" w:rsidDel="00850027">
        <w:rPr>
          <w:sz w:val="20"/>
          <w:szCs w:val="20"/>
        </w:rPr>
        <w:t xml:space="preserve"> </w:t>
      </w:r>
      <w:bookmarkStart w:id="53" w:name="_Hlk45490706"/>
      <w:r w:rsidRPr="006228B2">
        <w:rPr>
          <w:sz w:val="20"/>
          <w:szCs w:val="20"/>
        </w:rPr>
        <w:t xml:space="preserve">One stakeholder said that the general wellbeing and mental health of Koorie students was affected by </w:t>
      </w:r>
      <w:r w:rsidRPr="006228B2">
        <w:rPr>
          <w:rFonts w:asciiTheme="majorHAnsi" w:hAnsiTheme="majorHAnsi"/>
          <w:sz w:val="20"/>
          <w:szCs w:val="20"/>
        </w:rPr>
        <w:t xml:space="preserve">a lack of connection to others. </w:t>
      </w:r>
      <w:r w:rsidRPr="006228B2">
        <w:rPr>
          <w:sz w:val="20"/>
          <w:szCs w:val="20"/>
        </w:rPr>
        <w:t>That stakeholder also reported the importance of connection to others with positive wellbeing and the difficulty for students to connect outside of their usual networks during this period.</w:t>
      </w:r>
      <w:r w:rsidRPr="006228B2">
        <w:rPr>
          <w:rStyle w:val="FootnoteReference"/>
          <w:rFonts w:asciiTheme="majorHAnsi" w:hAnsiTheme="majorHAnsi"/>
          <w:sz w:val="20"/>
          <w:szCs w:val="20"/>
        </w:rPr>
        <w:footnoteReference w:id="46"/>
      </w:r>
      <w:bookmarkEnd w:id="53"/>
    </w:p>
    <w:p w14:paraId="7E3756A8" w14:textId="3FF4B892" w:rsidR="006C140B" w:rsidRPr="00543932" w:rsidRDefault="006C140B" w:rsidP="00D102A9">
      <w:pPr>
        <w:pStyle w:val="Sectionheading"/>
        <w:keepNext/>
        <w:spacing w:before="240"/>
      </w:pPr>
      <w:bookmarkStart w:id="54" w:name="_Toc45966202"/>
      <w:r w:rsidRPr="00543932">
        <w:lastRenderedPageBreak/>
        <w:t>CULTURALLY AND LINGUISTICALLY DIVERSE STUDENTS</w:t>
      </w:r>
      <w:bookmarkEnd w:id="54"/>
    </w:p>
    <w:tbl>
      <w:tblPr>
        <w:tblStyle w:val="TableGrid"/>
        <w:tblW w:w="9781" w:type="dxa"/>
        <w:tblInd w:w="0" w:type="dxa"/>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781"/>
      </w:tblGrid>
      <w:tr w:rsidR="007A6BBB" w:rsidRPr="001118DE" w14:paraId="7207DFB0" w14:textId="77777777" w:rsidTr="006F4978">
        <w:trPr>
          <w:trHeight w:val="2731"/>
        </w:trPr>
        <w:tc>
          <w:tcPr>
            <w:tcW w:w="0" w:type="dxa"/>
            <w:shd w:val="clear" w:color="auto" w:fill="F2F2F2" w:themeFill="background1" w:themeFillShade="F2"/>
          </w:tcPr>
          <w:p w14:paraId="2C04725A" w14:textId="77777777" w:rsidR="007A6BBB" w:rsidRPr="001118DE" w:rsidRDefault="007A6BBB" w:rsidP="00D755F8">
            <w:pPr>
              <w:pStyle w:val="Mainbody"/>
              <w:keepNext/>
              <w:spacing w:before="80"/>
              <w:rPr>
                <w:b/>
                <w:bCs/>
                <w:sz w:val="20"/>
                <w:szCs w:val="20"/>
              </w:rPr>
            </w:pPr>
            <w:r w:rsidRPr="001118DE">
              <w:rPr>
                <w:b/>
                <w:bCs/>
                <w:sz w:val="20"/>
                <w:szCs w:val="20"/>
              </w:rPr>
              <w:t>Key findings</w:t>
            </w:r>
          </w:p>
          <w:p w14:paraId="6A095C5C" w14:textId="0529D1E4" w:rsidR="00D844F6" w:rsidRPr="001118DE" w:rsidRDefault="008A36E8" w:rsidP="00137D52">
            <w:pPr>
              <w:pStyle w:val="BodyBulletpoints"/>
              <w:keepNext/>
              <w:rPr>
                <w:sz w:val="20"/>
                <w:szCs w:val="20"/>
              </w:rPr>
            </w:pPr>
            <w:bookmarkStart w:id="55" w:name="_Hlk44343219"/>
            <w:r w:rsidRPr="001118DE">
              <w:rPr>
                <w:sz w:val="20"/>
                <w:szCs w:val="20"/>
              </w:rPr>
              <w:t>In general</w:t>
            </w:r>
            <w:r w:rsidR="005D78E9">
              <w:rPr>
                <w:sz w:val="20"/>
                <w:szCs w:val="20"/>
              </w:rPr>
              <w:t>,</w:t>
            </w:r>
            <w:r w:rsidRPr="001118DE">
              <w:rPr>
                <w:sz w:val="20"/>
                <w:szCs w:val="20"/>
              </w:rPr>
              <w:t xml:space="preserve"> a</w:t>
            </w:r>
            <w:r w:rsidR="00D844F6" w:rsidRPr="001118DE">
              <w:rPr>
                <w:sz w:val="20"/>
                <w:szCs w:val="20"/>
              </w:rPr>
              <w:t xml:space="preserve">bsence rates for CALD students </w:t>
            </w:r>
            <w:r w:rsidR="00A53A4C" w:rsidRPr="001118DE">
              <w:rPr>
                <w:sz w:val="20"/>
                <w:szCs w:val="20"/>
              </w:rPr>
              <w:t>improved</w:t>
            </w:r>
            <w:r w:rsidRPr="001118DE">
              <w:rPr>
                <w:sz w:val="20"/>
                <w:szCs w:val="20"/>
              </w:rPr>
              <w:t>,</w:t>
            </w:r>
            <w:r w:rsidR="00D844F6" w:rsidRPr="001118DE">
              <w:rPr>
                <w:sz w:val="20"/>
                <w:szCs w:val="20"/>
              </w:rPr>
              <w:t xml:space="preserve"> although by less than the general</w:t>
            </w:r>
            <w:r w:rsidR="00600328">
              <w:rPr>
                <w:sz w:val="20"/>
                <w:szCs w:val="20"/>
              </w:rPr>
              <w:t xml:space="preserve"> student</w:t>
            </w:r>
            <w:r w:rsidR="00D844F6" w:rsidRPr="001118DE">
              <w:rPr>
                <w:sz w:val="20"/>
                <w:szCs w:val="20"/>
              </w:rPr>
              <w:t xml:space="preserve"> population</w:t>
            </w:r>
            <w:r w:rsidR="005D78E9">
              <w:rPr>
                <w:sz w:val="20"/>
                <w:szCs w:val="20"/>
              </w:rPr>
              <w:t xml:space="preserve">. This </w:t>
            </w:r>
            <w:r w:rsidR="00D844F6" w:rsidRPr="001118DE">
              <w:rPr>
                <w:sz w:val="20"/>
                <w:szCs w:val="20"/>
              </w:rPr>
              <w:t>suggest</w:t>
            </w:r>
            <w:r w:rsidR="005D78E9">
              <w:rPr>
                <w:sz w:val="20"/>
                <w:szCs w:val="20"/>
              </w:rPr>
              <w:t>s</w:t>
            </w:r>
            <w:r w:rsidR="00D844F6" w:rsidRPr="001118DE">
              <w:rPr>
                <w:sz w:val="20"/>
                <w:szCs w:val="20"/>
              </w:rPr>
              <w:t xml:space="preserve"> that these students faced </w:t>
            </w:r>
            <w:r w:rsidR="00A53A4C" w:rsidRPr="001118DE">
              <w:rPr>
                <w:sz w:val="20"/>
                <w:szCs w:val="20"/>
              </w:rPr>
              <w:t xml:space="preserve">more </w:t>
            </w:r>
            <w:r w:rsidR="00D844F6" w:rsidRPr="001118DE">
              <w:rPr>
                <w:sz w:val="20"/>
                <w:szCs w:val="20"/>
              </w:rPr>
              <w:t>barriers to remote</w:t>
            </w:r>
            <w:r w:rsidR="00F35FE6" w:rsidRPr="001118DE">
              <w:rPr>
                <w:sz w:val="20"/>
                <w:szCs w:val="20"/>
              </w:rPr>
              <w:t xml:space="preserve"> and flexible</w:t>
            </w:r>
            <w:r w:rsidR="00D844F6" w:rsidRPr="001118DE">
              <w:rPr>
                <w:sz w:val="20"/>
                <w:szCs w:val="20"/>
              </w:rPr>
              <w:t xml:space="preserve"> learning</w:t>
            </w:r>
            <w:r w:rsidR="00A53A4C" w:rsidRPr="001118DE">
              <w:rPr>
                <w:sz w:val="20"/>
                <w:szCs w:val="20"/>
              </w:rPr>
              <w:t xml:space="preserve"> than other groups</w:t>
            </w:r>
            <w:r w:rsidR="00D844F6" w:rsidRPr="001118DE">
              <w:rPr>
                <w:sz w:val="20"/>
                <w:szCs w:val="20"/>
              </w:rPr>
              <w:t>.</w:t>
            </w:r>
          </w:p>
          <w:p w14:paraId="7215CAD9" w14:textId="3E1EBE0B" w:rsidR="0021720F" w:rsidRPr="001118DE" w:rsidRDefault="0021720F" w:rsidP="00137D52">
            <w:pPr>
              <w:pStyle w:val="BodyBulletpoints"/>
              <w:keepNext/>
              <w:rPr>
                <w:sz w:val="20"/>
                <w:szCs w:val="20"/>
              </w:rPr>
            </w:pPr>
            <w:r w:rsidRPr="001118DE">
              <w:rPr>
                <w:sz w:val="20"/>
                <w:szCs w:val="20"/>
              </w:rPr>
              <w:t xml:space="preserve">Absence rates for refugee students in contrast </w:t>
            </w:r>
            <w:r w:rsidRPr="001118DE">
              <w:rPr>
                <w:i/>
                <w:sz w:val="20"/>
                <w:szCs w:val="20"/>
              </w:rPr>
              <w:t>rose</w:t>
            </w:r>
            <w:r w:rsidRPr="001118DE">
              <w:rPr>
                <w:sz w:val="20"/>
                <w:szCs w:val="20"/>
              </w:rPr>
              <w:t xml:space="preserve"> significantly</w:t>
            </w:r>
            <w:r w:rsidR="006C3D34">
              <w:rPr>
                <w:sz w:val="20"/>
                <w:szCs w:val="20"/>
              </w:rPr>
              <w:t>,</w:t>
            </w:r>
            <w:r w:rsidRPr="001118DE">
              <w:rPr>
                <w:sz w:val="20"/>
                <w:szCs w:val="20"/>
              </w:rPr>
              <w:t xml:space="preserve"> possibly due to a weak connection with education and/or greater challenges with remote </w:t>
            </w:r>
            <w:r w:rsidR="00F35FE6" w:rsidRPr="001118DE">
              <w:rPr>
                <w:sz w:val="20"/>
                <w:szCs w:val="20"/>
              </w:rPr>
              <w:t xml:space="preserve">and flexible </w:t>
            </w:r>
            <w:r w:rsidRPr="001118DE">
              <w:rPr>
                <w:sz w:val="20"/>
                <w:szCs w:val="20"/>
              </w:rPr>
              <w:t>learning.</w:t>
            </w:r>
          </w:p>
          <w:p w14:paraId="4E2B28BE" w14:textId="34F0E2C7" w:rsidR="00D844F6" w:rsidRPr="001118DE" w:rsidRDefault="00A53A4C" w:rsidP="00137D52">
            <w:pPr>
              <w:pStyle w:val="BodyBulletpoints"/>
              <w:keepNext/>
              <w:rPr>
                <w:sz w:val="20"/>
                <w:szCs w:val="20"/>
              </w:rPr>
            </w:pPr>
            <w:r w:rsidRPr="001118DE">
              <w:rPr>
                <w:sz w:val="20"/>
                <w:szCs w:val="20"/>
              </w:rPr>
              <w:t xml:space="preserve">Students and families with </w:t>
            </w:r>
            <w:r w:rsidR="00994BE8" w:rsidRPr="001118DE">
              <w:rPr>
                <w:sz w:val="20"/>
                <w:szCs w:val="20"/>
              </w:rPr>
              <w:t>low levels of</w:t>
            </w:r>
            <w:r w:rsidR="00D844F6" w:rsidRPr="001118DE">
              <w:rPr>
                <w:sz w:val="20"/>
                <w:szCs w:val="20"/>
              </w:rPr>
              <w:t xml:space="preserve"> English and digital literacy </w:t>
            </w:r>
            <w:r w:rsidRPr="001118DE">
              <w:rPr>
                <w:sz w:val="20"/>
                <w:szCs w:val="20"/>
              </w:rPr>
              <w:t>faced</w:t>
            </w:r>
            <w:r w:rsidR="00D844F6" w:rsidRPr="001118DE">
              <w:rPr>
                <w:sz w:val="20"/>
                <w:szCs w:val="20"/>
              </w:rPr>
              <w:t xml:space="preserve"> challenges </w:t>
            </w:r>
            <w:r w:rsidR="00523275">
              <w:rPr>
                <w:sz w:val="20"/>
                <w:szCs w:val="20"/>
              </w:rPr>
              <w:t>with</w:t>
            </w:r>
            <w:r w:rsidR="00523275" w:rsidRPr="001118DE">
              <w:rPr>
                <w:sz w:val="20"/>
                <w:szCs w:val="20"/>
              </w:rPr>
              <w:t xml:space="preserve"> </w:t>
            </w:r>
            <w:r w:rsidR="00994BE8" w:rsidRPr="001118DE">
              <w:rPr>
                <w:sz w:val="20"/>
                <w:szCs w:val="20"/>
              </w:rPr>
              <w:t>understand</w:t>
            </w:r>
            <w:r w:rsidR="00523275">
              <w:rPr>
                <w:sz w:val="20"/>
                <w:szCs w:val="20"/>
              </w:rPr>
              <w:t>ing</w:t>
            </w:r>
            <w:r w:rsidR="00994BE8" w:rsidRPr="001118DE">
              <w:rPr>
                <w:sz w:val="20"/>
                <w:szCs w:val="20"/>
              </w:rPr>
              <w:t xml:space="preserve"> </w:t>
            </w:r>
            <w:r w:rsidR="00D844F6" w:rsidRPr="001118DE">
              <w:rPr>
                <w:sz w:val="20"/>
                <w:szCs w:val="20"/>
              </w:rPr>
              <w:t>material, access</w:t>
            </w:r>
            <w:r w:rsidR="00523275">
              <w:rPr>
                <w:sz w:val="20"/>
                <w:szCs w:val="20"/>
              </w:rPr>
              <w:t>ing</w:t>
            </w:r>
            <w:r w:rsidR="00D844F6" w:rsidRPr="001118DE">
              <w:rPr>
                <w:sz w:val="20"/>
                <w:szCs w:val="20"/>
              </w:rPr>
              <w:t xml:space="preserve"> interpreter services and us</w:t>
            </w:r>
            <w:r w:rsidR="00523275">
              <w:rPr>
                <w:sz w:val="20"/>
                <w:szCs w:val="20"/>
              </w:rPr>
              <w:t>ing</w:t>
            </w:r>
            <w:r w:rsidR="00D844F6" w:rsidRPr="001118DE">
              <w:rPr>
                <w:sz w:val="20"/>
                <w:szCs w:val="20"/>
              </w:rPr>
              <w:t xml:space="preserve"> online technologies. </w:t>
            </w:r>
          </w:p>
          <w:p w14:paraId="453F5520" w14:textId="77777777" w:rsidR="005661CE" w:rsidRPr="001118DE" w:rsidRDefault="005661CE" w:rsidP="00137D52">
            <w:pPr>
              <w:pStyle w:val="BodyBulletpoints"/>
              <w:keepNext/>
              <w:rPr>
                <w:sz w:val="20"/>
                <w:szCs w:val="20"/>
              </w:rPr>
            </w:pPr>
            <w:r w:rsidRPr="001118DE">
              <w:rPr>
                <w:sz w:val="20"/>
                <w:szCs w:val="20"/>
              </w:rPr>
              <w:t>Many refugee students experienced heightened anxiety and mental health strain because of past trauma, job losses and an inability to access Commonwealth support.</w:t>
            </w:r>
          </w:p>
          <w:p w14:paraId="0B9F624B" w14:textId="77777777" w:rsidR="005661CE" w:rsidRPr="001118DE" w:rsidRDefault="005661CE" w:rsidP="00137D52">
            <w:pPr>
              <w:pStyle w:val="BodyBulletpoints"/>
              <w:keepNext/>
              <w:rPr>
                <w:sz w:val="20"/>
                <w:szCs w:val="20"/>
              </w:rPr>
            </w:pPr>
            <w:r w:rsidRPr="001118DE">
              <w:rPr>
                <w:sz w:val="20"/>
                <w:szCs w:val="20"/>
              </w:rPr>
              <w:t>Multicultural educational aides and bicultural workers played an important role in supporting EAL families, particularly refugees.</w:t>
            </w:r>
          </w:p>
          <w:bookmarkEnd w:id="55"/>
          <w:p w14:paraId="5E620933" w14:textId="019C6BD9" w:rsidR="007A6BBB" w:rsidRPr="001118DE" w:rsidRDefault="007A6BBB" w:rsidP="00137D52">
            <w:pPr>
              <w:pStyle w:val="BodyBulletpoints"/>
              <w:keepNext/>
              <w:numPr>
                <w:ilvl w:val="0"/>
                <w:numId w:val="0"/>
              </w:numPr>
              <w:ind w:left="420"/>
              <w:rPr>
                <w:sz w:val="20"/>
                <w:szCs w:val="20"/>
              </w:rPr>
            </w:pPr>
          </w:p>
        </w:tc>
      </w:tr>
    </w:tbl>
    <w:p w14:paraId="331D4DF0" w14:textId="1FEFC19C" w:rsidR="007A6BBB" w:rsidRPr="001118DE" w:rsidRDefault="007A6BBB" w:rsidP="00974EAF">
      <w:pPr>
        <w:pStyle w:val="Mainbody"/>
        <w:ind w:right="0"/>
        <w:rPr>
          <w:sz w:val="20"/>
          <w:szCs w:val="20"/>
        </w:rPr>
      </w:pPr>
    </w:p>
    <w:p w14:paraId="7DE0A462" w14:textId="45969AC8" w:rsidR="00C02E46" w:rsidRDefault="009C25B2" w:rsidP="00974EAF">
      <w:pPr>
        <w:pStyle w:val="Mainbody"/>
        <w:ind w:right="0"/>
        <w:rPr>
          <w:sz w:val="20"/>
          <w:szCs w:val="20"/>
        </w:rPr>
      </w:pPr>
      <w:r w:rsidRPr="009C25B2">
        <w:rPr>
          <w:sz w:val="20"/>
          <w:szCs w:val="20"/>
        </w:rPr>
        <w:t xml:space="preserve">This section is focussed on students from culturally and linguistically diverse (CALD) backgrounds. </w:t>
      </w:r>
      <w:r w:rsidR="00911CDB">
        <w:rPr>
          <w:sz w:val="20"/>
          <w:szCs w:val="20"/>
        </w:rPr>
        <w:t xml:space="preserve">This includes students who </w:t>
      </w:r>
      <w:r w:rsidR="00911CDB" w:rsidRPr="009C25B2">
        <w:rPr>
          <w:sz w:val="20"/>
          <w:szCs w:val="20"/>
        </w:rPr>
        <w:t>speak English as an additional language (EAL)</w:t>
      </w:r>
      <w:r w:rsidR="00F95918">
        <w:rPr>
          <w:sz w:val="20"/>
          <w:szCs w:val="20"/>
        </w:rPr>
        <w:t xml:space="preserve"> </w:t>
      </w:r>
      <w:r w:rsidR="00E85AF8">
        <w:rPr>
          <w:sz w:val="20"/>
          <w:szCs w:val="20"/>
        </w:rPr>
        <w:t xml:space="preserve">who attend </w:t>
      </w:r>
      <w:r w:rsidR="00E85AF8" w:rsidRPr="007C1C83">
        <w:rPr>
          <w:sz w:val="20"/>
          <w:szCs w:val="20"/>
        </w:rPr>
        <w:t>English language schools and centres</w:t>
      </w:r>
      <w:r w:rsidR="00E85AF8">
        <w:rPr>
          <w:sz w:val="20"/>
          <w:szCs w:val="20"/>
        </w:rPr>
        <w:t>, EAL students who attend mainstream schools (EAL-funded), refugee students and international students.</w:t>
      </w:r>
    </w:p>
    <w:p w14:paraId="2B5AB10F" w14:textId="3AABD515" w:rsidR="00390816" w:rsidRDefault="009C25B2" w:rsidP="00974EAF">
      <w:pPr>
        <w:pStyle w:val="Mainbody"/>
        <w:ind w:right="0"/>
        <w:rPr>
          <w:sz w:val="20"/>
          <w:szCs w:val="20"/>
        </w:rPr>
      </w:pPr>
      <w:r w:rsidRPr="009C25B2">
        <w:rPr>
          <w:sz w:val="20"/>
          <w:szCs w:val="20"/>
        </w:rPr>
        <w:t xml:space="preserve">In 2019, 33 per cent of Victorian government students (208,000 students) were from CALD backgrounds. Most CALD students have a native or near native level of proficiency in English. </w:t>
      </w:r>
      <w:r w:rsidR="0073596D">
        <w:rPr>
          <w:sz w:val="20"/>
          <w:szCs w:val="20"/>
        </w:rPr>
        <w:t xml:space="preserve">There are about 13 percent of </w:t>
      </w:r>
      <w:r w:rsidR="00201EF8">
        <w:rPr>
          <w:sz w:val="20"/>
          <w:szCs w:val="20"/>
        </w:rPr>
        <w:t xml:space="preserve">EAL students </w:t>
      </w:r>
      <w:r w:rsidR="000B23EF">
        <w:rPr>
          <w:sz w:val="20"/>
          <w:szCs w:val="20"/>
        </w:rPr>
        <w:t xml:space="preserve">in </w:t>
      </w:r>
      <w:r w:rsidRPr="009C25B2">
        <w:rPr>
          <w:sz w:val="20"/>
          <w:szCs w:val="20"/>
        </w:rPr>
        <w:t>Victorian government s</w:t>
      </w:r>
      <w:r w:rsidR="000B23EF">
        <w:rPr>
          <w:sz w:val="20"/>
          <w:szCs w:val="20"/>
        </w:rPr>
        <w:t>chools</w:t>
      </w:r>
      <w:r w:rsidRPr="009C25B2">
        <w:rPr>
          <w:sz w:val="20"/>
          <w:szCs w:val="20"/>
        </w:rPr>
        <w:t xml:space="preserve"> (79,000 students) and about 2 per cent (15,000 students) are refugees. </w:t>
      </w:r>
      <w:r w:rsidR="00201EF8" w:rsidRPr="007C1C83">
        <w:rPr>
          <w:sz w:val="20"/>
          <w:szCs w:val="20"/>
        </w:rPr>
        <w:t xml:space="preserve">Newly arrived migrants </w:t>
      </w:r>
      <w:r w:rsidR="00BF6CA3">
        <w:rPr>
          <w:sz w:val="20"/>
          <w:szCs w:val="20"/>
        </w:rPr>
        <w:t xml:space="preserve">and refugees, who have been </w:t>
      </w:r>
      <w:r w:rsidR="00201EF8" w:rsidRPr="007C1C83">
        <w:rPr>
          <w:sz w:val="20"/>
          <w:szCs w:val="20"/>
        </w:rPr>
        <w:t>in the country for less than 12 months</w:t>
      </w:r>
      <w:r w:rsidR="00BF6CA3">
        <w:rPr>
          <w:sz w:val="20"/>
          <w:szCs w:val="20"/>
        </w:rPr>
        <w:t>,</w:t>
      </w:r>
      <w:r w:rsidR="00201EF8" w:rsidRPr="007C1C83">
        <w:rPr>
          <w:sz w:val="20"/>
          <w:szCs w:val="20"/>
        </w:rPr>
        <w:t xml:space="preserve"> attend specialist English language schools and centres before they transition to mainstream schooling. </w:t>
      </w:r>
      <w:r w:rsidR="00382751">
        <w:rPr>
          <w:sz w:val="20"/>
          <w:szCs w:val="20"/>
        </w:rPr>
        <w:t>M</w:t>
      </w:r>
      <w:r w:rsidR="00201EF8" w:rsidRPr="007C1C83">
        <w:rPr>
          <w:sz w:val="20"/>
          <w:szCs w:val="20"/>
        </w:rPr>
        <w:t>ainstream schools</w:t>
      </w:r>
      <w:r w:rsidR="00382751" w:rsidDel="00331000">
        <w:rPr>
          <w:sz w:val="20"/>
          <w:szCs w:val="20"/>
        </w:rPr>
        <w:t xml:space="preserve"> </w:t>
      </w:r>
      <w:r w:rsidR="00201EF8" w:rsidRPr="007C1C83">
        <w:rPr>
          <w:sz w:val="20"/>
          <w:szCs w:val="20"/>
        </w:rPr>
        <w:t xml:space="preserve">receive additional funding to </w:t>
      </w:r>
      <w:r w:rsidR="00AD65C9">
        <w:rPr>
          <w:sz w:val="20"/>
          <w:szCs w:val="20"/>
        </w:rPr>
        <w:t>support</w:t>
      </w:r>
      <w:r w:rsidR="00201EF8" w:rsidRPr="007C1C83">
        <w:rPr>
          <w:sz w:val="20"/>
          <w:szCs w:val="20"/>
        </w:rPr>
        <w:t xml:space="preserve"> EAL students (EAL-funded students).</w:t>
      </w:r>
      <w:r w:rsidR="00201EF8">
        <w:rPr>
          <w:sz w:val="20"/>
          <w:szCs w:val="20"/>
        </w:rPr>
        <w:t xml:space="preserve"> </w:t>
      </w:r>
    </w:p>
    <w:p w14:paraId="1AB6F273" w14:textId="3FB5A10F" w:rsidR="008C53CB" w:rsidRDefault="000E78F2" w:rsidP="00974EAF">
      <w:pPr>
        <w:pStyle w:val="Mainbody"/>
        <w:ind w:right="0"/>
        <w:rPr>
          <w:sz w:val="20"/>
          <w:szCs w:val="20"/>
        </w:rPr>
      </w:pPr>
      <w:r>
        <w:rPr>
          <w:sz w:val="20"/>
          <w:szCs w:val="20"/>
        </w:rPr>
        <w:t>T</w:t>
      </w:r>
      <w:r w:rsidR="009C25B2" w:rsidRPr="009C25B2">
        <w:rPr>
          <w:sz w:val="20"/>
          <w:szCs w:val="20"/>
        </w:rPr>
        <w:t xml:space="preserve">here were over 5,700 international fee-paying students enrolled in Victorian schools </w:t>
      </w:r>
      <w:r w:rsidR="00390816">
        <w:rPr>
          <w:sz w:val="20"/>
          <w:szCs w:val="20"/>
        </w:rPr>
        <w:t xml:space="preserve">(as </w:t>
      </w:r>
      <w:r w:rsidR="009C25B2" w:rsidRPr="009C25B2">
        <w:rPr>
          <w:sz w:val="20"/>
          <w:szCs w:val="20"/>
        </w:rPr>
        <w:t>at 3 February 2020</w:t>
      </w:r>
      <w:r w:rsidR="00390816">
        <w:rPr>
          <w:sz w:val="20"/>
          <w:szCs w:val="20"/>
        </w:rPr>
        <w:t>)</w:t>
      </w:r>
      <w:r w:rsidR="009C25B2" w:rsidRPr="009C25B2">
        <w:rPr>
          <w:sz w:val="20"/>
          <w:szCs w:val="20"/>
        </w:rPr>
        <w:t xml:space="preserve">. </w:t>
      </w:r>
      <w:r w:rsidR="009E033A">
        <w:rPr>
          <w:sz w:val="20"/>
          <w:szCs w:val="20"/>
        </w:rPr>
        <w:t>T</w:t>
      </w:r>
      <w:r w:rsidR="00BD3CC8">
        <w:rPr>
          <w:sz w:val="20"/>
          <w:szCs w:val="20"/>
        </w:rPr>
        <w:t>hose</w:t>
      </w:r>
      <w:r w:rsidR="00121103">
        <w:rPr>
          <w:sz w:val="20"/>
          <w:szCs w:val="20"/>
        </w:rPr>
        <w:t xml:space="preserve"> international students</w:t>
      </w:r>
      <w:r w:rsidR="00BD3CC8">
        <w:rPr>
          <w:sz w:val="20"/>
          <w:szCs w:val="20"/>
        </w:rPr>
        <w:t xml:space="preserve"> who had remained in their home countries</w:t>
      </w:r>
      <w:r w:rsidR="001A7D0D">
        <w:rPr>
          <w:sz w:val="20"/>
          <w:szCs w:val="20"/>
        </w:rPr>
        <w:t>,</w:t>
      </w:r>
      <w:r w:rsidR="00BD3CC8">
        <w:rPr>
          <w:sz w:val="20"/>
          <w:szCs w:val="20"/>
        </w:rPr>
        <w:t xml:space="preserve"> continued their studies remotely from home. </w:t>
      </w:r>
      <w:r w:rsidR="00E93495">
        <w:rPr>
          <w:sz w:val="20"/>
          <w:szCs w:val="20"/>
        </w:rPr>
        <w:t>A</w:t>
      </w:r>
      <w:r w:rsidR="009F7875" w:rsidRPr="009C25B2">
        <w:rPr>
          <w:sz w:val="20"/>
          <w:szCs w:val="20"/>
        </w:rPr>
        <w:t xml:space="preserve">bout 20 </w:t>
      </w:r>
      <w:r w:rsidR="00BD3CC8">
        <w:rPr>
          <w:sz w:val="20"/>
          <w:szCs w:val="20"/>
        </w:rPr>
        <w:t xml:space="preserve">international students </w:t>
      </w:r>
      <w:r w:rsidR="009F7875">
        <w:rPr>
          <w:sz w:val="20"/>
          <w:szCs w:val="20"/>
        </w:rPr>
        <w:t>left</w:t>
      </w:r>
      <w:r w:rsidR="009F7875" w:rsidRPr="009C25B2">
        <w:rPr>
          <w:sz w:val="20"/>
          <w:szCs w:val="20"/>
        </w:rPr>
        <w:t xml:space="preserve"> in Term 2 </w:t>
      </w:r>
      <w:r w:rsidR="0048691F">
        <w:rPr>
          <w:sz w:val="20"/>
          <w:szCs w:val="20"/>
        </w:rPr>
        <w:t>but continued their studies</w:t>
      </w:r>
      <w:r w:rsidR="009F7875">
        <w:rPr>
          <w:sz w:val="20"/>
          <w:szCs w:val="20"/>
        </w:rPr>
        <w:t xml:space="preserve"> </w:t>
      </w:r>
      <w:r w:rsidR="007A6BBB" w:rsidRPr="001118DE">
        <w:rPr>
          <w:sz w:val="20"/>
          <w:szCs w:val="20"/>
        </w:rPr>
        <w:t>from overseas</w:t>
      </w:r>
      <w:r w:rsidR="00DA26E0">
        <w:rPr>
          <w:sz w:val="20"/>
          <w:szCs w:val="20"/>
        </w:rPr>
        <w:t>,</w:t>
      </w:r>
      <w:r w:rsidR="007A6BBB" w:rsidRPr="001118DE">
        <w:rPr>
          <w:sz w:val="20"/>
          <w:szCs w:val="20"/>
        </w:rPr>
        <w:t xml:space="preserve"> while </w:t>
      </w:r>
      <w:r w:rsidR="001A7D0D">
        <w:rPr>
          <w:sz w:val="20"/>
          <w:szCs w:val="20"/>
        </w:rPr>
        <w:t>the majority</w:t>
      </w:r>
      <w:r w:rsidR="007A6BBB" w:rsidRPr="001118DE">
        <w:rPr>
          <w:sz w:val="20"/>
          <w:szCs w:val="20"/>
        </w:rPr>
        <w:t xml:space="preserve"> </w:t>
      </w:r>
      <w:r w:rsidR="00DA26E0">
        <w:rPr>
          <w:sz w:val="20"/>
          <w:szCs w:val="20"/>
        </w:rPr>
        <w:t>remained</w:t>
      </w:r>
      <w:r w:rsidR="007A6BBB" w:rsidRPr="001118DE">
        <w:rPr>
          <w:sz w:val="20"/>
          <w:szCs w:val="20"/>
        </w:rPr>
        <w:t xml:space="preserve"> </w:t>
      </w:r>
      <w:r w:rsidR="00DA26E0">
        <w:rPr>
          <w:sz w:val="20"/>
          <w:szCs w:val="20"/>
        </w:rPr>
        <w:t>in</w:t>
      </w:r>
      <w:r w:rsidR="00DA26E0" w:rsidRPr="001118DE">
        <w:rPr>
          <w:sz w:val="20"/>
          <w:szCs w:val="20"/>
        </w:rPr>
        <w:t xml:space="preserve"> </w:t>
      </w:r>
      <w:r w:rsidR="007A6BBB" w:rsidRPr="001118DE">
        <w:rPr>
          <w:sz w:val="20"/>
          <w:szCs w:val="20"/>
        </w:rPr>
        <w:t>Australia</w:t>
      </w:r>
      <w:r w:rsidR="00C7733A">
        <w:rPr>
          <w:sz w:val="20"/>
          <w:szCs w:val="20"/>
        </w:rPr>
        <w:t xml:space="preserve"> (</w:t>
      </w:r>
      <w:r w:rsidR="00C7733A" w:rsidRPr="009C25B2">
        <w:rPr>
          <w:sz w:val="20"/>
          <w:szCs w:val="20"/>
        </w:rPr>
        <w:t>5,316</w:t>
      </w:r>
      <w:r w:rsidR="00C7733A">
        <w:rPr>
          <w:sz w:val="20"/>
          <w:szCs w:val="20"/>
        </w:rPr>
        <w:t>)</w:t>
      </w:r>
      <w:r w:rsidR="003632E0">
        <w:rPr>
          <w:sz w:val="20"/>
          <w:szCs w:val="20"/>
        </w:rPr>
        <w:t xml:space="preserve"> during the period of remote and flexible learning</w:t>
      </w:r>
      <w:r w:rsidR="00A77C36" w:rsidRPr="001118DE">
        <w:rPr>
          <w:sz w:val="20"/>
          <w:szCs w:val="20"/>
        </w:rPr>
        <w:t xml:space="preserve">. </w:t>
      </w:r>
    </w:p>
    <w:p w14:paraId="4A57985E" w14:textId="20738C0F" w:rsidR="00BF6CA3" w:rsidRDefault="00BF6CA3" w:rsidP="00BF6CA3">
      <w:pPr>
        <w:pStyle w:val="Mainbody"/>
        <w:keepNext/>
        <w:spacing w:before="240" w:after="80"/>
        <w:rPr>
          <w:i/>
          <w:iCs/>
          <w:color w:val="C00000"/>
          <w:sz w:val="20"/>
          <w:szCs w:val="20"/>
        </w:rPr>
      </w:pPr>
      <w:r>
        <w:rPr>
          <w:i/>
          <w:iCs/>
          <w:color w:val="C00000"/>
          <w:sz w:val="20"/>
          <w:szCs w:val="20"/>
        </w:rPr>
        <w:t>Education State</w:t>
      </w:r>
      <w:r w:rsidR="003836F6">
        <w:rPr>
          <w:i/>
          <w:iCs/>
          <w:color w:val="C00000"/>
          <w:sz w:val="20"/>
          <w:szCs w:val="20"/>
        </w:rPr>
        <w:t xml:space="preserve"> </w:t>
      </w:r>
      <w:r w:rsidR="00B64FF0">
        <w:rPr>
          <w:i/>
          <w:iCs/>
          <w:color w:val="C00000"/>
          <w:sz w:val="20"/>
          <w:szCs w:val="20"/>
        </w:rPr>
        <w:t>R</w:t>
      </w:r>
      <w:r>
        <w:rPr>
          <w:i/>
          <w:iCs/>
          <w:color w:val="C00000"/>
          <w:sz w:val="20"/>
          <w:szCs w:val="20"/>
        </w:rPr>
        <w:t xml:space="preserve">eform </w:t>
      </w:r>
      <w:r w:rsidR="003836F6">
        <w:rPr>
          <w:i/>
          <w:iCs/>
          <w:color w:val="C00000"/>
          <w:sz w:val="20"/>
          <w:szCs w:val="20"/>
        </w:rPr>
        <w:t>A</w:t>
      </w:r>
      <w:r>
        <w:rPr>
          <w:i/>
          <w:iCs/>
          <w:color w:val="C00000"/>
          <w:sz w:val="20"/>
          <w:szCs w:val="20"/>
        </w:rPr>
        <w:t>genda for CALD students</w:t>
      </w:r>
      <w:r w:rsidR="00BF1380">
        <w:rPr>
          <w:i/>
          <w:iCs/>
          <w:color w:val="C00000"/>
          <w:sz w:val="20"/>
          <w:szCs w:val="20"/>
        </w:rPr>
        <w:t xml:space="preserve"> and families</w:t>
      </w:r>
    </w:p>
    <w:p w14:paraId="7D7D01F6" w14:textId="04EB435A" w:rsidR="002F747C" w:rsidRDefault="002F747C" w:rsidP="00BF6CA3">
      <w:pPr>
        <w:pStyle w:val="Mainbody"/>
        <w:rPr>
          <w:sz w:val="20"/>
          <w:szCs w:val="20"/>
        </w:rPr>
      </w:pPr>
      <w:r>
        <w:rPr>
          <w:sz w:val="20"/>
          <w:szCs w:val="20"/>
        </w:rPr>
        <w:t xml:space="preserve">A range of language, learning, engagement and wellbeing supports are provided for CALD </w:t>
      </w:r>
      <w:r w:rsidR="00BF1380">
        <w:rPr>
          <w:sz w:val="20"/>
          <w:szCs w:val="20"/>
        </w:rPr>
        <w:t>families</w:t>
      </w:r>
      <w:r>
        <w:rPr>
          <w:sz w:val="20"/>
          <w:szCs w:val="20"/>
        </w:rPr>
        <w:t xml:space="preserve">: </w:t>
      </w:r>
    </w:p>
    <w:p w14:paraId="3879247C" w14:textId="55A5966C" w:rsidR="00BF1380" w:rsidRDefault="002F747C" w:rsidP="00BF1380">
      <w:pPr>
        <w:pStyle w:val="BodyBullet"/>
        <w:rPr>
          <w:sz w:val="20"/>
          <w:szCs w:val="20"/>
        </w:rPr>
      </w:pPr>
      <w:r>
        <w:rPr>
          <w:sz w:val="20"/>
          <w:szCs w:val="20"/>
        </w:rPr>
        <w:t>Eligible n</w:t>
      </w:r>
      <w:r w:rsidR="00BF6CA3" w:rsidRPr="00BF6CA3">
        <w:rPr>
          <w:sz w:val="20"/>
          <w:szCs w:val="20"/>
        </w:rPr>
        <w:t xml:space="preserve">ewly arrived migrant and refugee students </w:t>
      </w:r>
      <w:r>
        <w:rPr>
          <w:sz w:val="20"/>
          <w:szCs w:val="20"/>
        </w:rPr>
        <w:t>can access</w:t>
      </w:r>
      <w:r w:rsidR="00BF6CA3" w:rsidRPr="00BF6CA3">
        <w:rPr>
          <w:sz w:val="20"/>
          <w:szCs w:val="20"/>
        </w:rPr>
        <w:t xml:space="preserve"> </w:t>
      </w:r>
      <w:r>
        <w:rPr>
          <w:sz w:val="20"/>
          <w:szCs w:val="20"/>
        </w:rPr>
        <w:t>6 to 12 months</w:t>
      </w:r>
      <w:r w:rsidR="00F01797">
        <w:rPr>
          <w:sz w:val="20"/>
          <w:szCs w:val="20"/>
        </w:rPr>
        <w:t>’</w:t>
      </w:r>
      <w:r>
        <w:rPr>
          <w:sz w:val="20"/>
          <w:szCs w:val="20"/>
        </w:rPr>
        <w:t xml:space="preserve"> </w:t>
      </w:r>
      <w:r w:rsidR="00BF6CA3" w:rsidRPr="00BF6CA3">
        <w:rPr>
          <w:sz w:val="20"/>
          <w:szCs w:val="20"/>
        </w:rPr>
        <w:t>intensive EAL tuitio</w:t>
      </w:r>
      <w:r>
        <w:rPr>
          <w:sz w:val="20"/>
          <w:szCs w:val="20"/>
        </w:rPr>
        <w:t xml:space="preserve">n </w:t>
      </w:r>
      <w:r w:rsidR="00BF6CA3" w:rsidRPr="00BF6CA3">
        <w:rPr>
          <w:sz w:val="20"/>
          <w:szCs w:val="20"/>
        </w:rPr>
        <w:t xml:space="preserve">through English language schools and centres </w:t>
      </w:r>
      <w:r>
        <w:rPr>
          <w:sz w:val="20"/>
          <w:szCs w:val="20"/>
        </w:rPr>
        <w:t>and outreach</w:t>
      </w:r>
      <w:r w:rsidR="00BF1380">
        <w:rPr>
          <w:sz w:val="20"/>
          <w:szCs w:val="20"/>
        </w:rPr>
        <w:t xml:space="preserve"> and virtual </w:t>
      </w:r>
      <w:r>
        <w:rPr>
          <w:sz w:val="20"/>
          <w:szCs w:val="20"/>
        </w:rPr>
        <w:t xml:space="preserve">services. </w:t>
      </w:r>
      <w:r w:rsidR="00BF6CA3" w:rsidRPr="00BF6CA3">
        <w:rPr>
          <w:sz w:val="20"/>
          <w:szCs w:val="20"/>
        </w:rPr>
        <w:t xml:space="preserve"> </w:t>
      </w:r>
    </w:p>
    <w:p w14:paraId="1ABACA42" w14:textId="7A27154B" w:rsidR="00BF6CA3" w:rsidRDefault="00BF6CA3" w:rsidP="00BF1380">
      <w:pPr>
        <w:pStyle w:val="BodyBullet"/>
        <w:rPr>
          <w:sz w:val="20"/>
          <w:szCs w:val="20"/>
        </w:rPr>
      </w:pPr>
      <w:r w:rsidRPr="00BF1380">
        <w:rPr>
          <w:sz w:val="20"/>
          <w:szCs w:val="20"/>
        </w:rPr>
        <w:t>EAL learners in mainstream schools receive EAL Index funding through the Student Resource Package and are supported by EAL teachers and Multicultural education aides (MEAs)</w:t>
      </w:r>
      <w:r w:rsidR="00BF1380">
        <w:rPr>
          <w:sz w:val="20"/>
          <w:szCs w:val="20"/>
        </w:rPr>
        <w:t>.</w:t>
      </w:r>
    </w:p>
    <w:p w14:paraId="399A333C" w14:textId="2EC31DE4" w:rsidR="00BF1380" w:rsidRDefault="00BF1380" w:rsidP="00BF6CA3">
      <w:pPr>
        <w:pStyle w:val="BodyBullet"/>
        <w:rPr>
          <w:sz w:val="20"/>
          <w:szCs w:val="20"/>
        </w:rPr>
      </w:pPr>
      <w:r w:rsidRPr="00BF1380">
        <w:rPr>
          <w:sz w:val="20"/>
          <w:szCs w:val="20"/>
        </w:rPr>
        <w:t xml:space="preserve">Targeted </w:t>
      </w:r>
      <w:r>
        <w:rPr>
          <w:sz w:val="20"/>
          <w:szCs w:val="20"/>
        </w:rPr>
        <w:t xml:space="preserve">programs build </w:t>
      </w:r>
      <w:r w:rsidRPr="00BF1380">
        <w:rPr>
          <w:sz w:val="20"/>
          <w:szCs w:val="20"/>
        </w:rPr>
        <w:t xml:space="preserve">teacher and school leader capacity to support </w:t>
      </w:r>
      <w:r>
        <w:rPr>
          <w:sz w:val="20"/>
          <w:szCs w:val="20"/>
        </w:rPr>
        <w:t>families from refugee backgrounds:</w:t>
      </w:r>
    </w:p>
    <w:p w14:paraId="0E1F147C" w14:textId="0725950D" w:rsidR="00BF1380" w:rsidRDefault="00BF1380" w:rsidP="00BF1380">
      <w:pPr>
        <w:pStyle w:val="BodyBullet"/>
        <w:numPr>
          <w:ilvl w:val="1"/>
          <w:numId w:val="87"/>
        </w:numPr>
        <w:rPr>
          <w:sz w:val="20"/>
          <w:szCs w:val="20"/>
        </w:rPr>
      </w:pPr>
      <w:r>
        <w:rPr>
          <w:sz w:val="20"/>
          <w:szCs w:val="20"/>
        </w:rPr>
        <w:t>The</w:t>
      </w:r>
      <w:r w:rsidRPr="00BF1380">
        <w:rPr>
          <w:sz w:val="20"/>
          <w:szCs w:val="20"/>
        </w:rPr>
        <w:t xml:space="preserve"> Refugee Education Support Program (RESP)</w:t>
      </w:r>
      <w:r>
        <w:rPr>
          <w:sz w:val="20"/>
          <w:szCs w:val="20"/>
        </w:rPr>
        <w:t xml:space="preserve"> helps </w:t>
      </w:r>
      <w:r w:rsidRPr="00BF1380">
        <w:rPr>
          <w:sz w:val="20"/>
          <w:szCs w:val="20"/>
        </w:rPr>
        <w:t>clusters of schools</w:t>
      </w:r>
      <w:r>
        <w:rPr>
          <w:sz w:val="20"/>
          <w:szCs w:val="20"/>
        </w:rPr>
        <w:t xml:space="preserve"> in all sectors to</w:t>
      </w:r>
      <w:r w:rsidRPr="00BF1380">
        <w:rPr>
          <w:sz w:val="20"/>
          <w:szCs w:val="20"/>
        </w:rPr>
        <w:t xml:space="preserve"> </w:t>
      </w:r>
      <w:r>
        <w:rPr>
          <w:sz w:val="20"/>
          <w:szCs w:val="20"/>
        </w:rPr>
        <w:t xml:space="preserve">learn </w:t>
      </w:r>
      <w:r w:rsidRPr="00BF1380">
        <w:rPr>
          <w:sz w:val="20"/>
          <w:szCs w:val="20"/>
        </w:rPr>
        <w:t xml:space="preserve">strategies </w:t>
      </w:r>
      <w:r>
        <w:rPr>
          <w:sz w:val="20"/>
          <w:szCs w:val="20"/>
        </w:rPr>
        <w:t xml:space="preserve">to improve student </w:t>
      </w:r>
      <w:r w:rsidRPr="00BF1380">
        <w:rPr>
          <w:sz w:val="20"/>
          <w:szCs w:val="20"/>
        </w:rPr>
        <w:t>achievement, engagement and wellbein</w:t>
      </w:r>
      <w:r>
        <w:rPr>
          <w:sz w:val="20"/>
          <w:szCs w:val="20"/>
        </w:rPr>
        <w:t>g</w:t>
      </w:r>
      <w:r w:rsidRPr="00BF1380">
        <w:rPr>
          <w:sz w:val="20"/>
          <w:szCs w:val="20"/>
        </w:rPr>
        <w:t xml:space="preserve">. </w:t>
      </w:r>
    </w:p>
    <w:p w14:paraId="4C24C9A9" w14:textId="191C1733" w:rsidR="00BF1380" w:rsidRDefault="00BF6CA3" w:rsidP="00BF1380">
      <w:pPr>
        <w:pStyle w:val="BodyBullet"/>
        <w:numPr>
          <w:ilvl w:val="1"/>
          <w:numId w:val="87"/>
        </w:numPr>
        <w:rPr>
          <w:sz w:val="20"/>
          <w:szCs w:val="20"/>
        </w:rPr>
      </w:pPr>
      <w:r w:rsidRPr="00BF1380">
        <w:rPr>
          <w:sz w:val="20"/>
          <w:szCs w:val="20"/>
        </w:rPr>
        <w:t xml:space="preserve">The Schools Support Program provides tailored professional learning workshops, advice and resources to teachers and school leaders across Victoria. </w:t>
      </w:r>
    </w:p>
    <w:p w14:paraId="48B7B2EA" w14:textId="65293380" w:rsidR="00BF6CA3" w:rsidRPr="00BF1380" w:rsidRDefault="00BF6CA3" w:rsidP="00BF1380">
      <w:pPr>
        <w:pStyle w:val="BodyBullet"/>
        <w:numPr>
          <w:ilvl w:val="1"/>
          <w:numId w:val="87"/>
        </w:numPr>
        <w:rPr>
          <w:sz w:val="20"/>
          <w:szCs w:val="20"/>
        </w:rPr>
      </w:pPr>
      <w:r w:rsidRPr="00BF1380">
        <w:rPr>
          <w:sz w:val="20"/>
          <w:szCs w:val="20"/>
        </w:rPr>
        <w:t>The Learning Beyond the Bell Program provides professional learning, advice and resource to support homework club coordinators and tutors across Victoria.</w:t>
      </w:r>
    </w:p>
    <w:p w14:paraId="550B11A1" w14:textId="77777777" w:rsidR="00632D8F" w:rsidRPr="001118DE" w:rsidRDefault="00632D8F" w:rsidP="00632D8F">
      <w:pPr>
        <w:pStyle w:val="Subheading"/>
        <w:keepNext/>
        <w:rPr>
          <w:sz w:val="20"/>
          <w:szCs w:val="20"/>
        </w:rPr>
      </w:pPr>
      <w:r w:rsidRPr="001118DE">
        <w:rPr>
          <w:sz w:val="20"/>
          <w:szCs w:val="20"/>
        </w:rPr>
        <w:t>System adaptations</w:t>
      </w:r>
    </w:p>
    <w:p w14:paraId="24B0321E" w14:textId="77777777" w:rsidR="00632D8F" w:rsidRPr="001118DE" w:rsidRDefault="00632D8F" w:rsidP="00632D8F">
      <w:pPr>
        <w:keepNext/>
        <w:spacing w:after="80" w:line="240" w:lineRule="auto"/>
        <w:ind w:left="113"/>
        <w:rPr>
          <w:sz w:val="20"/>
          <w:szCs w:val="20"/>
        </w:rPr>
      </w:pPr>
      <w:r w:rsidRPr="001118DE">
        <w:rPr>
          <w:sz w:val="20"/>
          <w:szCs w:val="20"/>
        </w:rPr>
        <w:t xml:space="preserve">Some of the Department’s adaptations specific to CALD students included: </w:t>
      </w:r>
    </w:p>
    <w:p w14:paraId="167F8091" w14:textId="77777777" w:rsidR="00632D8F" w:rsidRPr="001118DE" w:rsidRDefault="00632D8F" w:rsidP="00632D8F">
      <w:pPr>
        <w:pStyle w:val="ListParagraph"/>
        <w:numPr>
          <w:ilvl w:val="0"/>
          <w:numId w:val="20"/>
        </w:numPr>
        <w:spacing w:after="0"/>
        <w:ind w:left="714" w:hanging="357"/>
        <w:contextualSpacing w:val="0"/>
        <w:rPr>
          <w:sz w:val="20"/>
          <w:szCs w:val="20"/>
        </w:rPr>
      </w:pPr>
      <w:r w:rsidRPr="001118DE">
        <w:rPr>
          <w:sz w:val="20"/>
          <w:szCs w:val="20"/>
        </w:rPr>
        <w:t xml:space="preserve">expanding and promoting its telephone interpreting services and text translation services to schools; </w:t>
      </w:r>
    </w:p>
    <w:p w14:paraId="34740215" w14:textId="77777777" w:rsidR="00632D8F" w:rsidRPr="001118DE" w:rsidRDefault="00632D8F" w:rsidP="00632D8F">
      <w:pPr>
        <w:pStyle w:val="ListParagraph"/>
        <w:numPr>
          <w:ilvl w:val="0"/>
          <w:numId w:val="20"/>
        </w:numPr>
        <w:spacing w:after="0" w:line="240" w:lineRule="auto"/>
        <w:ind w:left="714" w:hanging="357"/>
        <w:contextualSpacing w:val="0"/>
        <w:rPr>
          <w:sz w:val="20"/>
          <w:szCs w:val="20"/>
        </w:rPr>
      </w:pPr>
      <w:r w:rsidRPr="001118DE">
        <w:rPr>
          <w:sz w:val="20"/>
          <w:szCs w:val="20"/>
        </w:rPr>
        <w:t xml:space="preserve">translating existing and new departmental resources into languages not previously translated with a priority on key languages spoken </w:t>
      </w:r>
      <w:r w:rsidRPr="001118DE" w:rsidDel="00994BE8">
        <w:rPr>
          <w:sz w:val="20"/>
          <w:szCs w:val="20"/>
        </w:rPr>
        <w:t>by</w:t>
      </w:r>
      <w:r w:rsidRPr="001118DE">
        <w:rPr>
          <w:sz w:val="20"/>
          <w:szCs w:val="20"/>
        </w:rPr>
        <w:t xml:space="preserve"> refugee communities;</w:t>
      </w:r>
    </w:p>
    <w:p w14:paraId="6180BD70" w14:textId="77777777" w:rsidR="00632D8F" w:rsidRPr="001118DE" w:rsidRDefault="00632D8F" w:rsidP="00632D8F">
      <w:pPr>
        <w:pStyle w:val="ListParagraph"/>
        <w:numPr>
          <w:ilvl w:val="0"/>
          <w:numId w:val="20"/>
        </w:numPr>
        <w:spacing w:after="0" w:line="240" w:lineRule="auto"/>
        <w:ind w:left="714" w:hanging="357"/>
        <w:contextualSpacing w:val="0"/>
        <w:rPr>
          <w:sz w:val="20"/>
          <w:szCs w:val="20"/>
        </w:rPr>
      </w:pPr>
      <w:r w:rsidRPr="001118DE">
        <w:rPr>
          <w:sz w:val="20"/>
          <w:szCs w:val="20"/>
        </w:rPr>
        <w:lastRenderedPageBreak/>
        <w:t>creating a multicultural campaign to promote key messages regarding the staged return to on-site schooling;</w:t>
      </w:r>
    </w:p>
    <w:p w14:paraId="22F05B6A" w14:textId="173FF98F" w:rsidR="00632D8F" w:rsidRPr="001118DE" w:rsidRDefault="00632D8F" w:rsidP="00632D8F">
      <w:pPr>
        <w:pStyle w:val="ListParagraph"/>
        <w:numPr>
          <w:ilvl w:val="0"/>
          <w:numId w:val="20"/>
        </w:numPr>
        <w:spacing w:after="0" w:line="240" w:lineRule="auto"/>
        <w:ind w:left="714" w:hanging="357"/>
        <w:contextualSpacing w:val="0"/>
        <w:rPr>
          <w:sz w:val="20"/>
          <w:szCs w:val="20"/>
        </w:rPr>
      </w:pPr>
      <w:r w:rsidRPr="001118DE">
        <w:rPr>
          <w:sz w:val="20"/>
          <w:szCs w:val="20"/>
        </w:rPr>
        <w:t>the provision of funding for extra telephone services (SIM cards etc</w:t>
      </w:r>
      <w:r w:rsidR="00AF5012">
        <w:rPr>
          <w:sz w:val="20"/>
          <w:szCs w:val="20"/>
        </w:rPr>
        <w:t>.</w:t>
      </w:r>
      <w:r w:rsidRPr="001118DE">
        <w:rPr>
          <w:sz w:val="20"/>
          <w:szCs w:val="20"/>
        </w:rPr>
        <w:t>) to the English language schools, centres and Virtual New Arrivals Program; and</w:t>
      </w:r>
    </w:p>
    <w:p w14:paraId="79EFB04B" w14:textId="77777777" w:rsidR="00632D8F" w:rsidRPr="001118DE" w:rsidRDefault="00632D8F" w:rsidP="00632D8F">
      <w:pPr>
        <w:pStyle w:val="ListParagraph"/>
        <w:numPr>
          <w:ilvl w:val="0"/>
          <w:numId w:val="20"/>
        </w:numPr>
        <w:spacing w:line="240" w:lineRule="auto"/>
        <w:ind w:left="714" w:hanging="357"/>
        <w:contextualSpacing w:val="0"/>
        <w:rPr>
          <w:sz w:val="20"/>
          <w:szCs w:val="20"/>
        </w:rPr>
      </w:pPr>
      <w:r w:rsidRPr="001118DE">
        <w:rPr>
          <w:sz w:val="20"/>
          <w:szCs w:val="20"/>
        </w:rPr>
        <w:t>creating a specific EAL resource package for remote teaching and learning on FUSE, the Department’s portal for teaching and learning resources.</w:t>
      </w:r>
    </w:p>
    <w:p w14:paraId="7B4B35B0" w14:textId="77777777" w:rsidR="00632D8F" w:rsidRPr="001118DE" w:rsidRDefault="00632D8F" w:rsidP="00632D8F">
      <w:pPr>
        <w:pStyle w:val="Heading2"/>
        <w:rPr>
          <w:i w:val="0"/>
          <w:sz w:val="20"/>
          <w:szCs w:val="20"/>
        </w:rPr>
      </w:pPr>
      <w:r w:rsidRPr="001118DE">
        <w:rPr>
          <w:i w:val="0"/>
          <w:sz w:val="20"/>
          <w:szCs w:val="20"/>
        </w:rPr>
        <w:t>The Department worked closely with the Commonwealth Government and the NSW Government</w:t>
      </w:r>
      <w:r>
        <w:rPr>
          <w:i w:val="0"/>
          <w:sz w:val="20"/>
          <w:szCs w:val="20"/>
        </w:rPr>
        <w:t>. Effort was made</w:t>
      </w:r>
      <w:r w:rsidRPr="001118DE">
        <w:rPr>
          <w:i w:val="0"/>
          <w:sz w:val="20"/>
          <w:szCs w:val="20"/>
        </w:rPr>
        <w:t xml:space="preserve"> to seek travel exemptions for offshore international students</w:t>
      </w:r>
      <w:r>
        <w:rPr>
          <w:i w:val="0"/>
          <w:sz w:val="20"/>
          <w:szCs w:val="20"/>
        </w:rPr>
        <w:t>,</w:t>
      </w:r>
      <w:r w:rsidRPr="001118DE">
        <w:rPr>
          <w:i w:val="0"/>
          <w:sz w:val="20"/>
          <w:szCs w:val="20"/>
        </w:rPr>
        <w:t xml:space="preserve"> and </w:t>
      </w:r>
      <w:r>
        <w:rPr>
          <w:i w:val="0"/>
          <w:sz w:val="20"/>
          <w:szCs w:val="20"/>
        </w:rPr>
        <w:t xml:space="preserve">to ensure </w:t>
      </w:r>
      <w:r w:rsidRPr="001118DE">
        <w:rPr>
          <w:i w:val="0"/>
          <w:sz w:val="20"/>
          <w:szCs w:val="20"/>
        </w:rPr>
        <w:t xml:space="preserve">their safe arrival via Sydney. Administrative and policy changes were made to allow students </w:t>
      </w:r>
      <w:r>
        <w:rPr>
          <w:i w:val="0"/>
          <w:sz w:val="20"/>
          <w:szCs w:val="20"/>
        </w:rPr>
        <w:t>to alter their enrolment. This was to help students</w:t>
      </w:r>
      <w:r w:rsidDel="00331000">
        <w:rPr>
          <w:i w:val="0"/>
          <w:sz w:val="20"/>
          <w:szCs w:val="20"/>
        </w:rPr>
        <w:t xml:space="preserve"> </w:t>
      </w:r>
      <w:r w:rsidRPr="001118DE">
        <w:rPr>
          <w:i w:val="0"/>
          <w:sz w:val="20"/>
          <w:szCs w:val="20"/>
        </w:rPr>
        <w:t xml:space="preserve">unable to </w:t>
      </w:r>
      <w:r>
        <w:rPr>
          <w:i w:val="0"/>
          <w:sz w:val="20"/>
          <w:szCs w:val="20"/>
        </w:rPr>
        <w:t>start school</w:t>
      </w:r>
      <w:r w:rsidRPr="001118DE">
        <w:rPr>
          <w:i w:val="0"/>
          <w:sz w:val="20"/>
          <w:szCs w:val="20"/>
        </w:rPr>
        <w:t xml:space="preserve"> due to travel restrictions or unable to learn online.</w:t>
      </w:r>
    </w:p>
    <w:p w14:paraId="0F57984D" w14:textId="1A98BA2B" w:rsidR="00632D8F" w:rsidRPr="001118DE" w:rsidRDefault="00632D8F" w:rsidP="00632D8F">
      <w:pPr>
        <w:pStyle w:val="Subheading"/>
        <w:ind w:right="0"/>
        <w:rPr>
          <w:i w:val="0"/>
          <w:color w:val="auto"/>
          <w:sz w:val="20"/>
          <w:szCs w:val="20"/>
        </w:rPr>
      </w:pPr>
      <w:r w:rsidRPr="001118DE" w:rsidDel="002A46A3">
        <w:rPr>
          <w:i w:val="0"/>
          <w:color w:val="auto"/>
          <w:sz w:val="20"/>
          <w:szCs w:val="20"/>
        </w:rPr>
        <w:t xml:space="preserve">The Department </w:t>
      </w:r>
      <w:r w:rsidRPr="001118DE">
        <w:rPr>
          <w:i w:val="0"/>
          <w:color w:val="auto"/>
          <w:sz w:val="20"/>
          <w:szCs w:val="20"/>
        </w:rPr>
        <w:t>continued to fund the Centre for Multicultural Youth and Foundation House to deliver refugee education support programs and advice. The</w:t>
      </w:r>
      <w:r w:rsidR="00A755DD">
        <w:rPr>
          <w:i w:val="0"/>
          <w:color w:val="auto"/>
          <w:sz w:val="20"/>
          <w:szCs w:val="20"/>
        </w:rPr>
        <w:t>se</w:t>
      </w:r>
      <w:r w:rsidRPr="001118DE">
        <w:rPr>
          <w:i w:val="0"/>
          <w:color w:val="auto"/>
          <w:sz w:val="20"/>
          <w:szCs w:val="20"/>
        </w:rPr>
        <w:t xml:space="preserve"> providers support schools in their work with students and families from refugee backgrounds.</w:t>
      </w:r>
    </w:p>
    <w:p w14:paraId="2E7A8316" w14:textId="77777777" w:rsidR="00632D8F" w:rsidRPr="001118DE" w:rsidRDefault="00632D8F" w:rsidP="00632D8F">
      <w:pPr>
        <w:pStyle w:val="Mainbody"/>
        <w:rPr>
          <w:sz w:val="20"/>
          <w:szCs w:val="20"/>
        </w:rPr>
      </w:pPr>
      <w:r w:rsidRPr="001118DE">
        <w:rPr>
          <w:sz w:val="20"/>
          <w:szCs w:val="20"/>
        </w:rPr>
        <w:t xml:space="preserve">During the period of remote and flexible learning, the Department’s refugee education support providers adapted </w:t>
      </w:r>
      <w:r>
        <w:rPr>
          <w:sz w:val="20"/>
          <w:szCs w:val="20"/>
        </w:rPr>
        <w:t xml:space="preserve">their </w:t>
      </w:r>
      <w:r w:rsidRPr="001118DE">
        <w:rPr>
          <w:sz w:val="20"/>
          <w:szCs w:val="20"/>
        </w:rPr>
        <w:t>program delivery</w:t>
      </w:r>
      <w:r>
        <w:rPr>
          <w:sz w:val="20"/>
          <w:szCs w:val="20"/>
        </w:rPr>
        <w:t>.</w:t>
      </w:r>
      <w:r w:rsidRPr="001118DE">
        <w:rPr>
          <w:sz w:val="20"/>
          <w:szCs w:val="20"/>
        </w:rPr>
        <w:t xml:space="preserve"> </w:t>
      </w:r>
      <w:r>
        <w:rPr>
          <w:sz w:val="20"/>
          <w:szCs w:val="20"/>
        </w:rPr>
        <w:t xml:space="preserve">They </w:t>
      </w:r>
      <w:r w:rsidRPr="001118DE">
        <w:rPr>
          <w:sz w:val="20"/>
          <w:szCs w:val="20"/>
        </w:rPr>
        <w:t>continued to provide advice and resources to support schools and homework clubs across Victoria via telephone and online mediums. Both organisations have reported a significant increase in demand for advice during this period.</w:t>
      </w:r>
    </w:p>
    <w:p w14:paraId="2D03B6EA" w14:textId="77777777" w:rsidR="00632D8F" w:rsidRPr="001118DE" w:rsidRDefault="00632D8F" w:rsidP="00632D8F">
      <w:pPr>
        <w:pStyle w:val="Mainbody"/>
      </w:pPr>
      <w:r w:rsidRPr="001118DE">
        <w:rPr>
          <w:sz w:val="20"/>
          <w:szCs w:val="20"/>
        </w:rPr>
        <w:t>Despite significant innovations in other refugee education programs and supports, most homework clubs supporting EAL and refugee background students have been unable to operate since Term 1.</w:t>
      </w:r>
    </w:p>
    <w:tbl>
      <w:tblPr>
        <w:tblStyle w:val="TableGrid"/>
        <w:tblW w:w="9921" w:type="dxa"/>
        <w:tblInd w:w="0"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17"/>
        <w:gridCol w:w="8504"/>
      </w:tblGrid>
      <w:tr w:rsidR="008C53CB" w14:paraId="1683697E" w14:textId="77777777" w:rsidTr="00F54552">
        <w:trPr>
          <w:trHeight w:val="698"/>
        </w:trPr>
        <w:tc>
          <w:tcPr>
            <w:tcW w:w="9921" w:type="dxa"/>
            <w:gridSpan w:val="2"/>
            <w:shd w:val="clear" w:color="auto" w:fill="auto"/>
          </w:tcPr>
          <w:p w14:paraId="5FBD3125" w14:textId="2372028F" w:rsidR="008C53CB" w:rsidRPr="000E5DA3" w:rsidRDefault="008C53CB" w:rsidP="00BF2437">
            <w:pPr>
              <w:spacing w:before="160" w:line="240" w:lineRule="auto"/>
              <w:jc w:val="center"/>
              <w:rPr>
                <w:b/>
                <w:bCs/>
                <w:color w:val="C00000"/>
                <w:szCs w:val="20"/>
              </w:rPr>
            </w:pPr>
            <w:r w:rsidRPr="00E63BDC">
              <w:rPr>
                <w:b/>
                <w:bCs/>
                <w:color w:val="C00000"/>
                <w:szCs w:val="20"/>
              </w:rPr>
              <w:t>TIMELINE OF ADAPTATIONS</w:t>
            </w:r>
          </w:p>
        </w:tc>
      </w:tr>
      <w:tr w:rsidR="008C53CB" w14:paraId="536CE236" w14:textId="77777777" w:rsidTr="00A9460F">
        <w:trPr>
          <w:trHeight w:val="803"/>
        </w:trPr>
        <w:tc>
          <w:tcPr>
            <w:tcW w:w="1417" w:type="dxa"/>
            <w:shd w:val="clear" w:color="auto" w:fill="F2C6C7"/>
            <w:vAlign w:val="center"/>
          </w:tcPr>
          <w:p w14:paraId="4A72BD8C" w14:textId="77777777" w:rsidR="008C53CB" w:rsidRPr="000E5DA3" w:rsidRDefault="008C53CB" w:rsidP="00BF2437">
            <w:pPr>
              <w:spacing w:line="240" w:lineRule="auto"/>
              <w:jc w:val="center"/>
              <w:rPr>
                <w:b/>
                <w:color w:val="808080" w:themeColor="background1" w:themeShade="80"/>
                <w:sz w:val="18"/>
              </w:rPr>
            </w:pPr>
            <w:r w:rsidRPr="000E5DA3">
              <w:rPr>
                <w:b/>
                <w:color w:val="808080" w:themeColor="background1" w:themeShade="80"/>
                <w:sz w:val="18"/>
              </w:rPr>
              <w:t>Start of 2020 School Year</w:t>
            </w:r>
          </w:p>
        </w:tc>
        <w:tc>
          <w:tcPr>
            <w:tcW w:w="8504" w:type="dxa"/>
            <w:tcBorders>
              <w:bottom w:val="dotted" w:sz="4" w:space="0" w:color="auto"/>
            </w:tcBorders>
            <w:shd w:val="clear" w:color="auto" w:fill="auto"/>
            <w:vAlign w:val="center"/>
          </w:tcPr>
          <w:p w14:paraId="2EDE753C" w14:textId="3A2D22DF" w:rsidR="008C53CB" w:rsidRDefault="008C53CB" w:rsidP="00A9460F">
            <w:pPr>
              <w:pStyle w:val="ListParagraph"/>
              <w:numPr>
                <w:ilvl w:val="0"/>
                <w:numId w:val="63"/>
              </w:numPr>
              <w:spacing w:before="40"/>
              <w:ind w:left="142" w:hanging="142"/>
              <w:jc w:val="left"/>
              <w:rPr>
                <w:sz w:val="16"/>
                <w:szCs w:val="16"/>
              </w:rPr>
            </w:pPr>
            <w:r w:rsidRPr="00A536CF">
              <w:rPr>
                <w:sz w:val="16"/>
                <w:szCs w:val="16"/>
              </w:rPr>
              <w:t>7 Feb</w:t>
            </w:r>
            <w:r w:rsidR="00934460">
              <w:rPr>
                <w:sz w:val="16"/>
                <w:szCs w:val="16"/>
              </w:rPr>
              <w:t>:</w:t>
            </w:r>
            <w:r>
              <w:rPr>
                <w:sz w:val="16"/>
                <w:szCs w:val="16"/>
              </w:rPr>
              <w:t xml:space="preserve"> </w:t>
            </w:r>
            <w:r w:rsidRPr="00A536CF">
              <w:rPr>
                <w:sz w:val="16"/>
                <w:szCs w:val="16"/>
              </w:rPr>
              <w:t xml:space="preserve">information </w:t>
            </w:r>
            <w:r w:rsidR="005053D2">
              <w:rPr>
                <w:sz w:val="16"/>
                <w:szCs w:val="16"/>
              </w:rPr>
              <w:t>provided</w:t>
            </w:r>
            <w:r w:rsidRPr="00A536CF">
              <w:rPr>
                <w:sz w:val="16"/>
                <w:szCs w:val="16"/>
              </w:rPr>
              <w:t xml:space="preserve"> to students in China about travel restrictions to Australia</w:t>
            </w:r>
            <w:r w:rsidR="00A9460F">
              <w:rPr>
                <w:sz w:val="16"/>
                <w:szCs w:val="16"/>
              </w:rPr>
              <w:t>.</w:t>
            </w:r>
          </w:p>
          <w:p w14:paraId="27443C51" w14:textId="2694EBF7" w:rsidR="008C53CB" w:rsidRDefault="000E78F2" w:rsidP="00A9460F">
            <w:pPr>
              <w:pStyle w:val="ListParagraph"/>
              <w:numPr>
                <w:ilvl w:val="0"/>
                <w:numId w:val="63"/>
              </w:numPr>
              <w:spacing w:before="40"/>
              <w:ind w:left="142" w:hanging="142"/>
              <w:jc w:val="left"/>
              <w:rPr>
                <w:sz w:val="16"/>
                <w:szCs w:val="16"/>
              </w:rPr>
            </w:pPr>
            <w:r>
              <w:rPr>
                <w:sz w:val="16"/>
                <w:szCs w:val="16"/>
              </w:rPr>
              <w:t>O</w:t>
            </w:r>
            <w:r w:rsidR="008C53CB" w:rsidRPr="00A536CF">
              <w:rPr>
                <w:sz w:val="16"/>
                <w:szCs w:val="16"/>
              </w:rPr>
              <w:t xml:space="preserve">nline learning </w:t>
            </w:r>
            <w:r w:rsidR="005053D2">
              <w:rPr>
                <w:sz w:val="16"/>
                <w:szCs w:val="16"/>
              </w:rPr>
              <w:t xml:space="preserve">provided </w:t>
            </w:r>
            <w:r w:rsidR="008C53CB">
              <w:rPr>
                <w:sz w:val="16"/>
                <w:szCs w:val="16"/>
              </w:rPr>
              <w:t>to</w:t>
            </w:r>
            <w:r w:rsidR="008C53CB" w:rsidRPr="00A536CF">
              <w:rPr>
                <w:sz w:val="16"/>
                <w:szCs w:val="16"/>
              </w:rPr>
              <w:t xml:space="preserve"> students remaining in China</w:t>
            </w:r>
            <w:r w:rsidR="00A9460F">
              <w:rPr>
                <w:sz w:val="16"/>
                <w:szCs w:val="16"/>
              </w:rPr>
              <w:t>.</w:t>
            </w:r>
          </w:p>
          <w:p w14:paraId="7FCAA7C5" w14:textId="77777777" w:rsidR="008C53CB" w:rsidRPr="00FF3A28" w:rsidRDefault="008C53CB" w:rsidP="00A9460F">
            <w:pPr>
              <w:pStyle w:val="ListParagraph"/>
              <w:numPr>
                <w:ilvl w:val="0"/>
                <w:numId w:val="63"/>
              </w:numPr>
              <w:spacing w:before="40"/>
              <w:ind w:left="142" w:hanging="142"/>
              <w:jc w:val="left"/>
              <w:rPr>
                <w:sz w:val="16"/>
                <w:szCs w:val="16"/>
              </w:rPr>
            </w:pPr>
            <w:r w:rsidRPr="00FF3A28">
              <w:rPr>
                <w:sz w:val="16"/>
                <w:szCs w:val="16"/>
              </w:rPr>
              <w:t>Health and welfare resources sent via email and Chinese social media WeChat</w:t>
            </w:r>
            <w:r>
              <w:rPr>
                <w:sz w:val="16"/>
                <w:szCs w:val="16"/>
              </w:rPr>
              <w:t>.</w:t>
            </w:r>
          </w:p>
        </w:tc>
      </w:tr>
      <w:tr w:rsidR="008C53CB" w14:paraId="47E14236" w14:textId="77777777" w:rsidTr="00A9460F">
        <w:trPr>
          <w:trHeight w:val="763"/>
        </w:trPr>
        <w:tc>
          <w:tcPr>
            <w:tcW w:w="1417" w:type="dxa"/>
            <w:shd w:val="clear" w:color="auto" w:fill="F2C6C7"/>
            <w:vAlign w:val="center"/>
          </w:tcPr>
          <w:p w14:paraId="132F1F2A" w14:textId="77777777" w:rsidR="008C53CB" w:rsidRPr="000E5DA3" w:rsidRDefault="008C53CB" w:rsidP="00BF2437">
            <w:pPr>
              <w:spacing w:line="240" w:lineRule="auto"/>
              <w:jc w:val="center"/>
              <w:rPr>
                <w:b/>
                <w:color w:val="808080" w:themeColor="background1" w:themeShade="80"/>
                <w:sz w:val="18"/>
              </w:rPr>
            </w:pPr>
            <w:r w:rsidRPr="000E5DA3">
              <w:rPr>
                <w:b/>
                <w:color w:val="808080" w:themeColor="background1" w:themeShade="80"/>
                <w:sz w:val="18"/>
              </w:rPr>
              <w:t xml:space="preserve">Mid </w:t>
            </w:r>
            <w:r>
              <w:rPr>
                <w:b/>
                <w:color w:val="808080" w:themeColor="background1" w:themeShade="80"/>
                <w:sz w:val="18"/>
              </w:rPr>
              <w:br/>
            </w:r>
            <w:r w:rsidRPr="000E5DA3">
              <w:rPr>
                <w:b/>
                <w:color w:val="808080" w:themeColor="background1" w:themeShade="80"/>
                <w:sz w:val="18"/>
              </w:rPr>
              <w:t>Term 1</w:t>
            </w:r>
          </w:p>
        </w:tc>
        <w:tc>
          <w:tcPr>
            <w:tcW w:w="8504" w:type="dxa"/>
            <w:tcBorders>
              <w:top w:val="dotted" w:sz="4" w:space="0" w:color="auto"/>
              <w:bottom w:val="dotted" w:sz="4" w:space="0" w:color="auto"/>
            </w:tcBorders>
            <w:shd w:val="clear" w:color="auto" w:fill="auto"/>
            <w:vAlign w:val="center"/>
          </w:tcPr>
          <w:p w14:paraId="11CB572B" w14:textId="28E4FD65" w:rsidR="008C53CB" w:rsidRPr="00FF3A28" w:rsidRDefault="008C53CB" w:rsidP="00A9460F">
            <w:pPr>
              <w:pStyle w:val="ListParagraph"/>
              <w:numPr>
                <w:ilvl w:val="0"/>
                <w:numId w:val="64"/>
              </w:numPr>
              <w:ind w:left="142" w:hanging="142"/>
              <w:jc w:val="left"/>
              <w:rPr>
                <w:sz w:val="16"/>
                <w:szCs w:val="16"/>
              </w:rPr>
            </w:pPr>
            <w:r w:rsidRPr="0083245E">
              <w:rPr>
                <w:sz w:val="16"/>
                <w:szCs w:val="16"/>
              </w:rPr>
              <w:t xml:space="preserve">14 Feb – 31 March: </w:t>
            </w:r>
            <w:r>
              <w:rPr>
                <w:sz w:val="16"/>
                <w:szCs w:val="16"/>
              </w:rPr>
              <w:t>a</w:t>
            </w:r>
            <w:r w:rsidRPr="0083245E">
              <w:rPr>
                <w:sz w:val="16"/>
                <w:szCs w:val="16"/>
              </w:rPr>
              <w:t>dvice sent to students from China on travel restrictions, travel exemptions, and options to learn online, suspend or withdraw studies. Continuing engagement and updates with international students through WeChat, FAQ’s on the International Student Program website, Facebook and Instagram</w:t>
            </w:r>
            <w:r>
              <w:rPr>
                <w:sz w:val="16"/>
                <w:szCs w:val="16"/>
              </w:rPr>
              <w:t>.</w:t>
            </w:r>
          </w:p>
        </w:tc>
      </w:tr>
      <w:tr w:rsidR="008C53CB" w14:paraId="747A75D6" w14:textId="77777777" w:rsidTr="00A9460F">
        <w:trPr>
          <w:trHeight w:val="845"/>
        </w:trPr>
        <w:tc>
          <w:tcPr>
            <w:tcW w:w="1417" w:type="dxa"/>
            <w:shd w:val="clear" w:color="auto" w:fill="F2C6C7"/>
            <w:vAlign w:val="center"/>
          </w:tcPr>
          <w:p w14:paraId="27B5FE44" w14:textId="75CEEBD0" w:rsidR="008C53CB" w:rsidRPr="000E5DA3" w:rsidRDefault="008C53CB" w:rsidP="00BF2437">
            <w:pPr>
              <w:spacing w:line="240" w:lineRule="auto"/>
              <w:jc w:val="center"/>
              <w:rPr>
                <w:b/>
                <w:color w:val="808080" w:themeColor="background1" w:themeShade="80"/>
                <w:sz w:val="18"/>
              </w:rPr>
            </w:pPr>
            <w:r w:rsidRPr="000E5DA3">
              <w:rPr>
                <w:b/>
                <w:color w:val="808080" w:themeColor="background1" w:themeShade="80"/>
                <w:sz w:val="18"/>
              </w:rPr>
              <w:t xml:space="preserve">Start </w:t>
            </w:r>
            <w:r w:rsidR="0007040D">
              <w:rPr>
                <w:b/>
                <w:color w:val="808080" w:themeColor="background1" w:themeShade="80"/>
                <w:sz w:val="18"/>
              </w:rPr>
              <w:br/>
            </w:r>
            <w:r w:rsidRPr="000E5DA3">
              <w:rPr>
                <w:b/>
                <w:color w:val="808080" w:themeColor="background1" w:themeShade="80"/>
                <w:sz w:val="18"/>
              </w:rPr>
              <w:t>Term 2</w:t>
            </w:r>
          </w:p>
        </w:tc>
        <w:tc>
          <w:tcPr>
            <w:tcW w:w="8504" w:type="dxa"/>
            <w:tcBorders>
              <w:top w:val="dotted" w:sz="4" w:space="0" w:color="auto"/>
              <w:bottom w:val="dotted" w:sz="4" w:space="0" w:color="auto"/>
            </w:tcBorders>
            <w:shd w:val="clear" w:color="auto" w:fill="auto"/>
            <w:vAlign w:val="center"/>
          </w:tcPr>
          <w:p w14:paraId="0BE838B8" w14:textId="3A9F267B" w:rsidR="008C53CB" w:rsidRDefault="008C53CB" w:rsidP="00A9460F">
            <w:pPr>
              <w:pStyle w:val="ListParagraph"/>
              <w:numPr>
                <w:ilvl w:val="0"/>
                <w:numId w:val="65"/>
              </w:numPr>
              <w:ind w:left="142" w:hanging="142"/>
              <w:jc w:val="left"/>
              <w:rPr>
                <w:sz w:val="16"/>
                <w:szCs w:val="16"/>
                <w:lang w:val="en-US"/>
              </w:rPr>
            </w:pPr>
            <w:r>
              <w:rPr>
                <w:sz w:val="16"/>
                <w:szCs w:val="16"/>
                <w:lang w:val="en-US"/>
              </w:rPr>
              <w:t>I</w:t>
            </w:r>
            <w:r w:rsidRPr="003466C8">
              <w:rPr>
                <w:sz w:val="16"/>
                <w:szCs w:val="16"/>
                <w:lang w:val="en-US"/>
              </w:rPr>
              <w:t xml:space="preserve">ncreased the number of languages into which </w:t>
            </w:r>
            <w:r>
              <w:rPr>
                <w:sz w:val="16"/>
                <w:szCs w:val="16"/>
                <w:lang w:val="en-US"/>
              </w:rPr>
              <w:t>D</w:t>
            </w:r>
            <w:r w:rsidR="006660F1">
              <w:rPr>
                <w:sz w:val="16"/>
                <w:szCs w:val="16"/>
                <w:lang w:val="en-US"/>
              </w:rPr>
              <w:t>epartment</w:t>
            </w:r>
            <w:r w:rsidRPr="003466C8">
              <w:rPr>
                <w:sz w:val="16"/>
                <w:szCs w:val="16"/>
                <w:lang w:val="en-US"/>
              </w:rPr>
              <w:t xml:space="preserve"> resources were translated and shared</w:t>
            </w:r>
            <w:r w:rsidR="00A9460F">
              <w:rPr>
                <w:sz w:val="16"/>
                <w:szCs w:val="16"/>
                <w:lang w:val="en-US"/>
              </w:rPr>
              <w:t>.</w:t>
            </w:r>
          </w:p>
          <w:p w14:paraId="66D49F4B" w14:textId="536E76F9" w:rsidR="008C53CB" w:rsidRPr="002D252B" w:rsidRDefault="008C53CB" w:rsidP="00A9460F">
            <w:pPr>
              <w:pStyle w:val="ListParagraph"/>
              <w:numPr>
                <w:ilvl w:val="0"/>
                <w:numId w:val="65"/>
              </w:numPr>
              <w:ind w:left="142" w:hanging="142"/>
              <w:jc w:val="left"/>
              <w:rPr>
                <w:sz w:val="16"/>
                <w:szCs w:val="16"/>
                <w:lang w:val="en-US"/>
              </w:rPr>
            </w:pPr>
            <w:r w:rsidRPr="002D252B">
              <w:rPr>
                <w:sz w:val="16"/>
                <w:szCs w:val="16"/>
                <w:lang w:val="en-US"/>
              </w:rPr>
              <w:t>Extended</w:t>
            </w:r>
            <w:r>
              <w:rPr>
                <w:sz w:val="16"/>
                <w:szCs w:val="16"/>
                <w:lang w:val="en-US"/>
              </w:rPr>
              <w:t xml:space="preserve"> the </w:t>
            </w:r>
            <w:r w:rsidRPr="002D252B">
              <w:rPr>
                <w:sz w:val="16"/>
                <w:szCs w:val="16"/>
                <w:lang w:val="en-US"/>
              </w:rPr>
              <w:t>Telephone Interpreter Service to cover the D</w:t>
            </w:r>
            <w:r w:rsidR="006660F1">
              <w:rPr>
                <w:sz w:val="16"/>
                <w:szCs w:val="16"/>
                <w:lang w:val="en-US"/>
              </w:rPr>
              <w:t>epartment</w:t>
            </w:r>
            <w:r w:rsidRPr="002D252B">
              <w:rPr>
                <w:sz w:val="16"/>
                <w:szCs w:val="16"/>
                <w:lang w:val="en-US"/>
              </w:rPr>
              <w:t xml:space="preserve"> COVID-19 Parent Hotline</w:t>
            </w:r>
            <w:r w:rsidR="00A9460F">
              <w:rPr>
                <w:sz w:val="16"/>
                <w:szCs w:val="16"/>
                <w:lang w:val="en-US"/>
              </w:rPr>
              <w:t>.</w:t>
            </w:r>
          </w:p>
          <w:p w14:paraId="05EFDFC9" w14:textId="6718DE5C" w:rsidR="008C53CB" w:rsidRPr="00FF3A28" w:rsidRDefault="008C53CB" w:rsidP="00A9460F">
            <w:pPr>
              <w:pStyle w:val="ListParagraph"/>
              <w:numPr>
                <w:ilvl w:val="0"/>
                <w:numId w:val="65"/>
              </w:numPr>
              <w:ind w:left="142" w:hanging="142"/>
              <w:jc w:val="left"/>
              <w:rPr>
                <w:sz w:val="16"/>
                <w:szCs w:val="16"/>
                <w:lang w:val="en-US"/>
              </w:rPr>
            </w:pPr>
            <w:r w:rsidRPr="00703C59">
              <w:rPr>
                <w:sz w:val="16"/>
                <w:szCs w:val="16"/>
                <w:lang w:val="en-US"/>
              </w:rPr>
              <w:t>14 Apri</w:t>
            </w:r>
            <w:r w:rsidR="00934460">
              <w:rPr>
                <w:sz w:val="16"/>
                <w:szCs w:val="16"/>
                <w:lang w:val="en-US"/>
              </w:rPr>
              <w:t>l:</w:t>
            </w:r>
            <w:r w:rsidRPr="00703C59">
              <w:rPr>
                <w:sz w:val="16"/>
                <w:szCs w:val="16"/>
                <w:lang w:val="en-US"/>
              </w:rPr>
              <w:t xml:space="preserve"> </w:t>
            </w:r>
            <w:r>
              <w:rPr>
                <w:sz w:val="16"/>
                <w:szCs w:val="16"/>
                <w:lang w:val="en-US"/>
              </w:rPr>
              <w:t>t</w:t>
            </w:r>
            <w:r w:rsidRPr="00703C59">
              <w:rPr>
                <w:sz w:val="16"/>
                <w:szCs w:val="16"/>
                <w:lang w:val="en-US"/>
              </w:rPr>
              <w:t>ranslated</w:t>
            </w:r>
            <w:r>
              <w:rPr>
                <w:sz w:val="16"/>
                <w:szCs w:val="16"/>
                <w:lang w:val="en-US"/>
              </w:rPr>
              <w:t xml:space="preserve"> and published</w:t>
            </w:r>
            <w:r w:rsidRPr="00703C59">
              <w:rPr>
                <w:sz w:val="16"/>
                <w:szCs w:val="16"/>
                <w:lang w:val="en-US"/>
              </w:rPr>
              <w:t xml:space="preserve"> ‘Learning from home’ resource into 23 languages</w:t>
            </w:r>
            <w:r>
              <w:rPr>
                <w:sz w:val="16"/>
                <w:szCs w:val="16"/>
                <w:lang w:val="en-US"/>
              </w:rPr>
              <w:t>.</w:t>
            </w:r>
          </w:p>
        </w:tc>
      </w:tr>
      <w:tr w:rsidR="006F4978" w14:paraId="57CE6745" w14:textId="77777777" w:rsidTr="00A9460F">
        <w:trPr>
          <w:trHeight w:val="687"/>
        </w:trPr>
        <w:tc>
          <w:tcPr>
            <w:tcW w:w="1417" w:type="dxa"/>
            <w:shd w:val="clear" w:color="auto" w:fill="F2C6C7"/>
            <w:vAlign w:val="center"/>
          </w:tcPr>
          <w:p w14:paraId="13DC6349" w14:textId="0DAE5F5F" w:rsidR="006F4978" w:rsidRPr="00FF3A28" w:rsidRDefault="006F4978" w:rsidP="006F4978">
            <w:pPr>
              <w:spacing w:line="240" w:lineRule="auto"/>
              <w:jc w:val="center"/>
              <w:rPr>
                <w:b/>
                <w:bCs/>
                <w:color w:val="808080" w:themeColor="background1" w:themeShade="80"/>
                <w:szCs w:val="20"/>
              </w:rPr>
            </w:pPr>
            <w:r w:rsidRPr="000E5DA3">
              <w:rPr>
                <w:b/>
                <w:bCs/>
                <w:color w:val="808080" w:themeColor="background1" w:themeShade="80"/>
                <w:sz w:val="18"/>
              </w:rPr>
              <w:t xml:space="preserve">Mid </w:t>
            </w:r>
            <w:r>
              <w:rPr>
                <w:b/>
                <w:bCs/>
                <w:color w:val="808080" w:themeColor="background1" w:themeShade="80"/>
                <w:sz w:val="18"/>
              </w:rPr>
              <w:br/>
            </w:r>
            <w:r w:rsidRPr="000E5DA3">
              <w:rPr>
                <w:b/>
                <w:bCs/>
                <w:color w:val="808080" w:themeColor="background1" w:themeShade="80"/>
                <w:sz w:val="18"/>
              </w:rPr>
              <w:t>Term 2</w:t>
            </w:r>
          </w:p>
        </w:tc>
        <w:tc>
          <w:tcPr>
            <w:tcW w:w="8504" w:type="dxa"/>
            <w:tcBorders>
              <w:top w:val="dotted" w:sz="4" w:space="0" w:color="auto"/>
              <w:bottom w:val="dotted" w:sz="4" w:space="0" w:color="auto"/>
            </w:tcBorders>
            <w:shd w:val="clear" w:color="auto" w:fill="auto"/>
            <w:vAlign w:val="center"/>
          </w:tcPr>
          <w:p w14:paraId="758D6725" w14:textId="3A7E8565" w:rsidR="006F4978" w:rsidRPr="002D252B" w:rsidRDefault="006F4978" w:rsidP="00A9460F">
            <w:pPr>
              <w:pStyle w:val="ListParagraph"/>
              <w:numPr>
                <w:ilvl w:val="0"/>
                <w:numId w:val="66"/>
              </w:numPr>
              <w:ind w:left="142" w:hanging="142"/>
              <w:jc w:val="left"/>
              <w:rPr>
                <w:sz w:val="16"/>
                <w:szCs w:val="16"/>
                <w:lang w:val="en-US"/>
              </w:rPr>
            </w:pPr>
            <w:r w:rsidRPr="002D252B">
              <w:rPr>
                <w:sz w:val="16"/>
                <w:szCs w:val="16"/>
                <w:lang w:val="en-US"/>
              </w:rPr>
              <w:t>14 Ma</w:t>
            </w:r>
            <w:r w:rsidR="00934460">
              <w:rPr>
                <w:sz w:val="16"/>
                <w:szCs w:val="16"/>
                <w:lang w:val="en-US"/>
              </w:rPr>
              <w:t>y:</w:t>
            </w:r>
            <w:r w:rsidRPr="002D252B">
              <w:rPr>
                <w:sz w:val="16"/>
                <w:szCs w:val="16"/>
                <w:lang w:val="en-US"/>
              </w:rPr>
              <w:t xml:space="preserve"> </w:t>
            </w:r>
            <w:r>
              <w:rPr>
                <w:sz w:val="16"/>
                <w:szCs w:val="16"/>
                <w:lang w:val="en-US"/>
              </w:rPr>
              <w:t>t</w:t>
            </w:r>
            <w:r w:rsidRPr="002D252B">
              <w:rPr>
                <w:sz w:val="16"/>
                <w:szCs w:val="16"/>
                <w:lang w:val="en-US"/>
              </w:rPr>
              <w:t>ranslated ‘Talking to your child about Coronavirus’ resource into 20 languages</w:t>
            </w:r>
            <w:r w:rsidR="00A9460F">
              <w:rPr>
                <w:sz w:val="16"/>
                <w:szCs w:val="16"/>
                <w:lang w:val="en-US"/>
              </w:rPr>
              <w:t>.</w:t>
            </w:r>
          </w:p>
          <w:p w14:paraId="08D9AC02" w14:textId="4CBAFA04" w:rsidR="006F4978" w:rsidRDefault="006F4978" w:rsidP="00A9460F">
            <w:pPr>
              <w:pStyle w:val="ListParagraph"/>
              <w:numPr>
                <w:ilvl w:val="0"/>
                <w:numId w:val="68"/>
              </w:numPr>
              <w:ind w:left="142" w:hanging="142"/>
              <w:contextualSpacing w:val="0"/>
              <w:jc w:val="left"/>
              <w:rPr>
                <w:sz w:val="16"/>
                <w:szCs w:val="16"/>
              </w:rPr>
            </w:pPr>
            <w:r w:rsidRPr="002D252B">
              <w:rPr>
                <w:sz w:val="16"/>
                <w:szCs w:val="16"/>
              </w:rPr>
              <w:t>13 May – 22 May: further information on restrictions sent to all international students via bulletin and social media. Enrolment changes processed. Students who pursued travel exemption continue to arrive in Melbourne</w:t>
            </w:r>
            <w:r>
              <w:rPr>
                <w:sz w:val="16"/>
                <w:szCs w:val="16"/>
              </w:rPr>
              <w:t>.</w:t>
            </w:r>
          </w:p>
        </w:tc>
      </w:tr>
      <w:tr w:rsidR="006F4978" w14:paraId="4A5C85C5" w14:textId="77777777" w:rsidTr="00A9460F">
        <w:trPr>
          <w:trHeight w:val="136"/>
        </w:trPr>
        <w:tc>
          <w:tcPr>
            <w:tcW w:w="1417" w:type="dxa"/>
            <w:shd w:val="clear" w:color="auto" w:fill="F2C6C7"/>
            <w:vAlign w:val="center"/>
          </w:tcPr>
          <w:p w14:paraId="4799EA02" w14:textId="5A84A83D" w:rsidR="006F4978" w:rsidRPr="000E5DA3" w:rsidRDefault="006F4978" w:rsidP="006F4978">
            <w:pPr>
              <w:spacing w:line="240" w:lineRule="auto"/>
              <w:jc w:val="center"/>
              <w:rPr>
                <w:b/>
                <w:bCs/>
                <w:color w:val="808080" w:themeColor="background1" w:themeShade="80"/>
                <w:sz w:val="18"/>
              </w:rPr>
            </w:pPr>
            <w:r w:rsidRPr="000E5DA3">
              <w:rPr>
                <w:b/>
                <w:bCs/>
                <w:color w:val="808080" w:themeColor="background1" w:themeShade="80"/>
                <w:sz w:val="18"/>
              </w:rPr>
              <w:t>Return to On-Site Learning</w:t>
            </w:r>
          </w:p>
        </w:tc>
        <w:tc>
          <w:tcPr>
            <w:tcW w:w="8504" w:type="dxa"/>
            <w:tcBorders>
              <w:top w:val="dotted" w:sz="4" w:space="0" w:color="auto"/>
              <w:bottom w:val="dotted" w:sz="4" w:space="0" w:color="auto"/>
            </w:tcBorders>
            <w:shd w:val="clear" w:color="auto" w:fill="auto"/>
            <w:vAlign w:val="center"/>
          </w:tcPr>
          <w:p w14:paraId="2E37058D" w14:textId="489C97F6" w:rsidR="006F4978" w:rsidRDefault="006F4978" w:rsidP="00A9460F">
            <w:pPr>
              <w:pStyle w:val="ListParagraph"/>
              <w:numPr>
                <w:ilvl w:val="0"/>
                <w:numId w:val="67"/>
              </w:numPr>
              <w:ind w:left="142" w:hanging="142"/>
              <w:jc w:val="left"/>
              <w:rPr>
                <w:sz w:val="16"/>
                <w:szCs w:val="16"/>
                <w:lang w:val="en-US"/>
              </w:rPr>
            </w:pPr>
            <w:r>
              <w:rPr>
                <w:sz w:val="16"/>
                <w:szCs w:val="16"/>
                <w:lang w:val="en-US"/>
              </w:rPr>
              <w:t>M</w:t>
            </w:r>
            <w:r w:rsidRPr="00AF3849">
              <w:rPr>
                <w:sz w:val="16"/>
                <w:szCs w:val="16"/>
                <w:lang w:val="en-US"/>
              </w:rPr>
              <w:t xml:space="preserve">ultilingual campaign to promote key messages </w:t>
            </w:r>
            <w:r>
              <w:rPr>
                <w:sz w:val="16"/>
                <w:szCs w:val="16"/>
                <w:lang w:val="en-US"/>
              </w:rPr>
              <w:t>about</w:t>
            </w:r>
            <w:r w:rsidRPr="00AF3849">
              <w:rPr>
                <w:sz w:val="16"/>
                <w:szCs w:val="16"/>
                <w:lang w:val="en-US"/>
              </w:rPr>
              <w:t xml:space="preserve"> return to on</w:t>
            </w:r>
            <w:r w:rsidR="00862A61">
              <w:rPr>
                <w:sz w:val="16"/>
                <w:szCs w:val="16"/>
                <w:lang w:val="en-US"/>
              </w:rPr>
              <w:t>-</w:t>
            </w:r>
            <w:r w:rsidRPr="00AF3849">
              <w:rPr>
                <w:sz w:val="16"/>
                <w:szCs w:val="16"/>
                <w:lang w:val="en-US"/>
              </w:rPr>
              <w:t>site schooling</w:t>
            </w:r>
            <w:r>
              <w:rPr>
                <w:sz w:val="16"/>
                <w:szCs w:val="16"/>
                <w:lang w:val="en-US"/>
              </w:rPr>
              <w:t>,</w:t>
            </w:r>
            <w:r w:rsidRPr="00AF3849">
              <w:rPr>
                <w:sz w:val="16"/>
                <w:szCs w:val="16"/>
                <w:lang w:val="en-US"/>
              </w:rPr>
              <w:t xml:space="preserve"> including social media and audio recordings</w:t>
            </w:r>
            <w:r>
              <w:rPr>
                <w:sz w:val="16"/>
                <w:szCs w:val="16"/>
                <w:lang w:val="en-US"/>
              </w:rPr>
              <w:t xml:space="preserve">, </w:t>
            </w:r>
            <w:r w:rsidRPr="00AF3849">
              <w:rPr>
                <w:sz w:val="16"/>
                <w:szCs w:val="16"/>
                <w:lang w:val="en-US"/>
              </w:rPr>
              <w:t xml:space="preserve">shared </w:t>
            </w:r>
            <w:r>
              <w:rPr>
                <w:sz w:val="16"/>
                <w:szCs w:val="16"/>
                <w:lang w:val="en-US"/>
              </w:rPr>
              <w:t>through</w:t>
            </w:r>
            <w:r w:rsidRPr="00AF3849">
              <w:rPr>
                <w:sz w:val="16"/>
                <w:szCs w:val="16"/>
                <w:lang w:val="en-US"/>
              </w:rPr>
              <w:t xml:space="preserve"> stakeholders</w:t>
            </w:r>
            <w:r w:rsidR="00A9460F">
              <w:rPr>
                <w:sz w:val="16"/>
                <w:szCs w:val="16"/>
                <w:lang w:val="en-US"/>
              </w:rPr>
              <w:t>.</w:t>
            </w:r>
          </w:p>
          <w:p w14:paraId="0FDCC073" w14:textId="53C85CCA" w:rsidR="006F4978" w:rsidRPr="00F8347C" w:rsidRDefault="006F4978" w:rsidP="00A9460F">
            <w:pPr>
              <w:pStyle w:val="ListParagraph"/>
              <w:numPr>
                <w:ilvl w:val="0"/>
                <w:numId w:val="67"/>
              </w:numPr>
              <w:ind w:left="142" w:hanging="142"/>
              <w:jc w:val="left"/>
              <w:rPr>
                <w:sz w:val="16"/>
                <w:szCs w:val="16"/>
                <w:lang w:val="en-US"/>
              </w:rPr>
            </w:pPr>
            <w:r w:rsidRPr="00761274">
              <w:rPr>
                <w:sz w:val="16"/>
                <w:szCs w:val="16"/>
              </w:rPr>
              <w:t>13 June</w:t>
            </w:r>
            <w:r w:rsidR="00934460">
              <w:rPr>
                <w:sz w:val="16"/>
                <w:szCs w:val="16"/>
              </w:rPr>
              <w:t>:</w:t>
            </w:r>
            <w:r w:rsidRPr="00761274">
              <w:rPr>
                <w:sz w:val="16"/>
                <w:szCs w:val="16"/>
              </w:rPr>
              <w:t xml:space="preserve"> </w:t>
            </w:r>
            <w:r>
              <w:rPr>
                <w:sz w:val="16"/>
                <w:szCs w:val="16"/>
              </w:rPr>
              <w:t>s</w:t>
            </w:r>
            <w:r w:rsidRPr="00761274">
              <w:rPr>
                <w:sz w:val="16"/>
                <w:szCs w:val="16"/>
              </w:rPr>
              <w:t>tudents with travel exemption continue to arrive</w:t>
            </w:r>
            <w:r w:rsidR="00A9460F">
              <w:rPr>
                <w:sz w:val="16"/>
                <w:szCs w:val="16"/>
              </w:rPr>
              <w:t>.</w:t>
            </w:r>
          </w:p>
          <w:p w14:paraId="76B33A8C" w14:textId="3C394B3B" w:rsidR="006F4978" w:rsidRPr="002D252B" w:rsidRDefault="006F4978" w:rsidP="00A9460F">
            <w:pPr>
              <w:pStyle w:val="ListParagraph"/>
              <w:numPr>
                <w:ilvl w:val="0"/>
                <w:numId w:val="66"/>
              </w:numPr>
              <w:ind w:left="142" w:hanging="142"/>
              <w:jc w:val="left"/>
              <w:rPr>
                <w:sz w:val="16"/>
                <w:szCs w:val="16"/>
                <w:lang w:val="en-US"/>
              </w:rPr>
            </w:pPr>
            <w:r w:rsidRPr="00DD774A">
              <w:rPr>
                <w:sz w:val="16"/>
                <w:szCs w:val="16"/>
              </w:rPr>
              <w:t>19 June</w:t>
            </w:r>
            <w:r w:rsidR="00934460">
              <w:rPr>
                <w:sz w:val="16"/>
                <w:szCs w:val="16"/>
              </w:rPr>
              <w:t>:</w:t>
            </w:r>
            <w:r>
              <w:rPr>
                <w:sz w:val="16"/>
                <w:szCs w:val="16"/>
              </w:rPr>
              <w:t xml:space="preserve"> email</w:t>
            </w:r>
            <w:r w:rsidR="003C20C6">
              <w:rPr>
                <w:sz w:val="16"/>
                <w:szCs w:val="16"/>
              </w:rPr>
              <w:t xml:space="preserve"> to</w:t>
            </w:r>
            <w:r w:rsidRPr="00DD774A">
              <w:rPr>
                <w:sz w:val="16"/>
                <w:szCs w:val="16"/>
              </w:rPr>
              <w:t xml:space="preserve"> international students welcoming back to on</w:t>
            </w:r>
            <w:r w:rsidR="003C20C6">
              <w:rPr>
                <w:sz w:val="16"/>
                <w:szCs w:val="16"/>
              </w:rPr>
              <w:t>-</w:t>
            </w:r>
            <w:r w:rsidRPr="00DD774A">
              <w:rPr>
                <w:sz w:val="16"/>
                <w:szCs w:val="16"/>
              </w:rPr>
              <w:t xml:space="preserve">site learning and acknowledging </w:t>
            </w:r>
            <w:r>
              <w:rPr>
                <w:sz w:val="16"/>
                <w:szCs w:val="16"/>
              </w:rPr>
              <w:t>COVID</w:t>
            </w:r>
            <w:r w:rsidRPr="00DD774A">
              <w:rPr>
                <w:sz w:val="16"/>
                <w:szCs w:val="16"/>
              </w:rPr>
              <w:t>-19 difficulties</w:t>
            </w:r>
            <w:r w:rsidRPr="00E146AE">
              <w:rPr>
                <w:sz w:val="16"/>
                <w:szCs w:val="16"/>
              </w:rPr>
              <w:t>.</w:t>
            </w:r>
          </w:p>
        </w:tc>
      </w:tr>
      <w:tr w:rsidR="006F4978" w14:paraId="43ABE1B7" w14:textId="77777777" w:rsidTr="00A9460F">
        <w:trPr>
          <w:trHeight w:val="136"/>
        </w:trPr>
        <w:tc>
          <w:tcPr>
            <w:tcW w:w="1417" w:type="dxa"/>
            <w:shd w:val="clear" w:color="auto" w:fill="F2C6C7"/>
            <w:vAlign w:val="center"/>
          </w:tcPr>
          <w:p w14:paraId="1F961D52" w14:textId="454133C3" w:rsidR="006F4978" w:rsidRPr="00974EAF" w:rsidRDefault="006F4978" w:rsidP="006F4978">
            <w:pPr>
              <w:spacing w:line="240" w:lineRule="auto"/>
              <w:jc w:val="center"/>
              <w:rPr>
                <w:b/>
                <w:color w:val="808080" w:themeColor="background1" w:themeShade="80"/>
                <w:sz w:val="18"/>
                <w:szCs w:val="16"/>
              </w:rPr>
            </w:pPr>
            <w:r w:rsidRPr="00974EAF">
              <w:rPr>
                <w:b/>
                <w:color w:val="808080" w:themeColor="background1" w:themeShade="80"/>
                <w:sz w:val="18"/>
                <w:szCs w:val="16"/>
              </w:rPr>
              <w:t xml:space="preserve">End of </w:t>
            </w:r>
            <w:r w:rsidR="00691352">
              <w:rPr>
                <w:b/>
                <w:bCs/>
                <w:color w:val="808080" w:themeColor="background1" w:themeShade="80"/>
                <w:sz w:val="18"/>
                <w:szCs w:val="16"/>
              </w:rPr>
              <w:br/>
            </w:r>
            <w:r w:rsidRPr="00974EAF">
              <w:rPr>
                <w:b/>
                <w:color w:val="808080" w:themeColor="background1" w:themeShade="80"/>
                <w:sz w:val="18"/>
                <w:szCs w:val="16"/>
              </w:rPr>
              <w:t>Term 2</w:t>
            </w:r>
          </w:p>
        </w:tc>
        <w:tc>
          <w:tcPr>
            <w:tcW w:w="8504" w:type="dxa"/>
            <w:tcBorders>
              <w:top w:val="dotted" w:sz="4" w:space="0" w:color="auto"/>
            </w:tcBorders>
            <w:shd w:val="clear" w:color="auto" w:fill="auto"/>
            <w:vAlign w:val="center"/>
          </w:tcPr>
          <w:p w14:paraId="66AF6A09" w14:textId="5EC8AE02" w:rsidR="00994BE8" w:rsidRPr="00994BE8" w:rsidRDefault="006F4978" w:rsidP="00A9460F">
            <w:pPr>
              <w:pStyle w:val="ListParagraph"/>
              <w:numPr>
                <w:ilvl w:val="0"/>
                <w:numId w:val="67"/>
              </w:numPr>
              <w:ind w:left="142" w:hanging="142"/>
              <w:jc w:val="left"/>
              <w:rPr>
                <w:sz w:val="16"/>
                <w:szCs w:val="16"/>
                <w:lang w:val="en-US"/>
              </w:rPr>
            </w:pPr>
            <w:r>
              <w:rPr>
                <w:sz w:val="16"/>
                <w:szCs w:val="16"/>
              </w:rPr>
              <w:t>26 June</w:t>
            </w:r>
            <w:r w:rsidR="00934460">
              <w:rPr>
                <w:sz w:val="16"/>
                <w:szCs w:val="16"/>
              </w:rPr>
              <w:t>:</w:t>
            </w:r>
            <w:r>
              <w:rPr>
                <w:sz w:val="16"/>
                <w:szCs w:val="16"/>
              </w:rPr>
              <w:t xml:space="preserve"> approach to</w:t>
            </w:r>
            <w:r w:rsidRPr="0037016E">
              <w:rPr>
                <w:sz w:val="16"/>
                <w:szCs w:val="16"/>
              </w:rPr>
              <w:t xml:space="preserve"> online learning for offshore international students communicat</w:t>
            </w:r>
            <w:r>
              <w:rPr>
                <w:sz w:val="16"/>
                <w:szCs w:val="16"/>
              </w:rPr>
              <w:t>ed to students</w:t>
            </w:r>
            <w:r w:rsidR="00A9460F">
              <w:rPr>
                <w:sz w:val="16"/>
                <w:szCs w:val="16"/>
              </w:rPr>
              <w:t>.</w:t>
            </w:r>
          </w:p>
          <w:p w14:paraId="5CEF9DF1" w14:textId="10FD9562" w:rsidR="006F4978" w:rsidRDefault="00994BE8" w:rsidP="00A9460F">
            <w:pPr>
              <w:pStyle w:val="ListParagraph"/>
              <w:numPr>
                <w:ilvl w:val="0"/>
                <w:numId w:val="67"/>
              </w:numPr>
              <w:ind w:left="142" w:hanging="142"/>
              <w:jc w:val="left"/>
              <w:rPr>
                <w:sz w:val="16"/>
                <w:szCs w:val="16"/>
                <w:lang w:val="en-US"/>
              </w:rPr>
            </w:pPr>
            <w:r>
              <w:rPr>
                <w:sz w:val="16"/>
                <w:szCs w:val="16"/>
              </w:rPr>
              <w:t>26 June</w:t>
            </w:r>
            <w:r w:rsidR="00B87BD9">
              <w:rPr>
                <w:sz w:val="16"/>
                <w:szCs w:val="16"/>
              </w:rPr>
              <w:t>:</w:t>
            </w:r>
            <w:r>
              <w:rPr>
                <w:sz w:val="16"/>
                <w:szCs w:val="16"/>
              </w:rPr>
              <w:t xml:space="preserve"> Translated messages from the Secretary and Chief Health Officer for parents</w:t>
            </w:r>
            <w:r w:rsidR="00A93951">
              <w:rPr>
                <w:sz w:val="16"/>
                <w:szCs w:val="16"/>
              </w:rPr>
              <w:t xml:space="preserve"> into 28 languages</w:t>
            </w:r>
            <w:r w:rsidDel="008A36E8">
              <w:rPr>
                <w:sz w:val="16"/>
                <w:szCs w:val="16"/>
              </w:rPr>
              <w:t>.</w:t>
            </w:r>
          </w:p>
        </w:tc>
      </w:tr>
    </w:tbl>
    <w:p w14:paraId="6EBCD0C2" w14:textId="77777777" w:rsidR="008C53CB" w:rsidRDefault="008C53CB" w:rsidP="008C53CB">
      <w:pPr>
        <w:spacing w:after="120" w:line="240" w:lineRule="auto"/>
        <w:rPr>
          <w:szCs w:val="20"/>
        </w:rPr>
      </w:pPr>
    </w:p>
    <w:p w14:paraId="6161712F" w14:textId="7D304B32" w:rsidR="00541980" w:rsidRPr="001118DE" w:rsidRDefault="00541980" w:rsidP="006F4978">
      <w:pPr>
        <w:pStyle w:val="Subheading"/>
        <w:rPr>
          <w:sz w:val="20"/>
          <w:szCs w:val="20"/>
        </w:rPr>
      </w:pPr>
      <w:r w:rsidRPr="001118DE">
        <w:rPr>
          <w:sz w:val="20"/>
          <w:szCs w:val="20"/>
        </w:rPr>
        <w:t>School adaptations</w:t>
      </w:r>
    </w:p>
    <w:p w14:paraId="3757DBB6" w14:textId="6B204E9E" w:rsidR="00EF37BD" w:rsidRPr="001118DE" w:rsidRDefault="00541980" w:rsidP="00633937">
      <w:pPr>
        <w:pStyle w:val="Mainbody"/>
        <w:rPr>
          <w:sz w:val="20"/>
          <w:szCs w:val="20"/>
        </w:rPr>
      </w:pPr>
      <w:r w:rsidRPr="001118DE">
        <w:rPr>
          <w:sz w:val="20"/>
          <w:szCs w:val="20"/>
        </w:rPr>
        <w:t xml:space="preserve">Mainstream and English language schools and centres used a variety of tools to facilitate remote and flexible learning. </w:t>
      </w:r>
    </w:p>
    <w:p w14:paraId="4094B3E7" w14:textId="77777777" w:rsidR="00EF37BD" w:rsidRPr="001118DE" w:rsidRDefault="00EF37BD" w:rsidP="00633937">
      <w:pPr>
        <w:pStyle w:val="Mainbody"/>
        <w:rPr>
          <w:i/>
          <w:sz w:val="20"/>
          <w:szCs w:val="20"/>
        </w:rPr>
      </w:pPr>
      <w:r w:rsidRPr="001118DE">
        <w:rPr>
          <w:i/>
          <w:sz w:val="20"/>
          <w:szCs w:val="20"/>
        </w:rPr>
        <w:t>English language schools and centres</w:t>
      </w:r>
    </w:p>
    <w:p w14:paraId="23C67624" w14:textId="388F98E6" w:rsidR="00EF37BD" w:rsidRPr="001118DE" w:rsidRDefault="00EF37BD" w:rsidP="00633937">
      <w:pPr>
        <w:pStyle w:val="Mainbody"/>
        <w:rPr>
          <w:sz w:val="20"/>
          <w:szCs w:val="20"/>
        </w:rPr>
      </w:pPr>
      <w:r w:rsidRPr="001118DE">
        <w:rPr>
          <w:sz w:val="20"/>
          <w:szCs w:val="20"/>
        </w:rPr>
        <w:t xml:space="preserve">Some </w:t>
      </w:r>
      <w:r w:rsidR="0050608E">
        <w:rPr>
          <w:sz w:val="20"/>
          <w:szCs w:val="20"/>
        </w:rPr>
        <w:t xml:space="preserve">teachers in </w:t>
      </w:r>
      <w:r w:rsidRPr="001118DE">
        <w:rPr>
          <w:sz w:val="20"/>
          <w:szCs w:val="20"/>
        </w:rPr>
        <w:t xml:space="preserve">English language schools and centres </w:t>
      </w:r>
      <w:r w:rsidR="00225637">
        <w:rPr>
          <w:sz w:val="20"/>
          <w:szCs w:val="20"/>
        </w:rPr>
        <w:t xml:space="preserve">chose to </w:t>
      </w:r>
      <w:r w:rsidR="00776822" w:rsidRPr="001118DE">
        <w:rPr>
          <w:sz w:val="20"/>
          <w:szCs w:val="20"/>
        </w:rPr>
        <w:t>prepare</w:t>
      </w:r>
      <w:r w:rsidRPr="001118DE">
        <w:rPr>
          <w:sz w:val="20"/>
          <w:szCs w:val="20"/>
        </w:rPr>
        <w:t xml:space="preserve"> their older students </w:t>
      </w:r>
      <w:r w:rsidR="00225637">
        <w:rPr>
          <w:sz w:val="20"/>
          <w:szCs w:val="20"/>
        </w:rPr>
        <w:t>for the</w:t>
      </w:r>
      <w:r w:rsidRPr="001118DE">
        <w:rPr>
          <w:sz w:val="20"/>
          <w:szCs w:val="20"/>
        </w:rPr>
        <w:t xml:space="preserve"> transition to </w:t>
      </w:r>
      <w:r w:rsidR="00776822" w:rsidRPr="001118DE">
        <w:rPr>
          <w:sz w:val="20"/>
          <w:szCs w:val="20"/>
        </w:rPr>
        <w:t>remote</w:t>
      </w:r>
      <w:r w:rsidR="00F35FE6" w:rsidRPr="001118DE">
        <w:rPr>
          <w:sz w:val="20"/>
          <w:szCs w:val="20"/>
        </w:rPr>
        <w:t xml:space="preserve"> and flexible</w:t>
      </w:r>
      <w:r w:rsidR="00776822" w:rsidRPr="001118DE">
        <w:rPr>
          <w:sz w:val="20"/>
          <w:szCs w:val="20"/>
        </w:rPr>
        <w:t xml:space="preserve"> </w:t>
      </w:r>
      <w:r w:rsidRPr="001118DE">
        <w:rPr>
          <w:sz w:val="20"/>
          <w:szCs w:val="20"/>
        </w:rPr>
        <w:t>learning</w:t>
      </w:r>
      <w:r w:rsidR="00BF6CA3">
        <w:rPr>
          <w:sz w:val="20"/>
          <w:szCs w:val="20"/>
        </w:rPr>
        <w:t xml:space="preserve"> while </w:t>
      </w:r>
      <w:r w:rsidR="0050608E">
        <w:rPr>
          <w:sz w:val="20"/>
          <w:szCs w:val="20"/>
        </w:rPr>
        <w:t xml:space="preserve">they were </w:t>
      </w:r>
      <w:r w:rsidR="00BF6CA3">
        <w:rPr>
          <w:sz w:val="20"/>
          <w:szCs w:val="20"/>
        </w:rPr>
        <w:t xml:space="preserve">still </w:t>
      </w:r>
      <w:r w:rsidR="0050608E">
        <w:rPr>
          <w:sz w:val="20"/>
          <w:szCs w:val="20"/>
        </w:rPr>
        <w:t xml:space="preserve">engaged in </w:t>
      </w:r>
      <w:r w:rsidR="00BF6CA3">
        <w:rPr>
          <w:sz w:val="20"/>
          <w:szCs w:val="20"/>
        </w:rPr>
        <w:t xml:space="preserve">on-site schooling. Most teachers </w:t>
      </w:r>
      <w:r w:rsidRPr="001118DE">
        <w:rPr>
          <w:sz w:val="20"/>
          <w:szCs w:val="20"/>
        </w:rPr>
        <w:t>distribut</w:t>
      </w:r>
      <w:r w:rsidR="00BF6CA3">
        <w:rPr>
          <w:sz w:val="20"/>
          <w:szCs w:val="20"/>
        </w:rPr>
        <w:t>ed</w:t>
      </w:r>
      <w:r w:rsidRPr="001118DE">
        <w:rPr>
          <w:sz w:val="20"/>
          <w:szCs w:val="20"/>
        </w:rPr>
        <w:t xml:space="preserve"> hard copy material</w:t>
      </w:r>
      <w:r w:rsidR="00AC5635">
        <w:rPr>
          <w:sz w:val="20"/>
          <w:szCs w:val="20"/>
        </w:rPr>
        <w:t>s. This was</w:t>
      </w:r>
      <w:r w:rsidRPr="001118DE">
        <w:rPr>
          <w:sz w:val="20"/>
          <w:szCs w:val="20"/>
        </w:rPr>
        <w:t xml:space="preserve"> because of the </w:t>
      </w:r>
      <w:r w:rsidR="00AC5635">
        <w:rPr>
          <w:sz w:val="20"/>
          <w:szCs w:val="20"/>
        </w:rPr>
        <w:t>students’</w:t>
      </w:r>
      <w:r w:rsidRPr="001118DE">
        <w:rPr>
          <w:sz w:val="20"/>
          <w:szCs w:val="20"/>
        </w:rPr>
        <w:t xml:space="preserve"> low levels of English proficiency</w:t>
      </w:r>
      <w:r w:rsidR="006F7492" w:rsidRPr="001118DE">
        <w:rPr>
          <w:sz w:val="20"/>
          <w:szCs w:val="20"/>
        </w:rPr>
        <w:t>,</w:t>
      </w:r>
      <w:r w:rsidRPr="001118DE">
        <w:rPr>
          <w:sz w:val="20"/>
          <w:szCs w:val="20"/>
        </w:rPr>
        <w:t xml:space="preserve"> </w:t>
      </w:r>
      <w:r w:rsidR="00AC5635">
        <w:rPr>
          <w:sz w:val="20"/>
          <w:szCs w:val="20"/>
        </w:rPr>
        <w:t xml:space="preserve">their </w:t>
      </w:r>
      <w:r w:rsidRPr="001118DE">
        <w:rPr>
          <w:sz w:val="20"/>
          <w:szCs w:val="20"/>
        </w:rPr>
        <w:t xml:space="preserve">limited </w:t>
      </w:r>
      <w:r w:rsidR="00776822" w:rsidRPr="001118DE">
        <w:rPr>
          <w:sz w:val="20"/>
          <w:szCs w:val="20"/>
        </w:rPr>
        <w:t xml:space="preserve">digital literacy and </w:t>
      </w:r>
      <w:r w:rsidR="00A131B5">
        <w:rPr>
          <w:sz w:val="20"/>
          <w:szCs w:val="20"/>
        </w:rPr>
        <w:t xml:space="preserve">a lack of </w:t>
      </w:r>
      <w:r w:rsidRPr="001118DE">
        <w:rPr>
          <w:sz w:val="20"/>
          <w:szCs w:val="20"/>
        </w:rPr>
        <w:t>access to digital technology</w:t>
      </w:r>
      <w:r w:rsidR="0002588F">
        <w:rPr>
          <w:sz w:val="20"/>
          <w:szCs w:val="20"/>
        </w:rPr>
        <w:t>.</w:t>
      </w:r>
    </w:p>
    <w:p w14:paraId="5880F37D" w14:textId="77777777" w:rsidR="007315A6" w:rsidRPr="001118DE" w:rsidRDefault="007315A6" w:rsidP="007315A6">
      <w:pPr>
        <w:pStyle w:val="Mainbody"/>
        <w:keepNext/>
        <w:rPr>
          <w:i/>
          <w:sz w:val="20"/>
          <w:szCs w:val="20"/>
        </w:rPr>
      </w:pPr>
      <w:r w:rsidRPr="001118DE">
        <w:rPr>
          <w:i/>
          <w:sz w:val="20"/>
          <w:szCs w:val="20"/>
        </w:rPr>
        <w:lastRenderedPageBreak/>
        <w:t>Refugee background students</w:t>
      </w:r>
    </w:p>
    <w:p w14:paraId="6585C91B" w14:textId="08565079" w:rsidR="007315A6" w:rsidRPr="00BF2CD0" w:rsidRDefault="007315A6" w:rsidP="000E78F2">
      <w:r w:rsidRPr="001118DE">
        <w:rPr>
          <w:sz w:val="20"/>
          <w:szCs w:val="20"/>
        </w:rPr>
        <w:t xml:space="preserve">In some schools, multicultural educational aides (MEAs) and bicultural workers </w:t>
      </w:r>
      <w:r>
        <w:rPr>
          <w:sz w:val="20"/>
          <w:szCs w:val="20"/>
        </w:rPr>
        <w:t>helped provide a conduit for communication. They phoned</w:t>
      </w:r>
      <w:r w:rsidRPr="001118DE">
        <w:rPr>
          <w:sz w:val="20"/>
          <w:szCs w:val="20"/>
        </w:rPr>
        <w:t xml:space="preserve"> families to provide key updates</w:t>
      </w:r>
      <w:r>
        <w:rPr>
          <w:sz w:val="20"/>
          <w:szCs w:val="20"/>
        </w:rPr>
        <w:t>,</w:t>
      </w:r>
      <w:r w:rsidRPr="001118DE">
        <w:rPr>
          <w:sz w:val="20"/>
          <w:szCs w:val="20"/>
        </w:rPr>
        <w:t xml:space="preserve"> information</w:t>
      </w:r>
      <w:r>
        <w:rPr>
          <w:sz w:val="20"/>
          <w:szCs w:val="20"/>
        </w:rPr>
        <w:t xml:space="preserve"> and </w:t>
      </w:r>
      <w:r w:rsidRPr="001118DE">
        <w:rPr>
          <w:sz w:val="20"/>
          <w:szCs w:val="20"/>
        </w:rPr>
        <w:t>advice</w:t>
      </w:r>
      <w:r>
        <w:rPr>
          <w:sz w:val="20"/>
          <w:szCs w:val="20"/>
        </w:rPr>
        <w:t xml:space="preserve"> </w:t>
      </w:r>
      <w:r w:rsidDel="00331000">
        <w:rPr>
          <w:sz w:val="20"/>
          <w:szCs w:val="20"/>
        </w:rPr>
        <w:t xml:space="preserve">and </w:t>
      </w:r>
      <w:r w:rsidRPr="001118DE">
        <w:rPr>
          <w:sz w:val="20"/>
          <w:szCs w:val="20"/>
        </w:rPr>
        <w:t>set up WhatsApp groups with families to share information</w:t>
      </w:r>
      <w:r>
        <w:rPr>
          <w:sz w:val="20"/>
          <w:szCs w:val="20"/>
        </w:rPr>
        <w:t xml:space="preserve">. Some MEAs assisted families by </w:t>
      </w:r>
      <w:r w:rsidRPr="001118DE">
        <w:rPr>
          <w:sz w:val="20"/>
          <w:szCs w:val="20"/>
        </w:rPr>
        <w:t>prepar</w:t>
      </w:r>
      <w:r>
        <w:rPr>
          <w:sz w:val="20"/>
          <w:szCs w:val="20"/>
        </w:rPr>
        <w:t xml:space="preserve">ing </w:t>
      </w:r>
      <w:r w:rsidRPr="001118DE">
        <w:rPr>
          <w:sz w:val="20"/>
          <w:szCs w:val="20"/>
        </w:rPr>
        <w:t>step-by-step guide</w:t>
      </w:r>
      <w:r>
        <w:rPr>
          <w:sz w:val="20"/>
          <w:szCs w:val="20"/>
        </w:rPr>
        <w:t>s</w:t>
      </w:r>
      <w:r w:rsidRPr="001118DE">
        <w:rPr>
          <w:sz w:val="20"/>
          <w:szCs w:val="20"/>
        </w:rPr>
        <w:t xml:space="preserve"> on how to register and access online platforms and learning tools for families with limited digital literacy skills.</w:t>
      </w:r>
      <w:r>
        <w:rPr>
          <w:sz w:val="20"/>
          <w:szCs w:val="20"/>
        </w:rPr>
        <w:t xml:space="preserve"> </w:t>
      </w:r>
      <w:r w:rsidRPr="001118DE">
        <w:rPr>
          <w:sz w:val="20"/>
          <w:szCs w:val="20"/>
        </w:rPr>
        <w:t>Teachers reportedly lent desks and chairs to families and provided basic stationery</w:t>
      </w:r>
      <w:r>
        <w:rPr>
          <w:sz w:val="20"/>
          <w:szCs w:val="20"/>
        </w:rPr>
        <w:t>.</w:t>
      </w:r>
    </w:p>
    <w:p w14:paraId="4B5FBBC4" w14:textId="77777777" w:rsidR="00EF37BD" w:rsidRPr="001118DE" w:rsidRDefault="00EF37BD" w:rsidP="00633937">
      <w:pPr>
        <w:pStyle w:val="Mainbody"/>
        <w:rPr>
          <w:i/>
          <w:sz w:val="20"/>
          <w:szCs w:val="20"/>
        </w:rPr>
      </w:pPr>
      <w:r w:rsidRPr="001118DE">
        <w:rPr>
          <w:i/>
          <w:sz w:val="20"/>
          <w:szCs w:val="20"/>
        </w:rPr>
        <w:t>International students</w:t>
      </w:r>
    </w:p>
    <w:p w14:paraId="32B33E12" w14:textId="77777777" w:rsidR="00EF37BD" w:rsidRPr="001118DE" w:rsidRDefault="00EF37BD" w:rsidP="00974EAF">
      <w:pPr>
        <w:pStyle w:val="Mainbody"/>
        <w:spacing w:before="80" w:after="80"/>
        <w:rPr>
          <w:sz w:val="20"/>
          <w:szCs w:val="20"/>
        </w:rPr>
      </w:pPr>
      <w:r w:rsidRPr="001118DE">
        <w:rPr>
          <w:sz w:val="20"/>
          <w:szCs w:val="20"/>
        </w:rPr>
        <w:t>Victorian government schools offered online learning to both onshore and offshore international students. School staff, particularly International Student Coordinators supported international students by:</w:t>
      </w:r>
    </w:p>
    <w:p w14:paraId="2521B85E" w14:textId="2493FC04" w:rsidR="00EF37BD" w:rsidRPr="001118DE" w:rsidRDefault="00EF37BD" w:rsidP="00633937">
      <w:pPr>
        <w:pStyle w:val="BodyBullet"/>
        <w:rPr>
          <w:rFonts w:eastAsia="Times New Roman"/>
          <w:sz w:val="20"/>
          <w:szCs w:val="20"/>
        </w:rPr>
      </w:pPr>
      <w:r w:rsidRPr="001118DE">
        <w:rPr>
          <w:rFonts w:eastAsia="Times New Roman"/>
          <w:sz w:val="20"/>
          <w:szCs w:val="20"/>
        </w:rPr>
        <w:t>contacting students daily (and, where appropriate, their parent/guardian, approved relative or homestay family) to check their ongoing health, safety and wellbeing</w:t>
      </w:r>
      <w:r w:rsidR="006F7492" w:rsidRPr="001118DE">
        <w:rPr>
          <w:rFonts w:eastAsia="Times New Roman"/>
          <w:sz w:val="20"/>
          <w:szCs w:val="20"/>
        </w:rPr>
        <w:t>;</w:t>
      </w:r>
    </w:p>
    <w:p w14:paraId="19AAB76E" w14:textId="6C65F1E5" w:rsidR="00EF37BD" w:rsidRPr="001118DE" w:rsidRDefault="00EF37BD" w:rsidP="00633937">
      <w:pPr>
        <w:pStyle w:val="BodyBullet"/>
        <w:rPr>
          <w:rFonts w:eastAsia="Times New Roman"/>
          <w:sz w:val="20"/>
          <w:szCs w:val="20"/>
        </w:rPr>
      </w:pPr>
      <w:r w:rsidRPr="001118DE">
        <w:rPr>
          <w:rFonts w:eastAsia="Times New Roman"/>
          <w:sz w:val="20"/>
          <w:szCs w:val="20"/>
        </w:rPr>
        <w:t xml:space="preserve">supporting international students and their families in isolation if they </w:t>
      </w:r>
      <w:r w:rsidR="00336C94">
        <w:rPr>
          <w:rFonts w:eastAsia="Times New Roman"/>
          <w:sz w:val="20"/>
          <w:szCs w:val="20"/>
        </w:rPr>
        <w:t>needed</w:t>
      </w:r>
      <w:r w:rsidRPr="001118DE">
        <w:rPr>
          <w:rFonts w:eastAsia="Times New Roman"/>
          <w:sz w:val="20"/>
          <w:szCs w:val="20"/>
        </w:rPr>
        <w:t xml:space="preserve"> access to medical facilities, food or alternative accommodation</w:t>
      </w:r>
      <w:r w:rsidR="006F7492" w:rsidRPr="001118DE">
        <w:rPr>
          <w:rFonts w:eastAsia="Times New Roman"/>
          <w:sz w:val="20"/>
          <w:szCs w:val="20"/>
        </w:rPr>
        <w:t>; and</w:t>
      </w:r>
    </w:p>
    <w:p w14:paraId="454BC32A" w14:textId="7FA7F61B" w:rsidR="00EF37BD" w:rsidRPr="001118DE" w:rsidRDefault="00EF37BD" w:rsidP="00974EAF">
      <w:pPr>
        <w:pStyle w:val="BodyBullet"/>
        <w:ind w:left="777" w:hanging="357"/>
        <w:contextualSpacing w:val="0"/>
        <w:rPr>
          <w:rFonts w:eastAsia="Times New Roman"/>
          <w:sz w:val="20"/>
          <w:szCs w:val="20"/>
        </w:rPr>
      </w:pPr>
      <w:r w:rsidRPr="001118DE">
        <w:rPr>
          <w:sz w:val="20"/>
          <w:szCs w:val="20"/>
        </w:rPr>
        <w:t>assist</w:t>
      </w:r>
      <w:r w:rsidR="006F7492" w:rsidRPr="001118DE">
        <w:rPr>
          <w:sz w:val="20"/>
          <w:szCs w:val="20"/>
        </w:rPr>
        <w:t>ing</w:t>
      </w:r>
      <w:r w:rsidRPr="001118DE">
        <w:rPr>
          <w:sz w:val="20"/>
          <w:szCs w:val="20"/>
        </w:rPr>
        <w:t xml:space="preserve"> international students with their enrolment options.</w:t>
      </w:r>
    </w:p>
    <w:p w14:paraId="4A86EF0B" w14:textId="44188BE6" w:rsidR="00EE1E25" w:rsidRPr="001118DE" w:rsidRDefault="00EE1E25" w:rsidP="00F012A2">
      <w:pPr>
        <w:pStyle w:val="BodyBullet"/>
        <w:numPr>
          <w:ilvl w:val="0"/>
          <w:numId w:val="0"/>
        </w:numPr>
        <w:rPr>
          <w:rFonts w:eastAsia="Times New Roman"/>
          <w:sz w:val="20"/>
          <w:szCs w:val="20"/>
        </w:rPr>
      </w:pPr>
      <w:r w:rsidRPr="001118DE">
        <w:rPr>
          <w:sz w:val="20"/>
          <w:szCs w:val="20"/>
        </w:rPr>
        <w:t>A</w:t>
      </w:r>
      <w:r w:rsidR="00F012A2" w:rsidRPr="001118DE">
        <w:rPr>
          <w:sz w:val="20"/>
          <w:szCs w:val="20"/>
        </w:rPr>
        <w:t>s noted, a</w:t>
      </w:r>
      <w:r w:rsidRPr="001118DE">
        <w:rPr>
          <w:sz w:val="20"/>
          <w:szCs w:val="20"/>
        </w:rPr>
        <w:t xml:space="preserve">bout 1,000 international students </w:t>
      </w:r>
      <w:r w:rsidR="002569F4">
        <w:rPr>
          <w:sz w:val="20"/>
          <w:szCs w:val="20"/>
        </w:rPr>
        <w:t xml:space="preserve">had either remained in, or </w:t>
      </w:r>
      <w:r w:rsidRPr="001118DE">
        <w:rPr>
          <w:sz w:val="20"/>
          <w:szCs w:val="20"/>
        </w:rPr>
        <w:t>chose to return to</w:t>
      </w:r>
      <w:r w:rsidR="002569F4">
        <w:rPr>
          <w:sz w:val="20"/>
          <w:szCs w:val="20"/>
        </w:rPr>
        <w:t>,</w:t>
      </w:r>
      <w:r w:rsidRPr="001118DE">
        <w:rPr>
          <w:sz w:val="20"/>
          <w:szCs w:val="20"/>
        </w:rPr>
        <w:t xml:space="preserve"> their home country and </w:t>
      </w:r>
      <w:r w:rsidR="00D8649A" w:rsidRPr="001118DE">
        <w:rPr>
          <w:sz w:val="20"/>
          <w:szCs w:val="20"/>
        </w:rPr>
        <w:t xml:space="preserve">continue </w:t>
      </w:r>
      <w:r w:rsidR="00FC436C">
        <w:rPr>
          <w:sz w:val="20"/>
          <w:szCs w:val="20"/>
        </w:rPr>
        <w:t xml:space="preserve">their </w:t>
      </w:r>
      <w:r w:rsidRPr="001118DE">
        <w:rPr>
          <w:sz w:val="20"/>
          <w:szCs w:val="20"/>
        </w:rPr>
        <w:t xml:space="preserve">learning </w:t>
      </w:r>
      <w:r w:rsidR="00FC436C">
        <w:rPr>
          <w:sz w:val="20"/>
          <w:szCs w:val="20"/>
        </w:rPr>
        <w:t>from there.</w:t>
      </w:r>
    </w:p>
    <w:p w14:paraId="7520A6F2" w14:textId="155175EE" w:rsidR="00C43DD3" w:rsidRDefault="00C43DD3" w:rsidP="00F012A2">
      <w:pPr>
        <w:pStyle w:val="BodyBullet"/>
        <w:numPr>
          <w:ilvl w:val="0"/>
          <w:numId w:val="0"/>
        </w:numPr>
        <w:rPr>
          <w:rFonts w:eastAsia="Times New Roman"/>
          <w:sz w:val="20"/>
          <w:szCs w:val="20"/>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096"/>
      </w:tblGrid>
      <w:tr w:rsidR="00C43DD3" w14:paraId="50E39E50" w14:textId="77777777" w:rsidTr="00A034D9">
        <w:tc>
          <w:tcPr>
            <w:tcW w:w="10096" w:type="dxa"/>
            <w:shd w:val="clear" w:color="auto" w:fill="B4292D" w:themeFill="text2"/>
          </w:tcPr>
          <w:p w14:paraId="49655E68" w14:textId="34BFB436" w:rsidR="00C43DD3" w:rsidRPr="00C43DD3" w:rsidRDefault="00C43DD3" w:rsidP="00444B80">
            <w:pPr>
              <w:pStyle w:val="BodyBullet"/>
              <w:keepNext/>
              <w:numPr>
                <w:ilvl w:val="0"/>
                <w:numId w:val="0"/>
              </w:numPr>
              <w:spacing w:before="120" w:after="120"/>
              <w:contextualSpacing w:val="0"/>
              <w:jc w:val="center"/>
              <w:rPr>
                <w:rFonts w:eastAsia="Times New Roman"/>
                <w:b/>
                <w:bCs/>
                <w:color w:val="FFFFFF" w:themeColor="background1"/>
                <w:sz w:val="20"/>
                <w:szCs w:val="20"/>
              </w:rPr>
            </w:pPr>
            <w:bookmarkStart w:id="56" w:name="_Hlk45492737"/>
            <w:r w:rsidRPr="00C43DD3">
              <w:rPr>
                <w:rFonts w:eastAsia="Times New Roman"/>
                <w:b/>
                <w:bCs/>
                <w:color w:val="FFFFFF" w:themeColor="background1"/>
                <w:sz w:val="20"/>
                <w:szCs w:val="20"/>
              </w:rPr>
              <w:t>Cranbourne Carlisle Primary School help</w:t>
            </w:r>
            <w:r w:rsidR="006418D5">
              <w:rPr>
                <w:rFonts w:eastAsia="Times New Roman"/>
                <w:b/>
                <w:bCs/>
                <w:color w:val="FFFFFF" w:themeColor="background1"/>
                <w:sz w:val="20"/>
                <w:szCs w:val="20"/>
              </w:rPr>
              <w:t>ing to</w:t>
            </w:r>
            <w:r w:rsidRPr="00C43DD3">
              <w:rPr>
                <w:rFonts w:eastAsia="Times New Roman"/>
                <w:b/>
                <w:bCs/>
                <w:color w:val="FFFFFF" w:themeColor="background1"/>
                <w:sz w:val="20"/>
                <w:szCs w:val="20"/>
              </w:rPr>
              <w:t xml:space="preserve"> connect families with latest health information</w:t>
            </w:r>
          </w:p>
        </w:tc>
      </w:tr>
      <w:tr w:rsidR="00C43DD3" w14:paraId="12846509" w14:textId="77777777" w:rsidTr="00A034D9">
        <w:trPr>
          <w:trHeight w:val="1735"/>
        </w:trPr>
        <w:tc>
          <w:tcPr>
            <w:tcW w:w="10096" w:type="dxa"/>
            <w:shd w:val="clear" w:color="auto" w:fill="F4CFD0" w:themeFill="text2" w:themeFillTint="33"/>
          </w:tcPr>
          <w:p w14:paraId="3E31E33A" w14:textId="7401E4D0" w:rsidR="00C43DD3" w:rsidRDefault="00B57F62" w:rsidP="00C43DD3">
            <w:pPr>
              <w:pStyle w:val="BodyBullet"/>
              <w:numPr>
                <w:ilvl w:val="0"/>
                <w:numId w:val="0"/>
              </w:numPr>
              <w:spacing w:before="120"/>
              <w:rPr>
                <w:rFonts w:eastAsia="Times New Roman"/>
                <w:sz w:val="20"/>
                <w:szCs w:val="20"/>
              </w:rPr>
            </w:pPr>
            <w:r>
              <w:rPr>
                <w:noProof/>
              </w:rPr>
              <w:drawing>
                <wp:anchor distT="0" distB="0" distL="114300" distR="114300" simplePos="0" relativeHeight="251658243" behindDoc="0" locked="0" layoutInCell="1" allowOverlap="1" wp14:anchorId="03FD62E5" wp14:editId="6B5DCB17">
                  <wp:simplePos x="0" y="0"/>
                  <wp:positionH relativeFrom="column">
                    <wp:posOffset>6985</wp:posOffset>
                  </wp:positionH>
                  <wp:positionV relativeFrom="paragraph">
                    <wp:posOffset>69850</wp:posOffset>
                  </wp:positionV>
                  <wp:extent cx="3365500" cy="2032000"/>
                  <wp:effectExtent l="0" t="0"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548" t="18467" r="45512" b="25784"/>
                          <a:stretch/>
                        </pic:blipFill>
                        <pic:spPr bwMode="auto">
                          <a:xfrm>
                            <a:off x="0" y="0"/>
                            <a:ext cx="3365500" cy="2032000"/>
                          </a:xfrm>
                          <a:prstGeom prst="rect">
                            <a:avLst/>
                          </a:prstGeom>
                          <a:ln>
                            <a:noFill/>
                          </a:ln>
                          <a:extLst>
                            <a:ext uri="{53640926-AAD7-44D8-BBD7-CCE9431645EC}">
                              <a14:shadowObscured xmlns:a14="http://schemas.microsoft.com/office/drawing/2010/main"/>
                            </a:ext>
                          </a:extLst>
                        </pic:spPr>
                      </pic:pic>
                    </a:graphicData>
                  </a:graphic>
                </wp:anchor>
              </w:drawing>
            </w:r>
            <w:r w:rsidR="00C43DD3" w:rsidRPr="00C43DD3">
              <w:rPr>
                <w:rFonts w:eastAsia="Times New Roman"/>
                <w:sz w:val="20"/>
                <w:szCs w:val="20"/>
              </w:rPr>
              <w:t>During the period of remote and flexible learning teachers and school leaders promoted translated and multilingual resources</w:t>
            </w:r>
            <w:r>
              <w:rPr>
                <w:rFonts w:eastAsia="Times New Roman"/>
                <w:sz w:val="20"/>
                <w:szCs w:val="20"/>
              </w:rPr>
              <w:t>.</w:t>
            </w:r>
          </w:p>
          <w:p w14:paraId="3D821564" w14:textId="77777777" w:rsidR="00B57F62" w:rsidRDefault="00B57F62" w:rsidP="00C43DD3">
            <w:pPr>
              <w:pStyle w:val="BodyBullet"/>
              <w:numPr>
                <w:ilvl w:val="0"/>
                <w:numId w:val="0"/>
              </w:numPr>
              <w:rPr>
                <w:rFonts w:eastAsia="Times New Roman"/>
                <w:sz w:val="20"/>
                <w:szCs w:val="20"/>
              </w:rPr>
            </w:pPr>
          </w:p>
          <w:p w14:paraId="49D5453E" w14:textId="77777777" w:rsidR="00C43DD3" w:rsidRDefault="00C43DD3" w:rsidP="00C43DD3">
            <w:pPr>
              <w:pStyle w:val="BodyBullet"/>
              <w:numPr>
                <w:ilvl w:val="0"/>
                <w:numId w:val="0"/>
              </w:numPr>
              <w:rPr>
                <w:rFonts w:eastAsia="Times New Roman"/>
                <w:sz w:val="20"/>
                <w:szCs w:val="20"/>
              </w:rPr>
            </w:pPr>
            <w:r w:rsidRPr="00C43DD3">
              <w:rPr>
                <w:rFonts w:eastAsia="Times New Roman"/>
                <w:sz w:val="20"/>
                <w:szCs w:val="20"/>
              </w:rPr>
              <w:t xml:space="preserve">Cranbourne Carlisle PS has </w:t>
            </w:r>
            <w:proofErr w:type="gramStart"/>
            <w:r w:rsidRPr="00C43DD3">
              <w:rPr>
                <w:rFonts w:eastAsia="Times New Roman"/>
                <w:sz w:val="20"/>
                <w:szCs w:val="20"/>
              </w:rPr>
              <w:t>a large number of</w:t>
            </w:r>
            <w:proofErr w:type="gramEnd"/>
            <w:r w:rsidRPr="00C43DD3">
              <w:rPr>
                <w:rFonts w:eastAsia="Times New Roman"/>
                <w:sz w:val="20"/>
                <w:szCs w:val="20"/>
              </w:rPr>
              <w:t xml:space="preserve"> EAL and refugee background students. By promoting translated resources, the school supported parents and carers to access the latest health information in their preferred languages.</w:t>
            </w:r>
          </w:p>
          <w:p w14:paraId="21413536" w14:textId="77777777" w:rsidR="00B57F62" w:rsidRDefault="00B57F62" w:rsidP="00C43DD3">
            <w:pPr>
              <w:pStyle w:val="BodyBullet"/>
              <w:numPr>
                <w:ilvl w:val="0"/>
                <w:numId w:val="0"/>
              </w:numPr>
              <w:rPr>
                <w:rFonts w:eastAsia="Times New Roman"/>
                <w:sz w:val="20"/>
                <w:szCs w:val="20"/>
              </w:rPr>
            </w:pPr>
          </w:p>
          <w:p w14:paraId="56528104" w14:textId="77777777" w:rsidR="00B57F62" w:rsidRDefault="00B57F62" w:rsidP="00C43DD3">
            <w:pPr>
              <w:pStyle w:val="BodyBullet"/>
              <w:numPr>
                <w:ilvl w:val="0"/>
                <w:numId w:val="0"/>
              </w:numPr>
              <w:rPr>
                <w:rFonts w:eastAsia="Times New Roman"/>
                <w:sz w:val="20"/>
                <w:szCs w:val="20"/>
              </w:rPr>
            </w:pPr>
          </w:p>
          <w:p w14:paraId="473D376F" w14:textId="5DA321BF" w:rsidR="00B57F62" w:rsidRDefault="00B57F62" w:rsidP="00C43DD3">
            <w:pPr>
              <w:pStyle w:val="BodyBullet"/>
              <w:numPr>
                <w:ilvl w:val="0"/>
                <w:numId w:val="0"/>
              </w:numPr>
              <w:rPr>
                <w:rFonts w:eastAsia="Times New Roman"/>
                <w:sz w:val="20"/>
                <w:szCs w:val="20"/>
              </w:rPr>
            </w:pPr>
          </w:p>
        </w:tc>
      </w:tr>
    </w:tbl>
    <w:bookmarkEnd w:id="56"/>
    <w:p w14:paraId="333F7799" w14:textId="77777777" w:rsidR="00A034D9" w:rsidRPr="001118DE" w:rsidRDefault="00A034D9" w:rsidP="00A034D9">
      <w:pPr>
        <w:pStyle w:val="Subheading"/>
        <w:spacing w:before="240"/>
        <w:ind w:right="0"/>
        <w:rPr>
          <w:sz w:val="20"/>
          <w:szCs w:val="20"/>
        </w:rPr>
      </w:pPr>
      <w:r w:rsidRPr="001118DE">
        <w:rPr>
          <w:sz w:val="20"/>
          <w:szCs w:val="20"/>
        </w:rPr>
        <w:t xml:space="preserve">Student experience </w:t>
      </w:r>
    </w:p>
    <w:p w14:paraId="24DC0485" w14:textId="18AE09A1" w:rsidR="00A034D9" w:rsidRPr="001118DE" w:rsidRDefault="00A034D9" w:rsidP="00A034D9">
      <w:pPr>
        <w:pStyle w:val="Mainbody"/>
        <w:ind w:right="0"/>
        <w:rPr>
          <w:sz w:val="20"/>
          <w:szCs w:val="20"/>
        </w:rPr>
      </w:pPr>
      <w:r w:rsidRPr="003643E2">
        <w:rPr>
          <w:sz w:val="20"/>
          <w:szCs w:val="20"/>
        </w:rPr>
        <w:t xml:space="preserve">CALD students are very diverse, in their background, arrival and residency status, English language proficiency and outcomes. For EAL students, their individual contexts were important in determining whether the student learned effectively during the period of remote and flexible learning. A principal at a school </w:t>
      </w:r>
      <w:r w:rsidR="006428A3">
        <w:rPr>
          <w:sz w:val="20"/>
          <w:szCs w:val="20"/>
        </w:rPr>
        <w:t>with low</w:t>
      </w:r>
      <w:r w:rsidR="006428A3" w:rsidRPr="00115056">
        <w:t xml:space="preserve"> </w:t>
      </w:r>
      <w:r w:rsidR="006428A3" w:rsidRPr="00115056">
        <w:rPr>
          <w:sz w:val="20"/>
          <w:szCs w:val="20"/>
        </w:rPr>
        <w:t>level</w:t>
      </w:r>
      <w:r w:rsidR="006428A3">
        <w:rPr>
          <w:sz w:val="20"/>
          <w:szCs w:val="20"/>
        </w:rPr>
        <w:t>s</w:t>
      </w:r>
      <w:r w:rsidR="006428A3" w:rsidRPr="00115056">
        <w:rPr>
          <w:sz w:val="20"/>
          <w:szCs w:val="20"/>
        </w:rPr>
        <w:t xml:space="preserve"> of social disadvantage</w:t>
      </w:r>
      <w:r w:rsidR="006428A3" w:rsidRPr="003643E2">
        <w:rPr>
          <w:sz w:val="20"/>
          <w:szCs w:val="20"/>
        </w:rPr>
        <w:t xml:space="preserve"> </w:t>
      </w:r>
      <w:r w:rsidRPr="003643E2">
        <w:rPr>
          <w:sz w:val="20"/>
          <w:szCs w:val="20"/>
        </w:rPr>
        <w:t xml:space="preserve">observed that EAL students and parents at the school were happy to have a routine and that the students learned </w:t>
      </w:r>
      <w:r w:rsidRPr="001118DE">
        <w:rPr>
          <w:sz w:val="20"/>
          <w:szCs w:val="20"/>
        </w:rPr>
        <w:t>effectively.</w:t>
      </w:r>
      <w:r w:rsidRPr="001118DE">
        <w:rPr>
          <w:rStyle w:val="FootnoteReference"/>
          <w:sz w:val="20"/>
          <w:szCs w:val="20"/>
        </w:rPr>
        <w:footnoteReference w:id="47"/>
      </w:r>
    </w:p>
    <w:p w14:paraId="27A63749" w14:textId="66EE047F" w:rsidR="00A034D9" w:rsidRDefault="00A034D9" w:rsidP="00A034D9">
      <w:pPr>
        <w:pStyle w:val="Mainbody"/>
        <w:ind w:right="0"/>
        <w:rPr>
          <w:iCs/>
          <w:sz w:val="20"/>
          <w:szCs w:val="20"/>
        </w:rPr>
      </w:pPr>
      <w:r w:rsidRPr="009C7DEA">
        <w:rPr>
          <w:iCs/>
          <w:sz w:val="20"/>
          <w:szCs w:val="20"/>
        </w:rPr>
        <w:t xml:space="preserve">However, there were more reports about the difficulties faced by EAL students and the challenges of engaging these students. For example, several teachers </w:t>
      </w:r>
      <w:r>
        <w:rPr>
          <w:iCs/>
          <w:sz w:val="20"/>
          <w:szCs w:val="20"/>
        </w:rPr>
        <w:t xml:space="preserve">and parents </w:t>
      </w:r>
      <w:r w:rsidRPr="009C7DEA">
        <w:rPr>
          <w:iCs/>
          <w:sz w:val="20"/>
          <w:szCs w:val="20"/>
        </w:rPr>
        <w:t xml:space="preserve">reported </w:t>
      </w:r>
      <w:r>
        <w:rPr>
          <w:iCs/>
          <w:sz w:val="20"/>
          <w:szCs w:val="20"/>
        </w:rPr>
        <w:t xml:space="preserve">that there were </w:t>
      </w:r>
      <w:r w:rsidRPr="009C7DEA">
        <w:rPr>
          <w:iCs/>
          <w:sz w:val="20"/>
          <w:szCs w:val="20"/>
        </w:rPr>
        <w:t>difficulties in communicating with the parents of EAL students who have low levels of English and digital literacy.</w:t>
      </w:r>
      <w:r>
        <w:rPr>
          <w:iCs/>
          <w:sz w:val="20"/>
          <w:szCs w:val="20"/>
        </w:rPr>
        <w:t xml:space="preserve"> </w:t>
      </w:r>
    </w:p>
    <w:p w14:paraId="2EA3C49C" w14:textId="77777777" w:rsidR="00A034D9" w:rsidRPr="001118DE" w:rsidRDefault="00A034D9" w:rsidP="00A034D9">
      <w:pPr>
        <w:pStyle w:val="Mainbody"/>
        <w:ind w:right="0"/>
        <w:rPr>
          <w:sz w:val="20"/>
          <w:szCs w:val="20"/>
        </w:rPr>
      </w:pPr>
      <w:r w:rsidRPr="00635DC7">
        <w:rPr>
          <w:sz w:val="20"/>
          <w:szCs w:val="20"/>
        </w:rPr>
        <w:t xml:space="preserve">One stakeholder reported that refugee parents who had low levels of English proficiency (and other CALD families with low levels of English proficiency) were unable to access learning materials. They were therefore unable to help their child with their learning and did not know whether their child was attending online </w:t>
      </w:r>
      <w:r w:rsidRPr="00635DC7">
        <w:rPr>
          <w:sz w:val="20"/>
          <w:szCs w:val="20"/>
        </w:rPr>
        <w:lastRenderedPageBreak/>
        <w:t>classes even though they were on a device all day.</w:t>
      </w:r>
      <w:r>
        <w:rPr>
          <w:rStyle w:val="FootnoteReference"/>
          <w:sz w:val="20"/>
          <w:szCs w:val="20"/>
        </w:rPr>
        <w:footnoteReference w:id="48"/>
      </w:r>
      <w:r w:rsidRPr="00635DC7">
        <w:rPr>
          <w:sz w:val="20"/>
          <w:szCs w:val="20"/>
        </w:rPr>
        <w:t xml:space="preserve"> The stakeholder also reported that the living arrangements of refugee families made it difficult for learning. Some students lacked suitable spaces to learn since many people of refugee background belong to large families and live in small houses, sometimes comprising multiple generations</w:t>
      </w:r>
      <w:r>
        <w:rPr>
          <w:sz w:val="20"/>
          <w:szCs w:val="20"/>
        </w:rPr>
        <w:t>.</w:t>
      </w:r>
      <w:r>
        <w:rPr>
          <w:rStyle w:val="FootnoteReference"/>
          <w:sz w:val="20"/>
          <w:szCs w:val="20"/>
        </w:rPr>
        <w:footnoteReference w:id="49"/>
      </w:r>
    </w:p>
    <w:p w14:paraId="5BBA6D63" w14:textId="77777777" w:rsidR="00A034D9" w:rsidRPr="001118DE" w:rsidRDefault="00A034D9" w:rsidP="00A034D9">
      <w:pPr>
        <w:pStyle w:val="Mainbody"/>
        <w:keepNext/>
        <w:spacing w:before="120" w:after="80"/>
        <w:ind w:right="0"/>
        <w:rPr>
          <w:sz w:val="20"/>
          <w:szCs w:val="20"/>
        </w:rPr>
      </w:pPr>
      <w:r w:rsidRPr="001118DE">
        <w:rPr>
          <w:sz w:val="20"/>
          <w:szCs w:val="20"/>
        </w:rPr>
        <w:t>Several principals and teachers observed disengagement by EAL students. One teacher reported that:</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10096"/>
      </w:tblGrid>
      <w:tr w:rsidR="00A034D9" w:rsidRPr="001118DE" w14:paraId="0B68D45F" w14:textId="77777777" w:rsidTr="00495B6F">
        <w:tc>
          <w:tcPr>
            <w:tcW w:w="10096" w:type="dxa"/>
            <w:shd w:val="clear" w:color="auto" w:fill="F2F2F2" w:themeFill="background1" w:themeFillShade="F2"/>
          </w:tcPr>
          <w:p w14:paraId="1A034B34" w14:textId="77777777" w:rsidR="00A034D9" w:rsidRPr="001118DE" w:rsidRDefault="00A034D9" w:rsidP="00495B6F">
            <w:pPr>
              <w:spacing w:after="120" w:line="240" w:lineRule="auto"/>
              <w:rPr>
                <w:sz w:val="20"/>
                <w:szCs w:val="20"/>
              </w:rPr>
            </w:pPr>
            <w:r w:rsidRPr="001118DE">
              <w:rPr>
                <w:sz w:val="20"/>
                <w:szCs w:val="20"/>
              </w:rPr>
              <w:t xml:space="preserve">“[Quite a] few [EAL] students have not responded during the whole period of lockdown … These students probably have gone backward” — </w:t>
            </w:r>
            <w:r w:rsidRPr="001118DE">
              <w:rPr>
                <w:i/>
                <w:iCs/>
                <w:sz w:val="20"/>
                <w:szCs w:val="20"/>
              </w:rPr>
              <w:t xml:space="preserve">Teacher, DET </w:t>
            </w:r>
            <w:r w:rsidRPr="001118DE">
              <w:rPr>
                <w:i/>
                <w:sz w:val="20"/>
                <w:szCs w:val="20"/>
              </w:rPr>
              <w:t>Focus Group</w:t>
            </w:r>
            <w:r w:rsidRPr="001118DE">
              <w:rPr>
                <w:i/>
                <w:iCs/>
                <w:sz w:val="20"/>
                <w:szCs w:val="20"/>
              </w:rPr>
              <w:t>, June 2020</w:t>
            </w:r>
            <w:r w:rsidRPr="001118DE">
              <w:rPr>
                <w:sz w:val="20"/>
                <w:szCs w:val="20"/>
              </w:rPr>
              <w:t>.</w:t>
            </w:r>
          </w:p>
        </w:tc>
      </w:tr>
    </w:tbl>
    <w:p w14:paraId="4FA8091E" w14:textId="68839E80" w:rsidR="00A034D9" w:rsidRPr="001118DE" w:rsidRDefault="00A034D9" w:rsidP="00A034D9">
      <w:pPr>
        <w:pStyle w:val="Mainbody"/>
        <w:keepNext/>
        <w:spacing w:before="120" w:after="80"/>
        <w:ind w:right="0"/>
        <w:rPr>
          <w:sz w:val="20"/>
          <w:szCs w:val="20"/>
        </w:rPr>
      </w:pPr>
      <w:r w:rsidRPr="001118DE">
        <w:rPr>
          <w:sz w:val="20"/>
          <w:szCs w:val="20"/>
        </w:rPr>
        <w:t>A teacher observed that the school needed to better account for the challenges faced by these students.</w:t>
      </w:r>
    </w:p>
    <w:tbl>
      <w:tblPr>
        <w:tblStyle w:val="TableGrid"/>
        <w:tblW w:w="0" w:type="auto"/>
        <w:tblBorders>
          <w:top w:val="none" w:sz="0" w:space="0" w:color="auto"/>
          <w:bottom w:val="none" w:sz="0" w:space="0" w:color="auto"/>
          <w:insideH w:val="none" w:sz="0" w:space="0" w:color="auto"/>
        </w:tblBorders>
        <w:shd w:val="pct5" w:color="auto" w:fill="auto"/>
        <w:tblLook w:val="04A0" w:firstRow="1" w:lastRow="0" w:firstColumn="1" w:lastColumn="0" w:noHBand="0" w:noVBand="1"/>
      </w:tblPr>
      <w:tblGrid>
        <w:gridCol w:w="10096"/>
      </w:tblGrid>
      <w:tr w:rsidR="00A034D9" w:rsidRPr="001118DE" w14:paraId="54288CAF" w14:textId="77777777" w:rsidTr="00495B6F">
        <w:tc>
          <w:tcPr>
            <w:tcW w:w="10096" w:type="dxa"/>
            <w:shd w:val="pct5" w:color="auto" w:fill="auto"/>
          </w:tcPr>
          <w:p w14:paraId="7C729E1C" w14:textId="77777777" w:rsidR="00A034D9" w:rsidRPr="001118DE" w:rsidRDefault="00A034D9" w:rsidP="00495B6F">
            <w:pPr>
              <w:spacing w:after="120" w:line="240" w:lineRule="auto"/>
              <w:rPr>
                <w:sz w:val="20"/>
                <w:szCs w:val="20"/>
              </w:rPr>
            </w:pPr>
            <w:r w:rsidRPr="001118DE">
              <w:rPr>
                <w:sz w:val="20"/>
                <w:szCs w:val="20"/>
              </w:rPr>
              <w:t xml:space="preserve">“Remote learning has not taken into account students from backgrounds other than English” — </w:t>
            </w:r>
            <w:r w:rsidRPr="001118DE">
              <w:rPr>
                <w:i/>
                <w:iCs/>
                <w:sz w:val="20"/>
                <w:szCs w:val="20"/>
              </w:rPr>
              <w:t>Teacher, DET Focus Group, June 2020</w:t>
            </w:r>
            <w:r w:rsidRPr="001118DE">
              <w:rPr>
                <w:sz w:val="20"/>
                <w:szCs w:val="20"/>
              </w:rPr>
              <w:t>.</w:t>
            </w:r>
          </w:p>
        </w:tc>
      </w:tr>
    </w:tbl>
    <w:p w14:paraId="32AA00CC" w14:textId="77777777" w:rsidR="00A034D9" w:rsidRPr="001118DE" w:rsidRDefault="00A034D9" w:rsidP="00A034D9">
      <w:pPr>
        <w:pStyle w:val="Mainbody"/>
        <w:keepNext/>
        <w:spacing w:before="120" w:after="80"/>
        <w:ind w:right="0"/>
        <w:rPr>
          <w:sz w:val="20"/>
          <w:szCs w:val="20"/>
        </w:rPr>
      </w:pPr>
      <w:r w:rsidRPr="001118DE">
        <w:rPr>
          <w:sz w:val="20"/>
          <w:szCs w:val="20"/>
        </w:rPr>
        <w:t>School principals said that over the period of remote and flexible learning, schools had become more aware of the challenges faced by EAL families to learn remotely</w:t>
      </w:r>
      <w:r>
        <w:rPr>
          <w:rStyle w:val="FootnoteReference"/>
          <w:sz w:val="20"/>
          <w:szCs w:val="20"/>
        </w:rPr>
        <w:footnoteReference w:id="50"/>
      </w:r>
      <w:r>
        <w:rPr>
          <w:sz w:val="20"/>
          <w:szCs w:val="20"/>
        </w:rPr>
        <w:t xml:space="preserve"> </w:t>
      </w:r>
      <w:r w:rsidRPr="001118DE">
        <w:rPr>
          <w:sz w:val="20"/>
          <w:szCs w:val="20"/>
        </w:rPr>
        <w:t>and the need to change their practices. For example, the experience of:</w:t>
      </w:r>
    </w:p>
    <w:tbl>
      <w:tblPr>
        <w:tblStyle w:val="TableGrid"/>
        <w:tblW w:w="0" w:type="auto"/>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10096"/>
      </w:tblGrid>
      <w:tr w:rsidR="00A034D9" w:rsidRPr="001118DE" w14:paraId="34E8BFBC" w14:textId="77777777" w:rsidTr="00495B6F">
        <w:tc>
          <w:tcPr>
            <w:tcW w:w="10096" w:type="dxa"/>
            <w:shd w:val="clear" w:color="auto" w:fill="F2F2F2" w:themeFill="background1" w:themeFillShade="F2"/>
          </w:tcPr>
          <w:p w14:paraId="3EED692D" w14:textId="77777777" w:rsidR="00A034D9" w:rsidRPr="001118DE" w:rsidRDefault="00A034D9" w:rsidP="00495B6F">
            <w:pPr>
              <w:spacing w:after="120" w:line="240" w:lineRule="auto"/>
              <w:rPr>
                <w:sz w:val="20"/>
                <w:szCs w:val="20"/>
              </w:rPr>
            </w:pPr>
            <w:r w:rsidRPr="001118DE">
              <w:rPr>
                <w:sz w:val="20"/>
                <w:szCs w:val="20"/>
              </w:rPr>
              <w:t xml:space="preserve">“staff working with EAL students to work through instructions is highlighting areas the school needs to work on” — </w:t>
            </w:r>
            <w:r w:rsidRPr="001118DE">
              <w:rPr>
                <w:i/>
                <w:iCs/>
                <w:sz w:val="20"/>
                <w:szCs w:val="20"/>
              </w:rPr>
              <w:t>Principal, DET Focus Group, June 2020</w:t>
            </w:r>
            <w:r w:rsidRPr="001118DE">
              <w:rPr>
                <w:sz w:val="20"/>
                <w:szCs w:val="20"/>
              </w:rPr>
              <w:t>.</w:t>
            </w:r>
          </w:p>
        </w:tc>
      </w:tr>
    </w:tbl>
    <w:p w14:paraId="6457A8F0" w14:textId="77777777" w:rsidR="006C140B" w:rsidRPr="001118DE" w:rsidRDefault="006C140B" w:rsidP="00D102A9">
      <w:pPr>
        <w:pStyle w:val="Subheading"/>
        <w:keepNext/>
        <w:spacing w:before="240"/>
        <w:rPr>
          <w:sz w:val="20"/>
          <w:szCs w:val="20"/>
        </w:rPr>
      </w:pPr>
      <w:r w:rsidRPr="001118DE">
        <w:rPr>
          <w:sz w:val="20"/>
          <w:szCs w:val="20"/>
        </w:rPr>
        <w:t xml:space="preserve">Student outcomes </w:t>
      </w:r>
    </w:p>
    <w:p w14:paraId="465DCCE9" w14:textId="122D65DE" w:rsidR="000C70CF" w:rsidRDefault="000C70CF" w:rsidP="00633937">
      <w:pPr>
        <w:pStyle w:val="Mainbody"/>
        <w:rPr>
          <w:sz w:val="20"/>
          <w:szCs w:val="20"/>
        </w:rPr>
      </w:pPr>
      <w:r w:rsidRPr="000C70CF">
        <w:rPr>
          <w:sz w:val="20"/>
          <w:szCs w:val="20"/>
        </w:rPr>
        <w:t>Attendance is one measure of student engagement with education.</w:t>
      </w:r>
      <w:r w:rsidRPr="000C70CF" w:rsidDel="002569F4">
        <w:rPr>
          <w:sz w:val="20"/>
          <w:szCs w:val="20"/>
        </w:rPr>
        <w:t xml:space="preserve"> </w:t>
      </w:r>
      <w:r w:rsidRPr="000C70CF">
        <w:rPr>
          <w:sz w:val="20"/>
          <w:szCs w:val="20"/>
        </w:rPr>
        <w:t xml:space="preserve">Data indicates that unaccounted absence rates of CALD and EAL students were lower during the period of remote and flexible learning compared with the same time last year. However, the improved attendance of these students did not improve to the same degree as the rest of the </w:t>
      </w:r>
      <w:r w:rsidR="006660F1">
        <w:rPr>
          <w:sz w:val="20"/>
          <w:szCs w:val="20"/>
        </w:rPr>
        <w:t xml:space="preserve">student </w:t>
      </w:r>
      <w:r w:rsidRPr="000C70CF">
        <w:rPr>
          <w:sz w:val="20"/>
          <w:szCs w:val="20"/>
        </w:rPr>
        <w:t>population. This suggests that there were</w:t>
      </w:r>
      <w:r w:rsidR="00BF2CD0">
        <w:rPr>
          <w:sz w:val="20"/>
          <w:szCs w:val="20"/>
        </w:rPr>
        <w:t xml:space="preserve"> challenges faced by</w:t>
      </w:r>
      <w:r w:rsidRPr="000C70CF">
        <w:rPr>
          <w:sz w:val="20"/>
          <w:szCs w:val="20"/>
        </w:rPr>
        <w:t xml:space="preserve"> CALD and EAL students that influenced their levels of engagement.</w:t>
      </w:r>
    </w:p>
    <w:p w14:paraId="7078E626" w14:textId="6600E7FF" w:rsidR="00310DCD" w:rsidRDefault="004019CC" w:rsidP="00633937">
      <w:pPr>
        <w:pStyle w:val="Mainbody"/>
        <w:rPr>
          <w:sz w:val="20"/>
          <w:szCs w:val="20"/>
        </w:rPr>
      </w:pPr>
      <w:r>
        <w:rPr>
          <w:sz w:val="20"/>
          <w:szCs w:val="20"/>
        </w:rPr>
        <w:t>A</w:t>
      </w:r>
      <w:r w:rsidR="00310DCD" w:rsidRPr="00310DCD">
        <w:rPr>
          <w:sz w:val="20"/>
          <w:szCs w:val="20"/>
        </w:rPr>
        <w:t xml:space="preserve">lmost 20 per cent more refugee students were absent </w:t>
      </w:r>
      <w:r w:rsidR="0017110B">
        <w:rPr>
          <w:sz w:val="20"/>
          <w:szCs w:val="20"/>
        </w:rPr>
        <w:t xml:space="preserve">during </w:t>
      </w:r>
      <w:r w:rsidR="00310DCD" w:rsidRPr="00310DCD">
        <w:rPr>
          <w:sz w:val="20"/>
          <w:szCs w:val="20"/>
        </w:rPr>
        <w:t xml:space="preserve">Term 2 than </w:t>
      </w:r>
      <w:r w:rsidR="00DB645D">
        <w:rPr>
          <w:sz w:val="20"/>
          <w:szCs w:val="20"/>
        </w:rPr>
        <w:t xml:space="preserve">at </w:t>
      </w:r>
      <w:r w:rsidR="00310DCD" w:rsidRPr="00310DCD">
        <w:rPr>
          <w:sz w:val="20"/>
          <w:szCs w:val="20"/>
        </w:rPr>
        <w:t xml:space="preserve">the same period last year. This suggests that refugee students faced </w:t>
      </w:r>
      <w:r w:rsidR="00BF2CD0">
        <w:rPr>
          <w:sz w:val="20"/>
          <w:szCs w:val="20"/>
        </w:rPr>
        <w:t>more</w:t>
      </w:r>
      <w:r w:rsidR="00310DCD" w:rsidRPr="00310DCD">
        <w:rPr>
          <w:sz w:val="20"/>
          <w:szCs w:val="20"/>
        </w:rPr>
        <w:t xml:space="preserve"> barriers during remote and flexible learning</w:t>
      </w:r>
      <w:r w:rsidR="00BF2CD0">
        <w:rPr>
          <w:sz w:val="20"/>
          <w:szCs w:val="20"/>
        </w:rPr>
        <w:t xml:space="preserve"> than other students</w:t>
      </w:r>
      <w:r w:rsidR="00310DCD" w:rsidRPr="00310DCD">
        <w:rPr>
          <w:sz w:val="20"/>
          <w:szCs w:val="20"/>
        </w:rPr>
        <w:t>.</w:t>
      </w:r>
      <w:r w:rsidR="008533DB" w:rsidRPr="001118DE">
        <w:rPr>
          <w:rStyle w:val="FootnoteReference"/>
          <w:sz w:val="20"/>
          <w:szCs w:val="20"/>
        </w:rPr>
        <w:footnoteReference w:id="51"/>
      </w:r>
      <w:r w:rsidR="00310DCD" w:rsidRPr="00310DCD">
        <w:rPr>
          <w:sz w:val="20"/>
          <w:szCs w:val="20"/>
        </w:rPr>
        <w:t xml:space="preserve"> In the last week of Term 2, 60 per cent more refugee students </w:t>
      </w:r>
      <w:r w:rsidR="00E02F2F">
        <w:rPr>
          <w:sz w:val="20"/>
          <w:szCs w:val="20"/>
        </w:rPr>
        <w:t xml:space="preserve">were </w:t>
      </w:r>
      <w:r w:rsidR="00310DCD" w:rsidRPr="00310DCD">
        <w:rPr>
          <w:sz w:val="20"/>
          <w:szCs w:val="20"/>
        </w:rPr>
        <w:t>absent than in the last week of Term 2 last year, suggesting that these challenges continued even after the formal return to schooling.</w:t>
      </w:r>
    </w:p>
    <w:p w14:paraId="37DC8DD7" w14:textId="7ABE4152" w:rsidR="00310DCD" w:rsidRDefault="00310DCD" w:rsidP="00633937">
      <w:pPr>
        <w:pStyle w:val="Mainbody"/>
        <w:rPr>
          <w:sz w:val="20"/>
          <w:szCs w:val="20"/>
        </w:rPr>
      </w:pPr>
      <w:r w:rsidRPr="00310DCD">
        <w:rPr>
          <w:sz w:val="20"/>
          <w:szCs w:val="20"/>
        </w:rPr>
        <w:t>Anecdotal evidence also suggests that some CALD populations, such as Pasifika students, also experienced greater disengagement over this period.</w:t>
      </w:r>
    </w:p>
    <w:p w14:paraId="17DC0E09" w14:textId="2C743001" w:rsidR="00AC43B7" w:rsidRPr="001118DE" w:rsidRDefault="007103D6" w:rsidP="00AC43B7">
      <w:pPr>
        <w:pStyle w:val="Mainbody"/>
        <w:rPr>
          <w:sz w:val="20"/>
          <w:szCs w:val="20"/>
        </w:rPr>
      </w:pPr>
      <w:r w:rsidRPr="001118DE">
        <w:rPr>
          <w:sz w:val="20"/>
          <w:szCs w:val="20"/>
        </w:rPr>
        <w:t>Stakeholders</w:t>
      </w:r>
      <w:r w:rsidR="00950D4A" w:rsidRPr="001118DE">
        <w:rPr>
          <w:sz w:val="20"/>
          <w:szCs w:val="20"/>
        </w:rPr>
        <w:t xml:space="preserve"> representing </w:t>
      </w:r>
      <w:r w:rsidR="00C85A67" w:rsidRPr="001118DE">
        <w:rPr>
          <w:sz w:val="20"/>
          <w:szCs w:val="20"/>
        </w:rPr>
        <w:t>CALD</w:t>
      </w:r>
      <w:r w:rsidR="00950D4A" w:rsidRPr="001118DE">
        <w:rPr>
          <w:sz w:val="20"/>
          <w:szCs w:val="20"/>
        </w:rPr>
        <w:t xml:space="preserve"> students</w:t>
      </w:r>
      <w:r w:rsidR="00EF37BD" w:rsidRPr="001118DE">
        <w:rPr>
          <w:rFonts w:cs="Arial"/>
          <w:color w:val="3C4043"/>
          <w:sz w:val="20"/>
          <w:szCs w:val="20"/>
          <w:shd w:val="clear" w:color="auto" w:fill="FFFFFF"/>
        </w:rPr>
        <w:t xml:space="preserve"> </w:t>
      </w:r>
      <w:r w:rsidR="00EF37BD" w:rsidRPr="001118DE">
        <w:rPr>
          <w:sz w:val="20"/>
          <w:szCs w:val="20"/>
        </w:rPr>
        <w:t>reported that many refugee families also experienced heightened anxiety and mental health strain during the period</w:t>
      </w:r>
      <w:r w:rsidR="002569F4">
        <w:rPr>
          <w:sz w:val="20"/>
          <w:szCs w:val="20"/>
        </w:rPr>
        <w:t xml:space="preserve"> of remote and flexible learning.</w:t>
      </w:r>
      <w:r w:rsidR="00EF37BD" w:rsidRPr="001118DE">
        <w:rPr>
          <w:sz w:val="20"/>
          <w:szCs w:val="20"/>
        </w:rPr>
        <w:t xml:space="preserve"> </w:t>
      </w:r>
      <w:r w:rsidR="002569F4">
        <w:rPr>
          <w:sz w:val="20"/>
          <w:szCs w:val="20"/>
        </w:rPr>
        <w:t xml:space="preserve">This was </w:t>
      </w:r>
      <w:r w:rsidR="002569F4">
        <w:rPr>
          <w:sz w:val="20"/>
          <w:szCs w:val="20"/>
        </w:rPr>
        <w:lastRenderedPageBreak/>
        <w:t xml:space="preserve">felt to be </w:t>
      </w:r>
      <w:r w:rsidR="00EF37BD" w:rsidRPr="001118DE">
        <w:rPr>
          <w:sz w:val="20"/>
          <w:szCs w:val="20"/>
        </w:rPr>
        <w:t>because of past trauma</w:t>
      </w:r>
      <w:r w:rsidR="00122454" w:rsidRPr="001118DE">
        <w:rPr>
          <w:sz w:val="20"/>
          <w:szCs w:val="20"/>
        </w:rPr>
        <w:t>,</w:t>
      </w:r>
      <w:r w:rsidR="00EF37BD" w:rsidRPr="001118DE">
        <w:rPr>
          <w:sz w:val="20"/>
          <w:szCs w:val="20"/>
        </w:rPr>
        <w:t xml:space="preserve"> job losses and the lack of access to Commonwealth supports for families seeking asylum.</w:t>
      </w:r>
      <w:r w:rsidRPr="001118DE">
        <w:rPr>
          <w:sz w:val="20"/>
          <w:szCs w:val="20"/>
        </w:rPr>
        <w:t xml:space="preserve"> </w:t>
      </w:r>
      <w:r w:rsidRPr="001118DE">
        <w:rPr>
          <w:rStyle w:val="FootnoteReference"/>
          <w:sz w:val="20"/>
          <w:szCs w:val="20"/>
        </w:rPr>
        <w:footnoteReference w:id="52"/>
      </w:r>
      <w:r w:rsidR="00BF2CD0">
        <w:rPr>
          <w:sz w:val="20"/>
          <w:szCs w:val="20"/>
        </w:rPr>
        <w:t xml:space="preserve"> </w:t>
      </w:r>
      <w:r w:rsidRPr="001118DE">
        <w:rPr>
          <w:rStyle w:val="FootnoteReference"/>
          <w:sz w:val="20"/>
          <w:szCs w:val="20"/>
        </w:rPr>
        <w:footnoteReference w:id="53"/>
      </w:r>
      <w:r w:rsidRPr="001118DE">
        <w:rPr>
          <w:sz w:val="20"/>
          <w:szCs w:val="20"/>
        </w:rPr>
        <w:t xml:space="preserve"> </w:t>
      </w:r>
      <w:r w:rsidRPr="001118DE">
        <w:rPr>
          <w:rStyle w:val="FootnoteReference"/>
          <w:sz w:val="20"/>
          <w:szCs w:val="20"/>
        </w:rPr>
        <w:footnoteReference w:id="54"/>
      </w:r>
    </w:p>
    <w:p w14:paraId="79549172" w14:textId="5AD61C47" w:rsidR="00AC43B7" w:rsidRPr="001118DE" w:rsidRDefault="00C24F0F" w:rsidP="00AC43B7">
      <w:pPr>
        <w:pStyle w:val="Mainbody"/>
        <w:rPr>
          <w:sz w:val="20"/>
          <w:szCs w:val="20"/>
        </w:rPr>
      </w:pPr>
      <w:r w:rsidRPr="001118DE">
        <w:rPr>
          <w:sz w:val="20"/>
          <w:szCs w:val="20"/>
        </w:rPr>
        <w:t xml:space="preserve">Many of the </w:t>
      </w:r>
      <w:r>
        <w:rPr>
          <w:sz w:val="20"/>
          <w:szCs w:val="20"/>
        </w:rPr>
        <w:t xml:space="preserve">international </w:t>
      </w:r>
      <w:r w:rsidRPr="001118DE">
        <w:rPr>
          <w:sz w:val="20"/>
          <w:szCs w:val="20"/>
        </w:rPr>
        <w:t xml:space="preserve">students who chose to remain in Australia </w:t>
      </w:r>
      <w:r w:rsidR="00792E9E">
        <w:rPr>
          <w:sz w:val="20"/>
          <w:szCs w:val="20"/>
        </w:rPr>
        <w:t xml:space="preserve">dealt with being </w:t>
      </w:r>
      <w:r w:rsidRPr="001118DE">
        <w:rPr>
          <w:sz w:val="20"/>
          <w:szCs w:val="20"/>
        </w:rPr>
        <w:t>isolat</w:t>
      </w:r>
      <w:r w:rsidR="00792E9E">
        <w:rPr>
          <w:sz w:val="20"/>
          <w:szCs w:val="20"/>
        </w:rPr>
        <w:t>ed</w:t>
      </w:r>
      <w:r>
        <w:rPr>
          <w:sz w:val="20"/>
          <w:szCs w:val="20"/>
        </w:rPr>
        <w:t xml:space="preserve"> from</w:t>
      </w:r>
      <w:r w:rsidRPr="001118DE">
        <w:rPr>
          <w:sz w:val="20"/>
          <w:szCs w:val="20"/>
        </w:rPr>
        <w:t xml:space="preserve"> friends and famil</w:t>
      </w:r>
      <w:r w:rsidR="002569F4">
        <w:rPr>
          <w:sz w:val="20"/>
          <w:szCs w:val="20"/>
        </w:rPr>
        <w:t>y</w:t>
      </w:r>
      <w:r w:rsidRPr="001118DE">
        <w:rPr>
          <w:sz w:val="20"/>
          <w:szCs w:val="20"/>
        </w:rPr>
        <w:t xml:space="preserve"> living overseas.</w:t>
      </w:r>
      <w:r>
        <w:rPr>
          <w:sz w:val="20"/>
          <w:szCs w:val="20"/>
        </w:rPr>
        <w:t xml:space="preserve"> </w:t>
      </w:r>
      <w:r w:rsidR="002569F4">
        <w:rPr>
          <w:sz w:val="20"/>
          <w:szCs w:val="20"/>
        </w:rPr>
        <w:t xml:space="preserve">With </w:t>
      </w:r>
      <w:r w:rsidR="002569F4" w:rsidRPr="001118DE">
        <w:rPr>
          <w:sz w:val="20"/>
          <w:szCs w:val="20"/>
        </w:rPr>
        <w:t>an abrupt transition to online leanin</w:t>
      </w:r>
      <w:r w:rsidR="002569F4">
        <w:rPr>
          <w:sz w:val="20"/>
          <w:szCs w:val="20"/>
        </w:rPr>
        <w:t>g</w:t>
      </w:r>
      <w:r w:rsidR="00792E9E">
        <w:rPr>
          <w:sz w:val="20"/>
          <w:szCs w:val="20"/>
        </w:rPr>
        <w:t>,</w:t>
      </w:r>
      <w:r w:rsidR="002569F4">
        <w:rPr>
          <w:sz w:val="20"/>
          <w:szCs w:val="20"/>
        </w:rPr>
        <w:t xml:space="preserve"> i</w:t>
      </w:r>
      <w:r w:rsidR="00D844F6" w:rsidRPr="001118DE">
        <w:rPr>
          <w:sz w:val="20"/>
          <w:szCs w:val="20"/>
        </w:rPr>
        <w:t xml:space="preserve">nternational students required extra help </w:t>
      </w:r>
      <w:r w:rsidR="00792E9E">
        <w:rPr>
          <w:sz w:val="20"/>
          <w:szCs w:val="20"/>
        </w:rPr>
        <w:t>at the start of remote and flexible learning</w:t>
      </w:r>
      <w:r w:rsidR="002569F4">
        <w:rPr>
          <w:sz w:val="20"/>
          <w:szCs w:val="20"/>
        </w:rPr>
        <w:t xml:space="preserve">. </w:t>
      </w:r>
      <w:r w:rsidR="00792E9E">
        <w:rPr>
          <w:sz w:val="20"/>
          <w:szCs w:val="20"/>
        </w:rPr>
        <w:t>D</w:t>
      </w:r>
      <w:r w:rsidR="007F18B7" w:rsidRPr="001118DE">
        <w:rPr>
          <w:sz w:val="20"/>
          <w:szCs w:val="20"/>
        </w:rPr>
        <w:t>ata suggests</w:t>
      </w:r>
      <w:r w:rsidR="002569F4">
        <w:rPr>
          <w:sz w:val="20"/>
          <w:szCs w:val="20"/>
        </w:rPr>
        <w:t xml:space="preserve"> however,</w:t>
      </w:r>
      <w:r w:rsidR="007F18B7" w:rsidRPr="001118DE">
        <w:rPr>
          <w:sz w:val="20"/>
          <w:szCs w:val="20"/>
        </w:rPr>
        <w:t xml:space="preserve"> that the</w:t>
      </w:r>
      <w:r w:rsidR="009A6943">
        <w:rPr>
          <w:sz w:val="20"/>
          <w:szCs w:val="20"/>
        </w:rPr>
        <w:t>se</w:t>
      </w:r>
      <w:r w:rsidR="007F18B7" w:rsidRPr="001118DE">
        <w:rPr>
          <w:sz w:val="20"/>
          <w:szCs w:val="20"/>
        </w:rPr>
        <w:t xml:space="preserve"> </w:t>
      </w:r>
      <w:r w:rsidR="00D844F6" w:rsidRPr="001118DE">
        <w:rPr>
          <w:sz w:val="20"/>
          <w:szCs w:val="20"/>
        </w:rPr>
        <w:t>students were engaged and participated in online classes</w:t>
      </w:r>
      <w:r w:rsidR="0021720F" w:rsidRPr="001118DE">
        <w:rPr>
          <w:sz w:val="20"/>
          <w:szCs w:val="20"/>
        </w:rPr>
        <w:t xml:space="preserve"> in line with the general student population</w:t>
      </w:r>
      <w:r w:rsidR="00D844F6" w:rsidRPr="001118DE">
        <w:rPr>
          <w:sz w:val="20"/>
          <w:szCs w:val="20"/>
        </w:rPr>
        <w:t>.</w:t>
      </w:r>
    </w:p>
    <w:p w14:paraId="30D0D543" w14:textId="6307C1D5" w:rsidR="00EF37BD" w:rsidRPr="001118DE" w:rsidRDefault="00EF37BD" w:rsidP="00633937">
      <w:pPr>
        <w:pStyle w:val="Mainbody"/>
        <w:rPr>
          <w:sz w:val="20"/>
          <w:szCs w:val="20"/>
        </w:rPr>
      </w:pPr>
      <w:r w:rsidRPr="001118DE">
        <w:rPr>
          <w:sz w:val="20"/>
          <w:szCs w:val="20"/>
        </w:rPr>
        <w:t xml:space="preserve">Drawing on the experiences and outcomes of CALD students, and recognising the diversity within the CALD population, the factors that appear to </w:t>
      </w:r>
      <w:r w:rsidR="00E443B6">
        <w:rPr>
          <w:sz w:val="20"/>
          <w:szCs w:val="20"/>
        </w:rPr>
        <w:t>affect</w:t>
      </w:r>
      <w:r w:rsidRPr="001118DE">
        <w:rPr>
          <w:sz w:val="20"/>
          <w:szCs w:val="20"/>
        </w:rPr>
        <w:t xml:space="preserve"> a student’s engagement with education include the:</w:t>
      </w:r>
    </w:p>
    <w:p w14:paraId="56923285" w14:textId="787F8930" w:rsidR="00EF37BD" w:rsidRPr="001118DE" w:rsidRDefault="00EF37BD" w:rsidP="00633937">
      <w:pPr>
        <w:pStyle w:val="BodyBullet"/>
        <w:rPr>
          <w:sz w:val="20"/>
          <w:szCs w:val="20"/>
        </w:rPr>
      </w:pPr>
      <w:r w:rsidRPr="001118DE">
        <w:rPr>
          <w:sz w:val="20"/>
          <w:szCs w:val="20"/>
        </w:rPr>
        <w:t xml:space="preserve">student’s and </w:t>
      </w:r>
      <w:r w:rsidR="007A6BBB" w:rsidRPr="001118DE">
        <w:rPr>
          <w:sz w:val="20"/>
          <w:szCs w:val="20"/>
        </w:rPr>
        <w:t>parents’ or carers’</w:t>
      </w:r>
      <w:r w:rsidRPr="001118DE">
        <w:rPr>
          <w:sz w:val="20"/>
          <w:szCs w:val="20"/>
        </w:rPr>
        <w:t xml:space="preserve"> level</w:t>
      </w:r>
      <w:r w:rsidR="000E1ECB" w:rsidRPr="001118DE">
        <w:rPr>
          <w:sz w:val="20"/>
          <w:szCs w:val="20"/>
        </w:rPr>
        <w:t xml:space="preserve"> of</w:t>
      </w:r>
      <w:r w:rsidRPr="001118DE">
        <w:rPr>
          <w:sz w:val="20"/>
          <w:szCs w:val="20"/>
        </w:rPr>
        <w:t xml:space="preserve"> English and digital literacy, including the level of access to translation and </w:t>
      </w:r>
      <w:r w:rsidR="00994BE8" w:rsidRPr="001118DE">
        <w:rPr>
          <w:sz w:val="20"/>
          <w:szCs w:val="20"/>
        </w:rPr>
        <w:t xml:space="preserve">interpreting </w:t>
      </w:r>
      <w:r w:rsidRPr="001118DE">
        <w:rPr>
          <w:sz w:val="20"/>
          <w:szCs w:val="20"/>
        </w:rPr>
        <w:t>services</w:t>
      </w:r>
      <w:r w:rsidR="00122454" w:rsidRPr="001118DE">
        <w:rPr>
          <w:sz w:val="20"/>
          <w:szCs w:val="20"/>
        </w:rPr>
        <w:t>;</w:t>
      </w:r>
    </w:p>
    <w:p w14:paraId="41A90796" w14:textId="1BCAF1C2" w:rsidR="00EF37BD" w:rsidRPr="001118DE" w:rsidRDefault="000F6353" w:rsidP="00633937">
      <w:pPr>
        <w:pStyle w:val="BodyBullet"/>
        <w:rPr>
          <w:sz w:val="20"/>
          <w:szCs w:val="20"/>
        </w:rPr>
      </w:pPr>
      <w:r w:rsidRPr="00BF2CD0">
        <w:rPr>
          <w:sz w:val="20"/>
          <w:szCs w:val="20"/>
        </w:rPr>
        <w:t>school</w:t>
      </w:r>
      <w:r w:rsidR="003146FB" w:rsidRPr="00BF2CD0">
        <w:rPr>
          <w:sz w:val="20"/>
          <w:szCs w:val="20"/>
        </w:rPr>
        <w:t>s’</w:t>
      </w:r>
      <w:r w:rsidRPr="00BF2CD0">
        <w:rPr>
          <w:sz w:val="20"/>
          <w:szCs w:val="20"/>
        </w:rPr>
        <w:t xml:space="preserve"> </w:t>
      </w:r>
      <w:r w:rsidR="00EF37BD" w:rsidRPr="001118DE">
        <w:rPr>
          <w:sz w:val="20"/>
          <w:szCs w:val="20"/>
        </w:rPr>
        <w:t xml:space="preserve">approach </w:t>
      </w:r>
      <w:r w:rsidR="003146FB" w:rsidRPr="00BF2CD0">
        <w:rPr>
          <w:sz w:val="20"/>
          <w:szCs w:val="20"/>
        </w:rPr>
        <w:t>to delivering</w:t>
      </w:r>
      <w:r w:rsidR="00EF37BD" w:rsidRPr="001118DE">
        <w:rPr>
          <w:sz w:val="20"/>
          <w:szCs w:val="20"/>
        </w:rPr>
        <w:t xml:space="preserve"> curriculum</w:t>
      </w:r>
      <w:r w:rsidR="00122454" w:rsidRPr="001118DE">
        <w:rPr>
          <w:sz w:val="20"/>
          <w:szCs w:val="20"/>
        </w:rPr>
        <w:t>,</w:t>
      </w:r>
      <w:r w:rsidR="00EF37BD" w:rsidRPr="001118DE">
        <w:rPr>
          <w:sz w:val="20"/>
          <w:szCs w:val="20"/>
        </w:rPr>
        <w:t xml:space="preserve"> recognising that some students require more face-to-face or personalised educational support</w:t>
      </w:r>
      <w:r w:rsidR="00122454" w:rsidRPr="001118DE">
        <w:rPr>
          <w:sz w:val="20"/>
          <w:szCs w:val="20"/>
        </w:rPr>
        <w:t>;</w:t>
      </w:r>
    </w:p>
    <w:p w14:paraId="0C94D538" w14:textId="15BEAAF5" w:rsidR="00EF37BD" w:rsidRPr="001118DE" w:rsidRDefault="00EF37BD" w:rsidP="00633937">
      <w:pPr>
        <w:pStyle w:val="BodyBullet"/>
        <w:rPr>
          <w:sz w:val="20"/>
          <w:szCs w:val="20"/>
        </w:rPr>
      </w:pPr>
      <w:r w:rsidRPr="001118DE">
        <w:rPr>
          <w:sz w:val="20"/>
          <w:szCs w:val="20"/>
        </w:rPr>
        <w:t xml:space="preserve">level of </w:t>
      </w:r>
      <w:r w:rsidR="00424C3A">
        <w:rPr>
          <w:sz w:val="20"/>
          <w:szCs w:val="20"/>
        </w:rPr>
        <w:t>support provided by schools and non-school bodies (</w:t>
      </w:r>
      <w:r w:rsidRPr="001118DE">
        <w:rPr>
          <w:sz w:val="20"/>
          <w:szCs w:val="20"/>
        </w:rPr>
        <w:t>educational, health and wellbeing</w:t>
      </w:r>
      <w:r w:rsidR="00424C3A">
        <w:rPr>
          <w:sz w:val="20"/>
          <w:szCs w:val="20"/>
        </w:rPr>
        <w:t>)</w:t>
      </w:r>
      <w:r w:rsidR="00122454" w:rsidRPr="001118DE">
        <w:rPr>
          <w:sz w:val="20"/>
          <w:szCs w:val="20"/>
        </w:rPr>
        <w:t>;</w:t>
      </w:r>
    </w:p>
    <w:p w14:paraId="44C48303" w14:textId="63C46E0D" w:rsidR="00EF37BD" w:rsidRPr="001118DE" w:rsidRDefault="00EF37BD" w:rsidP="00633937">
      <w:pPr>
        <w:pStyle w:val="BodyBullet"/>
        <w:rPr>
          <w:sz w:val="20"/>
          <w:szCs w:val="20"/>
        </w:rPr>
      </w:pPr>
      <w:r w:rsidRPr="001118DE">
        <w:rPr>
          <w:sz w:val="20"/>
          <w:szCs w:val="20"/>
        </w:rPr>
        <w:t>ability of parent</w:t>
      </w:r>
      <w:r w:rsidR="00424C3A">
        <w:rPr>
          <w:sz w:val="20"/>
          <w:szCs w:val="20"/>
        </w:rPr>
        <w:t>s</w:t>
      </w:r>
      <w:r w:rsidRPr="001118DE">
        <w:rPr>
          <w:sz w:val="20"/>
          <w:szCs w:val="20"/>
        </w:rPr>
        <w:t xml:space="preserve"> </w:t>
      </w:r>
      <w:r w:rsidR="00424C3A">
        <w:rPr>
          <w:sz w:val="20"/>
          <w:szCs w:val="20"/>
        </w:rPr>
        <w:t>or</w:t>
      </w:r>
      <w:r w:rsidR="00424C3A" w:rsidRPr="001118DE">
        <w:rPr>
          <w:sz w:val="20"/>
          <w:szCs w:val="20"/>
        </w:rPr>
        <w:t xml:space="preserve"> </w:t>
      </w:r>
      <w:r w:rsidRPr="001118DE">
        <w:rPr>
          <w:sz w:val="20"/>
          <w:szCs w:val="20"/>
        </w:rPr>
        <w:t>carer</w:t>
      </w:r>
      <w:r w:rsidR="00424C3A">
        <w:rPr>
          <w:sz w:val="20"/>
          <w:szCs w:val="20"/>
        </w:rPr>
        <w:t>s</w:t>
      </w:r>
      <w:r w:rsidRPr="001118DE">
        <w:rPr>
          <w:sz w:val="20"/>
          <w:szCs w:val="20"/>
        </w:rPr>
        <w:t xml:space="preserve"> to support the student</w:t>
      </w:r>
      <w:r w:rsidR="00424C3A">
        <w:rPr>
          <w:sz w:val="20"/>
          <w:szCs w:val="20"/>
        </w:rPr>
        <w:t xml:space="preserve"> with their learning</w:t>
      </w:r>
      <w:r w:rsidR="00122454" w:rsidRPr="001118DE">
        <w:rPr>
          <w:sz w:val="20"/>
          <w:szCs w:val="20"/>
        </w:rPr>
        <w:t>; and</w:t>
      </w:r>
    </w:p>
    <w:p w14:paraId="41E2D05F" w14:textId="41C25B5F" w:rsidR="00EF37BD" w:rsidRPr="001118DE" w:rsidRDefault="00EF37BD" w:rsidP="00633937">
      <w:pPr>
        <w:pStyle w:val="BodyBullet"/>
        <w:rPr>
          <w:sz w:val="20"/>
          <w:szCs w:val="20"/>
        </w:rPr>
      </w:pPr>
      <w:r w:rsidRPr="001118DE">
        <w:rPr>
          <w:sz w:val="20"/>
          <w:szCs w:val="20"/>
        </w:rPr>
        <w:t xml:space="preserve">availability </w:t>
      </w:r>
      <w:r w:rsidR="00122454" w:rsidRPr="001118DE">
        <w:rPr>
          <w:sz w:val="20"/>
          <w:szCs w:val="20"/>
        </w:rPr>
        <w:t xml:space="preserve">of </w:t>
      </w:r>
      <w:r w:rsidRPr="001118DE">
        <w:rPr>
          <w:sz w:val="20"/>
          <w:szCs w:val="20"/>
        </w:rPr>
        <w:t xml:space="preserve">IT equipment, connectivity and technical support. </w:t>
      </w:r>
    </w:p>
    <w:p w14:paraId="0C46296F" w14:textId="757C7026" w:rsidR="00536E38" w:rsidRPr="00EF7CD8" w:rsidRDefault="00281987" w:rsidP="00436D4A">
      <w:pPr>
        <w:pStyle w:val="Sectionheading"/>
        <w:keepNext/>
        <w:keepLines/>
        <w:spacing w:before="240"/>
      </w:pPr>
      <w:bookmarkStart w:id="58" w:name="_Toc45966203"/>
      <w:r w:rsidRPr="00543932">
        <w:t>vulnerable</w:t>
      </w:r>
      <w:r w:rsidR="00536E38" w:rsidRPr="00543932">
        <w:t xml:space="preserve"> STUDENTS</w:t>
      </w:r>
      <w:bookmarkEnd w:id="58"/>
      <w:r w:rsidR="00536E38" w:rsidRPr="00543932">
        <w:t xml:space="preserve"> </w:t>
      </w:r>
    </w:p>
    <w:tbl>
      <w:tblPr>
        <w:tblStyle w:val="TableGrid"/>
        <w:tblW w:w="0" w:type="auto"/>
        <w:tblInd w:w="0" w:type="dxa"/>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696"/>
      </w:tblGrid>
      <w:tr w:rsidR="0069619D" w14:paraId="1C605F9F" w14:textId="77777777" w:rsidTr="001418A3">
        <w:tc>
          <w:tcPr>
            <w:tcW w:w="9696" w:type="dxa"/>
            <w:shd w:val="clear" w:color="auto" w:fill="F2F2F2" w:themeFill="background1" w:themeFillShade="F2"/>
          </w:tcPr>
          <w:p w14:paraId="31783625" w14:textId="77777777" w:rsidR="0069619D" w:rsidRPr="00E020D5" w:rsidRDefault="0069619D" w:rsidP="00436D4A">
            <w:pPr>
              <w:pStyle w:val="Mainbody"/>
              <w:keepNext/>
              <w:keepLines/>
              <w:spacing w:before="80" w:after="120"/>
              <w:rPr>
                <w:b/>
                <w:bCs/>
                <w:sz w:val="20"/>
                <w:szCs w:val="20"/>
              </w:rPr>
            </w:pPr>
            <w:r w:rsidRPr="00E020D5">
              <w:rPr>
                <w:b/>
                <w:bCs/>
                <w:sz w:val="20"/>
                <w:szCs w:val="20"/>
              </w:rPr>
              <w:t>Key findings</w:t>
            </w:r>
          </w:p>
          <w:p w14:paraId="25EDF30E" w14:textId="1C6471A3" w:rsidR="002623CF" w:rsidRPr="00560DB7" w:rsidRDefault="002623CF" w:rsidP="00436D4A">
            <w:pPr>
              <w:pStyle w:val="ListParagraph"/>
              <w:keepNext/>
              <w:keepLines/>
              <w:numPr>
                <w:ilvl w:val="0"/>
                <w:numId w:val="71"/>
              </w:numPr>
              <w:spacing w:before="80" w:after="120" w:line="240" w:lineRule="auto"/>
              <w:ind w:right="57"/>
              <w:rPr>
                <w:sz w:val="20"/>
                <w:szCs w:val="20"/>
              </w:rPr>
            </w:pPr>
            <w:bookmarkStart w:id="59" w:name="_Hlk44343383"/>
            <w:r w:rsidRPr="00560DB7">
              <w:rPr>
                <w:sz w:val="20"/>
                <w:szCs w:val="20"/>
              </w:rPr>
              <w:t xml:space="preserve">Some stakeholders reported difficulty </w:t>
            </w:r>
            <w:r w:rsidR="00934AAE">
              <w:rPr>
                <w:sz w:val="20"/>
                <w:szCs w:val="20"/>
              </w:rPr>
              <w:t>determining students’</w:t>
            </w:r>
            <w:r w:rsidR="00662D99">
              <w:rPr>
                <w:sz w:val="20"/>
                <w:szCs w:val="20"/>
              </w:rPr>
              <w:t xml:space="preserve"> level of</w:t>
            </w:r>
            <w:r w:rsidRPr="00560DB7">
              <w:rPr>
                <w:sz w:val="20"/>
                <w:szCs w:val="20"/>
              </w:rPr>
              <w:t xml:space="preserve"> engagement.</w:t>
            </w:r>
          </w:p>
          <w:p w14:paraId="2A087CF5" w14:textId="0788F15C" w:rsidR="00F9684F" w:rsidRPr="00560DB7" w:rsidRDefault="00F9684F" w:rsidP="00436D4A">
            <w:pPr>
              <w:pStyle w:val="ListParagraph"/>
              <w:keepNext/>
              <w:keepLines/>
              <w:numPr>
                <w:ilvl w:val="0"/>
                <w:numId w:val="71"/>
              </w:numPr>
              <w:spacing w:before="80" w:after="120" w:line="240" w:lineRule="auto"/>
              <w:ind w:right="57"/>
              <w:rPr>
                <w:sz w:val="20"/>
                <w:szCs w:val="20"/>
              </w:rPr>
            </w:pPr>
            <w:r w:rsidRPr="00560DB7">
              <w:rPr>
                <w:sz w:val="20"/>
                <w:szCs w:val="20"/>
              </w:rPr>
              <w:t xml:space="preserve">Challenges </w:t>
            </w:r>
            <w:r w:rsidR="001D67AB">
              <w:rPr>
                <w:sz w:val="20"/>
                <w:szCs w:val="20"/>
              </w:rPr>
              <w:t>for</w:t>
            </w:r>
            <w:r w:rsidR="00E415FF">
              <w:rPr>
                <w:sz w:val="20"/>
                <w:szCs w:val="20"/>
              </w:rPr>
              <w:t xml:space="preserve"> vulnerable students </w:t>
            </w:r>
            <w:r w:rsidRPr="00560DB7">
              <w:rPr>
                <w:sz w:val="20"/>
                <w:szCs w:val="20"/>
              </w:rPr>
              <w:t xml:space="preserve">included </w:t>
            </w:r>
            <w:r w:rsidR="00E415FF">
              <w:rPr>
                <w:sz w:val="20"/>
                <w:szCs w:val="20"/>
              </w:rPr>
              <w:t>limited</w:t>
            </w:r>
            <w:r w:rsidRPr="00560DB7">
              <w:rPr>
                <w:sz w:val="20"/>
                <w:szCs w:val="20"/>
              </w:rPr>
              <w:t xml:space="preserve"> opportunities for face-to-face case management</w:t>
            </w:r>
            <w:r w:rsidR="002F4EEF">
              <w:rPr>
                <w:sz w:val="20"/>
                <w:szCs w:val="20"/>
              </w:rPr>
              <w:t>, concerns around the safety of the home environment</w:t>
            </w:r>
            <w:r w:rsidR="000F0567">
              <w:rPr>
                <w:sz w:val="20"/>
                <w:szCs w:val="20"/>
              </w:rPr>
              <w:t>,</w:t>
            </w:r>
            <w:r w:rsidR="002F4EEF">
              <w:rPr>
                <w:sz w:val="20"/>
                <w:szCs w:val="20"/>
              </w:rPr>
              <w:t xml:space="preserve"> </w:t>
            </w:r>
            <w:r w:rsidR="002623CF" w:rsidRPr="00560DB7">
              <w:rPr>
                <w:sz w:val="20"/>
                <w:szCs w:val="20"/>
              </w:rPr>
              <w:t xml:space="preserve">and </w:t>
            </w:r>
            <w:r w:rsidRPr="00560DB7">
              <w:rPr>
                <w:sz w:val="20"/>
                <w:szCs w:val="20"/>
              </w:rPr>
              <w:t>limited IT access</w:t>
            </w:r>
            <w:r w:rsidR="002623CF" w:rsidRPr="00560DB7">
              <w:rPr>
                <w:sz w:val="20"/>
                <w:szCs w:val="20"/>
              </w:rPr>
              <w:t xml:space="preserve"> for some students</w:t>
            </w:r>
            <w:r w:rsidR="00DD713C">
              <w:rPr>
                <w:sz w:val="20"/>
                <w:szCs w:val="20"/>
              </w:rPr>
              <w:t>.</w:t>
            </w:r>
          </w:p>
          <w:p w14:paraId="1D8D959F" w14:textId="28F9EE1E" w:rsidR="00F9684F" w:rsidRPr="00560DB7" w:rsidRDefault="00F9684F" w:rsidP="00436D4A">
            <w:pPr>
              <w:pStyle w:val="ListParagraph"/>
              <w:keepNext/>
              <w:keepLines/>
              <w:numPr>
                <w:ilvl w:val="0"/>
                <w:numId w:val="71"/>
              </w:numPr>
              <w:spacing w:before="80" w:after="120" w:line="240" w:lineRule="auto"/>
              <w:ind w:right="57"/>
              <w:rPr>
                <w:sz w:val="20"/>
                <w:szCs w:val="20"/>
              </w:rPr>
            </w:pPr>
            <w:r w:rsidRPr="00560DB7">
              <w:rPr>
                <w:sz w:val="20"/>
                <w:szCs w:val="20"/>
              </w:rPr>
              <w:t xml:space="preserve">Young people in out-of-home care who were previously </w:t>
            </w:r>
            <w:r w:rsidR="007E7193" w:rsidRPr="00560DB7">
              <w:rPr>
                <w:sz w:val="20"/>
                <w:szCs w:val="20"/>
              </w:rPr>
              <w:t>at</w:t>
            </w:r>
            <w:r w:rsidR="00160911">
              <w:rPr>
                <w:sz w:val="20"/>
                <w:szCs w:val="20"/>
              </w:rPr>
              <w:t xml:space="preserve"> </w:t>
            </w:r>
            <w:r w:rsidR="007E7193" w:rsidRPr="00560DB7">
              <w:rPr>
                <w:sz w:val="20"/>
                <w:szCs w:val="20"/>
              </w:rPr>
              <w:t xml:space="preserve">risk of </w:t>
            </w:r>
            <w:r w:rsidRPr="00560DB7">
              <w:rPr>
                <w:sz w:val="20"/>
                <w:szCs w:val="20"/>
              </w:rPr>
              <w:t>disengage</w:t>
            </w:r>
            <w:r w:rsidR="007E7193" w:rsidRPr="00560DB7">
              <w:rPr>
                <w:sz w:val="20"/>
                <w:szCs w:val="20"/>
              </w:rPr>
              <w:t>ment</w:t>
            </w:r>
            <w:r w:rsidRPr="00560DB7">
              <w:rPr>
                <w:sz w:val="20"/>
                <w:szCs w:val="20"/>
              </w:rPr>
              <w:t xml:space="preserve"> typically remained so, although there were </w:t>
            </w:r>
            <w:r w:rsidR="00E400AC" w:rsidRPr="00560DB7">
              <w:rPr>
                <w:sz w:val="20"/>
                <w:szCs w:val="20"/>
              </w:rPr>
              <w:t xml:space="preserve">a small number of </w:t>
            </w:r>
            <w:r w:rsidRPr="00560DB7">
              <w:rPr>
                <w:sz w:val="20"/>
                <w:szCs w:val="20"/>
              </w:rPr>
              <w:t>reports of students re-engaging in the online environment.</w:t>
            </w:r>
          </w:p>
          <w:p w14:paraId="5FCD0D55" w14:textId="6F0F51DC" w:rsidR="002623CF" w:rsidRPr="00560DB7" w:rsidRDefault="002623CF" w:rsidP="00436D4A">
            <w:pPr>
              <w:pStyle w:val="ListParagraph"/>
              <w:keepNext/>
              <w:keepLines/>
              <w:numPr>
                <w:ilvl w:val="0"/>
                <w:numId w:val="71"/>
              </w:numPr>
              <w:spacing w:before="80" w:after="120" w:line="240" w:lineRule="auto"/>
              <w:ind w:right="57"/>
              <w:rPr>
                <w:sz w:val="20"/>
                <w:szCs w:val="20"/>
              </w:rPr>
            </w:pPr>
            <w:r w:rsidRPr="00560DB7">
              <w:rPr>
                <w:sz w:val="20"/>
                <w:szCs w:val="20"/>
              </w:rPr>
              <w:t xml:space="preserve">For some young people, the support of services such as Navigator provided a safe learning environment </w:t>
            </w:r>
            <w:r w:rsidR="00DE5F7D">
              <w:rPr>
                <w:sz w:val="20"/>
                <w:szCs w:val="20"/>
              </w:rPr>
              <w:t xml:space="preserve">that </w:t>
            </w:r>
            <w:r w:rsidRPr="00560DB7">
              <w:rPr>
                <w:sz w:val="20"/>
                <w:szCs w:val="20"/>
              </w:rPr>
              <w:t>enabl</w:t>
            </w:r>
            <w:r w:rsidR="00DE5F7D">
              <w:rPr>
                <w:sz w:val="20"/>
                <w:szCs w:val="20"/>
              </w:rPr>
              <w:t>ed them to</w:t>
            </w:r>
            <w:r w:rsidRPr="00560DB7">
              <w:rPr>
                <w:sz w:val="20"/>
                <w:szCs w:val="20"/>
              </w:rPr>
              <w:t xml:space="preserve"> access education without the stress of physically attending school. </w:t>
            </w:r>
          </w:p>
          <w:p w14:paraId="58DC7424" w14:textId="492C04E5" w:rsidR="0069619D" w:rsidRPr="00E020D5" w:rsidRDefault="00F9684F" w:rsidP="009067E8">
            <w:pPr>
              <w:pStyle w:val="ListParagraph"/>
              <w:keepLines/>
              <w:numPr>
                <w:ilvl w:val="0"/>
                <w:numId w:val="71"/>
              </w:numPr>
              <w:spacing w:before="80" w:after="120" w:line="240" w:lineRule="auto"/>
              <w:ind w:left="714" w:right="57" w:hanging="357"/>
            </w:pPr>
            <w:r w:rsidRPr="00560DB7">
              <w:rPr>
                <w:sz w:val="20"/>
                <w:szCs w:val="20"/>
              </w:rPr>
              <w:t xml:space="preserve">The </w:t>
            </w:r>
            <w:r w:rsidR="00B453F1">
              <w:rPr>
                <w:sz w:val="20"/>
                <w:szCs w:val="20"/>
              </w:rPr>
              <w:t>remote and flexible</w:t>
            </w:r>
            <w:r w:rsidRPr="00560DB7">
              <w:rPr>
                <w:sz w:val="20"/>
                <w:szCs w:val="20"/>
              </w:rPr>
              <w:t xml:space="preserve"> learning period demonstrated the value of specific, individualised support for vulnerable students.</w:t>
            </w:r>
            <w:bookmarkEnd w:id="59"/>
          </w:p>
        </w:tc>
      </w:tr>
    </w:tbl>
    <w:p w14:paraId="46E5529E" w14:textId="77777777" w:rsidR="004774B1" w:rsidRDefault="004774B1" w:rsidP="00633937">
      <w:pPr>
        <w:pStyle w:val="Mainbody"/>
        <w:rPr>
          <w:sz w:val="20"/>
          <w:szCs w:val="20"/>
        </w:rPr>
      </w:pPr>
    </w:p>
    <w:p w14:paraId="25965E5C" w14:textId="7835E6D4" w:rsidR="0009510B" w:rsidRPr="00E020D5" w:rsidRDefault="00C90F02" w:rsidP="00633937">
      <w:pPr>
        <w:pStyle w:val="Mainbody"/>
        <w:rPr>
          <w:sz w:val="20"/>
          <w:szCs w:val="20"/>
        </w:rPr>
      </w:pPr>
      <w:r w:rsidRPr="00E020D5">
        <w:rPr>
          <w:sz w:val="20"/>
          <w:szCs w:val="20"/>
        </w:rPr>
        <w:t>This section focuses on</w:t>
      </w:r>
      <w:r w:rsidR="00FD310C" w:rsidRPr="00E020D5">
        <w:rPr>
          <w:sz w:val="20"/>
          <w:szCs w:val="20"/>
        </w:rPr>
        <w:t xml:space="preserve"> students who are defined as ‘vulnerable’ by the Department, including but not limited to: </w:t>
      </w:r>
      <w:r w:rsidRPr="00E020D5">
        <w:rPr>
          <w:sz w:val="20"/>
          <w:szCs w:val="20"/>
        </w:rPr>
        <w:t xml:space="preserve"> </w:t>
      </w:r>
    </w:p>
    <w:p w14:paraId="3BB82827" w14:textId="4F2D62A2" w:rsidR="0009510B" w:rsidRPr="00E020D5" w:rsidRDefault="0009510B" w:rsidP="00633937">
      <w:pPr>
        <w:pStyle w:val="BodyBullet"/>
        <w:rPr>
          <w:sz w:val="20"/>
          <w:szCs w:val="20"/>
        </w:rPr>
      </w:pPr>
      <w:r w:rsidRPr="00E020D5">
        <w:rPr>
          <w:sz w:val="20"/>
          <w:szCs w:val="20"/>
        </w:rPr>
        <w:t>an estimated 25,000</w:t>
      </w:r>
      <w:r w:rsidR="00922C85" w:rsidRPr="00E020D5">
        <w:rPr>
          <w:sz w:val="20"/>
          <w:szCs w:val="20"/>
        </w:rPr>
        <w:t xml:space="preserve"> to </w:t>
      </w:r>
      <w:r w:rsidRPr="00E020D5">
        <w:rPr>
          <w:sz w:val="20"/>
          <w:szCs w:val="20"/>
        </w:rPr>
        <w:t>30,000 students in Years 9</w:t>
      </w:r>
      <w:r w:rsidR="00DA5261">
        <w:rPr>
          <w:sz w:val="20"/>
          <w:szCs w:val="20"/>
        </w:rPr>
        <w:t xml:space="preserve"> </w:t>
      </w:r>
      <w:r w:rsidR="00DA5261" w:rsidRPr="00DA5261">
        <w:rPr>
          <w:sz w:val="20"/>
          <w:szCs w:val="20"/>
        </w:rPr>
        <w:t>—</w:t>
      </w:r>
      <w:r w:rsidR="00EB3960">
        <w:rPr>
          <w:sz w:val="20"/>
          <w:szCs w:val="20"/>
        </w:rPr>
        <w:t xml:space="preserve"> </w:t>
      </w:r>
      <w:r w:rsidRPr="00E020D5">
        <w:rPr>
          <w:sz w:val="20"/>
          <w:szCs w:val="20"/>
        </w:rPr>
        <w:t>12 at risk of early school leaving or disengagement</w:t>
      </w:r>
      <w:r w:rsidR="0021582A">
        <w:rPr>
          <w:sz w:val="20"/>
          <w:szCs w:val="20"/>
        </w:rPr>
        <w:t>;</w:t>
      </w:r>
    </w:p>
    <w:p w14:paraId="44BF1CAC" w14:textId="6DD40BED" w:rsidR="0009510B" w:rsidRPr="00E020D5" w:rsidRDefault="0009510B" w:rsidP="00633937">
      <w:pPr>
        <w:pStyle w:val="BodyBullet"/>
        <w:rPr>
          <w:sz w:val="20"/>
          <w:szCs w:val="20"/>
        </w:rPr>
      </w:pPr>
      <w:r w:rsidRPr="00E020D5">
        <w:rPr>
          <w:sz w:val="20"/>
          <w:szCs w:val="20"/>
        </w:rPr>
        <w:t xml:space="preserve">approximately </w:t>
      </w:r>
      <w:r w:rsidR="008E4718" w:rsidRPr="00E020D5">
        <w:rPr>
          <w:sz w:val="20"/>
          <w:szCs w:val="20"/>
        </w:rPr>
        <w:t xml:space="preserve">5,000 students in out-of-home care </w:t>
      </w:r>
      <w:r w:rsidR="000033CA" w:rsidRPr="00E020D5">
        <w:rPr>
          <w:sz w:val="20"/>
          <w:szCs w:val="20"/>
        </w:rPr>
        <w:t xml:space="preserve">(based on number of students who were in out-of-home care for some or </w:t>
      </w:r>
      <w:proofErr w:type="gramStart"/>
      <w:r w:rsidR="000033CA" w:rsidRPr="00E020D5">
        <w:rPr>
          <w:sz w:val="20"/>
          <w:szCs w:val="20"/>
        </w:rPr>
        <w:t xml:space="preserve">all </w:t>
      </w:r>
      <w:r w:rsidR="008E4718" w:rsidRPr="00E020D5">
        <w:rPr>
          <w:sz w:val="20"/>
          <w:szCs w:val="20"/>
        </w:rPr>
        <w:t>of</w:t>
      </w:r>
      <w:proofErr w:type="gramEnd"/>
      <w:r w:rsidR="008E4718" w:rsidRPr="00E020D5">
        <w:rPr>
          <w:sz w:val="20"/>
          <w:szCs w:val="20"/>
        </w:rPr>
        <w:t xml:space="preserve"> the </w:t>
      </w:r>
      <w:r w:rsidR="00B453F1">
        <w:rPr>
          <w:sz w:val="20"/>
          <w:szCs w:val="20"/>
        </w:rPr>
        <w:t>remote and flexible</w:t>
      </w:r>
      <w:r w:rsidR="0021582A">
        <w:rPr>
          <w:sz w:val="20"/>
          <w:szCs w:val="20"/>
        </w:rPr>
        <w:t xml:space="preserve"> </w:t>
      </w:r>
      <w:r w:rsidR="008E4718" w:rsidRPr="00E020D5">
        <w:rPr>
          <w:sz w:val="20"/>
          <w:szCs w:val="20"/>
        </w:rPr>
        <w:t>learning period</w:t>
      </w:r>
      <w:r w:rsidR="00000EAD">
        <w:rPr>
          <w:sz w:val="20"/>
          <w:szCs w:val="20"/>
        </w:rPr>
        <w:t>)</w:t>
      </w:r>
      <w:r w:rsidR="0021582A">
        <w:rPr>
          <w:sz w:val="20"/>
          <w:szCs w:val="20"/>
        </w:rPr>
        <w:t>; and</w:t>
      </w:r>
    </w:p>
    <w:p w14:paraId="171B37D0" w14:textId="1D6B2380" w:rsidR="007A7C93" w:rsidRPr="00E020D5" w:rsidRDefault="006D2CD5" w:rsidP="00633937">
      <w:pPr>
        <w:pStyle w:val="BodyBullet"/>
        <w:rPr>
          <w:sz w:val="20"/>
          <w:szCs w:val="20"/>
        </w:rPr>
      </w:pPr>
      <w:bookmarkStart w:id="60" w:name="_Hlk44422613"/>
      <w:r>
        <w:rPr>
          <w:sz w:val="20"/>
          <w:szCs w:val="20"/>
        </w:rPr>
        <w:lastRenderedPageBreak/>
        <w:t xml:space="preserve">approximately </w:t>
      </w:r>
      <w:r w:rsidR="00673DDD">
        <w:rPr>
          <w:sz w:val="20"/>
          <w:szCs w:val="20"/>
        </w:rPr>
        <w:t>950 young people under youth justice supervision on an average day</w:t>
      </w:r>
      <w:r w:rsidR="0021582A">
        <w:rPr>
          <w:sz w:val="20"/>
          <w:szCs w:val="20"/>
        </w:rPr>
        <w:t>,</w:t>
      </w:r>
      <w:r w:rsidR="00673DDD">
        <w:rPr>
          <w:rStyle w:val="FootnoteReference"/>
          <w:sz w:val="20"/>
          <w:szCs w:val="20"/>
        </w:rPr>
        <w:footnoteReference w:id="55"/>
      </w:r>
      <w:r w:rsidR="00673DDD">
        <w:rPr>
          <w:sz w:val="20"/>
          <w:szCs w:val="20"/>
        </w:rPr>
        <w:t xml:space="preserve"> w</w:t>
      </w:r>
      <w:r>
        <w:rPr>
          <w:sz w:val="20"/>
          <w:szCs w:val="20"/>
        </w:rPr>
        <w:t xml:space="preserve">hich includes </w:t>
      </w:r>
      <w:r w:rsidR="0009510B" w:rsidRPr="00E020D5">
        <w:rPr>
          <w:sz w:val="20"/>
          <w:szCs w:val="20"/>
        </w:rPr>
        <w:t>approximately 250 young people on community</w:t>
      </w:r>
      <w:r w:rsidR="006131D9" w:rsidRPr="00E020D5">
        <w:rPr>
          <w:sz w:val="20"/>
          <w:szCs w:val="20"/>
        </w:rPr>
        <w:t>-</w:t>
      </w:r>
      <w:r w:rsidR="0009510B" w:rsidRPr="00E020D5">
        <w:rPr>
          <w:sz w:val="20"/>
          <w:szCs w:val="20"/>
        </w:rPr>
        <w:t>based orders who are not engaged in education</w:t>
      </w:r>
      <w:r w:rsidR="00261358" w:rsidRPr="00E020D5">
        <w:rPr>
          <w:sz w:val="20"/>
          <w:szCs w:val="20"/>
        </w:rPr>
        <w:t>.</w:t>
      </w:r>
      <w:r w:rsidR="006131D9" w:rsidRPr="00E020D5">
        <w:rPr>
          <w:rStyle w:val="FootnoteReference"/>
          <w:color w:val="000000" w:themeColor="text1"/>
          <w:sz w:val="20"/>
          <w:szCs w:val="20"/>
        </w:rPr>
        <w:footnoteReference w:id="56"/>
      </w:r>
    </w:p>
    <w:bookmarkEnd w:id="60"/>
    <w:p w14:paraId="33972BA5" w14:textId="116D5200" w:rsidR="005504CE" w:rsidRDefault="00904969" w:rsidP="006C53C6">
      <w:pPr>
        <w:pStyle w:val="Mainbody"/>
        <w:rPr>
          <w:sz w:val="20"/>
          <w:szCs w:val="20"/>
        </w:rPr>
      </w:pPr>
      <w:r w:rsidRPr="00E020D5">
        <w:rPr>
          <w:sz w:val="20"/>
          <w:szCs w:val="20"/>
        </w:rPr>
        <w:t>This section draws on evidence from a range of sources</w:t>
      </w:r>
      <w:r w:rsidR="000F0567">
        <w:rPr>
          <w:sz w:val="20"/>
          <w:szCs w:val="20"/>
        </w:rPr>
        <w:t>. This</w:t>
      </w:r>
      <w:r w:rsidRPr="00E020D5" w:rsidDel="000F0567">
        <w:rPr>
          <w:sz w:val="20"/>
          <w:szCs w:val="20"/>
        </w:rPr>
        <w:t xml:space="preserve"> </w:t>
      </w:r>
      <w:r w:rsidR="000F0567" w:rsidRPr="00E020D5">
        <w:rPr>
          <w:sz w:val="20"/>
          <w:szCs w:val="20"/>
        </w:rPr>
        <w:t>includ</w:t>
      </w:r>
      <w:r w:rsidR="000F0567">
        <w:rPr>
          <w:sz w:val="20"/>
          <w:szCs w:val="20"/>
        </w:rPr>
        <w:t>es</w:t>
      </w:r>
      <w:r w:rsidR="000F0567" w:rsidRPr="00E020D5">
        <w:rPr>
          <w:sz w:val="20"/>
          <w:szCs w:val="20"/>
        </w:rPr>
        <w:t xml:space="preserve"> </w:t>
      </w:r>
      <w:r w:rsidRPr="00E020D5">
        <w:rPr>
          <w:sz w:val="20"/>
          <w:szCs w:val="20"/>
        </w:rPr>
        <w:t xml:space="preserve">intelligence gathered through </w:t>
      </w:r>
      <w:r w:rsidR="0021582A" w:rsidRPr="00E020D5">
        <w:rPr>
          <w:sz w:val="20"/>
          <w:szCs w:val="20"/>
        </w:rPr>
        <w:t>D</w:t>
      </w:r>
      <w:r w:rsidR="0021582A">
        <w:rPr>
          <w:sz w:val="20"/>
          <w:szCs w:val="20"/>
        </w:rPr>
        <w:t>epartment</w:t>
      </w:r>
      <w:r w:rsidR="0021582A" w:rsidRPr="00E020D5">
        <w:rPr>
          <w:sz w:val="20"/>
          <w:szCs w:val="20"/>
        </w:rPr>
        <w:t xml:space="preserve"> </w:t>
      </w:r>
      <w:r w:rsidRPr="00E020D5">
        <w:rPr>
          <w:sz w:val="20"/>
          <w:szCs w:val="20"/>
        </w:rPr>
        <w:t>Divisions</w:t>
      </w:r>
      <w:r w:rsidR="00EF5ED5">
        <w:rPr>
          <w:sz w:val="20"/>
          <w:szCs w:val="20"/>
        </w:rPr>
        <w:t>,</w:t>
      </w:r>
      <w:r w:rsidRPr="00E020D5">
        <w:rPr>
          <w:sz w:val="20"/>
          <w:szCs w:val="20"/>
        </w:rPr>
        <w:t xml:space="preserve"> funded service providers and recent literature on the experience of vulnerable and disengaged students during the period of </w:t>
      </w:r>
      <w:r w:rsidR="00B453F1">
        <w:rPr>
          <w:sz w:val="20"/>
          <w:szCs w:val="20"/>
        </w:rPr>
        <w:t>remote and flexible</w:t>
      </w:r>
      <w:r w:rsidRPr="00E020D5">
        <w:rPr>
          <w:sz w:val="20"/>
          <w:szCs w:val="20"/>
        </w:rPr>
        <w:t xml:space="preserve"> learning.</w:t>
      </w:r>
    </w:p>
    <w:p w14:paraId="46F305C5" w14:textId="467194AD" w:rsidR="00E05C76" w:rsidRDefault="00E05C76" w:rsidP="00E05C76">
      <w:pPr>
        <w:pStyle w:val="Mainbody"/>
        <w:keepNext/>
        <w:spacing w:before="240" w:after="80"/>
        <w:rPr>
          <w:i/>
          <w:iCs/>
          <w:color w:val="C00000"/>
          <w:sz w:val="20"/>
          <w:szCs w:val="20"/>
        </w:rPr>
      </w:pPr>
      <w:r>
        <w:rPr>
          <w:i/>
          <w:iCs/>
          <w:color w:val="C00000"/>
          <w:sz w:val="20"/>
          <w:szCs w:val="20"/>
        </w:rPr>
        <w:t xml:space="preserve">Education State </w:t>
      </w:r>
      <w:r w:rsidR="00160911">
        <w:rPr>
          <w:i/>
          <w:iCs/>
          <w:color w:val="C00000"/>
          <w:sz w:val="20"/>
          <w:szCs w:val="20"/>
        </w:rPr>
        <w:t>R</w:t>
      </w:r>
      <w:r>
        <w:rPr>
          <w:i/>
          <w:iCs/>
          <w:color w:val="C00000"/>
          <w:sz w:val="20"/>
          <w:szCs w:val="20"/>
        </w:rPr>
        <w:t xml:space="preserve">eform </w:t>
      </w:r>
      <w:r w:rsidR="00160911">
        <w:rPr>
          <w:i/>
          <w:iCs/>
          <w:color w:val="C00000"/>
          <w:sz w:val="20"/>
          <w:szCs w:val="20"/>
        </w:rPr>
        <w:t>A</w:t>
      </w:r>
      <w:r>
        <w:rPr>
          <w:i/>
          <w:iCs/>
          <w:color w:val="C00000"/>
          <w:sz w:val="20"/>
          <w:szCs w:val="20"/>
        </w:rPr>
        <w:t>genda for vulnerable students</w:t>
      </w:r>
    </w:p>
    <w:p w14:paraId="7A51E121" w14:textId="3ED2497D" w:rsidR="00E05C76" w:rsidRPr="00E05C76" w:rsidRDefault="00E05C76" w:rsidP="00E05C76">
      <w:pPr>
        <w:pStyle w:val="Mainbody"/>
        <w:rPr>
          <w:sz w:val="20"/>
          <w:szCs w:val="20"/>
        </w:rPr>
      </w:pPr>
      <w:r w:rsidRPr="00E05C76">
        <w:rPr>
          <w:sz w:val="20"/>
          <w:szCs w:val="20"/>
        </w:rPr>
        <w:t xml:space="preserve">The Department has </w:t>
      </w:r>
      <w:proofErr w:type="gramStart"/>
      <w:r w:rsidRPr="00E05C76">
        <w:rPr>
          <w:sz w:val="20"/>
          <w:szCs w:val="20"/>
        </w:rPr>
        <w:t>a number of</w:t>
      </w:r>
      <w:proofErr w:type="gramEnd"/>
      <w:r w:rsidRPr="00E05C76">
        <w:rPr>
          <w:sz w:val="20"/>
          <w:szCs w:val="20"/>
        </w:rPr>
        <w:t xml:space="preserve"> initiatives that work collectively to support vulnerable students, including those provided by Koorie workforces, Primary Welfare Officers, Student Support Services, Headspace and the Mental Health Practitioners in Secondary Schools. </w:t>
      </w:r>
      <w:r w:rsidR="00F95D50">
        <w:rPr>
          <w:sz w:val="20"/>
          <w:szCs w:val="20"/>
        </w:rPr>
        <w:t>A</w:t>
      </w:r>
      <w:r w:rsidRPr="00E05C76">
        <w:rPr>
          <w:sz w:val="20"/>
          <w:szCs w:val="20"/>
        </w:rPr>
        <w:t>dditional targeted initiatives that support vulnerable students at risk of disengagement</w:t>
      </w:r>
      <w:r w:rsidR="00F95D50">
        <w:rPr>
          <w:sz w:val="20"/>
          <w:szCs w:val="20"/>
        </w:rPr>
        <w:t xml:space="preserve"> include</w:t>
      </w:r>
      <w:r w:rsidRPr="00E05C76">
        <w:rPr>
          <w:sz w:val="20"/>
          <w:szCs w:val="20"/>
        </w:rPr>
        <w:t>:</w:t>
      </w:r>
    </w:p>
    <w:p w14:paraId="3236AE84" w14:textId="798BAC10" w:rsidR="00E05C76" w:rsidRPr="00E05C76" w:rsidRDefault="00E05C76" w:rsidP="00F95D50">
      <w:pPr>
        <w:pStyle w:val="Mainbody"/>
        <w:numPr>
          <w:ilvl w:val="0"/>
          <w:numId w:val="120"/>
        </w:numPr>
        <w:rPr>
          <w:sz w:val="20"/>
          <w:szCs w:val="20"/>
        </w:rPr>
      </w:pPr>
      <w:r w:rsidRPr="00E05C76">
        <w:rPr>
          <w:sz w:val="20"/>
          <w:szCs w:val="20"/>
        </w:rPr>
        <w:t xml:space="preserve">LOOKOUT Centres work with education settings, carers, child protection case workers and the Department to improve the educational outcomes of </w:t>
      </w:r>
      <w:r w:rsidR="00F95D50">
        <w:rPr>
          <w:sz w:val="20"/>
          <w:szCs w:val="20"/>
        </w:rPr>
        <w:t>students</w:t>
      </w:r>
      <w:r w:rsidRPr="00E05C76">
        <w:rPr>
          <w:sz w:val="20"/>
          <w:szCs w:val="20"/>
        </w:rPr>
        <w:t xml:space="preserve"> in out</w:t>
      </w:r>
      <w:r w:rsidR="00F95D50">
        <w:rPr>
          <w:sz w:val="20"/>
          <w:szCs w:val="20"/>
        </w:rPr>
        <w:t>-of-</w:t>
      </w:r>
      <w:r w:rsidRPr="00E05C76">
        <w:rPr>
          <w:sz w:val="20"/>
          <w:szCs w:val="20"/>
        </w:rPr>
        <w:t xml:space="preserve">home care. </w:t>
      </w:r>
    </w:p>
    <w:p w14:paraId="76D1DDC9" w14:textId="60F080B8" w:rsidR="00E05C76" w:rsidRPr="00E05C76" w:rsidRDefault="00E05C76" w:rsidP="00F95D50">
      <w:pPr>
        <w:pStyle w:val="Mainbody"/>
        <w:numPr>
          <w:ilvl w:val="0"/>
          <w:numId w:val="120"/>
        </w:numPr>
        <w:rPr>
          <w:sz w:val="20"/>
          <w:szCs w:val="20"/>
        </w:rPr>
      </w:pPr>
      <w:r w:rsidRPr="00E05C76">
        <w:rPr>
          <w:sz w:val="20"/>
          <w:szCs w:val="20"/>
        </w:rPr>
        <w:t xml:space="preserve">The Navigator program provides intensive case management and assertive outreach support </w:t>
      </w:r>
      <w:r w:rsidR="00F95D50">
        <w:rPr>
          <w:sz w:val="20"/>
          <w:szCs w:val="20"/>
        </w:rPr>
        <w:t xml:space="preserve">for </w:t>
      </w:r>
      <w:r w:rsidRPr="00E05C76">
        <w:rPr>
          <w:sz w:val="20"/>
          <w:szCs w:val="20"/>
        </w:rPr>
        <w:t xml:space="preserve">disengaged </w:t>
      </w:r>
      <w:r w:rsidR="00F95D50">
        <w:rPr>
          <w:sz w:val="20"/>
          <w:szCs w:val="20"/>
        </w:rPr>
        <w:t xml:space="preserve">12 to </w:t>
      </w:r>
      <w:proofErr w:type="gramStart"/>
      <w:r w:rsidR="00160911">
        <w:rPr>
          <w:sz w:val="20"/>
          <w:szCs w:val="20"/>
        </w:rPr>
        <w:t>17 year-old</w:t>
      </w:r>
      <w:proofErr w:type="gramEnd"/>
      <w:r w:rsidR="00F95D50" w:rsidRPr="00E05C76">
        <w:rPr>
          <w:sz w:val="20"/>
          <w:szCs w:val="20"/>
        </w:rPr>
        <w:t xml:space="preserve"> </w:t>
      </w:r>
      <w:r w:rsidRPr="00E05C76">
        <w:rPr>
          <w:sz w:val="20"/>
          <w:szCs w:val="20"/>
        </w:rPr>
        <w:t>learners to support them to return to education.</w:t>
      </w:r>
    </w:p>
    <w:p w14:paraId="6C364E12" w14:textId="49DEAC73" w:rsidR="00E05C76" w:rsidRPr="00E05C76" w:rsidRDefault="00E05C76" w:rsidP="00F95D50">
      <w:pPr>
        <w:pStyle w:val="Mainbody"/>
        <w:numPr>
          <w:ilvl w:val="0"/>
          <w:numId w:val="120"/>
        </w:numPr>
        <w:rPr>
          <w:sz w:val="20"/>
          <w:szCs w:val="20"/>
        </w:rPr>
      </w:pPr>
      <w:r w:rsidRPr="00E05C76">
        <w:rPr>
          <w:sz w:val="20"/>
          <w:szCs w:val="20"/>
        </w:rPr>
        <w:t xml:space="preserve">School Focused Youth Services </w:t>
      </w:r>
      <w:r w:rsidR="00F95D50">
        <w:rPr>
          <w:sz w:val="20"/>
          <w:szCs w:val="20"/>
        </w:rPr>
        <w:t>build the capacity</w:t>
      </w:r>
      <w:r w:rsidRPr="00E05C76">
        <w:rPr>
          <w:sz w:val="20"/>
          <w:szCs w:val="20"/>
        </w:rPr>
        <w:t xml:space="preserve"> </w:t>
      </w:r>
      <w:r w:rsidR="00F95D50">
        <w:rPr>
          <w:sz w:val="20"/>
          <w:szCs w:val="20"/>
        </w:rPr>
        <w:t xml:space="preserve">of </w:t>
      </w:r>
      <w:r w:rsidRPr="00E05C76">
        <w:rPr>
          <w:sz w:val="20"/>
          <w:szCs w:val="20"/>
        </w:rPr>
        <w:t xml:space="preserve">school staff and group work programs </w:t>
      </w:r>
      <w:r w:rsidR="00F95D50">
        <w:rPr>
          <w:sz w:val="20"/>
          <w:szCs w:val="20"/>
        </w:rPr>
        <w:t>to support students at</w:t>
      </w:r>
      <w:r w:rsidR="00160911">
        <w:rPr>
          <w:sz w:val="20"/>
          <w:szCs w:val="20"/>
        </w:rPr>
        <w:t xml:space="preserve"> </w:t>
      </w:r>
      <w:r w:rsidR="00F95D50">
        <w:rPr>
          <w:sz w:val="20"/>
          <w:szCs w:val="20"/>
        </w:rPr>
        <w:t>risk of disengaging from education</w:t>
      </w:r>
      <w:r w:rsidRPr="00E05C76">
        <w:rPr>
          <w:sz w:val="20"/>
          <w:szCs w:val="20"/>
        </w:rPr>
        <w:t>.</w:t>
      </w:r>
    </w:p>
    <w:p w14:paraId="3E1BAE1B" w14:textId="08232DE0" w:rsidR="00E05C76" w:rsidRDefault="00E05C76" w:rsidP="00F95D50">
      <w:pPr>
        <w:pStyle w:val="Mainbody"/>
        <w:numPr>
          <w:ilvl w:val="0"/>
          <w:numId w:val="120"/>
        </w:numPr>
        <w:rPr>
          <w:sz w:val="20"/>
          <w:szCs w:val="20"/>
        </w:rPr>
      </w:pPr>
      <w:r w:rsidRPr="00E05C76">
        <w:rPr>
          <w:sz w:val="20"/>
          <w:szCs w:val="20"/>
        </w:rPr>
        <w:t xml:space="preserve">Flexible Learning Options </w:t>
      </w:r>
      <w:r w:rsidR="00F95D50">
        <w:rPr>
          <w:sz w:val="20"/>
          <w:szCs w:val="20"/>
        </w:rPr>
        <w:t>provide an alternative learning environment to</w:t>
      </w:r>
      <w:r w:rsidR="00F95D50" w:rsidRPr="00E05C76">
        <w:rPr>
          <w:sz w:val="20"/>
          <w:szCs w:val="20"/>
        </w:rPr>
        <w:t xml:space="preserve"> </w:t>
      </w:r>
      <w:r w:rsidRPr="00E05C76">
        <w:rPr>
          <w:sz w:val="20"/>
          <w:szCs w:val="20"/>
        </w:rPr>
        <w:t>support students to transition back into mainstream education or on</w:t>
      </w:r>
      <w:r w:rsidR="00160911">
        <w:rPr>
          <w:sz w:val="20"/>
          <w:szCs w:val="20"/>
        </w:rPr>
        <w:t xml:space="preserve"> </w:t>
      </w:r>
      <w:r w:rsidRPr="00E05C76">
        <w:rPr>
          <w:sz w:val="20"/>
          <w:szCs w:val="20"/>
        </w:rPr>
        <w:t xml:space="preserve">to further education and training.  </w:t>
      </w:r>
    </w:p>
    <w:p w14:paraId="217989A4" w14:textId="51BF2F23" w:rsidR="00632D8F" w:rsidRDefault="00632D8F" w:rsidP="007D72BF">
      <w:pPr>
        <w:pStyle w:val="Subheading"/>
        <w:keepNext/>
        <w:spacing w:before="240"/>
        <w:rPr>
          <w:sz w:val="20"/>
          <w:szCs w:val="20"/>
        </w:rPr>
      </w:pPr>
      <w:r w:rsidRPr="009E281A">
        <w:rPr>
          <w:sz w:val="20"/>
          <w:szCs w:val="20"/>
        </w:rPr>
        <w:t>System adaptations</w:t>
      </w:r>
    </w:p>
    <w:p w14:paraId="4EA22DD9" w14:textId="42302622" w:rsidR="00632D8F" w:rsidRDefault="00632D8F" w:rsidP="00632D8F">
      <w:pPr>
        <w:spacing w:after="120" w:line="240" w:lineRule="auto"/>
        <w:rPr>
          <w:sz w:val="20"/>
          <w:szCs w:val="20"/>
        </w:rPr>
      </w:pPr>
      <w:r w:rsidRPr="00D039F3">
        <w:rPr>
          <w:sz w:val="20"/>
          <w:szCs w:val="20"/>
        </w:rPr>
        <w:t xml:space="preserve">The Department supported vulnerable students during the period of remote and flexible learning through prioritised access to laptops and devices and the option to attend on-site where required. </w:t>
      </w:r>
      <w:r w:rsidRPr="004F0847">
        <w:rPr>
          <w:sz w:val="20"/>
          <w:szCs w:val="20"/>
        </w:rPr>
        <w:t xml:space="preserve">Regional </w:t>
      </w:r>
      <w:r w:rsidR="00630554">
        <w:rPr>
          <w:sz w:val="20"/>
          <w:szCs w:val="20"/>
        </w:rPr>
        <w:t>H</w:t>
      </w:r>
      <w:r w:rsidRPr="004F0847">
        <w:rPr>
          <w:sz w:val="20"/>
          <w:szCs w:val="20"/>
        </w:rPr>
        <w:t xml:space="preserve">ealth and </w:t>
      </w:r>
      <w:r w:rsidR="00630554">
        <w:rPr>
          <w:sz w:val="20"/>
          <w:szCs w:val="20"/>
        </w:rPr>
        <w:t>W</w:t>
      </w:r>
      <w:r w:rsidRPr="004F0847">
        <w:rPr>
          <w:sz w:val="20"/>
          <w:szCs w:val="20"/>
        </w:rPr>
        <w:t xml:space="preserve">ellbeing </w:t>
      </w:r>
      <w:r w:rsidR="00630554">
        <w:rPr>
          <w:sz w:val="20"/>
          <w:szCs w:val="20"/>
        </w:rPr>
        <w:t>K</w:t>
      </w:r>
      <w:r w:rsidRPr="004F0847">
        <w:rPr>
          <w:sz w:val="20"/>
          <w:szCs w:val="20"/>
        </w:rPr>
        <w:t xml:space="preserve">ey </w:t>
      </w:r>
      <w:r w:rsidR="00630554">
        <w:rPr>
          <w:sz w:val="20"/>
          <w:szCs w:val="20"/>
        </w:rPr>
        <w:t>C</w:t>
      </w:r>
      <w:r w:rsidRPr="004F0847">
        <w:rPr>
          <w:sz w:val="20"/>
          <w:szCs w:val="20"/>
        </w:rPr>
        <w:t xml:space="preserve">ontacts were also established to connect schools to support for vulnerable </w:t>
      </w:r>
      <w:r>
        <w:rPr>
          <w:sz w:val="20"/>
          <w:szCs w:val="20"/>
        </w:rPr>
        <w:t>student</w:t>
      </w:r>
      <w:r w:rsidRPr="004F0847">
        <w:rPr>
          <w:sz w:val="20"/>
          <w:szCs w:val="20"/>
        </w:rPr>
        <w:t>s.</w:t>
      </w:r>
    </w:p>
    <w:p w14:paraId="3EC5AC6F" w14:textId="77777777" w:rsidR="00632D8F" w:rsidRPr="005E1158" w:rsidRDefault="00632D8F" w:rsidP="00632D8F">
      <w:pPr>
        <w:pStyle w:val="Mainbody"/>
        <w:spacing w:before="80" w:after="80"/>
        <w:jc w:val="left"/>
        <w:rPr>
          <w:sz w:val="20"/>
          <w:szCs w:val="20"/>
        </w:rPr>
      </w:pPr>
      <w:r w:rsidRPr="00992960">
        <w:rPr>
          <w:sz w:val="20"/>
          <w:szCs w:val="20"/>
        </w:rPr>
        <w:t xml:space="preserve">The established initiatives that support vulnerable students continued to operate during the remote and flexible learning period and with the return to on-site learning. </w:t>
      </w:r>
      <w:r w:rsidRPr="005E1158">
        <w:rPr>
          <w:sz w:val="20"/>
          <w:szCs w:val="20"/>
        </w:rPr>
        <w:t>These included</w:t>
      </w:r>
      <w:r>
        <w:rPr>
          <w:sz w:val="20"/>
          <w:szCs w:val="20"/>
        </w:rPr>
        <w:t xml:space="preserve"> three initiatives that are discussed further below.</w:t>
      </w:r>
      <w:r w:rsidRPr="005E1158">
        <w:rPr>
          <w:sz w:val="20"/>
          <w:szCs w:val="20"/>
        </w:rPr>
        <w:t xml:space="preserve"> </w:t>
      </w:r>
      <w:r>
        <w:rPr>
          <w:sz w:val="20"/>
          <w:szCs w:val="20"/>
        </w:rPr>
        <w:t xml:space="preserve">The first is </w:t>
      </w:r>
      <w:r w:rsidRPr="005E1158">
        <w:rPr>
          <w:sz w:val="20"/>
          <w:szCs w:val="20"/>
        </w:rPr>
        <w:t>LOOKOUT Centres</w:t>
      </w:r>
      <w:r>
        <w:rPr>
          <w:sz w:val="20"/>
          <w:szCs w:val="20"/>
        </w:rPr>
        <w:t>,</w:t>
      </w:r>
      <w:r w:rsidRPr="005E1158">
        <w:rPr>
          <w:sz w:val="20"/>
          <w:szCs w:val="20"/>
        </w:rPr>
        <w:t xml:space="preserve"> which support children and young people living in out-of-home care</w:t>
      </w:r>
      <w:r>
        <w:rPr>
          <w:sz w:val="20"/>
          <w:szCs w:val="20"/>
        </w:rPr>
        <w:t>. The second is the</w:t>
      </w:r>
      <w:r w:rsidRPr="005E1158">
        <w:rPr>
          <w:sz w:val="20"/>
          <w:szCs w:val="20"/>
        </w:rPr>
        <w:t xml:space="preserve"> School</w:t>
      </w:r>
      <w:r w:rsidRPr="004261A9">
        <w:rPr>
          <w:sz w:val="20"/>
          <w:szCs w:val="20"/>
        </w:rPr>
        <w:t xml:space="preserve"> </w:t>
      </w:r>
      <w:r w:rsidRPr="005E1158">
        <w:rPr>
          <w:sz w:val="20"/>
          <w:szCs w:val="20"/>
        </w:rPr>
        <w:t>Focused Youth Service</w:t>
      </w:r>
      <w:r>
        <w:rPr>
          <w:sz w:val="20"/>
          <w:szCs w:val="20"/>
        </w:rPr>
        <w:t>,</w:t>
      </w:r>
      <w:r w:rsidRPr="005E1158">
        <w:rPr>
          <w:sz w:val="20"/>
          <w:szCs w:val="20"/>
        </w:rPr>
        <w:t xml:space="preserve"> which supports students who are attending school but vulnerable to</w:t>
      </w:r>
      <w:r>
        <w:rPr>
          <w:sz w:val="20"/>
          <w:szCs w:val="20"/>
        </w:rPr>
        <w:t>,</w:t>
      </w:r>
      <w:r w:rsidRPr="005E1158">
        <w:rPr>
          <w:sz w:val="20"/>
          <w:szCs w:val="20"/>
        </w:rPr>
        <w:t xml:space="preserve"> or showing signs of</w:t>
      </w:r>
      <w:r>
        <w:rPr>
          <w:sz w:val="20"/>
          <w:szCs w:val="20"/>
        </w:rPr>
        <w:t>,</w:t>
      </w:r>
      <w:r w:rsidRPr="005E1158">
        <w:rPr>
          <w:sz w:val="20"/>
          <w:szCs w:val="20"/>
        </w:rPr>
        <w:t xml:space="preserve"> disengagement</w:t>
      </w:r>
      <w:r>
        <w:rPr>
          <w:sz w:val="20"/>
          <w:szCs w:val="20"/>
        </w:rPr>
        <w:t>.</w:t>
      </w:r>
      <w:r w:rsidRPr="005E1158">
        <w:rPr>
          <w:sz w:val="20"/>
          <w:szCs w:val="20"/>
        </w:rPr>
        <w:t xml:space="preserve"> </w:t>
      </w:r>
      <w:r>
        <w:rPr>
          <w:sz w:val="20"/>
          <w:szCs w:val="20"/>
        </w:rPr>
        <w:t>A</w:t>
      </w:r>
      <w:r w:rsidRPr="005E1158">
        <w:rPr>
          <w:sz w:val="20"/>
          <w:szCs w:val="20"/>
        </w:rPr>
        <w:t>nd</w:t>
      </w:r>
      <w:r>
        <w:rPr>
          <w:sz w:val="20"/>
          <w:szCs w:val="20"/>
        </w:rPr>
        <w:t xml:space="preserve"> the third is</w:t>
      </w:r>
      <w:r w:rsidRPr="005E1158">
        <w:rPr>
          <w:sz w:val="20"/>
          <w:szCs w:val="20"/>
        </w:rPr>
        <w:t xml:space="preserve"> the Navigator program</w:t>
      </w:r>
      <w:r>
        <w:rPr>
          <w:sz w:val="20"/>
          <w:szCs w:val="20"/>
        </w:rPr>
        <w:t>,</w:t>
      </w:r>
      <w:r w:rsidRPr="005E1158">
        <w:rPr>
          <w:sz w:val="20"/>
          <w:szCs w:val="20"/>
        </w:rPr>
        <w:t xml:space="preserve"> which provides intensive case management and outreach support for students who are disengaged or not connected to </w:t>
      </w:r>
      <w:r>
        <w:rPr>
          <w:sz w:val="20"/>
          <w:szCs w:val="20"/>
        </w:rPr>
        <w:t>education</w:t>
      </w:r>
      <w:r w:rsidRPr="005E1158">
        <w:rPr>
          <w:sz w:val="20"/>
          <w:szCs w:val="20"/>
        </w:rPr>
        <w:t>.</w:t>
      </w:r>
    </w:p>
    <w:p w14:paraId="4074E68E" w14:textId="77777777" w:rsidR="00632D8F" w:rsidRDefault="00632D8F" w:rsidP="00632D8F">
      <w:pPr>
        <w:spacing w:after="120" w:line="240" w:lineRule="auto"/>
        <w:rPr>
          <w:sz w:val="20"/>
          <w:szCs w:val="20"/>
        </w:rPr>
      </w:pPr>
      <w:r w:rsidRPr="005E1158">
        <w:rPr>
          <w:sz w:val="20"/>
          <w:szCs w:val="20"/>
        </w:rPr>
        <w:t xml:space="preserve">The return to on-site learning has been accompanied by continued focus on vulnerable students. All funded service providers working with students who are disengaged or at risk of disengagement, continue to work closely with the Department </w:t>
      </w:r>
      <w:r w:rsidRPr="00FE0698">
        <w:rPr>
          <w:sz w:val="20"/>
          <w:szCs w:val="20"/>
        </w:rPr>
        <w:t xml:space="preserve">during the return to on-site learning </w:t>
      </w:r>
      <w:r w:rsidRPr="005E1158">
        <w:rPr>
          <w:sz w:val="20"/>
          <w:szCs w:val="20"/>
        </w:rPr>
        <w:t>to monitor and respond to any increased demand</w:t>
      </w:r>
      <w:r w:rsidRPr="00FE0698">
        <w:rPr>
          <w:sz w:val="20"/>
          <w:szCs w:val="20"/>
        </w:rPr>
        <w:t>.</w:t>
      </w:r>
      <w:r>
        <w:rPr>
          <w:sz w:val="20"/>
          <w:szCs w:val="20"/>
        </w:rPr>
        <w:t xml:space="preserve"> </w:t>
      </w:r>
      <w:r w:rsidRPr="005E1158">
        <w:rPr>
          <w:sz w:val="20"/>
          <w:szCs w:val="20"/>
        </w:rPr>
        <w:t xml:space="preserve">Other supports, such as counselling through the Department’s Headspace partnership, Doctors in Schools and the Mental Health Practitioners in </w:t>
      </w:r>
      <w:r>
        <w:rPr>
          <w:sz w:val="20"/>
          <w:szCs w:val="20"/>
        </w:rPr>
        <w:t>S</w:t>
      </w:r>
      <w:r w:rsidRPr="005E1158">
        <w:rPr>
          <w:sz w:val="20"/>
          <w:szCs w:val="20"/>
        </w:rPr>
        <w:t>chools program are available to students to support the return to on-site schooling.</w:t>
      </w:r>
    </w:p>
    <w:tbl>
      <w:tblPr>
        <w:tblStyle w:val="TableGrid"/>
        <w:tblW w:w="9921" w:type="dxa"/>
        <w:tblBorders>
          <w:top w:val="none" w:sz="0" w:space="0" w:color="auto"/>
          <w:bottom w:val="none" w:sz="0" w:space="0" w:color="auto"/>
          <w:insideH w:val="none" w:sz="0" w:space="0" w:color="auto"/>
        </w:tblBorders>
        <w:tblLook w:val="04A0" w:firstRow="1" w:lastRow="0" w:firstColumn="1" w:lastColumn="0" w:noHBand="0" w:noVBand="1"/>
      </w:tblPr>
      <w:tblGrid>
        <w:gridCol w:w="1417"/>
        <w:gridCol w:w="8504"/>
      </w:tblGrid>
      <w:tr w:rsidR="003E039B" w:rsidRPr="004F0847" w14:paraId="5F75A006" w14:textId="77777777" w:rsidTr="007123E3">
        <w:trPr>
          <w:trHeight w:val="595"/>
        </w:trPr>
        <w:tc>
          <w:tcPr>
            <w:tcW w:w="9921" w:type="dxa"/>
            <w:gridSpan w:val="2"/>
            <w:shd w:val="clear" w:color="auto" w:fill="FFFFFF" w:themeFill="background1"/>
          </w:tcPr>
          <w:p w14:paraId="2ECBCE01" w14:textId="77777777" w:rsidR="003E039B" w:rsidRPr="0057718D" w:rsidRDefault="003E039B" w:rsidP="003D1B20">
            <w:pPr>
              <w:keepNext/>
              <w:spacing w:before="160" w:line="240" w:lineRule="auto"/>
              <w:jc w:val="center"/>
              <w:rPr>
                <w:b/>
                <w:color w:val="C00000"/>
              </w:rPr>
            </w:pPr>
            <w:r w:rsidRPr="0057718D">
              <w:rPr>
                <w:b/>
                <w:color w:val="C00000"/>
              </w:rPr>
              <w:t>TIMELINE OF ADAPTATIONS</w:t>
            </w:r>
          </w:p>
        </w:tc>
      </w:tr>
      <w:tr w:rsidR="003E039B" w:rsidRPr="004F0847" w14:paraId="33540840" w14:textId="77777777" w:rsidTr="00C72A7B">
        <w:trPr>
          <w:trHeight w:val="942"/>
        </w:trPr>
        <w:tc>
          <w:tcPr>
            <w:tcW w:w="1417" w:type="dxa"/>
            <w:shd w:val="clear" w:color="auto" w:fill="F2C6C7"/>
            <w:vAlign w:val="center"/>
          </w:tcPr>
          <w:p w14:paraId="3E88E856" w14:textId="77777777" w:rsidR="003E039B" w:rsidRPr="00F54552" w:rsidRDefault="003E039B" w:rsidP="00560DB7">
            <w:pPr>
              <w:spacing w:line="240" w:lineRule="auto"/>
              <w:jc w:val="left"/>
              <w:rPr>
                <w:b/>
                <w:color w:val="808080" w:themeColor="background1" w:themeShade="80"/>
                <w:sz w:val="18"/>
                <w:szCs w:val="18"/>
              </w:rPr>
            </w:pPr>
            <w:r w:rsidRPr="00F54552">
              <w:rPr>
                <w:b/>
                <w:color w:val="808080" w:themeColor="background1" w:themeShade="80"/>
                <w:sz w:val="18"/>
                <w:szCs w:val="18"/>
              </w:rPr>
              <w:t>Start of 2020 School Year</w:t>
            </w:r>
          </w:p>
        </w:tc>
        <w:tc>
          <w:tcPr>
            <w:tcW w:w="8504" w:type="dxa"/>
            <w:tcBorders>
              <w:bottom w:val="dotted" w:sz="4" w:space="0" w:color="auto"/>
            </w:tcBorders>
            <w:shd w:val="clear" w:color="auto" w:fill="FFFFFF" w:themeFill="background1"/>
            <w:vAlign w:val="center"/>
          </w:tcPr>
          <w:p w14:paraId="25460323" w14:textId="28160704" w:rsidR="003E039B" w:rsidRPr="009E281A" w:rsidRDefault="003E039B" w:rsidP="00C72A7B">
            <w:pPr>
              <w:pStyle w:val="ListParagraph"/>
              <w:keepNext/>
              <w:numPr>
                <w:ilvl w:val="0"/>
                <w:numId w:val="66"/>
              </w:numPr>
              <w:ind w:left="142" w:hanging="142"/>
              <w:jc w:val="left"/>
              <w:rPr>
                <w:sz w:val="16"/>
                <w:szCs w:val="16"/>
                <w:lang w:val="en-US"/>
              </w:rPr>
            </w:pPr>
            <w:r w:rsidRPr="009E281A">
              <w:rPr>
                <w:sz w:val="16"/>
                <w:szCs w:val="16"/>
                <w:lang w:val="en-US"/>
              </w:rPr>
              <w:t>Navigator program supporting students to re-engage with education</w:t>
            </w:r>
            <w:r w:rsidR="00C72A7B">
              <w:rPr>
                <w:sz w:val="16"/>
                <w:szCs w:val="16"/>
                <w:lang w:val="en-US"/>
              </w:rPr>
              <w:t>.</w:t>
            </w:r>
          </w:p>
          <w:p w14:paraId="09F30BAB" w14:textId="7C1761F6" w:rsidR="003E039B" w:rsidRPr="009E281A" w:rsidRDefault="003E039B" w:rsidP="00C72A7B">
            <w:pPr>
              <w:pStyle w:val="ListParagraph"/>
              <w:keepNext/>
              <w:numPr>
                <w:ilvl w:val="0"/>
                <w:numId w:val="66"/>
              </w:numPr>
              <w:ind w:left="142" w:hanging="142"/>
              <w:jc w:val="left"/>
              <w:rPr>
                <w:sz w:val="16"/>
                <w:szCs w:val="16"/>
                <w:lang w:val="en-US"/>
              </w:rPr>
            </w:pPr>
            <w:r w:rsidRPr="009E281A">
              <w:rPr>
                <w:sz w:val="16"/>
                <w:szCs w:val="16"/>
                <w:lang w:val="en-US"/>
              </w:rPr>
              <w:t>LOOKOUT centres supporting students in out-of-home care</w:t>
            </w:r>
            <w:r w:rsidR="00C72A7B">
              <w:rPr>
                <w:sz w:val="16"/>
                <w:szCs w:val="16"/>
                <w:lang w:val="en-US"/>
              </w:rPr>
              <w:t>.</w:t>
            </w:r>
          </w:p>
          <w:p w14:paraId="4C134A34" w14:textId="77777777" w:rsidR="003E039B" w:rsidRPr="00560DB7" w:rsidRDefault="003E039B" w:rsidP="00C72A7B">
            <w:pPr>
              <w:pStyle w:val="ListParagraph"/>
              <w:keepNext/>
              <w:numPr>
                <w:ilvl w:val="0"/>
                <w:numId w:val="66"/>
              </w:numPr>
              <w:ind w:left="142" w:hanging="142"/>
              <w:jc w:val="left"/>
              <w:rPr>
                <w:sz w:val="20"/>
                <w:szCs w:val="20"/>
                <w:lang w:val="en-US"/>
              </w:rPr>
            </w:pPr>
            <w:r w:rsidRPr="009E281A">
              <w:rPr>
                <w:sz w:val="16"/>
                <w:szCs w:val="16"/>
                <w:lang w:val="en-US"/>
              </w:rPr>
              <w:t>SFYS providing planned interventions to support students at risk of disengagement, and to build teacher capacity.</w:t>
            </w:r>
          </w:p>
        </w:tc>
      </w:tr>
      <w:tr w:rsidR="005E1158" w14:paraId="56C082F1" w14:textId="77777777" w:rsidTr="00C72A7B">
        <w:trPr>
          <w:trHeight w:val="721"/>
        </w:trPr>
        <w:tc>
          <w:tcPr>
            <w:tcW w:w="1417" w:type="dxa"/>
            <w:shd w:val="clear" w:color="auto" w:fill="F2C6C7"/>
            <w:vAlign w:val="center"/>
          </w:tcPr>
          <w:p w14:paraId="011FFF60" w14:textId="42A3041A" w:rsidR="005E1158" w:rsidRPr="00F54552" w:rsidRDefault="005E1158" w:rsidP="00BF2437">
            <w:pPr>
              <w:spacing w:line="240" w:lineRule="auto"/>
              <w:jc w:val="center"/>
              <w:rPr>
                <w:b/>
                <w:color w:val="808080" w:themeColor="background1" w:themeShade="80"/>
                <w:sz w:val="18"/>
                <w:szCs w:val="18"/>
              </w:rPr>
            </w:pPr>
            <w:r w:rsidRPr="00BD2216">
              <w:rPr>
                <w:b/>
                <w:color w:val="808080" w:themeColor="background1" w:themeShade="80"/>
                <w:sz w:val="18"/>
              </w:rPr>
              <w:lastRenderedPageBreak/>
              <w:t>Start Term 2</w:t>
            </w:r>
          </w:p>
        </w:tc>
        <w:tc>
          <w:tcPr>
            <w:tcW w:w="8504" w:type="dxa"/>
            <w:tcBorders>
              <w:top w:val="dotted" w:sz="4" w:space="0" w:color="auto"/>
              <w:bottom w:val="dotted" w:sz="4" w:space="0" w:color="auto"/>
            </w:tcBorders>
            <w:shd w:val="clear" w:color="auto" w:fill="auto"/>
            <w:vAlign w:val="center"/>
          </w:tcPr>
          <w:p w14:paraId="5BD227A7" w14:textId="19D0D8BC" w:rsidR="005E1158" w:rsidRPr="00BD2216" w:rsidRDefault="005E1158" w:rsidP="00C72A7B">
            <w:pPr>
              <w:pStyle w:val="ListParagraph"/>
              <w:numPr>
                <w:ilvl w:val="0"/>
                <w:numId w:val="66"/>
              </w:numPr>
              <w:ind w:left="142" w:hanging="142"/>
              <w:jc w:val="left"/>
              <w:rPr>
                <w:sz w:val="16"/>
                <w:szCs w:val="16"/>
                <w:lang w:val="en-US"/>
              </w:rPr>
            </w:pPr>
            <w:r w:rsidRPr="00BD2216">
              <w:rPr>
                <w:sz w:val="16"/>
                <w:szCs w:val="16"/>
                <w:lang w:val="en-US"/>
              </w:rPr>
              <w:t>15 April</w:t>
            </w:r>
            <w:r w:rsidR="00D019BB">
              <w:rPr>
                <w:sz w:val="16"/>
                <w:szCs w:val="16"/>
                <w:lang w:val="en-US"/>
              </w:rPr>
              <w:t>:</w:t>
            </w:r>
            <w:r w:rsidRPr="00BD2216">
              <w:rPr>
                <w:sz w:val="16"/>
                <w:szCs w:val="16"/>
                <w:lang w:val="en-US"/>
              </w:rPr>
              <w:t xml:space="preserve"> </w:t>
            </w:r>
            <w:r>
              <w:rPr>
                <w:sz w:val="16"/>
                <w:szCs w:val="16"/>
                <w:lang w:val="en-US"/>
              </w:rPr>
              <w:t>v</w:t>
            </w:r>
            <w:r w:rsidRPr="00BD2216">
              <w:rPr>
                <w:sz w:val="16"/>
                <w:szCs w:val="16"/>
                <w:lang w:val="en-US"/>
              </w:rPr>
              <w:t>ulnerable students, including those who may have disengaged</w:t>
            </w:r>
            <w:r w:rsidR="00767800">
              <w:rPr>
                <w:sz w:val="16"/>
                <w:szCs w:val="16"/>
                <w:lang w:val="en-US"/>
              </w:rPr>
              <w:t>,</w:t>
            </w:r>
            <w:r w:rsidRPr="00BD2216">
              <w:rPr>
                <w:sz w:val="16"/>
                <w:szCs w:val="16"/>
                <w:lang w:val="en-US"/>
              </w:rPr>
              <w:t xml:space="preserve"> </w:t>
            </w:r>
            <w:r w:rsidR="00D019BB">
              <w:rPr>
                <w:sz w:val="16"/>
                <w:szCs w:val="16"/>
                <w:lang w:val="en-US"/>
              </w:rPr>
              <w:t>provided option to</w:t>
            </w:r>
            <w:r w:rsidR="00D019BB" w:rsidRPr="00BD2216">
              <w:rPr>
                <w:sz w:val="16"/>
                <w:szCs w:val="16"/>
                <w:lang w:val="en-US"/>
              </w:rPr>
              <w:t xml:space="preserve"> </w:t>
            </w:r>
            <w:r w:rsidRPr="00BD2216">
              <w:rPr>
                <w:sz w:val="16"/>
                <w:szCs w:val="16"/>
                <w:lang w:val="en-US"/>
              </w:rPr>
              <w:t>attend on-site</w:t>
            </w:r>
            <w:r w:rsidR="00C72A7B">
              <w:rPr>
                <w:sz w:val="16"/>
                <w:szCs w:val="16"/>
                <w:lang w:val="en-US"/>
              </w:rPr>
              <w:t>.</w:t>
            </w:r>
          </w:p>
          <w:p w14:paraId="4394A425" w14:textId="1E2558EA" w:rsidR="005E1158" w:rsidRPr="00BD2216" w:rsidRDefault="005E1158" w:rsidP="00C72A7B">
            <w:pPr>
              <w:pStyle w:val="ListParagraph"/>
              <w:numPr>
                <w:ilvl w:val="0"/>
                <w:numId w:val="66"/>
              </w:numPr>
              <w:ind w:left="142" w:hanging="142"/>
              <w:jc w:val="left"/>
              <w:rPr>
                <w:sz w:val="16"/>
                <w:szCs w:val="16"/>
                <w:lang w:val="en-US"/>
              </w:rPr>
            </w:pPr>
            <w:r w:rsidRPr="00BD2216">
              <w:rPr>
                <w:sz w:val="16"/>
                <w:szCs w:val="16"/>
                <w:lang w:val="en-US"/>
              </w:rPr>
              <w:t>Through</w:t>
            </w:r>
            <w:r>
              <w:rPr>
                <w:sz w:val="16"/>
                <w:szCs w:val="16"/>
                <w:lang w:val="en-US"/>
              </w:rPr>
              <w:t>out</w:t>
            </w:r>
            <w:r w:rsidRPr="00BD2216">
              <w:rPr>
                <w:sz w:val="16"/>
                <w:szCs w:val="16"/>
                <w:lang w:val="en-US"/>
              </w:rPr>
              <w:t xml:space="preserve"> April</w:t>
            </w:r>
            <w:r w:rsidR="00C72A7B">
              <w:rPr>
                <w:sz w:val="16"/>
                <w:szCs w:val="16"/>
                <w:lang w:val="en-US"/>
              </w:rPr>
              <w:t>:</w:t>
            </w:r>
            <w:r w:rsidRPr="00BD2216">
              <w:rPr>
                <w:sz w:val="16"/>
                <w:szCs w:val="16"/>
                <w:lang w:val="en-US"/>
              </w:rPr>
              <w:t xml:space="preserve"> access to devices/laptops </w:t>
            </w:r>
            <w:r w:rsidR="009E281A" w:rsidRPr="00BD2216">
              <w:rPr>
                <w:sz w:val="16"/>
                <w:szCs w:val="16"/>
                <w:lang w:val="en-US"/>
              </w:rPr>
              <w:t>prioriti</w:t>
            </w:r>
            <w:r w:rsidR="009E281A">
              <w:rPr>
                <w:sz w:val="16"/>
                <w:szCs w:val="16"/>
                <w:lang w:val="en-US"/>
              </w:rPr>
              <w:t>s</w:t>
            </w:r>
            <w:r w:rsidR="009E281A" w:rsidRPr="00BD2216">
              <w:rPr>
                <w:sz w:val="16"/>
                <w:szCs w:val="16"/>
                <w:lang w:val="en-US"/>
              </w:rPr>
              <w:t>ed</w:t>
            </w:r>
            <w:r w:rsidRPr="00BD2216">
              <w:rPr>
                <w:sz w:val="16"/>
                <w:szCs w:val="16"/>
                <w:lang w:val="en-US"/>
              </w:rPr>
              <w:t xml:space="preserve"> for vulnerable students</w:t>
            </w:r>
            <w:r>
              <w:rPr>
                <w:sz w:val="16"/>
                <w:szCs w:val="16"/>
                <w:lang w:val="en-US"/>
              </w:rPr>
              <w:t>.</w:t>
            </w:r>
          </w:p>
        </w:tc>
      </w:tr>
      <w:tr w:rsidR="003E039B" w:rsidRPr="004F0847" w14:paraId="293A5866" w14:textId="77777777" w:rsidTr="00C72A7B">
        <w:trPr>
          <w:trHeight w:val="982"/>
        </w:trPr>
        <w:tc>
          <w:tcPr>
            <w:tcW w:w="1417" w:type="dxa"/>
            <w:shd w:val="clear" w:color="auto" w:fill="F2C6C7"/>
            <w:vAlign w:val="center"/>
          </w:tcPr>
          <w:p w14:paraId="296F454B" w14:textId="77777777" w:rsidR="003E039B" w:rsidRPr="00F54552" w:rsidRDefault="003E039B" w:rsidP="00560DB7">
            <w:pPr>
              <w:spacing w:line="240" w:lineRule="auto"/>
              <w:jc w:val="left"/>
              <w:rPr>
                <w:b/>
                <w:color w:val="808080" w:themeColor="background1" w:themeShade="80"/>
                <w:sz w:val="18"/>
                <w:szCs w:val="18"/>
              </w:rPr>
            </w:pPr>
            <w:r w:rsidRPr="00F54552">
              <w:rPr>
                <w:b/>
                <w:color w:val="808080" w:themeColor="background1" w:themeShade="80"/>
                <w:sz w:val="18"/>
                <w:szCs w:val="18"/>
              </w:rPr>
              <w:t>Mid Term 2</w:t>
            </w:r>
          </w:p>
        </w:tc>
        <w:tc>
          <w:tcPr>
            <w:tcW w:w="8504" w:type="dxa"/>
            <w:tcBorders>
              <w:top w:val="dotted" w:sz="4" w:space="0" w:color="auto"/>
              <w:bottom w:val="dotted" w:sz="4" w:space="0" w:color="auto"/>
            </w:tcBorders>
            <w:shd w:val="clear" w:color="auto" w:fill="FFFFFF" w:themeFill="background1"/>
            <w:vAlign w:val="center"/>
          </w:tcPr>
          <w:p w14:paraId="4359FA79" w14:textId="77777777" w:rsidR="00C72A7B" w:rsidRDefault="003E039B" w:rsidP="00C72A7B">
            <w:pPr>
              <w:pStyle w:val="ListParagraph"/>
              <w:numPr>
                <w:ilvl w:val="0"/>
                <w:numId w:val="66"/>
              </w:numPr>
              <w:ind w:left="142" w:hanging="142"/>
              <w:jc w:val="left"/>
              <w:rPr>
                <w:sz w:val="16"/>
                <w:szCs w:val="16"/>
                <w:lang w:val="en-US"/>
              </w:rPr>
            </w:pPr>
            <w:r w:rsidRPr="009E281A">
              <w:rPr>
                <w:sz w:val="16"/>
                <w:szCs w:val="16"/>
                <w:lang w:val="en-US"/>
              </w:rPr>
              <w:t xml:space="preserve">Regional Health and Wellbeing key contacts established to </w:t>
            </w:r>
            <w:r w:rsidR="006B50F8">
              <w:rPr>
                <w:sz w:val="16"/>
                <w:szCs w:val="16"/>
                <w:lang w:val="en-US"/>
              </w:rPr>
              <w:t xml:space="preserve">work </w:t>
            </w:r>
            <w:r w:rsidRPr="009E281A">
              <w:rPr>
                <w:sz w:val="16"/>
                <w:szCs w:val="16"/>
                <w:lang w:val="en-US"/>
              </w:rPr>
              <w:t>with schools to support vulnerable s</w:t>
            </w:r>
            <w:r w:rsidR="00CF7E09">
              <w:rPr>
                <w:sz w:val="16"/>
                <w:szCs w:val="16"/>
                <w:lang w:val="en-US"/>
              </w:rPr>
              <w:t>tudents</w:t>
            </w:r>
            <w:r w:rsidR="00C72A7B">
              <w:rPr>
                <w:sz w:val="16"/>
                <w:szCs w:val="16"/>
                <w:lang w:val="en-US"/>
              </w:rPr>
              <w:t>.</w:t>
            </w:r>
          </w:p>
          <w:p w14:paraId="2B5875E7" w14:textId="420E8D92" w:rsidR="003E039B" w:rsidRPr="00C72A7B" w:rsidRDefault="003E039B" w:rsidP="00C72A7B">
            <w:pPr>
              <w:pStyle w:val="ListParagraph"/>
              <w:numPr>
                <w:ilvl w:val="0"/>
                <w:numId w:val="66"/>
              </w:numPr>
              <w:ind w:left="142" w:hanging="142"/>
              <w:jc w:val="left"/>
              <w:rPr>
                <w:sz w:val="16"/>
                <w:szCs w:val="16"/>
                <w:lang w:val="en-US"/>
              </w:rPr>
            </w:pPr>
            <w:r w:rsidRPr="00C72A7B">
              <w:rPr>
                <w:sz w:val="16"/>
                <w:szCs w:val="16"/>
                <w:lang w:val="en-US"/>
              </w:rPr>
              <w:t xml:space="preserve">Advice to funded providers who support disengaged students, </w:t>
            </w:r>
            <w:r w:rsidR="00715353" w:rsidRPr="00C72A7B">
              <w:rPr>
                <w:sz w:val="16"/>
                <w:szCs w:val="16"/>
                <w:lang w:val="en-US"/>
              </w:rPr>
              <w:t>o</w:t>
            </w:r>
            <w:r w:rsidR="00E0183F" w:rsidRPr="00C72A7B">
              <w:rPr>
                <w:sz w:val="16"/>
                <w:szCs w:val="16"/>
                <w:lang w:val="en-US"/>
              </w:rPr>
              <w:t>n how to adapt</w:t>
            </w:r>
            <w:r w:rsidRPr="00C72A7B">
              <w:rPr>
                <w:sz w:val="16"/>
                <w:szCs w:val="16"/>
                <w:lang w:val="en-US"/>
              </w:rPr>
              <w:t xml:space="preserve"> the </w:t>
            </w:r>
            <w:r w:rsidR="008860E6" w:rsidRPr="00C72A7B">
              <w:rPr>
                <w:sz w:val="16"/>
                <w:szCs w:val="16"/>
                <w:lang w:val="en-US"/>
              </w:rPr>
              <w:t xml:space="preserve">support </w:t>
            </w:r>
            <w:r w:rsidRPr="00C72A7B">
              <w:rPr>
                <w:sz w:val="16"/>
                <w:szCs w:val="16"/>
                <w:lang w:val="en-US"/>
              </w:rPr>
              <w:t>models in response to remote</w:t>
            </w:r>
            <w:r w:rsidR="00F35FE6" w:rsidRPr="00C72A7B">
              <w:rPr>
                <w:sz w:val="16"/>
                <w:szCs w:val="16"/>
                <w:lang w:val="en-US"/>
              </w:rPr>
              <w:t xml:space="preserve"> and flexible</w:t>
            </w:r>
            <w:r w:rsidRPr="00C72A7B">
              <w:rPr>
                <w:sz w:val="16"/>
                <w:szCs w:val="16"/>
                <w:lang w:val="en-US"/>
              </w:rPr>
              <w:t xml:space="preserve"> learning.</w:t>
            </w:r>
          </w:p>
        </w:tc>
      </w:tr>
      <w:tr w:rsidR="003E039B" w14:paraId="68A6AEB9" w14:textId="77777777" w:rsidTr="00C72A7B">
        <w:trPr>
          <w:trHeight w:val="681"/>
        </w:trPr>
        <w:tc>
          <w:tcPr>
            <w:tcW w:w="1417" w:type="dxa"/>
            <w:shd w:val="clear" w:color="auto" w:fill="F2C6C7"/>
            <w:vAlign w:val="center"/>
          </w:tcPr>
          <w:p w14:paraId="3E5E1619" w14:textId="77777777" w:rsidR="003E039B" w:rsidRPr="009E3291" w:rsidRDefault="003E039B" w:rsidP="00BF2437">
            <w:pPr>
              <w:spacing w:line="240" w:lineRule="auto"/>
              <w:jc w:val="center"/>
              <w:rPr>
                <w:sz w:val="18"/>
                <w:szCs w:val="18"/>
              </w:rPr>
            </w:pPr>
            <w:r w:rsidRPr="00BD2216">
              <w:rPr>
                <w:b/>
                <w:bCs/>
                <w:color w:val="808080" w:themeColor="background1" w:themeShade="80"/>
                <w:sz w:val="18"/>
              </w:rPr>
              <w:t>Return to On-Site Learning</w:t>
            </w:r>
          </w:p>
        </w:tc>
        <w:tc>
          <w:tcPr>
            <w:tcW w:w="8504" w:type="dxa"/>
            <w:tcBorders>
              <w:top w:val="dotted" w:sz="4" w:space="0" w:color="auto"/>
            </w:tcBorders>
            <w:shd w:val="clear" w:color="auto" w:fill="FFFFFF" w:themeFill="background1"/>
            <w:vAlign w:val="center"/>
          </w:tcPr>
          <w:p w14:paraId="3A829D24" w14:textId="5DD2B8FA" w:rsidR="003E039B" w:rsidRPr="00BD2216" w:rsidRDefault="006660F1" w:rsidP="00C72A7B">
            <w:pPr>
              <w:pStyle w:val="ListParagraph"/>
              <w:numPr>
                <w:ilvl w:val="0"/>
                <w:numId w:val="66"/>
              </w:numPr>
              <w:ind w:left="142" w:hanging="142"/>
              <w:jc w:val="left"/>
              <w:rPr>
                <w:sz w:val="16"/>
                <w:szCs w:val="16"/>
                <w:lang w:val="en-US"/>
              </w:rPr>
            </w:pPr>
            <w:r>
              <w:rPr>
                <w:sz w:val="16"/>
                <w:szCs w:val="16"/>
                <w:lang w:val="en-US"/>
              </w:rPr>
              <w:t>The Department’s</w:t>
            </w:r>
            <w:r w:rsidR="003E039B" w:rsidRPr="00BD2216">
              <w:rPr>
                <w:sz w:val="16"/>
                <w:szCs w:val="16"/>
                <w:lang w:val="en-US"/>
              </w:rPr>
              <w:t xml:space="preserve"> Roadmap to the Return to On-Site Schooling </w:t>
            </w:r>
            <w:proofErr w:type="gramStart"/>
            <w:r w:rsidR="003E039B" w:rsidRPr="00BD2216">
              <w:rPr>
                <w:sz w:val="16"/>
                <w:szCs w:val="16"/>
                <w:lang w:val="en-US"/>
              </w:rPr>
              <w:t>takes into account</w:t>
            </w:r>
            <w:proofErr w:type="gramEnd"/>
            <w:r w:rsidR="003E039B" w:rsidRPr="00BD2216">
              <w:rPr>
                <w:sz w:val="16"/>
                <w:szCs w:val="16"/>
                <w:lang w:val="en-US"/>
              </w:rPr>
              <w:t xml:space="preserve"> support for vulnerable students and students at increased risk of disengagement</w:t>
            </w:r>
            <w:r w:rsidR="00C72A7B">
              <w:rPr>
                <w:sz w:val="16"/>
                <w:szCs w:val="16"/>
                <w:lang w:val="en-US"/>
              </w:rPr>
              <w:t>.</w:t>
            </w:r>
          </w:p>
          <w:p w14:paraId="3FD342AC" w14:textId="6827F5D6" w:rsidR="003E039B" w:rsidRPr="00BD2216" w:rsidRDefault="003E039B" w:rsidP="00C72A7B">
            <w:pPr>
              <w:pStyle w:val="ListParagraph"/>
              <w:numPr>
                <w:ilvl w:val="0"/>
                <w:numId w:val="66"/>
              </w:numPr>
              <w:ind w:left="142" w:hanging="142"/>
              <w:jc w:val="left"/>
              <w:rPr>
                <w:sz w:val="16"/>
                <w:szCs w:val="16"/>
                <w:lang w:val="en-US"/>
              </w:rPr>
            </w:pPr>
            <w:r w:rsidRPr="00BD2216">
              <w:rPr>
                <w:sz w:val="16"/>
                <w:szCs w:val="16"/>
                <w:lang w:val="en-US"/>
              </w:rPr>
              <w:t>Regional Health and Wellbeing Key Contacts provide more proactive outreach and weekly monitoring of vulnerable students</w:t>
            </w:r>
            <w:r w:rsidR="00C72A7B">
              <w:rPr>
                <w:sz w:val="16"/>
                <w:szCs w:val="16"/>
                <w:lang w:val="en-US"/>
              </w:rPr>
              <w:t>.</w:t>
            </w:r>
          </w:p>
          <w:p w14:paraId="5A065B5A" w14:textId="4238EF0A" w:rsidR="00000EAD" w:rsidRDefault="003E039B" w:rsidP="00C72A7B">
            <w:pPr>
              <w:pStyle w:val="ListParagraph"/>
              <w:numPr>
                <w:ilvl w:val="0"/>
                <w:numId w:val="66"/>
              </w:numPr>
              <w:ind w:left="142" w:hanging="142"/>
              <w:jc w:val="left"/>
              <w:rPr>
                <w:sz w:val="16"/>
                <w:szCs w:val="16"/>
                <w:lang w:val="en-US"/>
              </w:rPr>
            </w:pPr>
            <w:r w:rsidRPr="00BD2216">
              <w:rPr>
                <w:sz w:val="16"/>
                <w:szCs w:val="16"/>
                <w:lang w:val="en-US"/>
              </w:rPr>
              <w:t>Attendance reports compiled and distributed weekly to monitor and respond to any increases in student absence</w:t>
            </w:r>
            <w:r w:rsidR="00C72A7B">
              <w:rPr>
                <w:sz w:val="16"/>
                <w:szCs w:val="16"/>
                <w:lang w:val="en-US"/>
              </w:rPr>
              <w:t>.</w:t>
            </w:r>
            <w:r w:rsidRPr="00BD2216">
              <w:rPr>
                <w:sz w:val="16"/>
                <w:szCs w:val="16"/>
                <w:lang w:val="en-US"/>
              </w:rPr>
              <w:t xml:space="preserve"> </w:t>
            </w:r>
          </w:p>
          <w:p w14:paraId="26B19D19" w14:textId="7424C8D1" w:rsidR="003E039B" w:rsidRPr="00BD2216" w:rsidRDefault="003E039B" w:rsidP="00C72A7B">
            <w:pPr>
              <w:pStyle w:val="ListParagraph"/>
              <w:numPr>
                <w:ilvl w:val="0"/>
                <w:numId w:val="66"/>
              </w:numPr>
              <w:ind w:left="142" w:hanging="142"/>
              <w:jc w:val="left"/>
              <w:rPr>
                <w:sz w:val="16"/>
                <w:szCs w:val="16"/>
                <w:lang w:val="en-US"/>
              </w:rPr>
            </w:pPr>
            <w:r w:rsidRPr="00BD2216">
              <w:rPr>
                <w:sz w:val="16"/>
                <w:szCs w:val="16"/>
                <w:lang w:val="en-US"/>
              </w:rPr>
              <w:t xml:space="preserve">Practice guidance </w:t>
            </w:r>
            <w:r w:rsidR="00320AD7" w:rsidRPr="00BD2216">
              <w:rPr>
                <w:sz w:val="16"/>
                <w:szCs w:val="16"/>
                <w:lang w:val="en-US"/>
              </w:rPr>
              <w:t xml:space="preserve">on re-engagement </w:t>
            </w:r>
            <w:r w:rsidRPr="00BD2216">
              <w:rPr>
                <w:sz w:val="16"/>
                <w:szCs w:val="16"/>
                <w:lang w:val="en-US"/>
              </w:rPr>
              <w:t xml:space="preserve">provided </w:t>
            </w:r>
            <w:r w:rsidR="00320AD7">
              <w:rPr>
                <w:sz w:val="16"/>
                <w:szCs w:val="16"/>
                <w:lang w:val="en-US"/>
              </w:rPr>
              <w:t>to schools</w:t>
            </w:r>
            <w:r w:rsidR="00C72A7B">
              <w:rPr>
                <w:sz w:val="16"/>
                <w:szCs w:val="16"/>
                <w:lang w:val="en-US"/>
              </w:rPr>
              <w:t>.</w:t>
            </w:r>
            <w:r w:rsidR="00320AD7">
              <w:rPr>
                <w:sz w:val="16"/>
                <w:szCs w:val="16"/>
                <w:lang w:val="en-US"/>
              </w:rPr>
              <w:t xml:space="preserve"> </w:t>
            </w:r>
          </w:p>
          <w:p w14:paraId="06E48F0B" w14:textId="0838EE55" w:rsidR="003E039B" w:rsidRPr="00BD2216" w:rsidRDefault="003E039B" w:rsidP="00C72A7B">
            <w:pPr>
              <w:pStyle w:val="ListParagraph"/>
              <w:numPr>
                <w:ilvl w:val="0"/>
                <w:numId w:val="66"/>
              </w:numPr>
              <w:ind w:left="142" w:hanging="142"/>
              <w:jc w:val="left"/>
              <w:rPr>
                <w:sz w:val="16"/>
                <w:szCs w:val="16"/>
                <w:lang w:val="en-US"/>
              </w:rPr>
            </w:pPr>
            <w:r w:rsidRPr="00BD2216">
              <w:rPr>
                <w:sz w:val="16"/>
                <w:szCs w:val="16"/>
                <w:lang w:val="en-US"/>
              </w:rPr>
              <w:t>Staying in Education Tool output data and Early School Leaver data made available to all schools, with an associated package of support documents and guidance</w:t>
            </w:r>
            <w:r>
              <w:rPr>
                <w:sz w:val="16"/>
                <w:szCs w:val="16"/>
                <w:lang w:val="en-US"/>
              </w:rPr>
              <w:t>.</w:t>
            </w:r>
          </w:p>
        </w:tc>
      </w:tr>
    </w:tbl>
    <w:p w14:paraId="157B8A5B" w14:textId="244370F6" w:rsidR="003E039B" w:rsidRPr="00B06C79" w:rsidRDefault="003E039B" w:rsidP="00974EAF">
      <w:pPr>
        <w:pStyle w:val="Subheading"/>
        <w:spacing w:before="240"/>
        <w:rPr>
          <w:sz w:val="20"/>
          <w:szCs w:val="20"/>
        </w:rPr>
      </w:pPr>
      <w:r w:rsidRPr="00B06C79">
        <w:rPr>
          <w:sz w:val="20"/>
          <w:szCs w:val="20"/>
        </w:rPr>
        <w:t xml:space="preserve">School adaptations </w:t>
      </w:r>
    </w:p>
    <w:p w14:paraId="3F7C0FEB" w14:textId="2523AA85" w:rsidR="003E039B" w:rsidRPr="005E1158" w:rsidRDefault="003E039B" w:rsidP="003E039B">
      <w:pPr>
        <w:spacing w:after="120" w:line="240" w:lineRule="auto"/>
        <w:rPr>
          <w:sz w:val="20"/>
          <w:szCs w:val="20"/>
        </w:rPr>
      </w:pPr>
      <w:r w:rsidRPr="005E1158">
        <w:rPr>
          <w:sz w:val="20"/>
          <w:szCs w:val="20"/>
        </w:rPr>
        <w:t xml:space="preserve">Schools </w:t>
      </w:r>
      <w:r w:rsidR="00656212" w:rsidRPr="005E1158">
        <w:rPr>
          <w:sz w:val="20"/>
          <w:szCs w:val="20"/>
        </w:rPr>
        <w:t xml:space="preserve">were provided with </w:t>
      </w:r>
      <w:r w:rsidR="00441B8E" w:rsidRPr="005E1158">
        <w:rPr>
          <w:sz w:val="20"/>
          <w:szCs w:val="20"/>
        </w:rPr>
        <w:t xml:space="preserve">a </w:t>
      </w:r>
      <w:r w:rsidRPr="005E1158">
        <w:rPr>
          <w:sz w:val="20"/>
          <w:szCs w:val="20"/>
        </w:rPr>
        <w:t xml:space="preserve">Students </w:t>
      </w:r>
      <w:r w:rsidR="00876B6D">
        <w:rPr>
          <w:sz w:val="20"/>
          <w:szCs w:val="20"/>
        </w:rPr>
        <w:t>a</w:t>
      </w:r>
      <w:r w:rsidRPr="005E1158">
        <w:rPr>
          <w:sz w:val="20"/>
          <w:szCs w:val="20"/>
        </w:rPr>
        <w:t>t</w:t>
      </w:r>
      <w:r w:rsidR="00160911">
        <w:rPr>
          <w:sz w:val="20"/>
          <w:szCs w:val="20"/>
        </w:rPr>
        <w:t xml:space="preserve"> </w:t>
      </w:r>
      <w:r w:rsidRPr="005E1158">
        <w:rPr>
          <w:sz w:val="20"/>
          <w:szCs w:val="20"/>
        </w:rPr>
        <w:t>Risk Planning Tool</w:t>
      </w:r>
      <w:r w:rsidR="00BA4818">
        <w:rPr>
          <w:sz w:val="20"/>
          <w:szCs w:val="20"/>
        </w:rPr>
        <w:t>, which helped them</w:t>
      </w:r>
      <w:r w:rsidRPr="005E1158">
        <w:rPr>
          <w:sz w:val="20"/>
          <w:szCs w:val="20"/>
        </w:rPr>
        <w:t xml:space="preserve"> </w:t>
      </w:r>
      <w:r w:rsidR="00656212" w:rsidRPr="005E1158" w:rsidDel="00BA4818">
        <w:rPr>
          <w:sz w:val="20"/>
          <w:szCs w:val="20"/>
        </w:rPr>
        <w:t xml:space="preserve">to </w:t>
      </w:r>
      <w:r w:rsidRPr="005E1158">
        <w:rPr>
          <w:sz w:val="20"/>
          <w:szCs w:val="20"/>
        </w:rPr>
        <w:t xml:space="preserve">identify potentially vulnerable </w:t>
      </w:r>
      <w:r w:rsidR="00BA4818">
        <w:rPr>
          <w:sz w:val="20"/>
          <w:szCs w:val="20"/>
        </w:rPr>
        <w:t>students</w:t>
      </w:r>
      <w:r w:rsidR="00BA4818" w:rsidRPr="005E1158">
        <w:rPr>
          <w:sz w:val="20"/>
          <w:szCs w:val="20"/>
        </w:rPr>
        <w:t xml:space="preserve"> </w:t>
      </w:r>
      <w:r w:rsidR="00656212" w:rsidRPr="005E1158">
        <w:rPr>
          <w:sz w:val="20"/>
          <w:szCs w:val="20"/>
        </w:rPr>
        <w:t xml:space="preserve">during the </w:t>
      </w:r>
      <w:r w:rsidR="00876B6D">
        <w:rPr>
          <w:sz w:val="20"/>
          <w:szCs w:val="20"/>
        </w:rPr>
        <w:t>remote and flexible learning</w:t>
      </w:r>
      <w:r w:rsidR="00656212" w:rsidRPr="005E1158">
        <w:rPr>
          <w:sz w:val="20"/>
          <w:szCs w:val="20"/>
        </w:rPr>
        <w:t xml:space="preserve"> period. </w:t>
      </w:r>
      <w:r w:rsidR="00441B8E" w:rsidRPr="005E1158">
        <w:rPr>
          <w:sz w:val="20"/>
          <w:szCs w:val="20"/>
        </w:rPr>
        <w:t>The tool</w:t>
      </w:r>
      <w:r w:rsidR="00656212" w:rsidRPr="005E1158">
        <w:rPr>
          <w:sz w:val="20"/>
          <w:szCs w:val="20"/>
        </w:rPr>
        <w:t xml:space="preserve"> included </w:t>
      </w:r>
      <w:r w:rsidRPr="005E1158">
        <w:rPr>
          <w:sz w:val="20"/>
          <w:szCs w:val="20"/>
        </w:rPr>
        <w:t>strategies for providing support and link</w:t>
      </w:r>
      <w:r w:rsidR="00441B8E" w:rsidRPr="005E1158">
        <w:rPr>
          <w:sz w:val="20"/>
          <w:szCs w:val="20"/>
        </w:rPr>
        <w:t>s</w:t>
      </w:r>
      <w:r w:rsidRPr="005E1158">
        <w:rPr>
          <w:sz w:val="20"/>
          <w:szCs w:val="20"/>
        </w:rPr>
        <w:t xml:space="preserve"> </w:t>
      </w:r>
      <w:r w:rsidR="00441B8E" w:rsidRPr="005E1158">
        <w:rPr>
          <w:sz w:val="20"/>
          <w:szCs w:val="20"/>
        </w:rPr>
        <w:t>to</w:t>
      </w:r>
      <w:r w:rsidRPr="005E1158">
        <w:rPr>
          <w:sz w:val="20"/>
          <w:szCs w:val="20"/>
        </w:rPr>
        <w:t xml:space="preserve"> appropriate service response</w:t>
      </w:r>
      <w:r w:rsidR="00441B8E" w:rsidRPr="005E1158">
        <w:rPr>
          <w:sz w:val="20"/>
          <w:szCs w:val="20"/>
        </w:rPr>
        <w:t>s</w:t>
      </w:r>
      <w:r w:rsidRPr="005E1158">
        <w:rPr>
          <w:sz w:val="20"/>
          <w:szCs w:val="20"/>
        </w:rPr>
        <w:t>.</w:t>
      </w:r>
      <w:r w:rsidRPr="005E1158">
        <w:rPr>
          <w:rStyle w:val="FootnoteReference"/>
          <w:color w:val="000000" w:themeColor="text1"/>
          <w:sz w:val="20"/>
          <w:szCs w:val="20"/>
        </w:rPr>
        <w:footnoteReference w:id="57"/>
      </w:r>
      <w:r w:rsidR="007D1FBF" w:rsidRPr="005E1158">
        <w:rPr>
          <w:sz w:val="20"/>
          <w:szCs w:val="20"/>
        </w:rPr>
        <w:t xml:space="preserve"> This tool has been re-released to support the return to on-site </w:t>
      </w:r>
      <w:r w:rsidR="009D6C2A">
        <w:rPr>
          <w:sz w:val="20"/>
          <w:szCs w:val="20"/>
        </w:rPr>
        <w:t>learning</w:t>
      </w:r>
      <w:r w:rsidR="007D1FBF" w:rsidRPr="005E1158">
        <w:rPr>
          <w:sz w:val="20"/>
          <w:szCs w:val="20"/>
        </w:rPr>
        <w:t xml:space="preserve"> and is expected to become part of schools’ business-as-usual support for vulnerable students.</w:t>
      </w:r>
    </w:p>
    <w:p w14:paraId="6D55F469" w14:textId="0EEB8D9B" w:rsidR="005504CE" w:rsidRPr="00E020D5" w:rsidRDefault="007E6B44" w:rsidP="007D72BF">
      <w:pPr>
        <w:pStyle w:val="Mainbody"/>
        <w:keepNext/>
        <w:rPr>
          <w:i/>
          <w:sz w:val="20"/>
          <w:szCs w:val="20"/>
        </w:rPr>
      </w:pPr>
      <w:r w:rsidRPr="00E020D5">
        <w:rPr>
          <w:i/>
          <w:sz w:val="20"/>
          <w:szCs w:val="20"/>
        </w:rPr>
        <w:t>Support for students</w:t>
      </w:r>
      <w:r w:rsidR="005504CE" w:rsidRPr="00E020D5">
        <w:rPr>
          <w:i/>
          <w:sz w:val="20"/>
          <w:szCs w:val="20"/>
        </w:rPr>
        <w:t xml:space="preserve"> in Out</w:t>
      </w:r>
      <w:r w:rsidR="00D453E7" w:rsidRPr="00E020D5">
        <w:rPr>
          <w:i/>
          <w:sz w:val="20"/>
          <w:szCs w:val="20"/>
        </w:rPr>
        <w:t>-</w:t>
      </w:r>
      <w:r w:rsidR="005504CE" w:rsidRPr="00E020D5">
        <w:rPr>
          <w:i/>
          <w:sz w:val="20"/>
          <w:szCs w:val="20"/>
        </w:rPr>
        <w:t>of</w:t>
      </w:r>
      <w:r w:rsidR="00D453E7" w:rsidRPr="00E020D5">
        <w:rPr>
          <w:i/>
          <w:sz w:val="20"/>
          <w:szCs w:val="20"/>
        </w:rPr>
        <w:t>-</w:t>
      </w:r>
      <w:r w:rsidR="005504CE" w:rsidRPr="00E020D5">
        <w:rPr>
          <w:i/>
          <w:sz w:val="20"/>
          <w:szCs w:val="20"/>
        </w:rPr>
        <w:t>Home Care</w:t>
      </w:r>
    </w:p>
    <w:p w14:paraId="158E436D" w14:textId="58447C15" w:rsidR="005504CE" w:rsidRPr="00E020D5" w:rsidRDefault="005504CE" w:rsidP="00633937">
      <w:pPr>
        <w:pStyle w:val="Mainbody"/>
        <w:rPr>
          <w:sz w:val="20"/>
          <w:szCs w:val="20"/>
        </w:rPr>
      </w:pPr>
      <w:r w:rsidRPr="00E020D5">
        <w:rPr>
          <w:sz w:val="20"/>
          <w:szCs w:val="20"/>
        </w:rPr>
        <w:t>LOOKOUT Centres continued their important role in boosting the capacity of schools,</w:t>
      </w:r>
      <w:r w:rsidRPr="00E020D5">
        <w:rPr>
          <w:rFonts w:eastAsia="Times New Roman"/>
          <w:sz w:val="20"/>
          <w:szCs w:val="20"/>
        </w:rPr>
        <w:t xml:space="preserve"> carers, child protection practitioners and out-of-home care services</w:t>
      </w:r>
      <w:r w:rsidR="00BB60FC">
        <w:rPr>
          <w:rFonts w:eastAsia="Times New Roman"/>
          <w:sz w:val="20"/>
          <w:szCs w:val="20"/>
        </w:rPr>
        <w:t>. They also</w:t>
      </w:r>
      <w:r w:rsidRPr="00E020D5">
        <w:rPr>
          <w:rFonts w:eastAsia="Times New Roman"/>
          <w:sz w:val="20"/>
          <w:szCs w:val="20"/>
        </w:rPr>
        <w:t xml:space="preserve"> worked closely with schools to support students in out-of-home care during the remote </w:t>
      </w:r>
      <w:r w:rsidR="00F35FE6">
        <w:rPr>
          <w:rFonts w:eastAsia="Times New Roman"/>
          <w:sz w:val="20"/>
          <w:szCs w:val="20"/>
        </w:rPr>
        <w:t xml:space="preserve">and flexible </w:t>
      </w:r>
      <w:r w:rsidRPr="00E020D5">
        <w:rPr>
          <w:rFonts w:eastAsia="Times New Roman"/>
          <w:sz w:val="20"/>
          <w:szCs w:val="20"/>
        </w:rPr>
        <w:t>learning period.</w:t>
      </w:r>
    </w:p>
    <w:p w14:paraId="0DBD7A01" w14:textId="766271A6" w:rsidR="005504CE" w:rsidRPr="00E020D5" w:rsidRDefault="00C33424" w:rsidP="009712FF">
      <w:pPr>
        <w:pStyle w:val="Mainbody"/>
        <w:spacing w:after="0"/>
        <w:rPr>
          <w:rFonts w:eastAsia="Times New Roman"/>
          <w:sz w:val="20"/>
          <w:szCs w:val="20"/>
        </w:rPr>
      </w:pPr>
      <w:r>
        <w:rPr>
          <w:rFonts w:eastAsia="Times New Roman"/>
          <w:sz w:val="20"/>
          <w:szCs w:val="20"/>
        </w:rPr>
        <w:t>T</w:t>
      </w:r>
      <w:r w:rsidR="005504CE" w:rsidRPr="00E020D5">
        <w:rPr>
          <w:rFonts w:eastAsia="Times New Roman"/>
          <w:sz w:val="20"/>
          <w:szCs w:val="20"/>
        </w:rPr>
        <w:t>o stay connected to their students in out</w:t>
      </w:r>
      <w:r w:rsidR="00356DF7" w:rsidRPr="00E020D5">
        <w:rPr>
          <w:rFonts w:eastAsia="Times New Roman"/>
          <w:sz w:val="20"/>
          <w:szCs w:val="20"/>
        </w:rPr>
        <w:t>-</w:t>
      </w:r>
      <w:r w:rsidR="005504CE" w:rsidRPr="00E020D5">
        <w:rPr>
          <w:rFonts w:eastAsia="Times New Roman"/>
          <w:sz w:val="20"/>
          <w:szCs w:val="20"/>
        </w:rPr>
        <w:t>of</w:t>
      </w:r>
      <w:r w:rsidR="00356DF7" w:rsidRPr="00E020D5">
        <w:rPr>
          <w:rFonts w:eastAsia="Times New Roman"/>
          <w:sz w:val="20"/>
          <w:szCs w:val="20"/>
        </w:rPr>
        <w:t>-</w:t>
      </w:r>
      <w:r w:rsidR="005504CE" w:rsidRPr="00E020D5">
        <w:rPr>
          <w:rFonts w:eastAsia="Times New Roman"/>
          <w:sz w:val="20"/>
          <w:szCs w:val="20"/>
        </w:rPr>
        <w:t xml:space="preserve">home care, </w:t>
      </w:r>
      <w:r w:rsidRPr="00E020D5">
        <w:rPr>
          <w:rFonts w:eastAsia="Times New Roman"/>
          <w:sz w:val="20"/>
          <w:szCs w:val="20"/>
        </w:rPr>
        <w:t>School</w:t>
      </w:r>
      <w:r w:rsidR="00785EFE">
        <w:rPr>
          <w:rFonts w:eastAsia="Times New Roman"/>
          <w:sz w:val="20"/>
          <w:szCs w:val="20"/>
        </w:rPr>
        <w:t xml:space="preserve"> approaches</w:t>
      </w:r>
      <w:r w:rsidR="005504CE" w:rsidRPr="00E020D5">
        <w:rPr>
          <w:rFonts w:eastAsia="Times New Roman"/>
          <w:sz w:val="20"/>
          <w:szCs w:val="20"/>
        </w:rPr>
        <w:t xml:space="preserve"> includ</w:t>
      </w:r>
      <w:r w:rsidR="00785EFE">
        <w:rPr>
          <w:rFonts w:eastAsia="Times New Roman"/>
          <w:sz w:val="20"/>
          <w:szCs w:val="20"/>
        </w:rPr>
        <w:t>ed</w:t>
      </w:r>
      <w:r w:rsidR="005504CE" w:rsidRPr="00E020D5">
        <w:rPr>
          <w:rFonts w:eastAsia="Times New Roman"/>
          <w:sz w:val="20"/>
          <w:szCs w:val="20"/>
        </w:rPr>
        <w:t>:</w:t>
      </w:r>
    </w:p>
    <w:p w14:paraId="38FE1DD4" w14:textId="50619E06" w:rsidR="005504CE" w:rsidRPr="00E020D5" w:rsidRDefault="005504CE" w:rsidP="00633937">
      <w:pPr>
        <w:pStyle w:val="BodyBullet"/>
        <w:rPr>
          <w:rFonts w:eastAsia="Times New Roman"/>
          <w:sz w:val="20"/>
          <w:szCs w:val="20"/>
        </w:rPr>
      </w:pPr>
      <w:r w:rsidRPr="00E020D5">
        <w:rPr>
          <w:rFonts w:eastAsia="Times New Roman"/>
          <w:sz w:val="20"/>
          <w:szCs w:val="20"/>
        </w:rPr>
        <w:t>keeping in regular contact</w:t>
      </w:r>
      <w:r w:rsidR="00B52D66">
        <w:rPr>
          <w:rFonts w:eastAsia="Times New Roman"/>
          <w:sz w:val="20"/>
          <w:szCs w:val="20"/>
        </w:rPr>
        <w:t>;</w:t>
      </w:r>
    </w:p>
    <w:p w14:paraId="07CB20F7" w14:textId="7008E4F3" w:rsidR="005504CE" w:rsidRPr="00E020D5" w:rsidRDefault="005504CE" w:rsidP="00633937">
      <w:pPr>
        <w:pStyle w:val="BodyBullet"/>
        <w:rPr>
          <w:rFonts w:eastAsia="Times New Roman"/>
          <w:sz w:val="20"/>
          <w:szCs w:val="20"/>
        </w:rPr>
      </w:pPr>
      <w:r w:rsidRPr="00E020D5">
        <w:rPr>
          <w:rFonts w:eastAsia="Times New Roman"/>
          <w:sz w:val="20"/>
          <w:szCs w:val="20"/>
        </w:rPr>
        <w:t>personalising learning tasks and adapting to each student’s level, with engagement in mind</w:t>
      </w:r>
      <w:r w:rsidR="00B52D66">
        <w:rPr>
          <w:rFonts w:eastAsia="Times New Roman"/>
          <w:sz w:val="20"/>
          <w:szCs w:val="20"/>
        </w:rPr>
        <w:t>; and</w:t>
      </w:r>
    </w:p>
    <w:p w14:paraId="72C3CF4E" w14:textId="6193D768" w:rsidR="00B54031" w:rsidRDefault="005504CE" w:rsidP="009712FF">
      <w:pPr>
        <w:pStyle w:val="BodyBullet"/>
        <w:ind w:left="777" w:hanging="357"/>
        <w:rPr>
          <w:rFonts w:eastAsia="Times New Roman"/>
          <w:sz w:val="20"/>
          <w:szCs w:val="20"/>
        </w:rPr>
      </w:pPr>
      <w:r w:rsidRPr="00E020D5">
        <w:rPr>
          <w:rFonts w:eastAsia="Times New Roman"/>
          <w:sz w:val="20"/>
          <w:szCs w:val="20"/>
        </w:rPr>
        <w:t>in some cases, proactively reaching out to young people in care to encourage the</w:t>
      </w:r>
      <w:r w:rsidR="00785EFE">
        <w:rPr>
          <w:rFonts w:eastAsia="Times New Roman"/>
          <w:sz w:val="20"/>
          <w:szCs w:val="20"/>
        </w:rPr>
        <w:t>m to</w:t>
      </w:r>
      <w:r w:rsidRPr="00E020D5">
        <w:rPr>
          <w:rFonts w:eastAsia="Times New Roman"/>
          <w:sz w:val="20"/>
          <w:szCs w:val="20"/>
        </w:rPr>
        <w:t xml:space="preserve"> attend on</w:t>
      </w:r>
      <w:r w:rsidR="00356DF7" w:rsidRPr="00E020D5">
        <w:rPr>
          <w:rFonts w:eastAsia="Times New Roman"/>
          <w:sz w:val="20"/>
          <w:szCs w:val="20"/>
        </w:rPr>
        <w:t>-</w:t>
      </w:r>
      <w:r w:rsidRPr="00E020D5">
        <w:rPr>
          <w:rFonts w:eastAsia="Times New Roman"/>
          <w:sz w:val="20"/>
          <w:szCs w:val="20"/>
        </w:rPr>
        <w:t xml:space="preserve">site </w:t>
      </w:r>
      <w:r w:rsidR="00B52D66">
        <w:rPr>
          <w:rFonts w:eastAsia="Times New Roman"/>
          <w:sz w:val="20"/>
          <w:szCs w:val="20"/>
        </w:rPr>
        <w:t>(</w:t>
      </w:r>
      <w:r w:rsidRPr="00E020D5">
        <w:rPr>
          <w:rFonts w:eastAsia="Times New Roman"/>
          <w:sz w:val="20"/>
          <w:szCs w:val="20"/>
        </w:rPr>
        <w:t>feedback suggests that this was well received with the young people feeling wanted and included</w:t>
      </w:r>
      <w:r w:rsidR="00B52D66">
        <w:rPr>
          <w:rFonts w:eastAsia="Times New Roman"/>
          <w:sz w:val="20"/>
          <w:szCs w:val="20"/>
        </w:rPr>
        <w:t>).</w:t>
      </w:r>
      <w:r w:rsidR="00B54031">
        <w:rPr>
          <w:rFonts w:eastAsia="Times New Roman"/>
          <w:sz w:val="20"/>
          <w:szCs w:val="20"/>
        </w:rPr>
        <w:t xml:space="preserve"> </w:t>
      </w:r>
    </w:p>
    <w:p w14:paraId="7FBBA2BE" w14:textId="77777777" w:rsidR="009712FF" w:rsidRPr="00E020D5" w:rsidRDefault="009712FF" w:rsidP="009712FF">
      <w:pPr>
        <w:pStyle w:val="BodyBullet"/>
        <w:numPr>
          <w:ilvl w:val="0"/>
          <w:numId w:val="0"/>
        </w:numPr>
        <w:ind w:left="780" w:hanging="360"/>
        <w:rPr>
          <w:rFonts w:eastAsia="Times New Roman"/>
          <w:sz w:val="20"/>
          <w:szCs w:val="20"/>
        </w:rPr>
      </w:pPr>
    </w:p>
    <w:p w14:paraId="7B775C47" w14:textId="6DDB2067" w:rsidR="007E6B44" w:rsidRDefault="00356DF7" w:rsidP="009712FF">
      <w:pPr>
        <w:pStyle w:val="BodyBullet"/>
        <w:numPr>
          <w:ilvl w:val="0"/>
          <w:numId w:val="0"/>
        </w:numPr>
        <w:spacing w:before="160"/>
      </w:pPr>
      <w:r w:rsidRPr="000E2BD6">
        <w:rPr>
          <w:sz w:val="20"/>
          <w:szCs w:val="20"/>
        </w:rPr>
        <w:t>C</w:t>
      </w:r>
      <w:r w:rsidR="005504CE" w:rsidRPr="000E2BD6">
        <w:rPr>
          <w:sz w:val="20"/>
          <w:szCs w:val="20"/>
        </w:rPr>
        <w:t xml:space="preserve">are </w:t>
      </w:r>
      <w:r w:rsidRPr="000E2BD6">
        <w:rPr>
          <w:sz w:val="20"/>
          <w:szCs w:val="20"/>
        </w:rPr>
        <w:t>T</w:t>
      </w:r>
      <w:r w:rsidR="005504CE" w:rsidRPr="000E2BD6">
        <w:rPr>
          <w:sz w:val="20"/>
          <w:szCs w:val="20"/>
        </w:rPr>
        <w:t xml:space="preserve">eam </w:t>
      </w:r>
      <w:r w:rsidRPr="000E2BD6">
        <w:rPr>
          <w:sz w:val="20"/>
          <w:szCs w:val="20"/>
        </w:rPr>
        <w:t>M</w:t>
      </w:r>
      <w:r w:rsidR="005504CE" w:rsidRPr="000E2BD6">
        <w:rPr>
          <w:sz w:val="20"/>
          <w:szCs w:val="20"/>
        </w:rPr>
        <w:t xml:space="preserve">eetings </w:t>
      </w:r>
      <w:r w:rsidR="00006E16" w:rsidRPr="000E2BD6">
        <w:rPr>
          <w:sz w:val="20"/>
          <w:szCs w:val="20"/>
        </w:rPr>
        <w:t>were able to bring together all relevant parties using online platforms</w:t>
      </w:r>
      <w:r w:rsidR="005504CE" w:rsidRPr="000E2BD6">
        <w:rPr>
          <w:sz w:val="20"/>
          <w:szCs w:val="20"/>
        </w:rPr>
        <w:t>.</w:t>
      </w:r>
      <w:r w:rsidR="005504CE" w:rsidRPr="000E2BD6" w:rsidDel="00B843B1">
        <w:rPr>
          <w:sz w:val="20"/>
          <w:szCs w:val="20"/>
        </w:rPr>
        <w:t xml:space="preserve"> </w:t>
      </w:r>
      <w:r w:rsidR="005504CE" w:rsidRPr="000E2BD6">
        <w:rPr>
          <w:sz w:val="20"/>
          <w:szCs w:val="20"/>
        </w:rPr>
        <w:t>This</w:t>
      </w:r>
      <w:r w:rsidR="005504CE" w:rsidRPr="000E2BD6" w:rsidDel="00356DF7">
        <w:rPr>
          <w:sz w:val="20"/>
          <w:szCs w:val="20"/>
        </w:rPr>
        <w:t xml:space="preserve"> </w:t>
      </w:r>
      <w:r w:rsidR="005504CE" w:rsidRPr="000E2BD6">
        <w:rPr>
          <w:sz w:val="20"/>
          <w:szCs w:val="20"/>
        </w:rPr>
        <w:t>also led to better collaboration between schools, carers, community service organisations and government departments.</w:t>
      </w:r>
      <w:r w:rsidR="005504CE" w:rsidRPr="000E2BD6" w:rsidDel="00B843B1">
        <w:rPr>
          <w:sz w:val="20"/>
          <w:szCs w:val="20"/>
        </w:rPr>
        <w:t xml:space="preserve"> </w:t>
      </w:r>
      <w:r w:rsidR="005504CE" w:rsidRPr="000E2BD6">
        <w:rPr>
          <w:sz w:val="20"/>
          <w:szCs w:val="20"/>
        </w:rPr>
        <w:t xml:space="preserve">Virtual meetings </w:t>
      </w:r>
      <w:r w:rsidR="00006E16" w:rsidRPr="000E2BD6">
        <w:rPr>
          <w:sz w:val="20"/>
          <w:szCs w:val="20"/>
        </w:rPr>
        <w:t xml:space="preserve">allowed for </w:t>
      </w:r>
      <w:r w:rsidR="005504CE" w:rsidRPr="000E2BD6">
        <w:rPr>
          <w:sz w:val="20"/>
          <w:szCs w:val="20"/>
        </w:rPr>
        <w:t>more regular, shorter catchups</w:t>
      </w:r>
      <w:r w:rsidR="00006E16" w:rsidRPr="000E2BD6">
        <w:rPr>
          <w:sz w:val="20"/>
          <w:szCs w:val="20"/>
        </w:rPr>
        <w:t xml:space="preserve">, which meant </w:t>
      </w:r>
      <w:r w:rsidR="005504CE" w:rsidRPr="000E2BD6">
        <w:rPr>
          <w:sz w:val="20"/>
          <w:szCs w:val="20"/>
        </w:rPr>
        <w:t xml:space="preserve">LOOKOUT team members </w:t>
      </w:r>
      <w:r w:rsidR="00006E16" w:rsidRPr="000E2BD6">
        <w:rPr>
          <w:sz w:val="20"/>
          <w:szCs w:val="20"/>
        </w:rPr>
        <w:t xml:space="preserve">could </w:t>
      </w:r>
      <w:r w:rsidR="005504CE" w:rsidRPr="000E2BD6">
        <w:rPr>
          <w:sz w:val="20"/>
          <w:szCs w:val="20"/>
        </w:rPr>
        <w:t xml:space="preserve">attend more </w:t>
      </w:r>
      <w:r w:rsidRPr="000E2BD6">
        <w:rPr>
          <w:sz w:val="20"/>
          <w:szCs w:val="20"/>
        </w:rPr>
        <w:t>Care Team Meetings</w:t>
      </w:r>
      <w:r w:rsidR="005504CE" w:rsidRPr="000E2BD6">
        <w:rPr>
          <w:sz w:val="20"/>
          <w:szCs w:val="20"/>
        </w:rPr>
        <w:t xml:space="preserve">, </w:t>
      </w:r>
      <w:r w:rsidRPr="000E2BD6">
        <w:rPr>
          <w:sz w:val="20"/>
          <w:szCs w:val="20"/>
        </w:rPr>
        <w:t>Student Support Groups</w:t>
      </w:r>
      <w:r w:rsidR="005504CE" w:rsidRPr="000E2BD6">
        <w:rPr>
          <w:sz w:val="20"/>
          <w:szCs w:val="20"/>
        </w:rPr>
        <w:t xml:space="preserve"> and Professionals Meetings</w:t>
      </w:r>
      <w:r w:rsidR="00C83C0F" w:rsidRPr="000E2BD6">
        <w:rPr>
          <w:sz w:val="20"/>
          <w:szCs w:val="20"/>
        </w:rPr>
        <w:t>. This increased capacity</w:t>
      </w:r>
      <w:r w:rsidR="005504CE" w:rsidRPr="000E2BD6">
        <w:rPr>
          <w:sz w:val="20"/>
          <w:szCs w:val="20"/>
        </w:rPr>
        <w:t xml:space="preserve"> directly </w:t>
      </w:r>
      <w:r w:rsidR="00616AF3" w:rsidRPr="000E2BD6">
        <w:rPr>
          <w:sz w:val="20"/>
          <w:szCs w:val="20"/>
        </w:rPr>
        <w:t xml:space="preserve">related </w:t>
      </w:r>
      <w:r w:rsidR="005504CE" w:rsidRPr="000E2BD6">
        <w:rPr>
          <w:sz w:val="20"/>
          <w:szCs w:val="20"/>
        </w:rPr>
        <w:t>to outcomes for students.</w:t>
      </w:r>
      <w:r w:rsidR="007E6B44" w:rsidRPr="00E020D5">
        <w:rPr>
          <w:rStyle w:val="FootnoteReference"/>
          <w:sz w:val="20"/>
          <w:szCs w:val="20"/>
        </w:rPr>
        <w:footnoteReference w:id="58"/>
      </w:r>
    </w:p>
    <w:p w14:paraId="2D1C176A" w14:textId="257905DD" w:rsidR="007E6B44" w:rsidRPr="00E020D5" w:rsidRDefault="007E6B44" w:rsidP="003D1B20">
      <w:pPr>
        <w:pStyle w:val="Mainbody"/>
        <w:keepNext/>
        <w:rPr>
          <w:i/>
          <w:iCs/>
          <w:color w:val="000000" w:themeColor="text1"/>
          <w:sz w:val="20"/>
          <w:szCs w:val="20"/>
          <w:u w:val="single"/>
        </w:rPr>
      </w:pPr>
      <w:r w:rsidRPr="00E020D5">
        <w:rPr>
          <w:i/>
          <w:sz w:val="20"/>
          <w:szCs w:val="20"/>
        </w:rPr>
        <w:t>Support for students at</w:t>
      </w:r>
      <w:r w:rsidR="00160911">
        <w:rPr>
          <w:i/>
          <w:sz w:val="20"/>
          <w:szCs w:val="20"/>
        </w:rPr>
        <w:t xml:space="preserve"> </w:t>
      </w:r>
      <w:r w:rsidRPr="00E020D5">
        <w:rPr>
          <w:i/>
          <w:sz w:val="20"/>
          <w:szCs w:val="20"/>
        </w:rPr>
        <w:t>risk of disengaging</w:t>
      </w:r>
    </w:p>
    <w:p w14:paraId="49A45E6A" w14:textId="495C8F90" w:rsidR="00C4785E" w:rsidRPr="00E020D5" w:rsidRDefault="00C4785E" w:rsidP="003D1B20">
      <w:pPr>
        <w:pStyle w:val="Mainbody"/>
        <w:keepNext/>
        <w:rPr>
          <w:sz w:val="20"/>
          <w:szCs w:val="20"/>
        </w:rPr>
      </w:pPr>
      <w:r w:rsidRPr="00E020D5">
        <w:rPr>
          <w:sz w:val="20"/>
          <w:szCs w:val="20"/>
        </w:rPr>
        <w:t xml:space="preserve">Evidence collected from a small number of schools </w:t>
      </w:r>
      <w:r w:rsidR="00F27577" w:rsidRPr="00E020D5">
        <w:rPr>
          <w:sz w:val="20"/>
          <w:szCs w:val="20"/>
        </w:rPr>
        <w:t>suggest</w:t>
      </w:r>
      <w:r w:rsidR="00F27577">
        <w:rPr>
          <w:sz w:val="20"/>
          <w:szCs w:val="20"/>
        </w:rPr>
        <w:t>s</w:t>
      </w:r>
      <w:r w:rsidR="00F27577" w:rsidRPr="00E020D5">
        <w:rPr>
          <w:sz w:val="20"/>
          <w:szCs w:val="20"/>
        </w:rPr>
        <w:t xml:space="preserve"> </w:t>
      </w:r>
      <w:r w:rsidRPr="00E020D5">
        <w:rPr>
          <w:sz w:val="20"/>
          <w:szCs w:val="20"/>
        </w:rPr>
        <w:t xml:space="preserve">that the usual predictors of disengagement </w:t>
      </w:r>
      <w:r w:rsidR="00CE03E5">
        <w:rPr>
          <w:sz w:val="20"/>
          <w:szCs w:val="20"/>
        </w:rPr>
        <w:t>were</w:t>
      </w:r>
      <w:r w:rsidR="00CE03E5" w:rsidRPr="00E020D5">
        <w:rPr>
          <w:sz w:val="20"/>
          <w:szCs w:val="20"/>
        </w:rPr>
        <w:t xml:space="preserve"> </w:t>
      </w:r>
      <w:r w:rsidRPr="00E020D5">
        <w:rPr>
          <w:sz w:val="20"/>
          <w:szCs w:val="20"/>
        </w:rPr>
        <w:t xml:space="preserve">accurate during the </w:t>
      </w:r>
      <w:r w:rsidR="00B453F1">
        <w:rPr>
          <w:sz w:val="20"/>
          <w:szCs w:val="20"/>
        </w:rPr>
        <w:t>remote and flexible</w:t>
      </w:r>
      <w:r w:rsidR="00E22719">
        <w:rPr>
          <w:sz w:val="20"/>
          <w:szCs w:val="20"/>
        </w:rPr>
        <w:t xml:space="preserve"> </w:t>
      </w:r>
      <w:r w:rsidRPr="00E020D5">
        <w:rPr>
          <w:sz w:val="20"/>
          <w:szCs w:val="20"/>
        </w:rPr>
        <w:t>learning period</w:t>
      </w:r>
      <w:r w:rsidR="00E22719">
        <w:rPr>
          <w:sz w:val="20"/>
          <w:szCs w:val="20"/>
        </w:rPr>
        <w:t>.</w:t>
      </w:r>
      <w:r w:rsidRPr="00E020D5">
        <w:rPr>
          <w:sz w:val="20"/>
          <w:szCs w:val="20"/>
        </w:rPr>
        <w:t xml:space="preserve"> </w:t>
      </w:r>
      <w:r w:rsidR="000E2BD6">
        <w:rPr>
          <w:sz w:val="20"/>
          <w:szCs w:val="20"/>
        </w:rPr>
        <w:t>S</w:t>
      </w:r>
      <w:r w:rsidR="00EA6292" w:rsidRPr="00EA6292">
        <w:rPr>
          <w:sz w:val="20"/>
          <w:szCs w:val="20"/>
        </w:rPr>
        <w:t>chools had to work more in ‘real-time’ in terms of how they assessed student</w:t>
      </w:r>
      <w:r w:rsidR="00EA6292">
        <w:rPr>
          <w:sz w:val="20"/>
          <w:szCs w:val="20"/>
        </w:rPr>
        <w:t xml:space="preserve"> engage</w:t>
      </w:r>
      <w:r w:rsidR="000E2BD6">
        <w:rPr>
          <w:sz w:val="20"/>
          <w:szCs w:val="20"/>
        </w:rPr>
        <w:t>ment</w:t>
      </w:r>
      <w:r w:rsidR="00EA6292">
        <w:rPr>
          <w:sz w:val="20"/>
          <w:szCs w:val="20"/>
        </w:rPr>
        <w:t>. They</w:t>
      </w:r>
      <w:r w:rsidRPr="00E020D5" w:rsidDel="00EA6292">
        <w:rPr>
          <w:sz w:val="20"/>
          <w:szCs w:val="20"/>
        </w:rPr>
        <w:t xml:space="preserve"> </w:t>
      </w:r>
      <w:r w:rsidRPr="00E020D5">
        <w:rPr>
          <w:sz w:val="20"/>
          <w:szCs w:val="20"/>
        </w:rPr>
        <w:t>used informal, formative and frequently collected data to identify students at</w:t>
      </w:r>
      <w:r w:rsidR="00160911">
        <w:rPr>
          <w:sz w:val="20"/>
          <w:szCs w:val="20"/>
        </w:rPr>
        <w:t xml:space="preserve"> </w:t>
      </w:r>
      <w:r w:rsidRPr="00E020D5">
        <w:rPr>
          <w:sz w:val="20"/>
          <w:szCs w:val="20"/>
        </w:rPr>
        <w:t xml:space="preserve">risk of disengagement </w:t>
      </w:r>
      <w:r w:rsidR="00000EAD">
        <w:rPr>
          <w:sz w:val="20"/>
          <w:szCs w:val="20"/>
        </w:rPr>
        <w:t xml:space="preserve">rather than </w:t>
      </w:r>
      <w:r w:rsidRPr="00E020D5">
        <w:rPr>
          <w:sz w:val="20"/>
          <w:szCs w:val="20"/>
        </w:rPr>
        <w:t>formal, summative or historical data.</w:t>
      </w:r>
      <w:r w:rsidRPr="00E020D5">
        <w:rPr>
          <w:rStyle w:val="FootnoteReference"/>
          <w:color w:val="000000" w:themeColor="text1"/>
          <w:sz w:val="20"/>
          <w:szCs w:val="20"/>
        </w:rPr>
        <w:footnoteReference w:id="59"/>
      </w:r>
    </w:p>
    <w:p w14:paraId="72CEA35B" w14:textId="4F25446A" w:rsidR="005504CE" w:rsidRPr="00E020D5" w:rsidRDefault="004E0FD8" w:rsidP="00730AF3">
      <w:pPr>
        <w:pStyle w:val="Mainbody"/>
        <w:tabs>
          <w:tab w:val="left" w:pos="4962"/>
        </w:tabs>
        <w:rPr>
          <w:rFonts w:eastAsia="Times New Roman"/>
          <w:sz w:val="20"/>
          <w:szCs w:val="20"/>
        </w:rPr>
      </w:pPr>
      <w:r w:rsidRPr="00E020D5">
        <w:rPr>
          <w:rFonts w:eastAsia="Times New Roman"/>
          <w:sz w:val="20"/>
          <w:szCs w:val="20"/>
        </w:rPr>
        <w:t xml:space="preserve">School Focused Youth Service (SFYS) </w:t>
      </w:r>
      <w:r w:rsidR="00EA6292">
        <w:rPr>
          <w:rFonts w:eastAsia="Times New Roman"/>
          <w:sz w:val="20"/>
          <w:szCs w:val="20"/>
        </w:rPr>
        <w:t xml:space="preserve">is </w:t>
      </w:r>
      <w:r>
        <w:rPr>
          <w:rFonts w:eastAsia="Times New Roman"/>
          <w:sz w:val="20"/>
          <w:szCs w:val="20"/>
        </w:rPr>
        <w:t>an existing service that supports students from Year</w:t>
      </w:r>
      <w:r w:rsidR="00E22719">
        <w:rPr>
          <w:rFonts w:eastAsia="Times New Roman"/>
          <w:sz w:val="20"/>
          <w:szCs w:val="20"/>
        </w:rPr>
        <w:t>s</w:t>
      </w:r>
      <w:r>
        <w:rPr>
          <w:rFonts w:eastAsia="Times New Roman"/>
          <w:sz w:val="20"/>
          <w:szCs w:val="20"/>
        </w:rPr>
        <w:t xml:space="preserve"> 5</w:t>
      </w:r>
      <w:r w:rsidR="0047216A">
        <w:rPr>
          <w:rFonts w:eastAsia="Times New Roman"/>
          <w:sz w:val="20"/>
          <w:szCs w:val="20"/>
        </w:rPr>
        <w:t xml:space="preserve"> </w:t>
      </w:r>
      <w:r w:rsidR="005A52DE">
        <w:rPr>
          <w:rFonts w:eastAsia="Times New Roman"/>
          <w:sz w:val="20"/>
          <w:szCs w:val="20"/>
        </w:rPr>
        <w:t>-</w:t>
      </w:r>
      <w:r w:rsidR="0047216A">
        <w:rPr>
          <w:rFonts w:eastAsia="Times New Roman"/>
          <w:sz w:val="20"/>
          <w:szCs w:val="20"/>
        </w:rPr>
        <w:t xml:space="preserve"> </w:t>
      </w:r>
      <w:r>
        <w:rPr>
          <w:rFonts w:eastAsia="Times New Roman"/>
          <w:sz w:val="20"/>
          <w:szCs w:val="20"/>
        </w:rPr>
        <w:t>12 who are attending school but vulnerable or showing signs of disengaging from school</w:t>
      </w:r>
      <w:r w:rsidR="00EA6292">
        <w:rPr>
          <w:rFonts w:eastAsia="Times New Roman"/>
          <w:sz w:val="20"/>
          <w:szCs w:val="20"/>
        </w:rPr>
        <w:t>.</w:t>
      </w:r>
      <w:r w:rsidR="005A52DE">
        <w:rPr>
          <w:rFonts w:eastAsia="Times New Roman"/>
          <w:sz w:val="20"/>
          <w:szCs w:val="20"/>
        </w:rPr>
        <w:t xml:space="preserve"> </w:t>
      </w:r>
      <w:r w:rsidR="00EA6292">
        <w:rPr>
          <w:rFonts w:eastAsia="Times New Roman"/>
          <w:sz w:val="20"/>
          <w:szCs w:val="20"/>
        </w:rPr>
        <w:t xml:space="preserve">Some </w:t>
      </w:r>
      <w:r w:rsidR="00FF355D">
        <w:rPr>
          <w:rFonts w:eastAsia="Times New Roman"/>
          <w:sz w:val="20"/>
          <w:szCs w:val="20"/>
        </w:rPr>
        <w:t xml:space="preserve">of their </w:t>
      </w:r>
      <w:r w:rsidR="00EA6292" w:rsidRPr="00E020D5">
        <w:rPr>
          <w:rFonts w:eastAsia="Times New Roman"/>
          <w:sz w:val="20"/>
          <w:szCs w:val="20"/>
        </w:rPr>
        <w:t xml:space="preserve">interventions </w:t>
      </w:r>
      <w:r w:rsidRPr="00E020D5">
        <w:rPr>
          <w:rFonts w:eastAsia="Times New Roman"/>
          <w:sz w:val="20"/>
          <w:szCs w:val="20"/>
        </w:rPr>
        <w:t xml:space="preserve">were able to continue or </w:t>
      </w:r>
      <w:r w:rsidR="00DA75B9">
        <w:rPr>
          <w:rFonts w:eastAsia="Times New Roman"/>
          <w:sz w:val="20"/>
          <w:szCs w:val="20"/>
        </w:rPr>
        <w:t xml:space="preserve">were adapted for </w:t>
      </w:r>
      <w:r w:rsidRPr="00E020D5">
        <w:rPr>
          <w:rFonts w:eastAsia="Times New Roman"/>
          <w:sz w:val="20"/>
          <w:szCs w:val="20"/>
        </w:rPr>
        <w:t xml:space="preserve">online platforms or other technology to connect with students, </w:t>
      </w:r>
      <w:r w:rsidRPr="00E020D5">
        <w:rPr>
          <w:rFonts w:eastAsia="Times New Roman"/>
          <w:sz w:val="20"/>
          <w:szCs w:val="20"/>
        </w:rPr>
        <w:lastRenderedPageBreak/>
        <w:t>school staff and parents.</w:t>
      </w:r>
      <w:r w:rsidRPr="00E020D5" w:rsidDel="00E22719">
        <w:rPr>
          <w:rFonts w:eastAsia="Times New Roman"/>
          <w:sz w:val="20"/>
          <w:szCs w:val="20"/>
        </w:rPr>
        <w:t xml:space="preserve"> </w:t>
      </w:r>
      <w:r w:rsidR="00DA75B9">
        <w:rPr>
          <w:rFonts w:eastAsia="Times New Roman"/>
          <w:sz w:val="20"/>
          <w:szCs w:val="20"/>
        </w:rPr>
        <w:t>Because o</w:t>
      </w:r>
      <w:r w:rsidRPr="00E020D5">
        <w:rPr>
          <w:rFonts w:eastAsia="Times New Roman"/>
          <w:sz w:val="20"/>
          <w:szCs w:val="20"/>
        </w:rPr>
        <w:t xml:space="preserve">nline platforms </w:t>
      </w:r>
      <w:r w:rsidR="00A41C3E">
        <w:rPr>
          <w:rFonts w:eastAsia="Times New Roman"/>
          <w:sz w:val="20"/>
          <w:szCs w:val="20"/>
        </w:rPr>
        <w:t>improved accessibility,</w:t>
      </w:r>
      <w:r w:rsidR="00B54031">
        <w:rPr>
          <w:rFonts w:eastAsia="Times New Roman"/>
          <w:sz w:val="20"/>
          <w:szCs w:val="20"/>
        </w:rPr>
        <w:t xml:space="preserve"> more staff and parents were able to </w:t>
      </w:r>
      <w:r w:rsidR="00B54031" w:rsidRPr="00E020D5">
        <w:rPr>
          <w:rFonts w:eastAsia="Times New Roman"/>
          <w:sz w:val="20"/>
          <w:szCs w:val="20"/>
        </w:rPr>
        <w:t>attend some capacity building interventions.</w:t>
      </w:r>
      <w:r w:rsidR="00B54031">
        <w:rPr>
          <w:rStyle w:val="FootnoteReference"/>
          <w:rFonts w:eastAsia="Times New Roman"/>
          <w:sz w:val="20"/>
          <w:szCs w:val="20"/>
        </w:rPr>
        <w:footnoteReference w:id="60"/>
      </w:r>
      <w:r w:rsidR="00B54031" w:rsidRPr="00E020D5">
        <w:rPr>
          <w:rFonts w:eastAsia="Times New Roman"/>
          <w:sz w:val="20"/>
          <w:szCs w:val="20"/>
        </w:rPr>
        <w:t xml:space="preserve"> </w:t>
      </w:r>
      <w:r w:rsidR="00A41C3E" w:rsidDel="00B54031">
        <w:rPr>
          <w:rFonts w:eastAsia="Times New Roman"/>
          <w:sz w:val="20"/>
          <w:szCs w:val="20"/>
        </w:rPr>
        <w:t xml:space="preserve"> </w:t>
      </w:r>
    </w:p>
    <w:p w14:paraId="7C5DCE6B" w14:textId="68AC147B" w:rsidR="005504CE" w:rsidRPr="00E020D5" w:rsidRDefault="005504CE" w:rsidP="00633937">
      <w:pPr>
        <w:pStyle w:val="Mainbody"/>
        <w:rPr>
          <w:rFonts w:eastAsia="Times New Roman"/>
          <w:sz w:val="20"/>
          <w:szCs w:val="20"/>
        </w:rPr>
      </w:pPr>
      <w:r w:rsidRPr="00E020D5">
        <w:rPr>
          <w:rFonts w:eastAsia="Times New Roman"/>
          <w:sz w:val="20"/>
          <w:szCs w:val="20"/>
        </w:rPr>
        <w:t xml:space="preserve">There are mixed reports on the success of this delivery mode for students. Some projects report a positive impact </w:t>
      </w:r>
      <w:r w:rsidR="000D657D">
        <w:rPr>
          <w:rFonts w:eastAsia="Times New Roman"/>
          <w:sz w:val="20"/>
          <w:szCs w:val="20"/>
        </w:rPr>
        <w:t>for</w:t>
      </w:r>
      <w:r w:rsidR="00202DFD">
        <w:rPr>
          <w:rFonts w:eastAsia="Times New Roman"/>
          <w:sz w:val="20"/>
          <w:szCs w:val="20"/>
        </w:rPr>
        <w:t xml:space="preserve"> </w:t>
      </w:r>
      <w:r w:rsidRPr="00E020D5">
        <w:rPr>
          <w:rFonts w:eastAsia="Times New Roman"/>
          <w:sz w:val="20"/>
          <w:szCs w:val="20"/>
        </w:rPr>
        <w:t xml:space="preserve">students </w:t>
      </w:r>
      <w:r w:rsidR="00202DFD">
        <w:rPr>
          <w:rFonts w:eastAsia="Times New Roman"/>
          <w:sz w:val="20"/>
          <w:szCs w:val="20"/>
        </w:rPr>
        <w:t xml:space="preserve">participating </w:t>
      </w:r>
      <w:r w:rsidR="007E4B5E">
        <w:rPr>
          <w:rFonts w:eastAsia="Times New Roman"/>
          <w:sz w:val="20"/>
          <w:szCs w:val="20"/>
        </w:rPr>
        <w:t xml:space="preserve">in </w:t>
      </w:r>
      <w:r w:rsidRPr="00E020D5">
        <w:rPr>
          <w:rFonts w:eastAsia="Times New Roman"/>
          <w:sz w:val="20"/>
          <w:szCs w:val="20"/>
        </w:rPr>
        <w:t>interventions</w:t>
      </w:r>
      <w:r w:rsidR="007E4B5E">
        <w:rPr>
          <w:rFonts w:eastAsia="Times New Roman"/>
          <w:sz w:val="20"/>
          <w:szCs w:val="20"/>
        </w:rPr>
        <w:t xml:space="preserve"> that </w:t>
      </w:r>
      <w:r w:rsidR="005511BC">
        <w:rPr>
          <w:rFonts w:eastAsia="Times New Roman"/>
          <w:sz w:val="20"/>
          <w:szCs w:val="20"/>
        </w:rPr>
        <w:t>were able to continue</w:t>
      </w:r>
      <w:r w:rsidRPr="00E020D5">
        <w:rPr>
          <w:rFonts w:eastAsia="Times New Roman"/>
          <w:sz w:val="20"/>
          <w:szCs w:val="20"/>
        </w:rPr>
        <w:t>.</w:t>
      </w:r>
      <w:r w:rsidRPr="00E020D5" w:rsidDel="00502DFB">
        <w:rPr>
          <w:rFonts w:eastAsia="Times New Roman"/>
          <w:sz w:val="20"/>
          <w:szCs w:val="20"/>
        </w:rPr>
        <w:t xml:space="preserve"> </w:t>
      </w:r>
      <w:r w:rsidRPr="00E020D5">
        <w:rPr>
          <w:rFonts w:eastAsia="Times New Roman"/>
          <w:sz w:val="20"/>
          <w:szCs w:val="20"/>
        </w:rPr>
        <w:t xml:space="preserve">Challenges included technical issues and </w:t>
      </w:r>
      <w:r w:rsidR="00502DFB">
        <w:rPr>
          <w:rFonts w:eastAsia="Times New Roman"/>
          <w:sz w:val="20"/>
          <w:szCs w:val="20"/>
        </w:rPr>
        <w:t xml:space="preserve">the </w:t>
      </w:r>
      <w:r w:rsidRPr="00E020D5">
        <w:rPr>
          <w:rFonts w:eastAsia="Times New Roman"/>
          <w:sz w:val="20"/>
          <w:szCs w:val="20"/>
        </w:rPr>
        <w:t>reluctance of some students to engage with this mode (sometimes due to social emotional issues). For some students, phone calls were less confronting than video technologies.</w:t>
      </w:r>
      <w:r w:rsidRPr="00E020D5" w:rsidDel="00502DFB">
        <w:rPr>
          <w:rFonts w:eastAsia="Times New Roman"/>
          <w:sz w:val="20"/>
          <w:szCs w:val="20"/>
        </w:rPr>
        <w:t xml:space="preserve"> </w:t>
      </w:r>
      <w:r w:rsidRPr="00E020D5">
        <w:rPr>
          <w:rFonts w:eastAsia="Times New Roman"/>
          <w:sz w:val="20"/>
          <w:szCs w:val="20"/>
        </w:rPr>
        <w:t>The preference of most schools and students is for face-to-face support/programs. Some of these have already recommenced in Term 2, with many more planned for Term 3.</w:t>
      </w:r>
      <w:r w:rsidR="007E6B44" w:rsidRPr="00E020D5">
        <w:rPr>
          <w:rStyle w:val="FootnoteReference"/>
          <w:rFonts w:eastAsia="Times New Roman"/>
          <w:sz w:val="20"/>
          <w:szCs w:val="20"/>
        </w:rPr>
        <w:footnoteReference w:id="61"/>
      </w:r>
    </w:p>
    <w:p w14:paraId="0653C5CC" w14:textId="730663B5" w:rsidR="00AF1B8C" w:rsidRDefault="005504CE" w:rsidP="00D102A9">
      <w:pPr>
        <w:pStyle w:val="Mainbody"/>
        <w:rPr>
          <w:rFonts w:eastAsia="Times New Roman"/>
          <w:sz w:val="20"/>
          <w:szCs w:val="20"/>
        </w:rPr>
      </w:pPr>
      <w:r w:rsidRPr="00E020D5">
        <w:rPr>
          <w:rFonts w:eastAsia="Times New Roman"/>
          <w:sz w:val="20"/>
          <w:szCs w:val="20"/>
        </w:rPr>
        <w:t>The Navigator program supports young people aged 12</w:t>
      </w:r>
      <w:r w:rsidR="00502DFB">
        <w:rPr>
          <w:rFonts w:eastAsia="Times New Roman"/>
          <w:sz w:val="20"/>
          <w:szCs w:val="20"/>
        </w:rPr>
        <w:t xml:space="preserve"> </w:t>
      </w:r>
      <w:r w:rsidRPr="00E020D5">
        <w:rPr>
          <w:rFonts w:eastAsia="Times New Roman"/>
          <w:sz w:val="20"/>
          <w:szCs w:val="20"/>
        </w:rPr>
        <w:t>-</w:t>
      </w:r>
      <w:r w:rsidR="00502DFB">
        <w:rPr>
          <w:rFonts w:eastAsia="Times New Roman"/>
          <w:sz w:val="20"/>
          <w:szCs w:val="20"/>
        </w:rPr>
        <w:t xml:space="preserve"> </w:t>
      </w:r>
      <w:r w:rsidRPr="00E020D5">
        <w:rPr>
          <w:rFonts w:eastAsia="Times New Roman"/>
          <w:sz w:val="20"/>
          <w:szCs w:val="20"/>
        </w:rPr>
        <w:t xml:space="preserve">17 years who are not connected to schools at all or are at risk of disengaging, by providing intensive case management and assertive outreach support. </w:t>
      </w:r>
      <w:bookmarkStart w:id="64" w:name="_Hlk44410044"/>
      <w:r w:rsidRPr="00045AA1">
        <w:rPr>
          <w:rFonts w:eastAsia="Times New Roman"/>
          <w:sz w:val="20"/>
          <w:szCs w:val="20"/>
        </w:rPr>
        <w:t>Navigator providers reported that there was mo</w:t>
      </w:r>
      <w:r w:rsidRPr="00876B6D">
        <w:rPr>
          <w:rFonts w:eastAsia="Times New Roman"/>
          <w:sz w:val="20"/>
          <w:szCs w:val="20"/>
        </w:rPr>
        <w:t>re discussion and focus within schools about supporting vulnerable students</w:t>
      </w:r>
      <w:bookmarkEnd w:id="64"/>
      <w:r w:rsidR="00876B6D">
        <w:rPr>
          <w:rFonts w:eastAsia="Times New Roman"/>
          <w:sz w:val="20"/>
          <w:szCs w:val="20"/>
        </w:rPr>
        <w:t xml:space="preserve"> during this period</w:t>
      </w:r>
      <w:r w:rsidRPr="00D102A9">
        <w:rPr>
          <w:rFonts w:eastAsia="Times New Roman"/>
          <w:sz w:val="20"/>
          <w:szCs w:val="20"/>
        </w:rPr>
        <w:t>.</w:t>
      </w:r>
      <w:r w:rsidRPr="00045AA1" w:rsidDel="00502DFB">
        <w:rPr>
          <w:rFonts w:eastAsia="Times New Roman"/>
          <w:sz w:val="20"/>
          <w:szCs w:val="20"/>
        </w:rPr>
        <w:t xml:space="preserve"> </w:t>
      </w:r>
      <w:r w:rsidRPr="003C02A0">
        <w:rPr>
          <w:rFonts w:eastAsia="Times New Roman"/>
          <w:sz w:val="20"/>
          <w:szCs w:val="20"/>
        </w:rPr>
        <w:t>An additional benefit was having the capacity to contact young people and families more, as meetings were easier to set up with providers by phone or internet.</w:t>
      </w:r>
      <w:r w:rsidR="007E6B44" w:rsidRPr="003C02A0">
        <w:rPr>
          <w:rStyle w:val="FootnoteReference"/>
          <w:rFonts w:eastAsia="Times New Roman"/>
          <w:sz w:val="20"/>
          <w:szCs w:val="20"/>
        </w:rPr>
        <w:footnoteReference w:id="62"/>
      </w: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096"/>
      </w:tblGrid>
      <w:tr w:rsidR="009A3682" w14:paraId="71BA4C74" w14:textId="77777777" w:rsidTr="00495B6F">
        <w:tc>
          <w:tcPr>
            <w:tcW w:w="10204" w:type="dxa"/>
            <w:shd w:val="clear" w:color="auto" w:fill="B4292D" w:themeFill="text2"/>
          </w:tcPr>
          <w:p w14:paraId="4F93BCAE" w14:textId="7755E44A" w:rsidR="009A3682" w:rsidRPr="000D07AA" w:rsidRDefault="009F74AF" w:rsidP="007D72BF">
            <w:pPr>
              <w:pStyle w:val="Subheading"/>
              <w:keepNext/>
              <w:keepLines/>
              <w:spacing w:before="120" w:after="120"/>
              <w:ind w:right="0"/>
              <w:jc w:val="center"/>
              <w:rPr>
                <w:b/>
                <w:bCs/>
                <w:i w:val="0"/>
                <w:iCs/>
                <w:color w:val="FFFFFF" w:themeColor="background1"/>
                <w:sz w:val="20"/>
                <w:szCs w:val="20"/>
              </w:rPr>
            </w:pPr>
            <w:r>
              <w:rPr>
                <w:b/>
                <w:bCs/>
                <w:i w:val="0"/>
                <w:iCs/>
                <w:color w:val="FFFFFF" w:themeColor="background1"/>
                <w:sz w:val="20"/>
                <w:szCs w:val="20"/>
              </w:rPr>
              <w:t xml:space="preserve">Engaging </w:t>
            </w:r>
            <w:r w:rsidR="00A8389E">
              <w:rPr>
                <w:b/>
                <w:bCs/>
                <w:i w:val="0"/>
                <w:iCs/>
                <w:color w:val="FFFFFF" w:themeColor="background1"/>
                <w:sz w:val="20"/>
                <w:szCs w:val="20"/>
              </w:rPr>
              <w:t xml:space="preserve">at-risk students remotely though a </w:t>
            </w:r>
            <w:r w:rsidR="009A3682">
              <w:rPr>
                <w:b/>
                <w:bCs/>
                <w:i w:val="0"/>
                <w:iCs/>
                <w:color w:val="FFFFFF" w:themeColor="background1"/>
                <w:sz w:val="20"/>
                <w:szCs w:val="20"/>
              </w:rPr>
              <w:t xml:space="preserve">Flexible Learning Option in </w:t>
            </w:r>
            <w:r w:rsidR="009C2B1B">
              <w:rPr>
                <w:b/>
                <w:bCs/>
                <w:i w:val="0"/>
                <w:iCs/>
                <w:color w:val="FFFFFF" w:themeColor="background1"/>
                <w:sz w:val="20"/>
                <w:szCs w:val="20"/>
              </w:rPr>
              <w:t>n</w:t>
            </w:r>
            <w:r w:rsidR="009A3682">
              <w:rPr>
                <w:b/>
                <w:bCs/>
                <w:i w:val="0"/>
                <w:iCs/>
                <w:color w:val="FFFFFF" w:themeColor="background1"/>
                <w:sz w:val="20"/>
                <w:szCs w:val="20"/>
              </w:rPr>
              <w:t>orth</w:t>
            </w:r>
            <w:r w:rsidR="009C2B1B">
              <w:rPr>
                <w:b/>
                <w:bCs/>
                <w:i w:val="0"/>
                <w:iCs/>
                <w:color w:val="FFFFFF" w:themeColor="background1"/>
                <w:sz w:val="20"/>
                <w:szCs w:val="20"/>
              </w:rPr>
              <w:t>-western</w:t>
            </w:r>
            <w:r w:rsidR="009A3682">
              <w:rPr>
                <w:b/>
                <w:bCs/>
                <w:i w:val="0"/>
                <w:iCs/>
                <w:color w:val="FFFFFF" w:themeColor="background1"/>
                <w:sz w:val="20"/>
                <w:szCs w:val="20"/>
              </w:rPr>
              <w:t xml:space="preserve"> Victoria</w:t>
            </w:r>
          </w:p>
        </w:tc>
      </w:tr>
      <w:tr w:rsidR="009A3682" w14:paraId="001A12D7" w14:textId="77777777" w:rsidTr="00495B6F">
        <w:tc>
          <w:tcPr>
            <w:tcW w:w="10204" w:type="dxa"/>
            <w:shd w:val="clear" w:color="auto" w:fill="F4CFD0" w:themeFill="text2" w:themeFillTint="33"/>
          </w:tcPr>
          <w:p w14:paraId="1313F7E7" w14:textId="2AC7C26B" w:rsidR="009A3682" w:rsidRPr="000D07AA" w:rsidRDefault="009A3682" w:rsidP="00F44F97">
            <w:pPr>
              <w:pStyle w:val="Subheading"/>
              <w:keepNext/>
              <w:keepLines/>
              <w:spacing w:before="60" w:after="60"/>
              <w:ind w:right="0"/>
              <w:rPr>
                <w:rFonts w:eastAsia="Times New Roman"/>
                <w:i w:val="0"/>
                <w:color w:val="auto"/>
                <w:sz w:val="20"/>
                <w:szCs w:val="20"/>
              </w:rPr>
            </w:pPr>
            <w:r w:rsidRPr="00632D8F">
              <w:rPr>
                <w:rFonts w:eastAsia="Times New Roman"/>
                <w:i w:val="0"/>
                <w:color w:val="auto"/>
                <w:sz w:val="20"/>
                <w:szCs w:val="20"/>
              </w:rPr>
              <w:t xml:space="preserve">In response to the move to remote learning in term 2, a </w:t>
            </w:r>
            <w:r w:rsidR="00D45A4B">
              <w:rPr>
                <w:rFonts w:eastAsia="Times New Roman"/>
                <w:i w:val="0"/>
                <w:color w:val="auto"/>
                <w:sz w:val="20"/>
                <w:szCs w:val="20"/>
              </w:rPr>
              <w:t xml:space="preserve">school </w:t>
            </w:r>
            <w:r w:rsidRPr="00632D8F">
              <w:rPr>
                <w:rFonts w:eastAsia="Times New Roman"/>
                <w:i w:val="0"/>
                <w:color w:val="auto"/>
                <w:sz w:val="20"/>
                <w:szCs w:val="20"/>
              </w:rPr>
              <w:t xml:space="preserve">in </w:t>
            </w:r>
            <w:r w:rsidR="00C11704">
              <w:rPr>
                <w:rFonts w:eastAsia="Times New Roman"/>
                <w:i w:val="0"/>
                <w:color w:val="auto"/>
                <w:sz w:val="20"/>
                <w:szCs w:val="20"/>
              </w:rPr>
              <w:t xml:space="preserve">Victoria’s </w:t>
            </w:r>
            <w:r w:rsidR="009C2B1B">
              <w:rPr>
                <w:rFonts w:eastAsia="Times New Roman"/>
                <w:i w:val="0"/>
                <w:color w:val="auto"/>
                <w:sz w:val="20"/>
                <w:szCs w:val="20"/>
              </w:rPr>
              <w:t>n</w:t>
            </w:r>
            <w:r w:rsidRPr="00632D8F">
              <w:rPr>
                <w:rFonts w:eastAsia="Times New Roman"/>
                <w:i w:val="0"/>
                <w:color w:val="auto"/>
                <w:sz w:val="20"/>
                <w:szCs w:val="20"/>
              </w:rPr>
              <w:t>orth</w:t>
            </w:r>
            <w:r w:rsidR="009C2B1B">
              <w:rPr>
                <w:rFonts w:eastAsia="Times New Roman"/>
                <w:i w:val="0"/>
                <w:color w:val="auto"/>
                <w:sz w:val="20"/>
                <w:szCs w:val="20"/>
              </w:rPr>
              <w:t>-w</w:t>
            </w:r>
            <w:r w:rsidRPr="00632D8F">
              <w:rPr>
                <w:rFonts w:eastAsia="Times New Roman"/>
                <w:i w:val="0"/>
                <w:color w:val="auto"/>
                <w:sz w:val="20"/>
                <w:szCs w:val="20"/>
              </w:rPr>
              <w:t xml:space="preserve">est </w:t>
            </w:r>
            <w:r w:rsidR="00D45A4B">
              <w:rPr>
                <w:rFonts w:eastAsia="Times New Roman"/>
                <w:i w:val="0"/>
                <w:color w:val="auto"/>
                <w:sz w:val="20"/>
                <w:szCs w:val="20"/>
              </w:rPr>
              <w:t>that deliver</w:t>
            </w:r>
            <w:r w:rsidR="00BE1531">
              <w:rPr>
                <w:rFonts w:eastAsia="Times New Roman"/>
                <w:i w:val="0"/>
                <w:color w:val="auto"/>
                <w:sz w:val="20"/>
                <w:szCs w:val="20"/>
              </w:rPr>
              <w:t>s a</w:t>
            </w:r>
            <w:r w:rsidR="00D45A4B">
              <w:rPr>
                <w:rFonts w:eastAsia="Times New Roman"/>
                <w:i w:val="0"/>
                <w:color w:val="auto"/>
                <w:sz w:val="20"/>
                <w:szCs w:val="20"/>
              </w:rPr>
              <w:t xml:space="preserve"> </w:t>
            </w:r>
            <w:r w:rsidR="00D45A4B" w:rsidRPr="00632D8F">
              <w:rPr>
                <w:rFonts w:eastAsia="Times New Roman"/>
                <w:i w:val="0"/>
                <w:color w:val="auto"/>
                <w:sz w:val="20"/>
                <w:szCs w:val="20"/>
              </w:rPr>
              <w:t>Flexible Learning Option (FLO)</w:t>
            </w:r>
            <w:r w:rsidR="00BE1531">
              <w:rPr>
                <w:rFonts w:eastAsia="Times New Roman"/>
                <w:i w:val="0"/>
                <w:color w:val="auto"/>
                <w:sz w:val="20"/>
                <w:szCs w:val="20"/>
              </w:rPr>
              <w:t xml:space="preserve"> for certain students</w:t>
            </w:r>
            <w:r w:rsidR="00D45A4B" w:rsidRPr="00632D8F">
              <w:rPr>
                <w:rFonts w:eastAsia="Times New Roman"/>
                <w:i w:val="0"/>
                <w:color w:val="auto"/>
                <w:sz w:val="20"/>
                <w:szCs w:val="20"/>
              </w:rPr>
              <w:t xml:space="preserve"> </w:t>
            </w:r>
            <w:r w:rsidRPr="00632D8F">
              <w:rPr>
                <w:rFonts w:eastAsia="Times New Roman"/>
                <w:i w:val="0"/>
                <w:color w:val="auto"/>
                <w:sz w:val="20"/>
                <w:szCs w:val="20"/>
              </w:rPr>
              <w:t xml:space="preserve">developed and implemented a suite of e-learning materials using the 'See-Saw' platform. According to the </w:t>
            </w:r>
            <w:r w:rsidR="00BE1531">
              <w:rPr>
                <w:rFonts w:eastAsia="Times New Roman"/>
                <w:i w:val="0"/>
                <w:color w:val="auto"/>
                <w:sz w:val="20"/>
                <w:szCs w:val="20"/>
              </w:rPr>
              <w:t>school</w:t>
            </w:r>
            <w:r w:rsidRPr="00632D8F">
              <w:rPr>
                <w:rFonts w:eastAsia="Times New Roman"/>
                <w:i w:val="0"/>
                <w:color w:val="auto"/>
                <w:sz w:val="20"/>
                <w:szCs w:val="20"/>
              </w:rPr>
              <w:t>, this had high rates of student participation and engagement</w:t>
            </w:r>
            <w:r w:rsidR="00303BDE">
              <w:rPr>
                <w:rFonts w:eastAsia="Times New Roman"/>
                <w:i w:val="0"/>
                <w:color w:val="auto"/>
                <w:sz w:val="20"/>
                <w:szCs w:val="20"/>
              </w:rPr>
              <w:t>.</w:t>
            </w:r>
            <w:r w:rsidRPr="00632D8F">
              <w:rPr>
                <w:rFonts w:eastAsia="Times New Roman"/>
                <w:i w:val="0"/>
                <w:color w:val="auto"/>
                <w:sz w:val="20"/>
                <w:szCs w:val="20"/>
              </w:rPr>
              <w:t xml:space="preserve"> </w:t>
            </w:r>
            <w:r w:rsidR="00303BDE">
              <w:rPr>
                <w:rFonts w:eastAsia="Times New Roman"/>
                <w:i w:val="0"/>
                <w:color w:val="auto"/>
                <w:sz w:val="20"/>
                <w:szCs w:val="20"/>
              </w:rPr>
              <w:t>O</w:t>
            </w:r>
            <w:r w:rsidRPr="00632D8F">
              <w:rPr>
                <w:rFonts w:eastAsia="Times New Roman"/>
                <w:i w:val="0"/>
                <w:color w:val="auto"/>
                <w:sz w:val="20"/>
                <w:szCs w:val="20"/>
              </w:rPr>
              <w:t xml:space="preserve">ne student with a history of avoiding work and of struggling to settle in the classroom began to post daily using See-Saw and was doing </w:t>
            </w:r>
            <w:r w:rsidR="00303BDE">
              <w:rPr>
                <w:rFonts w:eastAsia="Times New Roman"/>
                <w:i w:val="0"/>
                <w:color w:val="auto"/>
                <w:sz w:val="20"/>
                <w:szCs w:val="20"/>
              </w:rPr>
              <w:t>so</w:t>
            </w:r>
            <w:r w:rsidR="00303BDE" w:rsidRPr="00632D8F">
              <w:rPr>
                <w:rFonts w:eastAsia="Times New Roman"/>
                <w:i w:val="0"/>
                <w:color w:val="auto"/>
                <w:sz w:val="20"/>
                <w:szCs w:val="20"/>
              </w:rPr>
              <w:t xml:space="preserve"> independently</w:t>
            </w:r>
            <w:r w:rsidRPr="00632D8F">
              <w:rPr>
                <w:rFonts w:eastAsia="Times New Roman"/>
                <w:i w:val="0"/>
                <w:color w:val="auto"/>
                <w:sz w:val="20"/>
                <w:szCs w:val="20"/>
              </w:rPr>
              <w:t xml:space="preserve">. The </w:t>
            </w:r>
            <w:r w:rsidR="00BE1531">
              <w:rPr>
                <w:rFonts w:eastAsia="Times New Roman"/>
                <w:i w:val="0"/>
                <w:color w:val="auto"/>
                <w:sz w:val="20"/>
                <w:szCs w:val="20"/>
              </w:rPr>
              <w:t>school</w:t>
            </w:r>
            <w:r w:rsidRPr="00632D8F">
              <w:rPr>
                <w:rFonts w:eastAsia="Times New Roman"/>
                <w:i w:val="0"/>
                <w:color w:val="auto"/>
                <w:sz w:val="20"/>
                <w:szCs w:val="20"/>
              </w:rPr>
              <w:t xml:space="preserve"> provided remote family engagement work, to encourage the student's engagement in the program, </w:t>
            </w:r>
            <w:r w:rsidR="00C11704">
              <w:rPr>
                <w:rFonts w:eastAsia="Times New Roman"/>
                <w:i w:val="0"/>
                <w:color w:val="auto"/>
                <w:sz w:val="20"/>
                <w:szCs w:val="20"/>
              </w:rPr>
              <w:t>leading to</w:t>
            </w:r>
            <w:r w:rsidRPr="00632D8F">
              <w:rPr>
                <w:rFonts w:eastAsia="Times New Roman"/>
                <w:i w:val="0"/>
                <w:color w:val="auto"/>
                <w:sz w:val="20"/>
                <w:szCs w:val="20"/>
              </w:rPr>
              <w:t xml:space="preserve"> positive impacts in the way that the student engages in his online sessions. </w:t>
            </w:r>
            <w:r w:rsidR="00E83866">
              <w:rPr>
                <w:rFonts w:eastAsia="Times New Roman"/>
                <w:i w:val="0"/>
                <w:color w:val="auto"/>
                <w:sz w:val="20"/>
                <w:szCs w:val="20"/>
              </w:rPr>
              <w:t xml:space="preserve">The schools’ </w:t>
            </w:r>
            <w:r w:rsidR="00F60B65">
              <w:rPr>
                <w:rFonts w:eastAsia="Times New Roman"/>
                <w:i w:val="0"/>
                <w:color w:val="auto"/>
                <w:sz w:val="20"/>
                <w:szCs w:val="20"/>
              </w:rPr>
              <w:t>FLO</w:t>
            </w:r>
            <w:r w:rsidRPr="00632D8F">
              <w:rPr>
                <w:rFonts w:eastAsia="Times New Roman"/>
                <w:i w:val="0"/>
                <w:color w:val="auto"/>
                <w:sz w:val="20"/>
                <w:szCs w:val="20"/>
              </w:rPr>
              <w:t xml:space="preserve"> setting also used remote platforms effectively to increase </w:t>
            </w:r>
            <w:r w:rsidR="00E83866">
              <w:rPr>
                <w:rFonts w:eastAsia="Times New Roman"/>
                <w:i w:val="0"/>
                <w:color w:val="auto"/>
                <w:sz w:val="20"/>
                <w:szCs w:val="20"/>
              </w:rPr>
              <w:t>its</w:t>
            </w:r>
            <w:r w:rsidRPr="00632D8F">
              <w:rPr>
                <w:rFonts w:eastAsia="Times New Roman"/>
                <w:i w:val="0"/>
                <w:color w:val="auto"/>
                <w:sz w:val="20"/>
                <w:szCs w:val="20"/>
              </w:rPr>
              <w:t xml:space="preserve"> capacity to attend care team meetings for vulnerable children in </w:t>
            </w:r>
            <w:r w:rsidR="0063310A">
              <w:rPr>
                <w:rFonts w:eastAsia="Times New Roman"/>
                <w:i w:val="0"/>
                <w:color w:val="auto"/>
                <w:sz w:val="20"/>
                <w:szCs w:val="20"/>
              </w:rPr>
              <w:t>this</w:t>
            </w:r>
            <w:r w:rsidRPr="00632D8F">
              <w:rPr>
                <w:rFonts w:eastAsia="Times New Roman"/>
                <w:i w:val="0"/>
                <w:color w:val="auto"/>
                <w:sz w:val="20"/>
                <w:szCs w:val="20"/>
              </w:rPr>
              <w:t xml:space="preserve"> setting</w:t>
            </w:r>
            <w:r w:rsidR="0063310A">
              <w:rPr>
                <w:rFonts w:eastAsia="Times New Roman"/>
                <w:i w:val="0"/>
                <w:color w:val="auto"/>
                <w:sz w:val="20"/>
                <w:szCs w:val="20"/>
              </w:rPr>
              <w:t>.</w:t>
            </w:r>
          </w:p>
        </w:tc>
      </w:tr>
    </w:tbl>
    <w:p w14:paraId="3A9F3524" w14:textId="6D238289" w:rsidR="0081019D" w:rsidRPr="00E020D5" w:rsidRDefault="0081019D" w:rsidP="00AF1B8C">
      <w:pPr>
        <w:pStyle w:val="Subheading"/>
        <w:spacing w:before="240"/>
        <w:ind w:right="-2"/>
        <w:rPr>
          <w:sz w:val="20"/>
          <w:szCs w:val="20"/>
        </w:rPr>
      </w:pPr>
      <w:r w:rsidRPr="00E020D5">
        <w:rPr>
          <w:sz w:val="20"/>
          <w:szCs w:val="20"/>
        </w:rPr>
        <w:t xml:space="preserve">Student experience </w:t>
      </w:r>
    </w:p>
    <w:p w14:paraId="179CD022" w14:textId="05E9BF60" w:rsidR="004B1838" w:rsidRPr="00E020D5" w:rsidRDefault="004B1838" w:rsidP="00633937">
      <w:pPr>
        <w:pStyle w:val="Mainbody"/>
        <w:rPr>
          <w:sz w:val="20"/>
          <w:szCs w:val="20"/>
        </w:rPr>
      </w:pPr>
      <w:r w:rsidRPr="00E020D5">
        <w:rPr>
          <w:sz w:val="20"/>
          <w:szCs w:val="20"/>
        </w:rPr>
        <w:t xml:space="preserve">The overall experience of vulnerable students during the period of remote </w:t>
      </w:r>
      <w:r w:rsidR="00F35FE6">
        <w:rPr>
          <w:sz w:val="20"/>
          <w:szCs w:val="20"/>
        </w:rPr>
        <w:t xml:space="preserve">and flexible </w:t>
      </w:r>
      <w:r w:rsidRPr="00E020D5">
        <w:rPr>
          <w:sz w:val="20"/>
          <w:szCs w:val="20"/>
        </w:rPr>
        <w:t>learning varied.</w:t>
      </w:r>
      <w:r w:rsidRPr="00E020D5" w:rsidDel="00E81E4C">
        <w:rPr>
          <w:sz w:val="20"/>
          <w:szCs w:val="20"/>
        </w:rPr>
        <w:t xml:space="preserve"> </w:t>
      </w:r>
      <w:r w:rsidRPr="00E020D5">
        <w:rPr>
          <w:sz w:val="20"/>
          <w:szCs w:val="20"/>
        </w:rPr>
        <w:t xml:space="preserve">In some instances, learning from home provided a safe environment to engage in learning without the social pressures of on-site </w:t>
      </w:r>
      <w:r w:rsidR="009F3012">
        <w:rPr>
          <w:sz w:val="20"/>
          <w:szCs w:val="20"/>
        </w:rPr>
        <w:t>learning</w:t>
      </w:r>
      <w:r w:rsidRPr="00E020D5">
        <w:rPr>
          <w:sz w:val="20"/>
          <w:szCs w:val="20"/>
        </w:rPr>
        <w:t>.</w:t>
      </w:r>
      <w:r w:rsidRPr="00E020D5" w:rsidDel="00E81E4C">
        <w:rPr>
          <w:sz w:val="20"/>
          <w:szCs w:val="20"/>
        </w:rPr>
        <w:t xml:space="preserve"> </w:t>
      </w:r>
      <w:r w:rsidRPr="00E020D5">
        <w:rPr>
          <w:sz w:val="20"/>
          <w:szCs w:val="20"/>
        </w:rPr>
        <w:t xml:space="preserve">However, for other students, </w:t>
      </w:r>
      <w:r w:rsidR="00E81E4C">
        <w:rPr>
          <w:sz w:val="20"/>
          <w:szCs w:val="20"/>
        </w:rPr>
        <w:t xml:space="preserve">the </w:t>
      </w:r>
      <w:r w:rsidRPr="00E020D5">
        <w:rPr>
          <w:sz w:val="20"/>
          <w:szCs w:val="20"/>
        </w:rPr>
        <w:t>lack of face-to-face connection may have impacted the provision of case management and access to services</w:t>
      </w:r>
      <w:r w:rsidR="00587B29">
        <w:rPr>
          <w:sz w:val="20"/>
          <w:szCs w:val="20"/>
        </w:rPr>
        <w:t>. T</w:t>
      </w:r>
      <w:r w:rsidRPr="00E020D5">
        <w:rPr>
          <w:sz w:val="20"/>
          <w:szCs w:val="20"/>
        </w:rPr>
        <w:t>here were</w:t>
      </w:r>
      <w:r w:rsidR="00587B29">
        <w:rPr>
          <w:sz w:val="20"/>
          <w:szCs w:val="20"/>
        </w:rPr>
        <w:t xml:space="preserve"> also</w:t>
      </w:r>
      <w:r w:rsidRPr="00E020D5">
        <w:rPr>
          <w:sz w:val="20"/>
          <w:szCs w:val="20"/>
        </w:rPr>
        <w:t xml:space="preserve"> safety concerns for some students in their home environment.</w:t>
      </w:r>
      <w:r w:rsidRPr="00E020D5">
        <w:rPr>
          <w:rStyle w:val="FootnoteReference"/>
          <w:color w:val="000000" w:themeColor="text1"/>
          <w:sz w:val="20"/>
          <w:szCs w:val="20"/>
        </w:rPr>
        <w:footnoteReference w:id="63"/>
      </w:r>
    </w:p>
    <w:p w14:paraId="3E690293" w14:textId="1B0A9264" w:rsidR="0081019D" w:rsidRPr="00E020D5" w:rsidRDefault="0081019D" w:rsidP="003D1B20">
      <w:pPr>
        <w:pStyle w:val="Mainbody"/>
        <w:keepNext/>
        <w:spacing w:before="120" w:line="252" w:lineRule="auto"/>
        <w:ind w:right="-510"/>
        <w:outlineLvl w:val="1"/>
        <w:rPr>
          <w:i/>
          <w:sz w:val="20"/>
          <w:szCs w:val="20"/>
        </w:rPr>
      </w:pPr>
      <w:bookmarkStart w:id="66" w:name="_Hlk43285286"/>
      <w:r w:rsidRPr="00E020D5">
        <w:rPr>
          <w:i/>
          <w:sz w:val="20"/>
          <w:szCs w:val="20"/>
        </w:rPr>
        <w:t>Students in Out</w:t>
      </w:r>
      <w:r w:rsidR="002C5133">
        <w:rPr>
          <w:i/>
          <w:sz w:val="20"/>
          <w:szCs w:val="20"/>
        </w:rPr>
        <w:t>-</w:t>
      </w:r>
      <w:r w:rsidRPr="00E020D5">
        <w:rPr>
          <w:i/>
          <w:sz w:val="20"/>
          <w:szCs w:val="20"/>
        </w:rPr>
        <w:t>of</w:t>
      </w:r>
      <w:r w:rsidR="002C5133">
        <w:rPr>
          <w:i/>
          <w:sz w:val="20"/>
          <w:szCs w:val="20"/>
        </w:rPr>
        <w:t>-</w:t>
      </w:r>
      <w:r w:rsidRPr="00E020D5">
        <w:rPr>
          <w:i/>
          <w:sz w:val="20"/>
          <w:szCs w:val="20"/>
        </w:rPr>
        <w:t>Home Care</w:t>
      </w:r>
      <w:bookmarkEnd w:id="66"/>
    </w:p>
    <w:p w14:paraId="5D948A02" w14:textId="538746EE" w:rsidR="0081019D" w:rsidRPr="00E020D5" w:rsidRDefault="0081019D" w:rsidP="003D1B20">
      <w:pPr>
        <w:pStyle w:val="Mainbody"/>
        <w:keepNext/>
        <w:rPr>
          <w:rFonts w:eastAsia="Times New Roman"/>
          <w:sz w:val="20"/>
          <w:szCs w:val="20"/>
        </w:rPr>
      </w:pPr>
      <w:r w:rsidRPr="00E020D5">
        <w:rPr>
          <w:rFonts w:eastAsia="Times New Roman"/>
          <w:sz w:val="20"/>
          <w:szCs w:val="20"/>
        </w:rPr>
        <w:t>Most anecdotal reports would suggest that those young people in residential care who were previously disengaged from education remained so</w:t>
      </w:r>
      <w:r w:rsidR="00DF3BF2">
        <w:rPr>
          <w:rFonts w:eastAsia="Times New Roman"/>
          <w:sz w:val="20"/>
          <w:szCs w:val="20"/>
        </w:rPr>
        <w:t>.</w:t>
      </w:r>
      <w:r w:rsidRPr="00E020D5">
        <w:rPr>
          <w:rFonts w:eastAsia="Times New Roman"/>
          <w:sz w:val="20"/>
          <w:szCs w:val="20"/>
        </w:rPr>
        <w:t xml:space="preserve"> </w:t>
      </w:r>
      <w:r w:rsidR="00DF3BF2">
        <w:rPr>
          <w:rFonts w:eastAsia="Times New Roman"/>
          <w:sz w:val="20"/>
          <w:szCs w:val="20"/>
        </w:rPr>
        <w:t>I</w:t>
      </w:r>
      <w:r w:rsidRPr="00E020D5">
        <w:rPr>
          <w:rFonts w:eastAsia="Times New Roman"/>
          <w:sz w:val="20"/>
          <w:szCs w:val="20"/>
        </w:rPr>
        <w:t xml:space="preserve">n a couple of cases it was reported that young people who had been attending school did not want to </w:t>
      </w:r>
      <w:r w:rsidRPr="00E020D5" w:rsidDel="00DF3BF2">
        <w:rPr>
          <w:rFonts w:eastAsia="Times New Roman"/>
          <w:sz w:val="20"/>
          <w:szCs w:val="20"/>
        </w:rPr>
        <w:t>return</w:t>
      </w:r>
      <w:r w:rsidR="00DF3BF2" w:rsidRPr="00E020D5">
        <w:rPr>
          <w:rFonts w:eastAsia="Times New Roman"/>
          <w:sz w:val="20"/>
          <w:szCs w:val="20"/>
        </w:rPr>
        <w:t xml:space="preserve"> or</w:t>
      </w:r>
      <w:r w:rsidRPr="00E020D5">
        <w:rPr>
          <w:rFonts w:eastAsia="Times New Roman"/>
          <w:sz w:val="20"/>
          <w:szCs w:val="20"/>
        </w:rPr>
        <w:t xml:space="preserve"> engage with remote </w:t>
      </w:r>
      <w:r w:rsidR="00F35FE6">
        <w:rPr>
          <w:rFonts w:eastAsia="Times New Roman"/>
          <w:sz w:val="20"/>
          <w:szCs w:val="20"/>
        </w:rPr>
        <w:t xml:space="preserve">and flexible </w:t>
      </w:r>
      <w:r w:rsidRPr="00E020D5">
        <w:rPr>
          <w:rFonts w:eastAsia="Times New Roman"/>
          <w:sz w:val="20"/>
          <w:szCs w:val="20"/>
        </w:rPr>
        <w:t xml:space="preserve">learning. In addition, some carers were under a lot of stress during </w:t>
      </w:r>
      <w:r w:rsidR="00160EBB">
        <w:rPr>
          <w:rFonts w:eastAsia="Times New Roman"/>
          <w:sz w:val="20"/>
          <w:szCs w:val="20"/>
        </w:rPr>
        <w:t>this</w:t>
      </w:r>
      <w:r w:rsidRPr="00E020D5">
        <w:rPr>
          <w:rFonts w:eastAsia="Times New Roman"/>
          <w:sz w:val="20"/>
          <w:szCs w:val="20"/>
        </w:rPr>
        <w:t xml:space="preserve"> </w:t>
      </w:r>
      <w:r w:rsidR="00876B6D">
        <w:rPr>
          <w:rFonts w:eastAsia="Times New Roman"/>
          <w:sz w:val="20"/>
          <w:szCs w:val="20"/>
        </w:rPr>
        <w:t>period</w:t>
      </w:r>
      <w:r w:rsidR="00DF3BF2">
        <w:rPr>
          <w:rFonts w:eastAsia="Times New Roman"/>
          <w:sz w:val="20"/>
          <w:szCs w:val="20"/>
        </w:rPr>
        <w:t>.</w:t>
      </w:r>
      <w:r w:rsidRPr="00E020D5">
        <w:rPr>
          <w:rFonts w:eastAsia="Times New Roman"/>
          <w:sz w:val="20"/>
          <w:szCs w:val="20"/>
        </w:rPr>
        <w:t xml:space="preserve"> </w:t>
      </w:r>
      <w:r w:rsidR="00DF3BF2">
        <w:rPr>
          <w:rFonts w:eastAsia="Times New Roman"/>
          <w:sz w:val="20"/>
          <w:szCs w:val="20"/>
        </w:rPr>
        <w:t>T</w:t>
      </w:r>
      <w:r w:rsidRPr="00E020D5">
        <w:rPr>
          <w:rFonts w:eastAsia="Times New Roman"/>
          <w:sz w:val="20"/>
          <w:szCs w:val="20"/>
        </w:rPr>
        <w:t>his</w:t>
      </w:r>
      <w:r w:rsidRPr="00E020D5" w:rsidDel="00DF3BF2">
        <w:rPr>
          <w:rFonts w:eastAsia="Times New Roman"/>
          <w:sz w:val="20"/>
          <w:szCs w:val="20"/>
        </w:rPr>
        <w:t xml:space="preserve"> </w:t>
      </w:r>
      <w:r w:rsidR="00DF3BF2" w:rsidRPr="00E020D5">
        <w:rPr>
          <w:rFonts w:eastAsia="Times New Roman"/>
          <w:sz w:val="20"/>
          <w:szCs w:val="20"/>
        </w:rPr>
        <w:t>impact</w:t>
      </w:r>
      <w:r w:rsidR="00DF3BF2">
        <w:rPr>
          <w:rFonts w:eastAsia="Times New Roman"/>
          <w:sz w:val="20"/>
          <w:szCs w:val="20"/>
        </w:rPr>
        <w:t xml:space="preserve">ed </w:t>
      </w:r>
      <w:r w:rsidRPr="00E020D5">
        <w:rPr>
          <w:rFonts w:eastAsia="Times New Roman"/>
          <w:sz w:val="20"/>
          <w:szCs w:val="20"/>
        </w:rPr>
        <w:t>most on kinship carers and where the young person had a disability or behavioural support needs.</w:t>
      </w:r>
    </w:p>
    <w:p w14:paraId="267F48F1" w14:textId="321DD2A4" w:rsidR="0081019D" w:rsidRPr="00E020D5" w:rsidRDefault="0081019D" w:rsidP="00633937">
      <w:pPr>
        <w:pStyle w:val="Mainbody"/>
        <w:rPr>
          <w:rFonts w:eastAsia="Times New Roman"/>
          <w:sz w:val="20"/>
          <w:szCs w:val="20"/>
        </w:rPr>
      </w:pPr>
      <w:r w:rsidRPr="00E020D5">
        <w:rPr>
          <w:rFonts w:eastAsia="Times New Roman"/>
          <w:sz w:val="20"/>
          <w:szCs w:val="20"/>
        </w:rPr>
        <w:t xml:space="preserve">There were some reports of difficulties for young people in residential care due to limited access to technology prior to </w:t>
      </w:r>
      <w:r w:rsidR="008670C9">
        <w:rPr>
          <w:rFonts w:eastAsia="Times New Roman"/>
          <w:sz w:val="20"/>
          <w:szCs w:val="20"/>
        </w:rPr>
        <w:t>the period of remote and flexible learning</w:t>
      </w:r>
      <w:r w:rsidRPr="00E020D5">
        <w:rPr>
          <w:rFonts w:eastAsia="Times New Roman"/>
          <w:sz w:val="20"/>
          <w:szCs w:val="20"/>
        </w:rPr>
        <w:t>.</w:t>
      </w:r>
      <w:r w:rsidRPr="00E020D5" w:rsidDel="001456A4">
        <w:rPr>
          <w:rFonts w:eastAsia="Times New Roman"/>
          <w:sz w:val="20"/>
          <w:szCs w:val="20"/>
        </w:rPr>
        <w:t xml:space="preserve"> </w:t>
      </w:r>
      <w:r w:rsidRPr="00E020D5">
        <w:rPr>
          <w:rFonts w:eastAsia="Times New Roman"/>
          <w:sz w:val="20"/>
          <w:szCs w:val="20"/>
        </w:rPr>
        <w:t xml:space="preserve">Discussions with community service organisations indicate that </w:t>
      </w:r>
      <w:r w:rsidR="00DF3BF2" w:rsidRPr="00E020D5">
        <w:rPr>
          <w:rFonts w:eastAsia="Times New Roman"/>
          <w:sz w:val="20"/>
          <w:szCs w:val="20"/>
        </w:rPr>
        <w:t>several</w:t>
      </w:r>
      <w:r w:rsidRPr="00E020D5">
        <w:rPr>
          <w:rFonts w:eastAsia="Times New Roman"/>
          <w:sz w:val="20"/>
          <w:szCs w:val="20"/>
        </w:rPr>
        <w:t xml:space="preserve"> young people in out</w:t>
      </w:r>
      <w:r w:rsidR="000C7616">
        <w:rPr>
          <w:rFonts w:eastAsia="Times New Roman"/>
          <w:sz w:val="20"/>
          <w:szCs w:val="20"/>
        </w:rPr>
        <w:t>-</w:t>
      </w:r>
      <w:r w:rsidRPr="00E020D5">
        <w:rPr>
          <w:rFonts w:eastAsia="Times New Roman"/>
          <w:sz w:val="20"/>
          <w:szCs w:val="20"/>
        </w:rPr>
        <w:t>of</w:t>
      </w:r>
      <w:r w:rsidR="000C7616">
        <w:rPr>
          <w:rFonts w:eastAsia="Times New Roman"/>
          <w:sz w:val="20"/>
          <w:szCs w:val="20"/>
        </w:rPr>
        <w:t>-</w:t>
      </w:r>
      <w:r w:rsidRPr="00E020D5">
        <w:rPr>
          <w:rFonts w:eastAsia="Times New Roman"/>
          <w:sz w:val="20"/>
          <w:szCs w:val="20"/>
        </w:rPr>
        <w:t xml:space="preserve">home care possess limited IT skills without the regular </w:t>
      </w:r>
      <w:r w:rsidR="00DF3BF2">
        <w:rPr>
          <w:rFonts w:eastAsia="Times New Roman"/>
          <w:sz w:val="20"/>
          <w:szCs w:val="20"/>
        </w:rPr>
        <w:t xml:space="preserve">access to </w:t>
      </w:r>
      <w:r w:rsidRPr="00E020D5">
        <w:rPr>
          <w:rFonts w:eastAsia="Times New Roman"/>
          <w:sz w:val="20"/>
          <w:szCs w:val="20"/>
        </w:rPr>
        <w:t>home device</w:t>
      </w:r>
      <w:r w:rsidR="00DF3BF2">
        <w:rPr>
          <w:rFonts w:eastAsia="Times New Roman"/>
          <w:sz w:val="20"/>
          <w:szCs w:val="20"/>
        </w:rPr>
        <w:t>s</w:t>
      </w:r>
      <w:r w:rsidRPr="00E020D5">
        <w:rPr>
          <w:rFonts w:eastAsia="Times New Roman"/>
          <w:sz w:val="20"/>
          <w:szCs w:val="20"/>
        </w:rPr>
        <w:t xml:space="preserve"> </w:t>
      </w:r>
      <w:r w:rsidR="00DF3BF2">
        <w:rPr>
          <w:rFonts w:eastAsia="Times New Roman"/>
          <w:sz w:val="20"/>
          <w:szCs w:val="20"/>
        </w:rPr>
        <w:t>unlike</w:t>
      </w:r>
      <w:r w:rsidRPr="00E020D5">
        <w:rPr>
          <w:rFonts w:eastAsia="Times New Roman"/>
          <w:sz w:val="20"/>
          <w:szCs w:val="20"/>
        </w:rPr>
        <w:t xml:space="preserve"> many of their peers.</w:t>
      </w:r>
      <w:r w:rsidRPr="00E020D5">
        <w:rPr>
          <w:rStyle w:val="FootnoteReference"/>
          <w:rFonts w:eastAsia="Times New Roman"/>
          <w:sz w:val="20"/>
          <w:szCs w:val="20"/>
        </w:rPr>
        <w:footnoteReference w:id="64"/>
      </w:r>
    </w:p>
    <w:p w14:paraId="7C1E13B3" w14:textId="77777777" w:rsidR="0081019D" w:rsidRPr="00E020D5" w:rsidRDefault="0081019D" w:rsidP="00633937">
      <w:pPr>
        <w:pStyle w:val="Mainbody"/>
        <w:rPr>
          <w:rFonts w:eastAsia="Times New Roman"/>
          <w:sz w:val="20"/>
          <w:szCs w:val="20"/>
        </w:rPr>
      </w:pPr>
      <w:r w:rsidRPr="00E020D5">
        <w:rPr>
          <w:rFonts w:eastAsia="Times New Roman"/>
          <w:sz w:val="20"/>
          <w:szCs w:val="20"/>
        </w:rPr>
        <w:lastRenderedPageBreak/>
        <w:t>However, there were also cases of some students re-engaging in the online setting, who had previously disengaged from education.</w:t>
      </w:r>
      <w:r w:rsidRPr="00E020D5">
        <w:rPr>
          <w:rStyle w:val="FootnoteReference"/>
          <w:rFonts w:eastAsia="Times New Roman"/>
          <w:sz w:val="20"/>
          <w:szCs w:val="20"/>
        </w:rPr>
        <w:footnoteReference w:id="65"/>
      </w:r>
    </w:p>
    <w:p w14:paraId="28E6A52D" w14:textId="77777777" w:rsidR="0081019D" w:rsidRPr="00E020D5" w:rsidRDefault="0081019D" w:rsidP="00963D6E">
      <w:pPr>
        <w:pStyle w:val="Mainbody"/>
        <w:spacing w:before="120" w:line="252" w:lineRule="auto"/>
        <w:ind w:right="-510"/>
        <w:outlineLvl w:val="1"/>
        <w:rPr>
          <w:i/>
          <w:color w:val="000000" w:themeColor="text1"/>
          <w:sz w:val="20"/>
          <w:szCs w:val="20"/>
        </w:rPr>
      </w:pPr>
      <w:r w:rsidRPr="00E020D5">
        <w:rPr>
          <w:i/>
          <w:color w:val="000000" w:themeColor="text1"/>
          <w:sz w:val="20"/>
          <w:szCs w:val="20"/>
        </w:rPr>
        <w:t>Students who are disengaged or at risk of disengaging</w:t>
      </w:r>
    </w:p>
    <w:p w14:paraId="583AD8A9" w14:textId="6660A890" w:rsidR="0081019D" w:rsidRDefault="0081019D" w:rsidP="00963D6E">
      <w:pPr>
        <w:pStyle w:val="Mainbody"/>
      </w:pPr>
      <w:r w:rsidRPr="00E020D5">
        <w:rPr>
          <w:color w:val="000000" w:themeColor="text1"/>
          <w:sz w:val="20"/>
          <w:szCs w:val="20"/>
        </w:rPr>
        <w:t xml:space="preserve">There were mixed reports on the impact of </w:t>
      </w:r>
      <w:r w:rsidR="00B453F1">
        <w:rPr>
          <w:color w:val="000000" w:themeColor="text1"/>
          <w:sz w:val="20"/>
          <w:szCs w:val="20"/>
        </w:rPr>
        <w:t>remote and flexible</w:t>
      </w:r>
      <w:r w:rsidRPr="00E020D5">
        <w:rPr>
          <w:color w:val="000000" w:themeColor="text1"/>
          <w:sz w:val="20"/>
          <w:szCs w:val="20"/>
        </w:rPr>
        <w:t xml:space="preserve"> learning on disengaged students, or students at risk of disengaging.</w:t>
      </w:r>
      <w:r w:rsidRPr="00E020D5" w:rsidDel="001456A4">
        <w:rPr>
          <w:color w:val="000000" w:themeColor="text1"/>
          <w:sz w:val="20"/>
          <w:szCs w:val="20"/>
        </w:rPr>
        <w:t xml:space="preserve"> </w:t>
      </w:r>
      <w:r w:rsidRPr="00E020D5">
        <w:rPr>
          <w:color w:val="000000" w:themeColor="text1"/>
          <w:sz w:val="20"/>
          <w:szCs w:val="20"/>
        </w:rPr>
        <w:t>For some young people, learning from home with the support of Navigator and their school provided a safe learning environment</w:t>
      </w:r>
      <w:r w:rsidR="00D74C9A">
        <w:rPr>
          <w:color w:val="000000" w:themeColor="text1"/>
          <w:sz w:val="20"/>
          <w:szCs w:val="20"/>
        </w:rPr>
        <w:t>.</w:t>
      </w:r>
      <w:r w:rsidRPr="00E020D5" w:rsidDel="00D74C9A">
        <w:rPr>
          <w:color w:val="000000" w:themeColor="text1"/>
          <w:sz w:val="20"/>
          <w:szCs w:val="20"/>
        </w:rPr>
        <w:t xml:space="preserve"> </w:t>
      </w:r>
      <w:r w:rsidR="00D74C9A">
        <w:rPr>
          <w:color w:val="000000" w:themeColor="text1"/>
          <w:sz w:val="20"/>
          <w:szCs w:val="20"/>
        </w:rPr>
        <w:t>This</w:t>
      </w:r>
      <w:r w:rsidRPr="00E020D5">
        <w:rPr>
          <w:color w:val="000000" w:themeColor="text1"/>
          <w:sz w:val="20"/>
          <w:szCs w:val="20"/>
        </w:rPr>
        <w:t xml:space="preserve"> </w:t>
      </w:r>
      <w:r w:rsidR="0048464D">
        <w:rPr>
          <w:color w:val="000000" w:themeColor="text1"/>
          <w:sz w:val="20"/>
          <w:szCs w:val="20"/>
        </w:rPr>
        <w:t xml:space="preserve">allowed </w:t>
      </w:r>
      <w:r w:rsidRPr="00E020D5">
        <w:rPr>
          <w:color w:val="000000" w:themeColor="text1"/>
          <w:sz w:val="20"/>
          <w:szCs w:val="20"/>
        </w:rPr>
        <w:t>them to access education without having to physically attend school and face the stress of interacting with other young people.</w:t>
      </w:r>
      <w:r w:rsidRPr="00E020D5">
        <w:rPr>
          <w:rStyle w:val="FootnoteReference"/>
          <w:color w:val="000000" w:themeColor="text1"/>
          <w:sz w:val="20"/>
          <w:szCs w:val="20"/>
        </w:rPr>
        <w:footnoteReference w:id="66"/>
      </w:r>
      <w:r w:rsidRPr="00E020D5">
        <w:rPr>
          <w:color w:val="000000" w:themeColor="text1"/>
          <w:sz w:val="20"/>
          <w:szCs w:val="20"/>
        </w:rPr>
        <w:t xml:space="preserve"> </w:t>
      </w:r>
    </w:p>
    <w:tbl>
      <w:tblPr>
        <w:tblStyle w:val="TableGrid"/>
        <w:tblW w:w="0" w:type="auto"/>
        <w:tblLook w:val="04A0" w:firstRow="1" w:lastRow="0" w:firstColumn="1" w:lastColumn="0" w:noHBand="0" w:noVBand="1"/>
      </w:tblPr>
      <w:tblGrid>
        <w:gridCol w:w="9588"/>
      </w:tblGrid>
      <w:tr w:rsidR="0081019D" w14:paraId="068C4F96" w14:textId="77777777" w:rsidTr="002B4792">
        <w:tc>
          <w:tcPr>
            <w:tcW w:w="9588" w:type="dxa"/>
            <w:tcBorders>
              <w:top w:val="nil"/>
              <w:bottom w:val="nil"/>
            </w:tcBorders>
            <w:shd w:val="clear" w:color="auto" w:fill="F2F2F2" w:themeFill="background1" w:themeFillShade="F2"/>
          </w:tcPr>
          <w:p w14:paraId="6496C18E" w14:textId="53110BFD" w:rsidR="0081019D" w:rsidRPr="00195B0B" w:rsidRDefault="0081019D" w:rsidP="002B4792">
            <w:pPr>
              <w:shd w:val="clear" w:color="auto" w:fill="F2F2F2" w:themeFill="background1" w:themeFillShade="F2"/>
              <w:spacing w:before="80" w:after="120" w:line="240" w:lineRule="auto"/>
              <w:rPr>
                <w:sz w:val="20"/>
                <w:szCs w:val="20"/>
              </w:rPr>
            </w:pPr>
            <w:r w:rsidRPr="00195B0B">
              <w:rPr>
                <w:sz w:val="20"/>
                <w:szCs w:val="20"/>
              </w:rPr>
              <w:t xml:space="preserve">“What can be learned is that some, very vulnerable students will not get an education unless it is offered to them remotely…they want to feel emotionally and physically safe while they learn.  </w:t>
            </w:r>
            <w:proofErr w:type="gramStart"/>
            <w:r w:rsidRPr="00195B0B">
              <w:rPr>
                <w:sz w:val="20"/>
                <w:szCs w:val="20"/>
              </w:rPr>
              <w:t>This is why</w:t>
            </w:r>
            <w:proofErr w:type="gramEnd"/>
            <w:r w:rsidRPr="00195B0B">
              <w:rPr>
                <w:sz w:val="20"/>
                <w:szCs w:val="20"/>
              </w:rPr>
              <w:t xml:space="preserve"> remote learning works for them” – </w:t>
            </w:r>
            <w:r w:rsidRPr="00195B0B">
              <w:rPr>
                <w:i/>
                <w:sz w:val="20"/>
                <w:szCs w:val="20"/>
              </w:rPr>
              <w:t xml:space="preserve">Secondary </w:t>
            </w:r>
            <w:r w:rsidR="00FF4163">
              <w:rPr>
                <w:i/>
                <w:sz w:val="20"/>
                <w:szCs w:val="20"/>
              </w:rPr>
              <w:t>g</w:t>
            </w:r>
            <w:r w:rsidRPr="00195B0B">
              <w:rPr>
                <w:i/>
                <w:sz w:val="20"/>
                <w:szCs w:val="20"/>
              </w:rPr>
              <w:t xml:space="preserve">overnment </w:t>
            </w:r>
            <w:r w:rsidR="00FF4163">
              <w:rPr>
                <w:i/>
                <w:sz w:val="20"/>
                <w:szCs w:val="20"/>
              </w:rPr>
              <w:t>s</w:t>
            </w:r>
            <w:r w:rsidRPr="00195B0B">
              <w:rPr>
                <w:i/>
                <w:sz w:val="20"/>
                <w:szCs w:val="20"/>
              </w:rPr>
              <w:t>chool service provider</w:t>
            </w:r>
            <w:r w:rsidR="003C030A" w:rsidRPr="00195B0B">
              <w:rPr>
                <w:sz w:val="20"/>
                <w:szCs w:val="20"/>
              </w:rPr>
              <w:t xml:space="preserve">, </w:t>
            </w:r>
            <w:r w:rsidR="003C030A" w:rsidRPr="00195B0B">
              <w:rPr>
                <w:i/>
                <w:sz w:val="20"/>
                <w:szCs w:val="20"/>
              </w:rPr>
              <w:t>Engage Victoria submission, June 2020</w:t>
            </w:r>
            <w:r w:rsidR="00E964F2">
              <w:rPr>
                <w:i/>
                <w:sz w:val="20"/>
                <w:szCs w:val="20"/>
              </w:rPr>
              <w:t>.</w:t>
            </w:r>
          </w:p>
        </w:tc>
      </w:tr>
    </w:tbl>
    <w:p w14:paraId="613249D6" w14:textId="77777777" w:rsidR="003D1B20" w:rsidRDefault="003D1B20" w:rsidP="00633937">
      <w:pPr>
        <w:pStyle w:val="Mainbody"/>
        <w:rPr>
          <w:sz w:val="20"/>
          <w:szCs w:val="20"/>
        </w:rPr>
      </w:pPr>
    </w:p>
    <w:p w14:paraId="266E9443" w14:textId="14DF9A61" w:rsidR="0081019D" w:rsidRPr="00E020D5" w:rsidRDefault="0081019D" w:rsidP="00633937">
      <w:pPr>
        <w:pStyle w:val="Mainbody"/>
        <w:rPr>
          <w:sz w:val="20"/>
          <w:szCs w:val="20"/>
        </w:rPr>
      </w:pPr>
      <w:r w:rsidRPr="00E020D5">
        <w:rPr>
          <w:sz w:val="20"/>
          <w:szCs w:val="20"/>
        </w:rPr>
        <w:t xml:space="preserve">Some teachers and school leaders reported that the period of </w:t>
      </w:r>
      <w:r w:rsidR="00B453F1">
        <w:rPr>
          <w:sz w:val="20"/>
          <w:szCs w:val="20"/>
        </w:rPr>
        <w:t>remote and flexible</w:t>
      </w:r>
      <w:r w:rsidRPr="00E020D5">
        <w:rPr>
          <w:sz w:val="20"/>
          <w:szCs w:val="20"/>
        </w:rPr>
        <w:t xml:space="preserve"> learning encouraged them to re-think wellbeing in their school, and </w:t>
      </w:r>
      <w:r w:rsidR="002A0A20">
        <w:rPr>
          <w:sz w:val="20"/>
          <w:szCs w:val="20"/>
        </w:rPr>
        <w:t xml:space="preserve">that </w:t>
      </w:r>
      <w:r w:rsidR="00502860">
        <w:rPr>
          <w:sz w:val="20"/>
          <w:szCs w:val="20"/>
        </w:rPr>
        <w:t>problem solving</w:t>
      </w:r>
      <w:r w:rsidRPr="00E020D5">
        <w:rPr>
          <w:sz w:val="20"/>
          <w:szCs w:val="20"/>
        </w:rPr>
        <w:t xml:space="preserve"> with parents and carers strengthened </w:t>
      </w:r>
      <w:r w:rsidR="00502860">
        <w:rPr>
          <w:sz w:val="20"/>
          <w:szCs w:val="20"/>
        </w:rPr>
        <w:t xml:space="preserve">these </w:t>
      </w:r>
      <w:r w:rsidRPr="00E020D5">
        <w:rPr>
          <w:sz w:val="20"/>
          <w:szCs w:val="20"/>
        </w:rPr>
        <w:t>relationships.</w:t>
      </w:r>
      <w:r w:rsidRPr="00E020D5">
        <w:rPr>
          <w:rStyle w:val="FootnoteReference"/>
          <w:color w:val="000000" w:themeColor="text1"/>
          <w:sz w:val="20"/>
          <w:szCs w:val="20"/>
        </w:rPr>
        <w:footnoteReference w:id="67"/>
      </w:r>
    </w:p>
    <w:p w14:paraId="2CA2E5B1" w14:textId="21CECB79" w:rsidR="00D74765" w:rsidRPr="00E020D5" w:rsidRDefault="0081019D" w:rsidP="00633937">
      <w:pPr>
        <w:pStyle w:val="Mainbody"/>
        <w:rPr>
          <w:sz w:val="20"/>
          <w:szCs w:val="20"/>
        </w:rPr>
      </w:pPr>
      <w:r w:rsidRPr="00E020D5">
        <w:rPr>
          <w:sz w:val="20"/>
          <w:szCs w:val="20"/>
        </w:rPr>
        <w:t>However,</w:t>
      </w:r>
      <w:r w:rsidR="00D74765" w:rsidRPr="00E020D5">
        <w:rPr>
          <w:sz w:val="20"/>
          <w:szCs w:val="20"/>
        </w:rPr>
        <w:t xml:space="preserve"> as the discussion of engagement outcomes below shows, the disengaged students who thrived were likely to be a minority.</w:t>
      </w:r>
      <w:r w:rsidR="00D74765" w:rsidRPr="00E020D5" w:rsidDel="001456A4">
        <w:rPr>
          <w:sz w:val="20"/>
          <w:szCs w:val="20"/>
        </w:rPr>
        <w:t xml:space="preserve"> </w:t>
      </w:r>
      <w:r w:rsidR="00D74765" w:rsidRPr="00E020D5">
        <w:rPr>
          <w:sz w:val="20"/>
          <w:szCs w:val="20"/>
        </w:rPr>
        <w:t xml:space="preserve">Stakeholders reported </w:t>
      </w:r>
      <w:proofErr w:type="gramStart"/>
      <w:r w:rsidR="00D74765" w:rsidRPr="00E020D5">
        <w:rPr>
          <w:sz w:val="20"/>
          <w:szCs w:val="20"/>
        </w:rPr>
        <w:t>a number of</w:t>
      </w:r>
      <w:proofErr w:type="gramEnd"/>
      <w:r w:rsidR="00D74765" w:rsidRPr="00E020D5">
        <w:rPr>
          <w:sz w:val="20"/>
          <w:szCs w:val="20"/>
        </w:rPr>
        <w:t xml:space="preserve"> challenges, including:</w:t>
      </w:r>
    </w:p>
    <w:p w14:paraId="1AD9E49C" w14:textId="54432DA5" w:rsidR="009F643F" w:rsidRPr="00E020D5" w:rsidRDefault="0081019D" w:rsidP="00633937">
      <w:pPr>
        <w:pStyle w:val="BodyBullet"/>
        <w:rPr>
          <w:sz w:val="20"/>
          <w:szCs w:val="20"/>
        </w:rPr>
      </w:pPr>
      <w:r w:rsidRPr="00E020D5">
        <w:rPr>
          <w:sz w:val="20"/>
          <w:szCs w:val="20"/>
        </w:rPr>
        <w:t xml:space="preserve">decreased ability to </w:t>
      </w:r>
      <w:r w:rsidR="00B73D64">
        <w:rPr>
          <w:sz w:val="20"/>
          <w:szCs w:val="20"/>
        </w:rPr>
        <w:t>determine</w:t>
      </w:r>
      <w:r w:rsidR="00773826" w:rsidRPr="00E020D5">
        <w:rPr>
          <w:sz w:val="20"/>
          <w:szCs w:val="20"/>
        </w:rPr>
        <w:t xml:space="preserve"> </w:t>
      </w:r>
      <w:r w:rsidRPr="00E020D5">
        <w:rPr>
          <w:sz w:val="20"/>
          <w:szCs w:val="20"/>
        </w:rPr>
        <w:t>young people’s actual level of engagement in education</w:t>
      </w:r>
      <w:r w:rsidR="001456A4">
        <w:rPr>
          <w:sz w:val="20"/>
          <w:szCs w:val="20"/>
        </w:rPr>
        <w:t>;</w:t>
      </w:r>
    </w:p>
    <w:p w14:paraId="7EB670C4" w14:textId="3C48C2A4" w:rsidR="0081019D" w:rsidRPr="00E020D5" w:rsidRDefault="0081019D" w:rsidP="00633937">
      <w:pPr>
        <w:pStyle w:val="BodyBullet"/>
        <w:rPr>
          <w:sz w:val="20"/>
          <w:szCs w:val="20"/>
        </w:rPr>
      </w:pPr>
      <w:r w:rsidRPr="00E020D5">
        <w:rPr>
          <w:sz w:val="20"/>
          <w:szCs w:val="20"/>
        </w:rPr>
        <w:t>parents struggling to support their children with online learning due to work and family obligations</w:t>
      </w:r>
      <w:r w:rsidR="001456A4">
        <w:rPr>
          <w:sz w:val="20"/>
          <w:szCs w:val="20"/>
        </w:rPr>
        <w:t>;</w:t>
      </w:r>
    </w:p>
    <w:p w14:paraId="3810FAF3" w14:textId="745475A7" w:rsidR="0081019D" w:rsidRPr="00E020D5" w:rsidRDefault="0081019D" w:rsidP="00633937">
      <w:pPr>
        <w:pStyle w:val="BodyBullet"/>
        <w:rPr>
          <w:sz w:val="20"/>
          <w:szCs w:val="20"/>
        </w:rPr>
      </w:pPr>
      <w:r w:rsidRPr="00E020D5">
        <w:rPr>
          <w:sz w:val="20"/>
          <w:szCs w:val="20"/>
        </w:rPr>
        <w:t xml:space="preserve">reduced levels of connection and support </w:t>
      </w:r>
      <w:r w:rsidR="00502860">
        <w:rPr>
          <w:sz w:val="20"/>
          <w:szCs w:val="20"/>
        </w:rPr>
        <w:t xml:space="preserve">that was </w:t>
      </w:r>
      <w:r w:rsidRPr="00E020D5">
        <w:rPr>
          <w:sz w:val="20"/>
          <w:szCs w:val="20"/>
        </w:rPr>
        <w:t>able to be provided without face-to-face case management</w:t>
      </w:r>
      <w:r w:rsidR="001456A4">
        <w:rPr>
          <w:sz w:val="20"/>
          <w:szCs w:val="20"/>
        </w:rPr>
        <w:t>; and</w:t>
      </w:r>
    </w:p>
    <w:p w14:paraId="6120411E" w14:textId="73A01178" w:rsidR="0081019D" w:rsidRPr="00E020D5" w:rsidRDefault="0081019D" w:rsidP="0081019D">
      <w:pPr>
        <w:pStyle w:val="BodyBullet"/>
        <w:rPr>
          <w:sz w:val="20"/>
          <w:szCs w:val="20"/>
        </w:rPr>
      </w:pPr>
      <w:r w:rsidRPr="00E020D5">
        <w:rPr>
          <w:sz w:val="20"/>
          <w:szCs w:val="20"/>
        </w:rPr>
        <w:t>an increase in the number of critical incidents and increased numbers of suspected family violence incidents not being reported</w:t>
      </w:r>
      <w:r w:rsidR="00FF4163">
        <w:rPr>
          <w:sz w:val="20"/>
          <w:szCs w:val="20"/>
        </w:rPr>
        <w:t>.</w:t>
      </w:r>
      <w:r w:rsidRPr="00E020D5">
        <w:rPr>
          <w:rStyle w:val="FootnoteReference"/>
          <w:color w:val="000000" w:themeColor="text1"/>
          <w:sz w:val="20"/>
          <w:szCs w:val="20"/>
        </w:rPr>
        <w:footnoteReference w:id="68"/>
      </w:r>
    </w:p>
    <w:p w14:paraId="198D6F05" w14:textId="24897AA6" w:rsidR="0081019D" w:rsidRPr="0078037C" w:rsidRDefault="0081019D" w:rsidP="00974EAF">
      <w:pPr>
        <w:pStyle w:val="Mainbody"/>
        <w:rPr>
          <w:rFonts w:eastAsia="Times New Roman"/>
        </w:rPr>
      </w:pPr>
      <w:r w:rsidRPr="00E020D5">
        <w:rPr>
          <w:sz w:val="20"/>
          <w:szCs w:val="20"/>
        </w:rPr>
        <w:t>Despite these challenges, many schools, teachers and service providers saw future opportunities of remote</w:t>
      </w:r>
      <w:r w:rsidR="00F35FE6">
        <w:rPr>
          <w:sz w:val="20"/>
          <w:szCs w:val="20"/>
        </w:rPr>
        <w:t xml:space="preserve"> and flexible</w:t>
      </w:r>
      <w:r w:rsidRPr="00E020D5">
        <w:rPr>
          <w:sz w:val="20"/>
          <w:szCs w:val="20"/>
        </w:rPr>
        <w:t xml:space="preserve"> learning for vulnerable </w:t>
      </w:r>
      <w:r w:rsidR="00F35FE6">
        <w:rPr>
          <w:sz w:val="20"/>
          <w:szCs w:val="20"/>
        </w:rPr>
        <w:t>students</w:t>
      </w:r>
      <w:r w:rsidRPr="00E020D5">
        <w:rPr>
          <w:sz w:val="20"/>
          <w:szCs w:val="20"/>
        </w:rPr>
        <w:t>.</w:t>
      </w:r>
    </w:p>
    <w:tbl>
      <w:tblPr>
        <w:tblStyle w:val="TableGrid"/>
        <w:tblW w:w="0" w:type="auto"/>
        <w:tblLook w:val="04A0" w:firstRow="1" w:lastRow="0" w:firstColumn="1" w:lastColumn="0" w:noHBand="0" w:noVBand="1"/>
      </w:tblPr>
      <w:tblGrid>
        <w:gridCol w:w="9588"/>
      </w:tblGrid>
      <w:tr w:rsidR="0081019D" w14:paraId="394E4574" w14:textId="77777777" w:rsidTr="002B4792">
        <w:tc>
          <w:tcPr>
            <w:tcW w:w="9588" w:type="dxa"/>
            <w:tcBorders>
              <w:top w:val="nil"/>
              <w:bottom w:val="nil"/>
            </w:tcBorders>
            <w:shd w:val="clear" w:color="auto" w:fill="F2F2F2" w:themeFill="background1" w:themeFillShade="F2"/>
          </w:tcPr>
          <w:p w14:paraId="61E8C158" w14:textId="671130EF" w:rsidR="0081019D" w:rsidRPr="00195B0B" w:rsidRDefault="0081019D" w:rsidP="002B4792">
            <w:pPr>
              <w:shd w:val="clear" w:color="auto" w:fill="F2F2F2" w:themeFill="background1" w:themeFillShade="F2"/>
              <w:spacing w:before="80" w:after="120" w:line="240" w:lineRule="auto"/>
              <w:rPr>
                <w:sz w:val="20"/>
                <w:szCs w:val="20"/>
              </w:rPr>
            </w:pPr>
            <w:bookmarkStart w:id="67" w:name="_Hlk43806103"/>
            <w:r w:rsidRPr="00195B0B">
              <w:rPr>
                <w:sz w:val="20"/>
                <w:szCs w:val="20"/>
              </w:rPr>
              <w:t xml:space="preserve">“Remote learning during this period has been significant in exploring the possibility of re-engaging previously disengaged students…I have seen students have the opportunity to reconnect with their learning at their own pace and rebuild their confidence to return to classroom settings” – </w:t>
            </w:r>
            <w:r w:rsidRPr="00195B0B">
              <w:rPr>
                <w:i/>
                <w:sz w:val="20"/>
                <w:szCs w:val="20"/>
              </w:rPr>
              <w:t>Secondary school social worker</w:t>
            </w:r>
            <w:r w:rsidR="003C030A" w:rsidRPr="00195B0B">
              <w:rPr>
                <w:i/>
                <w:sz w:val="20"/>
                <w:szCs w:val="20"/>
              </w:rPr>
              <w:t>, Engage Victoria submission, June 202</w:t>
            </w:r>
            <w:r w:rsidR="001456A4" w:rsidRPr="00195B0B">
              <w:rPr>
                <w:i/>
                <w:sz w:val="20"/>
                <w:szCs w:val="20"/>
              </w:rPr>
              <w:t>0.</w:t>
            </w:r>
          </w:p>
        </w:tc>
      </w:tr>
    </w:tbl>
    <w:bookmarkEnd w:id="67"/>
    <w:p w14:paraId="3EB27440" w14:textId="4BF6DAB2" w:rsidR="00AA30E1" w:rsidRPr="00195B0B" w:rsidRDefault="00AA30E1" w:rsidP="00974EAF">
      <w:pPr>
        <w:spacing w:before="120"/>
        <w:rPr>
          <w:sz w:val="20"/>
          <w:szCs w:val="20"/>
        </w:rPr>
      </w:pPr>
      <w:r w:rsidRPr="00195B0B">
        <w:rPr>
          <w:sz w:val="20"/>
          <w:szCs w:val="20"/>
        </w:rPr>
        <w:t>There were also reports that the period</w:t>
      </w:r>
      <w:r w:rsidR="002A0A20">
        <w:rPr>
          <w:sz w:val="20"/>
          <w:szCs w:val="20"/>
        </w:rPr>
        <w:t xml:space="preserve"> of remote and flexible learning</w:t>
      </w:r>
      <w:r w:rsidRPr="00195B0B">
        <w:rPr>
          <w:sz w:val="20"/>
          <w:szCs w:val="20"/>
        </w:rPr>
        <w:t xml:space="preserve"> provided </w:t>
      </w:r>
      <w:r w:rsidR="002A0A20">
        <w:rPr>
          <w:sz w:val="20"/>
          <w:szCs w:val="20"/>
        </w:rPr>
        <w:t xml:space="preserve">schools with </w:t>
      </w:r>
      <w:r w:rsidRPr="00195B0B">
        <w:rPr>
          <w:sz w:val="20"/>
          <w:szCs w:val="20"/>
        </w:rPr>
        <w:t>more of an insight into the family home environment</w:t>
      </w:r>
      <w:r w:rsidR="00685C12">
        <w:rPr>
          <w:sz w:val="20"/>
          <w:szCs w:val="20"/>
        </w:rPr>
        <w:t>.</w:t>
      </w:r>
      <w:r w:rsidRPr="00195B0B">
        <w:rPr>
          <w:sz w:val="20"/>
          <w:szCs w:val="20"/>
        </w:rPr>
        <w:t xml:space="preserve"> </w:t>
      </w:r>
      <w:r w:rsidR="004B7DB3">
        <w:rPr>
          <w:sz w:val="20"/>
          <w:szCs w:val="20"/>
        </w:rPr>
        <w:t>With</w:t>
      </w:r>
      <w:r w:rsidRPr="00195B0B">
        <w:rPr>
          <w:sz w:val="20"/>
          <w:szCs w:val="20"/>
        </w:rPr>
        <w:t xml:space="preserve"> home circumstances more visible, including constraints </w:t>
      </w:r>
      <w:r w:rsidR="004B7DB3">
        <w:rPr>
          <w:sz w:val="20"/>
          <w:szCs w:val="20"/>
        </w:rPr>
        <w:t>regarding</w:t>
      </w:r>
      <w:r w:rsidRPr="00195B0B">
        <w:rPr>
          <w:sz w:val="20"/>
          <w:szCs w:val="20"/>
        </w:rPr>
        <w:t xml:space="preserve"> technology and supports</w:t>
      </w:r>
      <w:r w:rsidR="002A0A20">
        <w:rPr>
          <w:sz w:val="20"/>
          <w:szCs w:val="20"/>
        </w:rPr>
        <w:t>,</w:t>
      </w:r>
      <w:r w:rsidRPr="00195B0B">
        <w:rPr>
          <w:sz w:val="20"/>
          <w:szCs w:val="20"/>
        </w:rPr>
        <w:t xml:space="preserve"> and issues relating to family relationships, </w:t>
      </w:r>
      <w:r w:rsidR="004B7DB3">
        <w:rPr>
          <w:sz w:val="20"/>
          <w:szCs w:val="20"/>
        </w:rPr>
        <w:t>school</w:t>
      </w:r>
      <w:r w:rsidR="00364E65">
        <w:rPr>
          <w:sz w:val="20"/>
          <w:szCs w:val="20"/>
        </w:rPr>
        <w:t>s</w:t>
      </w:r>
      <w:r w:rsidR="004B7DB3">
        <w:rPr>
          <w:sz w:val="20"/>
          <w:szCs w:val="20"/>
        </w:rPr>
        <w:t xml:space="preserve"> were better able</w:t>
      </w:r>
      <w:r w:rsidRPr="00195B0B">
        <w:rPr>
          <w:sz w:val="20"/>
          <w:szCs w:val="20"/>
        </w:rPr>
        <w:t xml:space="preserve"> to respond to the </w:t>
      </w:r>
      <w:r w:rsidR="00364E65">
        <w:rPr>
          <w:sz w:val="20"/>
          <w:szCs w:val="20"/>
        </w:rPr>
        <w:t>individual</w:t>
      </w:r>
      <w:r w:rsidR="00364E65" w:rsidRPr="00195B0B">
        <w:rPr>
          <w:sz w:val="20"/>
          <w:szCs w:val="20"/>
        </w:rPr>
        <w:t xml:space="preserve"> </w:t>
      </w:r>
      <w:r w:rsidRPr="00195B0B">
        <w:rPr>
          <w:sz w:val="20"/>
          <w:szCs w:val="20"/>
        </w:rPr>
        <w:t>needs of each vulnerable student.</w:t>
      </w:r>
      <w:r w:rsidR="00042D1A" w:rsidRPr="00195B0B">
        <w:rPr>
          <w:rStyle w:val="FootnoteReference"/>
          <w:sz w:val="20"/>
          <w:szCs w:val="20"/>
        </w:rPr>
        <w:footnoteReference w:id="69"/>
      </w:r>
    </w:p>
    <w:p w14:paraId="589B24E5" w14:textId="77777777" w:rsidR="008E07DA" w:rsidRPr="00B06C79" w:rsidRDefault="008E07DA" w:rsidP="001D545C">
      <w:pPr>
        <w:pStyle w:val="Subheading"/>
        <w:keepNext/>
        <w:spacing w:before="240"/>
        <w:rPr>
          <w:sz w:val="20"/>
          <w:szCs w:val="20"/>
        </w:rPr>
      </w:pPr>
      <w:r w:rsidRPr="00B06C79">
        <w:rPr>
          <w:sz w:val="20"/>
          <w:szCs w:val="20"/>
        </w:rPr>
        <w:t xml:space="preserve">Student outcomes </w:t>
      </w:r>
    </w:p>
    <w:p w14:paraId="4C9AFBF4" w14:textId="37EF5516" w:rsidR="00685C12" w:rsidRDefault="00521003" w:rsidP="00685C12">
      <w:pPr>
        <w:pStyle w:val="Mainbody"/>
        <w:keepNext/>
        <w:rPr>
          <w:sz w:val="20"/>
          <w:szCs w:val="20"/>
        </w:rPr>
      </w:pPr>
      <w:r w:rsidRPr="00E020D5">
        <w:rPr>
          <w:sz w:val="20"/>
          <w:szCs w:val="20"/>
        </w:rPr>
        <w:t xml:space="preserve">Absences </w:t>
      </w:r>
      <w:r w:rsidR="00685C12">
        <w:rPr>
          <w:sz w:val="20"/>
          <w:szCs w:val="20"/>
        </w:rPr>
        <w:t xml:space="preserve">increased </w:t>
      </w:r>
      <w:r w:rsidRPr="00E020D5">
        <w:rPr>
          <w:sz w:val="20"/>
          <w:szCs w:val="20"/>
        </w:rPr>
        <w:t xml:space="preserve">for students at high risk of disengagement over the remote </w:t>
      </w:r>
      <w:r w:rsidR="00F35FE6">
        <w:rPr>
          <w:sz w:val="20"/>
          <w:szCs w:val="20"/>
        </w:rPr>
        <w:t xml:space="preserve">and flexible </w:t>
      </w:r>
      <w:r w:rsidRPr="00E020D5">
        <w:rPr>
          <w:sz w:val="20"/>
          <w:szCs w:val="20"/>
        </w:rPr>
        <w:t>learning period</w:t>
      </w:r>
      <w:r w:rsidR="00685C12">
        <w:rPr>
          <w:sz w:val="20"/>
          <w:szCs w:val="20"/>
        </w:rPr>
        <w:t xml:space="preserve">. </w:t>
      </w:r>
      <w:r w:rsidR="00FF4163">
        <w:rPr>
          <w:sz w:val="20"/>
          <w:szCs w:val="20"/>
        </w:rPr>
        <w:t>Absences</w:t>
      </w:r>
      <w:r w:rsidR="003871A6">
        <w:rPr>
          <w:sz w:val="20"/>
          <w:szCs w:val="20"/>
        </w:rPr>
        <w:t xml:space="preserve"> </w:t>
      </w:r>
      <w:r w:rsidR="00685C12">
        <w:rPr>
          <w:sz w:val="20"/>
          <w:szCs w:val="20"/>
        </w:rPr>
        <w:t>increased</w:t>
      </w:r>
      <w:r w:rsidRPr="00E020D5">
        <w:rPr>
          <w:sz w:val="20"/>
          <w:szCs w:val="20"/>
        </w:rPr>
        <w:t xml:space="preserve"> further with the staged return to on-site </w:t>
      </w:r>
      <w:r w:rsidR="004F21B6">
        <w:rPr>
          <w:sz w:val="20"/>
          <w:szCs w:val="20"/>
        </w:rPr>
        <w:t>learning</w:t>
      </w:r>
      <w:r w:rsidRPr="00E020D5">
        <w:rPr>
          <w:sz w:val="20"/>
          <w:szCs w:val="20"/>
        </w:rPr>
        <w:t>.</w:t>
      </w:r>
      <w:r w:rsidRPr="00E020D5">
        <w:rPr>
          <w:rStyle w:val="FootnoteReference"/>
          <w:color w:val="000000" w:themeColor="text1"/>
          <w:sz w:val="20"/>
          <w:szCs w:val="20"/>
        </w:rPr>
        <w:footnoteReference w:id="70"/>
      </w:r>
      <w:r w:rsidRPr="00E020D5">
        <w:rPr>
          <w:sz w:val="20"/>
          <w:szCs w:val="20"/>
        </w:rPr>
        <w:t xml:space="preserve"> </w:t>
      </w:r>
      <w:r w:rsidR="00D1671C">
        <w:rPr>
          <w:sz w:val="20"/>
          <w:szCs w:val="20"/>
        </w:rPr>
        <w:t xml:space="preserve">Nearly one in three students at high risk of disengagement was absent during the staged return to on-site </w:t>
      </w:r>
      <w:r w:rsidR="00DA6928">
        <w:rPr>
          <w:sz w:val="20"/>
          <w:szCs w:val="20"/>
        </w:rPr>
        <w:t>learning</w:t>
      </w:r>
      <w:r w:rsidR="00802B5E">
        <w:rPr>
          <w:sz w:val="20"/>
          <w:szCs w:val="20"/>
        </w:rPr>
        <w:t xml:space="preserve">. This </w:t>
      </w:r>
      <w:r w:rsidR="00D1671C">
        <w:rPr>
          <w:sz w:val="20"/>
          <w:szCs w:val="20"/>
        </w:rPr>
        <w:t xml:space="preserve">was slightly </w:t>
      </w:r>
      <w:r w:rsidR="00D1671C">
        <w:rPr>
          <w:sz w:val="20"/>
          <w:szCs w:val="20"/>
        </w:rPr>
        <w:lastRenderedPageBreak/>
        <w:t xml:space="preserve">higher than </w:t>
      </w:r>
      <w:r w:rsidR="00802B5E">
        <w:rPr>
          <w:sz w:val="20"/>
          <w:szCs w:val="20"/>
        </w:rPr>
        <w:t>the same time last year</w:t>
      </w:r>
      <w:r w:rsidR="00D1671C">
        <w:rPr>
          <w:sz w:val="20"/>
          <w:szCs w:val="20"/>
        </w:rPr>
        <w:t>.</w:t>
      </w:r>
      <w:r w:rsidR="00D1671C">
        <w:rPr>
          <w:rStyle w:val="FootnoteReference"/>
          <w:sz w:val="20"/>
          <w:szCs w:val="20"/>
        </w:rPr>
        <w:footnoteReference w:id="71"/>
      </w:r>
      <w:r w:rsidR="00D1671C">
        <w:rPr>
          <w:sz w:val="20"/>
          <w:szCs w:val="20"/>
        </w:rPr>
        <w:t xml:space="preserve"> </w:t>
      </w:r>
      <w:r w:rsidR="002E1234">
        <w:rPr>
          <w:sz w:val="20"/>
          <w:szCs w:val="20"/>
        </w:rPr>
        <w:t>For students and their families in the most vulnerable circumstances, t</w:t>
      </w:r>
      <w:r w:rsidR="002E1234" w:rsidRPr="00E020D5">
        <w:rPr>
          <w:sz w:val="20"/>
          <w:szCs w:val="20"/>
        </w:rPr>
        <w:t>he education disruptions caused by COVID-19 carry a high social and economic cost</w:t>
      </w:r>
      <w:r w:rsidR="002E1234">
        <w:rPr>
          <w:sz w:val="20"/>
          <w:szCs w:val="20"/>
        </w:rPr>
        <w:t>.</w:t>
      </w:r>
      <w:r w:rsidR="002E1234" w:rsidRPr="00E020D5">
        <w:rPr>
          <w:rStyle w:val="FootnoteReference"/>
          <w:color w:val="000000" w:themeColor="text1"/>
          <w:sz w:val="20"/>
          <w:szCs w:val="20"/>
        </w:rPr>
        <w:footnoteReference w:id="72"/>
      </w:r>
    </w:p>
    <w:p w14:paraId="6BC5AB63" w14:textId="16F5FA7A" w:rsidR="00521003" w:rsidRPr="00E020D5" w:rsidRDefault="00521003">
      <w:pPr>
        <w:pStyle w:val="Mainbody"/>
        <w:keepNext/>
        <w:rPr>
          <w:rFonts w:cs="NimbusSanL-Regu"/>
          <w:sz w:val="20"/>
          <w:szCs w:val="20"/>
        </w:rPr>
      </w:pPr>
      <w:r w:rsidRPr="00E020D5">
        <w:rPr>
          <w:sz w:val="20"/>
          <w:szCs w:val="20"/>
        </w:rPr>
        <w:t xml:space="preserve">A study of a small number of schools </w:t>
      </w:r>
      <w:r w:rsidR="000F52C8" w:rsidRPr="00E020D5">
        <w:rPr>
          <w:sz w:val="20"/>
          <w:szCs w:val="20"/>
        </w:rPr>
        <w:t>suggest</w:t>
      </w:r>
      <w:r w:rsidR="000F52C8">
        <w:rPr>
          <w:sz w:val="20"/>
          <w:szCs w:val="20"/>
        </w:rPr>
        <w:t>s</w:t>
      </w:r>
      <w:r w:rsidR="000F52C8" w:rsidRPr="00E020D5">
        <w:rPr>
          <w:sz w:val="20"/>
          <w:szCs w:val="20"/>
        </w:rPr>
        <w:t xml:space="preserve"> </w:t>
      </w:r>
      <w:r w:rsidRPr="00E020D5">
        <w:rPr>
          <w:sz w:val="20"/>
          <w:szCs w:val="20"/>
        </w:rPr>
        <w:t>that the majority of students</w:t>
      </w:r>
      <w:r w:rsidR="000F52C8">
        <w:rPr>
          <w:sz w:val="20"/>
          <w:szCs w:val="20"/>
        </w:rPr>
        <w:t xml:space="preserve"> who were</w:t>
      </w:r>
      <w:r w:rsidRPr="00E020D5">
        <w:rPr>
          <w:sz w:val="20"/>
          <w:szCs w:val="20"/>
        </w:rPr>
        <w:t xml:space="preserve"> identified as struggling to engage in face-to-face learning prior to the </w:t>
      </w:r>
      <w:r w:rsidR="00F35FE6">
        <w:rPr>
          <w:sz w:val="20"/>
          <w:szCs w:val="20"/>
        </w:rPr>
        <w:t xml:space="preserve">period of </w:t>
      </w:r>
      <w:r w:rsidRPr="00E020D5">
        <w:rPr>
          <w:sz w:val="20"/>
          <w:szCs w:val="20"/>
        </w:rPr>
        <w:t>remote</w:t>
      </w:r>
      <w:r w:rsidR="00F35FE6">
        <w:rPr>
          <w:sz w:val="20"/>
          <w:szCs w:val="20"/>
        </w:rPr>
        <w:t xml:space="preserve"> and flexible</w:t>
      </w:r>
      <w:r w:rsidRPr="00E020D5">
        <w:rPr>
          <w:sz w:val="20"/>
          <w:szCs w:val="20"/>
        </w:rPr>
        <w:t xml:space="preserve"> learning continued to </w:t>
      </w:r>
      <w:r w:rsidR="00B36F7F">
        <w:rPr>
          <w:sz w:val="20"/>
          <w:szCs w:val="20"/>
        </w:rPr>
        <w:t xml:space="preserve">struggle </w:t>
      </w:r>
      <w:r w:rsidRPr="00E020D5">
        <w:rPr>
          <w:sz w:val="20"/>
          <w:szCs w:val="20"/>
        </w:rPr>
        <w:t xml:space="preserve">during </w:t>
      </w:r>
      <w:r w:rsidR="00194898">
        <w:rPr>
          <w:sz w:val="20"/>
          <w:szCs w:val="20"/>
        </w:rPr>
        <w:t>this period</w:t>
      </w:r>
      <w:r w:rsidRPr="00E020D5">
        <w:rPr>
          <w:sz w:val="20"/>
          <w:szCs w:val="20"/>
        </w:rPr>
        <w:t>.</w:t>
      </w:r>
      <w:r w:rsidRPr="00E020D5">
        <w:rPr>
          <w:rStyle w:val="FootnoteReference"/>
          <w:color w:val="000000" w:themeColor="text1"/>
          <w:sz w:val="20"/>
          <w:szCs w:val="20"/>
        </w:rPr>
        <w:footnoteReference w:id="73"/>
      </w:r>
      <w:r w:rsidR="00712E20">
        <w:rPr>
          <w:sz w:val="20"/>
          <w:szCs w:val="20"/>
        </w:rPr>
        <w:t xml:space="preserve"> Similar findings have been made in studies of online learning outside of the COVID-19 context</w:t>
      </w:r>
      <w:r w:rsidR="000F52C8">
        <w:rPr>
          <w:sz w:val="20"/>
          <w:szCs w:val="20"/>
        </w:rPr>
        <w:t>.</w:t>
      </w:r>
      <w:r w:rsidR="00712E20">
        <w:rPr>
          <w:sz w:val="20"/>
          <w:szCs w:val="20"/>
        </w:rPr>
        <w:t xml:space="preserve"> </w:t>
      </w:r>
      <w:r w:rsidR="000F52C8">
        <w:rPr>
          <w:sz w:val="20"/>
          <w:szCs w:val="20"/>
        </w:rPr>
        <w:t>L</w:t>
      </w:r>
      <w:r w:rsidR="00712E20">
        <w:rPr>
          <w:sz w:val="20"/>
          <w:szCs w:val="20"/>
        </w:rPr>
        <w:t>iterature</w:t>
      </w:r>
      <w:r w:rsidR="00712E20" w:rsidDel="000F52C8">
        <w:rPr>
          <w:sz w:val="20"/>
          <w:szCs w:val="20"/>
        </w:rPr>
        <w:t xml:space="preserve"> </w:t>
      </w:r>
      <w:r w:rsidR="000F52C8">
        <w:rPr>
          <w:sz w:val="20"/>
          <w:szCs w:val="20"/>
        </w:rPr>
        <w:t xml:space="preserve">suggests </w:t>
      </w:r>
      <w:r w:rsidR="00712E20">
        <w:rPr>
          <w:sz w:val="20"/>
          <w:szCs w:val="20"/>
        </w:rPr>
        <w:t>that online and blended learning is less effective than face-to-face learning for students at risk of disengaging from education.</w:t>
      </w:r>
      <w:r w:rsidR="000329AA">
        <w:rPr>
          <w:rStyle w:val="FootnoteReference"/>
          <w:sz w:val="20"/>
          <w:szCs w:val="20"/>
        </w:rPr>
        <w:footnoteReference w:id="74"/>
      </w:r>
      <w:r w:rsidR="00194898">
        <w:rPr>
          <w:sz w:val="20"/>
          <w:szCs w:val="20"/>
        </w:rPr>
        <w:t xml:space="preserve"> </w:t>
      </w:r>
      <w:r w:rsidR="00266A73">
        <w:rPr>
          <w:rStyle w:val="FootnoteReference"/>
          <w:sz w:val="20"/>
          <w:szCs w:val="20"/>
        </w:rPr>
        <w:footnoteReference w:id="75"/>
      </w:r>
    </w:p>
    <w:p w14:paraId="194CF133" w14:textId="7596E865" w:rsidR="00521003" w:rsidRPr="00E020D5" w:rsidRDefault="00521003" w:rsidP="007E0BCA">
      <w:pPr>
        <w:pStyle w:val="Mainbody"/>
        <w:rPr>
          <w:sz w:val="20"/>
          <w:szCs w:val="20"/>
        </w:rPr>
      </w:pPr>
      <w:r w:rsidRPr="00E020D5">
        <w:rPr>
          <w:sz w:val="20"/>
          <w:szCs w:val="20"/>
        </w:rPr>
        <w:t xml:space="preserve">This is consistent with concerns raised </w:t>
      </w:r>
      <w:r w:rsidR="008C659B" w:rsidRPr="00E020D5">
        <w:rPr>
          <w:sz w:val="20"/>
          <w:szCs w:val="20"/>
        </w:rPr>
        <w:t>in</w:t>
      </w:r>
      <w:r w:rsidRPr="00E020D5">
        <w:rPr>
          <w:sz w:val="20"/>
          <w:szCs w:val="20"/>
        </w:rPr>
        <w:t xml:space="preserve"> other reports</w:t>
      </w:r>
      <w:r w:rsidR="000F52C8">
        <w:rPr>
          <w:sz w:val="20"/>
          <w:szCs w:val="20"/>
        </w:rPr>
        <w:t>,</w:t>
      </w:r>
      <w:r w:rsidRPr="00E020D5">
        <w:rPr>
          <w:sz w:val="20"/>
          <w:szCs w:val="20"/>
        </w:rPr>
        <w:t xml:space="preserve"> which suggest that school disruptions widen achievement gaps for disadvantaged </w:t>
      </w:r>
      <w:r w:rsidR="007A326A">
        <w:rPr>
          <w:sz w:val="20"/>
          <w:szCs w:val="20"/>
        </w:rPr>
        <w:t>students</w:t>
      </w:r>
      <w:r w:rsidR="001456A4">
        <w:rPr>
          <w:sz w:val="20"/>
          <w:szCs w:val="20"/>
        </w:rPr>
        <w:t>,</w:t>
      </w:r>
      <w:r w:rsidRPr="00E020D5">
        <w:rPr>
          <w:rStyle w:val="FootnoteReference"/>
          <w:color w:val="000000" w:themeColor="text1"/>
          <w:sz w:val="20"/>
          <w:szCs w:val="20"/>
        </w:rPr>
        <w:footnoteReference w:id="76"/>
      </w:r>
      <w:r w:rsidR="001456A4">
        <w:rPr>
          <w:sz w:val="20"/>
          <w:szCs w:val="20"/>
        </w:rPr>
        <w:t xml:space="preserve"> </w:t>
      </w:r>
      <w:r w:rsidRPr="00E020D5">
        <w:rPr>
          <w:sz w:val="20"/>
          <w:szCs w:val="20"/>
        </w:rPr>
        <w:t xml:space="preserve">and that disadvantaged students who fell further behind during remote </w:t>
      </w:r>
      <w:r w:rsidR="00F35FE6">
        <w:rPr>
          <w:sz w:val="20"/>
          <w:szCs w:val="20"/>
        </w:rPr>
        <w:t xml:space="preserve">and flexible </w:t>
      </w:r>
      <w:r w:rsidRPr="00E020D5">
        <w:rPr>
          <w:sz w:val="20"/>
          <w:szCs w:val="20"/>
        </w:rPr>
        <w:t>learning will find it hard to catch up.</w:t>
      </w:r>
      <w:r w:rsidRPr="00E020D5">
        <w:rPr>
          <w:rStyle w:val="FootnoteReference"/>
          <w:color w:val="000000" w:themeColor="text1"/>
          <w:sz w:val="20"/>
          <w:szCs w:val="20"/>
        </w:rPr>
        <w:footnoteReference w:id="77"/>
      </w:r>
      <w:r w:rsidRPr="00E020D5" w:rsidDel="001456A4">
        <w:rPr>
          <w:sz w:val="20"/>
          <w:szCs w:val="20"/>
        </w:rPr>
        <w:t xml:space="preserve"> </w:t>
      </w:r>
      <w:r w:rsidRPr="00E020D5">
        <w:rPr>
          <w:sz w:val="20"/>
          <w:szCs w:val="20"/>
        </w:rPr>
        <w:t>For a number of at</w:t>
      </w:r>
      <w:r w:rsidR="00D10824">
        <w:rPr>
          <w:sz w:val="20"/>
          <w:szCs w:val="20"/>
        </w:rPr>
        <w:t>-</w:t>
      </w:r>
      <w:r w:rsidRPr="00E020D5">
        <w:rPr>
          <w:sz w:val="20"/>
          <w:szCs w:val="20"/>
        </w:rPr>
        <w:t>risk young people, such as those in out</w:t>
      </w:r>
      <w:r w:rsidR="00B93C5B">
        <w:rPr>
          <w:sz w:val="20"/>
          <w:szCs w:val="20"/>
        </w:rPr>
        <w:t>-</w:t>
      </w:r>
      <w:r w:rsidRPr="00E020D5">
        <w:rPr>
          <w:sz w:val="20"/>
          <w:szCs w:val="20"/>
        </w:rPr>
        <w:t>of</w:t>
      </w:r>
      <w:r w:rsidR="00B93C5B">
        <w:rPr>
          <w:sz w:val="20"/>
          <w:szCs w:val="20"/>
        </w:rPr>
        <w:t>-</w:t>
      </w:r>
      <w:r w:rsidRPr="00E020D5">
        <w:rPr>
          <w:sz w:val="20"/>
          <w:szCs w:val="20"/>
        </w:rPr>
        <w:t xml:space="preserve">home care or experiencing significant disadvantage, anecdotal evidence suggests that the ‘digital divide’ during remote </w:t>
      </w:r>
      <w:r w:rsidR="00F35FE6">
        <w:rPr>
          <w:sz w:val="20"/>
          <w:szCs w:val="20"/>
        </w:rPr>
        <w:t xml:space="preserve">and flexible </w:t>
      </w:r>
      <w:r w:rsidRPr="00E020D5">
        <w:rPr>
          <w:sz w:val="20"/>
          <w:szCs w:val="20"/>
        </w:rPr>
        <w:t>learning put them at further disadvantage</w:t>
      </w:r>
      <w:r w:rsidR="00793D2D">
        <w:rPr>
          <w:sz w:val="20"/>
          <w:szCs w:val="20"/>
        </w:rPr>
        <w:t>.</w:t>
      </w:r>
      <w:r w:rsidRPr="00E020D5">
        <w:rPr>
          <w:sz w:val="20"/>
          <w:szCs w:val="20"/>
        </w:rPr>
        <w:t xml:space="preserve"> </w:t>
      </w:r>
      <w:r w:rsidR="00793D2D">
        <w:rPr>
          <w:sz w:val="20"/>
          <w:szCs w:val="20"/>
        </w:rPr>
        <w:t>L</w:t>
      </w:r>
      <w:r w:rsidRPr="00E020D5">
        <w:rPr>
          <w:sz w:val="20"/>
          <w:szCs w:val="20"/>
        </w:rPr>
        <w:t xml:space="preserve">imited existing soft skills and technical ability </w:t>
      </w:r>
      <w:r w:rsidR="00793D2D">
        <w:rPr>
          <w:sz w:val="20"/>
          <w:szCs w:val="20"/>
        </w:rPr>
        <w:t xml:space="preserve">may have </w:t>
      </w:r>
      <w:r w:rsidRPr="00E020D5">
        <w:rPr>
          <w:sz w:val="20"/>
          <w:szCs w:val="20"/>
        </w:rPr>
        <w:t>prevent</w:t>
      </w:r>
      <w:r w:rsidR="00793D2D">
        <w:rPr>
          <w:sz w:val="20"/>
          <w:szCs w:val="20"/>
        </w:rPr>
        <w:t>ed</w:t>
      </w:r>
      <w:r w:rsidRPr="00E020D5">
        <w:rPr>
          <w:sz w:val="20"/>
          <w:szCs w:val="20"/>
        </w:rPr>
        <w:t xml:space="preserve"> them from being able to adapt to remote</w:t>
      </w:r>
      <w:r w:rsidR="00F35FE6">
        <w:rPr>
          <w:sz w:val="20"/>
          <w:szCs w:val="20"/>
        </w:rPr>
        <w:t xml:space="preserve"> and flexible</w:t>
      </w:r>
      <w:r w:rsidRPr="00E020D5">
        <w:rPr>
          <w:sz w:val="20"/>
          <w:szCs w:val="20"/>
        </w:rPr>
        <w:t xml:space="preserve"> learning.</w:t>
      </w:r>
      <w:r w:rsidRPr="00E020D5">
        <w:rPr>
          <w:rStyle w:val="FootnoteReference"/>
          <w:color w:val="000000" w:themeColor="text1"/>
          <w:sz w:val="20"/>
          <w:szCs w:val="20"/>
        </w:rPr>
        <w:footnoteReference w:id="78"/>
      </w:r>
    </w:p>
    <w:p w14:paraId="0D95975E" w14:textId="28267D01" w:rsidR="00F25FA7" w:rsidRPr="00993800" w:rsidRDefault="00F25FA7" w:rsidP="007E0BCA">
      <w:pPr>
        <w:pStyle w:val="Mainbody"/>
        <w:rPr>
          <w:rFonts w:eastAsia="Times New Roman"/>
          <w:sz w:val="20"/>
          <w:szCs w:val="20"/>
        </w:rPr>
      </w:pPr>
      <w:r w:rsidRPr="00E020D5">
        <w:rPr>
          <w:rFonts w:eastAsia="Times New Roman"/>
          <w:sz w:val="20"/>
          <w:szCs w:val="20"/>
        </w:rPr>
        <w:t xml:space="preserve">Most Navigator providers reported that there were both negative and positive impacts of </w:t>
      </w:r>
      <w:r w:rsidR="00B453F1">
        <w:rPr>
          <w:rFonts w:eastAsia="Times New Roman"/>
          <w:sz w:val="20"/>
          <w:szCs w:val="20"/>
        </w:rPr>
        <w:t>remote and flexible</w:t>
      </w:r>
      <w:r w:rsidRPr="00E020D5">
        <w:rPr>
          <w:rFonts w:eastAsia="Times New Roman"/>
          <w:sz w:val="20"/>
          <w:szCs w:val="20"/>
        </w:rPr>
        <w:t xml:space="preserve"> learning for </w:t>
      </w:r>
      <w:r>
        <w:rPr>
          <w:rFonts w:eastAsia="Times New Roman"/>
          <w:sz w:val="20"/>
          <w:szCs w:val="20"/>
        </w:rPr>
        <w:t xml:space="preserve">disengaged </w:t>
      </w:r>
      <w:r w:rsidRPr="00E020D5">
        <w:rPr>
          <w:rFonts w:eastAsia="Times New Roman"/>
          <w:sz w:val="20"/>
          <w:szCs w:val="20"/>
        </w:rPr>
        <w:t>young people</w:t>
      </w:r>
      <w:r>
        <w:rPr>
          <w:rFonts w:eastAsia="Times New Roman"/>
          <w:sz w:val="20"/>
          <w:szCs w:val="20"/>
        </w:rPr>
        <w:t xml:space="preserve">. While the </w:t>
      </w:r>
      <w:r w:rsidRPr="00E020D5">
        <w:rPr>
          <w:sz w:val="20"/>
          <w:szCs w:val="20"/>
        </w:rPr>
        <w:t xml:space="preserve">move to </w:t>
      </w:r>
      <w:r>
        <w:rPr>
          <w:sz w:val="20"/>
          <w:szCs w:val="20"/>
        </w:rPr>
        <w:t>remote</w:t>
      </w:r>
      <w:r w:rsidR="00F35FE6">
        <w:rPr>
          <w:sz w:val="20"/>
          <w:szCs w:val="20"/>
        </w:rPr>
        <w:t xml:space="preserve"> and flexible</w:t>
      </w:r>
      <w:r w:rsidRPr="00E020D5">
        <w:rPr>
          <w:sz w:val="20"/>
          <w:szCs w:val="20"/>
        </w:rPr>
        <w:t xml:space="preserve"> learning </w:t>
      </w:r>
      <w:r>
        <w:rPr>
          <w:sz w:val="20"/>
          <w:szCs w:val="20"/>
        </w:rPr>
        <w:t xml:space="preserve">did not lead to an immediate increase </w:t>
      </w:r>
      <w:r w:rsidRPr="00E020D5">
        <w:rPr>
          <w:sz w:val="20"/>
          <w:szCs w:val="20"/>
        </w:rPr>
        <w:t xml:space="preserve">in demand for the Navigator program, </w:t>
      </w:r>
      <w:r w:rsidR="0070081D">
        <w:rPr>
          <w:sz w:val="20"/>
          <w:szCs w:val="20"/>
        </w:rPr>
        <w:t>it has been rising</w:t>
      </w:r>
      <w:r w:rsidR="004F21B6">
        <w:rPr>
          <w:sz w:val="20"/>
          <w:szCs w:val="20"/>
        </w:rPr>
        <w:t xml:space="preserve"> with </w:t>
      </w:r>
      <w:r w:rsidR="007E7193">
        <w:rPr>
          <w:sz w:val="20"/>
          <w:szCs w:val="20"/>
        </w:rPr>
        <w:t xml:space="preserve">the return to on-site </w:t>
      </w:r>
      <w:r w:rsidR="004F21B6">
        <w:rPr>
          <w:sz w:val="20"/>
          <w:szCs w:val="20"/>
        </w:rPr>
        <w:t>learning</w:t>
      </w:r>
      <w:r>
        <w:rPr>
          <w:sz w:val="20"/>
          <w:szCs w:val="20"/>
        </w:rPr>
        <w:t>.</w:t>
      </w:r>
      <w:r w:rsidRPr="00E020D5">
        <w:rPr>
          <w:sz w:val="20"/>
          <w:szCs w:val="20"/>
        </w:rPr>
        <w:t xml:space="preserve"> </w:t>
      </w:r>
      <w:r>
        <w:rPr>
          <w:sz w:val="20"/>
          <w:szCs w:val="20"/>
        </w:rPr>
        <w:t xml:space="preserve">Some Navigator providers </w:t>
      </w:r>
      <w:r w:rsidRPr="00E020D5">
        <w:rPr>
          <w:rFonts w:eastAsia="Times New Roman"/>
          <w:sz w:val="20"/>
          <w:szCs w:val="20"/>
        </w:rPr>
        <w:t xml:space="preserve">are advocating for </w:t>
      </w:r>
      <w:r w:rsidR="0070081D">
        <w:rPr>
          <w:rFonts w:eastAsia="Times New Roman"/>
          <w:sz w:val="20"/>
          <w:szCs w:val="20"/>
        </w:rPr>
        <w:t xml:space="preserve">the option to use </w:t>
      </w:r>
      <w:r w:rsidR="00B453F1">
        <w:rPr>
          <w:rFonts w:eastAsia="Times New Roman"/>
          <w:sz w:val="20"/>
          <w:szCs w:val="20"/>
        </w:rPr>
        <w:t>remote and flexible</w:t>
      </w:r>
      <w:r w:rsidRPr="00E020D5">
        <w:rPr>
          <w:rFonts w:eastAsia="Times New Roman"/>
          <w:sz w:val="20"/>
          <w:szCs w:val="20"/>
        </w:rPr>
        <w:t xml:space="preserve"> learning </w:t>
      </w:r>
      <w:r w:rsidR="0070081D">
        <w:rPr>
          <w:rFonts w:eastAsia="Times New Roman"/>
          <w:sz w:val="20"/>
          <w:szCs w:val="20"/>
        </w:rPr>
        <w:t>as a</w:t>
      </w:r>
      <w:r w:rsidRPr="00E020D5">
        <w:rPr>
          <w:rFonts w:eastAsia="Times New Roman"/>
          <w:sz w:val="20"/>
          <w:szCs w:val="20"/>
        </w:rPr>
        <w:t xml:space="preserve"> pathway back into the face-to-face school environment for students overwhelmed by classroom learning.</w:t>
      </w:r>
      <w:r>
        <w:rPr>
          <w:rStyle w:val="FootnoteReference"/>
          <w:rFonts w:eastAsia="Times New Roman"/>
          <w:sz w:val="20"/>
          <w:szCs w:val="20"/>
        </w:rPr>
        <w:footnoteReference w:id="79"/>
      </w:r>
    </w:p>
    <w:p w14:paraId="37CDEB4C" w14:textId="3AB6E20F" w:rsidR="00521003" w:rsidRDefault="00184A47" w:rsidP="007E0BCA">
      <w:pPr>
        <w:pStyle w:val="Mainbody"/>
      </w:pPr>
      <w:r w:rsidRPr="00E020D5">
        <w:rPr>
          <w:sz w:val="20"/>
          <w:szCs w:val="20"/>
        </w:rPr>
        <w:t xml:space="preserve">The </w:t>
      </w:r>
      <w:r w:rsidR="00B453F1">
        <w:rPr>
          <w:sz w:val="20"/>
          <w:szCs w:val="20"/>
        </w:rPr>
        <w:t>remote and flexible</w:t>
      </w:r>
      <w:r w:rsidRPr="00E020D5">
        <w:rPr>
          <w:sz w:val="20"/>
          <w:szCs w:val="20"/>
        </w:rPr>
        <w:t xml:space="preserve"> learning period demonstrated the value of specific, individualised support for </w:t>
      </w:r>
      <w:r w:rsidR="00CF7E09">
        <w:rPr>
          <w:sz w:val="20"/>
          <w:szCs w:val="20"/>
        </w:rPr>
        <w:t xml:space="preserve">key groups of vulnerable students </w:t>
      </w:r>
      <w:r w:rsidRPr="00E020D5">
        <w:rPr>
          <w:sz w:val="20"/>
          <w:szCs w:val="20"/>
        </w:rPr>
        <w:t>and those who had disengaged</w:t>
      </w:r>
      <w:r w:rsidR="00F12856">
        <w:rPr>
          <w:sz w:val="20"/>
          <w:szCs w:val="20"/>
        </w:rPr>
        <w:t xml:space="preserve"> from education</w:t>
      </w:r>
      <w:r w:rsidRPr="00E020D5">
        <w:rPr>
          <w:sz w:val="20"/>
          <w:szCs w:val="20"/>
        </w:rPr>
        <w:t>.</w:t>
      </w:r>
      <w:r w:rsidRPr="00E020D5" w:rsidDel="001456A4">
        <w:rPr>
          <w:sz w:val="20"/>
          <w:szCs w:val="20"/>
        </w:rPr>
        <w:t xml:space="preserve"> </w:t>
      </w:r>
      <w:r w:rsidR="0070081D">
        <w:rPr>
          <w:sz w:val="20"/>
          <w:szCs w:val="20"/>
        </w:rPr>
        <w:t>T</w:t>
      </w:r>
      <w:r w:rsidR="0070081D" w:rsidRPr="00E020D5">
        <w:rPr>
          <w:sz w:val="20"/>
          <w:szCs w:val="20"/>
        </w:rPr>
        <w:t>here</w:t>
      </w:r>
      <w:r w:rsidR="00521003" w:rsidRPr="00E020D5">
        <w:rPr>
          <w:sz w:val="20"/>
          <w:szCs w:val="20"/>
        </w:rPr>
        <w:t xml:space="preserve"> have been selected anecdotal examples of students who, through partnerships between their school and service providers, have re-engaged with </w:t>
      </w:r>
      <w:r w:rsidR="00B50DF4">
        <w:rPr>
          <w:sz w:val="20"/>
          <w:szCs w:val="20"/>
        </w:rPr>
        <w:t>education</w:t>
      </w:r>
      <w:r w:rsidR="00B50DF4" w:rsidRPr="00E020D5">
        <w:rPr>
          <w:sz w:val="20"/>
          <w:szCs w:val="20"/>
        </w:rPr>
        <w:t xml:space="preserve"> </w:t>
      </w:r>
      <w:r w:rsidR="00521003" w:rsidRPr="00E020D5">
        <w:rPr>
          <w:sz w:val="20"/>
          <w:szCs w:val="20"/>
        </w:rPr>
        <w:t xml:space="preserve">during the remote </w:t>
      </w:r>
      <w:r w:rsidR="00F35FE6">
        <w:rPr>
          <w:sz w:val="20"/>
          <w:szCs w:val="20"/>
        </w:rPr>
        <w:t xml:space="preserve">and flexible </w:t>
      </w:r>
      <w:r w:rsidR="00521003" w:rsidRPr="00E020D5">
        <w:rPr>
          <w:sz w:val="20"/>
          <w:szCs w:val="20"/>
        </w:rPr>
        <w:t>learning period after significant periods of non-attendance</w:t>
      </w:r>
      <w:r w:rsidR="00B50DF4">
        <w:rPr>
          <w:sz w:val="20"/>
          <w:szCs w:val="20"/>
        </w:rPr>
        <w:t>.</w:t>
      </w:r>
      <w:r w:rsidR="0070081D" w:rsidRPr="00E020D5">
        <w:rPr>
          <w:rStyle w:val="FootnoteReference"/>
          <w:color w:val="000000" w:themeColor="text1"/>
          <w:sz w:val="20"/>
          <w:szCs w:val="20"/>
        </w:rPr>
        <w:footnoteReference w:id="80"/>
      </w:r>
      <w:r w:rsidRPr="00E020D5">
        <w:rPr>
          <w:sz w:val="20"/>
          <w:szCs w:val="20"/>
        </w:rPr>
        <w:t xml:space="preserve"> </w:t>
      </w:r>
      <w:r w:rsidR="00080362">
        <w:rPr>
          <w:sz w:val="20"/>
          <w:szCs w:val="20"/>
        </w:rPr>
        <w:t>In particular</w:t>
      </w:r>
      <w:r w:rsidR="002A0624">
        <w:rPr>
          <w:sz w:val="20"/>
          <w:szCs w:val="20"/>
        </w:rPr>
        <w:t>,</w:t>
      </w:r>
      <w:r w:rsidRPr="00E020D5">
        <w:rPr>
          <w:sz w:val="20"/>
          <w:szCs w:val="20"/>
        </w:rPr>
        <w:t xml:space="preserve"> those </w:t>
      </w:r>
      <w:r w:rsidR="00B50DF4">
        <w:rPr>
          <w:sz w:val="20"/>
          <w:szCs w:val="20"/>
        </w:rPr>
        <w:t xml:space="preserve">students </w:t>
      </w:r>
      <w:r w:rsidRPr="00E020D5">
        <w:rPr>
          <w:sz w:val="20"/>
          <w:szCs w:val="20"/>
        </w:rPr>
        <w:t>who experienced mental health challenges such as anxiety.</w:t>
      </w:r>
      <w:r w:rsidRPr="00E020D5" w:rsidDel="001456A4">
        <w:rPr>
          <w:sz w:val="20"/>
          <w:szCs w:val="20"/>
        </w:rPr>
        <w:t xml:space="preserve"> </w:t>
      </w:r>
      <w:r w:rsidR="0070081D">
        <w:rPr>
          <w:sz w:val="20"/>
          <w:szCs w:val="20"/>
        </w:rPr>
        <w:t>However, s</w:t>
      </w:r>
      <w:r w:rsidRPr="00E020D5">
        <w:rPr>
          <w:sz w:val="20"/>
          <w:szCs w:val="20"/>
        </w:rPr>
        <w:t>ome other young people further disengaged during this period.</w:t>
      </w:r>
    </w:p>
    <w:p w14:paraId="0A10C2C2" w14:textId="77777777" w:rsidR="00946CEA" w:rsidRPr="00543932" w:rsidRDefault="00946CEA" w:rsidP="001D545C">
      <w:pPr>
        <w:pStyle w:val="Sectionheading"/>
        <w:keepNext/>
        <w:spacing w:before="240"/>
      </w:pPr>
      <w:bookmarkStart w:id="68" w:name="_Toc45966204"/>
      <w:r w:rsidRPr="00543932">
        <w:lastRenderedPageBreak/>
        <w:t>VCAL and VDSS STUDENTS</w:t>
      </w:r>
      <w:bookmarkEnd w:id="68"/>
      <w:r w:rsidRPr="00543932">
        <w:t xml:space="preserve"> </w:t>
      </w:r>
    </w:p>
    <w:tbl>
      <w:tblPr>
        <w:tblStyle w:val="TableGrid"/>
        <w:tblW w:w="0" w:type="auto"/>
        <w:tblInd w:w="0" w:type="dxa"/>
        <w:tblBorders>
          <w:top w:val="none" w:sz="0" w:space="0" w:color="auto"/>
          <w:bottom w:val="none" w:sz="0" w:space="0" w:color="auto"/>
          <w:insideH w:val="none" w:sz="0" w:space="0" w:color="auto"/>
        </w:tblBorders>
        <w:shd w:val="clear" w:color="auto" w:fill="F2F2F2" w:themeFill="background1" w:themeFillShade="F2"/>
        <w:tblLook w:val="04A0" w:firstRow="1" w:lastRow="0" w:firstColumn="1" w:lastColumn="0" w:noHBand="0" w:noVBand="1"/>
      </w:tblPr>
      <w:tblGrid>
        <w:gridCol w:w="9696"/>
      </w:tblGrid>
      <w:tr w:rsidR="00946CEA" w14:paraId="41D2FE24" w14:textId="77777777" w:rsidTr="003C3803">
        <w:tc>
          <w:tcPr>
            <w:tcW w:w="9696" w:type="dxa"/>
            <w:shd w:val="clear" w:color="auto" w:fill="F2F2F2" w:themeFill="background1" w:themeFillShade="F2"/>
          </w:tcPr>
          <w:p w14:paraId="2FE771DC" w14:textId="77777777" w:rsidR="00946CEA" w:rsidRPr="008B0C56" w:rsidRDefault="00946CEA">
            <w:pPr>
              <w:pStyle w:val="Mainbody"/>
              <w:keepNext/>
              <w:rPr>
                <w:b/>
                <w:sz w:val="20"/>
                <w:szCs w:val="20"/>
                <w:lang w:val="en-US"/>
              </w:rPr>
            </w:pPr>
            <w:r w:rsidRPr="008B0C56">
              <w:rPr>
                <w:b/>
                <w:sz w:val="20"/>
                <w:szCs w:val="20"/>
              </w:rPr>
              <w:t>Key findings</w:t>
            </w:r>
          </w:p>
          <w:p w14:paraId="5D07C80E" w14:textId="1235A6AB" w:rsidR="00946CEA" w:rsidRPr="00D62EDF" w:rsidRDefault="00946CEA">
            <w:pPr>
              <w:pStyle w:val="BodyBullet"/>
              <w:keepNext/>
              <w:numPr>
                <w:ilvl w:val="0"/>
                <w:numId w:val="71"/>
              </w:numPr>
              <w:rPr>
                <w:sz w:val="20"/>
                <w:szCs w:val="20"/>
              </w:rPr>
            </w:pPr>
            <w:bookmarkStart w:id="69" w:name="_Hlk44342450"/>
            <w:r>
              <w:rPr>
                <w:sz w:val="20"/>
                <w:szCs w:val="20"/>
              </w:rPr>
              <w:t xml:space="preserve">There were mixed reports of the experiences of </w:t>
            </w:r>
            <w:r w:rsidRPr="00D62EDF">
              <w:rPr>
                <w:sz w:val="20"/>
                <w:szCs w:val="20"/>
              </w:rPr>
              <w:t>VCAL and VDSS students.</w:t>
            </w:r>
          </w:p>
          <w:p w14:paraId="0E92B7B3" w14:textId="2AC87889" w:rsidR="00946CEA" w:rsidRPr="00D62EDF" w:rsidRDefault="00946CEA">
            <w:pPr>
              <w:pStyle w:val="BodyBullet"/>
              <w:keepNext/>
              <w:numPr>
                <w:ilvl w:val="0"/>
                <w:numId w:val="71"/>
              </w:numPr>
              <w:rPr>
                <w:sz w:val="20"/>
                <w:szCs w:val="20"/>
              </w:rPr>
            </w:pPr>
            <w:r w:rsidRPr="00D62EDF">
              <w:rPr>
                <w:sz w:val="20"/>
                <w:szCs w:val="20"/>
              </w:rPr>
              <w:t xml:space="preserve">Challenges included difficulty </w:t>
            </w:r>
            <w:r w:rsidR="0032019A">
              <w:rPr>
                <w:sz w:val="20"/>
                <w:szCs w:val="20"/>
              </w:rPr>
              <w:t xml:space="preserve">in </w:t>
            </w:r>
            <w:r w:rsidRPr="00D62EDF">
              <w:rPr>
                <w:sz w:val="20"/>
                <w:szCs w:val="20"/>
              </w:rPr>
              <w:t>undertaking practical work placements, low literacy levels of some students and difficulties in adapting to the remote</w:t>
            </w:r>
            <w:r w:rsidR="00F35FE6">
              <w:rPr>
                <w:sz w:val="20"/>
                <w:szCs w:val="20"/>
              </w:rPr>
              <w:t xml:space="preserve"> and flexible</w:t>
            </w:r>
            <w:r w:rsidRPr="00D62EDF">
              <w:rPr>
                <w:sz w:val="20"/>
                <w:szCs w:val="20"/>
              </w:rPr>
              <w:t xml:space="preserve"> learning environment.</w:t>
            </w:r>
          </w:p>
          <w:p w14:paraId="2D9E161C" w14:textId="5736FE68" w:rsidR="00946CEA" w:rsidRDefault="00946CEA">
            <w:pPr>
              <w:pStyle w:val="BodyBullet"/>
              <w:keepNext/>
              <w:numPr>
                <w:ilvl w:val="0"/>
                <w:numId w:val="71"/>
              </w:numPr>
              <w:rPr>
                <w:sz w:val="20"/>
                <w:szCs w:val="20"/>
              </w:rPr>
            </w:pPr>
            <w:r w:rsidRPr="00D62EDF">
              <w:rPr>
                <w:sz w:val="20"/>
                <w:szCs w:val="20"/>
              </w:rPr>
              <w:t>Despite these challenges, some students benefit</w:t>
            </w:r>
            <w:r w:rsidR="0032019A">
              <w:rPr>
                <w:sz w:val="20"/>
                <w:szCs w:val="20"/>
              </w:rPr>
              <w:t>t</w:t>
            </w:r>
            <w:r w:rsidRPr="00D62EDF">
              <w:rPr>
                <w:sz w:val="20"/>
                <w:szCs w:val="20"/>
              </w:rPr>
              <w:t xml:space="preserve">ed, including self-motivated students and, in some cases, previous school-refusers or students with </w:t>
            </w:r>
            <w:r w:rsidR="0032019A">
              <w:rPr>
                <w:sz w:val="20"/>
                <w:szCs w:val="20"/>
              </w:rPr>
              <w:t>mental health issues</w:t>
            </w:r>
            <w:r w:rsidRPr="00D62EDF">
              <w:rPr>
                <w:sz w:val="20"/>
                <w:szCs w:val="20"/>
              </w:rPr>
              <w:t xml:space="preserve"> such as anxiety.</w:t>
            </w:r>
          </w:p>
          <w:p w14:paraId="24C2FFF9" w14:textId="78637A9F" w:rsidR="00946CEA" w:rsidRDefault="00946CEA">
            <w:pPr>
              <w:pStyle w:val="BodyBullet"/>
              <w:keepNext/>
              <w:numPr>
                <w:ilvl w:val="0"/>
                <w:numId w:val="71"/>
              </w:numPr>
              <w:rPr>
                <w:sz w:val="20"/>
                <w:szCs w:val="20"/>
              </w:rPr>
            </w:pPr>
            <w:r w:rsidRPr="00917EEC">
              <w:rPr>
                <w:sz w:val="20"/>
                <w:szCs w:val="20"/>
              </w:rPr>
              <w:t>Regular connection and personal contact with students were critical factors in keeping students engaged in their learning</w:t>
            </w:r>
            <w:r w:rsidR="00712360">
              <w:rPr>
                <w:sz w:val="20"/>
                <w:szCs w:val="20"/>
              </w:rPr>
              <w:t>.</w:t>
            </w:r>
          </w:p>
          <w:bookmarkEnd w:id="69"/>
          <w:p w14:paraId="46EB095D" w14:textId="6C189C10" w:rsidR="00946CEA" w:rsidRPr="00D62EDF" w:rsidRDefault="00946CEA">
            <w:pPr>
              <w:pStyle w:val="BodyBullet"/>
              <w:keepNext/>
              <w:numPr>
                <w:ilvl w:val="0"/>
                <w:numId w:val="0"/>
              </w:numPr>
              <w:ind w:left="720"/>
              <w:rPr>
                <w:sz w:val="20"/>
                <w:szCs w:val="20"/>
              </w:rPr>
            </w:pPr>
          </w:p>
        </w:tc>
      </w:tr>
    </w:tbl>
    <w:p w14:paraId="576CBA2B" w14:textId="77777777" w:rsidR="004774B1" w:rsidRDefault="004774B1" w:rsidP="00946CEA">
      <w:pPr>
        <w:pStyle w:val="Mainbody"/>
        <w:rPr>
          <w:sz w:val="20"/>
          <w:szCs w:val="20"/>
        </w:rPr>
      </w:pPr>
    </w:p>
    <w:p w14:paraId="1B34288E" w14:textId="06D93FAE" w:rsidR="00946CEA" w:rsidRPr="008B0C56" w:rsidRDefault="00946CEA" w:rsidP="00946CEA">
      <w:pPr>
        <w:pStyle w:val="Mainbody"/>
        <w:rPr>
          <w:sz w:val="20"/>
          <w:szCs w:val="20"/>
        </w:rPr>
      </w:pPr>
      <w:r w:rsidRPr="008B0C56">
        <w:rPr>
          <w:sz w:val="20"/>
          <w:szCs w:val="20"/>
        </w:rPr>
        <w:t xml:space="preserve">This section focuses on students undertaking the Victorian Certificate of Applied Learning (VCAL) and Vocational Education and Training Delivered to Secondary Students (VDSS). </w:t>
      </w:r>
    </w:p>
    <w:p w14:paraId="3A4C8A25" w14:textId="46CDF05D" w:rsidR="00946CEA" w:rsidRPr="008B0C56" w:rsidRDefault="00946CEA" w:rsidP="00946CEA">
      <w:pPr>
        <w:pStyle w:val="Mainbody"/>
        <w:rPr>
          <w:sz w:val="20"/>
          <w:szCs w:val="20"/>
        </w:rPr>
      </w:pPr>
      <w:r w:rsidRPr="008B0C56">
        <w:rPr>
          <w:sz w:val="20"/>
          <w:szCs w:val="20"/>
        </w:rPr>
        <w:t>The VCAL is a senior secondary certificate</w:t>
      </w:r>
      <w:r w:rsidR="00464945">
        <w:rPr>
          <w:sz w:val="20"/>
          <w:szCs w:val="20"/>
        </w:rPr>
        <w:t>. M</w:t>
      </w:r>
      <w:r w:rsidRPr="008B0C56">
        <w:rPr>
          <w:sz w:val="20"/>
          <w:szCs w:val="20"/>
        </w:rPr>
        <w:t>any Victorian students undertake VDSS each year as part of their senior secondary studies</w:t>
      </w:r>
      <w:r w:rsidR="00EE572F">
        <w:rPr>
          <w:sz w:val="20"/>
          <w:szCs w:val="20"/>
        </w:rPr>
        <w:t>.</w:t>
      </w:r>
      <w:r w:rsidR="00EE572F" w:rsidRPr="00724513" w:rsidDel="00F12856">
        <w:rPr>
          <w:color w:val="000000" w:themeColor="text1"/>
          <w:sz w:val="20"/>
          <w:szCs w:val="20"/>
        </w:rPr>
        <w:t xml:space="preserve"> </w:t>
      </w:r>
      <w:r w:rsidR="00F12856" w:rsidRPr="00724513">
        <w:rPr>
          <w:color w:val="000000" w:themeColor="text1"/>
          <w:sz w:val="20"/>
          <w:szCs w:val="20"/>
        </w:rPr>
        <w:t>VDSS is a mandatory component</w:t>
      </w:r>
      <w:r w:rsidR="00F12856">
        <w:rPr>
          <w:color w:val="000000" w:themeColor="text1"/>
          <w:sz w:val="20"/>
          <w:szCs w:val="20"/>
        </w:rPr>
        <w:t xml:space="preserve"> of VCAL</w:t>
      </w:r>
      <w:r w:rsidR="00F12856" w:rsidRPr="00724513">
        <w:rPr>
          <w:color w:val="000000" w:themeColor="text1"/>
          <w:sz w:val="20"/>
          <w:szCs w:val="20"/>
        </w:rPr>
        <w:t xml:space="preserve"> </w:t>
      </w:r>
      <w:r w:rsidR="00F12856">
        <w:rPr>
          <w:sz w:val="20"/>
          <w:szCs w:val="20"/>
        </w:rPr>
        <w:t xml:space="preserve">and </w:t>
      </w:r>
      <w:r w:rsidR="00EE572F">
        <w:rPr>
          <w:sz w:val="20"/>
          <w:szCs w:val="20"/>
        </w:rPr>
        <w:t>can</w:t>
      </w:r>
      <w:r w:rsidRPr="008B0C56">
        <w:rPr>
          <w:sz w:val="20"/>
          <w:szCs w:val="20"/>
        </w:rPr>
        <w:t xml:space="preserve"> </w:t>
      </w:r>
      <w:r w:rsidR="00F12856">
        <w:rPr>
          <w:sz w:val="20"/>
          <w:szCs w:val="20"/>
        </w:rPr>
        <w:t xml:space="preserve">also </w:t>
      </w:r>
      <w:r w:rsidRPr="008B0C56">
        <w:rPr>
          <w:sz w:val="20"/>
          <w:szCs w:val="20"/>
        </w:rPr>
        <w:t xml:space="preserve">contribute to </w:t>
      </w:r>
      <w:r w:rsidR="00EE572F">
        <w:rPr>
          <w:sz w:val="20"/>
          <w:szCs w:val="20"/>
        </w:rPr>
        <w:t>a</w:t>
      </w:r>
      <w:r w:rsidRPr="008B0C56">
        <w:rPr>
          <w:sz w:val="20"/>
          <w:szCs w:val="20"/>
        </w:rPr>
        <w:t xml:space="preserve"> Victorian Certificate of Education (VCE). Over 50,000 students undertook VDSS in 2019.</w:t>
      </w:r>
      <w:r w:rsidRPr="008B0C56">
        <w:rPr>
          <w:rStyle w:val="FootnoteReference"/>
          <w:sz w:val="20"/>
          <w:szCs w:val="20"/>
        </w:rPr>
        <w:footnoteReference w:id="81"/>
      </w:r>
    </w:p>
    <w:p w14:paraId="255C7FB7" w14:textId="2D31D012" w:rsidR="00946CEA" w:rsidRPr="00724513" w:rsidRDefault="00946CEA" w:rsidP="00946CEA">
      <w:pPr>
        <w:pStyle w:val="Mainbody"/>
        <w:rPr>
          <w:color w:val="000000" w:themeColor="text1"/>
          <w:sz w:val="20"/>
          <w:szCs w:val="20"/>
        </w:rPr>
      </w:pPr>
      <w:r w:rsidRPr="00724513">
        <w:rPr>
          <w:color w:val="000000" w:themeColor="text1"/>
          <w:sz w:val="20"/>
          <w:szCs w:val="20"/>
        </w:rPr>
        <w:t xml:space="preserve">It is important to consider VCAL and VDSS in this report given </w:t>
      </w:r>
      <w:r>
        <w:rPr>
          <w:color w:val="000000" w:themeColor="text1"/>
          <w:sz w:val="20"/>
          <w:szCs w:val="20"/>
        </w:rPr>
        <w:t>the</w:t>
      </w:r>
      <w:r w:rsidRPr="00724513">
        <w:rPr>
          <w:color w:val="000000" w:themeColor="text1"/>
          <w:sz w:val="20"/>
          <w:szCs w:val="20"/>
        </w:rPr>
        <w:t xml:space="preserve"> higher proportion of at-risk students undertak</w:t>
      </w:r>
      <w:r>
        <w:rPr>
          <w:color w:val="000000" w:themeColor="text1"/>
          <w:sz w:val="20"/>
          <w:szCs w:val="20"/>
        </w:rPr>
        <w:t>ing</w:t>
      </w:r>
      <w:r w:rsidRPr="00724513">
        <w:rPr>
          <w:color w:val="000000" w:themeColor="text1"/>
          <w:sz w:val="20"/>
          <w:szCs w:val="20"/>
        </w:rPr>
        <w:t xml:space="preserve"> VCAL compared with VCE.</w:t>
      </w:r>
      <w:r w:rsidRPr="00724513">
        <w:rPr>
          <w:rStyle w:val="FootnoteReference"/>
          <w:color w:val="000000" w:themeColor="text1"/>
          <w:sz w:val="20"/>
          <w:szCs w:val="20"/>
        </w:rPr>
        <w:footnoteReference w:id="82"/>
      </w:r>
      <w:r w:rsidRPr="00724513">
        <w:rPr>
          <w:color w:val="000000" w:themeColor="text1"/>
          <w:sz w:val="20"/>
          <w:szCs w:val="20"/>
        </w:rPr>
        <w:t xml:space="preserve"> In addition, students undertaking VCAL are more likely to be in lower NAPLAN quintiles in Year 9 than VCE students</w:t>
      </w:r>
      <w:r w:rsidR="00F12856">
        <w:rPr>
          <w:color w:val="000000" w:themeColor="text1"/>
          <w:sz w:val="20"/>
          <w:szCs w:val="20"/>
        </w:rPr>
        <w:t>.</w:t>
      </w:r>
      <w:r w:rsidRPr="00724513">
        <w:rPr>
          <w:rStyle w:val="FootnoteReference"/>
          <w:color w:val="000000" w:themeColor="text1"/>
          <w:sz w:val="20"/>
          <w:szCs w:val="20"/>
        </w:rPr>
        <w:footnoteReference w:id="83"/>
      </w:r>
      <w:r w:rsidDel="00F12856">
        <w:rPr>
          <w:color w:val="000000" w:themeColor="text1"/>
          <w:sz w:val="20"/>
          <w:szCs w:val="20"/>
        </w:rPr>
        <w:t xml:space="preserve"> </w:t>
      </w:r>
      <w:r w:rsidR="00F12856">
        <w:rPr>
          <w:color w:val="000000" w:themeColor="text1"/>
          <w:sz w:val="20"/>
          <w:szCs w:val="20"/>
        </w:rPr>
        <w:t xml:space="preserve">They are also more likely to </w:t>
      </w:r>
      <w:r>
        <w:rPr>
          <w:color w:val="000000" w:themeColor="text1"/>
          <w:sz w:val="20"/>
          <w:szCs w:val="20"/>
        </w:rPr>
        <w:t>face greater economic vulnerabilities associated with higher rates of not being in education or employment post-school.</w:t>
      </w:r>
      <w:r>
        <w:rPr>
          <w:rStyle w:val="FootnoteReference"/>
          <w:color w:val="000000" w:themeColor="text1"/>
          <w:sz w:val="20"/>
          <w:szCs w:val="20"/>
        </w:rPr>
        <w:footnoteReference w:id="84"/>
      </w:r>
    </w:p>
    <w:p w14:paraId="30ED0350" w14:textId="7AFDDF11" w:rsidR="00946CEA" w:rsidRDefault="00946CEA" w:rsidP="009E281A">
      <w:pPr>
        <w:pStyle w:val="Mainbody"/>
        <w:rPr>
          <w:color w:val="000000" w:themeColor="text1"/>
          <w:sz w:val="20"/>
          <w:szCs w:val="20"/>
        </w:rPr>
      </w:pPr>
      <w:r w:rsidRPr="008B0C56">
        <w:rPr>
          <w:color w:val="000000" w:themeColor="text1"/>
          <w:sz w:val="20"/>
          <w:szCs w:val="20"/>
        </w:rPr>
        <w:t xml:space="preserve">VCAL and VDSS </w:t>
      </w:r>
      <w:r w:rsidR="00522789">
        <w:rPr>
          <w:color w:val="000000" w:themeColor="text1"/>
          <w:sz w:val="20"/>
          <w:szCs w:val="20"/>
        </w:rPr>
        <w:t>students</w:t>
      </w:r>
      <w:r w:rsidRPr="008B0C56">
        <w:rPr>
          <w:color w:val="000000" w:themeColor="text1"/>
          <w:sz w:val="20"/>
          <w:szCs w:val="20"/>
        </w:rPr>
        <w:t xml:space="preserve"> </w:t>
      </w:r>
      <w:r>
        <w:rPr>
          <w:color w:val="000000" w:themeColor="text1"/>
          <w:sz w:val="20"/>
          <w:szCs w:val="20"/>
        </w:rPr>
        <w:t>were</w:t>
      </w:r>
      <w:r w:rsidRPr="008B0C56">
        <w:rPr>
          <w:color w:val="000000" w:themeColor="text1"/>
          <w:sz w:val="20"/>
          <w:szCs w:val="20"/>
        </w:rPr>
        <w:t xml:space="preserve"> not considered</w:t>
      </w:r>
      <w:r w:rsidRPr="008B0C56" w:rsidDel="002623CF">
        <w:rPr>
          <w:color w:val="000000" w:themeColor="text1"/>
          <w:sz w:val="20"/>
          <w:szCs w:val="20"/>
        </w:rPr>
        <w:t xml:space="preserve"> </w:t>
      </w:r>
      <w:r w:rsidR="00464945">
        <w:rPr>
          <w:color w:val="000000" w:themeColor="text1"/>
          <w:sz w:val="20"/>
          <w:szCs w:val="20"/>
        </w:rPr>
        <w:t xml:space="preserve">as </w:t>
      </w:r>
      <w:r w:rsidRPr="008B0C56">
        <w:rPr>
          <w:color w:val="000000" w:themeColor="text1"/>
          <w:sz w:val="20"/>
          <w:szCs w:val="20"/>
        </w:rPr>
        <w:t>vulnerable for the purpose of data collection during the remote</w:t>
      </w:r>
      <w:r w:rsidR="00464945">
        <w:rPr>
          <w:color w:val="000000" w:themeColor="text1"/>
          <w:sz w:val="20"/>
          <w:szCs w:val="20"/>
        </w:rPr>
        <w:t xml:space="preserve"> and flexible</w:t>
      </w:r>
      <w:r w:rsidRPr="008B0C56">
        <w:rPr>
          <w:color w:val="000000" w:themeColor="text1"/>
          <w:sz w:val="20"/>
          <w:szCs w:val="20"/>
        </w:rPr>
        <w:t xml:space="preserve"> learning period</w:t>
      </w:r>
      <w:r w:rsidR="00285A0E">
        <w:rPr>
          <w:color w:val="000000" w:themeColor="text1"/>
          <w:sz w:val="20"/>
          <w:szCs w:val="20"/>
        </w:rPr>
        <w:t>. As a result,</w:t>
      </w:r>
      <w:r w:rsidRPr="008B0C56">
        <w:rPr>
          <w:color w:val="000000" w:themeColor="text1"/>
          <w:sz w:val="20"/>
          <w:szCs w:val="20"/>
        </w:rPr>
        <w:t xml:space="preserve"> this section largely draws on qualitative data drawn from focus groups</w:t>
      </w:r>
      <w:r w:rsidR="00712360">
        <w:rPr>
          <w:color w:val="000000" w:themeColor="text1"/>
          <w:sz w:val="20"/>
          <w:szCs w:val="20"/>
        </w:rPr>
        <w:t xml:space="preserve"> conducted by the Department</w:t>
      </w:r>
      <w:r w:rsidRPr="008B0C56">
        <w:rPr>
          <w:color w:val="000000" w:themeColor="text1"/>
          <w:sz w:val="20"/>
          <w:szCs w:val="20"/>
        </w:rPr>
        <w:t xml:space="preserve">, Engage Victoria submissions and intelligence collected through discussions with </w:t>
      </w:r>
      <w:r w:rsidR="00522789">
        <w:rPr>
          <w:color w:val="000000" w:themeColor="text1"/>
          <w:sz w:val="20"/>
          <w:szCs w:val="20"/>
        </w:rPr>
        <w:t>Vocational Education and Training (</w:t>
      </w:r>
      <w:r w:rsidRPr="008B0C56">
        <w:rPr>
          <w:color w:val="000000" w:themeColor="text1"/>
          <w:sz w:val="20"/>
          <w:szCs w:val="20"/>
        </w:rPr>
        <w:t>VET</w:t>
      </w:r>
      <w:r w:rsidR="00522789">
        <w:rPr>
          <w:color w:val="000000" w:themeColor="text1"/>
          <w:sz w:val="20"/>
          <w:szCs w:val="20"/>
        </w:rPr>
        <w:t>)</w:t>
      </w:r>
      <w:r w:rsidRPr="008B0C56">
        <w:rPr>
          <w:color w:val="000000" w:themeColor="text1"/>
          <w:sz w:val="20"/>
          <w:szCs w:val="20"/>
        </w:rPr>
        <w:t xml:space="preserve"> and VCAL </w:t>
      </w:r>
      <w:r w:rsidR="00712360">
        <w:rPr>
          <w:color w:val="000000" w:themeColor="text1"/>
          <w:sz w:val="20"/>
          <w:szCs w:val="20"/>
        </w:rPr>
        <w:t>L</w:t>
      </w:r>
      <w:r w:rsidRPr="008B0C56">
        <w:rPr>
          <w:color w:val="000000" w:themeColor="text1"/>
          <w:sz w:val="20"/>
          <w:szCs w:val="20"/>
        </w:rPr>
        <w:t>eaders.</w:t>
      </w:r>
    </w:p>
    <w:p w14:paraId="759E38AB" w14:textId="407C7CF8" w:rsidR="00411BAA" w:rsidRDefault="00411BAA" w:rsidP="00411BAA">
      <w:pPr>
        <w:pStyle w:val="Mainbody"/>
        <w:keepNext/>
        <w:spacing w:before="240" w:after="80"/>
        <w:rPr>
          <w:i/>
          <w:iCs/>
          <w:color w:val="C00000"/>
          <w:sz w:val="20"/>
          <w:szCs w:val="20"/>
        </w:rPr>
      </w:pPr>
      <w:r>
        <w:rPr>
          <w:i/>
          <w:iCs/>
          <w:color w:val="C00000"/>
          <w:sz w:val="20"/>
          <w:szCs w:val="20"/>
        </w:rPr>
        <w:t xml:space="preserve">Education State </w:t>
      </w:r>
      <w:r w:rsidR="00712360">
        <w:rPr>
          <w:i/>
          <w:iCs/>
          <w:color w:val="C00000"/>
          <w:sz w:val="20"/>
          <w:szCs w:val="20"/>
        </w:rPr>
        <w:t>R</w:t>
      </w:r>
      <w:r>
        <w:rPr>
          <w:i/>
          <w:iCs/>
          <w:color w:val="C00000"/>
          <w:sz w:val="20"/>
          <w:szCs w:val="20"/>
        </w:rPr>
        <w:t xml:space="preserve">eform </w:t>
      </w:r>
      <w:r w:rsidR="00712360">
        <w:rPr>
          <w:i/>
          <w:iCs/>
          <w:color w:val="C00000"/>
          <w:sz w:val="20"/>
          <w:szCs w:val="20"/>
        </w:rPr>
        <w:t>A</w:t>
      </w:r>
      <w:r>
        <w:rPr>
          <w:i/>
          <w:iCs/>
          <w:color w:val="C00000"/>
          <w:sz w:val="20"/>
          <w:szCs w:val="20"/>
        </w:rPr>
        <w:t>genda for VCAL and VDSS students</w:t>
      </w:r>
    </w:p>
    <w:p w14:paraId="2350BDC6" w14:textId="1C37E898" w:rsidR="00980327" w:rsidRPr="00E424D3" w:rsidRDefault="00980327" w:rsidP="00980327">
      <w:pPr>
        <w:pStyle w:val="Mainbody"/>
        <w:rPr>
          <w:sz w:val="20"/>
          <w:szCs w:val="20"/>
        </w:rPr>
      </w:pPr>
      <w:r w:rsidRPr="00E424D3">
        <w:rPr>
          <w:sz w:val="20"/>
          <w:szCs w:val="20"/>
        </w:rPr>
        <w:t xml:space="preserve">The Department has </w:t>
      </w:r>
      <w:proofErr w:type="gramStart"/>
      <w:r w:rsidRPr="00E424D3">
        <w:rPr>
          <w:sz w:val="20"/>
          <w:szCs w:val="20"/>
        </w:rPr>
        <w:t>a number of</w:t>
      </w:r>
      <w:proofErr w:type="gramEnd"/>
      <w:r w:rsidRPr="00E424D3">
        <w:rPr>
          <w:sz w:val="20"/>
          <w:szCs w:val="20"/>
        </w:rPr>
        <w:t xml:space="preserve"> existing supports in place providing a platform for VCAL and VDSS students in remote and flexible learning arrangements.   </w:t>
      </w:r>
    </w:p>
    <w:p w14:paraId="6B8D10B8" w14:textId="48062F5E" w:rsidR="00980327" w:rsidRPr="00E424D3" w:rsidRDefault="00980327" w:rsidP="00DB52FA">
      <w:pPr>
        <w:pStyle w:val="Mainbody"/>
        <w:numPr>
          <w:ilvl w:val="0"/>
          <w:numId w:val="116"/>
        </w:numPr>
        <w:ind w:left="714" w:hanging="357"/>
        <w:contextualSpacing/>
        <w:rPr>
          <w:sz w:val="20"/>
          <w:szCs w:val="20"/>
        </w:rPr>
      </w:pPr>
      <w:r w:rsidRPr="00E424D3">
        <w:rPr>
          <w:i/>
          <w:iCs/>
          <w:sz w:val="20"/>
          <w:szCs w:val="20"/>
        </w:rPr>
        <w:t>VET Funding to increase access to VET provision</w:t>
      </w:r>
      <w:r w:rsidRPr="00E424D3">
        <w:rPr>
          <w:sz w:val="20"/>
          <w:szCs w:val="20"/>
        </w:rPr>
        <w:t xml:space="preserve"> – </w:t>
      </w:r>
      <w:r w:rsidR="00DB52FA">
        <w:rPr>
          <w:sz w:val="20"/>
          <w:szCs w:val="20"/>
        </w:rPr>
        <w:t>g</w:t>
      </w:r>
      <w:r w:rsidRPr="00E424D3">
        <w:rPr>
          <w:sz w:val="20"/>
          <w:szCs w:val="20"/>
        </w:rPr>
        <w:t xml:space="preserve">overnment schools are provided with targeted VET funding to support the higher cost of provision in this area. </w:t>
      </w:r>
    </w:p>
    <w:p w14:paraId="5A8F8FD2" w14:textId="22B2CDB2" w:rsidR="00D751BA" w:rsidRPr="00D751BA" w:rsidRDefault="00D751BA" w:rsidP="00DB52FA">
      <w:pPr>
        <w:pStyle w:val="Mainbody"/>
        <w:numPr>
          <w:ilvl w:val="0"/>
          <w:numId w:val="116"/>
        </w:numPr>
        <w:ind w:left="714" w:hanging="357"/>
        <w:contextualSpacing/>
        <w:rPr>
          <w:sz w:val="20"/>
          <w:szCs w:val="20"/>
        </w:rPr>
      </w:pPr>
      <w:r w:rsidRPr="00D751BA">
        <w:rPr>
          <w:i/>
          <w:iCs/>
          <w:sz w:val="20"/>
          <w:szCs w:val="20"/>
        </w:rPr>
        <w:t>Head Start apprenticeships and traineeships</w:t>
      </w:r>
      <w:r>
        <w:rPr>
          <w:sz w:val="20"/>
          <w:szCs w:val="20"/>
        </w:rPr>
        <w:t xml:space="preserve"> –</w:t>
      </w:r>
      <w:r w:rsidR="00DB52FA">
        <w:rPr>
          <w:sz w:val="20"/>
          <w:szCs w:val="20"/>
        </w:rPr>
        <w:t xml:space="preserve"> a new model allowing </w:t>
      </w:r>
      <w:r w:rsidRPr="00D751BA">
        <w:rPr>
          <w:sz w:val="20"/>
          <w:szCs w:val="20"/>
        </w:rPr>
        <w:t>school students</w:t>
      </w:r>
      <w:r>
        <w:rPr>
          <w:sz w:val="20"/>
          <w:szCs w:val="20"/>
        </w:rPr>
        <w:t xml:space="preserve"> to spend </w:t>
      </w:r>
      <w:r w:rsidRPr="00D751BA">
        <w:rPr>
          <w:sz w:val="20"/>
          <w:szCs w:val="20"/>
        </w:rPr>
        <w:t>more time doing paid, on-the-job training while completing their VCE or VCAL at school.</w:t>
      </w:r>
      <w:r>
        <w:rPr>
          <w:sz w:val="20"/>
          <w:szCs w:val="20"/>
        </w:rPr>
        <w:t xml:space="preserve"> </w:t>
      </w:r>
    </w:p>
    <w:p w14:paraId="1DC7611A" w14:textId="420D5151" w:rsidR="00980327" w:rsidRPr="00E424D3" w:rsidRDefault="00980327" w:rsidP="00DB52FA">
      <w:pPr>
        <w:pStyle w:val="Mainbody"/>
        <w:numPr>
          <w:ilvl w:val="0"/>
          <w:numId w:val="116"/>
        </w:numPr>
        <w:ind w:left="714" w:hanging="357"/>
        <w:contextualSpacing/>
        <w:rPr>
          <w:sz w:val="20"/>
          <w:szCs w:val="20"/>
        </w:rPr>
      </w:pPr>
      <w:r w:rsidRPr="00E424D3">
        <w:rPr>
          <w:i/>
          <w:iCs/>
          <w:sz w:val="20"/>
          <w:szCs w:val="20"/>
        </w:rPr>
        <w:t>Assisting schools to navigate the RTO sector through Know Your RTO</w:t>
      </w:r>
      <w:r w:rsidRPr="00E424D3">
        <w:rPr>
          <w:sz w:val="20"/>
          <w:szCs w:val="20"/>
        </w:rPr>
        <w:t xml:space="preserve"> – </w:t>
      </w:r>
      <w:r w:rsidR="00DB52FA">
        <w:rPr>
          <w:sz w:val="20"/>
          <w:szCs w:val="20"/>
        </w:rPr>
        <w:t>an advisory tool for government schools with</w:t>
      </w:r>
      <w:r w:rsidRPr="00E424D3">
        <w:rPr>
          <w:sz w:val="20"/>
          <w:szCs w:val="20"/>
        </w:rPr>
        <w:t xml:space="preserve"> quality indicators about RTOs delivering VET to school students. </w:t>
      </w:r>
    </w:p>
    <w:p w14:paraId="04E4D879" w14:textId="4F12D80C" w:rsidR="00980327" w:rsidRPr="00E424D3" w:rsidRDefault="00980327" w:rsidP="00DB52FA">
      <w:pPr>
        <w:pStyle w:val="Mainbody"/>
        <w:numPr>
          <w:ilvl w:val="0"/>
          <w:numId w:val="116"/>
        </w:numPr>
        <w:ind w:left="714" w:hanging="357"/>
        <w:contextualSpacing/>
        <w:rPr>
          <w:sz w:val="20"/>
          <w:szCs w:val="20"/>
        </w:rPr>
      </w:pPr>
      <w:r w:rsidRPr="00E424D3">
        <w:rPr>
          <w:i/>
          <w:iCs/>
          <w:sz w:val="20"/>
          <w:szCs w:val="20"/>
        </w:rPr>
        <w:t>Structured Workplace Learning through the SWL Portal</w:t>
      </w:r>
      <w:r w:rsidRPr="00E424D3">
        <w:rPr>
          <w:sz w:val="20"/>
          <w:szCs w:val="20"/>
        </w:rPr>
        <w:t xml:space="preserve"> –</w:t>
      </w:r>
      <w:r w:rsidR="00DB52FA">
        <w:rPr>
          <w:sz w:val="20"/>
          <w:szCs w:val="20"/>
        </w:rPr>
        <w:t xml:space="preserve"> </w:t>
      </w:r>
      <w:r w:rsidRPr="00E424D3">
        <w:rPr>
          <w:sz w:val="20"/>
          <w:szCs w:val="20"/>
        </w:rPr>
        <w:t>a single</w:t>
      </w:r>
      <w:r w:rsidR="00DB52FA">
        <w:rPr>
          <w:sz w:val="20"/>
          <w:szCs w:val="20"/>
        </w:rPr>
        <w:t xml:space="preserve"> </w:t>
      </w:r>
      <w:r w:rsidRPr="00E424D3">
        <w:rPr>
          <w:sz w:val="20"/>
          <w:szCs w:val="20"/>
        </w:rPr>
        <w:t xml:space="preserve">information and referral point for structured workplace learning opportunities </w:t>
      </w:r>
      <w:r w:rsidR="00DB52FA">
        <w:rPr>
          <w:sz w:val="20"/>
          <w:szCs w:val="20"/>
        </w:rPr>
        <w:t>for government schools</w:t>
      </w:r>
      <w:r w:rsidRPr="00E424D3">
        <w:rPr>
          <w:sz w:val="20"/>
          <w:szCs w:val="20"/>
        </w:rPr>
        <w:t xml:space="preserve">. </w:t>
      </w:r>
    </w:p>
    <w:p w14:paraId="565E2AD6" w14:textId="19272616" w:rsidR="00411BAA" w:rsidRDefault="00980327" w:rsidP="00DB52FA">
      <w:pPr>
        <w:pStyle w:val="Mainbody"/>
        <w:numPr>
          <w:ilvl w:val="0"/>
          <w:numId w:val="116"/>
        </w:numPr>
        <w:ind w:left="714" w:hanging="357"/>
        <w:contextualSpacing/>
        <w:rPr>
          <w:sz w:val="20"/>
          <w:szCs w:val="20"/>
        </w:rPr>
      </w:pPr>
      <w:r w:rsidRPr="00E424D3">
        <w:rPr>
          <w:i/>
          <w:iCs/>
          <w:sz w:val="20"/>
          <w:szCs w:val="20"/>
        </w:rPr>
        <w:t>Local Learning and Employment Networks (LLENs)</w:t>
      </w:r>
      <w:r w:rsidRPr="00E424D3">
        <w:rPr>
          <w:sz w:val="20"/>
          <w:szCs w:val="20"/>
        </w:rPr>
        <w:t xml:space="preserve"> –</w:t>
      </w:r>
      <w:r w:rsidR="00DB52FA">
        <w:rPr>
          <w:sz w:val="20"/>
          <w:szCs w:val="20"/>
        </w:rPr>
        <w:t xml:space="preserve"> </w:t>
      </w:r>
      <w:r w:rsidRPr="00E424D3">
        <w:rPr>
          <w:sz w:val="20"/>
          <w:szCs w:val="20"/>
        </w:rPr>
        <w:t xml:space="preserve">facilitate the development of partnerships </w:t>
      </w:r>
      <w:r w:rsidR="00DB52FA">
        <w:rPr>
          <w:sz w:val="20"/>
          <w:szCs w:val="20"/>
        </w:rPr>
        <w:t>to</w:t>
      </w:r>
      <w:r w:rsidRPr="00E424D3">
        <w:rPr>
          <w:sz w:val="20"/>
          <w:szCs w:val="20"/>
        </w:rPr>
        <w:t xml:space="preserve"> increase the number and range of </w:t>
      </w:r>
      <w:r w:rsidR="00DB52FA">
        <w:rPr>
          <w:sz w:val="20"/>
          <w:szCs w:val="20"/>
        </w:rPr>
        <w:t xml:space="preserve">government </w:t>
      </w:r>
      <w:r w:rsidRPr="00E424D3">
        <w:rPr>
          <w:sz w:val="20"/>
          <w:szCs w:val="20"/>
        </w:rPr>
        <w:t>school</w:t>
      </w:r>
      <w:r w:rsidR="00DB52FA">
        <w:rPr>
          <w:sz w:val="20"/>
          <w:szCs w:val="20"/>
        </w:rPr>
        <w:t xml:space="preserve"> - </w:t>
      </w:r>
      <w:r w:rsidRPr="00E424D3">
        <w:rPr>
          <w:sz w:val="20"/>
          <w:szCs w:val="20"/>
        </w:rPr>
        <w:t xml:space="preserve">employer engagement activities.   </w:t>
      </w:r>
    </w:p>
    <w:p w14:paraId="36B6D8D1" w14:textId="77777777" w:rsidR="00906AA6" w:rsidRDefault="00906AA6" w:rsidP="007D72BF">
      <w:pPr>
        <w:pStyle w:val="Subheading"/>
        <w:keepNext/>
        <w:spacing w:before="80" w:after="80" w:line="240" w:lineRule="auto"/>
        <w:ind w:right="57"/>
        <w:jc w:val="left"/>
        <w:rPr>
          <w:sz w:val="20"/>
          <w:szCs w:val="20"/>
        </w:rPr>
      </w:pPr>
      <w:r w:rsidRPr="008B0C56">
        <w:rPr>
          <w:sz w:val="20"/>
          <w:szCs w:val="20"/>
        </w:rPr>
        <w:t>System adaptations</w:t>
      </w:r>
    </w:p>
    <w:p w14:paraId="1FA8A1BE" w14:textId="77777777" w:rsidR="00906AA6" w:rsidRPr="00EE572F" w:rsidRDefault="00906AA6" w:rsidP="007D72BF">
      <w:pPr>
        <w:pStyle w:val="Subheading"/>
        <w:spacing w:before="80" w:after="80" w:line="240" w:lineRule="auto"/>
        <w:ind w:right="57"/>
        <w:rPr>
          <w:i w:val="0"/>
          <w:color w:val="auto"/>
          <w:sz w:val="20"/>
          <w:szCs w:val="20"/>
        </w:rPr>
      </w:pPr>
      <w:r w:rsidRPr="00B172C3">
        <w:rPr>
          <w:i w:val="0"/>
          <w:color w:val="auto"/>
          <w:sz w:val="20"/>
          <w:szCs w:val="20"/>
        </w:rPr>
        <w:t xml:space="preserve">During the period of remote and flexible learning, several system adaptations were made in order to support VCAL and VDSS students. The Department and the VCAA provided advice to schools </w:t>
      </w:r>
      <w:r>
        <w:rPr>
          <w:i w:val="0"/>
          <w:color w:val="auto"/>
          <w:sz w:val="20"/>
          <w:szCs w:val="20"/>
        </w:rPr>
        <w:t>about</w:t>
      </w:r>
      <w:r w:rsidRPr="009E281A">
        <w:rPr>
          <w:i w:val="0"/>
          <w:color w:val="auto"/>
          <w:sz w:val="20"/>
          <w:szCs w:val="20"/>
        </w:rPr>
        <w:t xml:space="preserve"> modifying VCAL learning and teaching for the remote </w:t>
      </w:r>
      <w:r>
        <w:rPr>
          <w:i w:val="0"/>
          <w:color w:val="auto"/>
          <w:sz w:val="20"/>
          <w:szCs w:val="20"/>
        </w:rPr>
        <w:t xml:space="preserve">and flexible </w:t>
      </w:r>
      <w:r w:rsidRPr="009E281A">
        <w:rPr>
          <w:i w:val="0"/>
          <w:color w:val="auto"/>
          <w:sz w:val="20"/>
          <w:szCs w:val="20"/>
        </w:rPr>
        <w:t>learning environment, such as extending</w:t>
      </w:r>
      <w:r>
        <w:rPr>
          <w:i w:val="0"/>
          <w:color w:val="auto"/>
          <w:sz w:val="20"/>
          <w:szCs w:val="20"/>
        </w:rPr>
        <w:t xml:space="preserve"> </w:t>
      </w:r>
      <w:r w:rsidRPr="009E281A">
        <w:rPr>
          <w:i w:val="0"/>
          <w:color w:val="auto"/>
          <w:sz w:val="20"/>
          <w:szCs w:val="20"/>
        </w:rPr>
        <w:t xml:space="preserve">Semester 1 VCAL units over the year and collaborating through VCAL networks. </w:t>
      </w:r>
      <w:r>
        <w:rPr>
          <w:i w:val="0"/>
          <w:color w:val="auto"/>
          <w:sz w:val="20"/>
          <w:szCs w:val="20"/>
        </w:rPr>
        <w:t>S</w:t>
      </w:r>
      <w:r w:rsidRPr="009E281A">
        <w:rPr>
          <w:i w:val="0"/>
          <w:color w:val="auto"/>
          <w:sz w:val="20"/>
          <w:szCs w:val="20"/>
        </w:rPr>
        <w:t>mall groups of</w:t>
      </w:r>
      <w:r>
        <w:rPr>
          <w:i w:val="0"/>
          <w:color w:val="auto"/>
          <w:sz w:val="20"/>
          <w:szCs w:val="20"/>
        </w:rPr>
        <w:t xml:space="preserve"> </w:t>
      </w:r>
      <w:r w:rsidRPr="009E281A">
        <w:rPr>
          <w:i w:val="0"/>
          <w:color w:val="auto"/>
          <w:sz w:val="20"/>
          <w:szCs w:val="20"/>
        </w:rPr>
        <w:t xml:space="preserve">students </w:t>
      </w:r>
      <w:r>
        <w:rPr>
          <w:i w:val="0"/>
          <w:color w:val="auto"/>
          <w:sz w:val="20"/>
          <w:szCs w:val="20"/>
        </w:rPr>
        <w:t>could</w:t>
      </w:r>
      <w:r w:rsidRPr="009E281A">
        <w:rPr>
          <w:i w:val="0"/>
          <w:color w:val="auto"/>
          <w:sz w:val="20"/>
          <w:szCs w:val="20"/>
        </w:rPr>
        <w:t xml:space="preserve"> attend school on-site for short periods if learning and assessment requirements could not </w:t>
      </w:r>
      <w:r w:rsidRPr="009E281A">
        <w:rPr>
          <w:i w:val="0"/>
          <w:color w:val="auto"/>
          <w:sz w:val="20"/>
          <w:szCs w:val="20"/>
        </w:rPr>
        <w:lastRenderedPageBreak/>
        <w:t xml:space="preserve">be conducted at home. Upon the return to on-site </w:t>
      </w:r>
      <w:r>
        <w:rPr>
          <w:i w:val="0"/>
          <w:color w:val="auto"/>
          <w:sz w:val="20"/>
          <w:szCs w:val="20"/>
        </w:rPr>
        <w:t>learning</w:t>
      </w:r>
      <w:r w:rsidRPr="009E281A">
        <w:rPr>
          <w:i w:val="0"/>
          <w:color w:val="auto"/>
          <w:sz w:val="20"/>
          <w:szCs w:val="20"/>
        </w:rPr>
        <w:t>, Local Learning and Employment Networks (LLENs) prioritised support to secondary schools to find mandatory work placements for VCAL students, and to find local solutions to challenges arising with VET programs.</w:t>
      </w:r>
    </w:p>
    <w:tbl>
      <w:tblPr>
        <w:tblStyle w:val="TableGrid"/>
        <w:tblW w:w="19842" w:type="dxa"/>
        <w:tblBorders>
          <w:top w:val="none" w:sz="0" w:space="0" w:color="auto"/>
          <w:bottom w:val="none" w:sz="0" w:space="0" w:color="auto"/>
          <w:insideH w:val="none" w:sz="0" w:space="0" w:color="auto"/>
        </w:tblBorders>
        <w:tblLook w:val="04A0" w:firstRow="1" w:lastRow="0" w:firstColumn="1" w:lastColumn="0" w:noHBand="0" w:noVBand="1"/>
      </w:tblPr>
      <w:tblGrid>
        <w:gridCol w:w="1417"/>
        <w:gridCol w:w="8504"/>
        <w:gridCol w:w="349"/>
        <w:gridCol w:w="37"/>
        <w:gridCol w:w="415"/>
        <w:gridCol w:w="9120"/>
      </w:tblGrid>
      <w:tr w:rsidR="00946CEA" w14:paraId="3EC3AA4A" w14:textId="77777777" w:rsidTr="00F54552">
        <w:trPr>
          <w:trHeight w:val="711"/>
        </w:trPr>
        <w:tc>
          <w:tcPr>
            <w:tcW w:w="9921" w:type="dxa"/>
            <w:gridSpan w:val="2"/>
            <w:shd w:val="clear" w:color="auto" w:fill="auto"/>
          </w:tcPr>
          <w:p w14:paraId="0FA4D255" w14:textId="4075D0AB" w:rsidR="00946CEA" w:rsidRPr="00E020D5" w:rsidRDefault="00946CEA" w:rsidP="00980327">
            <w:pPr>
              <w:keepNext/>
              <w:spacing w:before="160" w:line="240" w:lineRule="auto"/>
              <w:jc w:val="center"/>
              <w:rPr>
                <w:b/>
                <w:bCs/>
                <w:color w:val="C00000"/>
                <w:szCs w:val="20"/>
              </w:rPr>
            </w:pPr>
            <w:r w:rsidRPr="00E63BDC">
              <w:rPr>
                <w:b/>
                <w:bCs/>
                <w:color w:val="C00000"/>
                <w:szCs w:val="20"/>
              </w:rPr>
              <w:t>TIMELINE OF ADAPTATIONS</w:t>
            </w:r>
          </w:p>
        </w:tc>
        <w:tc>
          <w:tcPr>
            <w:tcW w:w="9921" w:type="dxa"/>
            <w:gridSpan w:val="4"/>
            <w:tcBorders>
              <w:left w:val="nil"/>
            </w:tcBorders>
          </w:tcPr>
          <w:p w14:paraId="12DCE180" w14:textId="2865CAA9" w:rsidR="00946CEA" w:rsidRPr="00FF02D6" w:rsidRDefault="00946CEA" w:rsidP="003C3803">
            <w:pPr>
              <w:pStyle w:val="Mainbody"/>
              <w:spacing w:before="80" w:after="80"/>
              <w:ind w:left="113"/>
              <w:rPr>
                <w:color w:val="000000" w:themeColor="text1"/>
                <w:sz w:val="20"/>
                <w:szCs w:val="20"/>
              </w:rPr>
            </w:pPr>
          </w:p>
        </w:tc>
      </w:tr>
      <w:tr w:rsidR="00946CEA" w14:paraId="481EB784" w14:textId="77777777" w:rsidTr="00DD2D29">
        <w:trPr>
          <w:gridAfter w:val="1"/>
          <w:wAfter w:w="9120" w:type="dxa"/>
          <w:trHeight w:val="559"/>
        </w:trPr>
        <w:tc>
          <w:tcPr>
            <w:tcW w:w="1417" w:type="dxa"/>
            <w:shd w:val="clear" w:color="auto" w:fill="F2C6C7"/>
            <w:vAlign w:val="center"/>
          </w:tcPr>
          <w:p w14:paraId="7368BAF6" w14:textId="7EB860DD" w:rsidR="00946CEA" w:rsidRPr="007F74A7" w:rsidRDefault="00946CEA" w:rsidP="003C3803">
            <w:pPr>
              <w:spacing w:line="240" w:lineRule="auto"/>
              <w:jc w:val="center"/>
              <w:rPr>
                <w:b/>
                <w:color w:val="808080" w:themeColor="background1" w:themeShade="80"/>
                <w:sz w:val="18"/>
              </w:rPr>
            </w:pPr>
            <w:r w:rsidRPr="00DD2D29">
              <w:rPr>
                <w:b/>
                <w:color w:val="808080" w:themeColor="background1" w:themeShade="80"/>
                <w:sz w:val="18"/>
              </w:rPr>
              <w:t>Start of 2020 School Year</w:t>
            </w:r>
          </w:p>
        </w:tc>
        <w:tc>
          <w:tcPr>
            <w:tcW w:w="8504" w:type="dxa"/>
            <w:tcBorders>
              <w:bottom w:val="dotted" w:sz="4" w:space="0" w:color="auto"/>
            </w:tcBorders>
            <w:shd w:val="clear" w:color="auto" w:fill="auto"/>
            <w:vAlign w:val="center"/>
          </w:tcPr>
          <w:p w14:paraId="13D966A8" w14:textId="77777777" w:rsidR="00946CEA" w:rsidRPr="007F74A7" w:rsidRDefault="00946CEA" w:rsidP="00DD2D29">
            <w:pPr>
              <w:pStyle w:val="ListParagraph"/>
              <w:numPr>
                <w:ilvl w:val="0"/>
                <w:numId w:val="66"/>
              </w:numPr>
              <w:ind w:left="142" w:hanging="142"/>
              <w:jc w:val="left"/>
              <w:rPr>
                <w:sz w:val="16"/>
                <w:szCs w:val="16"/>
                <w:lang w:val="en-US"/>
              </w:rPr>
            </w:pPr>
            <w:r w:rsidRPr="007F74A7">
              <w:rPr>
                <w:sz w:val="16"/>
                <w:szCs w:val="16"/>
                <w:lang w:val="en-US"/>
              </w:rPr>
              <w:t>Regular communications to schools from the VCAA in relation to requirements and support in delivering VCAL and VDSS</w:t>
            </w:r>
            <w:r>
              <w:rPr>
                <w:sz w:val="16"/>
                <w:szCs w:val="16"/>
                <w:lang w:val="en-US"/>
              </w:rPr>
              <w:t>.</w:t>
            </w:r>
          </w:p>
        </w:tc>
        <w:tc>
          <w:tcPr>
            <w:tcW w:w="801" w:type="dxa"/>
            <w:gridSpan w:val="3"/>
            <w:tcBorders>
              <w:left w:val="nil"/>
            </w:tcBorders>
          </w:tcPr>
          <w:p w14:paraId="1643F51B" w14:textId="77777777" w:rsidR="00946CEA" w:rsidRDefault="00946CEA" w:rsidP="003C3803">
            <w:pPr>
              <w:spacing w:line="240" w:lineRule="auto"/>
              <w:rPr>
                <w:szCs w:val="20"/>
              </w:rPr>
            </w:pPr>
          </w:p>
        </w:tc>
      </w:tr>
      <w:tr w:rsidR="00946CEA" w14:paraId="5EEA3B1F" w14:textId="77777777" w:rsidTr="00DD2D29">
        <w:trPr>
          <w:gridAfter w:val="2"/>
          <w:wAfter w:w="9535" w:type="dxa"/>
          <w:trHeight w:val="688"/>
        </w:trPr>
        <w:tc>
          <w:tcPr>
            <w:tcW w:w="1417" w:type="dxa"/>
            <w:shd w:val="clear" w:color="auto" w:fill="F2C6C7"/>
            <w:vAlign w:val="center"/>
          </w:tcPr>
          <w:p w14:paraId="5D733152" w14:textId="77777777" w:rsidR="00946CEA" w:rsidRPr="007F74A7" w:rsidRDefault="00946CEA" w:rsidP="003C3803">
            <w:pPr>
              <w:spacing w:line="240" w:lineRule="auto"/>
              <w:jc w:val="center"/>
              <w:rPr>
                <w:b/>
                <w:color w:val="808080" w:themeColor="background1" w:themeShade="80"/>
                <w:sz w:val="18"/>
              </w:rPr>
            </w:pPr>
            <w:r w:rsidRPr="007F74A7">
              <w:rPr>
                <w:b/>
                <w:color w:val="808080" w:themeColor="background1" w:themeShade="80"/>
                <w:sz w:val="18"/>
              </w:rPr>
              <w:t xml:space="preserve">Mid </w:t>
            </w:r>
            <w:r w:rsidRPr="007F74A7">
              <w:rPr>
                <w:b/>
                <w:color w:val="808080" w:themeColor="background1" w:themeShade="80"/>
                <w:sz w:val="18"/>
              </w:rPr>
              <w:br/>
              <w:t>Term 1</w:t>
            </w:r>
          </w:p>
        </w:tc>
        <w:tc>
          <w:tcPr>
            <w:tcW w:w="8504" w:type="dxa"/>
            <w:tcBorders>
              <w:top w:val="dotted" w:sz="4" w:space="0" w:color="auto"/>
              <w:bottom w:val="dotted" w:sz="4" w:space="0" w:color="auto"/>
            </w:tcBorders>
            <w:shd w:val="clear" w:color="auto" w:fill="auto"/>
            <w:vAlign w:val="center"/>
          </w:tcPr>
          <w:p w14:paraId="273805FC" w14:textId="000A0689" w:rsidR="00946CEA" w:rsidRPr="007F74A7" w:rsidRDefault="00946CEA" w:rsidP="00DD2D29">
            <w:pPr>
              <w:pStyle w:val="ListParagraph"/>
              <w:numPr>
                <w:ilvl w:val="0"/>
                <w:numId w:val="10"/>
              </w:numPr>
              <w:ind w:left="142" w:hanging="142"/>
              <w:jc w:val="left"/>
              <w:rPr>
                <w:sz w:val="16"/>
                <w:szCs w:val="16"/>
              </w:rPr>
            </w:pPr>
            <w:r w:rsidRPr="007F74A7">
              <w:rPr>
                <w:sz w:val="16"/>
                <w:szCs w:val="16"/>
                <w:lang w:val="en-US"/>
              </w:rPr>
              <w:t>27 March</w:t>
            </w:r>
            <w:r w:rsidR="004F2332">
              <w:rPr>
                <w:sz w:val="16"/>
                <w:szCs w:val="16"/>
                <w:lang w:val="en-US"/>
              </w:rPr>
              <w:t>:</w:t>
            </w:r>
            <w:r w:rsidRPr="007F74A7">
              <w:rPr>
                <w:sz w:val="16"/>
                <w:szCs w:val="16"/>
                <w:lang w:val="en-US"/>
              </w:rPr>
              <w:t xml:space="preserve"> VCAA writes to school principals regarding continuity of learning and delivery for VCAL and VDSS.</w:t>
            </w:r>
          </w:p>
        </w:tc>
        <w:tc>
          <w:tcPr>
            <w:tcW w:w="386" w:type="dxa"/>
            <w:gridSpan w:val="2"/>
            <w:tcBorders>
              <w:left w:val="nil"/>
            </w:tcBorders>
          </w:tcPr>
          <w:p w14:paraId="4B0A209C" w14:textId="77777777" w:rsidR="00F72AA3" w:rsidRDefault="00F72AA3" w:rsidP="007123E3">
            <w:pPr>
              <w:pStyle w:val="Subheading"/>
              <w:spacing w:before="80" w:after="80" w:line="240" w:lineRule="auto"/>
              <w:ind w:right="57"/>
              <w:jc w:val="left"/>
              <w:rPr>
                <w:sz w:val="20"/>
                <w:szCs w:val="20"/>
              </w:rPr>
            </w:pPr>
          </w:p>
          <w:p w14:paraId="2B4A5D4E" w14:textId="53417327" w:rsidR="00946CEA" w:rsidRDefault="00946CEA" w:rsidP="00F72AA3">
            <w:pPr>
              <w:spacing w:line="240" w:lineRule="auto"/>
              <w:ind w:left="113"/>
              <w:rPr>
                <w:szCs w:val="20"/>
              </w:rPr>
            </w:pPr>
          </w:p>
        </w:tc>
      </w:tr>
      <w:tr w:rsidR="00946CEA" w14:paraId="7EBC1CB2" w14:textId="77777777" w:rsidTr="00DD2D29">
        <w:trPr>
          <w:gridAfter w:val="3"/>
          <w:wAfter w:w="9572" w:type="dxa"/>
          <w:trHeight w:val="1133"/>
        </w:trPr>
        <w:tc>
          <w:tcPr>
            <w:tcW w:w="1417" w:type="dxa"/>
            <w:shd w:val="clear" w:color="auto" w:fill="F2C6C7"/>
            <w:vAlign w:val="center"/>
          </w:tcPr>
          <w:p w14:paraId="5AEB0088" w14:textId="77777777" w:rsidR="00946CEA" w:rsidRPr="007F74A7" w:rsidRDefault="00946CEA" w:rsidP="003C3803">
            <w:pPr>
              <w:spacing w:line="240" w:lineRule="auto"/>
              <w:jc w:val="center"/>
              <w:rPr>
                <w:b/>
                <w:color w:val="808080" w:themeColor="background1" w:themeShade="80"/>
                <w:sz w:val="18"/>
              </w:rPr>
            </w:pPr>
            <w:r w:rsidRPr="007F74A7">
              <w:rPr>
                <w:b/>
                <w:color w:val="808080" w:themeColor="background1" w:themeShade="80"/>
                <w:sz w:val="18"/>
              </w:rPr>
              <w:t>Start Term 2</w:t>
            </w:r>
          </w:p>
        </w:tc>
        <w:tc>
          <w:tcPr>
            <w:tcW w:w="8504" w:type="dxa"/>
            <w:tcBorders>
              <w:top w:val="dotted" w:sz="4" w:space="0" w:color="auto"/>
              <w:bottom w:val="dotted" w:sz="4" w:space="0" w:color="auto"/>
            </w:tcBorders>
            <w:shd w:val="clear" w:color="auto" w:fill="auto"/>
            <w:vAlign w:val="center"/>
          </w:tcPr>
          <w:p w14:paraId="04804D4F" w14:textId="51E495E6" w:rsidR="00946CEA" w:rsidRPr="007F74A7" w:rsidRDefault="00946CEA" w:rsidP="00DD2D29">
            <w:pPr>
              <w:pStyle w:val="ListParagraph"/>
              <w:numPr>
                <w:ilvl w:val="0"/>
                <w:numId w:val="66"/>
              </w:numPr>
              <w:ind w:left="142" w:hanging="142"/>
              <w:jc w:val="left"/>
              <w:rPr>
                <w:sz w:val="16"/>
                <w:szCs w:val="16"/>
              </w:rPr>
            </w:pPr>
            <w:r w:rsidRPr="007F74A7">
              <w:rPr>
                <w:sz w:val="16"/>
                <w:szCs w:val="16"/>
                <w:lang w:val="en-US"/>
              </w:rPr>
              <w:t>15 April</w:t>
            </w:r>
            <w:r w:rsidR="004F2332">
              <w:rPr>
                <w:sz w:val="16"/>
                <w:szCs w:val="16"/>
                <w:lang w:val="en-US"/>
              </w:rPr>
              <w:t>:</w:t>
            </w:r>
            <w:r w:rsidRPr="007F74A7">
              <w:rPr>
                <w:sz w:val="16"/>
                <w:szCs w:val="16"/>
                <w:lang w:val="en-US"/>
              </w:rPr>
              <w:t xml:space="preserve"> VCAA writes to school principals to confirm remote </w:t>
            </w:r>
            <w:r w:rsidR="00F35FE6">
              <w:rPr>
                <w:sz w:val="16"/>
                <w:szCs w:val="16"/>
                <w:lang w:val="en-US"/>
              </w:rPr>
              <w:t xml:space="preserve">and flexible </w:t>
            </w:r>
            <w:r w:rsidRPr="007F74A7">
              <w:rPr>
                <w:sz w:val="16"/>
                <w:szCs w:val="16"/>
                <w:lang w:val="en-US"/>
              </w:rPr>
              <w:t>learning arrangements and revised dates for VCAL students to complete their courses</w:t>
            </w:r>
            <w:r w:rsidR="00DD2D29">
              <w:rPr>
                <w:sz w:val="16"/>
                <w:szCs w:val="16"/>
                <w:lang w:val="en-US"/>
              </w:rPr>
              <w:t>.</w:t>
            </w:r>
          </w:p>
          <w:p w14:paraId="49227264" w14:textId="1E6A497C" w:rsidR="00946CEA" w:rsidRPr="007F74A7" w:rsidRDefault="00946CEA" w:rsidP="00DD2D29">
            <w:pPr>
              <w:pStyle w:val="ListParagraph"/>
              <w:numPr>
                <w:ilvl w:val="0"/>
                <w:numId w:val="66"/>
              </w:numPr>
              <w:ind w:left="142" w:hanging="142"/>
              <w:jc w:val="left"/>
              <w:rPr>
                <w:sz w:val="16"/>
                <w:szCs w:val="16"/>
              </w:rPr>
            </w:pPr>
            <w:r w:rsidRPr="007F74A7">
              <w:rPr>
                <w:sz w:val="16"/>
                <w:szCs w:val="16"/>
                <w:lang w:val="en-US"/>
              </w:rPr>
              <w:t>VCAA provides advice to schools in relation to modifying VCAL learning and teaching for the remote</w:t>
            </w:r>
            <w:r w:rsidR="00F35FE6">
              <w:rPr>
                <w:sz w:val="16"/>
                <w:szCs w:val="16"/>
                <w:lang w:val="en-US"/>
              </w:rPr>
              <w:t xml:space="preserve"> and flexible</w:t>
            </w:r>
            <w:r w:rsidRPr="007F74A7">
              <w:rPr>
                <w:sz w:val="16"/>
                <w:szCs w:val="16"/>
                <w:lang w:val="en-US"/>
              </w:rPr>
              <w:t xml:space="preserve"> learning environment, such as extending Semester 1 VCAL unit over the year and collaborating through VCAL networks</w:t>
            </w:r>
            <w:r>
              <w:rPr>
                <w:sz w:val="16"/>
                <w:szCs w:val="16"/>
                <w:lang w:val="en-US"/>
              </w:rPr>
              <w:t>.</w:t>
            </w:r>
          </w:p>
        </w:tc>
        <w:tc>
          <w:tcPr>
            <w:tcW w:w="349" w:type="dxa"/>
            <w:tcBorders>
              <w:left w:val="nil"/>
            </w:tcBorders>
          </w:tcPr>
          <w:p w14:paraId="498B43FD" w14:textId="77777777" w:rsidR="00946CEA" w:rsidRDefault="00946CEA" w:rsidP="003C3803">
            <w:pPr>
              <w:spacing w:line="240" w:lineRule="auto"/>
              <w:rPr>
                <w:szCs w:val="20"/>
              </w:rPr>
            </w:pPr>
          </w:p>
        </w:tc>
      </w:tr>
      <w:tr w:rsidR="00946CEA" w14:paraId="2AFF450B" w14:textId="77777777" w:rsidTr="00DD2D29">
        <w:trPr>
          <w:gridAfter w:val="2"/>
          <w:wAfter w:w="9535" w:type="dxa"/>
          <w:trHeight w:val="750"/>
        </w:trPr>
        <w:tc>
          <w:tcPr>
            <w:tcW w:w="1417" w:type="dxa"/>
            <w:shd w:val="clear" w:color="auto" w:fill="F2C6C7"/>
            <w:vAlign w:val="center"/>
          </w:tcPr>
          <w:p w14:paraId="11A5C610" w14:textId="77777777" w:rsidR="00946CEA" w:rsidRPr="007F74A7" w:rsidRDefault="00946CEA" w:rsidP="003C3803">
            <w:pPr>
              <w:spacing w:line="240" w:lineRule="auto"/>
              <w:jc w:val="center"/>
              <w:rPr>
                <w:b/>
                <w:color w:val="808080" w:themeColor="background1" w:themeShade="80"/>
                <w:sz w:val="18"/>
              </w:rPr>
            </w:pPr>
            <w:r w:rsidRPr="007F74A7">
              <w:rPr>
                <w:b/>
                <w:bCs/>
                <w:color w:val="808080" w:themeColor="background1" w:themeShade="80"/>
                <w:sz w:val="18"/>
              </w:rPr>
              <w:t xml:space="preserve">Mid </w:t>
            </w:r>
            <w:r>
              <w:rPr>
                <w:b/>
                <w:bCs/>
                <w:color w:val="808080" w:themeColor="background1" w:themeShade="80"/>
                <w:sz w:val="18"/>
              </w:rPr>
              <w:br/>
            </w:r>
            <w:r w:rsidRPr="007F74A7">
              <w:rPr>
                <w:b/>
                <w:bCs/>
                <w:color w:val="808080" w:themeColor="background1" w:themeShade="80"/>
                <w:sz w:val="18"/>
              </w:rPr>
              <w:t>Term 2</w:t>
            </w:r>
          </w:p>
        </w:tc>
        <w:tc>
          <w:tcPr>
            <w:tcW w:w="8504" w:type="dxa"/>
            <w:tcBorders>
              <w:top w:val="dotted" w:sz="4" w:space="0" w:color="auto"/>
              <w:bottom w:val="dotted" w:sz="4" w:space="0" w:color="auto"/>
            </w:tcBorders>
            <w:shd w:val="clear" w:color="auto" w:fill="auto"/>
            <w:vAlign w:val="center"/>
          </w:tcPr>
          <w:p w14:paraId="1FAC0EC9" w14:textId="021D5660" w:rsidR="00946CEA" w:rsidRPr="007F74A7" w:rsidRDefault="004946A4" w:rsidP="00DD2D29">
            <w:pPr>
              <w:pStyle w:val="ListParagraph"/>
              <w:numPr>
                <w:ilvl w:val="0"/>
                <w:numId w:val="66"/>
              </w:numPr>
              <w:ind w:left="142" w:hanging="142"/>
              <w:jc w:val="left"/>
              <w:rPr>
                <w:sz w:val="16"/>
                <w:szCs w:val="16"/>
              </w:rPr>
            </w:pPr>
            <w:r>
              <w:rPr>
                <w:sz w:val="16"/>
                <w:szCs w:val="16"/>
              </w:rPr>
              <w:t>S</w:t>
            </w:r>
            <w:r w:rsidR="00946CEA" w:rsidRPr="007F74A7">
              <w:rPr>
                <w:sz w:val="16"/>
                <w:szCs w:val="16"/>
              </w:rPr>
              <w:t xml:space="preserve">mall groups of VCE and VCAL students </w:t>
            </w:r>
            <w:r w:rsidR="006A389D">
              <w:rPr>
                <w:sz w:val="16"/>
                <w:szCs w:val="16"/>
              </w:rPr>
              <w:t>can</w:t>
            </w:r>
            <w:r w:rsidR="00946CEA" w:rsidRPr="007F74A7">
              <w:rPr>
                <w:sz w:val="16"/>
                <w:szCs w:val="16"/>
              </w:rPr>
              <w:t xml:space="preserve"> attend school on-site for short periods, consistent with physical distancing measures and other requirements, if their learning and assessment requirements cannot be conducted at home.</w:t>
            </w:r>
          </w:p>
        </w:tc>
        <w:tc>
          <w:tcPr>
            <w:tcW w:w="386" w:type="dxa"/>
            <w:gridSpan w:val="2"/>
            <w:tcBorders>
              <w:left w:val="nil"/>
            </w:tcBorders>
          </w:tcPr>
          <w:p w14:paraId="26BFE6A0" w14:textId="77777777" w:rsidR="00946CEA" w:rsidRDefault="00946CEA" w:rsidP="003C3803">
            <w:pPr>
              <w:spacing w:line="240" w:lineRule="auto"/>
              <w:rPr>
                <w:szCs w:val="20"/>
              </w:rPr>
            </w:pPr>
          </w:p>
        </w:tc>
      </w:tr>
      <w:tr w:rsidR="00946CEA" w14:paraId="5F18EDEB" w14:textId="77777777" w:rsidTr="00DD2D29">
        <w:trPr>
          <w:gridAfter w:val="2"/>
          <w:wAfter w:w="9535" w:type="dxa"/>
          <w:trHeight w:val="386"/>
        </w:trPr>
        <w:tc>
          <w:tcPr>
            <w:tcW w:w="1417" w:type="dxa"/>
            <w:shd w:val="clear" w:color="auto" w:fill="F2C6C7"/>
            <w:vAlign w:val="center"/>
          </w:tcPr>
          <w:p w14:paraId="1E088453" w14:textId="77777777" w:rsidR="00946CEA" w:rsidRPr="007F74A7" w:rsidRDefault="00946CEA" w:rsidP="003C3803">
            <w:pPr>
              <w:spacing w:line="240" w:lineRule="auto"/>
              <w:jc w:val="center"/>
              <w:rPr>
                <w:sz w:val="18"/>
              </w:rPr>
            </w:pPr>
            <w:r w:rsidRPr="007F74A7">
              <w:rPr>
                <w:b/>
                <w:bCs/>
                <w:color w:val="808080" w:themeColor="background1" w:themeShade="80"/>
                <w:sz w:val="18"/>
              </w:rPr>
              <w:t>Return to On-Site Learning</w:t>
            </w:r>
          </w:p>
        </w:tc>
        <w:tc>
          <w:tcPr>
            <w:tcW w:w="8504" w:type="dxa"/>
            <w:tcBorders>
              <w:top w:val="dotted" w:sz="4" w:space="0" w:color="auto"/>
              <w:bottom w:val="dotted" w:sz="4" w:space="0" w:color="auto"/>
            </w:tcBorders>
            <w:shd w:val="clear" w:color="auto" w:fill="auto"/>
            <w:vAlign w:val="center"/>
          </w:tcPr>
          <w:p w14:paraId="47C92903" w14:textId="75D2A5D2" w:rsidR="00946CEA" w:rsidRPr="007F74A7" w:rsidRDefault="00946CEA" w:rsidP="00DD2D29">
            <w:pPr>
              <w:pStyle w:val="ListParagraph"/>
              <w:numPr>
                <w:ilvl w:val="0"/>
                <w:numId w:val="66"/>
              </w:numPr>
              <w:ind w:left="142" w:hanging="142"/>
              <w:jc w:val="left"/>
              <w:rPr>
                <w:sz w:val="16"/>
                <w:szCs w:val="16"/>
                <w:lang w:val="en-US"/>
              </w:rPr>
            </w:pPr>
            <w:r w:rsidRPr="007F74A7">
              <w:rPr>
                <w:sz w:val="16"/>
                <w:szCs w:val="16"/>
                <w:lang w:val="en-US"/>
              </w:rPr>
              <w:t>26 May</w:t>
            </w:r>
            <w:r w:rsidR="004946A4">
              <w:rPr>
                <w:sz w:val="16"/>
                <w:szCs w:val="16"/>
                <w:lang w:val="en-US"/>
              </w:rPr>
              <w:t>:</w:t>
            </w:r>
            <w:r w:rsidRPr="007F74A7">
              <w:rPr>
                <w:sz w:val="16"/>
                <w:szCs w:val="16"/>
                <w:lang w:val="en-US"/>
              </w:rPr>
              <w:t xml:space="preserve"> all senior secondary students resume on-site learning at their school</w:t>
            </w:r>
            <w:r>
              <w:rPr>
                <w:sz w:val="16"/>
                <w:szCs w:val="16"/>
                <w:lang w:val="en-US"/>
              </w:rPr>
              <w:t>.</w:t>
            </w:r>
          </w:p>
        </w:tc>
        <w:tc>
          <w:tcPr>
            <w:tcW w:w="386" w:type="dxa"/>
            <w:gridSpan w:val="2"/>
            <w:tcBorders>
              <w:left w:val="nil"/>
            </w:tcBorders>
          </w:tcPr>
          <w:p w14:paraId="0B372F29" w14:textId="77777777" w:rsidR="00946CEA" w:rsidRDefault="00946CEA" w:rsidP="003C3803">
            <w:pPr>
              <w:spacing w:line="240" w:lineRule="auto"/>
              <w:rPr>
                <w:szCs w:val="20"/>
              </w:rPr>
            </w:pPr>
          </w:p>
        </w:tc>
      </w:tr>
      <w:tr w:rsidR="00946CEA" w14:paraId="2F1C4ACE" w14:textId="77777777" w:rsidTr="00DD2D29">
        <w:trPr>
          <w:gridAfter w:val="2"/>
          <w:wAfter w:w="9535" w:type="dxa"/>
          <w:trHeight w:val="681"/>
        </w:trPr>
        <w:tc>
          <w:tcPr>
            <w:tcW w:w="1417" w:type="dxa"/>
            <w:shd w:val="clear" w:color="auto" w:fill="F2C6C7"/>
            <w:vAlign w:val="center"/>
          </w:tcPr>
          <w:p w14:paraId="5A6C28C9" w14:textId="77777777" w:rsidR="00946CEA" w:rsidRPr="007F74A7" w:rsidRDefault="00946CEA" w:rsidP="003C3803">
            <w:pPr>
              <w:spacing w:line="240" w:lineRule="auto"/>
              <w:jc w:val="center"/>
              <w:rPr>
                <w:b/>
                <w:bCs/>
                <w:color w:val="808080" w:themeColor="background1" w:themeShade="80"/>
                <w:sz w:val="18"/>
              </w:rPr>
            </w:pPr>
            <w:r w:rsidRPr="007F74A7">
              <w:rPr>
                <w:b/>
                <w:bCs/>
                <w:color w:val="808080" w:themeColor="background1" w:themeShade="80"/>
                <w:sz w:val="18"/>
              </w:rPr>
              <w:t>End of term 2</w:t>
            </w:r>
          </w:p>
        </w:tc>
        <w:tc>
          <w:tcPr>
            <w:tcW w:w="8504" w:type="dxa"/>
            <w:tcBorders>
              <w:top w:val="dotted" w:sz="4" w:space="0" w:color="auto"/>
            </w:tcBorders>
            <w:shd w:val="clear" w:color="auto" w:fill="auto"/>
            <w:vAlign w:val="center"/>
          </w:tcPr>
          <w:p w14:paraId="02658DC0" w14:textId="3A875B9F" w:rsidR="00946CEA" w:rsidRPr="007F74A7" w:rsidRDefault="00946CEA" w:rsidP="00DD2D29">
            <w:pPr>
              <w:pStyle w:val="ListParagraph"/>
              <w:numPr>
                <w:ilvl w:val="0"/>
                <w:numId w:val="66"/>
              </w:numPr>
              <w:ind w:left="142" w:hanging="142"/>
              <w:jc w:val="left"/>
              <w:rPr>
                <w:sz w:val="16"/>
                <w:szCs w:val="16"/>
                <w:lang w:val="en-US"/>
              </w:rPr>
            </w:pPr>
            <w:r w:rsidRPr="007F74A7">
              <w:rPr>
                <w:sz w:val="16"/>
                <w:szCs w:val="16"/>
              </w:rPr>
              <w:t>LLENs prioritise support to secondary schools to find mandatory work placements for VCE or VCAL students, as well as find local solutions to challenges that may arise with VET programs</w:t>
            </w:r>
            <w:r>
              <w:rPr>
                <w:sz w:val="16"/>
                <w:szCs w:val="16"/>
              </w:rPr>
              <w:t>.</w:t>
            </w:r>
          </w:p>
        </w:tc>
        <w:tc>
          <w:tcPr>
            <w:tcW w:w="386" w:type="dxa"/>
            <w:gridSpan w:val="2"/>
            <w:tcBorders>
              <w:left w:val="nil"/>
            </w:tcBorders>
          </w:tcPr>
          <w:p w14:paraId="0CFBB35A" w14:textId="77777777" w:rsidR="00946CEA" w:rsidRDefault="00946CEA" w:rsidP="003C3803">
            <w:pPr>
              <w:spacing w:line="240" w:lineRule="auto"/>
              <w:rPr>
                <w:szCs w:val="20"/>
              </w:rPr>
            </w:pPr>
          </w:p>
        </w:tc>
      </w:tr>
    </w:tbl>
    <w:p w14:paraId="1479F5D9" w14:textId="77777777" w:rsidR="009E281A" w:rsidRDefault="009E281A" w:rsidP="009E281A">
      <w:pPr>
        <w:pStyle w:val="Subheading"/>
        <w:spacing w:before="80" w:after="80" w:line="240" w:lineRule="auto"/>
        <w:ind w:right="57"/>
        <w:jc w:val="left"/>
        <w:rPr>
          <w:sz w:val="20"/>
          <w:szCs w:val="20"/>
        </w:rPr>
      </w:pPr>
    </w:p>
    <w:p w14:paraId="10EB727E" w14:textId="19B55BF0" w:rsidR="004774B1" w:rsidRPr="008B0C56" w:rsidRDefault="004774B1" w:rsidP="0032155C">
      <w:pPr>
        <w:pStyle w:val="Subheading"/>
        <w:keepNext/>
        <w:spacing w:before="80" w:after="80" w:line="240" w:lineRule="auto"/>
        <w:ind w:right="57"/>
        <w:jc w:val="left"/>
        <w:rPr>
          <w:sz w:val="20"/>
          <w:szCs w:val="20"/>
        </w:rPr>
      </w:pPr>
      <w:r w:rsidRPr="008B0C56">
        <w:rPr>
          <w:sz w:val="20"/>
          <w:szCs w:val="20"/>
        </w:rPr>
        <w:t xml:space="preserve">School adaptations </w:t>
      </w:r>
    </w:p>
    <w:p w14:paraId="6B6E99C4" w14:textId="7E9819D2" w:rsidR="00946CEA" w:rsidRDefault="004774B1" w:rsidP="0032155C">
      <w:pPr>
        <w:pStyle w:val="BodyBullet"/>
        <w:keepNext/>
        <w:numPr>
          <w:ilvl w:val="0"/>
          <w:numId w:val="0"/>
        </w:numPr>
        <w:spacing w:before="120"/>
        <w:rPr>
          <w:sz w:val="20"/>
          <w:szCs w:val="20"/>
        </w:rPr>
      </w:pPr>
      <w:r w:rsidRPr="008B0C56">
        <w:rPr>
          <w:color w:val="000000" w:themeColor="text1"/>
          <w:sz w:val="20"/>
          <w:szCs w:val="20"/>
        </w:rPr>
        <w:t xml:space="preserve">Schools introduced a range of adaptations </w:t>
      </w:r>
      <w:r w:rsidR="00EE572F">
        <w:rPr>
          <w:color w:val="000000" w:themeColor="text1"/>
          <w:sz w:val="20"/>
          <w:szCs w:val="20"/>
        </w:rPr>
        <w:t>for</w:t>
      </w:r>
      <w:r w:rsidRPr="008B0C56">
        <w:rPr>
          <w:color w:val="000000" w:themeColor="text1"/>
          <w:sz w:val="20"/>
          <w:szCs w:val="20"/>
        </w:rPr>
        <w:t xml:space="preserve"> VCAL and VDSS students</w:t>
      </w:r>
      <w:r w:rsidR="00285A0E">
        <w:rPr>
          <w:color w:val="000000" w:themeColor="text1"/>
          <w:sz w:val="20"/>
          <w:szCs w:val="20"/>
        </w:rPr>
        <w:t>.</w:t>
      </w:r>
      <w:r w:rsidR="00EE572F">
        <w:rPr>
          <w:color w:val="000000" w:themeColor="text1"/>
          <w:sz w:val="20"/>
          <w:szCs w:val="20"/>
        </w:rPr>
        <w:t xml:space="preserve"> </w:t>
      </w:r>
      <w:r w:rsidR="00285A0E">
        <w:rPr>
          <w:color w:val="000000" w:themeColor="text1"/>
          <w:sz w:val="20"/>
          <w:szCs w:val="20"/>
        </w:rPr>
        <w:t>A</w:t>
      </w:r>
      <w:r w:rsidRPr="008B0C56">
        <w:rPr>
          <w:sz w:val="20"/>
          <w:szCs w:val="20"/>
        </w:rPr>
        <w:t xml:space="preserve"> number of schools and some non-school providers </w:t>
      </w:r>
      <w:r w:rsidR="00285A0E" w:rsidRPr="008B0C56">
        <w:rPr>
          <w:sz w:val="20"/>
          <w:szCs w:val="20"/>
        </w:rPr>
        <w:t>report</w:t>
      </w:r>
      <w:r w:rsidR="00285A0E">
        <w:rPr>
          <w:sz w:val="20"/>
          <w:szCs w:val="20"/>
        </w:rPr>
        <w:t>ed having</w:t>
      </w:r>
      <w:r w:rsidR="00285A0E" w:rsidRPr="008B0C56">
        <w:rPr>
          <w:sz w:val="20"/>
          <w:szCs w:val="20"/>
        </w:rPr>
        <w:t xml:space="preserve"> </w:t>
      </w:r>
      <w:r w:rsidRPr="008B0C56">
        <w:rPr>
          <w:sz w:val="20"/>
          <w:szCs w:val="20"/>
        </w:rPr>
        <w:t xml:space="preserve">a strong focus on wellbeing during the </w:t>
      </w:r>
      <w:r w:rsidR="00B453F1">
        <w:rPr>
          <w:sz w:val="20"/>
          <w:szCs w:val="20"/>
        </w:rPr>
        <w:t>remote and flexible</w:t>
      </w:r>
      <w:r w:rsidRPr="008B0C56">
        <w:rPr>
          <w:sz w:val="20"/>
          <w:szCs w:val="20"/>
        </w:rPr>
        <w:t xml:space="preserve"> learning period.</w:t>
      </w:r>
      <w:r w:rsidRPr="008B0C56">
        <w:rPr>
          <w:rStyle w:val="FootnoteReference"/>
          <w:sz w:val="20"/>
          <w:szCs w:val="20"/>
        </w:rPr>
        <w:footnoteReference w:id="85"/>
      </w:r>
      <w:r w:rsidRPr="008B0C56">
        <w:rPr>
          <w:sz w:val="20"/>
          <w:szCs w:val="20"/>
        </w:rPr>
        <w:t xml:space="preserve"> </w:t>
      </w:r>
      <w:r w:rsidRPr="008B0C56">
        <w:rPr>
          <w:color w:val="000000" w:themeColor="text1"/>
          <w:sz w:val="20"/>
          <w:szCs w:val="20"/>
        </w:rPr>
        <w:t>Teachers and school leaders reported that maintaining regular connection and personal contact with VCAL</w:t>
      </w:r>
      <w:r w:rsidR="009214E9">
        <w:rPr>
          <w:color w:val="000000" w:themeColor="text1"/>
          <w:sz w:val="20"/>
          <w:szCs w:val="20"/>
        </w:rPr>
        <w:t xml:space="preserve"> </w:t>
      </w:r>
      <w:r w:rsidR="00946CEA" w:rsidRPr="008B0C56">
        <w:rPr>
          <w:color w:val="000000" w:themeColor="text1"/>
          <w:sz w:val="20"/>
          <w:szCs w:val="20"/>
        </w:rPr>
        <w:t>and VDSS students was critical to keeping students engaged in their learning.</w:t>
      </w:r>
      <w:r w:rsidR="00946CEA" w:rsidRPr="008B0C56">
        <w:rPr>
          <w:rStyle w:val="FootnoteReference"/>
          <w:color w:val="000000" w:themeColor="text1"/>
          <w:sz w:val="20"/>
          <w:szCs w:val="20"/>
        </w:rPr>
        <w:footnoteReference w:id="86"/>
      </w:r>
      <w:r w:rsidR="00946CEA" w:rsidRPr="008B0C56">
        <w:rPr>
          <w:color w:val="000000" w:themeColor="text1"/>
          <w:sz w:val="20"/>
          <w:szCs w:val="20"/>
        </w:rPr>
        <w:t xml:space="preserve">  </w:t>
      </w:r>
      <w:r w:rsidR="00946CEA" w:rsidRPr="008B0C56">
        <w:rPr>
          <w:sz w:val="20"/>
          <w:szCs w:val="20"/>
        </w:rPr>
        <w:t>Adaptations included:</w:t>
      </w:r>
    </w:p>
    <w:p w14:paraId="0D0DD61A" w14:textId="38B6B904" w:rsidR="00946CEA" w:rsidRPr="008B0C56" w:rsidRDefault="00946CEA" w:rsidP="00946CEA">
      <w:pPr>
        <w:pStyle w:val="BodyBullet"/>
        <w:rPr>
          <w:sz w:val="20"/>
          <w:szCs w:val="20"/>
        </w:rPr>
      </w:pPr>
      <w:r>
        <w:rPr>
          <w:sz w:val="20"/>
          <w:szCs w:val="20"/>
        </w:rPr>
        <w:t>d</w:t>
      </w:r>
      <w:r w:rsidRPr="008B0C56">
        <w:rPr>
          <w:sz w:val="20"/>
          <w:szCs w:val="20"/>
        </w:rPr>
        <w:t>edicated teams working with each student and family to provide support, guidance and where required, referral to other support and specialist services</w:t>
      </w:r>
      <w:r>
        <w:rPr>
          <w:sz w:val="20"/>
          <w:szCs w:val="20"/>
        </w:rPr>
        <w:t>;</w:t>
      </w:r>
    </w:p>
    <w:p w14:paraId="66DB4FE0" w14:textId="54E49F13" w:rsidR="00946CEA" w:rsidRPr="008B0C56" w:rsidRDefault="00946CEA" w:rsidP="00946CEA">
      <w:pPr>
        <w:pStyle w:val="BodyBullet"/>
        <w:rPr>
          <w:sz w:val="20"/>
          <w:szCs w:val="20"/>
        </w:rPr>
      </w:pPr>
      <w:r>
        <w:rPr>
          <w:sz w:val="20"/>
          <w:szCs w:val="20"/>
        </w:rPr>
        <w:t>i</w:t>
      </w:r>
      <w:r w:rsidRPr="008B0C56">
        <w:rPr>
          <w:sz w:val="20"/>
          <w:szCs w:val="20"/>
        </w:rPr>
        <w:t>ncreased focus on checking-in on students to support their engagement and wellbeing</w:t>
      </w:r>
      <w:r>
        <w:rPr>
          <w:sz w:val="20"/>
          <w:szCs w:val="20"/>
        </w:rPr>
        <w:t>; and</w:t>
      </w:r>
    </w:p>
    <w:p w14:paraId="06943991" w14:textId="61B786D3" w:rsidR="00946CEA" w:rsidRPr="008B0C56" w:rsidRDefault="00946CEA" w:rsidP="00946CEA">
      <w:pPr>
        <w:pStyle w:val="BodyBullet"/>
        <w:rPr>
          <w:sz w:val="20"/>
          <w:szCs w:val="20"/>
        </w:rPr>
      </w:pPr>
      <w:r>
        <w:rPr>
          <w:sz w:val="20"/>
          <w:szCs w:val="20"/>
        </w:rPr>
        <w:t>p</w:t>
      </w:r>
      <w:r w:rsidRPr="008B0C56">
        <w:rPr>
          <w:sz w:val="20"/>
          <w:szCs w:val="20"/>
        </w:rPr>
        <w:t>roviding opportunities for students to indicate how they were feeling about their work, whether they understood what was required and whether they needed help</w:t>
      </w:r>
      <w:r>
        <w:rPr>
          <w:sz w:val="20"/>
          <w:szCs w:val="20"/>
        </w:rPr>
        <w:t>.</w:t>
      </w:r>
      <w:r w:rsidRPr="008B0C56">
        <w:rPr>
          <w:rStyle w:val="FootnoteReference"/>
          <w:sz w:val="20"/>
          <w:szCs w:val="20"/>
        </w:rPr>
        <w:footnoteReference w:id="87"/>
      </w:r>
    </w:p>
    <w:p w14:paraId="32984466" w14:textId="16FDC50A" w:rsidR="00946CEA" w:rsidRPr="008B0C56" w:rsidRDefault="00946CEA" w:rsidP="00946CEA">
      <w:pPr>
        <w:pStyle w:val="Mainbody"/>
        <w:rPr>
          <w:sz w:val="20"/>
          <w:szCs w:val="20"/>
          <w:lang w:eastAsia="en-AU"/>
        </w:rPr>
      </w:pPr>
      <w:r w:rsidRPr="008B0C56">
        <w:rPr>
          <w:sz w:val="20"/>
          <w:szCs w:val="20"/>
          <w:lang w:eastAsia="en-AU"/>
        </w:rPr>
        <w:t xml:space="preserve">One of the key challenges </w:t>
      </w:r>
      <w:r>
        <w:rPr>
          <w:sz w:val="20"/>
          <w:szCs w:val="20"/>
          <w:lang w:eastAsia="en-AU"/>
        </w:rPr>
        <w:t xml:space="preserve">raised regarding the </w:t>
      </w:r>
      <w:r w:rsidRPr="008B0C56">
        <w:rPr>
          <w:sz w:val="20"/>
          <w:szCs w:val="20"/>
          <w:lang w:eastAsia="en-AU"/>
        </w:rPr>
        <w:t>deliver</w:t>
      </w:r>
      <w:r>
        <w:rPr>
          <w:sz w:val="20"/>
          <w:szCs w:val="20"/>
          <w:lang w:eastAsia="en-AU"/>
        </w:rPr>
        <w:t>y of</w:t>
      </w:r>
      <w:r w:rsidRPr="008B0C56">
        <w:rPr>
          <w:sz w:val="20"/>
          <w:szCs w:val="20"/>
          <w:lang w:eastAsia="en-AU"/>
        </w:rPr>
        <w:t xml:space="preserve"> VCAL and VDSS remotely</w:t>
      </w:r>
      <w:r w:rsidRPr="008B0C56" w:rsidDel="00A74F4F">
        <w:rPr>
          <w:sz w:val="20"/>
          <w:szCs w:val="20"/>
          <w:lang w:eastAsia="en-AU"/>
        </w:rPr>
        <w:t xml:space="preserve"> </w:t>
      </w:r>
      <w:r w:rsidRPr="008B0C56">
        <w:rPr>
          <w:sz w:val="20"/>
          <w:szCs w:val="20"/>
          <w:lang w:eastAsia="en-AU"/>
        </w:rPr>
        <w:t>was students’ inability to undertake the practical components of their studies.</w:t>
      </w:r>
      <w:r w:rsidRPr="008B0C56">
        <w:rPr>
          <w:rStyle w:val="FootnoteReference"/>
          <w:rFonts w:asciiTheme="majorHAnsi" w:eastAsia="Times New Roman" w:hAnsiTheme="majorHAnsi" w:cs="Calibri"/>
          <w:color w:val="000000" w:themeColor="text1"/>
          <w:sz w:val="20"/>
          <w:szCs w:val="20"/>
          <w:lang w:eastAsia="en-AU"/>
        </w:rPr>
        <w:footnoteReference w:id="88"/>
      </w:r>
      <w:r w:rsidRPr="008B0C56">
        <w:rPr>
          <w:sz w:val="20"/>
          <w:szCs w:val="20"/>
          <w:lang w:eastAsia="en-AU"/>
        </w:rPr>
        <w:t xml:space="preserve"> This was exacerbated by business closures which prevented students from seeking out work placements in their local area.</w:t>
      </w:r>
      <w:r w:rsidRPr="008B0C56">
        <w:rPr>
          <w:rStyle w:val="FootnoteReference"/>
          <w:rFonts w:asciiTheme="majorHAnsi" w:eastAsia="Times New Roman" w:hAnsiTheme="majorHAnsi" w:cs="Calibri"/>
          <w:color w:val="000000" w:themeColor="text1"/>
          <w:sz w:val="20"/>
          <w:szCs w:val="20"/>
          <w:lang w:eastAsia="en-AU"/>
        </w:rPr>
        <w:footnoteReference w:id="89"/>
      </w:r>
      <w:r w:rsidRPr="008B0C56">
        <w:rPr>
          <w:sz w:val="20"/>
          <w:szCs w:val="20"/>
          <w:lang w:eastAsia="en-AU"/>
        </w:rPr>
        <w:t xml:space="preserve"> Many schools prioritised theoretical components of VET studies during </w:t>
      </w:r>
      <w:r w:rsidR="00B55F09">
        <w:rPr>
          <w:sz w:val="20"/>
          <w:szCs w:val="20"/>
          <w:lang w:eastAsia="en-AU"/>
        </w:rPr>
        <w:t>this period</w:t>
      </w:r>
      <w:r w:rsidRPr="008B0C56">
        <w:rPr>
          <w:sz w:val="20"/>
          <w:szCs w:val="20"/>
          <w:lang w:eastAsia="en-AU"/>
        </w:rPr>
        <w:t xml:space="preserve">, with plans for </w:t>
      </w:r>
      <w:r w:rsidR="00B55F09">
        <w:rPr>
          <w:sz w:val="20"/>
          <w:szCs w:val="20"/>
          <w:lang w:eastAsia="en-AU"/>
        </w:rPr>
        <w:t xml:space="preserve">undertaking </w:t>
      </w:r>
      <w:r w:rsidRPr="008B0C56">
        <w:rPr>
          <w:sz w:val="20"/>
          <w:szCs w:val="20"/>
          <w:lang w:eastAsia="en-AU"/>
        </w:rPr>
        <w:t xml:space="preserve">practical </w:t>
      </w:r>
      <w:r w:rsidR="00B55F09">
        <w:rPr>
          <w:sz w:val="20"/>
          <w:szCs w:val="20"/>
          <w:lang w:eastAsia="en-AU"/>
        </w:rPr>
        <w:t>components</w:t>
      </w:r>
      <w:r w:rsidRPr="008B0C56">
        <w:rPr>
          <w:sz w:val="20"/>
          <w:szCs w:val="20"/>
          <w:lang w:eastAsia="en-AU"/>
        </w:rPr>
        <w:t xml:space="preserve"> </w:t>
      </w:r>
      <w:r w:rsidR="00B55F09">
        <w:rPr>
          <w:sz w:val="20"/>
          <w:szCs w:val="20"/>
          <w:lang w:eastAsia="en-AU"/>
        </w:rPr>
        <w:t>with the</w:t>
      </w:r>
      <w:r w:rsidRPr="008B0C56">
        <w:rPr>
          <w:sz w:val="20"/>
          <w:szCs w:val="20"/>
          <w:lang w:eastAsia="en-AU"/>
        </w:rPr>
        <w:t xml:space="preserve"> return to on-site </w:t>
      </w:r>
      <w:r w:rsidR="00E71D03">
        <w:rPr>
          <w:sz w:val="20"/>
          <w:szCs w:val="20"/>
          <w:lang w:eastAsia="en-AU"/>
        </w:rPr>
        <w:t>learning</w:t>
      </w:r>
      <w:r w:rsidRPr="008B0C56">
        <w:rPr>
          <w:sz w:val="20"/>
          <w:szCs w:val="20"/>
          <w:lang w:eastAsia="en-AU"/>
        </w:rPr>
        <w:t>.</w:t>
      </w:r>
      <w:r w:rsidR="00B55F09" w:rsidDel="000C72B4">
        <w:rPr>
          <w:sz w:val="20"/>
          <w:szCs w:val="20"/>
          <w:lang w:eastAsia="en-AU"/>
        </w:rPr>
        <w:t xml:space="preserve"> </w:t>
      </w:r>
      <w:r w:rsidRPr="008B0C56">
        <w:rPr>
          <w:sz w:val="20"/>
          <w:szCs w:val="20"/>
          <w:lang w:eastAsia="en-AU"/>
        </w:rPr>
        <w:t xml:space="preserve">However, schools have acknowledged that this puts significant pressure on the second half of the year </w:t>
      </w:r>
      <w:r w:rsidR="00E71D03">
        <w:rPr>
          <w:sz w:val="20"/>
          <w:szCs w:val="20"/>
          <w:lang w:eastAsia="en-AU"/>
        </w:rPr>
        <w:t>for</w:t>
      </w:r>
      <w:r w:rsidRPr="008B0C56">
        <w:rPr>
          <w:sz w:val="20"/>
          <w:szCs w:val="20"/>
          <w:lang w:eastAsia="en-AU"/>
        </w:rPr>
        <w:t xml:space="preserve"> catching up on applied learning.</w:t>
      </w:r>
      <w:r w:rsidRPr="008B0C56">
        <w:rPr>
          <w:rStyle w:val="FootnoteReference"/>
          <w:rFonts w:asciiTheme="majorHAnsi" w:eastAsia="Times New Roman" w:hAnsiTheme="majorHAnsi" w:cs="Calibri"/>
          <w:color w:val="000000" w:themeColor="text1"/>
          <w:sz w:val="20"/>
          <w:szCs w:val="20"/>
          <w:lang w:eastAsia="en-AU"/>
        </w:rPr>
        <w:footnoteReference w:id="90"/>
      </w:r>
      <w:r w:rsidRPr="008B0C56">
        <w:rPr>
          <w:sz w:val="20"/>
          <w:szCs w:val="20"/>
          <w:lang w:eastAsia="en-AU"/>
        </w:rPr>
        <w:t xml:space="preserve"> Teachers have also acknowledged that while it may be an adequate work-around in the circumstances, pedagogically it is preferable to be practising and applying theoretical knowledge throughout the year.</w:t>
      </w:r>
      <w:r w:rsidRPr="008B0C56">
        <w:rPr>
          <w:rStyle w:val="FootnoteReference"/>
          <w:rFonts w:asciiTheme="majorHAnsi" w:eastAsia="Times New Roman" w:hAnsiTheme="majorHAnsi" w:cs="Calibri"/>
          <w:color w:val="000000" w:themeColor="text1"/>
          <w:sz w:val="20"/>
          <w:szCs w:val="20"/>
          <w:lang w:eastAsia="en-AU"/>
        </w:rPr>
        <w:footnoteReference w:id="91"/>
      </w:r>
      <w:r w:rsidRPr="008B0C56">
        <w:rPr>
          <w:sz w:val="20"/>
          <w:szCs w:val="20"/>
          <w:lang w:eastAsia="en-AU"/>
        </w:rPr>
        <w:t xml:space="preserve"> </w:t>
      </w:r>
    </w:p>
    <w:p w14:paraId="1684DC97" w14:textId="317E5E32" w:rsidR="00946CEA" w:rsidRPr="00F3469F" w:rsidRDefault="00946CEA" w:rsidP="00974EAF">
      <w:pPr>
        <w:pStyle w:val="Subheading"/>
        <w:ind w:right="-2"/>
        <w:rPr>
          <w:i w:val="0"/>
          <w:color w:val="000000" w:themeColor="text1"/>
          <w:sz w:val="20"/>
          <w:szCs w:val="20"/>
        </w:rPr>
      </w:pPr>
      <w:r w:rsidRPr="00D62EDF">
        <w:rPr>
          <w:i w:val="0"/>
          <w:color w:val="auto"/>
          <w:sz w:val="20"/>
          <w:szCs w:val="20"/>
          <w:lang w:eastAsia="en-AU"/>
        </w:rPr>
        <w:lastRenderedPageBreak/>
        <w:t>There were also particular challenges for the VCAL and VDSS teaching workforces.</w:t>
      </w:r>
      <w:r w:rsidRPr="00D62EDF" w:rsidDel="00A74F4F">
        <w:rPr>
          <w:i w:val="0"/>
          <w:color w:val="auto"/>
          <w:sz w:val="20"/>
          <w:szCs w:val="20"/>
          <w:lang w:eastAsia="en-AU"/>
        </w:rPr>
        <w:t xml:space="preserve"> </w:t>
      </w:r>
      <w:r w:rsidRPr="00D62EDF">
        <w:rPr>
          <w:i w:val="0"/>
          <w:color w:val="auto"/>
          <w:sz w:val="20"/>
          <w:szCs w:val="20"/>
          <w:lang w:eastAsia="en-AU"/>
        </w:rPr>
        <w:t xml:space="preserve">Firstly, many VCAL teachers are first-time teachers or new to teaching VCAL, which presented challenges in adapting to the remote </w:t>
      </w:r>
      <w:r w:rsidR="00F35FE6">
        <w:rPr>
          <w:i w:val="0"/>
          <w:color w:val="auto"/>
          <w:sz w:val="20"/>
          <w:szCs w:val="20"/>
          <w:lang w:eastAsia="en-AU"/>
        </w:rPr>
        <w:t xml:space="preserve">and flexible </w:t>
      </w:r>
      <w:r w:rsidRPr="00D62EDF">
        <w:rPr>
          <w:i w:val="0"/>
          <w:color w:val="auto"/>
          <w:sz w:val="20"/>
          <w:szCs w:val="20"/>
          <w:lang w:eastAsia="en-AU"/>
        </w:rPr>
        <w:t>learning environment.</w:t>
      </w:r>
      <w:r w:rsidRPr="00D62EDF" w:rsidDel="00A74F4F">
        <w:rPr>
          <w:i w:val="0"/>
          <w:color w:val="auto"/>
          <w:sz w:val="20"/>
          <w:szCs w:val="20"/>
          <w:lang w:eastAsia="en-AU"/>
        </w:rPr>
        <w:t xml:space="preserve"> </w:t>
      </w:r>
      <w:r w:rsidRPr="00D62EDF">
        <w:rPr>
          <w:i w:val="0"/>
          <w:color w:val="auto"/>
          <w:sz w:val="20"/>
          <w:szCs w:val="20"/>
          <w:lang w:eastAsia="en-AU"/>
        </w:rPr>
        <w:t xml:space="preserve">Secondly, some sessional VET trainers did not have the time and/or confidence to </w:t>
      </w:r>
      <w:r w:rsidR="00697A9E">
        <w:rPr>
          <w:i w:val="0"/>
          <w:color w:val="auto"/>
          <w:sz w:val="20"/>
          <w:szCs w:val="20"/>
          <w:lang w:eastAsia="en-AU"/>
        </w:rPr>
        <w:t>adapt</w:t>
      </w:r>
      <w:r w:rsidR="008A73F6">
        <w:rPr>
          <w:i w:val="0"/>
          <w:color w:val="auto"/>
          <w:sz w:val="20"/>
          <w:szCs w:val="20"/>
          <w:lang w:eastAsia="en-AU"/>
        </w:rPr>
        <w:t xml:space="preserve"> </w:t>
      </w:r>
      <w:r w:rsidRPr="00D62EDF">
        <w:rPr>
          <w:i w:val="0"/>
          <w:color w:val="auto"/>
          <w:sz w:val="20"/>
          <w:szCs w:val="20"/>
          <w:lang w:eastAsia="en-AU"/>
        </w:rPr>
        <w:t xml:space="preserve">their teaching </w:t>
      </w:r>
      <w:r w:rsidR="0044678D">
        <w:rPr>
          <w:i w:val="0"/>
          <w:color w:val="auto"/>
          <w:sz w:val="20"/>
          <w:szCs w:val="20"/>
          <w:lang w:eastAsia="en-AU"/>
        </w:rPr>
        <w:t>in order to provide their students the</w:t>
      </w:r>
      <w:r w:rsidRPr="00D62EDF">
        <w:rPr>
          <w:i w:val="0"/>
          <w:color w:val="auto"/>
          <w:sz w:val="20"/>
          <w:szCs w:val="20"/>
          <w:lang w:eastAsia="en-AU"/>
        </w:rPr>
        <w:t xml:space="preserve"> best experience </w:t>
      </w:r>
      <w:r w:rsidR="00FB7BCB">
        <w:rPr>
          <w:i w:val="0"/>
          <w:color w:val="auto"/>
          <w:sz w:val="20"/>
          <w:szCs w:val="20"/>
          <w:lang w:eastAsia="en-AU"/>
        </w:rPr>
        <w:t>of learning remotely</w:t>
      </w:r>
      <w:r w:rsidRPr="00F3469F">
        <w:rPr>
          <w:i w:val="0"/>
          <w:color w:val="000000" w:themeColor="text1"/>
          <w:sz w:val="20"/>
          <w:szCs w:val="20"/>
        </w:rPr>
        <w:t>.</w:t>
      </w:r>
      <w:r w:rsidRPr="00F3469F">
        <w:rPr>
          <w:rStyle w:val="FootnoteReference"/>
          <w:i w:val="0"/>
          <w:color w:val="000000" w:themeColor="text1"/>
          <w:sz w:val="20"/>
          <w:szCs w:val="20"/>
        </w:rPr>
        <w:footnoteReference w:id="92"/>
      </w:r>
      <w:r w:rsidRPr="00F3469F">
        <w:rPr>
          <w:i w:val="0"/>
          <w:color w:val="000000" w:themeColor="text1"/>
          <w:sz w:val="20"/>
          <w:szCs w:val="20"/>
        </w:rPr>
        <w:t xml:space="preserve">  Schools were also unable </w:t>
      </w:r>
      <w:r w:rsidRPr="00F3469F">
        <w:rPr>
          <w:i w:val="0"/>
          <w:color w:val="000000" w:themeColor="text1"/>
          <w:sz w:val="20"/>
          <w:szCs w:val="20"/>
          <w:lang w:eastAsia="en-AU"/>
        </w:rPr>
        <w:t xml:space="preserve">to modify the content of courses </w:t>
      </w:r>
      <w:r w:rsidR="00D508C7">
        <w:rPr>
          <w:i w:val="0"/>
          <w:color w:val="000000" w:themeColor="text1"/>
          <w:sz w:val="20"/>
          <w:szCs w:val="20"/>
          <w:lang w:eastAsia="en-AU"/>
        </w:rPr>
        <w:t>for the</w:t>
      </w:r>
      <w:r w:rsidRPr="00F3469F">
        <w:rPr>
          <w:i w:val="0"/>
          <w:color w:val="000000" w:themeColor="text1"/>
          <w:sz w:val="20"/>
          <w:szCs w:val="20"/>
          <w:lang w:eastAsia="en-AU"/>
        </w:rPr>
        <w:t xml:space="preserve"> remote environment due to course content being drawn from nationally-recognised VET certificates.</w:t>
      </w:r>
      <w:r w:rsidRPr="00F3469F">
        <w:rPr>
          <w:rStyle w:val="FootnoteReference"/>
          <w:rFonts w:eastAsia="Times New Roman" w:cs="Calibri"/>
          <w:i w:val="0"/>
          <w:color w:val="000000" w:themeColor="text1"/>
          <w:sz w:val="20"/>
          <w:szCs w:val="20"/>
          <w:lang w:eastAsia="en-AU"/>
        </w:rPr>
        <w:footnoteReference w:id="93"/>
      </w:r>
      <w:r w:rsidRPr="00F3469F">
        <w:rPr>
          <w:i w:val="0"/>
          <w:color w:val="000000" w:themeColor="text1"/>
          <w:sz w:val="20"/>
          <w:szCs w:val="20"/>
          <w:lang w:eastAsia="en-AU"/>
        </w:rPr>
        <w:t xml:space="preserve"> </w:t>
      </w:r>
    </w:p>
    <w:p w14:paraId="4361B227" w14:textId="77777777" w:rsidR="00906AA6" w:rsidRDefault="00906AA6" w:rsidP="00906AA6">
      <w:pPr>
        <w:pStyle w:val="Subheading"/>
        <w:spacing w:before="80" w:after="80" w:line="240" w:lineRule="auto"/>
        <w:ind w:right="57"/>
        <w:rPr>
          <w:i w:val="0"/>
          <w:color w:val="auto"/>
          <w:sz w:val="20"/>
          <w:szCs w:val="20"/>
        </w:rPr>
      </w:pPr>
    </w:p>
    <w:tbl>
      <w:tblPr>
        <w:tblStyle w:val="TableGrid"/>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096"/>
      </w:tblGrid>
      <w:tr w:rsidR="00906AA6" w14:paraId="0EFAB80A" w14:textId="77777777" w:rsidTr="002F747C">
        <w:tc>
          <w:tcPr>
            <w:tcW w:w="10204" w:type="dxa"/>
            <w:shd w:val="clear" w:color="auto" w:fill="B4292D" w:themeFill="text2"/>
          </w:tcPr>
          <w:p w14:paraId="15FC66A6" w14:textId="77777777" w:rsidR="00906AA6" w:rsidRPr="005561D1" w:rsidRDefault="00906AA6" w:rsidP="00444B80">
            <w:pPr>
              <w:pStyle w:val="Subheading"/>
              <w:spacing w:before="120" w:after="120" w:line="240" w:lineRule="auto"/>
              <w:ind w:right="57"/>
              <w:jc w:val="center"/>
              <w:rPr>
                <w:b/>
                <w:bCs/>
                <w:i w:val="0"/>
                <w:color w:val="auto"/>
                <w:sz w:val="20"/>
                <w:szCs w:val="20"/>
              </w:rPr>
            </w:pPr>
            <w:r w:rsidRPr="005561D1">
              <w:rPr>
                <w:b/>
                <w:bCs/>
                <w:i w:val="0"/>
                <w:color w:val="FFFFFF" w:themeColor="background1"/>
                <w:sz w:val="20"/>
                <w:szCs w:val="20"/>
              </w:rPr>
              <w:t>The Pavilion School supporting VCAL students</w:t>
            </w:r>
          </w:p>
        </w:tc>
      </w:tr>
      <w:tr w:rsidR="00906AA6" w14:paraId="2DF7146F" w14:textId="77777777" w:rsidTr="002F747C">
        <w:tc>
          <w:tcPr>
            <w:tcW w:w="10204" w:type="dxa"/>
            <w:shd w:val="clear" w:color="auto" w:fill="F4CFD0" w:themeFill="text2" w:themeFillTint="33"/>
          </w:tcPr>
          <w:p w14:paraId="437300EB" w14:textId="2891423D" w:rsidR="00EB4265" w:rsidRDefault="00906AA6" w:rsidP="002F747C">
            <w:pPr>
              <w:pStyle w:val="Subheading"/>
              <w:spacing w:before="80" w:after="80" w:line="240" w:lineRule="auto"/>
              <w:ind w:right="57"/>
              <w:rPr>
                <w:i w:val="0"/>
                <w:color w:val="auto"/>
                <w:sz w:val="20"/>
                <w:szCs w:val="20"/>
              </w:rPr>
            </w:pPr>
            <w:r w:rsidRPr="005561D1">
              <w:rPr>
                <w:i w:val="0"/>
                <w:color w:val="auto"/>
                <w:sz w:val="20"/>
                <w:szCs w:val="20"/>
              </w:rPr>
              <w:t>The Pavilion School delivers VCAL and applied learning for young people aged 12-20 who have been disengaged or excluded from mainstream education. While the smaller and more intensive hours offered at The Pavilion School would not be normally considered a full</w:t>
            </w:r>
            <w:r w:rsidR="00DD2D29">
              <w:rPr>
                <w:i w:val="0"/>
                <w:color w:val="auto"/>
                <w:sz w:val="20"/>
                <w:szCs w:val="20"/>
              </w:rPr>
              <w:t>-</w:t>
            </w:r>
            <w:r w:rsidRPr="005561D1">
              <w:rPr>
                <w:i w:val="0"/>
                <w:color w:val="auto"/>
                <w:sz w:val="20"/>
                <w:szCs w:val="20"/>
              </w:rPr>
              <w:t>time program (2</w:t>
            </w:r>
            <w:r w:rsidR="00194335">
              <w:rPr>
                <w:i w:val="0"/>
                <w:color w:val="auto"/>
                <w:sz w:val="20"/>
                <w:szCs w:val="20"/>
              </w:rPr>
              <w:t xml:space="preserve"> to </w:t>
            </w:r>
            <w:r w:rsidRPr="005561D1">
              <w:rPr>
                <w:i w:val="0"/>
                <w:color w:val="auto"/>
                <w:sz w:val="20"/>
                <w:szCs w:val="20"/>
              </w:rPr>
              <w:t>4 hours per day of face-to-face instruction)</w:t>
            </w:r>
            <w:r w:rsidR="00CD105E">
              <w:rPr>
                <w:i w:val="0"/>
                <w:color w:val="auto"/>
                <w:sz w:val="20"/>
                <w:szCs w:val="20"/>
              </w:rPr>
              <w:t>,</w:t>
            </w:r>
            <w:r w:rsidRPr="005561D1">
              <w:rPr>
                <w:i w:val="0"/>
                <w:color w:val="auto"/>
                <w:sz w:val="20"/>
                <w:szCs w:val="20"/>
              </w:rPr>
              <w:t xml:space="preserve"> The Pavilion School creates a full</w:t>
            </w:r>
            <w:r w:rsidR="00DD2D29">
              <w:rPr>
                <w:i w:val="0"/>
                <w:color w:val="auto"/>
                <w:sz w:val="20"/>
                <w:szCs w:val="20"/>
              </w:rPr>
              <w:t>-</w:t>
            </w:r>
            <w:r w:rsidRPr="005561D1">
              <w:rPr>
                <w:i w:val="0"/>
                <w:color w:val="auto"/>
                <w:sz w:val="20"/>
                <w:szCs w:val="20"/>
              </w:rPr>
              <w:t>time timetable for its students by organising external services and educational programs for each student, and importantly</w:t>
            </w:r>
            <w:r w:rsidR="00AB6E1F">
              <w:rPr>
                <w:i w:val="0"/>
                <w:color w:val="auto"/>
                <w:sz w:val="20"/>
                <w:szCs w:val="20"/>
              </w:rPr>
              <w:t xml:space="preserve"> this is</w:t>
            </w:r>
            <w:r w:rsidRPr="005561D1">
              <w:rPr>
                <w:i w:val="0"/>
                <w:color w:val="auto"/>
                <w:sz w:val="20"/>
                <w:szCs w:val="20"/>
              </w:rPr>
              <w:t xml:space="preserve"> negotiated by each student.  During the recent period of remote and flexible learning, instruction was refocussed on dynamic interactions between student and teacher. Synchronous daily check-ins in </w:t>
            </w:r>
            <w:r w:rsidR="007D08DD">
              <w:rPr>
                <w:i w:val="0"/>
                <w:color w:val="auto"/>
                <w:sz w:val="20"/>
                <w:szCs w:val="20"/>
              </w:rPr>
              <w:t xml:space="preserve">the </w:t>
            </w:r>
            <w:r w:rsidRPr="005561D1">
              <w:rPr>
                <w:i w:val="0"/>
                <w:color w:val="auto"/>
                <w:sz w:val="20"/>
                <w:szCs w:val="20"/>
              </w:rPr>
              <w:t>morning and afternoon were complemented by video and multimedia instruction, daily learning intentions and step</w:t>
            </w:r>
            <w:r w:rsidR="00194335">
              <w:rPr>
                <w:i w:val="0"/>
                <w:color w:val="auto"/>
                <w:sz w:val="20"/>
                <w:szCs w:val="20"/>
              </w:rPr>
              <w:t>-</w:t>
            </w:r>
            <w:r w:rsidRPr="005561D1">
              <w:rPr>
                <w:i w:val="0"/>
                <w:color w:val="auto"/>
                <w:sz w:val="20"/>
                <w:szCs w:val="20"/>
              </w:rPr>
              <w:t>by</w:t>
            </w:r>
            <w:r w:rsidR="00194335">
              <w:rPr>
                <w:i w:val="0"/>
                <w:color w:val="auto"/>
                <w:sz w:val="20"/>
                <w:szCs w:val="20"/>
              </w:rPr>
              <w:t>-</w:t>
            </w:r>
            <w:r w:rsidRPr="005561D1">
              <w:rPr>
                <w:i w:val="0"/>
                <w:color w:val="auto"/>
                <w:sz w:val="20"/>
                <w:szCs w:val="20"/>
              </w:rPr>
              <w:t>step student programs, and student</w:t>
            </w:r>
            <w:r w:rsidR="00CD105E">
              <w:rPr>
                <w:i w:val="0"/>
                <w:color w:val="auto"/>
                <w:sz w:val="20"/>
                <w:szCs w:val="20"/>
              </w:rPr>
              <w:t>-</w:t>
            </w:r>
            <w:r w:rsidRPr="005561D1">
              <w:rPr>
                <w:i w:val="0"/>
                <w:color w:val="auto"/>
                <w:sz w:val="20"/>
                <w:szCs w:val="20"/>
              </w:rPr>
              <w:t xml:space="preserve">teacher interaction through Microsoft Teams and OneNote. As </w:t>
            </w:r>
            <w:proofErr w:type="gramStart"/>
            <w:r w:rsidR="00CD105E">
              <w:rPr>
                <w:i w:val="0"/>
                <w:color w:val="auto"/>
                <w:sz w:val="20"/>
                <w:szCs w:val="20"/>
              </w:rPr>
              <w:t>The</w:t>
            </w:r>
            <w:proofErr w:type="gramEnd"/>
            <w:r w:rsidR="00CD105E">
              <w:rPr>
                <w:i w:val="0"/>
                <w:color w:val="auto"/>
                <w:sz w:val="20"/>
                <w:szCs w:val="20"/>
              </w:rPr>
              <w:t xml:space="preserve"> </w:t>
            </w:r>
            <w:r w:rsidRPr="005561D1">
              <w:rPr>
                <w:i w:val="0"/>
                <w:color w:val="auto"/>
                <w:sz w:val="20"/>
                <w:szCs w:val="20"/>
              </w:rPr>
              <w:t xml:space="preserve">Pavilion </w:t>
            </w:r>
            <w:r w:rsidR="00CD105E">
              <w:rPr>
                <w:i w:val="0"/>
                <w:color w:val="auto"/>
                <w:sz w:val="20"/>
                <w:szCs w:val="20"/>
              </w:rPr>
              <w:t>S</w:t>
            </w:r>
            <w:r w:rsidRPr="005561D1">
              <w:rPr>
                <w:i w:val="0"/>
                <w:color w:val="auto"/>
                <w:sz w:val="20"/>
                <w:szCs w:val="20"/>
              </w:rPr>
              <w:t>chool transitions to on-site learning it will continue to use Teams and OneNote to provide continuity for on-site and off-site learning, and provision of content through synchronous on-site and asynchronous remote instruction. This supports students to proceed with self-directed learning both on and off</w:t>
            </w:r>
            <w:r w:rsidR="000B0409">
              <w:rPr>
                <w:i w:val="0"/>
                <w:color w:val="auto"/>
                <w:sz w:val="20"/>
                <w:szCs w:val="20"/>
              </w:rPr>
              <w:t>-</w:t>
            </w:r>
            <w:r w:rsidRPr="005561D1">
              <w:rPr>
                <w:i w:val="0"/>
                <w:color w:val="auto"/>
                <w:sz w:val="20"/>
                <w:szCs w:val="20"/>
              </w:rPr>
              <w:t xml:space="preserve">site, with each class supported and staffed by a teacher, </w:t>
            </w:r>
            <w:r w:rsidR="00CD105E">
              <w:rPr>
                <w:i w:val="0"/>
                <w:color w:val="auto"/>
                <w:sz w:val="20"/>
                <w:szCs w:val="20"/>
              </w:rPr>
              <w:t>e</w:t>
            </w:r>
            <w:r w:rsidRPr="005561D1">
              <w:rPr>
                <w:i w:val="0"/>
                <w:color w:val="auto"/>
                <w:sz w:val="20"/>
                <w:szCs w:val="20"/>
              </w:rPr>
              <w:t xml:space="preserve">ducational </w:t>
            </w:r>
            <w:r w:rsidR="00CD105E">
              <w:rPr>
                <w:i w:val="0"/>
                <w:color w:val="auto"/>
                <w:sz w:val="20"/>
                <w:szCs w:val="20"/>
              </w:rPr>
              <w:t>s</w:t>
            </w:r>
            <w:r w:rsidRPr="005561D1">
              <w:rPr>
                <w:i w:val="0"/>
                <w:color w:val="auto"/>
                <w:sz w:val="20"/>
                <w:szCs w:val="20"/>
              </w:rPr>
              <w:t xml:space="preserve">upport </w:t>
            </w:r>
            <w:r w:rsidR="00CD105E">
              <w:rPr>
                <w:i w:val="0"/>
                <w:color w:val="auto"/>
                <w:sz w:val="20"/>
                <w:szCs w:val="20"/>
              </w:rPr>
              <w:t>s</w:t>
            </w:r>
            <w:r w:rsidRPr="005561D1">
              <w:rPr>
                <w:i w:val="0"/>
                <w:color w:val="auto"/>
                <w:sz w:val="20"/>
                <w:szCs w:val="20"/>
              </w:rPr>
              <w:t>taff member and social worker.</w:t>
            </w:r>
          </w:p>
        </w:tc>
      </w:tr>
    </w:tbl>
    <w:p w14:paraId="3FA3B792" w14:textId="77777777" w:rsidR="00906AA6" w:rsidRDefault="00906AA6" w:rsidP="005B721D">
      <w:pPr>
        <w:pStyle w:val="Subheading"/>
        <w:keepNext/>
        <w:rPr>
          <w:sz w:val="20"/>
          <w:szCs w:val="20"/>
        </w:rPr>
      </w:pPr>
    </w:p>
    <w:p w14:paraId="020F570A" w14:textId="7AD7B0BA" w:rsidR="00946CEA" w:rsidRPr="008B0C56" w:rsidRDefault="00946CEA" w:rsidP="005B721D">
      <w:pPr>
        <w:pStyle w:val="Subheading"/>
        <w:keepNext/>
        <w:rPr>
          <w:sz w:val="20"/>
          <w:szCs w:val="20"/>
        </w:rPr>
      </w:pPr>
      <w:r w:rsidRPr="008B0C56">
        <w:rPr>
          <w:sz w:val="20"/>
          <w:szCs w:val="20"/>
        </w:rPr>
        <w:t xml:space="preserve">Student experience </w:t>
      </w:r>
    </w:p>
    <w:p w14:paraId="218AC75E" w14:textId="0B397AB9" w:rsidR="00946CEA" w:rsidRPr="00560DB7" w:rsidRDefault="00946CEA" w:rsidP="00946CEA">
      <w:pPr>
        <w:spacing w:after="120" w:line="240" w:lineRule="auto"/>
        <w:rPr>
          <w:sz w:val="20"/>
          <w:szCs w:val="20"/>
        </w:rPr>
      </w:pPr>
      <w:r w:rsidRPr="00560DB7">
        <w:rPr>
          <w:rStyle w:val="MainbodyChar"/>
          <w:sz w:val="20"/>
          <w:szCs w:val="20"/>
        </w:rPr>
        <w:t xml:space="preserve">There were mixed reports about the experience of </w:t>
      </w:r>
      <w:r w:rsidR="00B453F1">
        <w:rPr>
          <w:rStyle w:val="MainbodyChar"/>
          <w:sz w:val="20"/>
          <w:szCs w:val="20"/>
        </w:rPr>
        <w:t>remote and flexible</w:t>
      </w:r>
      <w:r w:rsidRPr="00560DB7">
        <w:rPr>
          <w:rStyle w:val="MainbodyChar"/>
          <w:sz w:val="20"/>
          <w:szCs w:val="20"/>
        </w:rPr>
        <w:t xml:space="preserve"> learning </w:t>
      </w:r>
      <w:r w:rsidR="003F2D70">
        <w:rPr>
          <w:rStyle w:val="MainbodyChar"/>
          <w:sz w:val="20"/>
          <w:szCs w:val="20"/>
        </w:rPr>
        <w:t>for</w:t>
      </w:r>
      <w:r w:rsidRPr="00560DB7">
        <w:rPr>
          <w:rStyle w:val="MainbodyChar"/>
          <w:sz w:val="20"/>
          <w:szCs w:val="20"/>
        </w:rPr>
        <w:t xml:space="preserve"> VCAL and VDSS students.</w:t>
      </w:r>
      <w:r w:rsidRPr="00560DB7" w:rsidDel="00A74F4F">
        <w:rPr>
          <w:rStyle w:val="MainbodyChar"/>
          <w:sz w:val="20"/>
          <w:szCs w:val="20"/>
        </w:rPr>
        <w:t xml:space="preserve"> </w:t>
      </w:r>
      <w:r w:rsidRPr="00560DB7">
        <w:rPr>
          <w:rStyle w:val="MainbodyChar"/>
          <w:sz w:val="20"/>
          <w:szCs w:val="20"/>
        </w:rPr>
        <w:t xml:space="preserve">Some schools noted </w:t>
      </w:r>
      <w:r w:rsidR="003F2D70">
        <w:rPr>
          <w:rStyle w:val="MainbodyChar"/>
          <w:sz w:val="20"/>
          <w:szCs w:val="20"/>
        </w:rPr>
        <w:t xml:space="preserve">challenges </w:t>
      </w:r>
      <w:r w:rsidR="003F2D70" w:rsidRPr="00560DB7">
        <w:rPr>
          <w:rStyle w:val="MainbodyChar"/>
          <w:sz w:val="20"/>
          <w:szCs w:val="20"/>
        </w:rPr>
        <w:t>engag</w:t>
      </w:r>
      <w:r w:rsidR="003F2D70">
        <w:rPr>
          <w:rStyle w:val="MainbodyChar"/>
          <w:sz w:val="20"/>
          <w:szCs w:val="20"/>
        </w:rPr>
        <w:t>ing</w:t>
      </w:r>
      <w:r w:rsidRPr="00560DB7">
        <w:rPr>
          <w:rStyle w:val="MainbodyChar"/>
          <w:sz w:val="20"/>
          <w:szCs w:val="20"/>
        </w:rPr>
        <w:t xml:space="preserve"> VCAL students, including losing students to non-completion or the workforce.</w:t>
      </w:r>
      <w:r w:rsidRPr="00560DB7">
        <w:rPr>
          <w:rStyle w:val="FootnoteReference"/>
          <w:sz w:val="20"/>
          <w:szCs w:val="20"/>
        </w:rPr>
        <w:footnoteReference w:id="94"/>
      </w:r>
      <w:r w:rsidRPr="00560DB7">
        <w:rPr>
          <w:rStyle w:val="MainbodyChar"/>
          <w:sz w:val="20"/>
          <w:szCs w:val="20"/>
        </w:rPr>
        <w:t xml:space="preserve"> Similarly, some parents of VCAL and VDSS students </w:t>
      </w:r>
      <w:r w:rsidR="001D3F9F">
        <w:rPr>
          <w:rStyle w:val="MainbodyChar"/>
          <w:sz w:val="20"/>
          <w:szCs w:val="20"/>
        </w:rPr>
        <w:t xml:space="preserve">also </w:t>
      </w:r>
      <w:r w:rsidRPr="00560DB7">
        <w:rPr>
          <w:rStyle w:val="MainbodyChar"/>
          <w:sz w:val="20"/>
          <w:szCs w:val="20"/>
        </w:rPr>
        <w:t xml:space="preserve">commented on the challenges of keeping their child engaged in their learning. Some engagement challenges appeared to relate to </w:t>
      </w:r>
      <w:r w:rsidR="001D3F9F">
        <w:rPr>
          <w:rStyle w:val="MainbodyChar"/>
          <w:sz w:val="20"/>
          <w:szCs w:val="20"/>
        </w:rPr>
        <w:t xml:space="preserve">the </w:t>
      </w:r>
      <w:r w:rsidRPr="00560DB7">
        <w:rPr>
          <w:rStyle w:val="MainbodyChar"/>
          <w:sz w:val="20"/>
          <w:szCs w:val="20"/>
        </w:rPr>
        <w:t>difficulties in undertaking practical components of studies remotely.</w:t>
      </w:r>
      <w:r w:rsidRPr="00560DB7">
        <w:rPr>
          <w:rStyle w:val="FootnoteReference"/>
          <w:sz w:val="20"/>
          <w:szCs w:val="20"/>
        </w:rPr>
        <w:footnoteReference w:id="95"/>
      </w:r>
      <w:r w:rsidRPr="00560DB7">
        <w:rPr>
          <w:rStyle w:val="MainbodyChar"/>
          <w:sz w:val="20"/>
          <w:szCs w:val="20"/>
        </w:rPr>
        <w:t xml:space="preserve"> In addition, accessing online support for students with low levels of literacy was cited as a </w:t>
      </w:r>
      <w:proofErr w:type="gramStart"/>
      <w:r w:rsidRPr="00560DB7">
        <w:rPr>
          <w:rStyle w:val="MainbodyChar"/>
          <w:sz w:val="20"/>
          <w:szCs w:val="20"/>
        </w:rPr>
        <w:t>particular challenge</w:t>
      </w:r>
      <w:proofErr w:type="gramEnd"/>
      <w:r w:rsidRPr="00560DB7">
        <w:rPr>
          <w:rStyle w:val="MainbodyChar"/>
          <w:sz w:val="20"/>
          <w:szCs w:val="20"/>
        </w:rPr>
        <w:t>.</w:t>
      </w:r>
      <w:r w:rsidRPr="00560DB7">
        <w:rPr>
          <w:rStyle w:val="FootnoteReference"/>
          <w:sz w:val="20"/>
          <w:szCs w:val="20"/>
        </w:rPr>
        <w:footnoteReference w:id="96"/>
      </w:r>
      <w:r w:rsidRPr="00560DB7">
        <w:rPr>
          <w:color w:val="000000" w:themeColor="text1"/>
          <w:sz w:val="20"/>
          <w:szCs w:val="20"/>
        </w:rPr>
        <w:t xml:space="preserve">  </w:t>
      </w:r>
    </w:p>
    <w:tbl>
      <w:tblPr>
        <w:tblStyle w:val="TableGrid"/>
        <w:tblW w:w="0" w:type="auto"/>
        <w:tblLook w:val="04A0" w:firstRow="1" w:lastRow="0" w:firstColumn="1" w:lastColumn="0" w:noHBand="0" w:noVBand="1"/>
      </w:tblPr>
      <w:tblGrid>
        <w:gridCol w:w="9588"/>
      </w:tblGrid>
      <w:tr w:rsidR="00946CEA" w14:paraId="341DE9B4" w14:textId="77777777" w:rsidTr="003C3803">
        <w:tc>
          <w:tcPr>
            <w:tcW w:w="9588" w:type="dxa"/>
            <w:tcBorders>
              <w:top w:val="nil"/>
              <w:bottom w:val="nil"/>
            </w:tcBorders>
            <w:shd w:val="clear" w:color="auto" w:fill="F2F2F2" w:themeFill="background1" w:themeFillShade="F2"/>
          </w:tcPr>
          <w:p w14:paraId="640F257C" w14:textId="2307A724" w:rsidR="00946CEA" w:rsidRPr="00560DB7" w:rsidRDefault="00946CEA" w:rsidP="003C3803">
            <w:pPr>
              <w:shd w:val="clear" w:color="auto" w:fill="F2F2F2" w:themeFill="background1" w:themeFillShade="F2"/>
              <w:spacing w:before="80" w:after="120" w:line="240" w:lineRule="auto"/>
              <w:rPr>
                <w:sz w:val="20"/>
                <w:szCs w:val="20"/>
              </w:rPr>
            </w:pPr>
            <w:r w:rsidRPr="00560DB7">
              <w:rPr>
                <w:sz w:val="20"/>
                <w:szCs w:val="20"/>
              </w:rPr>
              <w:t xml:space="preserve">“VCAL students in particular struggled during online learning…these students thrive on hands-on, real-world tasks – these are often difficult to deliver remotely or with adequate support” – </w:t>
            </w:r>
            <w:r w:rsidRPr="00560DB7">
              <w:rPr>
                <w:i/>
                <w:sz w:val="20"/>
                <w:szCs w:val="20"/>
              </w:rPr>
              <w:t>Catholic secondary school teacher, Engage Victoria submission, June 2020</w:t>
            </w:r>
            <w:r w:rsidR="008C64A0">
              <w:rPr>
                <w:i/>
                <w:sz w:val="20"/>
                <w:szCs w:val="20"/>
              </w:rPr>
              <w:t>.</w:t>
            </w:r>
          </w:p>
        </w:tc>
      </w:tr>
    </w:tbl>
    <w:p w14:paraId="7A9B6831" w14:textId="67FDA68A" w:rsidR="00946CEA" w:rsidRPr="008B0C56" w:rsidRDefault="00946CEA" w:rsidP="00946CEA">
      <w:pPr>
        <w:pStyle w:val="Mainbody"/>
        <w:rPr>
          <w:sz w:val="20"/>
          <w:szCs w:val="20"/>
        </w:rPr>
      </w:pPr>
      <w:r w:rsidRPr="008B0C56">
        <w:rPr>
          <w:sz w:val="20"/>
          <w:szCs w:val="20"/>
        </w:rPr>
        <w:t>However, engagement was reported to have increased for certain VCAL and VDSS students, such as those who were self-directed and enjoyed the flexibility of learning from home.</w:t>
      </w:r>
      <w:r w:rsidRPr="008B0C56" w:rsidDel="00D00C8B">
        <w:rPr>
          <w:sz w:val="20"/>
          <w:szCs w:val="20"/>
        </w:rPr>
        <w:t xml:space="preserve"> </w:t>
      </w:r>
      <w:r w:rsidRPr="008B0C56">
        <w:rPr>
          <w:sz w:val="20"/>
          <w:szCs w:val="20"/>
        </w:rPr>
        <w:t xml:space="preserve">Some schools and parents also noted increased engagement </w:t>
      </w:r>
      <w:r w:rsidR="00F35FE6">
        <w:rPr>
          <w:sz w:val="20"/>
          <w:szCs w:val="20"/>
        </w:rPr>
        <w:t>of</w:t>
      </w:r>
      <w:r w:rsidR="00F35FE6" w:rsidRPr="008B0C56">
        <w:rPr>
          <w:sz w:val="20"/>
          <w:szCs w:val="20"/>
        </w:rPr>
        <w:t xml:space="preserve"> </w:t>
      </w:r>
      <w:r w:rsidRPr="008B0C56">
        <w:rPr>
          <w:sz w:val="20"/>
          <w:szCs w:val="20"/>
        </w:rPr>
        <w:t xml:space="preserve">students who were previously school-refusers and students with </w:t>
      </w:r>
      <w:r w:rsidR="00045FBE">
        <w:rPr>
          <w:sz w:val="20"/>
          <w:szCs w:val="20"/>
        </w:rPr>
        <w:t>mental health issues</w:t>
      </w:r>
      <w:r w:rsidR="001D3783">
        <w:rPr>
          <w:sz w:val="20"/>
          <w:szCs w:val="20"/>
        </w:rPr>
        <w:t>,</w:t>
      </w:r>
      <w:r w:rsidRPr="008B0C56">
        <w:rPr>
          <w:sz w:val="20"/>
          <w:szCs w:val="20"/>
        </w:rPr>
        <w:t xml:space="preserve"> including anxiety.</w:t>
      </w:r>
    </w:p>
    <w:tbl>
      <w:tblPr>
        <w:tblStyle w:val="TableGrid"/>
        <w:tblW w:w="0" w:type="auto"/>
        <w:tblLook w:val="04A0" w:firstRow="1" w:lastRow="0" w:firstColumn="1" w:lastColumn="0" w:noHBand="0" w:noVBand="1"/>
      </w:tblPr>
      <w:tblGrid>
        <w:gridCol w:w="9588"/>
      </w:tblGrid>
      <w:tr w:rsidR="00946CEA" w14:paraId="0DD1FD99" w14:textId="77777777" w:rsidTr="003C3803">
        <w:tc>
          <w:tcPr>
            <w:tcW w:w="9588" w:type="dxa"/>
            <w:tcBorders>
              <w:top w:val="nil"/>
              <w:bottom w:val="nil"/>
            </w:tcBorders>
            <w:shd w:val="clear" w:color="auto" w:fill="F2F2F2" w:themeFill="background1" w:themeFillShade="F2"/>
          </w:tcPr>
          <w:p w14:paraId="36F91CC8" w14:textId="57278AE0" w:rsidR="00946CEA" w:rsidRPr="00560DB7" w:rsidRDefault="00946CEA" w:rsidP="003C3803">
            <w:pPr>
              <w:shd w:val="clear" w:color="auto" w:fill="F2F2F2" w:themeFill="background1" w:themeFillShade="F2"/>
              <w:spacing w:before="80" w:after="120" w:line="240" w:lineRule="auto"/>
              <w:rPr>
                <w:sz w:val="20"/>
                <w:szCs w:val="20"/>
              </w:rPr>
            </w:pPr>
            <w:r w:rsidRPr="00560DB7">
              <w:rPr>
                <w:sz w:val="20"/>
                <w:szCs w:val="20"/>
              </w:rPr>
              <w:t xml:space="preserve">“The most important lesson from remote learning is that it can provide a flexible alternative for students who do not learn through traditional classroom education”– </w:t>
            </w:r>
            <w:r w:rsidRPr="00560DB7">
              <w:rPr>
                <w:i/>
                <w:sz w:val="20"/>
                <w:szCs w:val="20"/>
              </w:rPr>
              <w:t>Government secondary school parent, Engage Victoria submission, June 2020</w:t>
            </w:r>
            <w:r w:rsidR="008C64A0">
              <w:rPr>
                <w:i/>
                <w:sz w:val="20"/>
                <w:szCs w:val="20"/>
              </w:rPr>
              <w:t>.</w:t>
            </w:r>
          </w:p>
        </w:tc>
      </w:tr>
    </w:tbl>
    <w:p w14:paraId="4BFAA15C" w14:textId="3E328A35" w:rsidR="00946CEA" w:rsidRPr="008B0C56" w:rsidRDefault="00946CEA" w:rsidP="00946CEA">
      <w:pPr>
        <w:pStyle w:val="Mainbody"/>
        <w:rPr>
          <w:sz w:val="20"/>
          <w:szCs w:val="20"/>
        </w:rPr>
      </w:pPr>
      <w:proofErr w:type="gramStart"/>
      <w:r w:rsidRPr="008B0C56">
        <w:rPr>
          <w:sz w:val="20"/>
          <w:szCs w:val="20"/>
        </w:rPr>
        <w:lastRenderedPageBreak/>
        <w:t>A number of</w:t>
      </w:r>
      <w:proofErr w:type="gramEnd"/>
      <w:r w:rsidRPr="008B0C56">
        <w:rPr>
          <w:sz w:val="20"/>
          <w:szCs w:val="20"/>
        </w:rPr>
        <w:t xml:space="preserve"> teachers also commented on the range of skills and capabilities that VCAL and VDSS students demonstrated during the period of remote</w:t>
      </w:r>
      <w:r w:rsidR="00F35FE6">
        <w:rPr>
          <w:sz w:val="20"/>
          <w:szCs w:val="20"/>
        </w:rPr>
        <w:t xml:space="preserve"> and flexible</w:t>
      </w:r>
      <w:r w:rsidRPr="008B0C56">
        <w:rPr>
          <w:sz w:val="20"/>
          <w:szCs w:val="20"/>
        </w:rPr>
        <w:t xml:space="preserve"> learning.</w:t>
      </w:r>
      <w:r w:rsidRPr="008B0C56" w:rsidDel="00D00C8B">
        <w:rPr>
          <w:sz w:val="20"/>
          <w:szCs w:val="20"/>
        </w:rPr>
        <w:t xml:space="preserve"> </w:t>
      </w:r>
      <w:r w:rsidRPr="008B0C56">
        <w:rPr>
          <w:sz w:val="20"/>
          <w:szCs w:val="20"/>
        </w:rPr>
        <w:t>The benefits of self-motivation and independence in preparing students for further education, training and employment were also noted.</w:t>
      </w:r>
    </w:p>
    <w:tbl>
      <w:tblPr>
        <w:tblStyle w:val="TableGrid"/>
        <w:tblW w:w="0" w:type="auto"/>
        <w:tblLook w:val="04A0" w:firstRow="1" w:lastRow="0" w:firstColumn="1" w:lastColumn="0" w:noHBand="0" w:noVBand="1"/>
      </w:tblPr>
      <w:tblGrid>
        <w:gridCol w:w="9588"/>
      </w:tblGrid>
      <w:tr w:rsidR="00946CEA" w14:paraId="3933A9A6" w14:textId="77777777" w:rsidTr="003C3803">
        <w:tc>
          <w:tcPr>
            <w:tcW w:w="9588" w:type="dxa"/>
            <w:tcBorders>
              <w:top w:val="nil"/>
              <w:bottom w:val="nil"/>
            </w:tcBorders>
            <w:shd w:val="clear" w:color="auto" w:fill="F2F2F2" w:themeFill="background1" w:themeFillShade="F2"/>
          </w:tcPr>
          <w:p w14:paraId="690D2AE6" w14:textId="13D46B5D" w:rsidR="00946CEA" w:rsidRPr="00560DB7" w:rsidRDefault="00946CEA" w:rsidP="003C3803">
            <w:pPr>
              <w:spacing w:after="120" w:line="240" w:lineRule="auto"/>
              <w:rPr>
                <w:sz w:val="20"/>
                <w:szCs w:val="20"/>
              </w:rPr>
            </w:pPr>
            <w:bookmarkStart w:id="73" w:name="_Hlk43754208"/>
            <w:r w:rsidRPr="00560DB7">
              <w:rPr>
                <w:sz w:val="20"/>
                <w:szCs w:val="20"/>
              </w:rPr>
              <w:t xml:space="preserve">“…our students pursuing hands on learning such as VCAL and VET showed exceptional abilities in their adaptability and perseverance in spite of the challenges” – </w:t>
            </w:r>
            <w:r w:rsidRPr="00560DB7">
              <w:rPr>
                <w:i/>
                <w:sz w:val="20"/>
                <w:szCs w:val="20"/>
              </w:rPr>
              <w:t>Government secondary school teacher</w:t>
            </w:r>
            <w:r w:rsidRPr="00560DB7">
              <w:rPr>
                <w:sz w:val="20"/>
                <w:szCs w:val="20"/>
              </w:rPr>
              <w:t xml:space="preserve">, </w:t>
            </w:r>
            <w:r w:rsidRPr="00560DB7">
              <w:rPr>
                <w:i/>
                <w:sz w:val="20"/>
                <w:szCs w:val="20"/>
              </w:rPr>
              <w:t>Engage Victoria submission, June 2020</w:t>
            </w:r>
            <w:r w:rsidR="008C64A0">
              <w:rPr>
                <w:i/>
                <w:sz w:val="20"/>
                <w:szCs w:val="20"/>
              </w:rPr>
              <w:t>.</w:t>
            </w:r>
          </w:p>
        </w:tc>
      </w:tr>
    </w:tbl>
    <w:bookmarkEnd w:id="73"/>
    <w:p w14:paraId="3430B1B4" w14:textId="1AD3B700" w:rsidR="00946CEA" w:rsidRPr="008B0C56" w:rsidRDefault="00946CEA" w:rsidP="00C160F6">
      <w:pPr>
        <w:pStyle w:val="Subheading"/>
        <w:spacing w:before="120"/>
        <w:rPr>
          <w:sz w:val="20"/>
          <w:szCs w:val="20"/>
        </w:rPr>
      </w:pPr>
      <w:r w:rsidRPr="008B0C56">
        <w:rPr>
          <w:sz w:val="20"/>
          <w:szCs w:val="20"/>
        </w:rPr>
        <w:t xml:space="preserve">Student outcomes </w:t>
      </w:r>
    </w:p>
    <w:p w14:paraId="4B1E10CB" w14:textId="631CAF71" w:rsidR="00946CEA" w:rsidRPr="008B0C56" w:rsidRDefault="00285A0E" w:rsidP="00946CEA">
      <w:pPr>
        <w:pStyle w:val="Mainbody"/>
        <w:rPr>
          <w:sz w:val="20"/>
          <w:szCs w:val="20"/>
        </w:rPr>
      </w:pPr>
      <w:r>
        <w:rPr>
          <w:sz w:val="20"/>
          <w:szCs w:val="20"/>
        </w:rPr>
        <w:t>F</w:t>
      </w:r>
      <w:r w:rsidR="00946CEA" w:rsidRPr="008B0C56">
        <w:rPr>
          <w:sz w:val="20"/>
          <w:szCs w:val="20"/>
        </w:rPr>
        <w:t xml:space="preserve">indings on </w:t>
      </w:r>
      <w:r w:rsidR="001D3783">
        <w:rPr>
          <w:sz w:val="20"/>
          <w:szCs w:val="20"/>
        </w:rPr>
        <w:t>VCAL and VDSS</w:t>
      </w:r>
      <w:r w:rsidR="00946CEA" w:rsidRPr="008B0C56">
        <w:rPr>
          <w:sz w:val="20"/>
          <w:szCs w:val="20"/>
        </w:rPr>
        <w:t xml:space="preserve"> student outcomes </w:t>
      </w:r>
      <w:r>
        <w:rPr>
          <w:sz w:val="20"/>
          <w:szCs w:val="20"/>
        </w:rPr>
        <w:t xml:space="preserve">suggest </w:t>
      </w:r>
      <w:r w:rsidR="00946CEA" w:rsidRPr="008B0C56">
        <w:rPr>
          <w:sz w:val="20"/>
          <w:szCs w:val="20"/>
        </w:rPr>
        <w:t>that learning varied between students</w:t>
      </w:r>
      <w:r w:rsidR="00697E36">
        <w:rPr>
          <w:sz w:val="20"/>
          <w:szCs w:val="20"/>
        </w:rPr>
        <w:t>, with s</w:t>
      </w:r>
      <w:r w:rsidR="00946CEA" w:rsidRPr="008B0C56">
        <w:rPr>
          <w:sz w:val="20"/>
          <w:szCs w:val="20"/>
        </w:rPr>
        <w:t>ome schools</w:t>
      </w:r>
      <w:r w:rsidR="00946CEA" w:rsidRPr="008B0C56" w:rsidDel="00D00C8B">
        <w:rPr>
          <w:sz w:val="20"/>
          <w:szCs w:val="20"/>
        </w:rPr>
        <w:t xml:space="preserve"> </w:t>
      </w:r>
      <w:r w:rsidR="00946CEA">
        <w:rPr>
          <w:sz w:val="20"/>
          <w:szCs w:val="20"/>
        </w:rPr>
        <w:t>report</w:t>
      </w:r>
      <w:r w:rsidR="00697E36">
        <w:rPr>
          <w:sz w:val="20"/>
          <w:szCs w:val="20"/>
        </w:rPr>
        <w:t>ing</w:t>
      </w:r>
      <w:r w:rsidR="00946CEA" w:rsidRPr="008B0C56">
        <w:rPr>
          <w:sz w:val="20"/>
          <w:szCs w:val="20"/>
        </w:rPr>
        <w:t xml:space="preserve"> that remote attendance did not necessarily translate to learning.</w:t>
      </w:r>
      <w:r w:rsidR="00946CEA" w:rsidRPr="008B0C56">
        <w:rPr>
          <w:rStyle w:val="FootnoteReference"/>
          <w:sz w:val="20"/>
          <w:szCs w:val="20"/>
        </w:rPr>
        <w:footnoteReference w:id="97"/>
      </w:r>
      <w:r w:rsidR="00946CEA" w:rsidRPr="008B0C56">
        <w:rPr>
          <w:b/>
          <w:sz w:val="20"/>
          <w:szCs w:val="20"/>
        </w:rPr>
        <w:t xml:space="preserve"> </w:t>
      </w:r>
      <w:r w:rsidR="00697E36" w:rsidRPr="00697E36">
        <w:rPr>
          <w:bCs/>
          <w:sz w:val="20"/>
          <w:szCs w:val="20"/>
        </w:rPr>
        <w:t>However,</w:t>
      </w:r>
      <w:r w:rsidR="00697E36">
        <w:rPr>
          <w:b/>
          <w:sz w:val="20"/>
          <w:szCs w:val="20"/>
        </w:rPr>
        <w:t xml:space="preserve"> </w:t>
      </w:r>
      <w:r w:rsidR="00663CD5">
        <w:rPr>
          <w:bCs/>
          <w:sz w:val="20"/>
          <w:szCs w:val="20"/>
        </w:rPr>
        <w:t>s</w:t>
      </w:r>
      <w:r w:rsidR="00946CEA" w:rsidRPr="008B0C56">
        <w:rPr>
          <w:sz w:val="20"/>
          <w:szCs w:val="20"/>
        </w:rPr>
        <w:t xml:space="preserve">ome schools noted that students seemed to benefit from </w:t>
      </w:r>
      <w:r w:rsidR="003D5640">
        <w:rPr>
          <w:sz w:val="20"/>
          <w:szCs w:val="20"/>
        </w:rPr>
        <w:t xml:space="preserve">the </w:t>
      </w:r>
      <w:r w:rsidR="00946CEA" w:rsidRPr="008B0C56">
        <w:rPr>
          <w:sz w:val="20"/>
          <w:szCs w:val="20"/>
        </w:rPr>
        <w:t xml:space="preserve">highly personalised attention that was characteristic of some schools’ </w:t>
      </w:r>
      <w:r w:rsidR="00B453F1">
        <w:rPr>
          <w:sz w:val="20"/>
          <w:szCs w:val="20"/>
        </w:rPr>
        <w:t>remote and flexible</w:t>
      </w:r>
      <w:r w:rsidR="00946CEA" w:rsidRPr="008B0C56">
        <w:rPr>
          <w:sz w:val="20"/>
          <w:szCs w:val="20"/>
        </w:rPr>
        <w:t xml:space="preserve"> learning delivery.</w:t>
      </w:r>
    </w:p>
    <w:p w14:paraId="5B7723BF" w14:textId="5E8365EE" w:rsidR="00946CEA" w:rsidRPr="008B0C56" w:rsidRDefault="00946CEA" w:rsidP="00946CEA">
      <w:pPr>
        <w:pStyle w:val="Mainbody"/>
        <w:rPr>
          <w:rFonts w:asciiTheme="majorHAnsi" w:eastAsia="Times New Roman" w:hAnsiTheme="majorHAnsi" w:cs="Calibri"/>
          <w:sz w:val="20"/>
          <w:szCs w:val="20"/>
          <w:lang w:eastAsia="en-AU"/>
        </w:rPr>
      </w:pPr>
      <w:r w:rsidRPr="008B0C56">
        <w:rPr>
          <w:sz w:val="20"/>
          <w:szCs w:val="20"/>
        </w:rPr>
        <w:t xml:space="preserve">Schools have </w:t>
      </w:r>
      <w:r>
        <w:rPr>
          <w:sz w:val="20"/>
          <w:szCs w:val="20"/>
        </w:rPr>
        <w:t>raised concerns</w:t>
      </w:r>
      <w:r w:rsidRPr="008B0C56">
        <w:rPr>
          <w:sz w:val="20"/>
          <w:szCs w:val="20"/>
        </w:rPr>
        <w:t xml:space="preserve"> that the period of remote </w:t>
      </w:r>
      <w:r w:rsidR="000C72B4">
        <w:rPr>
          <w:sz w:val="20"/>
          <w:szCs w:val="20"/>
        </w:rPr>
        <w:t xml:space="preserve">and flexible </w:t>
      </w:r>
      <w:r w:rsidRPr="008B0C56">
        <w:rPr>
          <w:sz w:val="20"/>
          <w:szCs w:val="20"/>
        </w:rPr>
        <w:t>learning may have had lasting impacts on students’ motivation to learn.</w:t>
      </w:r>
      <w:r w:rsidRPr="008B0C56" w:rsidDel="00D00C8B">
        <w:rPr>
          <w:sz w:val="20"/>
          <w:szCs w:val="20"/>
        </w:rPr>
        <w:t xml:space="preserve"> </w:t>
      </w:r>
      <w:r w:rsidRPr="008B0C56">
        <w:rPr>
          <w:sz w:val="20"/>
          <w:szCs w:val="20"/>
        </w:rPr>
        <w:t>For some students, this impact has been negative, with certain students having ‘written off the year’ and the VCAL course.</w:t>
      </w:r>
      <w:r w:rsidRPr="008B0C56" w:rsidDel="00D00C8B">
        <w:rPr>
          <w:sz w:val="20"/>
          <w:szCs w:val="20"/>
        </w:rPr>
        <w:t xml:space="preserve"> </w:t>
      </w:r>
      <w:r w:rsidRPr="008B0C56">
        <w:rPr>
          <w:rFonts w:asciiTheme="majorHAnsi" w:eastAsia="Times New Roman" w:hAnsiTheme="majorHAnsi" w:cs="Calibri"/>
          <w:sz w:val="20"/>
          <w:szCs w:val="20"/>
          <w:lang w:eastAsia="en-AU"/>
        </w:rPr>
        <w:t>There have been reports of challenges in getting practical units of competence signed off</w:t>
      </w:r>
      <w:r w:rsidR="002533DD">
        <w:rPr>
          <w:rFonts w:asciiTheme="majorHAnsi" w:eastAsia="Times New Roman" w:hAnsiTheme="majorHAnsi" w:cs="Calibri"/>
          <w:sz w:val="20"/>
          <w:szCs w:val="20"/>
          <w:lang w:eastAsia="en-AU"/>
        </w:rPr>
        <w:t>,</w:t>
      </w:r>
      <w:r w:rsidRPr="008B0C56">
        <w:rPr>
          <w:rFonts w:asciiTheme="majorHAnsi" w:eastAsia="Times New Roman" w:hAnsiTheme="majorHAnsi" w:cs="Calibri"/>
          <w:sz w:val="20"/>
          <w:szCs w:val="20"/>
          <w:lang w:eastAsia="en-AU"/>
        </w:rPr>
        <w:t xml:space="preserve"> which may result in non-successful completion of VCAL, in part due to some Registered Training Organisations not yet </w:t>
      </w:r>
      <w:r w:rsidR="002533DD">
        <w:rPr>
          <w:rFonts w:asciiTheme="majorHAnsi" w:eastAsia="Times New Roman" w:hAnsiTheme="majorHAnsi" w:cs="Calibri"/>
          <w:sz w:val="20"/>
          <w:szCs w:val="20"/>
          <w:lang w:eastAsia="en-AU"/>
        </w:rPr>
        <w:t>allowing</w:t>
      </w:r>
      <w:r w:rsidR="002533DD" w:rsidRPr="008B0C56">
        <w:rPr>
          <w:rFonts w:asciiTheme="majorHAnsi" w:eastAsia="Times New Roman" w:hAnsiTheme="majorHAnsi" w:cs="Calibri"/>
          <w:sz w:val="20"/>
          <w:szCs w:val="20"/>
          <w:lang w:eastAsia="en-AU"/>
        </w:rPr>
        <w:t xml:space="preserve"> </w:t>
      </w:r>
      <w:r w:rsidRPr="008B0C56">
        <w:rPr>
          <w:rFonts w:asciiTheme="majorHAnsi" w:eastAsia="Times New Roman" w:hAnsiTheme="majorHAnsi" w:cs="Calibri"/>
          <w:sz w:val="20"/>
          <w:szCs w:val="20"/>
          <w:lang w:eastAsia="en-AU"/>
        </w:rPr>
        <w:t>students back on campus.</w:t>
      </w:r>
      <w:r w:rsidRPr="008B0C56">
        <w:rPr>
          <w:rStyle w:val="FootnoteReference"/>
          <w:rFonts w:asciiTheme="majorHAnsi" w:eastAsia="Times New Roman" w:hAnsiTheme="majorHAnsi" w:cs="Calibri"/>
          <w:sz w:val="20"/>
          <w:szCs w:val="20"/>
          <w:lang w:eastAsia="en-AU"/>
        </w:rPr>
        <w:footnoteReference w:id="98"/>
      </w:r>
    </w:p>
    <w:p w14:paraId="042A6AFD" w14:textId="521326A6" w:rsidR="00946CEA" w:rsidRPr="00C160F6" w:rsidRDefault="00946CEA" w:rsidP="00946CEA">
      <w:pPr>
        <w:pStyle w:val="Mainbody"/>
        <w:rPr>
          <w:color w:val="FF0000"/>
          <w:sz w:val="20"/>
          <w:szCs w:val="20"/>
        </w:rPr>
      </w:pPr>
      <w:r w:rsidRPr="008B0C56">
        <w:rPr>
          <w:sz w:val="20"/>
          <w:szCs w:val="20"/>
        </w:rPr>
        <w:t>However, many schools also reported positive impacts</w:t>
      </w:r>
      <w:r w:rsidR="003179F5">
        <w:rPr>
          <w:sz w:val="20"/>
          <w:szCs w:val="20"/>
        </w:rPr>
        <w:t>. This</w:t>
      </w:r>
      <w:r w:rsidRPr="008B0C56">
        <w:rPr>
          <w:sz w:val="20"/>
          <w:szCs w:val="20"/>
        </w:rPr>
        <w:t xml:space="preserve"> includ</w:t>
      </w:r>
      <w:r w:rsidR="003179F5">
        <w:rPr>
          <w:sz w:val="20"/>
          <w:szCs w:val="20"/>
        </w:rPr>
        <w:t>ed</w:t>
      </w:r>
      <w:r w:rsidRPr="008B0C56">
        <w:rPr>
          <w:sz w:val="20"/>
          <w:szCs w:val="20"/>
        </w:rPr>
        <w:t xml:space="preserve"> students being enthusiastic to be back at school, </w:t>
      </w:r>
      <w:r w:rsidR="00C160F6">
        <w:rPr>
          <w:sz w:val="20"/>
          <w:szCs w:val="20"/>
        </w:rPr>
        <w:t>with an</w:t>
      </w:r>
      <w:r w:rsidRPr="008B0C56">
        <w:rPr>
          <w:sz w:val="20"/>
          <w:szCs w:val="20"/>
        </w:rPr>
        <w:t xml:space="preserve"> increased determination to succeed with their education.</w:t>
      </w:r>
      <w:r w:rsidRPr="008B0C56">
        <w:rPr>
          <w:rStyle w:val="FootnoteReference"/>
          <w:sz w:val="20"/>
          <w:szCs w:val="20"/>
        </w:rPr>
        <w:footnoteReference w:id="99"/>
      </w:r>
      <w:r w:rsidDel="00E92700">
        <w:rPr>
          <w:color w:val="FF0000"/>
          <w:sz w:val="20"/>
          <w:szCs w:val="20"/>
        </w:rPr>
        <w:t xml:space="preserve"> </w:t>
      </w:r>
      <w:r w:rsidRPr="008B0C56">
        <w:rPr>
          <w:sz w:val="20"/>
          <w:szCs w:val="20"/>
        </w:rPr>
        <w:t>Schools also reported increased use in online learning platforms for VCAL and VDSS students</w:t>
      </w:r>
      <w:r w:rsidR="003179F5">
        <w:rPr>
          <w:sz w:val="20"/>
          <w:szCs w:val="20"/>
        </w:rPr>
        <w:t>.</w:t>
      </w:r>
      <w:r w:rsidRPr="008B0C56" w:rsidDel="003179F5">
        <w:rPr>
          <w:sz w:val="20"/>
          <w:szCs w:val="20"/>
        </w:rPr>
        <w:t xml:space="preserve"> </w:t>
      </w:r>
      <w:r w:rsidR="003179F5">
        <w:rPr>
          <w:sz w:val="20"/>
          <w:szCs w:val="20"/>
        </w:rPr>
        <w:t>This</w:t>
      </w:r>
      <w:r w:rsidRPr="008B0C56">
        <w:rPr>
          <w:sz w:val="20"/>
          <w:szCs w:val="20"/>
        </w:rPr>
        <w:t xml:space="preserve"> </w:t>
      </w:r>
      <w:r w:rsidR="00051437">
        <w:rPr>
          <w:sz w:val="20"/>
          <w:szCs w:val="20"/>
        </w:rPr>
        <w:t>provided</w:t>
      </w:r>
      <w:r w:rsidR="00051437" w:rsidRPr="008B0C56">
        <w:rPr>
          <w:sz w:val="20"/>
          <w:szCs w:val="20"/>
        </w:rPr>
        <w:t xml:space="preserve"> </w:t>
      </w:r>
      <w:r w:rsidRPr="008B0C56">
        <w:rPr>
          <w:sz w:val="20"/>
          <w:szCs w:val="20"/>
        </w:rPr>
        <w:t xml:space="preserve">students greater flexibility in their learning and </w:t>
      </w:r>
      <w:r w:rsidR="007F668A">
        <w:rPr>
          <w:sz w:val="20"/>
          <w:szCs w:val="20"/>
        </w:rPr>
        <w:t xml:space="preserve">the opportunity to </w:t>
      </w:r>
      <w:r w:rsidRPr="008B0C56">
        <w:rPr>
          <w:sz w:val="20"/>
          <w:szCs w:val="20"/>
        </w:rPr>
        <w:t>learn valuable 21</w:t>
      </w:r>
      <w:r w:rsidRPr="008B0C56">
        <w:rPr>
          <w:sz w:val="20"/>
          <w:szCs w:val="20"/>
          <w:vertAlign w:val="superscript"/>
        </w:rPr>
        <w:t>st</w:t>
      </w:r>
      <w:r w:rsidRPr="008B0C56">
        <w:rPr>
          <w:sz w:val="20"/>
          <w:szCs w:val="20"/>
        </w:rPr>
        <w:t xml:space="preserve"> century skills.</w:t>
      </w:r>
      <w:r w:rsidRPr="008B0C56">
        <w:rPr>
          <w:rStyle w:val="FootnoteReference"/>
          <w:sz w:val="20"/>
          <w:szCs w:val="20"/>
        </w:rPr>
        <w:footnoteReference w:id="100"/>
      </w:r>
      <w:r w:rsidRPr="008B0C56">
        <w:rPr>
          <w:sz w:val="20"/>
          <w:szCs w:val="20"/>
        </w:rPr>
        <w:t xml:space="preserve"> Many schools also noted the opportunities that a blended model for VCAL/VDSS presents </w:t>
      </w:r>
      <w:r>
        <w:rPr>
          <w:sz w:val="20"/>
          <w:szCs w:val="20"/>
        </w:rPr>
        <w:t>for</w:t>
      </w:r>
      <w:r w:rsidRPr="008B0C56">
        <w:rPr>
          <w:sz w:val="20"/>
          <w:szCs w:val="20"/>
        </w:rPr>
        <w:t xml:space="preserve"> the future</w:t>
      </w:r>
      <w:r w:rsidR="003179F5">
        <w:rPr>
          <w:sz w:val="20"/>
          <w:szCs w:val="20"/>
        </w:rPr>
        <w:t>. For example, a blended model may be</w:t>
      </w:r>
      <w:r w:rsidRPr="008B0C56">
        <w:rPr>
          <w:sz w:val="20"/>
          <w:szCs w:val="20"/>
        </w:rPr>
        <w:t xml:space="preserve"> as a way of enabling self-directed learning</w:t>
      </w:r>
      <w:r w:rsidR="003179F5">
        <w:rPr>
          <w:sz w:val="20"/>
          <w:szCs w:val="20"/>
        </w:rPr>
        <w:t>,</w:t>
      </w:r>
      <w:r w:rsidRPr="008B0C56">
        <w:rPr>
          <w:sz w:val="20"/>
          <w:szCs w:val="20"/>
        </w:rPr>
        <w:t xml:space="preserve"> as well as mitigating time lost through attending </w:t>
      </w:r>
      <w:r w:rsidR="003179F5">
        <w:rPr>
          <w:sz w:val="20"/>
          <w:szCs w:val="20"/>
        </w:rPr>
        <w:t xml:space="preserve">VET studies </w:t>
      </w:r>
      <w:r w:rsidRPr="008B0C56">
        <w:rPr>
          <w:sz w:val="20"/>
          <w:szCs w:val="20"/>
        </w:rPr>
        <w:t>off-site.</w:t>
      </w:r>
      <w:r w:rsidRPr="008B0C56">
        <w:rPr>
          <w:rStyle w:val="FootnoteReference"/>
          <w:sz w:val="20"/>
          <w:szCs w:val="20"/>
        </w:rPr>
        <w:footnoteReference w:id="101"/>
      </w:r>
    </w:p>
    <w:p w14:paraId="240294DB" w14:textId="77777777" w:rsidR="006303DA" w:rsidRDefault="006303DA">
      <w:pPr>
        <w:rPr>
          <w:rFonts w:asciiTheme="majorHAnsi" w:eastAsiaTheme="majorEastAsia" w:hAnsiTheme="majorHAnsi" w:cstheme="majorBidi"/>
          <w:bCs/>
          <w:caps/>
          <w:color w:val="C00000"/>
          <w:sz w:val="20"/>
          <w:szCs w:val="20"/>
        </w:rPr>
      </w:pPr>
      <w:r>
        <w:rPr>
          <w:bCs/>
          <w:sz w:val="20"/>
          <w:szCs w:val="20"/>
        </w:rPr>
        <w:br w:type="page"/>
      </w:r>
    </w:p>
    <w:p w14:paraId="6F249A3D" w14:textId="6E53E845" w:rsidR="00291D85" w:rsidRPr="00DB4FE5" w:rsidRDefault="00291D85" w:rsidP="00291D85">
      <w:pPr>
        <w:pStyle w:val="Heading1"/>
        <w:ind w:right="-510"/>
        <w:rPr>
          <w:bCs/>
          <w:sz w:val="20"/>
          <w:szCs w:val="20"/>
        </w:rPr>
      </w:pPr>
      <w:bookmarkStart w:id="74" w:name="_Toc45966205"/>
      <w:r w:rsidRPr="00DB4FE5">
        <w:rPr>
          <w:bCs/>
          <w:sz w:val="20"/>
          <w:szCs w:val="20"/>
        </w:rPr>
        <w:lastRenderedPageBreak/>
        <w:t>REFERENCES</w:t>
      </w:r>
      <w:bookmarkEnd w:id="74"/>
    </w:p>
    <w:p w14:paraId="0C2F927C" w14:textId="73AE1A53"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ACD and Amaze, June 2020. ‘Reflections and learnings on schooling during COVID-19 for Students with disability’</w:t>
      </w:r>
      <w:r w:rsidR="00640C82">
        <w:rPr>
          <w:rFonts w:eastAsia="Times New Roman" w:cs="Calibri"/>
          <w:color w:val="000000"/>
          <w:sz w:val="19"/>
          <w:szCs w:val="19"/>
          <w:lang w:eastAsia="en-AU"/>
        </w:rPr>
        <w:t>.</w:t>
      </w:r>
    </w:p>
    <w:p w14:paraId="18134B8F" w14:textId="2F79EE0C"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ARACY, 2018</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‘Submission on behalf of the Australian Parent Engagement Network to the Review to Achieve Educational Excellence in Australian Schools’. </w:t>
      </w:r>
    </w:p>
    <w:p w14:paraId="37465C61" w14:textId="77777777"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Australian Institute of Health and Welfare, Youth Justice in Victoria 2018-19.</w:t>
      </w:r>
    </w:p>
    <w:p w14:paraId="2152CE41" w14:textId="49C553D6"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sz w:val="19"/>
          <w:szCs w:val="19"/>
        </w:rPr>
        <w:t>Basham, James D., et al.</w:t>
      </w:r>
      <w:r w:rsidR="00640C82">
        <w:rPr>
          <w:sz w:val="19"/>
          <w:szCs w:val="19"/>
        </w:rPr>
        <w:t xml:space="preserve">, </w:t>
      </w:r>
      <w:r w:rsidRPr="00C27204">
        <w:rPr>
          <w:sz w:val="19"/>
          <w:szCs w:val="19"/>
        </w:rPr>
        <w:t>2016</w:t>
      </w:r>
      <w:r w:rsidR="00640C82">
        <w:rPr>
          <w:sz w:val="19"/>
          <w:szCs w:val="19"/>
        </w:rPr>
        <w:t>.</w:t>
      </w:r>
      <w:r w:rsidRPr="00C27204">
        <w:rPr>
          <w:sz w:val="19"/>
          <w:szCs w:val="19"/>
        </w:rPr>
        <w:t xml:space="preserve"> "An operationalized understanding of personalized learning." Journal of Special Education Technology 31.3: 126-136.</w:t>
      </w:r>
    </w:p>
    <w:p w14:paraId="00BF655D" w14:textId="1FFBE212" w:rsidR="00695AF0" w:rsidRPr="00C27204" w:rsidRDefault="00695AF0" w:rsidP="00974EAF">
      <w:pPr>
        <w:spacing w:before="80" w:after="0" w:line="240" w:lineRule="auto"/>
        <w:ind w:left="357" w:hanging="357"/>
        <w:jc w:val="left"/>
        <w:rPr>
          <w:sz w:val="19"/>
          <w:szCs w:val="19"/>
          <w:lang w:val="en-US"/>
        </w:rPr>
      </w:pPr>
      <w:r w:rsidRPr="00C27204">
        <w:rPr>
          <w:rFonts w:eastAsia="Times New Roman" w:cs="Calibri"/>
          <w:color w:val="000000"/>
          <w:sz w:val="19"/>
          <w:szCs w:val="19"/>
          <w:lang w:eastAsia="en-AU"/>
        </w:rPr>
        <w:t>Centre for International Research on Education Systems, 2018. ‘Student destinations and outcomes analysis’</w:t>
      </w:r>
      <w:r w:rsidR="00640C82">
        <w:rPr>
          <w:rFonts w:eastAsia="Times New Roman" w:cs="Calibri"/>
          <w:color w:val="000000"/>
          <w:sz w:val="19"/>
          <w:szCs w:val="19"/>
          <w:lang w:eastAsia="en-AU"/>
        </w:rPr>
        <w:t>.</w:t>
      </w:r>
    </w:p>
    <w:p w14:paraId="49A05AC8" w14:textId="50FD498F"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Centre for Multicultural Youth, 2020. ‘COVID-19 Briefing Paper: Education and young people from refugee and migrant backgrounds’, Prepared for the Department of Education and Training consultation on ‘The Education State: Lessons from Remote and Flexible Learning’</w:t>
      </w:r>
      <w:r w:rsidR="00640C82">
        <w:rPr>
          <w:rFonts w:eastAsia="Times New Roman" w:cs="Calibri"/>
          <w:color w:val="000000"/>
          <w:sz w:val="19"/>
          <w:szCs w:val="19"/>
          <w:lang w:eastAsia="en-AU"/>
        </w:rPr>
        <w:t xml:space="preserve">, </w:t>
      </w:r>
      <w:r w:rsidR="00640C82" w:rsidRPr="00C27204">
        <w:rPr>
          <w:rFonts w:eastAsia="Times New Roman" w:cs="Calibri"/>
          <w:color w:val="000000"/>
          <w:sz w:val="19"/>
          <w:szCs w:val="19"/>
          <w:lang w:eastAsia="en-AU"/>
        </w:rPr>
        <w:t>30 June</w:t>
      </w:r>
      <w:r w:rsidR="00640C82">
        <w:rPr>
          <w:rFonts w:eastAsia="Times New Roman" w:cs="Calibri"/>
          <w:color w:val="000000"/>
          <w:sz w:val="19"/>
          <w:szCs w:val="19"/>
          <w:lang w:eastAsia="en-AU"/>
        </w:rPr>
        <w:t>.</w:t>
      </w:r>
    </w:p>
    <w:p w14:paraId="27C774C3" w14:textId="2762FD58"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‘Student attendance and absence’, Term 2, Week 5 (11-15 May 2020).</w:t>
      </w:r>
    </w:p>
    <w:p w14:paraId="29D7346F" w14:textId="6E0777FA"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‘Student attendance and absence’, Term 2, Week 6 (18-22 May 2020).</w:t>
      </w:r>
    </w:p>
    <w:p w14:paraId="400346C3" w14:textId="5061846F"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‘Report on Remote and Flexible Learning Period’, Missions Coordination Committee, 17 June.</w:t>
      </w:r>
    </w:p>
    <w:p w14:paraId="58BE88C5" w14:textId="49417489"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EAL and Absence data, accessed 25 June 2020.</w:t>
      </w:r>
    </w:p>
    <w:p w14:paraId="2091D6EB" w14:textId="636B02D9"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‘Student attendance and absence’, Term 2, Week 3 (27 May-1 May 2020).</w:t>
      </w:r>
    </w:p>
    <w:p w14:paraId="15EEB7AF" w14:textId="5AB5B332"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 xml:space="preserve">. </w:t>
      </w:r>
      <w:r w:rsidRPr="00C27204">
        <w:rPr>
          <w:rFonts w:eastAsia="Times New Roman" w:cs="Calibri"/>
          <w:color w:val="000000"/>
          <w:sz w:val="19"/>
          <w:szCs w:val="19"/>
          <w:lang w:eastAsia="en-AU"/>
        </w:rPr>
        <w:t>‘Student attendance and absence’, Term 2, Week 8 (1-5 June 2020).</w:t>
      </w:r>
    </w:p>
    <w:p w14:paraId="020984E7" w14:textId="4E5A3795"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‘Regional Partnership Forum Report’, Marrung Central Governance Committee meeting, </w:t>
      </w:r>
      <w:r w:rsidR="00BE0FE7" w:rsidRPr="00C27204">
        <w:rPr>
          <w:rFonts w:eastAsia="Times New Roman" w:cs="Calibri"/>
          <w:color w:val="000000"/>
          <w:sz w:val="19"/>
          <w:szCs w:val="19"/>
          <w:lang w:eastAsia="en-AU"/>
        </w:rPr>
        <w:t>19 June</w:t>
      </w:r>
      <w:r w:rsidRPr="00C27204">
        <w:rPr>
          <w:rFonts w:eastAsia="Times New Roman" w:cs="Calibri"/>
          <w:color w:val="000000"/>
          <w:sz w:val="19"/>
          <w:szCs w:val="19"/>
          <w:lang w:eastAsia="en-AU"/>
        </w:rPr>
        <w:t>.</w:t>
      </w:r>
    </w:p>
    <w:p w14:paraId="423C3A9B" w14:textId="77275540"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2020</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Evidence for Learning Insights paper: Students at Risk of Disengagement’, June.</w:t>
      </w:r>
    </w:p>
    <w:p w14:paraId="509C297C" w14:textId="22C4CA21" w:rsidR="00FD0071" w:rsidRPr="00C27204" w:rsidRDefault="00FD0071"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w:t>
      </w:r>
      <w:r w:rsidR="009712FF">
        <w:rPr>
          <w:rFonts w:eastAsia="Times New Roman" w:cs="Calibri"/>
          <w:color w:val="000000"/>
          <w:sz w:val="19"/>
          <w:szCs w:val="19"/>
          <w:lang w:eastAsia="en-AU"/>
        </w:rPr>
        <w:t xml:space="preserve"> 2020.</w:t>
      </w:r>
      <w:r w:rsidRPr="00C27204">
        <w:rPr>
          <w:rFonts w:eastAsia="Times New Roman" w:cs="Calibri"/>
          <w:color w:val="000000"/>
          <w:sz w:val="19"/>
          <w:szCs w:val="19"/>
          <w:lang w:eastAsia="en-AU"/>
        </w:rPr>
        <w:t xml:space="preserve"> Summary Statistics for Victorian schools</w:t>
      </w:r>
      <w:r w:rsidR="009712FF">
        <w:rPr>
          <w:rFonts w:eastAsia="Times New Roman" w:cs="Calibri"/>
          <w:color w:val="000000"/>
          <w:sz w:val="19"/>
          <w:szCs w:val="19"/>
          <w:lang w:eastAsia="en-AU"/>
        </w:rPr>
        <w:t xml:space="preserve">, </w:t>
      </w:r>
      <w:r w:rsidR="009712FF" w:rsidRPr="00C27204">
        <w:rPr>
          <w:rFonts w:eastAsia="Times New Roman" w:cs="Calibri"/>
          <w:color w:val="000000"/>
          <w:sz w:val="19"/>
          <w:szCs w:val="19"/>
          <w:lang w:eastAsia="en-AU"/>
        </w:rPr>
        <w:t>April</w:t>
      </w:r>
      <w:r w:rsidR="009712FF">
        <w:rPr>
          <w:rFonts w:eastAsia="Times New Roman" w:cs="Calibri"/>
          <w:color w:val="000000"/>
          <w:sz w:val="19"/>
          <w:szCs w:val="19"/>
          <w:lang w:eastAsia="en-AU"/>
        </w:rPr>
        <w:t>.</w:t>
      </w:r>
    </w:p>
    <w:p w14:paraId="1BA117FE" w14:textId="228BDC84" w:rsidR="00695AF0" w:rsidRPr="00C27204" w:rsidRDefault="00695AF0" w:rsidP="00974EAF">
      <w:pPr>
        <w:spacing w:before="80" w:after="0" w:line="240" w:lineRule="auto"/>
        <w:ind w:left="357" w:hanging="357"/>
        <w:rPr>
          <w:rFonts w:ascii="Calibri" w:eastAsia="Times New Roman" w:hAnsi="Calibri" w:cs="Calibri"/>
          <w:color w:val="000000"/>
          <w:sz w:val="19"/>
          <w:szCs w:val="19"/>
          <w:lang w:eastAsia="en-AU"/>
        </w:rPr>
      </w:pPr>
      <w:r w:rsidRPr="00C27204">
        <w:rPr>
          <w:rFonts w:eastAsia="Times New Roman" w:cs="Calibri"/>
          <w:color w:val="000000"/>
          <w:sz w:val="19"/>
          <w:szCs w:val="19"/>
          <w:lang w:eastAsia="en-AU"/>
        </w:rPr>
        <w:t>DET, 2017</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On Track Survey.</w:t>
      </w:r>
    </w:p>
    <w:p w14:paraId="0E2220ED" w14:textId="4C54626D"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DET, 2016</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Marrung Aboriginal Education Plan 2016 – 2026.</w:t>
      </w:r>
    </w:p>
    <w:p w14:paraId="4E55D9AC" w14:textId="0370BA66"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Hung, J-L, Hsu, Y-C and Rice, K. 2012</w:t>
      </w:r>
      <w:r w:rsidR="00640C82">
        <w:rPr>
          <w:rFonts w:eastAsia="Times New Roman" w:cs="Calibri"/>
          <w:color w:val="000000"/>
          <w:sz w:val="19"/>
          <w:szCs w:val="19"/>
          <w:lang w:eastAsia="en-AU"/>
        </w:rPr>
        <w:t>.</w:t>
      </w:r>
      <w:r w:rsidRPr="00C27204">
        <w:rPr>
          <w:rFonts w:eastAsia="Times New Roman" w:cs="Calibri"/>
          <w:color w:val="000000"/>
          <w:sz w:val="19"/>
          <w:szCs w:val="19"/>
          <w:lang w:eastAsia="en-AU"/>
        </w:rPr>
        <w:t xml:space="preserve"> ‘Integrating data mining in program evaluation of K-12 online education’, Education Technology and Society, 15(3):27-41.</w:t>
      </w:r>
    </w:p>
    <w:p w14:paraId="4E8C7074" w14:textId="235877EE" w:rsidR="00695AF0" w:rsidRPr="00C27204" w:rsidRDefault="00695AF0" w:rsidP="00974EAF">
      <w:pPr>
        <w:spacing w:before="80" w:after="0" w:line="240" w:lineRule="auto"/>
        <w:ind w:left="357" w:hanging="357"/>
        <w:jc w:val="left"/>
        <w:rPr>
          <w:sz w:val="19"/>
          <w:szCs w:val="19"/>
        </w:rPr>
      </w:pPr>
      <w:proofErr w:type="spellStart"/>
      <w:r w:rsidRPr="00C27204">
        <w:rPr>
          <w:sz w:val="19"/>
          <w:szCs w:val="19"/>
        </w:rPr>
        <w:t>Jarvela</w:t>
      </w:r>
      <w:proofErr w:type="spellEnd"/>
      <w:r w:rsidRPr="00C27204">
        <w:rPr>
          <w:sz w:val="19"/>
          <w:szCs w:val="19"/>
        </w:rPr>
        <w:t>, S.</w:t>
      </w:r>
      <w:r w:rsidR="005F4CB8" w:rsidRPr="00C27204">
        <w:rPr>
          <w:sz w:val="19"/>
          <w:szCs w:val="19"/>
        </w:rPr>
        <w:t xml:space="preserve">, </w:t>
      </w:r>
      <w:r w:rsidRPr="00C27204">
        <w:rPr>
          <w:sz w:val="19"/>
          <w:szCs w:val="19"/>
        </w:rPr>
        <w:t>2006</w:t>
      </w:r>
      <w:r w:rsidR="00640C82">
        <w:rPr>
          <w:sz w:val="19"/>
          <w:szCs w:val="19"/>
        </w:rPr>
        <w:t>.</w:t>
      </w:r>
      <w:r w:rsidRPr="00C27204">
        <w:rPr>
          <w:sz w:val="19"/>
          <w:szCs w:val="19"/>
        </w:rPr>
        <w:t xml:space="preserve"> </w:t>
      </w:r>
      <w:r w:rsidR="00913751" w:rsidRPr="00C27204">
        <w:rPr>
          <w:sz w:val="19"/>
          <w:szCs w:val="19"/>
        </w:rPr>
        <w:t>‘</w:t>
      </w:r>
      <w:r w:rsidRPr="00C27204">
        <w:rPr>
          <w:sz w:val="19"/>
          <w:szCs w:val="19"/>
        </w:rPr>
        <w:t xml:space="preserve">Personalised Learning? New Insights into Fostering Learning Capacity </w:t>
      </w:r>
      <w:proofErr w:type="gramStart"/>
      <w:r w:rsidRPr="00C27204">
        <w:rPr>
          <w:sz w:val="19"/>
          <w:szCs w:val="19"/>
        </w:rPr>
        <w:t>In</w:t>
      </w:r>
      <w:proofErr w:type="gramEnd"/>
      <w:r w:rsidRPr="00C27204">
        <w:rPr>
          <w:sz w:val="19"/>
          <w:szCs w:val="19"/>
        </w:rPr>
        <w:t xml:space="preserve"> Schooling for </w:t>
      </w:r>
      <w:r w:rsidR="00640C82">
        <w:rPr>
          <w:sz w:val="19"/>
          <w:szCs w:val="19"/>
        </w:rPr>
        <w:t>T</w:t>
      </w:r>
      <w:r w:rsidRPr="00C27204">
        <w:rPr>
          <w:sz w:val="19"/>
          <w:szCs w:val="19"/>
        </w:rPr>
        <w:t>omorrow: personalising education.</w:t>
      </w:r>
      <w:r w:rsidR="00913751" w:rsidRPr="00C27204">
        <w:rPr>
          <w:sz w:val="19"/>
          <w:szCs w:val="19"/>
        </w:rPr>
        <w:t>’</w:t>
      </w:r>
      <w:r w:rsidRPr="00C27204">
        <w:rPr>
          <w:sz w:val="19"/>
          <w:szCs w:val="19"/>
        </w:rPr>
        <w:t xml:space="preserve"> OECD Publishing</w:t>
      </w:r>
      <w:r w:rsidR="005F4CB8" w:rsidRPr="00C27204">
        <w:rPr>
          <w:sz w:val="19"/>
          <w:szCs w:val="19"/>
        </w:rPr>
        <w:t>,</w:t>
      </w:r>
      <w:r w:rsidRPr="00C27204">
        <w:rPr>
          <w:sz w:val="19"/>
          <w:szCs w:val="19"/>
        </w:rPr>
        <w:t xml:space="preserve"> Cambridge University Press.</w:t>
      </w:r>
    </w:p>
    <w:p w14:paraId="7CC2EB3A" w14:textId="45694989" w:rsidR="00695AF0" w:rsidRPr="00C27204" w:rsidRDefault="00695AF0" w:rsidP="00974EAF">
      <w:pPr>
        <w:spacing w:before="80" w:after="0" w:line="240" w:lineRule="auto"/>
        <w:ind w:left="357" w:hanging="357"/>
        <w:jc w:val="left"/>
        <w:rPr>
          <w:sz w:val="19"/>
          <w:szCs w:val="19"/>
        </w:rPr>
      </w:pPr>
      <w:r w:rsidRPr="00C27204">
        <w:rPr>
          <w:sz w:val="19"/>
          <w:szCs w:val="19"/>
        </w:rPr>
        <w:t>Learning First, July 2020</w:t>
      </w:r>
      <w:r w:rsidR="00640C82">
        <w:rPr>
          <w:sz w:val="19"/>
          <w:szCs w:val="19"/>
        </w:rPr>
        <w:t>.</w:t>
      </w:r>
      <w:r w:rsidRPr="00C27204">
        <w:rPr>
          <w:sz w:val="19"/>
          <w:szCs w:val="19"/>
        </w:rPr>
        <w:t xml:space="preserve"> ‘The experience of remote learning in Victoria’, Studied commissioned by the Victorian Department of Education and Training.</w:t>
      </w:r>
    </w:p>
    <w:p w14:paraId="5CC70F26" w14:textId="77777777" w:rsidR="00695AF0" w:rsidRPr="00C27204" w:rsidRDefault="00695AF0" w:rsidP="00974EAF">
      <w:pPr>
        <w:spacing w:before="80" w:after="0" w:line="240" w:lineRule="auto"/>
        <w:ind w:left="357" w:hanging="357"/>
        <w:jc w:val="left"/>
        <w:rPr>
          <w:rFonts w:eastAsia="Times New Roman" w:cs="Calibri"/>
          <w:color w:val="0563C1"/>
          <w:sz w:val="19"/>
          <w:szCs w:val="19"/>
          <w:u w:val="single"/>
          <w:lang w:eastAsia="en-AU"/>
        </w:rPr>
      </w:pPr>
      <w:r w:rsidRPr="00C27204">
        <w:rPr>
          <w:sz w:val="19"/>
          <w:szCs w:val="19"/>
        </w:rPr>
        <w:t>Multicultural Youth Advocacy Network (MYAN) Australia, May 2020. ‘Policy Platform COVID-19 and Young People from Refugee and Migrant Backgrounds’. https://myan.org.au/wp-content/uploads/2020/05/myan-policy-platform-2020-26.5.20-final.pdf.</w:t>
      </w:r>
    </w:p>
    <w:p w14:paraId="5B9D010A" w14:textId="77777777"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National Refugee-led Advisory and Advocacy Group, April 2020. ‘COVID-19 National Response Community Consultation: Outcomes Report’.</w:t>
      </w:r>
    </w:p>
    <w:p w14:paraId="313DCD7A" w14:textId="71D667AE"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Sonnemann, J. and Goss, P., 2020. ‘COVID catch-up: helping disadvantaged students close the equity gap’</w:t>
      </w:r>
      <w:r w:rsidR="00640C82">
        <w:rPr>
          <w:rFonts w:eastAsia="Times New Roman" w:cs="Calibri"/>
          <w:color w:val="000000"/>
          <w:sz w:val="19"/>
          <w:szCs w:val="19"/>
          <w:lang w:eastAsia="en-AU"/>
        </w:rPr>
        <w:t xml:space="preserve">, </w:t>
      </w:r>
      <w:r w:rsidRPr="00C27204">
        <w:rPr>
          <w:rFonts w:eastAsia="Times New Roman" w:cs="Calibri"/>
          <w:color w:val="000000"/>
          <w:sz w:val="19"/>
          <w:szCs w:val="19"/>
          <w:lang w:eastAsia="en-AU"/>
        </w:rPr>
        <w:t>Grattan Institute.</w:t>
      </w:r>
    </w:p>
    <w:p w14:paraId="2B0089ED" w14:textId="77777777"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 xml:space="preserve">Thomas, J, </w:t>
      </w:r>
      <w:proofErr w:type="spellStart"/>
      <w:r w:rsidRPr="00C27204">
        <w:rPr>
          <w:rFonts w:eastAsia="Times New Roman" w:cs="Calibri"/>
          <w:color w:val="000000"/>
          <w:sz w:val="19"/>
          <w:szCs w:val="19"/>
          <w:lang w:eastAsia="en-AU"/>
        </w:rPr>
        <w:t>Barraket</w:t>
      </w:r>
      <w:proofErr w:type="spellEnd"/>
      <w:r w:rsidRPr="00C27204">
        <w:rPr>
          <w:rFonts w:eastAsia="Times New Roman" w:cs="Calibri"/>
          <w:color w:val="000000"/>
          <w:sz w:val="19"/>
          <w:szCs w:val="19"/>
          <w:lang w:eastAsia="en-AU"/>
        </w:rPr>
        <w:t>, J, Wilson, CK, Rennie, E, Ewing, S, MacDonald, T, 2019. ‘Measuring Australia’s Digital Divide: The Australian Digital Inclusion Index 2019’, RMIT University and Swinburne University of Technology, Melbourne, for Telstra.</w:t>
      </w:r>
    </w:p>
    <w:p w14:paraId="4EB82350" w14:textId="77777777"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proofErr w:type="gramStart"/>
      <w:r w:rsidRPr="00C27204">
        <w:rPr>
          <w:rFonts w:eastAsia="Times New Roman" w:cs="Calibri"/>
          <w:color w:val="000000"/>
          <w:sz w:val="19"/>
          <w:szCs w:val="19"/>
          <w:lang w:eastAsia="en-AU"/>
        </w:rPr>
        <w:t>UNESCO,</w:t>
      </w:r>
      <w:proofErr w:type="gramEnd"/>
      <w:r w:rsidRPr="00C27204">
        <w:rPr>
          <w:rFonts w:eastAsia="Times New Roman" w:cs="Calibri"/>
          <w:color w:val="000000"/>
          <w:sz w:val="19"/>
          <w:szCs w:val="19"/>
          <w:lang w:eastAsia="en-AU"/>
        </w:rPr>
        <w:t xml:space="preserve"> cited in DET: Evidence for Learning – students at risk of disengagement report.</w:t>
      </w:r>
    </w:p>
    <w:p w14:paraId="092F8237" w14:textId="03169405" w:rsidR="00695AF0" w:rsidRPr="00C27204" w:rsidRDefault="00695AF0" w:rsidP="00974EAF">
      <w:pPr>
        <w:spacing w:before="80" w:after="0" w:line="240" w:lineRule="auto"/>
        <w:ind w:left="357" w:hanging="357"/>
        <w:jc w:val="left"/>
        <w:rPr>
          <w:rFonts w:eastAsia="Times New Roman" w:cs="Calibri"/>
          <w:color w:val="000000"/>
          <w:sz w:val="19"/>
          <w:szCs w:val="19"/>
          <w:lang w:eastAsia="en-AU"/>
        </w:rPr>
      </w:pPr>
      <w:r w:rsidRPr="00C27204">
        <w:rPr>
          <w:rFonts w:eastAsia="Times New Roman" w:cs="Calibri"/>
          <w:color w:val="000000"/>
          <w:sz w:val="19"/>
          <w:szCs w:val="19"/>
          <w:lang w:eastAsia="en-AU"/>
        </w:rPr>
        <w:t>Victorian Curriculum and Assessment Authority, Senior Secondary Statistical Information</w:t>
      </w:r>
      <w:r w:rsidR="00640C82">
        <w:rPr>
          <w:rFonts w:eastAsia="Times New Roman" w:cs="Calibri"/>
          <w:color w:val="000000"/>
          <w:sz w:val="19"/>
          <w:szCs w:val="19"/>
          <w:lang w:eastAsia="en-AU"/>
        </w:rPr>
        <w:t>.</w:t>
      </w:r>
    </w:p>
    <w:p w14:paraId="7EA33CC3" w14:textId="77777777" w:rsidR="00695AF0" w:rsidRPr="00C27204" w:rsidRDefault="00F83C59" w:rsidP="00974EAF">
      <w:pPr>
        <w:spacing w:before="80" w:after="0" w:line="240" w:lineRule="auto"/>
        <w:ind w:left="357" w:hanging="357"/>
        <w:jc w:val="left"/>
        <w:rPr>
          <w:rFonts w:eastAsia="Times New Roman" w:cs="Calibri"/>
          <w:color w:val="0563C1"/>
          <w:sz w:val="19"/>
          <w:szCs w:val="19"/>
          <w:u w:val="single"/>
          <w:lang w:eastAsia="en-AU"/>
        </w:rPr>
      </w:pPr>
      <w:hyperlink r:id="rId23" w:history="1">
        <w:r w:rsidR="00695AF0" w:rsidRPr="00C27204">
          <w:rPr>
            <w:rFonts w:eastAsia="Times New Roman" w:cs="Calibri"/>
            <w:color w:val="000000"/>
            <w:sz w:val="19"/>
            <w:szCs w:val="19"/>
            <w:lang w:eastAsia="en-AU"/>
          </w:rPr>
          <w:t>Victorian Curriculum and Assessment Authority, www.vcaa.vic.edu.au/curriculum/vcal/Pages/AboutVCAL.aspx</w:t>
        </w:r>
      </w:hyperlink>
    </w:p>
    <w:p w14:paraId="575EFB4D" w14:textId="77777777" w:rsidR="00695AF0" w:rsidRPr="00C27204" w:rsidRDefault="00695AF0" w:rsidP="00974EAF">
      <w:pPr>
        <w:autoSpaceDE w:val="0"/>
        <w:autoSpaceDN w:val="0"/>
        <w:adjustRightInd w:val="0"/>
        <w:spacing w:before="80" w:after="0" w:line="240" w:lineRule="auto"/>
        <w:ind w:left="357" w:hanging="357"/>
        <w:jc w:val="left"/>
        <w:rPr>
          <w:rFonts w:eastAsia="Times New Roman" w:cs="Calibri"/>
          <w:sz w:val="19"/>
          <w:szCs w:val="19"/>
          <w:lang w:eastAsia="en-AU"/>
        </w:rPr>
      </w:pPr>
      <w:r w:rsidRPr="00C27204">
        <w:rPr>
          <w:rFonts w:eastAsia="Times New Roman" w:cs="Calibri"/>
          <w:sz w:val="19"/>
          <w:szCs w:val="19"/>
          <w:lang w:eastAsia="en-AU"/>
        </w:rPr>
        <w:t>Victorian Foundation for Survivors of Torture, 2020, ‘</w:t>
      </w:r>
      <w:r w:rsidRPr="00C27204">
        <w:rPr>
          <w:sz w:val="19"/>
          <w:szCs w:val="19"/>
        </w:rPr>
        <w:t xml:space="preserve">What can be learned from the period of remote and flexible learning to strengthen school education in Victoria?’, submission to the Department of Education and Training, </w:t>
      </w:r>
      <w:r w:rsidRPr="00C27204">
        <w:rPr>
          <w:rFonts w:eastAsia="Times New Roman" w:cs="Calibri"/>
          <w:sz w:val="19"/>
          <w:szCs w:val="19"/>
          <w:lang w:eastAsia="en-AU"/>
        </w:rPr>
        <w:t>June.</w:t>
      </w:r>
    </w:p>
    <w:p w14:paraId="2F4B5FDE" w14:textId="77777777" w:rsidR="00C27204" w:rsidRDefault="00C27204">
      <w:pPr>
        <w:rPr>
          <w:rFonts w:asciiTheme="majorHAnsi" w:eastAsiaTheme="majorEastAsia" w:hAnsiTheme="majorHAnsi" w:cstheme="majorBidi"/>
          <w:caps/>
          <w:color w:val="C00000"/>
          <w:sz w:val="24"/>
        </w:rPr>
      </w:pPr>
      <w:bookmarkStart w:id="75" w:name="_Toc31571971"/>
      <w:r>
        <w:br w:type="page"/>
      </w:r>
    </w:p>
    <w:p w14:paraId="44CDD59C" w14:textId="58402153" w:rsidR="001F558D" w:rsidRPr="003303B1" w:rsidRDefault="001F558D" w:rsidP="003303B1">
      <w:pPr>
        <w:pStyle w:val="Heading1"/>
        <w:ind w:right="-510"/>
      </w:pPr>
      <w:bookmarkStart w:id="76" w:name="_Toc45966206"/>
      <w:r w:rsidRPr="003303B1">
        <w:lastRenderedPageBreak/>
        <w:t>APPENDICES</w:t>
      </w:r>
      <w:bookmarkEnd w:id="76"/>
    </w:p>
    <w:p w14:paraId="5F8E1024" w14:textId="535431A2" w:rsidR="00845360" w:rsidRDefault="00325F35" w:rsidP="001F558D">
      <w:pPr>
        <w:rPr>
          <w:b/>
          <w:szCs w:val="20"/>
        </w:rPr>
      </w:pPr>
      <w:bookmarkStart w:id="77" w:name="_Toc31571973"/>
      <w:bookmarkEnd w:id="75"/>
      <w:r w:rsidRPr="00BE69B3">
        <w:rPr>
          <w:b/>
          <w:szCs w:val="20"/>
        </w:rPr>
        <w:t xml:space="preserve">Appendix </w:t>
      </w:r>
      <w:r w:rsidR="00845360">
        <w:rPr>
          <w:b/>
          <w:szCs w:val="20"/>
        </w:rPr>
        <w:t xml:space="preserve">1: Terms of reference </w:t>
      </w:r>
    </w:p>
    <w:p w14:paraId="4B2D8F91" w14:textId="77777777" w:rsidR="006B593E" w:rsidRPr="005C65E6" w:rsidRDefault="006B593E" w:rsidP="005C65E6">
      <w:pPr>
        <w:rPr>
          <w:bCs/>
          <w:color w:val="FF0000"/>
          <w:szCs w:val="20"/>
        </w:rPr>
      </w:pPr>
      <w:r w:rsidRPr="005C65E6">
        <w:rPr>
          <w:bCs/>
          <w:color w:val="FF0000"/>
          <w:szCs w:val="20"/>
        </w:rPr>
        <w:t xml:space="preserve">LESSONS LEARNT FROM HOME, REMOTE AND FLEXIBLE LEARNING </w:t>
      </w:r>
    </w:p>
    <w:p w14:paraId="4EDD65AD" w14:textId="4D25FE17" w:rsidR="006B593E" w:rsidRDefault="006B593E" w:rsidP="00B745EF">
      <w:pPr>
        <w:pStyle w:val="Intro"/>
        <w:spacing w:after="0"/>
      </w:pPr>
      <w:r>
        <w:t xml:space="preserve">Parliamentary Secretary – Schools (Tim Richardson) </w:t>
      </w:r>
    </w:p>
    <w:p w14:paraId="1E928327" w14:textId="5BECE0B5" w:rsidR="006B593E" w:rsidRPr="00560DB7" w:rsidRDefault="006B593E" w:rsidP="006B593E">
      <w:pPr>
        <w:spacing w:before="100" w:after="240"/>
        <w:rPr>
          <w:sz w:val="20"/>
          <w:szCs w:val="20"/>
        </w:rPr>
      </w:pPr>
      <w:r w:rsidRPr="00560DB7">
        <w:rPr>
          <w:sz w:val="20"/>
          <w:szCs w:val="20"/>
        </w:rPr>
        <w:t>This Terms of Reference document sets out the context, purpose and methodology for DET’s work to understand the lessons learnt from the experience of home, remote and flexible learning during the COVID-19 pandemic. It sets out the scope in two discrete work streams, in the form of key questions for schooling. DET will report to the Parliamentary Secretary for Schools to prepare advice for the Minister for Education.</w:t>
      </w:r>
    </w:p>
    <w:p w14:paraId="75BE38D2" w14:textId="77777777" w:rsidR="006B593E" w:rsidRPr="00560DB7" w:rsidRDefault="006B593E" w:rsidP="006B593E">
      <w:pPr>
        <w:pStyle w:val="Heading2"/>
        <w:spacing w:before="100" w:after="100"/>
        <w:rPr>
          <w:sz w:val="20"/>
          <w:szCs w:val="20"/>
        </w:rPr>
      </w:pPr>
      <w:r w:rsidRPr="00560DB7">
        <w:rPr>
          <w:sz w:val="20"/>
          <w:szCs w:val="20"/>
        </w:rPr>
        <w:t xml:space="preserve">CONTEXT </w:t>
      </w:r>
    </w:p>
    <w:p w14:paraId="1D96BF56" w14:textId="71AF6B2E" w:rsidR="006B593E" w:rsidRPr="00560DB7" w:rsidRDefault="006B593E" w:rsidP="006B593E">
      <w:pPr>
        <w:spacing w:before="100" w:after="100"/>
        <w:rPr>
          <w:sz w:val="20"/>
          <w:szCs w:val="20"/>
        </w:rPr>
      </w:pPr>
      <w:r w:rsidRPr="00560DB7">
        <w:rPr>
          <w:sz w:val="20"/>
          <w:szCs w:val="20"/>
        </w:rPr>
        <w:t xml:space="preserve">The COVID-19 pandemic saw many Victorian families move to home learning in </w:t>
      </w:r>
      <w:proofErr w:type="gramStart"/>
      <w:r w:rsidRPr="00560DB7">
        <w:rPr>
          <w:sz w:val="20"/>
          <w:szCs w:val="20"/>
        </w:rPr>
        <w:t>the majority of</w:t>
      </w:r>
      <w:proofErr w:type="gramEnd"/>
      <w:r w:rsidRPr="00560DB7">
        <w:rPr>
          <w:sz w:val="20"/>
          <w:szCs w:val="20"/>
        </w:rPr>
        <w:t xml:space="preserve"> Victorian school students move to remote and flexible learning from the start of Term 2. This required quick adaptation, including of the roles of teachers and families and carers in learning, and in the use of technology; communication with and between sectors, schools and families; and </w:t>
      </w:r>
      <w:proofErr w:type="gramStart"/>
      <w:r w:rsidRPr="00560DB7">
        <w:rPr>
          <w:sz w:val="20"/>
          <w:szCs w:val="20"/>
        </w:rPr>
        <w:t>with regard to</w:t>
      </w:r>
      <w:proofErr w:type="gramEnd"/>
      <w:r w:rsidRPr="00560DB7">
        <w:rPr>
          <w:sz w:val="20"/>
          <w:szCs w:val="20"/>
        </w:rPr>
        <w:t xml:space="preserve"> the way children and students experience education. It also required DET to work differently—internally across regional and central offices, and with stakeholders and sectors.</w:t>
      </w:r>
    </w:p>
    <w:p w14:paraId="3B370136" w14:textId="77777777" w:rsidR="006B593E" w:rsidRPr="00560DB7" w:rsidRDefault="006B593E" w:rsidP="006B593E">
      <w:pPr>
        <w:spacing w:before="100" w:after="240"/>
        <w:rPr>
          <w:sz w:val="20"/>
          <w:szCs w:val="20"/>
        </w:rPr>
      </w:pPr>
      <w:r w:rsidRPr="00560DB7">
        <w:rPr>
          <w:sz w:val="20"/>
          <w:szCs w:val="20"/>
        </w:rPr>
        <w:t xml:space="preserve">This Lessons Learnt project will capture insights from the period of home, remote and flexible learning, including about the experience of children, students, families and other stakeholders. The project will highlight examples of innovation and good practice, including some things that were not expected at the outset. </w:t>
      </w:r>
    </w:p>
    <w:p w14:paraId="48364C95" w14:textId="77777777" w:rsidR="006B593E" w:rsidRPr="00560DB7" w:rsidRDefault="006B593E" w:rsidP="006B593E">
      <w:pPr>
        <w:pStyle w:val="Heading2"/>
        <w:spacing w:before="100" w:after="100"/>
        <w:rPr>
          <w:sz w:val="20"/>
          <w:szCs w:val="20"/>
        </w:rPr>
      </w:pPr>
      <w:r w:rsidRPr="00560DB7">
        <w:rPr>
          <w:sz w:val="20"/>
          <w:szCs w:val="20"/>
        </w:rPr>
        <w:t xml:space="preserve">PURPOSE </w:t>
      </w:r>
    </w:p>
    <w:p w14:paraId="6B2412F1" w14:textId="2EADCAD5" w:rsidR="006B593E" w:rsidRPr="00560DB7" w:rsidRDefault="006B593E" w:rsidP="00B745EF">
      <w:pPr>
        <w:spacing w:before="100" w:after="240"/>
        <w:rPr>
          <w:sz w:val="20"/>
          <w:szCs w:val="20"/>
        </w:rPr>
      </w:pPr>
      <w:r w:rsidRPr="00560DB7">
        <w:rPr>
          <w:sz w:val="20"/>
          <w:szCs w:val="20"/>
        </w:rPr>
        <w:t xml:space="preserve">To provide advice to the Minister for Education on the lessons learnt from the period of home, remote and flexible learning during the COVID-19 pandemic. </w:t>
      </w:r>
      <w:bookmarkStart w:id="78" w:name="_Hlk40261407"/>
    </w:p>
    <w:p w14:paraId="61F78E20" w14:textId="0D1672E3" w:rsidR="006B593E" w:rsidRPr="00560DB7" w:rsidRDefault="006B593E" w:rsidP="006B593E">
      <w:pPr>
        <w:pStyle w:val="Heading2"/>
        <w:spacing w:before="100" w:after="100"/>
        <w:rPr>
          <w:sz w:val="20"/>
          <w:szCs w:val="20"/>
        </w:rPr>
      </w:pPr>
      <w:r w:rsidRPr="00560DB7">
        <w:rPr>
          <w:sz w:val="20"/>
          <w:szCs w:val="20"/>
        </w:rPr>
        <w:t xml:space="preserve">SCOPE </w:t>
      </w:r>
    </w:p>
    <w:p w14:paraId="71145516" w14:textId="77777777" w:rsidR="006B593E" w:rsidRPr="00560DB7" w:rsidRDefault="006B593E" w:rsidP="006B593E">
      <w:pPr>
        <w:spacing w:before="100" w:after="100"/>
        <w:rPr>
          <w:rFonts w:cs="Arial"/>
          <w:sz w:val="20"/>
          <w:szCs w:val="20"/>
        </w:rPr>
      </w:pPr>
      <w:r w:rsidRPr="00560DB7">
        <w:rPr>
          <w:rFonts w:cs="Arial"/>
          <w:sz w:val="20"/>
          <w:szCs w:val="20"/>
        </w:rPr>
        <w:t xml:space="preserve">On 26 May 2020, the Minister for Education announced a cross-sector summit would be held to consider the lessons learnt from the remote and flexible learning period and discuss reforms to strengthen education in Victoria. The summit will be held during July and will bring a range of stakeholders together. The summit will be informed by independent analysis, including analysis of survey and other data, and a series of focus groups of students, parents, teachers and school leaders. The summit is expected to cover a wide range of issues and lessons learnt across the schooling system. </w:t>
      </w:r>
    </w:p>
    <w:p w14:paraId="341129AD" w14:textId="77777777" w:rsidR="006B593E" w:rsidRPr="00560DB7" w:rsidRDefault="006B593E" w:rsidP="006B593E">
      <w:pPr>
        <w:spacing w:before="100" w:after="100"/>
        <w:rPr>
          <w:rFonts w:cs="Arial"/>
          <w:sz w:val="20"/>
          <w:szCs w:val="20"/>
        </w:rPr>
      </w:pPr>
      <w:r w:rsidRPr="00560DB7">
        <w:rPr>
          <w:rFonts w:cs="Arial"/>
          <w:sz w:val="20"/>
          <w:szCs w:val="20"/>
        </w:rPr>
        <w:t xml:space="preserve">To ensure the varied experiences of different cohorts of students are captured in </w:t>
      </w:r>
      <w:proofErr w:type="gramStart"/>
      <w:r w:rsidRPr="00560DB7">
        <w:rPr>
          <w:rFonts w:cs="Arial"/>
          <w:sz w:val="20"/>
          <w:szCs w:val="20"/>
        </w:rPr>
        <w:t>sufficient</w:t>
      </w:r>
      <w:proofErr w:type="gramEnd"/>
      <w:r w:rsidRPr="00560DB7">
        <w:rPr>
          <w:rFonts w:cs="Arial"/>
          <w:sz w:val="20"/>
          <w:szCs w:val="20"/>
        </w:rPr>
        <w:t xml:space="preserve"> detail, the advice developed in schooling for the Minister for Education will focus on the experience of vulnerable student cohorts, in particular for:</w:t>
      </w:r>
    </w:p>
    <w:p w14:paraId="11788EEB" w14:textId="77777777" w:rsidR="006B593E" w:rsidRPr="00560DB7" w:rsidRDefault="006B593E" w:rsidP="006B593E">
      <w:pPr>
        <w:pStyle w:val="ListParagraph"/>
        <w:numPr>
          <w:ilvl w:val="1"/>
          <w:numId w:val="102"/>
        </w:numPr>
        <w:spacing w:before="100" w:after="100" w:line="240" w:lineRule="auto"/>
        <w:contextualSpacing w:val="0"/>
        <w:rPr>
          <w:rFonts w:cs="Arial"/>
          <w:sz w:val="20"/>
          <w:szCs w:val="20"/>
        </w:rPr>
      </w:pPr>
      <w:r w:rsidRPr="00560DB7">
        <w:rPr>
          <w:rFonts w:cs="Arial"/>
          <w:sz w:val="20"/>
          <w:szCs w:val="20"/>
        </w:rPr>
        <w:t>Students with additional needs</w:t>
      </w:r>
    </w:p>
    <w:p w14:paraId="590F8245" w14:textId="77777777" w:rsidR="006B593E" w:rsidRPr="00560DB7" w:rsidRDefault="006B593E" w:rsidP="006B593E">
      <w:pPr>
        <w:pStyle w:val="ListParagraph"/>
        <w:numPr>
          <w:ilvl w:val="1"/>
          <w:numId w:val="102"/>
        </w:numPr>
        <w:spacing w:before="100" w:after="100" w:line="240" w:lineRule="auto"/>
        <w:contextualSpacing w:val="0"/>
        <w:rPr>
          <w:rFonts w:cs="Arial"/>
          <w:sz w:val="20"/>
          <w:szCs w:val="20"/>
        </w:rPr>
      </w:pPr>
      <w:r w:rsidRPr="00560DB7">
        <w:rPr>
          <w:rFonts w:cs="Arial"/>
          <w:sz w:val="20"/>
          <w:szCs w:val="20"/>
        </w:rPr>
        <w:t>Students undertaking VCAL or VET</w:t>
      </w:r>
    </w:p>
    <w:p w14:paraId="4305740C" w14:textId="77777777" w:rsidR="006B593E" w:rsidRPr="00560DB7" w:rsidRDefault="006B593E" w:rsidP="006B593E">
      <w:pPr>
        <w:pStyle w:val="ListParagraph"/>
        <w:numPr>
          <w:ilvl w:val="1"/>
          <w:numId w:val="102"/>
        </w:numPr>
        <w:spacing w:before="100" w:after="100" w:line="240" w:lineRule="auto"/>
        <w:contextualSpacing w:val="0"/>
        <w:rPr>
          <w:rFonts w:cs="Arial"/>
          <w:sz w:val="20"/>
          <w:szCs w:val="20"/>
        </w:rPr>
      </w:pPr>
      <w:r w:rsidRPr="00560DB7">
        <w:rPr>
          <w:rFonts w:cs="Arial"/>
          <w:sz w:val="20"/>
          <w:szCs w:val="20"/>
        </w:rPr>
        <w:t>Koorie students</w:t>
      </w:r>
    </w:p>
    <w:p w14:paraId="4341C82D" w14:textId="77777777" w:rsidR="006B593E" w:rsidRPr="00560DB7" w:rsidRDefault="006B593E" w:rsidP="006B593E">
      <w:pPr>
        <w:pStyle w:val="ListParagraph"/>
        <w:numPr>
          <w:ilvl w:val="1"/>
          <w:numId w:val="102"/>
        </w:numPr>
        <w:spacing w:before="100" w:after="100" w:line="240" w:lineRule="auto"/>
        <w:contextualSpacing w:val="0"/>
        <w:rPr>
          <w:rFonts w:cs="Arial"/>
          <w:sz w:val="20"/>
          <w:szCs w:val="20"/>
        </w:rPr>
      </w:pPr>
      <w:r w:rsidRPr="00560DB7">
        <w:rPr>
          <w:rFonts w:cs="Arial"/>
          <w:sz w:val="20"/>
          <w:szCs w:val="20"/>
        </w:rPr>
        <w:t>Culturally and Linguistically Diverse students</w:t>
      </w:r>
    </w:p>
    <w:p w14:paraId="4DA93BB1" w14:textId="77777777" w:rsidR="006B593E" w:rsidRPr="00560DB7" w:rsidRDefault="006B593E" w:rsidP="006B593E">
      <w:pPr>
        <w:pStyle w:val="ListParagraph"/>
        <w:numPr>
          <w:ilvl w:val="1"/>
          <w:numId w:val="102"/>
        </w:numPr>
        <w:spacing w:before="100" w:after="100" w:line="240" w:lineRule="auto"/>
        <w:contextualSpacing w:val="0"/>
        <w:rPr>
          <w:rFonts w:cs="Arial"/>
          <w:sz w:val="20"/>
          <w:szCs w:val="20"/>
        </w:rPr>
      </w:pPr>
      <w:r w:rsidRPr="00560DB7">
        <w:rPr>
          <w:rFonts w:cs="Arial"/>
          <w:sz w:val="20"/>
          <w:szCs w:val="20"/>
        </w:rPr>
        <w:t>Students disengaged from education</w:t>
      </w:r>
    </w:p>
    <w:p w14:paraId="7063CADE" w14:textId="77777777" w:rsidR="006B593E" w:rsidRPr="00560DB7" w:rsidRDefault="006B593E" w:rsidP="006B593E">
      <w:pPr>
        <w:pStyle w:val="ListParagraph"/>
        <w:numPr>
          <w:ilvl w:val="1"/>
          <w:numId w:val="102"/>
        </w:numPr>
        <w:spacing w:before="100" w:after="100" w:line="240" w:lineRule="auto"/>
        <w:contextualSpacing w:val="0"/>
        <w:rPr>
          <w:rFonts w:cs="Arial"/>
          <w:sz w:val="20"/>
          <w:szCs w:val="20"/>
        </w:rPr>
      </w:pPr>
      <w:r w:rsidRPr="00560DB7">
        <w:rPr>
          <w:rFonts w:cs="Arial"/>
          <w:sz w:val="20"/>
          <w:szCs w:val="20"/>
        </w:rPr>
        <w:t>Out of Home Care students.</w:t>
      </w:r>
    </w:p>
    <w:p w14:paraId="3F6A911F" w14:textId="77777777" w:rsidR="006B593E" w:rsidRPr="00560DB7" w:rsidRDefault="006B593E" w:rsidP="006B593E">
      <w:pPr>
        <w:spacing w:before="100" w:after="100"/>
        <w:rPr>
          <w:rFonts w:cs="Arial"/>
          <w:sz w:val="20"/>
          <w:szCs w:val="20"/>
        </w:rPr>
      </w:pPr>
      <w:r w:rsidRPr="00560DB7">
        <w:rPr>
          <w:rFonts w:cs="Arial"/>
          <w:sz w:val="20"/>
          <w:szCs w:val="20"/>
        </w:rPr>
        <w:t>Advice to the Minister for Education will address the following key questions in relation to these cohorts:</w:t>
      </w:r>
    </w:p>
    <w:p w14:paraId="764E3072" w14:textId="77777777" w:rsidR="006B593E" w:rsidRPr="00560DB7" w:rsidRDefault="006B593E" w:rsidP="006B593E">
      <w:pPr>
        <w:pStyle w:val="ListParagraph"/>
        <w:numPr>
          <w:ilvl w:val="0"/>
          <w:numId w:val="49"/>
        </w:numPr>
        <w:spacing w:before="100" w:after="100" w:line="240" w:lineRule="auto"/>
        <w:contextualSpacing w:val="0"/>
        <w:rPr>
          <w:rFonts w:cs="Arial"/>
          <w:sz w:val="20"/>
          <w:szCs w:val="20"/>
        </w:rPr>
      </w:pPr>
      <w:r w:rsidRPr="00560DB7">
        <w:rPr>
          <w:rFonts w:cs="Arial"/>
          <w:sz w:val="20"/>
          <w:szCs w:val="20"/>
        </w:rPr>
        <w:t xml:space="preserve">What was the experience of remote and flexible learning for these students and their families/carers? </w:t>
      </w:r>
    </w:p>
    <w:p w14:paraId="30A56B9E" w14:textId="53447478" w:rsidR="006B593E" w:rsidRPr="00560DB7" w:rsidRDefault="006B593E" w:rsidP="006B593E">
      <w:pPr>
        <w:pStyle w:val="ListParagraph"/>
        <w:numPr>
          <w:ilvl w:val="0"/>
          <w:numId w:val="49"/>
        </w:numPr>
        <w:spacing w:before="100" w:after="100" w:line="240" w:lineRule="auto"/>
        <w:ind w:left="426" w:hanging="426"/>
        <w:contextualSpacing w:val="0"/>
        <w:rPr>
          <w:rFonts w:cs="Arial"/>
          <w:sz w:val="20"/>
          <w:szCs w:val="20"/>
        </w:rPr>
      </w:pPr>
      <w:r w:rsidRPr="00560DB7">
        <w:rPr>
          <w:sz w:val="20"/>
          <w:szCs w:val="20"/>
        </w:rPr>
        <w:t xml:space="preserve">What impacts on learning, engagement and wellbeing can be identified at this stage from the period of </w:t>
      </w:r>
      <w:r w:rsidR="00B453F1">
        <w:rPr>
          <w:sz w:val="20"/>
          <w:szCs w:val="20"/>
        </w:rPr>
        <w:t>remote and flexible</w:t>
      </w:r>
      <w:r w:rsidRPr="00560DB7">
        <w:rPr>
          <w:sz w:val="20"/>
          <w:szCs w:val="20"/>
        </w:rPr>
        <w:t xml:space="preserve"> learning for these students?</w:t>
      </w:r>
      <w:r w:rsidRPr="00560DB7" w:rsidDel="00D81F99">
        <w:rPr>
          <w:rFonts w:cs="Arial"/>
          <w:sz w:val="20"/>
          <w:szCs w:val="20"/>
        </w:rPr>
        <w:t xml:space="preserve"> </w:t>
      </w:r>
    </w:p>
    <w:p w14:paraId="551E5CF2" w14:textId="77777777" w:rsidR="006B593E" w:rsidRPr="00560DB7" w:rsidRDefault="006B593E" w:rsidP="006B593E">
      <w:pPr>
        <w:pStyle w:val="ListParagraph"/>
        <w:numPr>
          <w:ilvl w:val="0"/>
          <w:numId w:val="49"/>
        </w:numPr>
        <w:spacing w:before="100" w:after="100" w:line="240" w:lineRule="auto"/>
        <w:ind w:left="425" w:hanging="425"/>
        <w:contextualSpacing w:val="0"/>
        <w:rPr>
          <w:rFonts w:cs="Arial"/>
          <w:sz w:val="20"/>
          <w:szCs w:val="20"/>
        </w:rPr>
      </w:pPr>
      <w:r w:rsidRPr="00560DB7">
        <w:rPr>
          <w:sz w:val="20"/>
          <w:szCs w:val="20"/>
        </w:rPr>
        <w:lastRenderedPageBreak/>
        <w:t>What adaptations emerged, including in relation to student engagement, family engagement, digital provision, teacher/educator capability, collaboration, curriculum provision, and health and wellbeing for these students?</w:t>
      </w:r>
      <w:bookmarkEnd w:id="78"/>
    </w:p>
    <w:p w14:paraId="08E093DF" w14:textId="77777777" w:rsidR="006B593E" w:rsidRPr="00560DB7" w:rsidRDefault="006B593E" w:rsidP="006B593E">
      <w:pPr>
        <w:pStyle w:val="Heading2"/>
        <w:rPr>
          <w:sz w:val="20"/>
          <w:szCs w:val="20"/>
        </w:rPr>
      </w:pPr>
      <w:r w:rsidRPr="00560DB7">
        <w:rPr>
          <w:sz w:val="20"/>
          <w:szCs w:val="20"/>
        </w:rPr>
        <w:t xml:space="preserve">TIMEFRAME </w:t>
      </w:r>
    </w:p>
    <w:p w14:paraId="2A959154" w14:textId="77777777" w:rsidR="006B593E" w:rsidRPr="00560DB7" w:rsidRDefault="006B593E" w:rsidP="006B593E">
      <w:pPr>
        <w:spacing w:before="120"/>
        <w:rPr>
          <w:sz w:val="20"/>
          <w:szCs w:val="20"/>
        </w:rPr>
      </w:pPr>
      <w:r w:rsidRPr="00560DB7">
        <w:rPr>
          <w:sz w:val="20"/>
          <w:szCs w:val="20"/>
        </w:rPr>
        <w:t xml:space="preserve">This work will proceed based on the following timeline: </w:t>
      </w:r>
    </w:p>
    <w:tbl>
      <w:tblPr>
        <w:tblStyle w:val="PlainTable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453"/>
        <w:gridCol w:w="8741"/>
      </w:tblGrid>
      <w:tr w:rsidR="006B593E" w:rsidRPr="00560DB7" w14:paraId="3DA239DB" w14:textId="77777777" w:rsidTr="003C4D1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3" w:type="dxa"/>
            <w:shd w:val="clear" w:color="auto" w:fill="auto"/>
          </w:tcPr>
          <w:p w14:paraId="46F509A6" w14:textId="77777777" w:rsidR="006B593E" w:rsidRPr="001C6AD4" w:rsidRDefault="006B593E" w:rsidP="003C4D1A">
            <w:pPr>
              <w:pStyle w:val="Default"/>
              <w:spacing w:before="60" w:after="60"/>
              <w:rPr>
                <w:rFonts w:asciiTheme="minorHAnsi" w:hAnsiTheme="minorHAnsi" w:cstheme="minorBidi"/>
                <w:b w:val="0"/>
                <w:bCs w:val="0"/>
                <w:caps w:val="0"/>
                <w:color w:val="auto"/>
                <w:sz w:val="20"/>
                <w:szCs w:val="20"/>
              </w:rPr>
            </w:pPr>
            <w:r w:rsidRPr="001C6AD4">
              <w:rPr>
                <w:rFonts w:asciiTheme="minorHAnsi" w:hAnsiTheme="minorHAnsi" w:cstheme="minorBidi"/>
                <w:b w:val="0"/>
                <w:bCs w:val="0"/>
                <w:caps w:val="0"/>
                <w:color w:val="auto"/>
                <w:sz w:val="20"/>
                <w:szCs w:val="20"/>
              </w:rPr>
              <w:t xml:space="preserve">May  </w:t>
            </w:r>
          </w:p>
        </w:tc>
        <w:tc>
          <w:tcPr>
            <w:tcW w:w="8499" w:type="dxa"/>
            <w:shd w:val="clear" w:color="auto" w:fill="auto"/>
          </w:tcPr>
          <w:p w14:paraId="417FFFBE" w14:textId="77777777" w:rsidR="006B593E" w:rsidRPr="00560DB7" w:rsidRDefault="006B593E" w:rsidP="006B593E">
            <w:pPr>
              <w:pStyle w:val="ListParagraph"/>
              <w:numPr>
                <w:ilvl w:val="0"/>
                <w:numId w:val="99"/>
              </w:numPr>
              <w:spacing w:before="60" w:after="60" w:line="240" w:lineRule="auto"/>
              <w:contextualSpacing w:val="0"/>
              <w:cnfStyle w:val="100000000000" w:firstRow="1" w:lastRow="0" w:firstColumn="0" w:lastColumn="0" w:oddVBand="0" w:evenVBand="0" w:oddHBand="0" w:evenHBand="0" w:firstRowFirstColumn="0" w:firstRowLastColumn="0" w:lastRowFirstColumn="0" w:lastRowLastColumn="0"/>
              <w:rPr>
                <w:b w:val="0"/>
                <w:bCs w:val="0"/>
                <w:caps w:val="0"/>
                <w:sz w:val="20"/>
                <w:szCs w:val="20"/>
              </w:rPr>
            </w:pPr>
            <w:r w:rsidRPr="00560DB7">
              <w:rPr>
                <w:b w:val="0"/>
                <w:bCs w:val="0"/>
                <w:caps w:val="0"/>
                <w:sz w:val="20"/>
                <w:szCs w:val="20"/>
              </w:rPr>
              <w:t xml:space="preserve">Agree Terms of Reference </w:t>
            </w:r>
          </w:p>
          <w:p w14:paraId="6682FF14" w14:textId="77777777" w:rsidR="006B593E" w:rsidRPr="00560DB7" w:rsidRDefault="006B593E" w:rsidP="006B593E">
            <w:pPr>
              <w:pStyle w:val="ListParagraph"/>
              <w:numPr>
                <w:ilvl w:val="0"/>
                <w:numId w:val="99"/>
              </w:numPr>
              <w:spacing w:before="60" w:after="60" w:line="240" w:lineRule="auto"/>
              <w:contextualSpacing w:val="0"/>
              <w:cnfStyle w:val="100000000000" w:firstRow="1" w:lastRow="0" w:firstColumn="0" w:lastColumn="0" w:oddVBand="0" w:evenVBand="0" w:oddHBand="0" w:evenHBand="0" w:firstRowFirstColumn="0" w:firstRowLastColumn="0" w:lastRowFirstColumn="0" w:lastRowLastColumn="0"/>
              <w:rPr>
                <w:b w:val="0"/>
                <w:bCs w:val="0"/>
                <w:caps w:val="0"/>
                <w:sz w:val="20"/>
                <w:szCs w:val="20"/>
              </w:rPr>
            </w:pPr>
            <w:r w:rsidRPr="00560DB7">
              <w:rPr>
                <w:b w:val="0"/>
                <w:bCs w:val="0"/>
                <w:caps w:val="0"/>
                <w:sz w:val="20"/>
                <w:szCs w:val="20"/>
              </w:rPr>
              <w:t>Collect necessary data (schooling)</w:t>
            </w:r>
          </w:p>
          <w:p w14:paraId="4A80810D" w14:textId="77777777" w:rsidR="006B593E" w:rsidRPr="00560DB7" w:rsidRDefault="006B593E" w:rsidP="006B593E">
            <w:pPr>
              <w:pStyle w:val="ListParagraph"/>
              <w:numPr>
                <w:ilvl w:val="0"/>
                <w:numId w:val="99"/>
              </w:numPr>
              <w:spacing w:before="60" w:after="60" w:line="240" w:lineRule="auto"/>
              <w:contextualSpacing w:val="0"/>
              <w:cnfStyle w:val="100000000000" w:firstRow="1" w:lastRow="0" w:firstColumn="0" w:lastColumn="0" w:oddVBand="0" w:evenVBand="0" w:oddHBand="0" w:evenHBand="0" w:firstRowFirstColumn="0" w:firstRowLastColumn="0" w:lastRowFirstColumn="0" w:lastRowLastColumn="0"/>
              <w:rPr>
                <w:b w:val="0"/>
                <w:bCs w:val="0"/>
                <w:caps w:val="0"/>
                <w:sz w:val="20"/>
                <w:szCs w:val="20"/>
              </w:rPr>
            </w:pPr>
            <w:r w:rsidRPr="00560DB7">
              <w:rPr>
                <w:b w:val="0"/>
                <w:bCs w:val="0"/>
                <w:caps w:val="0"/>
                <w:sz w:val="20"/>
                <w:szCs w:val="20"/>
              </w:rPr>
              <w:t xml:space="preserve">Commence initial stakeholder consultation (schooling) </w:t>
            </w:r>
          </w:p>
          <w:p w14:paraId="3EE3A0F2" w14:textId="77777777" w:rsidR="006B593E" w:rsidRPr="00560DB7" w:rsidRDefault="006B593E" w:rsidP="006B593E">
            <w:pPr>
              <w:pStyle w:val="ListParagraph"/>
              <w:numPr>
                <w:ilvl w:val="0"/>
                <w:numId w:val="99"/>
              </w:numPr>
              <w:spacing w:before="60" w:after="60" w:line="240" w:lineRule="auto"/>
              <w:contextualSpacing w:val="0"/>
              <w:cnfStyle w:val="100000000000" w:firstRow="1" w:lastRow="0" w:firstColumn="0" w:lastColumn="0" w:oddVBand="0" w:evenVBand="0" w:oddHBand="0" w:evenHBand="0" w:firstRowFirstColumn="0" w:firstRowLastColumn="0" w:lastRowFirstColumn="0" w:lastRowLastColumn="0"/>
              <w:rPr>
                <w:b w:val="0"/>
                <w:bCs w:val="0"/>
                <w:caps w:val="0"/>
                <w:sz w:val="20"/>
                <w:szCs w:val="20"/>
              </w:rPr>
            </w:pPr>
            <w:r w:rsidRPr="00560DB7">
              <w:rPr>
                <w:b w:val="0"/>
                <w:bCs w:val="0"/>
                <w:caps w:val="0"/>
                <w:sz w:val="20"/>
                <w:szCs w:val="20"/>
              </w:rPr>
              <w:t xml:space="preserve">Review literature for Victorian context </w:t>
            </w:r>
          </w:p>
        </w:tc>
      </w:tr>
      <w:tr w:rsidR="006B593E" w:rsidRPr="00560DB7" w14:paraId="5751458B" w14:textId="77777777" w:rsidTr="003C4D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13926D83" w14:textId="77777777" w:rsidR="006B593E" w:rsidRPr="001C6AD4" w:rsidRDefault="006B593E" w:rsidP="003C4D1A">
            <w:pPr>
              <w:pStyle w:val="Default"/>
              <w:spacing w:before="60" w:after="60"/>
              <w:rPr>
                <w:rFonts w:asciiTheme="minorHAnsi" w:hAnsiTheme="minorHAnsi" w:cstheme="minorBidi"/>
                <w:color w:val="auto"/>
                <w:sz w:val="20"/>
                <w:szCs w:val="20"/>
              </w:rPr>
            </w:pPr>
            <w:r w:rsidRPr="001C6AD4">
              <w:rPr>
                <w:rFonts w:asciiTheme="minorHAnsi" w:hAnsiTheme="minorHAnsi" w:cstheme="minorBidi"/>
                <w:b w:val="0"/>
                <w:bCs w:val="0"/>
                <w:caps w:val="0"/>
                <w:color w:val="auto"/>
                <w:sz w:val="20"/>
                <w:szCs w:val="20"/>
              </w:rPr>
              <w:t>June</w:t>
            </w:r>
            <w:r w:rsidRPr="001C6AD4">
              <w:rPr>
                <w:rFonts w:asciiTheme="minorHAnsi" w:hAnsiTheme="minorHAnsi" w:cstheme="minorBidi"/>
                <w:color w:val="auto"/>
                <w:sz w:val="20"/>
                <w:szCs w:val="20"/>
              </w:rPr>
              <w:t xml:space="preserve"> </w:t>
            </w:r>
          </w:p>
        </w:tc>
        <w:tc>
          <w:tcPr>
            <w:tcW w:w="8499" w:type="dxa"/>
            <w:shd w:val="clear" w:color="auto" w:fill="auto"/>
          </w:tcPr>
          <w:p w14:paraId="1129EDD4" w14:textId="77777777" w:rsidR="006B593E" w:rsidRPr="00560DB7" w:rsidRDefault="006B593E" w:rsidP="006B593E">
            <w:pPr>
              <w:pStyle w:val="ListParagraph"/>
              <w:numPr>
                <w:ilvl w:val="0"/>
                <w:numId w:val="99"/>
              </w:numPr>
              <w:pBdr>
                <w:top w:val="nil"/>
                <w:left w:val="nil"/>
                <w:bottom w:val="nil"/>
                <w:right w:val="nil"/>
                <w:between w:val="nil"/>
                <w:bar w:val="nil"/>
              </w:pBdr>
              <w:spacing w:before="60" w:after="6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560DB7">
              <w:rPr>
                <w:sz w:val="20"/>
                <w:szCs w:val="20"/>
              </w:rPr>
              <w:t xml:space="preserve">Undertake stakeholder consultation </w:t>
            </w:r>
          </w:p>
          <w:p w14:paraId="1095A114" w14:textId="77777777" w:rsidR="006B593E" w:rsidRPr="00560DB7" w:rsidRDefault="006B593E" w:rsidP="006B593E">
            <w:pPr>
              <w:pStyle w:val="ListParagraph"/>
              <w:numPr>
                <w:ilvl w:val="0"/>
                <w:numId w:val="99"/>
              </w:numPr>
              <w:pBdr>
                <w:top w:val="nil"/>
                <w:left w:val="nil"/>
                <w:bottom w:val="nil"/>
                <w:right w:val="nil"/>
                <w:between w:val="nil"/>
                <w:bar w:val="nil"/>
              </w:pBdr>
              <w:spacing w:before="60" w:after="60" w:line="240" w:lineRule="auto"/>
              <w:contextualSpacing w:val="0"/>
              <w:cnfStyle w:val="000000100000" w:firstRow="0" w:lastRow="0" w:firstColumn="0" w:lastColumn="0" w:oddVBand="0" w:evenVBand="0" w:oddHBand="1" w:evenHBand="0" w:firstRowFirstColumn="0" w:firstRowLastColumn="0" w:lastRowFirstColumn="0" w:lastRowLastColumn="0"/>
              <w:rPr>
                <w:sz w:val="20"/>
                <w:szCs w:val="20"/>
              </w:rPr>
            </w:pPr>
            <w:r w:rsidRPr="00560DB7">
              <w:rPr>
                <w:sz w:val="20"/>
                <w:szCs w:val="20"/>
              </w:rPr>
              <w:t xml:space="preserve">Develop case studies </w:t>
            </w:r>
          </w:p>
        </w:tc>
      </w:tr>
      <w:tr w:rsidR="006B593E" w:rsidRPr="00560DB7" w14:paraId="7968C550" w14:textId="77777777" w:rsidTr="003C4D1A">
        <w:tc>
          <w:tcPr>
            <w:cnfStyle w:val="001000000000" w:firstRow="0" w:lastRow="0" w:firstColumn="1" w:lastColumn="0" w:oddVBand="0" w:evenVBand="0" w:oddHBand="0" w:evenHBand="0" w:firstRowFirstColumn="0" w:firstRowLastColumn="0" w:lastRowFirstColumn="0" w:lastRowLastColumn="0"/>
            <w:tcW w:w="1413" w:type="dxa"/>
            <w:shd w:val="clear" w:color="auto" w:fill="auto"/>
          </w:tcPr>
          <w:p w14:paraId="63E5D80F" w14:textId="77777777" w:rsidR="006B593E" w:rsidRPr="001C6AD4" w:rsidRDefault="006B593E" w:rsidP="003C4D1A">
            <w:pPr>
              <w:pStyle w:val="Default"/>
              <w:spacing w:before="60" w:after="60"/>
              <w:rPr>
                <w:rFonts w:asciiTheme="minorHAnsi" w:hAnsiTheme="minorHAnsi" w:cstheme="minorBidi"/>
                <w:b w:val="0"/>
                <w:caps w:val="0"/>
                <w:color w:val="auto"/>
                <w:sz w:val="20"/>
                <w:szCs w:val="20"/>
              </w:rPr>
            </w:pPr>
            <w:r w:rsidRPr="001C6AD4">
              <w:rPr>
                <w:rFonts w:asciiTheme="minorHAnsi" w:hAnsiTheme="minorHAnsi" w:cstheme="minorBidi"/>
                <w:color w:val="auto"/>
                <w:sz w:val="20"/>
                <w:szCs w:val="20"/>
              </w:rPr>
              <w:t xml:space="preserve">By 10 July </w:t>
            </w:r>
          </w:p>
        </w:tc>
        <w:tc>
          <w:tcPr>
            <w:tcW w:w="8499" w:type="dxa"/>
            <w:shd w:val="clear" w:color="auto" w:fill="auto"/>
          </w:tcPr>
          <w:p w14:paraId="039EAD3E" w14:textId="77777777" w:rsidR="006B593E" w:rsidRPr="00560DB7" w:rsidRDefault="006B593E" w:rsidP="006B593E">
            <w:pPr>
              <w:pStyle w:val="ListParagraph"/>
              <w:numPr>
                <w:ilvl w:val="0"/>
                <w:numId w:val="100"/>
              </w:numPr>
              <w:spacing w:before="60" w:after="60" w:line="240" w:lineRule="auto"/>
              <w:contextualSpacing w:val="0"/>
              <w:cnfStyle w:val="000000000000" w:firstRow="0" w:lastRow="0" w:firstColumn="0" w:lastColumn="0" w:oddVBand="0" w:evenVBand="0" w:oddHBand="0" w:evenHBand="0" w:firstRowFirstColumn="0" w:firstRowLastColumn="0" w:lastRowFirstColumn="0" w:lastRowLastColumn="0"/>
              <w:rPr>
                <w:sz w:val="20"/>
                <w:szCs w:val="20"/>
              </w:rPr>
            </w:pPr>
            <w:r w:rsidRPr="00560DB7">
              <w:rPr>
                <w:sz w:val="20"/>
                <w:szCs w:val="20"/>
              </w:rPr>
              <w:t xml:space="preserve">Provide advice to the Minister on lessons learned </w:t>
            </w:r>
          </w:p>
        </w:tc>
      </w:tr>
    </w:tbl>
    <w:p w14:paraId="43668B31" w14:textId="77777777" w:rsidR="006B593E" w:rsidRPr="00560DB7" w:rsidRDefault="006B593E" w:rsidP="006B593E">
      <w:pPr>
        <w:pStyle w:val="Heading2"/>
        <w:spacing w:before="240" w:after="100"/>
        <w:rPr>
          <w:sz w:val="20"/>
          <w:szCs w:val="20"/>
        </w:rPr>
      </w:pPr>
      <w:r w:rsidRPr="00560DB7">
        <w:rPr>
          <w:sz w:val="20"/>
          <w:szCs w:val="20"/>
        </w:rPr>
        <w:t xml:space="preserve">METHODOLOGY </w:t>
      </w:r>
    </w:p>
    <w:p w14:paraId="6561AA43" w14:textId="625E9E6C" w:rsidR="003C4D1A" w:rsidRPr="00560DB7" w:rsidRDefault="006B593E" w:rsidP="003C4D1A">
      <w:pPr>
        <w:spacing w:before="100" w:after="100"/>
        <w:rPr>
          <w:sz w:val="20"/>
          <w:szCs w:val="20"/>
        </w:rPr>
      </w:pPr>
      <w:r w:rsidRPr="00560DB7">
        <w:rPr>
          <w:sz w:val="20"/>
          <w:szCs w:val="20"/>
        </w:rPr>
        <w:t>This work will draw on a range of data being collected by DET, including surveys, correspondence, complaints, parent hotline calls, and the intelligence of DET regional staff and stakeholders. It will also draw on qualitative evidence, gathered through interviews and focus groups, with stakeholder groups</w:t>
      </w:r>
      <w:r w:rsidR="003C4D1A" w:rsidRPr="00560DB7">
        <w:rPr>
          <w:sz w:val="20"/>
          <w:szCs w:val="20"/>
        </w:rPr>
        <w:t xml:space="preserve"> including but not limited to:</w:t>
      </w:r>
    </w:p>
    <w:p w14:paraId="6371772F" w14:textId="77777777" w:rsidR="003C4D1A" w:rsidRPr="00560DB7" w:rsidRDefault="003C4D1A" w:rsidP="003C4D1A">
      <w:pPr>
        <w:pStyle w:val="ListParagraph"/>
        <w:numPr>
          <w:ilvl w:val="0"/>
          <w:numId w:val="100"/>
        </w:numPr>
        <w:spacing w:before="20" w:after="20" w:line="240" w:lineRule="auto"/>
        <w:contextualSpacing w:val="0"/>
        <w:rPr>
          <w:sz w:val="20"/>
          <w:szCs w:val="20"/>
        </w:rPr>
      </w:pPr>
      <w:r w:rsidRPr="00560DB7">
        <w:rPr>
          <w:sz w:val="20"/>
          <w:szCs w:val="20"/>
        </w:rPr>
        <w:t xml:space="preserve">Parents, carers and families </w:t>
      </w:r>
    </w:p>
    <w:p w14:paraId="12F62E14" w14:textId="77777777" w:rsidR="003C4D1A" w:rsidRPr="00560DB7" w:rsidRDefault="003C4D1A" w:rsidP="003C4D1A">
      <w:pPr>
        <w:pStyle w:val="ListParagraph"/>
        <w:numPr>
          <w:ilvl w:val="0"/>
          <w:numId w:val="100"/>
        </w:numPr>
        <w:spacing w:before="20" w:after="20" w:line="240" w:lineRule="auto"/>
        <w:contextualSpacing w:val="0"/>
        <w:rPr>
          <w:sz w:val="20"/>
          <w:szCs w:val="20"/>
        </w:rPr>
      </w:pPr>
      <w:r w:rsidRPr="00560DB7">
        <w:rPr>
          <w:sz w:val="20"/>
          <w:szCs w:val="20"/>
        </w:rPr>
        <w:t>School leaders and teachers</w:t>
      </w:r>
    </w:p>
    <w:p w14:paraId="09526D3E" w14:textId="77777777" w:rsidR="003C4D1A" w:rsidRPr="00560DB7" w:rsidRDefault="003C4D1A" w:rsidP="003C4D1A">
      <w:pPr>
        <w:pStyle w:val="ListParagraph"/>
        <w:numPr>
          <w:ilvl w:val="0"/>
          <w:numId w:val="100"/>
        </w:numPr>
        <w:spacing w:before="20" w:after="20" w:line="240" w:lineRule="auto"/>
        <w:contextualSpacing w:val="0"/>
        <w:rPr>
          <w:sz w:val="20"/>
          <w:szCs w:val="20"/>
        </w:rPr>
      </w:pPr>
      <w:r w:rsidRPr="00560DB7">
        <w:rPr>
          <w:sz w:val="20"/>
          <w:szCs w:val="20"/>
        </w:rPr>
        <w:t xml:space="preserve">Primary and secondary students  </w:t>
      </w:r>
    </w:p>
    <w:p w14:paraId="3A358AF0" w14:textId="77777777" w:rsidR="003C4D1A" w:rsidRPr="00560DB7" w:rsidRDefault="003C4D1A" w:rsidP="003C4D1A">
      <w:pPr>
        <w:pStyle w:val="ListParagraph"/>
        <w:numPr>
          <w:ilvl w:val="0"/>
          <w:numId w:val="100"/>
        </w:numPr>
        <w:spacing w:before="20" w:after="20" w:line="240" w:lineRule="auto"/>
        <w:contextualSpacing w:val="0"/>
        <w:rPr>
          <w:sz w:val="20"/>
          <w:szCs w:val="20"/>
        </w:rPr>
      </w:pPr>
      <w:r w:rsidRPr="00560DB7">
        <w:rPr>
          <w:sz w:val="20"/>
          <w:szCs w:val="20"/>
        </w:rPr>
        <w:t xml:space="preserve">Area-based school staff </w:t>
      </w:r>
    </w:p>
    <w:p w14:paraId="331FE17F" w14:textId="77777777" w:rsidR="003C4D1A" w:rsidRPr="00560DB7" w:rsidRDefault="003C4D1A" w:rsidP="003C4D1A">
      <w:pPr>
        <w:pStyle w:val="ListParagraph"/>
        <w:numPr>
          <w:ilvl w:val="0"/>
          <w:numId w:val="100"/>
        </w:numPr>
        <w:spacing w:before="20" w:after="20" w:line="240" w:lineRule="auto"/>
        <w:contextualSpacing w:val="0"/>
        <w:rPr>
          <w:sz w:val="20"/>
          <w:szCs w:val="20"/>
        </w:rPr>
      </w:pPr>
      <w:r w:rsidRPr="00560DB7">
        <w:rPr>
          <w:sz w:val="20"/>
          <w:szCs w:val="20"/>
        </w:rPr>
        <w:t>Peak bodies and unions</w:t>
      </w:r>
    </w:p>
    <w:p w14:paraId="19D47E8E" w14:textId="77777777" w:rsidR="003C4D1A" w:rsidRPr="00560DB7" w:rsidRDefault="003C4D1A" w:rsidP="003C4D1A">
      <w:pPr>
        <w:pStyle w:val="ListParagraph"/>
        <w:numPr>
          <w:ilvl w:val="0"/>
          <w:numId w:val="100"/>
        </w:numPr>
        <w:spacing w:before="20" w:after="20" w:line="240" w:lineRule="auto"/>
        <w:contextualSpacing w:val="0"/>
        <w:rPr>
          <w:sz w:val="20"/>
          <w:szCs w:val="20"/>
        </w:rPr>
      </w:pPr>
      <w:r w:rsidRPr="00560DB7">
        <w:rPr>
          <w:sz w:val="20"/>
          <w:szCs w:val="20"/>
        </w:rPr>
        <w:t xml:space="preserve">Non-government school sector authorities </w:t>
      </w:r>
    </w:p>
    <w:p w14:paraId="654A0367" w14:textId="2C7183A8" w:rsidR="003C4D1A" w:rsidRPr="00560DB7" w:rsidRDefault="003C4D1A" w:rsidP="00B745EF">
      <w:pPr>
        <w:pStyle w:val="ListParagraph"/>
        <w:numPr>
          <w:ilvl w:val="0"/>
          <w:numId w:val="100"/>
        </w:numPr>
        <w:spacing w:before="20" w:after="20" w:line="240" w:lineRule="auto"/>
        <w:contextualSpacing w:val="0"/>
        <w:rPr>
          <w:sz w:val="20"/>
          <w:szCs w:val="20"/>
        </w:rPr>
      </w:pPr>
      <w:r w:rsidRPr="00560DB7">
        <w:rPr>
          <w:sz w:val="20"/>
          <w:szCs w:val="20"/>
        </w:rPr>
        <w:t>DHHS</w:t>
      </w:r>
    </w:p>
    <w:p w14:paraId="0687A2B1" w14:textId="1C791068" w:rsidR="003C4D1A" w:rsidRPr="00560DB7" w:rsidRDefault="003C4D1A" w:rsidP="003C4D1A">
      <w:pPr>
        <w:spacing w:before="100" w:after="100"/>
        <w:rPr>
          <w:sz w:val="20"/>
          <w:szCs w:val="20"/>
        </w:rPr>
      </w:pPr>
      <w:r w:rsidRPr="00560DB7">
        <w:rPr>
          <w:sz w:val="20"/>
          <w:szCs w:val="20"/>
        </w:rPr>
        <w:t>Existing stakeholder reference groups may be used. DET will work with the Parliamentary Secretary to determine their involvement with some stakeholder meetings.</w:t>
      </w:r>
    </w:p>
    <w:p w14:paraId="2A491D76" w14:textId="21B66FAF" w:rsidR="006B593E" w:rsidRPr="00560DB7" w:rsidRDefault="006B593E" w:rsidP="00B745EF">
      <w:pPr>
        <w:spacing w:before="100" w:after="100"/>
        <w:rPr>
          <w:sz w:val="20"/>
          <w:szCs w:val="20"/>
        </w:rPr>
      </w:pPr>
      <w:r w:rsidRPr="00560DB7">
        <w:rPr>
          <w:sz w:val="20"/>
          <w:szCs w:val="20"/>
        </w:rPr>
        <w:t>The final advice to the Minister will be in the form of a short report outlining the lessons learned</w:t>
      </w:r>
      <w:r w:rsidR="003C4D1A" w:rsidRPr="00560DB7">
        <w:rPr>
          <w:sz w:val="20"/>
          <w:szCs w:val="20"/>
        </w:rPr>
        <w:t xml:space="preserve">. </w:t>
      </w:r>
    </w:p>
    <w:p w14:paraId="1D3D13CE" w14:textId="77777777" w:rsidR="006B593E" w:rsidRPr="00560DB7" w:rsidRDefault="006B593E" w:rsidP="001F558D">
      <w:pPr>
        <w:rPr>
          <w:b/>
          <w:sz w:val="20"/>
          <w:szCs w:val="20"/>
        </w:rPr>
      </w:pPr>
    </w:p>
    <w:p w14:paraId="2F4060CA" w14:textId="77777777" w:rsidR="006B593E" w:rsidRDefault="006B593E" w:rsidP="001F558D">
      <w:pPr>
        <w:rPr>
          <w:b/>
          <w:szCs w:val="20"/>
        </w:rPr>
      </w:pPr>
      <w:r>
        <w:rPr>
          <w:b/>
          <w:szCs w:val="20"/>
        </w:rPr>
        <w:br w:type="page"/>
      </w:r>
    </w:p>
    <w:p w14:paraId="1AC2D317" w14:textId="6575E4EC" w:rsidR="003079D0" w:rsidRPr="00CF33AB" w:rsidRDefault="00845360" w:rsidP="001F558D">
      <w:r>
        <w:rPr>
          <w:b/>
          <w:szCs w:val="20"/>
        </w:rPr>
        <w:lastRenderedPageBreak/>
        <w:t>Appendix 2</w:t>
      </w:r>
      <w:r w:rsidR="00325F35" w:rsidRPr="00BE69B3">
        <w:rPr>
          <w:b/>
          <w:szCs w:val="20"/>
        </w:rPr>
        <w:t xml:space="preserve">: </w:t>
      </w:r>
      <w:r w:rsidR="001F558D">
        <w:rPr>
          <w:b/>
          <w:szCs w:val="20"/>
        </w:rPr>
        <w:t xml:space="preserve">Stakeholder consultation </w:t>
      </w:r>
      <w:r w:rsidR="001F67B4">
        <w:rPr>
          <w:b/>
          <w:szCs w:val="20"/>
        </w:rPr>
        <w:t>conducted by the Parliamentary Secretary for Schools</w:t>
      </w:r>
    </w:p>
    <w:tbl>
      <w:tblPr>
        <w:tblStyle w:val="TableGrid"/>
        <w:tblW w:w="9356" w:type="dxa"/>
        <w:tblInd w:w="0" w:type="dxa"/>
        <w:tblLook w:val="04A0" w:firstRow="1" w:lastRow="0" w:firstColumn="1" w:lastColumn="0" w:noHBand="0" w:noVBand="1"/>
      </w:tblPr>
      <w:tblGrid>
        <w:gridCol w:w="2694"/>
        <w:gridCol w:w="6662"/>
      </w:tblGrid>
      <w:tr w:rsidR="001F67B4" w:rsidRPr="00560DB7" w14:paraId="0C3EC896" w14:textId="77777777" w:rsidTr="00C07FFD">
        <w:trPr>
          <w:trHeight w:val="290"/>
        </w:trPr>
        <w:tc>
          <w:tcPr>
            <w:tcW w:w="2694" w:type="dxa"/>
          </w:tcPr>
          <w:p w14:paraId="0F27806A" w14:textId="0ED353B3" w:rsidR="001F67B4" w:rsidRPr="00560DB7" w:rsidRDefault="001F67B4"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Wednesday 17 June 2020</w:t>
            </w:r>
          </w:p>
        </w:tc>
        <w:tc>
          <w:tcPr>
            <w:tcW w:w="6662" w:type="dxa"/>
            <w:noWrap/>
          </w:tcPr>
          <w:p w14:paraId="4725960B" w14:textId="77777777" w:rsidR="001F67B4" w:rsidRPr="00560DB7" w:rsidRDefault="001F67B4"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 xml:space="preserve">Aboriginal Community COVID-19 Taskforce </w:t>
            </w:r>
          </w:p>
          <w:p w14:paraId="49B2523D" w14:textId="62B4C632" w:rsidR="001F67B4" w:rsidRPr="00560DB7" w:rsidRDefault="001F67B4" w:rsidP="001F67B4">
            <w:pPr>
              <w:pStyle w:val="ListParagraph"/>
              <w:numPr>
                <w:ilvl w:val="0"/>
                <w:numId w:val="103"/>
              </w:num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Victorian Aboriginal Education Association</w:t>
            </w:r>
          </w:p>
          <w:p w14:paraId="25D5345C" w14:textId="77777777" w:rsidR="001F67B4" w:rsidRPr="00560DB7" w:rsidRDefault="001F67B4" w:rsidP="001F67B4">
            <w:pPr>
              <w:pStyle w:val="ListParagraph"/>
              <w:numPr>
                <w:ilvl w:val="0"/>
                <w:numId w:val="103"/>
              </w:num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Victorian Aboriginal Community Controlled Health Organisation</w:t>
            </w:r>
          </w:p>
          <w:p w14:paraId="30BE41FA" w14:textId="6B084C7E" w:rsidR="001F67B4" w:rsidRPr="00560DB7" w:rsidRDefault="001F67B4" w:rsidP="001F67B4">
            <w:pPr>
              <w:pStyle w:val="ListParagraph"/>
              <w:numPr>
                <w:ilvl w:val="0"/>
                <w:numId w:val="103"/>
              </w:num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Koorie Youth Council</w:t>
            </w:r>
          </w:p>
          <w:p w14:paraId="77D39D19" w14:textId="48C7A918" w:rsidR="001F67B4" w:rsidRPr="00560DB7" w:rsidRDefault="001F67B4" w:rsidP="001F67B4">
            <w:pPr>
              <w:pStyle w:val="ListParagraph"/>
              <w:numPr>
                <w:ilvl w:val="0"/>
                <w:numId w:val="103"/>
              </w:num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Victorian Aboriginal Community Services Association Ltd (VACSAL)</w:t>
            </w:r>
          </w:p>
        </w:tc>
      </w:tr>
      <w:tr w:rsidR="00C07FFD" w:rsidRPr="00560DB7" w14:paraId="52F0D045" w14:textId="77777777" w:rsidTr="00C07FFD">
        <w:trPr>
          <w:trHeight w:val="290"/>
        </w:trPr>
        <w:tc>
          <w:tcPr>
            <w:tcW w:w="2694" w:type="dxa"/>
            <w:vMerge w:val="restart"/>
          </w:tcPr>
          <w:p w14:paraId="6BBFC167" w14:textId="58B1DC5A"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Wednesday 24 June 2020</w:t>
            </w:r>
          </w:p>
        </w:tc>
        <w:tc>
          <w:tcPr>
            <w:tcW w:w="6662" w:type="dxa"/>
            <w:noWrap/>
          </w:tcPr>
          <w:p w14:paraId="366B7192" w14:textId="413931E9"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Principals’ Association of Specialist Schools</w:t>
            </w:r>
          </w:p>
        </w:tc>
      </w:tr>
      <w:tr w:rsidR="00C07FFD" w:rsidRPr="00560DB7" w14:paraId="1002CB97" w14:textId="77777777" w:rsidTr="00C07FFD">
        <w:trPr>
          <w:trHeight w:val="290"/>
        </w:trPr>
        <w:tc>
          <w:tcPr>
            <w:tcW w:w="2694" w:type="dxa"/>
            <w:vMerge/>
          </w:tcPr>
          <w:p w14:paraId="4CDF01C7" w14:textId="77777777" w:rsidR="00C07FFD" w:rsidRPr="00560DB7" w:rsidRDefault="00C07FFD" w:rsidP="00C07FFD">
            <w:pPr>
              <w:spacing w:before="40" w:after="40" w:line="240" w:lineRule="auto"/>
              <w:rPr>
                <w:rFonts w:eastAsia="Times New Roman" w:cs="Calibri"/>
                <w:color w:val="000000"/>
                <w:sz w:val="20"/>
                <w:szCs w:val="20"/>
                <w:lang w:eastAsia="en-AU"/>
              </w:rPr>
            </w:pPr>
          </w:p>
        </w:tc>
        <w:tc>
          <w:tcPr>
            <w:tcW w:w="6662" w:type="dxa"/>
            <w:noWrap/>
          </w:tcPr>
          <w:p w14:paraId="22541DAA" w14:textId="423ED12C"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 xml:space="preserve">DET North East Victoria Region VET/VCAL </w:t>
            </w:r>
            <w:r w:rsidR="00C751E6">
              <w:rPr>
                <w:rFonts w:eastAsia="Times New Roman" w:cs="Calibri"/>
                <w:color w:val="000000"/>
                <w:sz w:val="20"/>
                <w:szCs w:val="20"/>
                <w:lang w:eastAsia="en-AU"/>
              </w:rPr>
              <w:t>L</w:t>
            </w:r>
            <w:r w:rsidRPr="00560DB7">
              <w:rPr>
                <w:rFonts w:eastAsia="Times New Roman" w:cs="Calibri"/>
                <w:color w:val="000000"/>
                <w:sz w:val="20"/>
                <w:szCs w:val="20"/>
                <w:lang w:eastAsia="en-AU"/>
              </w:rPr>
              <w:t>eaders</w:t>
            </w:r>
          </w:p>
        </w:tc>
      </w:tr>
      <w:tr w:rsidR="00C07FFD" w:rsidRPr="00560DB7" w14:paraId="605336E3" w14:textId="77777777" w:rsidTr="00C07FFD">
        <w:trPr>
          <w:trHeight w:val="290"/>
        </w:trPr>
        <w:tc>
          <w:tcPr>
            <w:tcW w:w="2694" w:type="dxa"/>
            <w:vMerge w:val="restart"/>
          </w:tcPr>
          <w:p w14:paraId="7402F48F" w14:textId="2B85326C"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Thursday 25 June 2020</w:t>
            </w:r>
          </w:p>
        </w:tc>
        <w:tc>
          <w:tcPr>
            <w:tcW w:w="6662" w:type="dxa"/>
            <w:noWrap/>
          </w:tcPr>
          <w:p w14:paraId="306CFDD9" w14:textId="50A566FA"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Rural Youth Ambassadors Forum – Country Education Partnership</w:t>
            </w:r>
          </w:p>
        </w:tc>
      </w:tr>
      <w:tr w:rsidR="00C07FFD" w:rsidRPr="00560DB7" w14:paraId="2ACB7E17" w14:textId="77777777" w:rsidTr="00C07FFD">
        <w:trPr>
          <w:trHeight w:val="290"/>
        </w:trPr>
        <w:tc>
          <w:tcPr>
            <w:tcW w:w="2694" w:type="dxa"/>
            <w:vMerge/>
          </w:tcPr>
          <w:p w14:paraId="07C9D49E" w14:textId="77777777" w:rsidR="00C07FFD" w:rsidRPr="00560DB7" w:rsidRDefault="00C07FFD" w:rsidP="00C07FFD">
            <w:pPr>
              <w:spacing w:before="40" w:after="40" w:line="240" w:lineRule="auto"/>
              <w:rPr>
                <w:rFonts w:eastAsia="Times New Roman" w:cs="Calibri"/>
                <w:color w:val="000000"/>
                <w:sz w:val="20"/>
                <w:szCs w:val="20"/>
                <w:lang w:eastAsia="en-AU"/>
              </w:rPr>
            </w:pPr>
          </w:p>
        </w:tc>
        <w:tc>
          <w:tcPr>
            <w:tcW w:w="6662" w:type="dxa"/>
            <w:noWrap/>
          </w:tcPr>
          <w:p w14:paraId="64EE7355" w14:textId="19B44571"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 xml:space="preserve">Amaze and Association for Children with Disability </w:t>
            </w:r>
          </w:p>
        </w:tc>
      </w:tr>
      <w:tr w:rsidR="00C07FFD" w:rsidRPr="00560DB7" w14:paraId="6C15C001" w14:textId="77777777" w:rsidTr="00C07FFD">
        <w:trPr>
          <w:trHeight w:val="290"/>
        </w:trPr>
        <w:tc>
          <w:tcPr>
            <w:tcW w:w="2694" w:type="dxa"/>
            <w:vMerge/>
          </w:tcPr>
          <w:p w14:paraId="7CCD27C9" w14:textId="77777777" w:rsidR="00C07FFD" w:rsidRPr="00560DB7" w:rsidRDefault="00C07FFD" w:rsidP="00C07FFD">
            <w:pPr>
              <w:spacing w:before="40" w:after="40" w:line="240" w:lineRule="auto"/>
              <w:rPr>
                <w:rFonts w:eastAsia="Times New Roman" w:cs="Calibri"/>
                <w:color w:val="000000"/>
                <w:sz w:val="20"/>
                <w:szCs w:val="20"/>
                <w:lang w:eastAsia="en-AU"/>
              </w:rPr>
            </w:pPr>
          </w:p>
        </w:tc>
        <w:tc>
          <w:tcPr>
            <w:tcW w:w="6662" w:type="dxa"/>
            <w:noWrap/>
          </w:tcPr>
          <w:p w14:paraId="657C4952" w14:textId="0091C689" w:rsidR="00C07FFD" w:rsidRPr="00560DB7" w:rsidRDefault="00C07FFD" w:rsidP="00C07FFD">
            <w:pPr>
              <w:spacing w:before="40" w:after="40" w:line="240" w:lineRule="auto"/>
              <w:rPr>
                <w:rFonts w:eastAsia="Times New Roman" w:cs="Calibri"/>
                <w:color w:val="000000"/>
                <w:sz w:val="20"/>
                <w:szCs w:val="20"/>
                <w:lang w:eastAsia="en-AU"/>
              </w:rPr>
            </w:pPr>
            <w:proofErr w:type="spellStart"/>
            <w:r w:rsidRPr="00560DB7">
              <w:rPr>
                <w:rFonts w:eastAsia="Times New Roman" w:cs="Calibri"/>
                <w:color w:val="000000"/>
                <w:sz w:val="20"/>
                <w:szCs w:val="20"/>
                <w:lang w:eastAsia="en-AU"/>
              </w:rPr>
              <w:t>VicSRC</w:t>
            </w:r>
            <w:proofErr w:type="spellEnd"/>
          </w:p>
        </w:tc>
      </w:tr>
      <w:tr w:rsidR="00C07FFD" w:rsidRPr="00560DB7" w14:paraId="16E77959" w14:textId="77777777" w:rsidTr="00C07FFD">
        <w:trPr>
          <w:trHeight w:val="290"/>
        </w:trPr>
        <w:tc>
          <w:tcPr>
            <w:tcW w:w="2694" w:type="dxa"/>
            <w:vMerge w:val="restart"/>
          </w:tcPr>
          <w:p w14:paraId="6C11CDBF" w14:textId="5C76A681"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Monday 29 June 2020</w:t>
            </w:r>
          </w:p>
        </w:tc>
        <w:tc>
          <w:tcPr>
            <w:tcW w:w="6662" w:type="dxa"/>
            <w:noWrap/>
          </w:tcPr>
          <w:p w14:paraId="020F100D" w14:textId="2C21B9DD"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Centre for Multicultural Youth</w:t>
            </w:r>
          </w:p>
        </w:tc>
      </w:tr>
      <w:tr w:rsidR="00C07FFD" w:rsidRPr="00560DB7" w14:paraId="2B69DE7D" w14:textId="77777777" w:rsidTr="00C07FFD">
        <w:trPr>
          <w:trHeight w:val="290"/>
        </w:trPr>
        <w:tc>
          <w:tcPr>
            <w:tcW w:w="2694" w:type="dxa"/>
            <w:vMerge/>
          </w:tcPr>
          <w:p w14:paraId="7B0B0368" w14:textId="77777777" w:rsidR="00C07FFD" w:rsidRPr="00560DB7" w:rsidRDefault="00C07FFD" w:rsidP="00C07FFD">
            <w:pPr>
              <w:spacing w:before="40" w:after="40" w:line="240" w:lineRule="auto"/>
              <w:rPr>
                <w:rFonts w:eastAsia="Times New Roman" w:cs="Calibri"/>
                <w:color w:val="000000"/>
                <w:sz w:val="20"/>
                <w:szCs w:val="20"/>
                <w:lang w:eastAsia="en-AU"/>
              </w:rPr>
            </w:pPr>
          </w:p>
        </w:tc>
        <w:tc>
          <w:tcPr>
            <w:tcW w:w="6662" w:type="dxa"/>
            <w:noWrap/>
          </w:tcPr>
          <w:p w14:paraId="708EA557" w14:textId="322DB2C7" w:rsidR="00C07FFD" w:rsidRPr="00560DB7" w:rsidRDefault="00C07FFD" w:rsidP="00C07FFD">
            <w:pPr>
              <w:spacing w:before="40" w:after="40" w:line="240" w:lineRule="auto"/>
              <w:rPr>
                <w:rFonts w:eastAsia="Times New Roman" w:cs="Calibri"/>
                <w:color w:val="000000"/>
                <w:sz w:val="20"/>
                <w:szCs w:val="20"/>
                <w:lang w:eastAsia="en-AU"/>
              </w:rPr>
            </w:pPr>
            <w:r w:rsidRPr="00560DB7">
              <w:rPr>
                <w:rFonts w:eastAsia="Times New Roman" w:cs="Calibri"/>
                <w:color w:val="000000"/>
                <w:sz w:val="20"/>
                <w:szCs w:val="20"/>
                <w:lang w:eastAsia="en-AU"/>
              </w:rPr>
              <w:t>Little Dreamers</w:t>
            </w:r>
          </w:p>
        </w:tc>
      </w:tr>
      <w:tr w:rsidR="00C2384A" w:rsidRPr="00560DB7" w14:paraId="63A9CDEE" w14:textId="77777777" w:rsidTr="00C07FFD">
        <w:trPr>
          <w:trHeight w:val="290"/>
        </w:trPr>
        <w:tc>
          <w:tcPr>
            <w:tcW w:w="2694" w:type="dxa"/>
          </w:tcPr>
          <w:p w14:paraId="2A3D0548" w14:textId="390F7DCF" w:rsidR="00C2384A" w:rsidRPr="00560DB7" w:rsidRDefault="00C2384A" w:rsidP="00C07FFD">
            <w:pPr>
              <w:spacing w:before="40" w:after="40" w:line="240" w:lineRule="auto"/>
              <w:rPr>
                <w:rFonts w:eastAsia="Times New Roman" w:cs="Calibri"/>
                <w:color w:val="000000"/>
                <w:sz w:val="20"/>
                <w:szCs w:val="20"/>
                <w:lang w:eastAsia="en-AU"/>
              </w:rPr>
            </w:pPr>
            <w:r>
              <w:rPr>
                <w:rFonts w:eastAsia="Times New Roman" w:cs="Calibri"/>
                <w:color w:val="000000"/>
                <w:sz w:val="20"/>
                <w:szCs w:val="20"/>
                <w:lang w:eastAsia="en-AU"/>
              </w:rPr>
              <w:t>Monday 6 July 2020</w:t>
            </w:r>
          </w:p>
        </w:tc>
        <w:tc>
          <w:tcPr>
            <w:tcW w:w="6662" w:type="dxa"/>
            <w:noWrap/>
          </w:tcPr>
          <w:p w14:paraId="02006185" w14:textId="62B18812" w:rsidR="00C2384A" w:rsidRPr="00560DB7" w:rsidRDefault="00C2384A" w:rsidP="00C07FFD">
            <w:pPr>
              <w:spacing w:before="40" w:after="40" w:line="240" w:lineRule="auto"/>
              <w:rPr>
                <w:rFonts w:eastAsia="Times New Roman" w:cs="Calibri"/>
                <w:color w:val="000000"/>
                <w:sz w:val="20"/>
                <w:szCs w:val="20"/>
                <w:lang w:eastAsia="en-AU"/>
              </w:rPr>
            </w:pPr>
            <w:r>
              <w:rPr>
                <w:rFonts w:eastAsia="Times New Roman" w:cs="Calibri"/>
                <w:color w:val="000000"/>
                <w:sz w:val="20"/>
                <w:szCs w:val="20"/>
                <w:lang w:eastAsia="en-AU"/>
              </w:rPr>
              <w:t>Parents Victoria</w:t>
            </w:r>
          </w:p>
        </w:tc>
      </w:tr>
    </w:tbl>
    <w:p w14:paraId="340B1B52" w14:textId="76DC2DBD" w:rsidR="003079D0" w:rsidRPr="00560DB7" w:rsidRDefault="001F67B4" w:rsidP="00325F35">
      <w:pPr>
        <w:rPr>
          <w:b/>
          <w:sz w:val="20"/>
          <w:szCs w:val="20"/>
        </w:rPr>
      </w:pPr>
      <w:r w:rsidRPr="00560DB7">
        <w:rPr>
          <w:rFonts w:cstheme="minorHAnsi"/>
          <w:sz w:val="20"/>
          <w:szCs w:val="20"/>
        </w:rPr>
        <w:t xml:space="preserve"> </w:t>
      </w:r>
    </w:p>
    <w:p w14:paraId="311DE713" w14:textId="77777777" w:rsidR="00F00C47" w:rsidRDefault="00F00C47" w:rsidP="00325F35">
      <w:pPr>
        <w:rPr>
          <w:b/>
          <w:szCs w:val="20"/>
        </w:rPr>
      </w:pPr>
    </w:p>
    <w:p w14:paraId="3EADB1F5" w14:textId="77777777" w:rsidR="00F00C47" w:rsidRDefault="00F00C47" w:rsidP="00325F35">
      <w:pPr>
        <w:rPr>
          <w:b/>
          <w:szCs w:val="20"/>
        </w:rPr>
      </w:pPr>
    </w:p>
    <w:p w14:paraId="6E187925" w14:textId="63368C35" w:rsidR="001F558D" w:rsidRDefault="001F558D" w:rsidP="00325F35">
      <w:pPr>
        <w:rPr>
          <w:b/>
          <w:szCs w:val="20"/>
        </w:rPr>
      </w:pPr>
      <w:r w:rsidRPr="00BE69B3">
        <w:rPr>
          <w:b/>
          <w:szCs w:val="20"/>
        </w:rPr>
        <w:t xml:space="preserve">Appendix </w:t>
      </w:r>
      <w:r w:rsidR="00845360">
        <w:rPr>
          <w:b/>
          <w:szCs w:val="20"/>
        </w:rPr>
        <w:t>3</w:t>
      </w:r>
      <w:r w:rsidRPr="00BE69B3">
        <w:rPr>
          <w:b/>
          <w:szCs w:val="20"/>
        </w:rPr>
        <w:t xml:space="preserve">: </w:t>
      </w:r>
      <w:r>
        <w:rPr>
          <w:b/>
          <w:szCs w:val="20"/>
        </w:rPr>
        <w:t xml:space="preserve">Data and analysis </w:t>
      </w:r>
    </w:p>
    <w:bookmarkEnd w:id="77"/>
    <w:p w14:paraId="4EF27208" w14:textId="3F0300F8" w:rsidR="00F600B3" w:rsidRPr="00974EAF" w:rsidRDefault="00F600B3" w:rsidP="00F600B3">
      <w:pPr>
        <w:spacing w:line="240" w:lineRule="auto"/>
        <w:rPr>
          <w:sz w:val="20"/>
          <w:szCs w:val="20"/>
        </w:rPr>
      </w:pPr>
      <w:r w:rsidRPr="00974EAF">
        <w:rPr>
          <w:sz w:val="20"/>
          <w:szCs w:val="20"/>
        </w:rPr>
        <w:t xml:space="preserve">This </w:t>
      </w:r>
      <w:r>
        <w:rPr>
          <w:bCs/>
          <w:sz w:val="20"/>
          <w:szCs w:val="20"/>
        </w:rPr>
        <w:t xml:space="preserve">study drew on a range of </w:t>
      </w:r>
      <w:r w:rsidR="002B6F36">
        <w:rPr>
          <w:bCs/>
          <w:sz w:val="20"/>
          <w:szCs w:val="20"/>
        </w:rPr>
        <w:t>qualitative</w:t>
      </w:r>
      <w:r>
        <w:rPr>
          <w:bCs/>
          <w:sz w:val="20"/>
          <w:szCs w:val="20"/>
        </w:rPr>
        <w:t xml:space="preserve"> and </w:t>
      </w:r>
      <w:r w:rsidR="002B6F36">
        <w:rPr>
          <w:bCs/>
          <w:sz w:val="20"/>
          <w:szCs w:val="20"/>
        </w:rPr>
        <w:t xml:space="preserve">quantitative </w:t>
      </w:r>
      <w:r>
        <w:rPr>
          <w:bCs/>
          <w:sz w:val="20"/>
          <w:szCs w:val="20"/>
        </w:rPr>
        <w:t>data including</w:t>
      </w:r>
      <w:r w:rsidRPr="00974EAF">
        <w:rPr>
          <w:sz w:val="20"/>
          <w:szCs w:val="20"/>
        </w:rPr>
        <w:t>:</w:t>
      </w:r>
    </w:p>
    <w:p w14:paraId="6CBB6CE1" w14:textId="3809E668" w:rsidR="00453C99" w:rsidRPr="00974EAF" w:rsidRDefault="00F600B3" w:rsidP="00974EAF">
      <w:pPr>
        <w:pStyle w:val="ListParagraph"/>
        <w:numPr>
          <w:ilvl w:val="0"/>
          <w:numId w:val="112"/>
        </w:numPr>
        <w:spacing w:after="80" w:line="240" w:lineRule="auto"/>
        <w:contextualSpacing w:val="0"/>
        <w:rPr>
          <w:sz w:val="20"/>
          <w:szCs w:val="20"/>
        </w:rPr>
      </w:pPr>
      <w:r w:rsidRPr="00974EAF">
        <w:rPr>
          <w:sz w:val="20"/>
          <w:szCs w:val="20"/>
        </w:rPr>
        <w:t>Over 3,300 submissions from Engage Victoria that included responses from 2,326 parents, grandparents and carers, 729 school leaders and teachers, 150 students, 15 peak association representatives, and a small number of education support and service providers.</w:t>
      </w:r>
    </w:p>
    <w:p w14:paraId="4B6D76BF" w14:textId="26BDA1DA" w:rsidR="00B73638" w:rsidRDefault="00453C99" w:rsidP="00453C99">
      <w:pPr>
        <w:pStyle w:val="ListParagraph"/>
        <w:numPr>
          <w:ilvl w:val="0"/>
          <w:numId w:val="112"/>
        </w:numPr>
        <w:spacing w:after="80" w:line="240" w:lineRule="auto"/>
        <w:contextualSpacing w:val="0"/>
        <w:rPr>
          <w:bCs/>
          <w:sz w:val="20"/>
          <w:szCs w:val="20"/>
        </w:rPr>
      </w:pPr>
      <w:r w:rsidRPr="002A75CE">
        <w:rPr>
          <w:bCs/>
          <w:sz w:val="20"/>
          <w:szCs w:val="20"/>
        </w:rPr>
        <w:t>Twenty-</w:t>
      </w:r>
      <w:r w:rsidR="00B73638">
        <w:rPr>
          <w:bCs/>
          <w:sz w:val="20"/>
          <w:szCs w:val="20"/>
        </w:rPr>
        <w:t>five</w:t>
      </w:r>
      <w:r w:rsidRPr="002A75CE">
        <w:rPr>
          <w:bCs/>
          <w:sz w:val="20"/>
          <w:szCs w:val="20"/>
        </w:rPr>
        <w:t xml:space="preserve"> focus groups conducted by the Departmen</w:t>
      </w:r>
      <w:r>
        <w:rPr>
          <w:bCs/>
          <w:sz w:val="20"/>
          <w:szCs w:val="20"/>
        </w:rPr>
        <w:t xml:space="preserve">t </w:t>
      </w:r>
      <w:r w:rsidR="00B73638">
        <w:rPr>
          <w:bCs/>
          <w:sz w:val="20"/>
          <w:szCs w:val="20"/>
        </w:rPr>
        <w:t>of</w:t>
      </w:r>
      <w:r>
        <w:rPr>
          <w:bCs/>
          <w:sz w:val="20"/>
          <w:szCs w:val="20"/>
        </w:rPr>
        <w:t xml:space="preserve"> 39 Victorian Government primary schools, high schools, special</w:t>
      </w:r>
      <w:r w:rsidR="00C751E6">
        <w:rPr>
          <w:bCs/>
          <w:sz w:val="20"/>
          <w:szCs w:val="20"/>
        </w:rPr>
        <w:t>ist</w:t>
      </w:r>
      <w:r>
        <w:rPr>
          <w:bCs/>
          <w:sz w:val="20"/>
          <w:szCs w:val="20"/>
        </w:rPr>
        <w:t xml:space="preserve"> schools and Virtual School Victoria. These included</w:t>
      </w:r>
      <w:r w:rsidRPr="002A75CE">
        <w:rPr>
          <w:bCs/>
          <w:sz w:val="20"/>
          <w:szCs w:val="20"/>
        </w:rPr>
        <w:t xml:space="preserve"> 10 workshops with school leaders, eight with students, four with teachers, </w:t>
      </w:r>
      <w:r w:rsidR="00B73638" w:rsidRPr="002A75CE">
        <w:rPr>
          <w:bCs/>
          <w:sz w:val="20"/>
          <w:szCs w:val="20"/>
        </w:rPr>
        <w:t xml:space="preserve">and </w:t>
      </w:r>
      <w:r w:rsidRPr="002A75CE">
        <w:rPr>
          <w:bCs/>
          <w:sz w:val="20"/>
          <w:szCs w:val="20"/>
        </w:rPr>
        <w:t>three with</w:t>
      </w:r>
      <w:r w:rsidR="00B73638" w:rsidRPr="002A75CE">
        <w:rPr>
          <w:bCs/>
          <w:sz w:val="20"/>
          <w:szCs w:val="20"/>
        </w:rPr>
        <w:t xml:space="preserve"> parents</w:t>
      </w:r>
      <w:r w:rsidR="00B73638">
        <w:rPr>
          <w:bCs/>
          <w:sz w:val="20"/>
          <w:szCs w:val="20"/>
        </w:rPr>
        <w:t>.</w:t>
      </w:r>
    </w:p>
    <w:p w14:paraId="0E85A412" w14:textId="16F23AE0" w:rsidR="00F600B3" w:rsidRDefault="00B73638" w:rsidP="00B73638">
      <w:pPr>
        <w:pStyle w:val="ListParagraph"/>
        <w:numPr>
          <w:ilvl w:val="0"/>
          <w:numId w:val="112"/>
        </w:numPr>
        <w:spacing w:after="80" w:line="240" w:lineRule="auto"/>
        <w:contextualSpacing w:val="0"/>
        <w:rPr>
          <w:bCs/>
          <w:sz w:val="20"/>
          <w:szCs w:val="20"/>
        </w:rPr>
      </w:pPr>
      <w:r>
        <w:rPr>
          <w:bCs/>
          <w:sz w:val="20"/>
          <w:szCs w:val="20"/>
        </w:rPr>
        <w:t>T</w:t>
      </w:r>
      <w:r w:rsidR="00453C99" w:rsidRPr="002A75CE">
        <w:rPr>
          <w:bCs/>
          <w:sz w:val="20"/>
          <w:szCs w:val="20"/>
        </w:rPr>
        <w:t xml:space="preserve">hree </w:t>
      </w:r>
      <w:r>
        <w:rPr>
          <w:bCs/>
          <w:sz w:val="20"/>
          <w:szCs w:val="20"/>
        </w:rPr>
        <w:t>focus groups comprising</w:t>
      </w:r>
      <w:r w:rsidR="00453C99" w:rsidRPr="002A75CE">
        <w:rPr>
          <w:bCs/>
          <w:sz w:val="20"/>
          <w:szCs w:val="20"/>
        </w:rPr>
        <w:t xml:space="preserve"> Senior Education Improvement Leaders </w:t>
      </w:r>
      <w:r>
        <w:rPr>
          <w:bCs/>
          <w:sz w:val="20"/>
          <w:szCs w:val="20"/>
        </w:rPr>
        <w:t>across</w:t>
      </w:r>
      <w:r w:rsidR="00453C99" w:rsidRPr="002A75CE">
        <w:rPr>
          <w:bCs/>
          <w:sz w:val="20"/>
          <w:szCs w:val="20"/>
        </w:rPr>
        <w:t xml:space="preserve"> the Department.</w:t>
      </w:r>
    </w:p>
    <w:p w14:paraId="69DD2B92" w14:textId="48FCF82C" w:rsidR="00453C99" w:rsidRDefault="00453C99" w:rsidP="00974EAF">
      <w:pPr>
        <w:pStyle w:val="ListParagraph"/>
        <w:numPr>
          <w:ilvl w:val="0"/>
          <w:numId w:val="112"/>
        </w:numPr>
        <w:spacing w:after="80" w:line="240" w:lineRule="auto"/>
        <w:contextualSpacing w:val="0"/>
        <w:rPr>
          <w:bCs/>
          <w:sz w:val="20"/>
          <w:szCs w:val="20"/>
        </w:rPr>
      </w:pPr>
      <w:r>
        <w:rPr>
          <w:bCs/>
          <w:sz w:val="20"/>
          <w:szCs w:val="20"/>
        </w:rPr>
        <w:t xml:space="preserve">Information and data made available by the </w:t>
      </w:r>
      <w:r w:rsidR="00C751E6">
        <w:rPr>
          <w:bCs/>
          <w:sz w:val="20"/>
          <w:szCs w:val="20"/>
        </w:rPr>
        <w:t>Department’s P</w:t>
      </w:r>
      <w:r>
        <w:rPr>
          <w:bCs/>
          <w:sz w:val="20"/>
          <w:szCs w:val="20"/>
        </w:rPr>
        <w:t xml:space="preserve">erformance and Evaluation Division from its </w:t>
      </w:r>
      <w:r w:rsidRPr="002A75CE">
        <w:rPr>
          <w:bCs/>
          <w:sz w:val="20"/>
          <w:szCs w:val="20"/>
        </w:rPr>
        <w:t xml:space="preserve">Parent and Student Learning </w:t>
      </w:r>
      <w:proofErr w:type="gramStart"/>
      <w:r w:rsidRPr="002A75CE">
        <w:rPr>
          <w:bCs/>
          <w:sz w:val="20"/>
          <w:szCs w:val="20"/>
        </w:rPr>
        <w:t>From</w:t>
      </w:r>
      <w:proofErr w:type="gramEnd"/>
      <w:r w:rsidRPr="002A75CE">
        <w:rPr>
          <w:bCs/>
          <w:sz w:val="20"/>
          <w:szCs w:val="20"/>
        </w:rPr>
        <w:t xml:space="preserve"> Home Surveys of 20,240 students from 188 schools and 12,160 parents from 234 schools. The Department conducted this optional online survey of students and parents between 14 May and 26 June.</w:t>
      </w:r>
    </w:p>
    <w:p w14:paraId="557136BA" w14:textId="604BACA8" w:rsidR="00453C99" w:rsidRDefault="00453C99" w:rsidP="00974EAF">
      <w:pPr>
        <w:pStyle w:val="ListParagraph"/>
        <w:numPr>
          <w:ilvl w:val="0"/>
          <w:numId w:val="112"/>
        </w:numPr>
        <w:spacing w:after="80" w:line="240" w:lineRule="auto"/>
        <w:contextualSpacing w:val="0"/>
        <w:rPr>
          <w:bCs/>
          <w:sz w:val="20"/>
          <w:szCs w:val="20"/>
        </w:rPr>
      </w:pPr>
      <w:r w:rsidRPr="002A75CE">
        <w:rPr>
          <w:bCs/>
          <w:sz w:val="20"/>
          <w:szCs w:val="20"/>
        </w:rPr>
        <w:t xml:space="preserve">Administrative data sets the Department collects on student </w:t>
      </w:r>
      <w:r>
        <w:rPr>
          <w:bCs/>
          <w:sz w:val="20"/>
          <w:szCs w:val="20"/>
        </w:rPr>
        <w:t xml:space="preserve">enrolments, attendance and </w:t>
      </w:r>
      <w:r w:rsidR="00C751E6">
        <w:rPr>
          <w:bCs/>
          <w:sz w:val="20"/>
          <w:szCs w:val="20"/>
        </w:rPr>
        <w:t xml:space="preserve">the </w:t>
      </w:r>
      <w:r>
        <w:rPr>
          <w:bCs/>
          <w:sz w:val="20"/>
          <w:szCs w:val="20"/>
        </w:rPr>
        <w:t>OnTrack Survey</w:t>
      </w:r>
      <w:r w:rsidRPr="002A75CE">
        <w:rPr>
          <w:bCs/>
          <w:sz w:val="20"/>
          <w:szCs w:val="20"/>
        </w:rPr>
        <w:t>.</w:t>
      </w:r>
    </w:p>
    <w:p w14:paraId="3A5F5C3C" w14:textId="07802932" w:rsidR="006C1EBA" w:rsidRPr="002D1687" w:rsidRDefault="006C1EBA" w:rsidP="00560DB7">
      <w:pPr>
        <w:spacing w:line="240" w:lineRule="auto"/>
        <w:rPr>
          <w:sz w:val="20"/>
          <w:szCs w:val="20"/>
        </w:rPr>
      </w:pPr>
    </w:p>
    <w:sectPr w:rsidR="006C1EBA" w:rsidRPr="002D1687" w:rsidSect="00CD5AA0">
      <w:headerReference w:type="even" r:id="rId24"/>
      <w:headerReference w:type="default" r:id="rId25"/>
      <w:footerReference w:type="default" r:id="rId26"/>
      <w:headerReference w:type="first" r:id="rId27"/>
      <w:pgSz w:w="11906" w:h="16838"/>
      <w:pgMar w:top="851" w:right="709" w:bottom="1135" w:left="993" w:header="709" w:footer="45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AC1198" w16cex:dateUtc="2020-07-04T22:45:00Z"/>
  <w16cex:commentExtensible w16cex:durableId="22AC093A" w16cex:dateUtc="2020-07-04T22:09:00Z"/>
  <w16cex:commentExtensible w16cex:durableId="22AC0AAE" w16cex:dateUtc="2020-07-04T22:15:00Z"/>
  <w16cex:commentExtensible w16cex:durableId="22AC1133" w16cex:dateUtc="2020-07-04T22:43:00Z"/>
  <w16cex:commentExtensible w16cex:durableId="22AC1204" w16cex:dateUtc="2020-07-04T22:47:00Z"/>
  <w16cex:commentExtensible w16cex:durableId="22AC12B3" w16cex:dateUtc="2020-07-04T22:49:00Z"/>
  <w16cex:commentExtensible w16cex:durableId="22AC12E2" w16cex:dateUtc="2020-07-04T22:50:00Z"/>
  <w16cex:commentExtensible w16cex:durableId="22AC13B5" w16cex:dateUtc="2020-07-04T22:54:00Z"/>
  <w16cex:commentExtensible w16cex:durableId="22AC141C" w16cex:dateUtc="2020-07-04T22:55:00Z"/>
  <w16cex:commentExtensible w16cex:durableId="22AC1798" w16cex:dateUtc="2020-07-04T23:10:00Z"/>
  <w16cex:commentExtensible w16cex:durableId="22AC2011" w16cex:dateUtc="2020-07-04T23:46:00Z"/>
  <w16cex:commentExtensible w16cex:durableId="22AC1B51" w16cex:dateUtc="2020-07-04T23:26:00Z"/>
  <w16cex:commentExtensible w16cex:durableId="22AC1909" w16cex:dateUtc="2020-07-04T23:16:00Z"/>
  <w16cex:commentExtensible w16cex:durableId="22AC19BF" w16cex:dateUtc="2020-07-04T23:19:00Z"/>
  <w16cex:commentExtensible w16cex:durableId="22AC1C91" w16cex:dateUtc="2020-07-04T23:32:00Z"/>
  <w16cex:commentExtensible w16cex:durableId="22AC1CB3" w16cex:dateUtc="2020-07-04T23:32:00Z"/>
  <w16cex:commentExtensible w16cex:durableId="22AC1D24" w16cex:dateUtc="2020-07-04T23:34:00Z"/>
  <w16cex:commentExtensible w16cex:durableId="22AC1E70" w16cex:dateUtc="2020-07-04T23: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B8C3A1" w14:textId="77777777" w:rsidR="00F83C59" w:rsidRDefault="00F83C59" w:rsidP="0069586D">
      <w:pPr>
        <w:spacing w:after="0" w:line="240" w:lineRule="auto"/>
      </w:pPr>
      <w:r>
        <w:separator/>
      </w:r>
    </w:p>
    <w:p w14:paraId="6D35B6CD" w14:textId="77777777" w:rsidR="00F83C59" w:rsidRDefault="00F83C59"/>
  </w:endnote>
  <w:endnote w:type="continuationSeparator" w:id="0">
    <w:p w14:paraId="24EE7E89" w14:textId="77777777" w:rsidR="00F83C59" w:rsidRDefault="00F83C59" w:rsidP="0069586D">
      <w:pPr>
        <w:spacing w:after="0" w:line="240" w:lineRule="auto"/>
      </w:pPr>
      <w:r>
        <w:continuationSeparator/>
      </w:r>
    </w:p>
    <w:p w14:paraId="6C790A76" w14:textId="77777777" w:rsidR="00F83C59" w:rsidRDefault="00F83C59"/>
  </w:endnote>
  <w:endnote w:type="continuationNotice" w:id="1">
    <w:p w14:paraId="7B97EAF6" w14:textId="77777777" w:rsidR="00F83C59" w:rsidRDefault="00F83C59">
      <w:pPr>
        <w:spacing w:after="0" w:line="240" w:lineRule="auto"/>
      </w:pPr>
    </w:p>
    <w:p w14:paraId="0E1DE2B8" w14:textId="77777777" w:rsidR="00F83C59" w:rsidRDefault="00F83C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ic">
    <w:altName w:val="Calibri"/>
    <w:charset w:val="00"/>
    <w:family w:val="modern"/>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NimbusSanL-Regu">
    <w:altName w:val="Calibri"/>
    <w:charset w:val="00"/>
    <w:family w:val="auto"/>
    <w:pitch w:val="default"/>
    <w:sig w:usb0="00000003" w:usb1="00000000" w:usb2="00000000" w:usb3="00000000" w:csb0="00000001" w:csb1="00000000"/>
  </w:font>
  <w:font w:name="AGaramondPro-Regular">
    <w:altName w:val="MS Mincho"/>
    <w:charset w:val="80"/>
    <w:family w:val="roman"/>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3C703" w14:textId="77777777" w:rsidR="00DD5B94" w:rsidRDefault="00DD5B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7F0059" w14:textId="33E4B141" w:rsidR="00DD5B94" w:rsidRPr="0057718D" w:rsidRDefault="00DD5B94" w:rsidP="001A60A6">
    <w:pPr>
      <w:pStyle w:val="Footer"/>
      <w:tabs>
        <w:tab w:val="clear" w:pos="8220"/>
      </w:tabs>
      <w:ind w:right="-172"/>
      <w:rPr>
        <w:color w:val="000000" w:themeColor="text1"/>
        <w:sz w:val="18"/>
        <w:szCs w:val="18"/>
      </w:rPr>
    </w:pPr>
    <w:r>
      <w:rPr>
        <w:noProof w:val="0"/>
        <w:color w:val="000000" w:themeColor="text1"/>
      </w:rPr>
      <w:tab/>
    </w:r>
    <w:r>
      <w:rPr>
        <w:noProof w:val="0"/>
        <w:color w:val="000000" w:themeColor="text1"/>
      </w:rPr>
      <w:tab/>
    </w:r>
    <w:r>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00C8289E">
      <w:rPr>
        <w:noProof w:val="0"/>
        <w:color w:val="000000" w:themeColor="text1"/>
      </w:rPr>
      <w:tab/>
    </w:r>
    <w:r w:rsidRPr="0057718D">
      <w:rPr>
        <w:color w:val="000000" w:themeColor="text1"/>
        <w:sz w:val="18"/>
        <w:szCs w:val="18"/>
      </w:rPr>
      <w:t xml:space="preserve">Page </w:t>
    </w:r>
    <w:sdt>
      <w:sdtPr>
        <w:rPr>
          <w:color w:val="000000" w:themeColor="text1"/>
          <w:sz w:val="18"/>
          <w:szCs w:val="18"/>
        </w:rPr>
        <w:id w:val="-1703003548"/>
        <w:docPartObj>
          <w:docPartGallery w:val="Page Numbers (Bottom of Page)"/>
          <w:docPartUnique/>
        </w:docPartObj>
      </w:sdtPr>
      <w:sdtEndPr/>
      <w:sdtContent>
        <w:r w:rsidRPr="0057718D">
          <w:rPr>
            <w:color w:val="000000" w:themeColor="text1"/>
            <w:sz w:val="18"/>
            <w:szCs w:val="18"/>
          </w:rPr>
          <w:fldChar w:fldCharType="begin"/>
        </w:r>
        <w:r w:rsidRPr="0057718D">
          <w:rPr>
            <w:color w:val="000000" w:themeColor="text1"/>
            <w:sz w:val="18"/>
            <w:szCs w:val="18"/>
          </w:rPr>
          <w:instrText xml:space="preserve"> PAGE   \* MERGEFORMAT </w:instrText>
        </w:r>
        <w:r w:rsidRPr="0057718D">
          <w:rPr>
            <w:color w:val="000000" w:themeColor="text1"/>
            <w:sz w:val="18"/>
            <w:szCs w:val="18"/>
          </w:rPr>
          <w:fldChar w:fldCharType="separate"/>
        </w:r>
        <w:r w:rsidRPr="0057718D">
          <w:rPr>
            <w:color w:val="000000" w:themeColor="text1"/>
            <w:sz w:val="18"/>
            <w:szCs w:val="18"/>
          </w:rPr>
          <w:t>21</w:t>
        </w:r>
        <w:r w:rsidRPr="0057718D">
          <w:rPr>
            <w:color w:val="000000" w:themeColor="text1"/>
            <w:sz w:val="18"/>
            <w:szCs w:val="18"/>
          </w:rPr>
          <w:fldChar w:fldCharType="end"/>
        </w:r>
      </w:sdtContent>
    </w:sdt>
  </w:p>
  <w:p w14:paraId="4C3D2EAC" w14:textId="77777777" w:rsidR="00DD5B94" w:rsidRPr="0057718D" w:rsidRDefault="00DD5B94" w:rsidP="00CA65C9">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799A0" w14:textId="5A602779" w:rsidR="00DD5B94" w:rsidRDefault="00C8289E">
    <w:pPr>
      <w:pStyle w:val="Footer"/>
    </w:pP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Pr>
        <w:color w:val="000000" w:themeColor="text1"/>
        <w:sz w:val="18"/>
        <w:szCs w:val="18"/>
      </w:rPr>
      <w:tab/>
    </w:r>
    <w:r w:rsidRPr="0057718D">
      <w:rPr>
        <w:color w:val="000000" w:themeColor="text1"/>
        <w:sz w:val="18"/>
        <w:szCs w:val="18"/>
      </w:rPr>
      <w:t xml:space="preserve">Page </w:t>
    </w:r>
    <w:sdt>
      <w:sdtPr>
        <w:rPr>
          <w:color w:val="000000" w:themeColor="text1"/>
          <w:sz w:val="18"/>
          <w:szCs w:val="18"/>
        </w:rPr>
        <w:id w:val="1322859111"/>
        <w:docPartObj>
          <w:docPartGallery w:val="Page Numbers (Bottom of Page)"/>
          <w:docPartUnique/>
        </w:docPartObj>
      </w:sdtPr>
      <w:sdtEndPr/>
      <w:sdtContent>
        <w:r w:rsidRPr="0057718D">
          <w:rPr>
            <w:color w:val="000000" w:themeColor="text1"/>
            <w:sz w:val="18"/>
            <w:szCs w:val="18"/>
          </w:rPr>
          <w:fldChar w:fldCharType="begin"/>
        </w:r>
        <w:r w:rsidRPr="0057718D">
          <w:rPr>
            <w:color w:val="000000" w:themeColor="text1"/>
            <w:sz w:val="18"/>
            <w:szCs w:val="18"/>
          </w:rPr>
          <w:instrText xml:space="preserve"> PAGE   \* MERGEFORMAT </w:instrText>
        </w:r>
        <w:r w:rsidRPr="0057718D">
          <w:rPr>
            <w:color w:val="000000" w:themeColor="text1"/>
            <w:sz w:val="18"/>
            <w:szCs w:val="18"/>
          </w:rPr>
          <w:fldChar w:fldCharType="separate"/>
        </w:r>
        <w:r>
          <w:rPr>
            <w:color w:val="000000" w:themeColor="text1"/>
            <w:sz w:val="18"/>
            <w:szCs w:val="18"/>
          </w:rPr>
          <w:t>10</w:t>
        </w:r>
        <w:r w:rsidRPr="0057718D">
          <w:rPr>
            <w:color w:val="000000" w:themeColor="text1"/>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30449" w14:textId="50839356" w:rsidR="00DD5B94" w:rsidRPr="00E6665C" w:rsidRDefault="00C8289E" w:rsidP="009313D9">
    <w:pPr>
      <w:pStyle w:val="Footer"/>
      <w:tabs>
        <w:tab w:val="clear" w:pos="8220"/>
      </w:tabs>
      <w:ind w:right="-172"/>
      <w:rPr>
        <w:color w:val="000000" w:themeColor="text1"/>
        <w:sz w:val="18"/>
        <w:szCs w:val="18"/>
      </w:rPr>
    </w:pPr>
    <w:r>
      <w:rPr>
        <w:noProof w:val="0"/>
        <w:color w:val="000000" w:themeColor="text1"/>
        <w:sz w:val="18"/>
        <w:szCs w:val="18"/>
      </w:rPr>
      <w:tab/>
    </w:r>
    <w:r w:rsidR="00DD5B94" w:rsidRPr="00E6665C">
      <w:rPr>
        <w:noProof w:val="0"/>
        <w:color w:val="000000" w:themeColor="text1"/>
        <w:sz w:val="18"/>
        <w:szCs w:val="18"/>
      </w:rPr>
      <w:tab/>
    </w:r>
    <w:r w:rsidR="00DD5B94" w:rsidRPr="00E6665C">
      <w:rPr>
        <w:noProof w:val="0"/>
        <w:color w:val="000000" w:themeColor="text1"/>
        <w:sz w:val="18"/>
        <w:szCs w:val="18"/>
      </w:rPr>
      <w:tab/>
    </w:r>
    <w:r w:rsidR="00DD5B94" w:rsidRPr="00E6665C">
      <w:rPr>
        <w:noProof w:val="0"/>
        <w:color w:val="000000" w:themeColor="text1"/>
        <w:sz w:val="18"/>
        <w:szCs w:val="18"/>
      </w:rPr>
      <w:tab/>
    </w:r>
    <w:r w:rsidR="00DD5B94" w:rsidRPr="00E6665C">
      <w:rPr>
        <w:noProof w:val="0"/>
        <w:color w:val="000000" w:themeColor="text1"/>
        <w:sz w:val="18"/>
        <w:szCs w:val="18"/>
      </w:rPr>
      <w:tab/>
    </w:r>
    <w:r w:rsidR="00DD5B94" w:rsidRPr="00E6665C">
      <w:rPr>
        <w:noProof w:val="0"/>
        <w:color w:val="000000" w:themeColor="text1"/>
        <w:sz w:val="18"/>
        <w:szCs w:val="18"/>
      </w:rPr>
      <w:tab/>
    </w:r>
    <w:r w:rsidR="00DD5B94" w:rsidRPr="00E6665C">
      <w:rPr>
        <w:noProof w:val="0"/>
        <w:color w:val="000000" w:themeColor="text1"/>
        <w:sz w:val="18"/>
        <w:szCs w:val="18"/>
      </w:rPr>
      <w:tab/>
    </w:r>
    <w:r w:rsidR="00DD5B94" w:rsidRPr="00E6665C">
      <w:rPr>
        <w:noProof w:val="0"/>
        <w:color w:val="000000" w:themeColor="text1"/>
        <w:sz w:val="18"/>
        <w:szCs w:val="18"/>
      </w:rPr>
      <w:tab/>
      <w:t xml:space="preserve">Page </w:t>
    </w:r>
    <w:sdt>
      <w:sdtPr>
        <w:rPr>
          <w:noProof w:val="0"/>
          <w:color w:val="000000" w:themeColor="text1"/>
          <w:sz w:val="18"/>
          <w:szCs w:val="18"/>
        </w:rPr>
        <w:id w:val="1258253296"/>
        <w:docPartObj>
          <w:docPartGallery w:val="Page Numbers (Bottom of Page)"/>
          <w:docPartUnique/>
        </w:docPartObj>
      </w:sdtPr>
      <w:sdtEndPr>
        <w:rPr>
          <w:noProof/>
        </w:rPr>
      </w:sdtEndPr>
      <w:sdtContent>
        <w:r w:rsidR="00DD5B94" w:rsidRPr="00E6665C">
          <w:rPr>
            <w:noProof w:val="0"/>
            <w:color w:val="000000" w:themeColor="text1"/>
            <w:sz w:val="18"/>
            <w:szCs w:val="18"/>
          </w:rPr>
          <w:fldChar w:fldCharType="begin"/>
        </w:r>
        <w:r w:rsidR="00DD5B94" w:rsidRPr="00E6665C">
          <w:rPr>
            <w:color w:val="000000" w:themeColor="text1"/>
            <w:sz w:val="18"/>
            <w:szCs w:val="18"/>
          </w:rPr>
          <w:instrText xml:space="preserve"> PAGE   \* MERGEFORMAT </w:instrText>
        </w:r>
        <w:r w:rsidR="00DD5B94" w:rsidRPr="00E6665C">
          <w:rPr>
            <w:noProof w:val="0"/>
            <w:color w:val="000000" w:themeColor="text1"/>
            <w:sz w:val="18"/>
            <w:szCs w:val="18"/>
          </w:rPr>
          <w:fldChar w:fldCharType="separate"/>
        </w:r>
        <w:r w:rsidR="00DD5B94" w:rsidRPr="00E6665C">
          <w:rPr>
            <w:color w:val="000000" w:themeColor="text1"/>
            <w:sz w:val="18"/>
            <w:szCs w:val="18"/>
          </w:rPr>
          <w:t>29</w:t>
        </w:r>
        <w:r w:rsidR="00DD5B94" w:rsidRPr="00E6665C">
          <w:rPr>
            <w:color w:val="000000" w:themeColor="text1"/>
            <w:sz w:val="18"/>
            <w:szCs w:val="18"/>
          </w:rPr>
          <w:fldChar w:fldCharType="end"/>
        </w:r>
      </w:sdtContent>
    </w:sdt>
  </w:p>
  <w:p w14:paraId="18A84DCC" w14:textId="77777777" w:rsidR="00DD5B94" w:rsidRPr="00E6665C" w:rsidRDefault="00DD5B94" w:rsidP="00CA65C9">
    <w:pPr>
      <w:pStyle w:val="Footer"/>
      <w:rPr>
        <w:sz w:val="18"/>
        <w:szCs w:val="18"/>
      </w:rPr>
    </w:pPr>
  </w:p>
  <w:p w14:paraId="4735FE62" w14:textId="77777777" w:rsidR="00DD5B94" w:rsidRPr="00E6665C" w:rsidRDefault="00DD5B94">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E676A" w14:textId="77777777" w:rsidR="00F83C59" w:rsidRDefault="00F83C59" w:rsidP="0069586D">
      <w:pPr>
        <w:spacing w:after="0" w:line="240" w:lineRule="auto"/>
      </w:pPr>
      <w:r>
        <w:separator/>
      </w:r>
    </w:p>
    <w:p w14:paraId="2802494B" w14:textId="77777777" w:rsidR="00F83C59" w:rsidRDefault="00F83C59"/>
  </w:footnote>
  <w:footnote w:type="continuationSeparator" w:id="0">
    <w:p w14:paraId="1192873A" w14:textId="77777777" w:rsidR="00F83C59" w:rsidRDefault="00F83C59" w:rsidP="0069586D">
      <w:pPr>
        <w:spacing w:after="0" w:line="240" w:lineRule="auto"/>
      </w:pPr>
      <w:r>
        <w:continuationSeparator/>
      </w:r>
    </w:p>
    <w:p w14:paraId="3D5A7458" w14:textId="77777777" w:rsidR="00F83C59" w:rsidRDefault="00F83C59"/>
  </w:footnote>
  <w:footnote w:type="continuationNotice" w:id="1">
    <w:p w14:paraId="4D3EF6CC" w14:textId="77777777" w:rsidR="00F83C59" w:rsidRDefault="00F83C59">
      <w:pPr>
        <w:spacing w:after="0" w:line="240" w:lineRule="auto"/>
      </w:pPr>
    </w:p>
    <w:p w14:paraId="038ED651" w14:textId="77777777" w:rsidR="00F83C59" w:rsidRDefault="00F83C59"/>
  </w:footnote>
  <w:footnote w:id="2">
    <w:p w14:paraId="57179B5E" w14:textId="2A8B80D3" w:rsidR="00DD5B94" w:rsidRPr="005D751F" w:rsidRDefault="00DD5B94" w:rsidP="00136774">
      <w:pPr>
        <w:pStyle w:val="FootnoteText"/>
        <w:rPr>
          <w:lang w:val="en-US"/>
        </w:rPr>
      </w:pPr>
      <w:r>
        <w:rPr>
          <w:rStyle w:val="FootnoteReference"/>
        </w:rPr>
        <w:footnoteRef/>
      </w:r>
      <w:r>
        <w:t xml:space="preserve"> </w:t>
      </w:r>
      <w:r w:rsidRPr="005D751F">
        <w:rPr>
          <w:sz w:val="18"/>
          <w:szCs w:val="18"/>
        </w:rPr>
        <w:t>DET, 2020. Summary Statistics for Victorian schools</w:t>
      </w:r>
      <w:r w:rsidR="00594C59">
        <w:rPr>
          <w:sz w:val="18"/>
          <w:szCs w:val="18"/>
        </w:rPr>
        <w:t xml:space="preserve">, </w:t>
      </w:r>
      <w:r w:rsidR="00594C59" w:rsidRPr="005D751F">
        <w:rPr>
          <w:sz w:val="18"/>
          <w:szCs w:val="18"/>
        </w:rPr>
        <w:t>April</w:t>
      </w:r>
      <w:r w:rsidR="00594C59">
        <w:rPr>
          <w:sz w:val="18"/>
          <w:szCs w:val="18"/>
        </w:rPr>
        <w:t>.</w:t>
      </w:r>
    </w:p>
  </w:footnote>
  <w:footnote w:id="3">
    <w:p w14:paraId="51492657" w14:textId="77777777" w:rsidR="00DD5B94" w:rsidRPr="00070B3B" w:rsidRDefault="00DD5B94" w:rsidP="00D102A9">
      <w:pPr>
        <w:pStyle w:val="Mainbody"/>
        <w:rPr>
          <w:sz w:val="20"/>
          <w:szCs w:val="20"/>
        </w:rPr>
      </w:pPr>
      <w:r>
        <w:rPr>
          <w:rStyle w:val="FootnoteReference"/>
        </w:rPr>
        <w:footnoteRef/>
      </w:r>
      <w:r>
        <w:t xml:space="preserve"> </w:t>
      </w:r>
      <w:r>
        <w:rPr>
          <w:sz w:val="20"/>
          <w:szCs w:val="20"/>
        </w:rPr>
        <w:t xml:space="preserve">During the period of remote and flexible learning, </w:t>
      </w:r>
      <w:r w:rsidRPr="009B4BFD">
        <w:rPr>
          <w:sz w:val="20"/>
          <w:szCs w:val="20"/>
        </w:rPr>
        <w:t>schools us</w:t>
      </w:r>
      <w:r>
        <w:rPr>
          <w:sz w:val="20"/>
          <w:szCs w:val="20"/>
        </w:rPr>
        <w:t>ed</w:t>
      </w:r>
      <w:r w:rsidRPr="009B4BFD">
        <w:rPr>
          <w:sz w:val="20"/>
          <w:szCs w:val="20"/>
        </w:rPr>
        <w:t xml:space="preserve"> multiple means</w:t>
      </w:r>
      <w:r>
        <w:rPr>
          <w:sz w:val="20"/>
          <w:szCs w:val="20"/>
        </w:rPr>
        <w:t xml:space="preserve"> to track student attendance, which was recorded twice daily by the Department. Caution should be exercised regarding the reliability of comparisons </w:t>
      </w:r>
      <w:r w:rsidRPr="00E4087D">
        <w:rPr>
          <w:sz w:val="20"/>
          <w:szCs w:val="20"/>
        </w:rPr>
        <w:t>to previous time periods</w:t>
      </w:r>
      <w:r>
        <w:rPr>
          <w:sz w:val="20"/>
          <w:szCs w:val="20"/>
        </w:rPr>
        <w:t>,</w:t>
      </w:r>
      <w:r w:rsidRPr="00E4087D" w:rsidDel="00E4087D">
        <w:rPr>
          <w:sz w:val="20"/>
          <w:szCs w:val="20"/>
        </w:rPr>
        <w:t xml:space="preserve"> </w:t>
      </w:r>
      <w:r>
        <w:rPr>
          <w:sz w:val="20"/>
          <w:szCs w:val="20"/>
        </w:rPr>
        <w:t xml:space="preserve">due to the different methods used during </w:t>
      </w:r>
      <w:r w:rsidRPr="00D102A9">
        <w:rPr>
          <w:sz w:val="20"/>
          <w:szCs w:val="20"/>
        </w:rPr>
        <w:t>remote and flexible learning</w:t>
      </w:r>
      <w:r w:rsidRPr="00341272">
        <w:rPr>
          <w:sz w:val="20"/>
          <w:szCs w:val="20"/>
        </w:rPr>
        <w:t>.</w:t>
      </w:r>
      <w:r>
        <w:rPr>
          <w:sz w:val="20"/>
          <w:szCs w:val="20"/>
        </w:rPr>
        <w:t xml:space="preserve"> For measures of engagement, t</w:t>
      </w:r>
      <w:r w:rsidRPr="00C86CDD">
        <w:rPr>
          <w:sz w:val="20"/>
          <w:szCs w:val="20"/>
        </w:rPr>
        <w:t xml:space="preserve">he Department uses attendance data as an indicative measure </w:t>
      </w:r>
      <w:r>
        <w:rPr>
          <w:sz w:val="20"/>
          <w:szCs w:val="20"/>
        </w:rPr>
        <w:t xml:space="preserve">and </w:t>
      </w:r>
      <w:r w:rsidRPr="00C86CDD">
        <w:rPr>
          <w:sz w:val="20"/>
          <w:szCs w:val="20"/>
        </w:rPr>
        <w:t xml:space="preserve">where attendance data </w:t>
      </w:r>
      <w:r>
        <w:rPr>
          <w:sz w:val="20"/>
          <w:szCs w:val="20"/>
        </w:rPr>
        <w:t xml:space="preserve">is used </w:t>
      </w:r>
      <w:r w:rsidRPr="00C86CDD">
        <w:rPr>
          <w:sz w:val="20"/>
          <w:szCs w:val="20"/>
        </w:rPr>
        <w:t xml:space="preserve">this </w:t>
      </w:r>
      <w:r>
        <w:rPr>
          <w:sz w:val="20"/>
          <w:szCs w:val="20"/>
        </w:rPr>
        <w:t>will be reflected.</w:t>
      </w:r>
    </w:p>
    <w:p w14:paraId="44980EB2" w14:textId="648F0440" w:rsidR="00DD5B94" w:rsidRDefault="00DD5B94">
      <w:pPr>
        <w:pStyle w:val="FootnoteText"/>
      </w:pPr>
    </w:p>
  </w:footnote>
  <w:footnote w:id="4">
    <w:p w14:paraId="12322155" w14:textId="670B4E71" w:rsidR="00DD5B94" w:rsidRPr="00F07D53" w:rsidRDefault="00DD5B94">
      <w:pPr>
        <w:pStyle w:val="FootnoteText"/>
        <w:rPr>
          <w:sz w:val="18"/>
          <w:szCs w:val="18"/>
          <w:lang w:val="en-US"/>
        </w:rPr>
      </w:pPr>
      <w:r>
        <w:rPr>
          <w:rStyle w:val="FootnoteReference"/>
        </w:rPr>
        <w:footnoteRef/>
      </w:r>
      <w:r>
        <w:t xml:space="preserve"> </w:t>
      </w:r>
      <w:r w:rsidRPr="00F07D53">
        <w:rPr>
          <w:sz w:val="18"/>
          <w:szCs w:val="18"/>
          <w:lang w:val="en-US"/>
        </w:rPr>
        <w:t>Feedback from Parents Victoria, July 2020.</w:t>
      </w:r>
    </w:p>
  </w:footnote>
  <w:footnote w:id="5">
    <w:p w14:paraId="7992D095" w14:textId="77777777" w:rsidR="00DD5B94" w:rsidRPr="006239B0" w:rsidRDefault="00DD5B94" w:rsidP="009E0DF2">
      <w:pPr>
        <w:pStyle w:val="FootnoteText"/>
        <w:rPr>
          <w:sz w:val="18"/>
          <w:szCs w:val="18"/>
          <w:lang w:val="en-US"/>
        </w:rPr>
      </w:pPr>
      <w:r>
        <w:rPr>
          <w:rStyle w:val="FootnoteReference"/>
        </w:rPr>
        <w:footnoteRef/>
      </w:r>
      <w:r>
        <w:t xml:space="preserve"> </w:t>
      </w:r>
      <w:r w:rsidRPr="006239B0">
        <w:rPr>
          <w:sz w:val="18"/>
          <w:szCs w:val="18"/>
        </w:rPr>
        <w:t>Sonnemann, J. and Goss, P., 2020. ‘COVID catch-up: helping disadvantaged students close the equity gap’. Grattan Institute.</w:t>
      </w:r>
    </w:p>
  </w:footnote>
  <w:footnote w:id="6">
    <w:p w14:paraId="1D9ACC9B" w14:textId="2B48540A" w:rsidR="00DD5B94" w:rsidRDefault="00DD5B94">
      <w:pPr>
        <w:pStyle w:val="FootnoteText"/>
      </w:pPr>
      <w:r>
        <w:rPr>
          <w:rStyle w:val="FootnoteReference"/>
        </w:rPr>
        <w:footnoteRef/>
      </w:r>
      <w:r>
        <w:t xml:space="preserve"> </w:t>
      </w:r>
      <w:r w:rsidRPr="00C2384A">
        <w:rPr>
          <w:sz w:val="18"/>
          <w:szCs w:val="18"/>
        </w:rPr>
        <w:t>ARACY, 2018, ‘</w:t>
      </w:r>
      <w:hyperlink r:id="rId1" w:history="1">
        <w:r w:rsidRPr="00C2384A">
          <w:rPr>
            <w:rStyle w:val="Hyperlink"/>
            <w:sz w:val="18"/>
            <w:szCs w:val="18"/>
          </w:rPr>
          <w:t>Submission on behalf of the Australian Parent Engagement Network to the Review to Achieve Educational Excellence in Australian Schools</w:t>
        </w:r>
      </w:hyperlink>
      <w:r w:rsidRPr="00C2384A">
        <w:rPr>
          <w:sz w:val="18"/>
          <w:szCs w:val="18"/>
        </w:rPr>
        <w:t>’.</w:t>
      </w:r>
      <w:r w:rsidRPr="00C2384A">
        <w:t xml:space="preserve"> </w:t>
      </w:r>
    </w:p>
  </w:footnote>
  <w:footnote w:id="7">
    <w:p w14:paraId="3B1D1B25" w14:textId="252D09AB" w:rsidR="00DD5B94" w:rsidRPr="00E24C0D" w:rsidRDefault="00DD5B94" w:rsidP="009E0DF2">
      <w:pPr>
        <w:pStyle w:val="FootnoteText"/>
        <w:rPr>
          <w:lang w:val="en-US"/>
        </w:rPr>
      </w:pPr>
      <w:r>
        <w:rPr>
          <w:rStyle w:val="FootnoteReference"/>
        </w:rPr>
        <w:footnoteRef/>
      </w:r>
      <w:r>
        <w:t xml:space="preserve"> </w:t>
      </w:r>
      <w:r w:rsidRPr="00E24C0D">
        <w:rPr>
          <w:sz w:val="18"/>
          <w:szCs w:val="18"/>
        </w:rPr>
        <w:t>Learning First, July 2020, ‘The experience of remote learning in Victoria’, Stud</w:t>
      </w:r>
      <w:r>
        <w:rPr>
          <w:sz w:val="18"/>
          <w:szCs w:val="18"/>
        </w:rPr>
        <w:t>y</w:t>
      </w:r>
      <w:r w:rsidRPr="00E24C0D">
        <w:rPr>
          <w:sz w:val="18"/>
          <w:szCs w:val="18"/>
        </w:rPr>
        <w:t xml:space="preserve"> commissioned by the Victorian Department of Education and Training.</w:t>
      </w:r>
    </w:p>
  </w:footnote>
  <w:footnote w:id="8">
    <w:p w14:paraId="21ED0C92" w14:textId="239EA25B" w:rsidR="00DD5B94" w:rsidRPr="001D545C" w:rsidRDefault="00DD5B94">
      <w:pPr>
        <w:pStyle w:val="FootnoteText"/>
        <w:rPr>
          <w:sz w:val="18"/>
          <w:szCs w:val="18"/>
          <w:lang w:val="en-US"/>
        </w:rPr>
      </w:pPr>
      <w:r>
        <w:rPr>
          <w:rStyle w:val="FootnoteReference"/>
        </w:rPr>
        <w:footnoteRef/>
      </w:r>
      <w:r>
        <w:t xml:space="preserve"> </w:t>
      </w:r>
      <w:r w:rsidRPr="005610EA">
        <w:rPr>
          <w:sz w:val="18"/>
          <w:szCs w:val="18"/>
        </w:rPr>
        <w:t xml:space="preserve">Feedback from </w:t>
      </w:r>
      <w:r w:rsidRPr="001D545C">
        <w:rPr>
          <w:rFonts w:eastAsia="Times New Roman"/>
          <w:sz w:val="18"/>
          <w:szCs w:val="18"/>
        </w:rPr>
        <w:t>Association for Children with Disability</w:t>
      </w:r>
      <w:r w:rsidRPr="005610EA">
        <w:rPr>
          <w:sz w:val="18"/>
          <w:szCs w:val="18"/>
        </w:rPr>
        <w:t>, June 2020</w:t>
      </w:r>
      <w:r>
        <w:rPr>
          <w:sz w:val="18"/>
          <w:szCs w:val="18"/>
        </w:rPr>
        <w:t>.</w:t>
      </w:r>
    </w:p>
  </w:footnote>
  <w:footnote w:id="9">
    <w:p w14:paraId="6D91BF37" w14:textId="09C2C58E" w:rsidR="00DD5B94" w:rsidRPr="001D545C" w:rsidRDefault="00DD5B94">
      <w:pPr>
        <w:pStyle w:val="FootnoteText"/>
        <w:rPr>
          <w:lang w:val="en-US"/>
        </w:rPr>
      </w:pPr>
      <w:r>
        <w:rPr>
          <w:rStyle w:val="FootnoteReference"/>
        </w:rPr>
        <w:footnoteRef/>
      </w:r>
      <w:r>
        <w:t xml:space="preserve"> </w:t>
      </w:r>
      <w:bookmarkStart w:id="16" w:name="_Hlk45482613"/>
      <w:r w:rsidRPr="005610EA">
        <w:rPr>
          <w:sz w:val="18"/>
          <w:szCs w:val="18"/>
        </w:rPr>
        <w:t xml:space="preserve">Feedback from </w:t>
      </w:r>
      <w:r w:rsidRPr="005610EA">
        <w:rPr>
          <w:rFonts w:eastAsia="Times New Roman"/>
          <w:sz w:val="18"/>
          <w:szCs w:val="18"/>
        </w:rPr>
        <w:t>the Centre for Multicultural Youth</w:t>
      </w:r>
      <w:r w:rsidRPr="005610EA">
        <w:rPr>
          <w:sz w:val="18"/>
          <w:szCs w:val="18"/>
        </w:rPr>
        <w:t>, June 2020</w:t>
      </w:r>
      <w:bookmarkEnd w:id="16"/>
      <w:r>
        <w:rPr>
          <w:sz w:val="18"/>
          <w:szCs w:val="18"/>
        </w:rPr>
        <w:t>.</w:t>
      </w:r>
    </w:p>
  </w:footnote>
  <w:footnote w:id="10">
    <w:p w14:paraId="7E6BA22B" w14:textId="77777777" w:rsidR="00DD5B94" w:rsidRPr="00E020D5" w:rsidRDefault="00DD5B94" w:rsidP="007A6BBB">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bookmarkStart w:id="20" w:name="_Hlk44494307"/>
      <w:r w:rsidRPr="00E020D5">
        <w:rPr>
          <w:sz w:val="18"/>
          <w:szCs w:val="18"/>
          <w:lang w:val="en-US"/>
        </w:rPr>
        <w:t>DET, ‘Student attendance and absence’</w:t>
      </w:r>
      <w:r w:rsidRPr="00E020D5">
        <w:rPr>
          <w:i/>
          <w:iCs/>
          <w:sz w:val="18"/>
          <w:szCs w:val="18"/>
          <w:lang w:val="en-US"/>
        </w:rPr>
        <w:t>,</w:t>
      </w:r>
      <w:r w:rsidRPr="00E020D5">
        <w:rPr>
          <w:sz w:val="18"/>
          <w:szCs w:val="18"/>
          <w:lang w:val="en-US"/>
        </w:rPr>
        <w:t xml:space="preserve"> Term 2, Week 8 (1-5 June 2020).</w:t>
      </w:r>
      <w:bookmarkEnd w:id="20"/>
    </w:p>
  </w:footnote>
  <w:footnote w:id="11">
    <w:p w14:paraId="5D6F715F" w14:textId="77777777" w:rsidR="00DD5B94" w:rsidRPr="00DD2359" w:rsidRDefault="00DD5B94" w:rsidP="00541EC9">
      <w:pPr>
        <w:pStyle w:val="FootnoteText"/>
        <w:rPr>
          <w:lang w:val="en-US"/>
        </w:rPr>
      </w:pPr>
      <w:r>
        <w:rPr>
          <w:rStyle w:val="FootnoteReference"/>
        </w:rPr>
        <w:footnoteRef/>
      </w:r>
      <w:r>
        <w:t xml:space="preserve"> </w:t>
      </w:r>
      <w:r w:rsidRPr="006A3579">
        <w:rPr>
          <w:sz w:val="18"/>
          <w:szCs w:val="18"/>
          <w:lang w:val="en-US"/>
        </w:rPr>
        <w:t xml:space="preserve">Feedback from </w:t>
      </w:r>
      <w:r w:rsidRPr="00E020D5">
        <w:rPr>
          <w:sz w:val="18"/>
          <w:szCs w:val="18"/>
          <w:lang w:val="en-US"/>
        </w:rPr>
        <w:t>Principals’ Association of Specialist Schools, June 2020.</w:t>
      </w:r>
    </w:p>
  </w:footnote>
  <w:footnote w:id="12">
    <w:p w14:paraId="5A7DF4D9" w14:textId="58F6C8BE" w:rsidR="00DD5B94" w:rsidRPr="00E020D5" w:rsidRDefault="00DD5B94" w:rsidP="00E60418">
      <w:pPr>
        <w:pStyle w:val="FootnoteText"/>
        <w:rPr>
          <w:sz w:val="18"/>
          <w:szCs w:val="18"/>
          <w:lang w:val="en-US"/>
        </w:rPr>
      </w:pPr>
      <w:r w:rsidRPr="00E020D5">
        <w:rPr>
          <w:rStyle w:val="FootnoteReference"/>
          <w:sz w:val="18"/>
          <w:szCs w:val="18"/>
        </w:rPr>
        <w:footnoteRef/>
      </w:r>
      <w:r w:rsidRPr="00E020D5">
        <w:rPr>
          <w:sz w:val="18"/>
          <w:szCs w:val="18"/>
        </w:rPr>
        <w:t xml:space="preserve"> DET Focus Group</w:t>
      </w:r>
      <w:r>
        <w:rPr>
          <w:sz w:val="18"/>
          <w:szCs w:val="18"/>
        </w:rPr>
        <w:t>s, June 2020.</w:t>
      </w:r>
    </w:p>
  </w:footnote>
  <w:footnote w:id="13">
    <w:p w14:paraId="4390D57A" w14:textId="709624F2" w:rsidR="00DD5B94" w:rsidRPr="00592233" w:rsidRDefault="00DD5B94" w:rsidP="00736B29">
      <w:pPr>
        <w:pStyle w:val="FootnoteText"/>
        <w:rPr>
          <w:lang w:val="en-US"/>
        </w:rPr>
      </w:pPr>
      <w:r>
        <w:rPr>
          <w:rStyle w:val="FootnoteReference"/>
        </w:rPr>
        <w:footnoteRef/>
      </w:r>
      <w:r>
        <w:t xml:space="preserve"> </w:t>
      </w:r>
      <w:r w:rsidRPr="00592233">
        <w:rPr>
          <w:sz w:val="18"/>
          <w:szCs w:val="18"/>
          <w:lang w:val="en-US"/>
        </w:rPr>
        <w:t>As above</w:t>
      </w:r>
      <w:r w:rsidRPr="00592233" w:rsidDel="009630FD">
        <w:rPr>
          <w:sz w:val="18"/>
          <w:szCs w:val="18"/>
          <w:lang w:val="en-US"/>
        </w:rPr>
        <w:t>.</w:t>
      </w:r>
    </w:p>
  </w:footnote>
  <w:footnote w:id="14">
    <w:p w14:paraId="6B74B0E7" w14:textId="6E2920F0" w:rsidR="00DD5B94" w:rsidRPr="00B0665C" w:rsidRDefault="00DD5B94">
      <w:pPr>
        <w:pStyle w:val="FootnoteText"/>
        <w:rPr>
          <w:lang w:val="en-US"/>
        </w:rPr>
      </w:pPr>
      <w:r>
        <w:rPr>
          <w:rStyle w:val="FootnoteReference"/>
        </w:rPr>
        <w:footnoteRef/>
      </w:r>
      <w:r>
        <w:t xml:space="preserve"> </w:t>
      </w:r>
      <w:r w:rsidRPr="00B0665C">
        <w:rPr>
          <w:sz w:val="18"/>
          <w:szCs w:val="18"/>
          <w:lang w:val="en-US"/>
        </w:rPr>
        <w:t>As above</w:t>
      </w:r>
      <w:r w:rsidRPr="00B0665C" w:rsidDel="009630FD">
        <w:rPr>
          <w:sz w:val="18"/>
          <w:szCs w:val="18"/>
          <w:lang w:val="en-US"/>
        </w:rPr>
        <w:t>.</w:t>
      </w:r>
    </w:p>
  </w:footnote>
  <w:footnote w:id="15">
    <w:p w14:paraId="75F7AE0D" w14:textId="3524B436" w:rsidR="00DD5B94" w:rsidRPr="00E020D5" w:rsidDel="00736B29" w:rsidRDefault="00DD5B94" w:rsidP="00B0665C">
      <w:pPr>
        <w:pStyle w:val="FootnoteText"/>
        <w:ind w:left="142" w:hanging="142"/>
        <w:rPr>
          <w:sz w:val="18"/>
          <w:szCs w:val="18"/>
          <w:lang w:val="en-US"/>
        </w:rPr>
      </w:pPr>
      <w:r w:rsidRPr="00E020D5" w:rsidDel="00736B29">
        <w:rPr>
          <w:rStyle w:val="FootnoteReference"/>
          <w:sz w:val="18"/>
          <w:szCs w:val="18"/>
        </w:rPr>
        <w:footnoteRef/>
      </w:r>
      <w:r w:rsidRPr="00E020D5" w:rsidDel="00736B29">
        <w:rPr>
          <w:sz w:val="18"/>
          <w:szCs w:val="18"/>
        </w:rPr>
        <w:t xml:space="preserve"> </w:t>
      </w:r>
      <w:r w:rsidDel="00736B29">
        <w:rPr>
          <w:sz w:val="18"/>
          <w:szCs w:val="18"/>
        </w:rPr>
        <w:t>As above</w:t>
      </w:r>
      <w:r>
        <w:rPr>
          <w:sz w:val="18"/>
          <w:szCs w:val="18"/>
        </w:rPr>
        <w:t>.</w:t>
      </w:r>
    </w:p>
  </w:footnote>
  <w:footnote w:id="16">
    <w:p w14:paraId="40949EA1" w14:textId="68EB4752" w:rsidR="00DD5B94" w:rsidRPr="00E020D5" w:rsidRDefault="00DD5B94" w:rsidP="00B648E2">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r w:rsidRPr="00F5029F">
        <w:rPr>
          <w:sz w:val="18"/>
          <w:szCs w:val="18"/>
        </w:rPr>
        <w:t>Association for Children with a Disability and Amaze, 2020. ‘Reflections and learnings on schooling during COVID-19 for Students with disability’</w:t>
      </w:r>
      <w:r w:rsidR="00595024">
        <w:rPr>
          <w:sz w:val="18"/>
          <w:szCs w:val="18"/>
        </w:rPr>
        <w:t xml:space="preserve">, </w:t>
      </w:r>
      <w:r w:rsidR="00595024" w:rsidRPr="00F5029F">
        <w:rPr>
          <w:sz w:val="18"/>
          <w:szCs w:val="18"/>
        </w:rPr>
        <w:t>June</w:t>
      </w:r>
      <w:r w:rsidR="00595024">
        <w:rPr>
          <w:sz w:val="18"/>
          <w:szCs w:val="18"/>
        </w:rPr>
        <w:t>.</w:t>
      </w:r>
    </w:p>
  </w:footnote>
  <w:footnote w:id="17">
    <w:p w14:paraId="4E389594" w14:textId="6C892FD2" w:rsidR="00DD5B94" w:rsidRPr="00CF04A2" w:rsidRDefault="00DD5B94">
      <w:pPr>
        <w:pStyle w:val="FootnoteText"/>
        <w:rPr>
          <w:sz w:val="18"/>
          <w:szCs w:val="18"/>
        </w:rPr>
      </w:pPr>
      <w:r>
        <w:rPr>
          <w:rStyle w:val="FootnoteReference"/>
        </w:rPr>
        <w:footnoteRef/>
      </w:r>
      <w:r>
        <w:t xml:space="preserve"> </w:t>
      </w:r>
      <w:r w:rsidRPr="00CF04A2">
        <w:rPr>
          <w:sz w:val="18"/>
          <w:szCs w:val="18"/>
        </w:rPr>
        <w:t>Feedback from Principals’ Association of Specialist Schools, June and Jul</w:t>
      </w:r>
      <w:r>
        <w:rPr>
          <w:sz w:val="18"/>
          <w:szCs w:val="18"/>
        </w:rPr>
        <w:t>y</w:t>
      </w:r>
      <w:r w:rsidRPr="00CF04A2">
        <w:rPr>
          <w:sz w:val="18"/>
          <w:szCs w:val="18"/>
        </w:rPr>
        <w:t xml:space="preserve"> 20</w:t>
      </w:r>
      <w:r w:rsidR="00595024">
        <w:rPr>
          <w:sz w:val="18"/>
          <w:szCs w:val="18"/>
        </w:rPr>
        <w:t>20</w:t>
      </w:r>
      <w:r w:rsidRPr="00CF04A2">
        <w:rPr>
          <w:sz w:val="18"/>
          <w:szCs w:val="18"/>
        </w:rPr>
        <w:t>.</w:t>
      </w:r>
    </w:p>
  </w:footnote>
  <w:footnote w:id="18">
    <w:p w14:paraId="31327C5F" w14:textId="55769D01" w:rsidR="00DD5B94" w:rsidRPr="00E020D5" w:rsidRDefault="00DD5B94" w:rsidP="0062103E">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bookmarkStart w:id="26" w:name="_Hlk45482265"/>
      <w:bookmarkStart w:id="27" w:name="_Hlk45481512"/>
      <w:r w:rsidRPr="00932347">
        <w:rPr>
          <w:sz w:val="18"/>
          <w:szCs w:val="18"/>
        </w:rPr>
        <w:t>Association for Children with a Disability and Amaze, 2020. ‘Reflections and learnings on schooling during COVID-19 for Students with disability’</w:t>
      </w:r>
      <w:bookmarkEnd w:id="26"/>
      <w:bookmarkEnd w:id="27"/>
      <w:r w:rsidR="00AD0D3F">
        <w:rPr>
          <w:sz w:val="18"/>
          <w:szCs w:val="18"/>
        </w:rPr>
        <w:t xml:space="preserve">, </w:t>
      </w:r>
      <w:r w:rsidR="00AD0D3F" w:rsidRPr="00932347">
        <w:rPr>
          <w:sz w:val="18"/>
          <w:szCs w:val="18"/>
        </w:rPr>
        <w:t>June</w:t>
      </w:r>
      <w:r w:rsidR="00AD0D3F">
        <w:rPr>
          <w:sz w:val="18"/>
          <w:szCs w:val="18"/>
        </w:rPr>
        <w:t>.</w:t>
      </w:r>
    </w:p>
  </w:footnote>
  <w:footnote w:id="19">
    <w:p w14:paraId="78DA0474" w14:textId="64D881B1" w:rsidR="00DD5B94" w:rsidRPr="00E020D5" w:rsidRDefault="00DD5B94" w:rsidP="0062103E">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bookmarkStart w:id="29" w:name="_Hlk45482229"/>
      <w:r w:rsidRPr="006A3579">
        <w:rPr>
          <w:sz w:val="18"/>
          <w:szCs w:val="18"/>
          <w:lang w:val="en-US"/>
        </w:rPr>
        <w:t xml:space="preserve">Feedback from </w:t>
      </w:r>
      <w:r w:rsidRPr="00E020D5">
        <w:rPr>
          <w:sz w:val="18"/>
          <w:szCs w:val="18"/>
          <w:lang w:val="en-US"/>
        </w:rPr>
        <w:t>Principals’ Association of Specialist Schools, June 2020</w:t>
      </w:r>
      <w:bookmarkEnd w:id="29"/>
      <w:r w:rsidRPr="00E020D5">
        <w:rPr>
          <w:sz w:val="18"/>
          <w:szCs w:val="18"/>
          <w:lang w:val="en-US"/>
        </w:rPr>
        <w:t>.</w:t>
      </w:r>
    </w:p>
  </w:footnote>
  <w:footnote w:id="20">
    <w:p w14:paraId="4FE86268" w14:textId="71F5F44C" w:rsidR="00DD5B94" w:rsidRPr="00E020D5" w:rsidRDefault="00DD5B94" w:rsidP="007A6BBB">
      <w:pPr>
        <w:pStyle w:val="FootnoteText"/>
        <w:rPr>
          <w:sz w:val="18"/>
          <w:szCs w:val="18"/>
          <w:lang w:val="en-US"/>
        </w:rPr>
      </w:pPr>
      <w:r w:rsidRPr="00E020D5">
        <w:rPr>
          <w:rStyle w:val="FootnoteReference"/>
          <w:sz w:val="18"/>
          <w:szCs w:val="18"/>
        </w:rPr>
        <w:footnoteRef/>
      </w:r>
      <w:r w:rsidRPr="00E020D5">
        <w:rPr>
          <w:sz w:val="18"/>
          <w:szCs w:val="18"/>
        </w:rPr>
        <w:t xml:space="preserve"> </w:t>
      </w:r>
      <w:bookmarkStart w:id="31" w:name="_Hlk44494545"/>
      <w:r w:rsidRPr="00E020D5">
        <w:rPr>
          <w:sz w:val="18"/>
          <w:szCs w:val="18"/>
          <w:lang w:val="en-US"/>
        </w:rPr>
        <w:t>DET, ‘Student attendance and absence’</w:t>
      </w:r>
      <w:r w:rsidRPr="00E020D5">
        <w:rPr>
          <w:i/>
          <w:iCs/>
          <w:sz w:val="18"/>
          <w:szCs w:val="18"/>
          <w:lang w:val="en-US"/>
        </w:rPr>
        <w:t>,</w:t>
      </w:r>
      <w:r w:rsidRPr="00E020D5">
        <w:rPr>
          <w:sz w:val="18"/>
          <w:szCs w:val="18"/>
          <w:lang w:val="en-US"/>
        </w:rPr>
        <w:t xml:space="preserve"> Term 2, Week 3 (27 May</w:t>
      </w:r>
      <w:r>
        <w:rPr>
          <w:sz w:val="18"/>
          <w:szCs w:val="18"/>
          <w:lang w:val="en-US"/>
        </w:rPr>
        <w:t>–</w:t>
      </w:r>
      <w:r w:rsidRPr="00E020D5">
        <w:rPr>
          <w:sz w:val="18"/>
          <w:szCs w:val="18"/>
          <w:lang w:val="en-US"/>
        </w:rPr>
        <w:t xml:space="preserve">1 </w:t>
      </w:r>
      <w:r>
        <w:rPr>
          <w:sz w:val="18"/>
          <w:szCs w:val="18"/>
          <w:lang w:val="en-US"/>
        </w:rPr>
        <w:t>June</w:t>
      </w:r>
      <w:r w:rsidRPr="00E020D5">
        <w:rPr>
          <w:sz w:val="18"/>
          <w:szCs w:val="18"/>
          <w:lang w:val="en-US"/>
        </w:rPr>
        <w:t xml:space="preserve"> 2020).</w:t>
      </w:r>
      <w:bookmarkEnd w:id="31"/>
    </w:p>
  </w:footnote>
  <w:footnote w:id="21">
    <w:p w14:paraId="21141B9B" w14:textId="4AF69EA0" w:rsidR="00DD5B94" w:rsidRPr="00E020D5" w:rsidRDefault="00DD5B94" w:rsidP="007A6BBB">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bookmarkStart w:id="32" w:name="_Hlk44494563"/>
      <w:r w:rsidRPr="00E020D5">
        <w:rPr>
          <w:sz w:val="18"/>
          <w:szCs w:val="18"/>
          <w:lang w:val="en-US"/>
        </w:rPr>
        <w:t>DET, ‘Student attendance and absence’</w:t>
      </w:r>
      <w:r w:rsidRPr="00E020D5">
        <w:rPr>
          <w:i/>
          <w:iCs/>
          <w:sz w:val="18"/>
          <w:szCs w:val="18"/>
          <w:lang w:val="en-US"/>
        </w:rPr>
        <w:t>,</w:t>
      </w:r>
      <w:r w:rsidRPr="00E020D5">
        <w:rPr>
          <w:sz w:val="18"/>
          <w:szCs w:val="18"/>
          <w:lang w:val="en-US"/>
        </w:rPr>
        <w:t xml:space="preserve"> Term 2, Week 8 (1</w:t>
      </w:r>
      <w:r>
        <w:rPr>
          <w:sz w:val="18"/>
          <w:szCs w:val="18"/>
          <w:lang w:val="en-US"/>
        </w:rPr>
        <w:t>–</w:t>
      </w:r>
      <w:r w:rsidRPr="00E020D5">
        <w:rPr>
          <w:sz w:val="18"/>
          <w:szCs w:val="18"/>
          <w:lang w:val="en-US"/>
        </w:rPr>
        <w:t>5 June 2020).</w:t>
      </w:r>
      <w:bookmarkEnd w:id="32"/>
    </w:p>
  </w:footnote>
  <w:footnote w:id="22">
    <w:p w14:paraId="516DA92B" w14:textId="0E8000C9" w:rsidR="00DD5B94" w:rsidRPr="00E020D5" w:rsidRDefault="00DD5B94" w:rsidP="005343A7">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bookmarkStart w:id="34" w:name="_Hlk44494602"/>
      <w:r w:rsidRPr="00E020D5">
        <w:rPr>
          <w:sz w:val="18"/>
          <w:szCs w:val="18"/>
        </w:rPr>
        <w:t>Engage Victoria submission</w:t>
      </w:r>
      <w:r>
        <w:rPr>
          <w:sz w:val="18"/>
          <w:szCs w:val="18"/>
        </w:rPr>
        <w:t>s, June 2020</w:t>
      </w:r>
      <w:bookmarkEnd w:id="34"/>
      <w:r>
        <w:rPr>
          <w:sz w:val="18"/>
          <w:szCs w:val="18"/>
        </w:rPr>
        <w:t>;</w:t>
      </w:r>
      <w:r w:rsidRPr="00E020D5">
        <w:rPr>
          <w:sz w:val="18"/>
          <w:szCs w:val="18"/>
        </w:rPr>
        <w:t xml:space="preserve"> DET Focus Group</w:t>
      </w:r>
      <w:r>
        <w:rPr>
          <w:sz w:val="18"/>
          <w:szCs w:val="18"/>
        </w:rPr>
        <w:t>s, June 2020.</w:t>
      </w:r>
    </w:p>
  </w:footnote>
  <w:footnote w:id="23">
    <w:p w14:paraId="76FFC690" w14:textId="5FAAD7BD" w:rsidR="00DD5B94" w:rsidRPr="00E020D5" w:rsidRDefault="00DD5B94" w:rsidP="005343A7">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Engage Victoria submission</w:t>
      </w:r>
      <w:r>
        <w:rPr>
          <w:sz w:val="18"/>
          <w:szCs w:val="18"/>
        </w:rPr>
        <w:t>s, June 2020.</w:t>
      </w:r>
    </w:p>
  </w:footnote>
  <w:footnote w:id="24">
    <w:p w14:paraId="4D716A63" w14:textId="5D115FB5" w:rsidR="00DD5B94" w:rsidRPr="00E020D5" w:rsidRDefault="00DD5B94" w:rsidP="005343A7">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r>
        <w:rPr>
          <w:sz w:val="18"/>
          <w:szCs w:val="18"/>
        </w:rPr>
        <w:t>As above</w:t>
      </w:r>
      <w:r w:rsidRPr="00E020D5">
        <w:rPr>
          <w:sz w:val="18"/>
          <w:szCs w:val="18"/>
        </w:rPr>
        <w:t>.</w:t>
      </w:r>
    </w:p>
  </w:footnote>
  <w:footnote w:id="25">
    <w:p w14:paraId="130B3D59" w14:textId="38235AC2" w:rsidR="00DD5B94" w:rsidRPr="00E020D5" w:rsidRDefault="00DD5B94" w:rsidP="005343A7">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Engage Victoria submission</w:t>
      </w:r>
      <w:r>
        <w:rPr>
          <w:sz w:val="18"/>
          <w:szCs w:val="18"/>
        </w:rPr>
        <w:t>s, June 2020;</w:t>
      </w:r>
      <w:r w:rsidRPr="00E020D5">
        <w:rPr>
          <w:sz w:val="18"/>
          <w:szCs w:val="18"/>
        </w:rPr>
        <w:t xml:space="preserve"> DET Focus Group</w:t>
      </w:r>
      <w:r>
        <w:rPr>
          <w:sz w:val="18"/>
          <w:szCs w:val="18"/>
        </w:rPr>
        <w:t>s, June 2020.</w:t>
      </w:r>
    </w:p>
  </w:footnote>
  <w:footnote w:id="26">
    <w:p w14:paraId="64BF2611" w14:textId="7029C4BA" w:rsidR="00DD5B94" w:rsidRPr="00E020D5" w:rsidRDefault="00DD5B94" w:rsidP="007A6BBB">
      <w:pPr>
        <w:pStyle w:val="FootnoteText"/>
        <w:rPr>
          <w:sz w:val="18"/>
          <w:szCs w:val="18"/>
        </w:rPr>
      </w:pPr>
      <w:r w:rsidRPr="00E020D5">
        <w:rPr>
          <w:rStyle w:val="FootnoteReference"/>
          <w:sz w:val="18"/>
          <w:szCs w:val="18"/>
        </w:rPr>
        <w:footnoteRef/>
      </w:r>
      <w:r w:rsidRPr="00E020D5">
        <w:rPr>
          <w:sz w:val="18"/>
          <w:szCs w:val="18"/>
        </w:rPr>
        <w:t xml:space="preserve"> </w:t>
      </w:r>
      <w:bookmarkStart w:id="37" w:name="_Hlk44494718"/>
      <w:bookmarkStart w:id="38" w:name="_Hlk45481628"/>
      <w:r>
        <w:rPr>
          <w:sz w:val="18"/>
          <w:szCs w:val="18"/>
        </w:rPr>
        <w:t xml:space="preserve">Feedback from </w:t>
      </w:r>
      <w:r w:rsidRPr="00E020D5">
        <w:rPr>
          <w:sz w:val="18"/>
          <w:szCs w:val="18"/>
        </w:rPr>
        <w:t>ACD and Amaze, June 2020</w:t>
      </w:r>
      <w:bookmarkEnd w:id="37"/>
      <w:r w:rsidRPr="00E020D5">
        <w:rPr>
          <w:sz w:val="18"/>
          <w:szCs w:val="18"/>
        </w:rPr>
        <w:t>.</w:t>
      </w:r>
      <w:bookmarkEnd w:id="38"/>
    </w:p>
  </w:footnote>
  <w:footnote w:id="27">
    <w:p w14:paraId="0EA748BE" w14:textId="3F5D89EF" w:rsidR="00DD5B94" w:rsidRPr="000B300E" w:rsidRDefault="00DD5B94" w:rsidP="006C49D8">
      <w:pPr>
        <w:pStyle w:val="FootnoteText"/>
        <w:rPr>
          <w:sz w:val="18"/>
          <w:szCs w:val="18"/>
        </w:rPr>
      </w:pPr>
      <w:r>
        <w:rPr>
          <w:rStyle w:val="FootnoteReference"/>
        </w:rPr>
        <w:footnoteRef/>
      </w:r>
      <w:r>
        <w:t xml:space="preserve"> </w:t>
      </w:r>
      <w:r w:rsidRPr="000B300E">
        <w:rPr>
          <w:sz w:val="18"/>
          <w:szCs w:val="18"/>
        </w:rPr>
        <w:t xml:space="preserve">Prior to the period of </w:t>
      </w:r>
      <w:r>
        <w:rPr>
          <w:sz w:val="18"/>
          <w:szCs w:val="18"/>
        </w:rPr>
        <w:t>remote and flexible</w:t>
      </w:r>
      <w:r w:rsidRPr="000B300E">
        <w:rPr>
          <w:sz w:val="18"/>
          <w:szCs w:val="18"/>
        </w:rPr>
        <w:t xml:space="preserve"> learning, Indigenous Australians scored below the national average across the digital inclusion dimensions (Access, Affordability, and Digital Ability) in the Australian Digital Inclusion Index (ADII)</w:t>
      </w:r>
      <w:r>
        <w:rPr>
          <w:sz w:val="18"/>
          <w:szCs w:val="18"/>
        </w:rPr>
        <w:t xml:space="preserve"> (</w:t>
      </w:r>
      <w:r w:rsidRPr="00675761">
        <w:rPr>
          <w:sz w:val="18"/>
          <w:szCs w:val="18"/>
        </w:rPr>
        <w:t>Thomas, J, Barraket, J, Wilson, CK, Rennie, E, Ewing, S, MacDonald, T, 2019</w:t>
      </w:r>
      <w:r>
        <w:rPr>
          <w:sz w:val="18"/>
          <w:szCs w:val="18"/>
        </w:rPr>
        <w:t>).</w:t>
      </w:r>
    </w:p>
  </w:footnote>
  <w:footnote w:id="28">
    <w:p w14:paraId="52E64B48" w14:textId="45C66834" w:rsidR="00DD5B94" w:rsidRPr="00E020D5" w:rsidRDefault="00DD5B94" w:rsidP="000F55E6">
      <w:pPr>
        <w:pStyle w:val="FootnoteText"/>
        <w:rPr>
          <w:sz w:val="18"/>
          <w:szCs w:val="18"/>
        </w:rPr>
      </w:pPr>
      <w:r w:rsidRPr="00E020D5">
        <w:rPr>
          <w:rStyle w:val="FootnoteReference"/>
          <w:sz w:val="18"/>
          <w:szCs w:val="18"/>
        </w:rPr>
        <w:footnoteRef/>
      </w:r>
      <w:r w:rsidRPr="00E020D5">
        <w:rPr>
          <w:sz w:val="18"/>
          <w:szCs w:val="18"/>
        </w:rPr>
        <w:t xml:space="preserve"> </w:t>
      </w:r>
      <w:r w:rsidRPr="007C5644">
        <w:rPr>
          <w:sz w:val="18"/>
          <w:szCs w:val="18"/>
        </w:rPr>
        <w:t>DET, 2020. ‘Regional Partnership Forum Report’, Marrung Central Governance Committee meeting</w:t>
      </w:r>
      <w:r w:rsidR="004B7239">
        <w:rPr>
          <w:sz w:val="18"/>
          <w:szCs w:val="18"/>
        </w:rPr>
        <w:t xml:space="preserve">, </w:t>
      </w:r>
      <w:r w:rsidR="004B7239" w:rsidRPr="007C5644">
        <w:rPr>
          <w:sz w:val="18"/>
          <w:szCs w:val="18"/>
        </w:rPr>
        <w:t>June</w:t>
      </w:r>
      <w:r w:rsidR="004B7239">
        <w:rPr>
          <w:sz w:val="18"/>
          <w:szCs w:val="18"/>
        </w:rPr>
        <w:t>.</w:t>
      </w:r>
    </w:p>
  </w:footnote>
  <w:footnote w:id="29">
    <w:p w14:paraId="213DCA9E" w14:textId="50BEDE9C" w:rsidR="00DD5B94" w:rsidRPr="00E020D5" w:rsidRDefault="00DD5B94">
      <w:pPr>
        <w:pStyle w:val="FootnoteText"/>
        <w:rPr>
          <w:sz w:val="18"/>
          <w:szCs w:val="18"/>
          <w:lang w:val="en-US"/>
        </w:rPr>
      </w:pPr>
      <w:r w:rsidRPr="00E020D5">
        <w:rPr>
          <w:rStyle w:val="FootnoteReference"/>
          <w:sz w:val="18"/>
          <w:szCs w:val="18"/>
        </w:rPr>
        <w:footnoteRef/>
      </w:r>
      <w:r w:rsidRPr="00E020D5">
        <w:rPr>
          <w:sz w:val="18"/>
          <w:szCs w:val="18"/>
        </w:rPr>
        <w:t xml:space="preserve"> </w:t>
      </w:r>
      <w:r>
        <w:rPr>
          <w:sz w:val="18"/>
          <w:szCs w:val="18"/>
        </w:rPr>
        <w:t>As above.</w:t>
      </w:r>
    </w:p>
  </w:footnote>
  <w:footnote w:id="30">
    <w:p w14:paraId="5A92D90D" w14:textId="5478CEAB" w:rsidR="00DD5B94" w:rsidRPr="00E020D5" w:rsidRDefault="00DD5B94">
      <w:pPr>
        <w:pStyle w:val="FootnoteText"/>
        <w:rPr>
          <w:sz w:val="18"/>
          <w:szCs w:val="18"/>
          <w:lang w:val="en-US"/>
        </w:rPr>
      </w:pPr>
      <w:r w:rsidRPr="00E020D5">
        <w:rPr>
          <w:rStyle w:val="FootnoteReference"/>
          <w:sz w:val="18"/>
          <w:szCs w:val="18"/>
        </w:rPr>
        <w:footnoteRef/>
      </w:r>
      <w:r w:rsidRPr="00E020D5">
        <w:rPr>
          <w:sz w:val="18"/>
          <w:szCs w:val="18"/>
        </w:rPr>
        <w:t xml:space="preserve"> </w:t>
      </w:r>
      <w:r w:rsidRPr="00E020D5">
        <w:rPr>
          <w:sz w:val="18"/>
          <w:szCs w:val="18"/>
          <w:lang w:val="en-US"/>
        </w:rPr>
        <w:t>As above</w:t>
      </w:r>
      <w:r>
        <w:rPr>
          <w:sz w:val="18"/>
          <w:szCs w:val="18"/>
          <w:lang w:val="en-US"/>
        </w:rPr>
        <w:t>.</w:t>
      </w:r>
    </w:p>
  </w:footnote>
  <w:footnote w:id="31">
    <w:p w14:paraId="05C4DAA3" w14:textId="74CF76BF" w:rsidR="00DD5B94" w:rsidRPr="00894FFB" w:rsidRDefault="00DD5B94">
      <w:pPr>
        <w:pStyle w:val="FootnoteText"/>
        <w:rPr>
          <w:sz w:val="18"/>
          <w:szCs w:val="18"/>
        </w:rPr>
      </w:pPr>
      <w:r>
        <w:rPr>
          <w:rStyle w:val="FootnoteReference"/>
        </w:rPr>
        <w:footnoteRef/>
      </w:r>
      <w:r>
        <w:t xml:space="preserve"> </w:t>
      </w:r>
      <w:bookmarkStart w:id="44" w:name="_Hlk45487613"/>
      <w:r w:rsidRPr="00894FFB">
        <w:rPr>
          <w:sz w:val="18"/>
          <w:szCs w:val="18"/>
        </w:rPr>
        <w:t xml:space="preserve">Feedback from </w:t>
      </w:r>
      <w:r w:rsidRPr="00E23AB5">
        <w:rPr>
          <w:sz w:val="18"/>
          <w:szCs w:val="18"/>
        </w:rPr>
        <w:t>Victorian Aboriginal Child Care Agency</w:t>
      </w:r>
      <w:r>
        <w:rPr>
          <w:sz w:val="18"/>
          <w:szCs w:val="18"/>
        </w:rPr>
        <w:t xml:space="preserve">, </w:t>
      </w:r>
      <w:bookmarkStart w:id="45" w:name="_Hlk45490171"/>
      <w:r w:rsidRPr="00E23AB5">
        <w:rPr>
          <w:sz w:val="18"/>
          <w:szCs w:val="18"/>
        </w:rPr>
        <w:t>Aboriginal Community COVID-19 Taskforce</w:t>
      </w:r>
      <w:bookmarkEnd w:id="45"/>
      <w:r w:rsidRPr="00E23AB5">
        <w:rPr>
          <w:sz w:val="18"/>
          <w:szCs w:val="18"/>
        </w:rPr>
        <w:t>, June 2020</w:t>
      </w:r>
      <w:bookmarkEnd w:id="44"/>
      <w:r>
        <w:rPr>
          <w:sz w:val="18"/>
          <w:szCs w:val="18"/>
        </w:rPr>
        <w:t>.</w:t>
      </w:r>
    </w:p>
  </w:footnote>
  <w:footnote w:id="32">
    <w:p w14:paraId="65F253B4" w14:textId="5A76A55B" w:rsidR="00DD5B94" w:rsidRPr="00E020D5" w:rsidRDefault="00DD5B94" w:rsidP="00902664">
      <w:pPr>
        <w:pStyle w:val="FootnoteText"/>
        <w:rPr>
          <w:sz w:val="18"/>
          <w:szCs w:val="18"/>
        </w:rPr>
      </w:pPr>
      <w:r w:rsidRPr="00E020D5">
        <w:rPr>
          <w:rStyle w:val="FootnoteReference"/>
          <w:sz w:val="18"/>
          <w:szCs w:val="18"/>
        </w:rPr>
        <w:footnoteRef/>
      </w:r>
      <w:r w:rsidRPr="00E020D5">
        <w:rPr>
          <w:sz w:val="18"/>
          <w:szCs w:val="18"/>
        </w:rPr>
        <w:t xml:space="preserve"> </w:t>
      </w:r>
      <w:bookmarkStart w:id="47" w:name="_Hlk44496074"/>
      <w:r>
        <w:rPr>
          <w:sz w:val="18"/>
          <w:szCs w:val="18"/>
        </w:rPr>
        <w:t xml:space="preserve">Feedback from </w:t>
      </w:r>
      <w:r w:rsidRPr="00E020D5">
        <w:rPr>
          <w:sz w:val="18"/>
          <w:szCs w:val="18"/>
        </w:rPr>
        <w:t>Victorian Aboriginal Community Services Association, June 2020</w:t>
      </w:r>
      <w:bookmarkEnd w:id="47"/>
      <w:r>
        <w:rPr>
          <w:sz w:val="18"/>
          <w:szCs w:val="18"/>
        </w:rPr>
        <w:t>.</w:t>
      </w:r>
    </w:p>
  </w:footnote>
  <w:footnote w:id="33">
    <w:p w14:paraId="26B7447A" w14:textId="4DD80E94" w:rsidR="00DD5B94" w:rsidRDefault="00DD5B94" w:rsidP="005256C0">
      <w:pPr>
        <w:pStyle w:val="FootnoteText"/>
      </w:pPr>
      <w:r>
        <w:rPr>
          <w:rStyle w:val="FootnoteReference"/>
        </w:rPr>
        <w:footnoteRef/>
      </w:r>
      <w:r>
        <w:t xml:space="preserve"> </w:t>
      </w:r>
      <w:r w:rsidRPr="0024185E">
        <w:rPr>
          <w:sz w:val="18"/>
          <w:szCs w:val="18"/>
        </w:rPr>
        <w:t xml:space="preserve">Feedback from </w:t>
      </w:r>
      <w:r w:rsidRPr="00E23AB5">
        <w:rPr>
          <w:sz w:val="18"/>
          <w:szCs w:val="18"/>
        </w:rPr>
        <w:t>Victorian Aboriginal Child Care Agency</w:t>
      </w:r>
      <w:r>
        <w:rPr>
          <w:sz w:val="18"/>
          <w:szCs w:val="18"/>
        </w:rPr>
        <w:t xml:space="preserve">, </w:t>
      </w:r>
      <w:r w:rsidRPr="00E30E73">
        <w:rPr>
          <w:sz w:val="18"/>
          <w:szCs w:val="18"/>
        </w:rPr>
        <w:t>Aboriginal Community COVID-19 Taskforce</w:t>
      </w:r>
      <w:r>
        <w:rPr>
          <w:sz w:val="18"/>
          <w:szCs w:val="18"/>
        </w:rPr>
        <w:t xml:space="preserve">, </w:t>
      </w:r>
      <w:r w:rsidRPr="00E020D5">
        <w:rPr>
          <w:sz w:val="18"/>
          <w:szCs w:val="18"/>
        </w:rPr>
        <w:t>June</w:t>
      </w:r>
      <w:r>
        <w:rPr>
          <w:sz w:val="18"/>
          <w:szCs w:val="18"/>
        </w:rPr>
        <w:t xml:space="preserve"> </w:t>
      </w:r>
      <w:r w:rsidRPr="00E020D5">
        <w:rPr>
          <w:sz w:val="18"/>
          <w:szCs w:val="18"/>
        </w:rPr>
        <w:t>2020</w:t>
      </w:r>
      <w:r>
        <w:rPr>
          <w:sz w:val="18"/>
          <w:szCs w:val="18"/>
        </w:rPr>
        <w:t>.</w:t>
      </w:r>
    </w:p>
  </w:footnote>
  <w:footnote w:id="34">
    <w:p w14:paraId="2615AE5B" w14:textId="5C53488E" w:rsidR="00DD5B94" w:rsidRPr="00E020D5" w:rsidRDefault="00DD5B94" w:rsidP="00174811">
      <w:pPr>
        <w:pStyle w:val="FootnoteText"/>
        <w:rPr>
          <w:sz w:val="18"/>
          <w:szCs w:val="18"/>
        </w:rPr>
      </w:pPr>
      <w:r w:rsidRPr="00E020D5">
        <w:rPr>
          <w:rStyle w:val="FootnoteReference"/>
          <w:sz w:val="18"/>
          <w:szCs w:val="18"/>
        </w:rPr>
        <w:footnoteRef/>
      </w:r>
      <w:r w:rsidRPr="00E020D5">
        <w:rPr>
          <w:sz w:val="18"/>
          <w:szCs w:val="18"/>
        </w:rPr>
        <w:t xml:space="preserve"> </w:t>
      </w:r>
      <w:r w:rsidRPr="00EE1B4A">
        <w:rPr>
          <w:sz w:val="18"/>
          <w:szCs w:val="18"/>
        </w:rPr>
        <w:t>DET, 2020. ‘Regional Partnership Forum Report’, Marrung Central Governance Committee meeting</w:t>
      </w:r>
      <w:r w:rsidR="00D33264">
        <w:rPr>
          <w:sz w:val="18"/>
          <w:szCs w:val="18"/>
        </w:rPr>
        <w:t xml:space="preserve">, </w:t>
      </w:r>
      <w:r w:rsidR="00D33264" w:rsidRPr="00EE1B4A">
        <w:rPr>
          <w:sz w:val="18"/>
          <w:szCs w:val="18"/>
        </w:rPr>
        <w:t>June</w:t>
      </w:r>
      <w:r w:rsidR="00D33264">
        <w:rPr>
          <w:sz w:val="18"/>
          <w:szCs w:val="18"/>
        </w:rPr>
        <w:t>.</w:t>
      </w:r>
    </w:p>
  </w:footnote>
  <w:footnote w:id="35">
    <w:p w14:paraId="77E69A1C" w14:textId="3BBA5CF8" w:rsidR="00DD5B94" w:rsidRPr="00A53E4F" w:rsidRDefault="00DD5B94">
      <w:pPr>
        <w:pStyle w:val="FootnoteText"/>
        <w:rPr>
          <w:lang w:val="en-US"/>
        </w:rPr>
      </w:pPr>
      <w:r>
        <w:rPr>
          <w:rStyle w:val="FootnoteReference"/>
        </w:rPr>
        <w:footnoteRef/>
      </w:r>
      <w:r>
        <w:t xml:space="preserve"> </w:t>
      </w:r>
      <w:r>
        <w:rPr>
          <w:sz w:val="18"/>
          <w:szCs w:val="18"/>
        </w:rPr>
        <w:t>As above.</w:t>
      </w:r>
    </w:p>
  </w:footnote>
  <w:footnote w:id="36">
    <w:p w14:paraId="656D8798" w14:textId="77777777" w:rsidR="00EA4828" w:rsidRPr="00E020D5" w:rsidRDefault="00EA4828" w:rsidP="00EA4828">
      <w:pPr>
        <w:pStyle w:val="FootnoteText"/>
        <w:rPr>
          <w:sz w:val="18"/>
          <w:szCs w:val="18"/>
          <w:lang w:val="en-US"/>
        </w:rPr>
      </w:pPr>
      <w:r w:rsidRPr="00E020D5">
        <w:rPr>
          <w:rStyle w:val="FootnoteReference"/>
          <w:sz w:val="18"/>
          <w:szCs w:val="18"/>
        </w:rPr>
        <w:footnoteRef/>
      </w:r>
      <w:r w:rsidRPr="00E020D5">
        <w:rPr>
          <w:sz w:val="18"/>
          <w:szCs w:val="18"/>
        </w:rPr>
        <w:t xml:space="preserve"> </w:t>
      </w:r>
      <w:bookmarkStart w:id="49" w:name="_Hlk44496262"/>
      <w:r w:rsidRPr="00E020D5">
        <w:rPr>
          <w:sz w:val="18"/>
          <w:szCs w:val="18"/>
          <w:lang w:val="en-US"/>
        </w:rPr>
        <w:t xml:space="preserve">DET </w:t>
      </w:r>
      <w:r w:rsidRPr="00EE1B4A">
        <w:rPr>
          <w:sz w:val="18"/>
          <w:szCs w:val="18"/>
          <w:lang w:val="en-US"/>
        </w:rPr>
        <w:t xml:space="preserve">‘Student attendance and absence’, </w:t>
      </w:r>
      <w:r>
        <w:rPr>
          <w:sz w:val="18"/>
          <w:szCs w:val="18"/>
          <w:lang w:val="en-US"/>
        </w:rPr>
        <w:t>Term 2, W</w:t>
      </w:r>
      <w:r w:rsidRPr="00E020D5">
        <w:rPr>
          <w:sz w:val="18"/>
          <w:szCs w:val="18"/>
          <w:lang w:val="en-US"/>
        </w:rPr>
        <w:t xml:space="preserve">eek 5 </w:t>
      </w:r>
      <w:r>
        <w:rPr>
          <w:sz w:val="18"/>
          <w:szCs w:val="18"/>
          <w:lang w:val="en-US"/>
        </w:rPr>
        <w:t>(</w:t>
      </w:r>
      <w:r w:rsidRPr="00EE1B4A">
        <w:rPr>
          <w:sz w:val="18"/>
          <w:szCs w:val="18"/>
          <w:lang w:val="en-US"/>
        </w:rPr>
        <w:t>11-15 May 2020</w:t>
      </w:r>
      <w:r>
        <w:rPr>
          <w:sz w:val="18"/>
          <w:szCs w:val="18"/>
          <w:lang w:val="en-US"/>
        </w:rPr>
        <w:t>).</w:t>
      </w:r>
      <w:bookmarkEnd w:id="49"/>
    </w:p>
  </w:footnote>
  <w:footnote w:id="37">
    <w:p w14:paraId="35F7D036" w14:textId="77777777" w:rsidR="00EA4828" w:rsidRPr="00E020D5" w:rsidRDefault="00EA4828" w:rsidP="00EA4828">
      <w:pPr>
        <w:pStyle w:val="FootnoteText"/>
        <w:rPr>
          <w:sz w:val="18"/>
          <w:szCs w:val="18"/>
        </w:rPr>
      </w:pPr>
      <w:r w:rsidRPr="00E020D5">
        <w:rPr>
          <w:rStyle w:val="FootnoteReference"/>
          <w:sz w:val="18"/>
          <w:szCs w:val="18"/>
        </w:rPr>
        <w:footnoteRef/>
      </w:r>
      <w:r w:rsidRPr="00E020D5">
        <w:rPr>
          <w:sz w:val="18"/>
          <w:szCs w:val="18"/>
        </w:rPr>
        <w:t xml:space="preserve"> </w:t>
      </w:r>
      <w:r w:rsidRPr="0062575F">
        <w:rPr>
          <w:sz w:val="18"/>
          <w:szCs w:val="18"/>
        </w:rPr>
        <w:t>DET ‘Student attendance and absence’, Term 2, Week 6 (18-22 May 2020).</w:t>
      </w:r>
    </w:p>
  </w:footnote>
  <w:footnote w:id="38">
    <w:p w14:paraId="7EFB7EAE" w14:textId="77777777" w:rsidR="00EA4828" w:rsidRPr="009A7D3A" w:rsidRDefault="00EA4828" w:rsidP="00EA4828">
      <w:pPr>
        <w:pStyle w:val="FootnoteText"/>
        <w:rPr>
          <w:lang w:val="en-US"/>
        </w:rPr>
      </w:pPr>
      <w:r>
        <w:rPr>
          <w:rStyle w:val="FootnoteReference"/>
        </w:rPr>
        <w:footnoteRef/>
      </w:r>
      <w:r w:rsidRPr="00AF76C1">
        <w:rPr>
          <w:sz w:val="18"/>
          <w:szCs w:val="18"/>
        </w:rPr>
        <w:t xml:space="preserve"> </w:t>
      </w:r>
      <w:r>
        <w:rPr>
          <w:sz w:val="18"/>
          <w:szCs w:val="18"/>
        </w:rPr>
        <w:t>DET ‘Student attendance and absence’, Term 2, Week 8 (</w:t>
      </w:r>
      <w:r w:rsidRPr="008F108F">
        <w:rPr>
          <w:sz w:val="18"/>
          <w:szCs w:val="18"/>
        </w:rPr>
        <w:t>1-5 June 2020)</w:t>
      </w:r>
      <w:r>
        <w:rPr>
          <w:sz w:val="18"/>
          <w:szCs w:val="18"/>
        </w:rPr>
        <w:t xml:space="preserve">; </w:t>
      </w:r>
      <w:r w:rsidRPr="008F108F">
        <w:rPr>
          <w:sz w:val="18"/>
          <w:szCs w:val="18"/>
        </w:rPr>
        <w:t xml:space="preserve">DET ‘Student attendance and absence’, Term 2, Week </w:t>
      </w:r>
      <w:r>
        <w:rPr>
          <w:sz w:val="18"/>
          <w:szCs w:val="18"/>
        </w:rPr>
        <w:t>7</w:t>
      </w:r>
      <w:r w:rsidRPr="008F108F">
        <w:rPr>
          <w:sz w:val="18"/>
          <w:szCs w:val="18"/>
        </w:rPr>
        <w:t xml:space="preserve"> (26-29 May 2020).</w:t>
      </w:r>
    </w:p>
  </w:footnote>
  <w:footnote w:id="39">
    <w:p w14:paraId="1137DBF7" w14:textId="497A6ADF" w:rsidR="00EA4828" w:rsidRPr="009A7D3A" w:rsidRDefault="00EA4828" w:rsidP="00EA4828">
      <w:pPr>
        <w:pStyle w:val="FootnoteText"/>
        <w:rPr>
          <w:lang w:val="en-US"/>
        </w:rPr>
      </w:pPr>
      <w:r>
        <w:rPr>
          <w:rStyle w:val="FootnoteReference"/>
        </w:rPr>
        <w:footnoteRef/>
      </w:r>
      <w:r w:rsidRPr="00AF76C1">
        <w:rPr>
          <w:sz w:val="18"/>
          <w:szCs w:val="18"/>
        </w:rPr>
        <w:t xml:space="preserve"> </w:t>
      </w:r>
      <w:r w:rsidRPr="00FC0D60">
        <w:rPr>
          <w:sz w:val="18"/>
          <w:szCs w:val="18"/>
        </w:rPr>
        <w:t>DET, 2020. ‘Regional Partnership Forum Report’, Marrung Central Governance Committee meeting</w:t>
      </w:r>
      <w:r w:rsidR="002E4504">
        <w:rPr>
          <w:sz w:val="18"/>
          <w:szCs w:val="18"/>
        </w:rPr>
        <w:t>, June</w:t>
      </w:r>
      <w:r>
        <w:rPr>
          <w:sz w:val="18"/>
          <w:szCs w:val="18"/>
        </w:rPr>
        <w:t>.</w:t>
      </w:r>
    </w:p>
  </w:footnote>
  <w:footnote w:id="40">
    <w:p w14:paraId="26FE44DC" w14:textId="77777777" w:rsidR="00EA4828" w:rsidRPr="009A7D3A" w:rsidRDefault="00EA4828" w:rsidP="00EA4828">
      <w:pPr>
        <w:pStyle w:val="FootnoteText"/>
        <w:rPr>
          <w:lang w:val="en-US"/>
        </w:rPr>
      </w:pPr>
      <w:r>
        <w:rPr>
          <w:rStyle w:val="FootnoteReference"/>
        </w:rPr>
        <w:footnoteRef/>
      </w:r>
      <w:r w:rsidRPr="00241096">
        <w:rPr>
          <w:sz w:val="18"/>
          <w:szCs w:val="18"/>
        </w:rPr>
        <w:t xml:space="preserve"> DET, ‘Student attendance and absence’, Term 2, Week 8 (1-5 June 2020).</w:t>
      </w:r>
    </w:p>
  </w:footnote>
  <w:footnote w:id="41">
    <w:p w14:paraId="03A47342" w14:textId="7362A84A" w:rsidR="00EA4828" w:rsidRPr="00C167D4" w:rsidRDefault="00EA4828" w:rsidP="00EA4828">
      <w:pPr>
        <w:pStyle w:val="FootnoteText"/>
        <w:rPr>
          <w:sz w:val="18"/>
          <w:szCs w:val="18"/>
          <w:lang w:val="en-US"/>
        </w:rPr>
      </w:pPr>
      <w:r>
        <w:rPr>
          <w:rStyle w:val="FootnoteReference"/>
        </w:rPr>
        <w:footnoteRef/>
      </w:r>
      <w:r>
        <w:rPr>
          <w:sz w:val="18"/>
          <w:szCs w:val="18"/>
        </w:rPr>
        <w:t xml:space="preserve"> </w:t>
      </w:r>
      <w:r w:rsidRPr="00FC0D60">
        <w:rPr>
          <w:sz w:val="18"/>
          <w:szCs w:val="18"/>
        </w:rPr>
        <w:t>DET, 2020. ‘Regional Partnership Forum Report’, Marrung Central Governance Committee meeting</w:t>
      </w:r>
      <w:r w:rsidR="00AF72BA">
        <w:rPr>
          <w:sz w:val="18"/>
          <w:szCs w:val="18"/>
        </w:rPr>
        <w:t xml:space="preserve">, </w:t>
      </w:r>
      <w:r w:rsidR="00AF72BA" w:rsidRPr="00FC0D60">
        <w:rPr>
          <w:sz w:val="18"/>
          <w:szCs w:val="18"/>
        </w:rPr>
        <w:t>June</w:t>
      </w:r>
      <w:r>
        <w:rPr>
          <w:sz w:val="18"/>
          <w:szCs w:val="18"/>
        </w:rPr>
        <w:t>.</w:t>
      </w:r>
    </w:p>
  </w:footnote>
  <w:footnote w:id="42">
    <w:p w14:paraId="56E65B74" w14:textId="77777777" w:rsidR="00EA4828" w:rsidRPr="009A7D3A" w:rsidRDefault="00EA4828" w:rsidP="00EA4828">
      <w:pPr>
        <w:pStyle w:val="FootnoteText"/>
        <w:rPr>
          <w:lang w:val="en-US"/>
        </w:rPr>
      </w:pPr>
      <w:r>
        <w:rPr>
          <w:rStyle w:val="FootnoteReference"/>
        </w:rPr>
        <w:footnoteRef/>
      </w:r>
      <w:r w:rsidRPr="00C167D4">
        <w:rPr>
          <w:sz w:val="18"/>
          <w:szCs w:val="18"/>
        </w:rPr>
        <w:t xml:space="preserve"> </w:t>
      </w:r>
      <w:r w:rsidRPr="00C70676">
        <w:rPr>
          <w:sz w:val="18"/>
          <w:szCs w:val="18"/>
        </w:rPr>
        <w:t xml:space="preserve">Feedback from </w:t>
      </w:r>
      <w:r w:rsidRPr="004C7C7C">
        <w:rPr>
          <w:sz w:val="18"/>
          <w:szCs w:val="18"/>
        </w:rPr>
        <w:t>VACSAL</w:t>
      </w:r>
      <w:r>
        <w:rPr>
          <w:sz w:val="18"/>
          <w:szCs w:val="18"/>
        </w:rPr>
        <w:t xml:space="preserve">’s </w:t>
      </w:r>
      <w:r w:rsidRPr="00C70676">
        <w:rPr>
          <w:sz w:val="18"/>
          <w:szCs w:val="18"/>
        </w:rPr>
        <w:t>Koorie Early School Leavers and Youth Employment Program, June 2020</w:t>
      </w:r>
      <w:r>
        <w:rPr>
          <w:sz w:val="18"/>
          <w:szCs w:val="18"/>
        </w:rPr>
        <w:t>.</w:t>
      </w:r>
    </w:p>
  </w:footnote>
  <w:footnote w:id="43">
    <w:p w14:paraId="5E4F5EFC" w14:textId="77777777" w:rsidR="00EA4828" w:rsidRPr="00E020D5" w:rsidRDefault="00EA4828" w:rsidP="00EA4828">
      <w:pPr>
        <w:pStyle w:val="FootnoteText"/>
        <w:rPr>
          <w:sz w:val="18"/>
          <w:szCs w:val="18"/>
          <w:lang w:val="en-US"/>
        </w:rPr>
      </w:pPr>
      <w:r w:rsidRPr="00E020D5">
        <w:rPr>
          <w:rStyle w:val="FootnoteReference"/>
          <w:sz w:val="18"/>
          <w:szCs w:val="18"/>
        </w:rPr>
        <w:footnoteRef/>
      </w:r>
      <w:r w:rsidRPr="00E020D5">
        <w:rPr>
          <w:sz w:val="18"/>
          <w:szCs w:val="18"/>
        </w:rPr>
        <w:t xml:space="preserve"> </w:t>
      </w:r>
      <w:r w:rsidRPr="00E020D5">
        <w:rPr>
          <w:sz w:val="18"/>
          <w:szCs w:val="18"/>
          <w:lang w:val="en-US"/>
        </w:rPr>
        <w:t>DET, 2016. Marrung Aboriginal Education Plan 2016 – 2026</w:t>
      </w:r>
      <w:r>
        <w:rPr>
          <w:sz w:val="18"/>
          <w:szCs w:val="18"/>
          <w:lang w:val="en-US"/>
        </w:rPr>
        <w:t>.</w:t>
      </w:r>
    </w:p>
  </w:footnote>
  <w:footnote w:id="44">
    <w:p w14:paraId="25FBCE54" w14:textId="74DA4AC5" w:rsidR="00EA4828" w:rsidRPr="000E5AD0" w:rsidRDefault="00EA4828" w:rsidP="00EA4828">
      <w:pPr>
        <w:pStyle w:val="FootnoteText"/>
        <w:rPr>
          <w:lang w:val="en-US"/>
        </w:rPr>
      </w:pPr>
      <w:r>
        <w:rPr>
          <w:rStyle w:val="FootnoteReference"/>
        </w:rPr>
        <w:footnoteRef/>
      </w:r>
      <w:r>
        <w:t xml:space="preserve"> </w:t>
      </w:r>
      <w:r w:rsidRPr="00FC0D60">
        <w:rPr>
          <w:sz w:val="18"/>
          <w:szCs w:val="18"/>
        </w:rPr>
        <w:t>DET, 2020. ‘Regional Partnership Forum Report’, Marrung Central Governance Committee meeting</w:t>
      </w:r>
      <w:r w:rsidR="00AF72BA">
        <w:rPr>
          <w:sz w:val="18"/>
          <w:szCs w:val="18"/>
        </w:rPr>
        <w:t xml:space="preserve">, </w:t>
      </w:r>
      <w:r w:rsidR="00AF72BA" w:rsidRPr="00FC0D60">
        <w:rPr>
          <w:sz w:val="18"/>
          <w:szCs w:val="18"/>
        </w:rPr>
        <w:t>June</w:t>
      </w:r>
      <w:r w:rsidRPr="00FC0D60">
        <w:rPr>
          <w:sz w:val="18"/>
          <w:szCs w:val="18"/>
        </w:rPr>
        <w:t>.</w:t>
      </w:r>
    </w:p>
  </w:footnote>
  <w:footnote w:id="45">
    <w:p w14:paraId="48272BC1" w14:textId="77777777" w:rsidR="00EA4828" w:rsidRPr="00E020D5" w:rsidRDefault="00EA4828" w:rsidP="00EA4828">
      <w:pPr>
        <w:pStyle w:val="FootnoteText"/>
        <w:rPr>
          <w:sz w:val="18"/>
          <w:szCs w:val="18"/>
        </w:rPr>
      </w:pPr>
      <w:r w:rsidRPr="00E020D5">
        <w:rPr>
          <w:rStyle w:val="FootnoteReference"/>
          <w:sz w:val="18"/>
          <w:szCs w:val="18"/>
        </w:rPr>
        <w:footnoteRef/>
      </w:r>
      <w:r w:rsidRPr="00E020D5">
        <w:rPr>
          <w:sz w:val="18"/>
          <w:szCs w:val="18"/>
        </w:rPr>
        <w:t xml:space="preserve"> </w:t>
      </w:r>
      <w:r w:rsidRPr="0024185E">
        <w:rPr>
          <w:sz w:val="18"/>
          <w:szCs w:val="18"/>
        </w:rPr>
        <w:t xml:space="preserve">Feedback from </w:t>
      </w:r>
      <w:r w:rsidRPr="00E23AB5">
        <w:rPr>
          <w:sz w:val="18"/>
          <w:szCs w:val="18"/>
        </w:rPr>
        <w:t>Victorian Aboriginal Child Care Agency</w:t>
      </w:r>
      <w:r>
        <w:rPr>
          <w:sz w:val="18"/>
          <w:szCs w:val="18"/>
        </w:rPr>
        <w:t xml:space="preserve">, </w:t>
      </w:r>
      <w:r w:rsidRPr="00E30E73">
        <w:rPr>
          <w:sz w:val="18"/>
          <w:szCs w:val="18"/>
        </w:rPr>
        <w:t>Aboriginal Community COVID-19 Taskforce</w:t>
      </w:r>
      <w:r>
        <w:rPr>
          <w:sz w:val="18"/>
          <w:szCs w:val="18"/>
        </w:rPr>
        <w:t xml:space="preserve">, </w:t>
      </w:r>
      <w:r w:rsidRPr="00E020D5">
        <w:rPr>
          <w:sz w:val="18"/>
          <w:szCs w:val="18"/>
        </w:rPr>
        <w:t>June</w:t>
      </w:r>
      <w:r>
        <w:rPr>
          <w:sz w:val="18"/>
          <w:szCs w:val="18"/>
        </w:rPr>
        <w:t xml:space="preserve"> </w:t>
      </w:r>
      <w:r w:rsidRPr="00E020D5" w:rsidDel="00F71B65">
        <w:rPr>
          <w:sz w:val="18"/>
          <w:szCs w:val="18"/>
        </w:rPr>
        <w:t>2020</w:t>
      </w:r>
      <w:r>
        <w:rPr>
          <w:sz w:val="18"/>
          <w:szCs w:val="18"/>
        </w:rPr>
        <w:t>.</w:t>
      </w:r>
    </w:p>
  </w:footnote>
  <w:footnote w:id="46">
    <w:p w14:paraId="21C670A5" w14:textId="77777777" w:rsidR="00EA4828" w:rsidRPr="00E020D5" w:rsidRDefault="00EA4828" w:rsidP="00EA4828">
      <w:pPr>
        <w:pStyle w:val="FootnoteText"/>
        <w:rPr>
          <w:sz w:val="18"/>
          <w:szCs w:val="18"/>
        </w:rPr>
      </w:pPr>
      <w:r w:rsidRPr="00E020D5">
        <w:rPr>
          <w:rStyle w:val="FootnoteReference"/>
          <w:sz w:val="18"/>
          <w:szCs w:val="18"/>
        </w:rPr>
        <w:footnoteRef/>
      </w:r>
      <w:r w:rsidRPr="00E020D5">
        <w:rPr>
          <w:sz w:val="18"/>
          <w:szCs w:val="18"/>
        </w:rPr>
        <w:t xml:space="preserve"> </w:t>
      </w:r>
      <w:r>
        <w:rPr>
          <w:sz w:val="18"/>
          <w:szCs w:val="18"/>
        </w:rPr>
        <w:t xml:space="preserve">Feedback from </w:t>
      </w:r>
      <w:r w:rsidRPr="00E020D5">
        <w:rPr>
          <w:sz w:val="18"/>
          <w:szCs w:val="18"/>
        </w:rPr>
        <w:t>Victorian Aboriginal Community Services Association, June 2020</w:t>
      </w:r>
      <w:r>
        <w:rPr>
          <w:sz w:val="18"/>
          <w:szCs w:val="18"/>
        </w:rPr>
        <w:t>.</w:t>
      </w:r>
    </w:p>
  </w:footnote>
  <w:footnote w:id="47">
    <w:p w14:paraId="601067B6" w14:textId="77777777" w:rsidR="00A034D9" w:rsidRPr="00E020D5" w:rsidRDefault="00A034D9" w:rsidP="00A034D9">
      <w:pPr>
        <w:pStyle w:val="FootnoteText"/>
        <w:rPr>
          <w:sz w:val="18"/>
          <w:szCs w:val="18"/>
          <w:lang w:val="en-US"/>
        </w:rPr>
      </w:pPr>
      <w:r w:rsidRPr="00E020D5">
        <w:rPr>
          <w:rStyle w:val="FootnoteReference"/>
          <w:sz w:val="18"/>
          <w:szCs w:val="18"/>
        </w:rPr>
        <w:footnoteRef/>
      </w:r>
      <w:r w:rsidRPr="00E020D5">
        <w:rPr>
          <w:sz w:val="18"/>
          <w:szCs w:val="18"/>
        </w:rPr>
        <w:t xml:space="preserve"> </w:t>
      </w:r>
      <w:r w:rsidRPr="00514DDE">
        <w:rPr>
          <w:sz w:val="18"/>
          <w:szCs w:val="18"/>
        </w:rPr>
        <w:t>DET Focus Groups, June 2020</w:t>
      </w:r>
      <w:r>
        <w:rPr>
          <w:sz w:val="18"/>
          <w:szCs w:val="18"/>
        </w:rPr>
        <w:t>.</w:t>
      </w:r>
    </w:p>
  </w:footnote>
  <w:footnote w:id="48">
    <w:p w14:paraId="706797D7" w14:textId="33701D62" w:rsidR="00A034D9" w:rsidRPr="00636CC7" w:rsidRDefault="00A034D9" w:rsidP="00A034D9">
      <w:pPr>
        <w:pStyle w:val="FootnoteText"/>
        <w:rPr>
          <w:sz w:val="18"/>
          <w:szCs w:val="18"/>
          <w:lang w:val="en-US"/>
        </w:rPr>
      </w:pPr>
      <w:r>
        <w:rPr>
          <w:rStyle w:val="FootnoteReference"/>
        </w:rPr>
        <w:footnoteRef/>
      </w:r>
      <w:r>
        <w:t xml:space="preserve"> </w:t>
      </w:r>
      <w:r w:rsidRPr="00C27204">
        <w:rPr>
          <w:rFonts w:eastAsia="Times New Roman" w:cs="Calibri"/>
          <w:sz w:val="19"/>
          <w:szCs w:val="19"/>
          <w:lang w:eastAsia="en-AU"/>
        </w:rPr>
        <w:t>Victorian Foundation for Survivors of Torture, 2020</w:t>
      </w:r>
      <w:r w:rsidR="00C1452B">
        <w:rPr>
          <w:rFonts w:eastAsia="Times New Roman" w:cs="Calibri"/>
          <w:sz w:val="19"/>
          <w:szCs w:val="19"/>
          <w:lang w:eastAsia="en-AU"/>
        </w:rPr>
        <w:t>.</w:t>
      </w:r>
      <w:r w:rsidRPr="00C27204">
        <w:rPr>
          <w:rFonts w:eastAsia="Times New Roman" w:cs="Calibri"/>
          <w:sz w:val="19"/>
          <w:szCs w:val="19"/>
          <w:lang w:eastAsia="en-AU"/>
        </w:rPr>
        <w:t xml:space="preserve"> ‘</w:t>
      </w:r>
      <w:r w:rsidRPr="00C27204">
        <w:rPr>
          <w:sz w:val="19"/>
          <w:szCs w:val="19"/>
        </w:rPr>
        <w:t xml:space="preserve">What can be learned from the period of remote and flexible learning to strengthen school education in Victoria?’, submission to the Department of Education and Training, </w:t>
      </w:r>
      <w:r w:rsidRPr="00C27204">
        <w:rPr>
          <w:rFonts w:eastAsia="Times New Roman" w:cs="Calibri"/>
          <w:sz w:val="19"/>
          <w:szCs w:val="19"/>
          <w:lang w:eastAsia="en-AU"/>
        </w:rPr>
        <w:t>June.</w:t>
      </w:r>
    </w:p>
  </w:footnote>
  <w:footnote w:id="49">
    <w:p w14:paraId="5139146E" w14:textId="77777777" w:rsidR="00A034D9" w:rsidRPr="00636CC7" w:rsidRDefault="00A034D9" w:rsidP="00A034D9">
      <w:pPr>
        <w:pStyle w:val="FootnoteText"/>
        <w:rPr>
          <w:lang w:val="en-US"/>
        </w:rPr>
      </w:pPr>
      <w:r>
        <w:rPr>
          <w:rStyle w:val="FootnoteReference"/>
        </w:rPr>
        <w:footnoteRef/>
      </w:r>
      <w:r w:rsidRPr="00636CC7">
        <w:rPr>
          <w:sz w:val="18"/>
          <w:szCs w:val="16"/>
        </w:rPr>
        <w:t xml:space="preserve"> </w:t>
      </w:r>
      <w:r w:rsidRPr="00636CC7">
        <w:rPr>
          <w:sz w:val="18"/>
          <w:szCs w:val="16"/>
          <w:lang w:val="en-US"/>
        </w:rPr>
        <w:t>As above.</w:t>
      </w:r>
      <w:r>
        <w:rPr>
          <w:lang w:val="en-US"/>
        </w:rPr>
        <w:t xml:space="preserve"> </w:t>
      </w:r>
    </w:p>
  </w:footnote>
  <w:footnote w:id="50">
    <w:p w14:paraId="15D1AD95" w14:textId="77777777" w:rsidR="00A034D9" w:rsidRPr="00636CC7" w:rsidRDefault="00A034D9" w:rsidP="00A034D9">
      <w:pPr>
        <w:pStyle w:val="FootnoteText"/>
        <w:rPr>
          <w:lang w:val="en-US"/>
        </w:rPr>
      </w:pPr>
      <w:r>
        <w:rPr>
          <w:rStyle w:val="FootnoteReference"/>
        </w:rPr>
        <w:footnoteRef/>
      </w:r>
      <w:r>
        <w:t xml:space="preserve"> </w:t>
      </w:r>
      <w:r w:rsidRPr="00734C17">
        <w:rPr>
          <w:sz w:val="18"/>
          <w:szCs w:val="18"/>
        </w:rPr>
        <w:t>DET Focus Groups, June 2020</w:t>
      </w:r>
      <w:r>
        <w:rPr>
          <w:sz w:val="18"/>
          <w:szCs w:val="18"/>
        </w:rPr>
        <w:t>.</w:t>
      </w:r>
    </w:p>
  </w:footnote>
  <w:footnote w:id="51">
    <w:p w14:paraId="7D445BB2" w14:textId="7D4438B4" w:rsidR="00DD5B94" w:rsidRPr="00C828AF" w:rsidRDefault="00DD5B94" w:rsidP="00C828AF">
      <w:pPr>
        <w:pStyle w:val="FootnoteText"/>
        <w:rPr>
          <w:sz w:val="18"/>
          <w:szCs w:val="18"/>
          <w:lang w:val="en-US"/>
        </w:rPr>
      </w:pPr>
      <w:r w:rsidRPr="00E020D5">
        <w:rPr>
          <w:rStyle w:val="FootnoteReference"/>
          <w:sz w:val="18"/>
          <w:szCs w:val="18"/>
        </w:rPr>
        <w:footnoteRef/>
      </w:r>
      <w:r w:rsidRPr="00E020D5">
        <w:rPr>
          <w:sz w:val="18"/>
          <w:szCs w:val="18"/>
        </w:rPr>
        <w:t xml:space="preserve"> </w:t>
      </w:r>
      <w:bookmarkStart w:id="57" w:name="_Hlk44496748"/>
      <w:r>
        <w:rPr>
          <w:sz w:val="18"/>
          <w:szCs w:val="18"/>
          <w:lang w:val="en-US"/>
        </w:rPr>
        <w:t>DET</w:t>
      </w:r>
      <w:r w:rsidRPr="00E020D5">
        <w:rPr>
          <w:sz w:val="18"/>
          <w:szCs w:val="18"/>
          <w:lang w:val="en-US"/>
        </w:rPr>
        <w:t xml:space="preserve"> EAL and Absence </w:t>
      </w:r>
      <w:r>
        <w:rPr>
          <w:sz w:val="18"/>
          <w:szCs w:val="18"/>
          <w:lang w:val="en-US"/>
        </w:rPr>
        <w:t>data,</w:t>
      </w:r>
      <w:r w:rsidRPr="00E020D5">
        <w:rPr>
          <w:sz w:val="18"/>
          <w:szCs w:val="18"/>
          <w:lang w:val="en-US"/>
        </w:rPr>
        <w:t xml:space="preserve"> accessed 25 June 2020</w:t>
      </w:r>
      <w:r>
        <w:rPr>
          <w:rFonts w:eastAsia="Times New Roman" w:cs="Calibri"/>
          <w:sz w:val="19"/>
          <w:szCs w:val="19"/>
          <w:lang w:eastAsia="en-AU"/>
        </w:rPr>
        <w:t>;</w:t>
      </w:r>
      <w:r w:rsidRPr="00C27204">
        <w:rPr>
          <w:rFonts w:eastAsia="Times New Roman" w:cs="Calibri"/>
          <w:sz w:val="19"/>
          <w:szCs w:val="19"/>
          <w:lang w:eastAsia="en-AU"/>
        </w:rPr>
        <w:t xml:space="preserve"> Victorian Foundation for Survivors of Torture, 2020</w:t>
      </w:r>
      <w:r>
        <w:rPr>
          <w:rFonts w:eastAsia="Times New Roman" w:cs="Calibri"/>
          <w:sz w:val="19"/>
          <w:szCs w:val="19"/>
          <w:lang w:eastAsia="en-AU"/>
        </w:rPr>
        <w:t>.</w:t>
      </w:r>
      <w:r w:rsidRPr="00C27204">
        <w:rPr>
          <w:rFonts w:eastAsia="Times New Roman" w:cs="Calibri"/>
          <w:sz w:val="19"/>
          <w:szCs w:val="19"/>
          <w:lang w:eastAsia="en-AU"/>
        </w:rPr>
        <w:t xml:space="preserve"> ‘</w:t>
      </w:r>
      <w:r w:rsidRPr="00C27204">
        <w:rPr>
          <w:sz w:val="19"/>
          <w:szCs w:val="19"/>
        </w:rPr>
        <w:t xml:space="preserve">What can be learned from the period of remote and flexible learning to strengthen school education in Victoria?’, submission to the Department of Education and Training, </w:t>
      </w:r>
      <w:r w:rsidRPr="00C27204">
        <w:rPr>
          <w:rFonts w:eastAsia="Times New Roman" w:cs="Calibri"/>
          <w:sz w:val="19"/>
          <w:szCs w:val="19"/>
          <w:lang w:eastAsia="en-AU"/>
        </w:rPr>
        <w:t>June.</w:t>
      </w:r>
      <w:bookmarkEnd w:id="57"/>
    </w:p>
  </w:footnote>
  <w:footnote w:id="52">
    <w:p w14:paraId="036C78DB" w14:textId="4C6F73B4" w:rsidR="00DD5B94" w:rsidRPr="00E020D5" w:rsidRDefault="00DD5B94" w:rsidP="007103D6">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w:t>
      </w:r>
      <w:r w:rsidRPr="00E020D5">
        <w:rPr>
          <w:sz w:val="18"/>
          <w:szCs w:val="18"/>
          <w:lang w:val="en-US"/>
        </w:rPr>
        <w:t>Victorian Foundation for Survivors of Torture,</w:t>
      </w:r>
      <w:r>
        <w:rPr>
          <w:sz w:val="18"/>
          <w:szCs w:val="18"/>
          <w:lang w:val="en-US"/>
        </w:rPr>
        <w:t xml:space="preserve"> 2020.</w:t>
      </w:r>
      <w:r w:rsidRPr="00E964F2">
        <w:rPr>
          <w:rFonts w:eastAsia="Times New Roman" w:cs="Calibri"/>
          <w:sz w:val="19"/>
          <w:szCs w:val="19"/>
          <w:lang w:eastAsia="en-AU"/>
        </w:rPr>
        <w:t xml:space="preserve"> </w:t>
      </w:r>
      <w:r w:rsidRPr="00C27204">
        <w:rPr>
          <w:rFonts w:eastAsia="Times New Roman" w:cs="Calibri"/>
          <w:sz w:val="19"/>
          <w:szCs w:val="19"/>
          <w:lang w:eastAsia="en-AU"/>
        </w:rPr>
        <w:t>‘</w:t>
      </w:r>
      <w:r w:rsidRPr="00C27204">
        <w:rPr>
          <w:sz w:val="19"/>
          <w:szCs w:val="19"/>
        </w:rPr>
        <w:t xml:space="preserve">What can be learned from the period of remote and flexible learning to strengthen school education in Victoria?’, submission to the Department of Education and Training, </w:t>
      </w:r>
      <w:r w:rsidRPr="00C27204">
        <w:rPr>
          <w:rFonts w:eastAsia="Times New Roman" w:cs="Calibri"/>
          <w:sz w:val="19"/>
          <w:szCs w:val="19"/>
          <w:lang w:eastAsia="en-AU"/>
        </w:rPr>
        <w:t>June.</w:t>
      </w:r>
    </w:p>
  </w:footnote>
  <w:footnote w:id="53">
    <w:p w14:paraId="6C9624E3" w14:textId="35422DA6" w:rsidR="00DD5B94" w:rsidRPr="00E020D5" w:rsidRDefault="00DD5B94" w:rsidP="007103D6">
      <w:pPr>
        <w:pStyle w:val="FootnoteText"/>
        <w:ind w:left="142" w:hanging="142"/>
        <w:rPr>
          <w:sz w:val="18"/>
          <w:szCs w:val="18"/>
          <w:lang w:val="en-US"/>
        </w:rPr>
      </w:pPr>
      <w:r w:rsidRPr="00E020D5">
        <w:rPr>
          <w:rStyle w:val="FootnoteReference"/>
          <w:sz w:val="18"/>
          <w:szCs w:val="18"/>
        </w:rPr>
        <w:footnoteRef/>
      </w:r>
      <w:r w:rsidRPr="00E020D5">
        <w:rPr>
          <w:sz w:val="18"/>
          <w:szCs w:val="18"/>
        </w:rPr>
        <w:t xml:space="preserve"> Multicultural Youth Advocacy Network (MYAN) Australia 2020</w:t>
      </w:r>
      <w:r>
        <w:rPr>
          <w:sz w:val="18"/>
          <w:szCs w:val="18"/>
        </w:rPr>
        <w:t>.</w:t>
      </w:r>
      <w:r w:rsidRPr="00E020D5">
        <w:rPr>
          <w:sz w:val="18"/>
          <w:szCs w:val="18"/>
        </w:rPr>
        <w:t xml:space="preserve"> ‘Policy Platform COVID-19 and Young People from Refugee and Migrant Backgrounds’, May. </w:t>
      </w:r>
      <w:hyperlink r:id="rId2" w:history="1">
        <w:r w:rsidRPr="00E020D5">
          <w:rPr>
            <w:rStyle w:val="Hyperlink"/>
            <w:sz w:val="18"/>
            <w:szCs w:val="18"/>
          </w:rPr>
          <w:t>https://myan.org.au/wp-content/uploads/2020/05/myan-policy-platform-2020-26.5.20-final.pdf</w:t>
        </w:r>
      </w:hyperlink>
      <w:r w:rsidRPr="00E020D5">
        <w:rPr>
          <w:sz w:val="18"/>
          <w:szCs w:val="18"/>
          <w:lang w:val="en-US"/>
        </w:rPr>
        <w:t>.</w:t>
      </w:r>
    </w:p>
  </w:footnote>
  <w:footnote w:id="54">
    <w:p w14:paraId="11FD2BB7" w14:textId="1E4ED236" w:rsidR="00DD5B94" w:rsidRPr="00E020D5" w:rsidRDefault="00DD5B94" w:rsidP="007103D6">
      <w:pPr>
        <w:pStyle w:val="FootnoteText"/>
        <w:spacing w:before="60"/>
        <w:ind w:left="142" w:hanging="142"/>
        <w:rPr>
          <w:sz w:val="18"/>
          <w:szCs w:val="18"/>
          <w:lang w:val="en-US"/>
        </w:rPr>
      </w:pPr>
      <w:r w:rsidRPr="00E020D5">
        <w:rPr>
          <w:rStyle w:val="FootnoteReference"/>
          <w:sz w:val="18"/>
          <w:szCs w:val="18"/>
        </w:rPr>
        <w:footnoteRef/>
      </w:r>
      <w:r w:rsidRPr="00E020D5">
        <w:rPr>
          <w:sz w:val="18"/>
          <w:szCs w:val="18"/>
        </w:rPr>
        <w:t xml:space="preserve"> </w:t>
      </w:r>
      <w:r w:rsidRPr="00E020D5">
        <w:rPr>
          <w:rFonts w:cs="Arial"/>
          <w:color w:val="3C4043"/>
          <w:sz w:val="18"/>
          <w:szCs w:val="18"/>
          <w:shd w:val="clear" w:color="auto" w:fill="FFFFFF"/>
        </w:rPr>
        <w:t>National Refugee-led Advisory and Advocacy Group</w:t>
      </w:r>
      <w:r>
        <w:rPr>
          <w:rFonts w:cs="Arial"/>
          <w:color w:val="3C4043"/>
          <w:sz w:val="18"/>
          <w:szCs w:val="18"/>
          <w:shd w:val="clear" w:color="auto" w:fill="FFFFFF"/>
        </w:rPr>
        <w:t xml:space="preserve">, </w:t>
      </w:r>
      <w:r w:rsidRPr="00E020D5">
        <w:rPr>
          <w:rFonts w:cs="Arial"/>
          <w:color w:val="3C4043"/>
          <w:sz w:val="18"/>
          <w:szCs w:val="18"/>
          <w:shd w:val="clear" w:color="auto" w:fill="FFFFFF"/>
        </w:rPr>
        <w:t>2020</w:t>
      </w:r>
      <w:r>
        <w:rPr>
          <w:rFonts w:cs="Arial"/>
          <w:color w:val="3C4043"/>
          <w:sz w:val="18"/>
          <w:szCs w:val="18"/>
          <w:shd w:val="clear" w:color="auto" w:fill="FFFFFF"/>
        </w:rPr>
        <w:t>.</w:t>
      </w:r>
      <w:r w:rsidRPr="00E020D5">
        <w:rPr>
          <w:rFonts w:cs="Arial"/>
          <w:color w:val="3C4043"/>
          <w:sz w:val="18"/>
          <w:szCs w:val="18"/>
          <w:shd w:val="clear" w:color="auto" w:fill="FFFFFF"/>
        </w:rPr>
        <w:t xml:space="preserve"> ‘COVID-19 National Response Community Consultation: Outcomes Report</w:t>
      </w:r>
      <w:r>
        <w:rPr>
          <w:rFonts w:cs="Arial"/>
          <w:color w:val="3C4043"/>
          <w:sz w:val="18"/>
          <w:szCs w:val="18"/>
          <w:shd w:val="clear" w:color="auto" w:fill="FFFFFF"/>
        </w:rPr>
        <w:t>, April.</w:t>
      </w:r>
    </w:p>
  </w:footnote>
  <w:footnote w:id="55">
    <w:p w14:paraId="0B82C9B2" w14:textId="351B0A44" w:rsidR="00DD5B94" w:rsidRPr="00993800" w:rsidRDefault="00DD5B94">
      <w:pPr>
        <w:pStyle w:val="FootnoteText"/>
        <w:rPr>
          <w:lang w:val="en-US"/>
        </w:rPr>
      </w:pPr>
      <w:r w:rsidRPr="003D1B20">
        <w:rPr>
          <w:rStyle w:val="FootnoteReference"/>
          <w:sz w:val="18"/>
          <w:szCs w:val="18"/>
        </w:rPr>
        <w:footnoteRef/>
      </w:r>
      <w:r w:rsidRPr="003D1B20">
        <w:rPr>
          <w:sz w:val="18"/>
          <w:szCs w:val="18"/>
        </w:rPr>
        <w:t xml:space="preserve"> </w:t>
      </w:r>
      <w:r w:rsidRPr="00993800">
        <w:rPr>
          <w:sz w:val="18"/>
          <w:szCs w:val="18"/>
        </w:rPr>
        <w:t>Australian Institute of Health and Welfare, Youth Justice in Victoria 2018-19</w:t>
      </w:r>
      <w:r>
        <w:rPr>
          <w:sz w:val="18"/>
          <w:szCs w:val="18"/>
        </w:rPr>
        <w:t>.</w:t>
      </w:r>
    </w:p>
  </w:footnote>
  <w:footnote w:id="56">
    <w:p w14:paraId="75E0F38F" w14:textId="670B84F5" w:rsidR="00DD5B94" w:rsidRPr="00E020D5" w:rsidRDefault="00DD5B94">
      <w:pPr>
        <w:pStyle w:val="FootnoteText"/>
        <w:rPr>
          <w:sz w:val="18"/>
          <w:szCs w:val="18"/>
        </w:rPr>
      </w:pPr>
      <w:r w:rsidRPr="00E020D5">
        <w:rPr>
          <w:rStyle w:val="FootnoteReference"/>
          <w:sz w:val="18"/>
          <w:szCs w:val="18"/>
        </w:rPr>
        <w:footnoteRef/>
      </w:r>
      <w:r w:rsidRPr="00E020D5">
        <w:rPr>
          <w:sz w:val="18"/>
          <w:szCs w:val="18"/>
        </w:rPr>
        <w:t xml:space="preserve"> </w:t>
      </w:r>
      <w:bookmarkStart w:id="61" w:name="_Hlk44496899"/>
      <w:r w:rsidRPr="00E020D5">
        <w:rPr>
          <w:sz w:val="18"/>
          <w:szCs w:val="18"/>
          <w:lang w:val="en-US"/>
        </w:rPr>
        <w:t>Input from Wellbeing, Health and Engagement Division, June 2020</w:t>
      </w:r>
      <w:r>
        <w:rPr>
          <w:sz w:val="18"/>
          <w:szCs w:val="18"/>
          <w:lang w:val="en-US"/>
        </w:rPr>
        <w:t>.</w:t>
      </w:r>
      <w:bookmarkEnd w:id="61"/>
    </w:p>
  </w:footnote>
  <w:footnote w:id="57">
    <w:p w14:paraId="45025E2F" w14:textId="0E6E573C" w:rsidR="00DD5B94" w:rsidRPr="00E020D5" w:rsidRDefault="00DD5B94" w:rsidP="003E039B">
      <w:pPr>
        <w:pStyle w:val="FootnoteText"/>
        <w:rPr>
          <w:sz w:val="18"/>
          <w:szCs w:val="18"/>
          <w:lang w:val="en-US"/>
        </w:rPr>
      </w:pPr>
      <w:r w:rsidRPr="00E020D5">
        <w:rPr>
          <w:rStyle w:val="FootnoteReference"/>
          <w:sz w:val="18"/>
          <w:szCs w:val="18"/>
        </w:rPr>
        <w:footnoteRef/>
      </w:r>
      <w:r w:rsidRPr="00E020D5">
        <w:rPr>
          <w:sz w:val="18"/>
          <w:szCs w:val="18"/>
        </w:rPr>
        <w:t xml:space="preserve"> </w:t>
      </w:r>
      <w:r w:rsidRPr="00935C9E">
        <w:rPr>
          <w:sz w:val="18"/>
          <w:szCs w:val="18"/>
          <w:lang w:val="en-US"/>
        </w:rPr>
        <w:t>DET</w:t>
      </w:r>
      <w:r>
        <w:rPr>
          <w:sz w:val="18"/>
          <w:szCs w:val="18"/>
          <w:lang w:val="en-US"/>
        </w:rPr>
        <w:t>,</w:t>
      </w:r>
      <w:r w:rsidRPr="00935C9E">
        <w:rPr>
          <w:sz w:val="18"/>
          <w:szCs w:val="18"/>
          <w:lang w:val="en-US"/>
        </w:rPr>
        <w:t xml:space="preserve"> 2020. ‘Report on Remote and Flexible Learning Period’, Missions Coordination Committee</w:t>
      </w:r>
      <w:r>
        <w:rPr>
          <w:sz w:val="18"/>
          <w:szCs w:val="18"/>
          <w:lang w:val="en-US"/>
        </w:rPr>
        <w:t xml:space="preserve">, </w:t>
      </w:r>
      <w:r w:rsidRPr="00935C9E">
        <w:rPr>
          <w:sz w:val="18"/>
          <w:szCs w:val="18"/>
          <w:lang w:val="en-US"/>
        </w:rPr>
        <w:t>June</w:t>
      </w:r>
      <w:r>
        <w:rPr>
          <w:sz w:val="18"/>
          <w:szCs w:val="18"/>
          <w:lang w:val="en-US"/>
        </w:rPr>
        <w:t>.</w:t>
      </w:r>
    </w:p>
  </w:footnote>
  <w:footnote w:id="58">
    <w:p w14:paraId="448DCF4D" w14:textId="72734AAD" w:rsidR="00DD5B94" w:rsidRPr="00E020D5" w:rsidRDefault="00DD5B94" w:rsidP="007E6B44">
      <w:pPr>
        <w:pStyle w:val="FootnoteText"/>
        <w:rPr>
          <w:sz w:val="18"/>
          <w:szCs w:val="18"/>
          <w:lang w:val="en-US"/>
        </w:rPr>
      </w:pPr>
      <w:r w:rsidRPr="00E020D5">
        <w:rPr>
          <w:rStyle w:val="FootnoteReference"/>
          <w:sz w:val="18"/>
          <w:szCs w:val="18"/>
        </w:rPr>
        <w:footnoteRef/>
      </w:r>
      <w:r w:rsidRPr="00E020D5">
        <w:rPr>
          <w:sz w:val="18"/>
          <w:szCs w:val="18"/>
        </w:rPr>
        <w:t xml:space="preserve"> </w:t>
      </w:r>
      <w:bookmarkStart w:id="62" w:name="_Hlk44496921"/>
      <w:r w:rsidRPr="00E020D5">
        <w:rPr>
          <w:sz w:val="18"/>
          <w:szCs w:val="18"/>
          <w:lang w:val="en-US"/>
        </w:rPr>
        <w:t>Input from Wellbeing, Health and Engagement Division, June 2020</w:t>
      </w:r>
      <w:bookmarkEnd w:id="62"/>
      <w:r>
        <w:rPr>
          <w:sz w:val="18"/>
          <w:szCs w:val="18"/>
          <w:lang w:val="en-US"/>
        </w:rPr>
        <w:t>.</w:t>
      </w:r>
    </w:p>
  </w:footnote>
  <w:footnote w:id="59">
    <w:p w14:paraId="41C6F5D4" w14:textId="49378843" w:rsidR="00DD5B94" w:rsidRPr="00E020D5" w:rsidRDefault="00DD5B94" w:rsidP="00C4785E">
      <w:pPr>
        <w:pStyle w:val="FootnoteText"/>
        <w:rPr>
          <w:sz w:val="18"/>
          <w:szCs w:val="18"/>
        </w:rPr>
      </w:pPr>
      <w:r w:rsidRPr="00E020D5">
        <w:rPr>
          <w:rStyle w:val="FootnoteReference"/>
          <w:sz w:val="18"/>
          <w:szCs w:val="18"/>
        </w:rPr>
        <w:footnoteRef/>
      </w:r>
      <w:r w:rsidRPr="00E020D5">
        <w:rPr>
          <w:sz w:val="18"/>
          <w:szCs w:val="18"/>
        </w:rPr>
        <w:t xml:space="preserve"> </w:t>
      </w:r>
      <w:bookmarkStart w:id="63" w:name="_Hlk44497133"/>
      <w:r w:rsidRPr="00E020D5">
        <w:rPr>
          <w:sz w:val="18"/>
          <w:szCs w:val="18"/>
        </w:rPr>
        <w:t>Evidence for Learning Insights paper: Students at Risk of Disengagement</w:t>
      </w:r>
      <w:r>
        <w:rPr>
          <w:sz w:val="18"/>
          <w:szCs w:val="18"/>
        </w:rPr>
        <w:t>’</w:t>
      </w:r>
      <w:bookmarkEnd w:id="63"/>
      <w:r>
        <w:rPr>
          <w:sz w:val="18"/>
          <w:szCs w:val="18"/>
        </w:rPr>
        <w:t>, June 2020.</w:t>
      </w:r>
    </w:p>
  </w:footnote>
  <w:footnote w:id="60">
    <w:p w14:paraId="7F005056" w14:textId="77777777" w:rsidR="00DD5B94" w:rsidRPr="00963D6E" w:rsidRDefault="00DD5B94" w:rsidP="00B54031">
      <w:pPr>
        <w:pStyle w:val="FootnoteText"/>
        <w:rPr>
          <w:lang w:val="en-US"/>
        </w:rPr>
      </w:pPr>
      <w:r w:rsidRPr="003D1B20">
        <w:rPr>
          <w:rStyle w:val="FootnoteReference"/>
          <w:sz w:val="18"/>
          <w:szCs w:val="18"/>
        </w:rPr>
        <w:footnoteRef/>
      </w:r>
      <w:r>
        <w:t xml:space="preserve"> </w:t>
      </w:r>
      <w:r w:rsidRPr="00963D6E">
        <w:rPr>
          <w:sz w:val="18"/>
          <w:szCs w:val="18"/>
          <w:lang w:val="en-US"/>
        </w:rPr>
        <w:t>Input from Wellbeing, Health and Engagement Division, June 2020</w:t>
      </w:r>
      <w:r>
        <w:rPr>
          <w:sz w:val="18"/>
          <w:szCs w:val="18"/>
          <w:lang w:val="en-US"/>
        </w:rPr>
        <w:t>.</w:t>
      </w:r>
    </w:p>
  </w:footnote>
  <w:footnote w:id="61">
    <w:p w14:paraId="0F569DC9" w14:textId="4F305C0A" w:rsidR="00DD5B94" w:rsidRPr="00E020D5" w:rsidRDefault="00DD5B94" w:rsidP="007E6B44">
      <w:pPr>
        <w:pStyle w:val="FootnoteText"/>
        <w:rPr>
          <w:sz w:val="18"/>
          <w:szCs w:val="18"/>
          <w:lang w:val="en-US"/>
        </w:rPr>
      </w:pPr>
      <w:r w:rsidRPr="00E020D5">
        <w:rPr>
          <w:rStyle w:val="FootnoteReference"/>
          <w:sz w:val="18"/>
          <w:szCs w:val="18"/>
        </w:rPr>
        <w:footnoteRef/>
      </w:r>
      <w:r w:rsidRPr="00E020D5">
        <w:rPr>
          <w:sz w:val="18"/>
          <w:szCs w:val="18"/>
        </w:rPr>
        <w:t xml:space="preserve"> </w:t>
      </w:r>
      <w:r>
        <w:rPr>
          <w:sz w:val="18"/>
          <w:szCs w:val="18"/>
          <w:lang w:val="en-US"/>
        </w:rPr>
        <w:t>As above.</w:t>
      </w:r>
    </w:p>
  </w:footnote>
  <w:footnote w:id="62">
    <w:p w14:paraId="08EFCF36" w14:textId="10A5B963" w:rsidR="00DD5B94" w:rsidRPr="00E020D5" w:rsidRDefault="00DD5B94" w:rsidP="007E6B44">
      <w:pPr>
        <w:pStyle w:val="FootnoteText"/>
        <w:rPr>
          <w:sz w:val="18"/>
          <w:szCs w:val="18"/>
          <w:lang w:val="en-US"/>
        </w:rPr>
      </w:pPr>
      <w:r w:rsidRPr="00E020D5">
        <w:rPr>
          <w:rStyle w:val="FootnoteReference"/>
          <w:sz w:val="18"/>
          <w:szCs w:val="18"/>
        </w:rPr>
        <w:footnoteRef/>
      </w:r>
      <w:r w:rsidRPr="00E020D5">
        <w:rPr>
          <w:sz w:val="18"/>
          <w:szCs w:val="18"/>
        </w:rPr>
        <w:t xml:space="preserve"> </w:t>
      </w:r>
      <w:r>
        <w:rPr>
          <w:sz w:val="18"/>
          <w:szCs w:val="18"/>
          <w:lang w:val="en-US"/>
        </w:rPr>
        <w:t>As above.</w:t>
      </w:r>
    </w:p>
  </w:footnote>
  <w:footnote w:id="63">
    <w:p w14:paraId="75E95A40" w14:textId="40C5C123" w:rsidR="00DD5B94" w:rsidRPr="00E020D5" w:rsidRDefault="00DD5B94" w:rsidP="004B1838">
      <w:pPr>
        <w:pStyle w:val="FootnoteText"/>
        <w:rPr>
          <w:sz w:val="18"/>
          <w:szCs w:val="18"/>
          <w:lang w:val="en-US"/>
        </w:rPr>
      </w:pPr>
      <w:r w:rsidRPr="00E020D5">
        <w:rPr>
          <w:rStyle w:val="FootnoteReference"/>
          <w:sz w:val="18"/>
          <w:szCs w:val="18"/>
        </w:rPr>
        <w:footnoteRef/>
      </w:r>
      <w:r w:rsidRPr="00E020D5">
        <w:rPr>
          <w:sz w:val="18"/>
          <w:szCs w:val="18"/>
        </w:rPr>
        <w:t xml:space="preserve"> </w:t>
      </w:r>
      <w:bookmarkStart w:id="65" w:name="_Hlk44497147"/>
      <w:r w:rsidRPr="00E020D5">
        <w:rPr>
          <w:sz w:val="18"/>
          <w:szCs w:val="18"/>
          <w:lang w:val="en-US"/>
        </w:rPr>
        <w:t>Comments from Navigator providers, Wellbeing, Health and Engagement Division, 2020</w:t>
      </w:r>
      <w:bookmarkEnd w:id="65"/>
      <w:r w:rsidRPr="00E020D5">
        <w:rPr>
          <w:sz w:val="18"/>
          <w:szCs w:val="18"/>
          <w:lang w:val="en-US"/>
        </w:rPr>
        <w:t>; DET focus groups</w:t>
      </w:r>
      <w:r>
        <w:rPr>
          <w:sz w:val="18"/>
          <w:szCs w:val="18"/>
          <w:lang w:val="en-US"/>
        </w:rPr>
        <w:t>, June 2020</w:t>
      </w:r>
      <w:r w:rsidRPr="00E020D5">
        <w:rPr>
          <w:sz w:val="18"/>
          <w:szCs w:val="18"/>
          <w:lang w:val="en-US"/>
        </w:rPr>
        <w:t xml:space="preserve">; </w:t>
      </w:r>
      <w:r w:rsidRPr="00C83B94">
        <w:rPr>
          <w:sz w:val="18"/>
          <w:szCs w:val="18"/>
          <w:lang w:val="en-US"/>
        </w:rPr>
        <w:t>Engage Victoria submissions, June 2020</w:t>
      </w:r>
      <w:r>
        <w:rPr>
          <w:sz w:val="18"/>
          <w:szCs w:val="18"/>
          <w:lang w:val="en-US"/>
        </w:rPr>
        <w:t>.</w:t>
      </w:r>
    </w:p>
  </w:footnote>
  <w:footnote w:id="64">
    <w:p w14:paraId="0ACB4FFB" w14:textId="0282C385" w:rsidR="00DD5B94" w:rsidRPr="00E020D5" w:rsidRDefault="00DD5B94" w:rsidP="0081019D">
      <w:pPr>
        <w:pStyle w:val="FootnoteText"/>
        <w:rPr>
          <w:sz w:val="18"/>
          <w:szCs w:val="18"/>
          <w:lang w:val="en-US"/>
        </w:rPr>
      </w:pPr>
      <w:r w:rsidRPr="00E020D5">
        <w:rPr>
          <w:rStyle w:val="FootnoteReference"/>
          <w:sz w:val="18"/>
          <w:szCs w:val="18"/>
        </w:rPr>
        <w:footnoteRef/>
      </w:r>
      <w:r w:rsidRPr="00E020D5">
        <w:rPr>
          <w:sz w:val="18"/>
          <w:szCs w:val="18"/>
        </w:rPr>
        <w:t xml:space="preserve"> Input from </w:t>
      </w:r>
      <w:r w:rsidRPr="00E020D5">
        <w:rPr>
          <w:sz w:val="18"/>
          <w:szCs w:val="18"/>
          <w:lang w:val="en-US"/>
        </w:rPr>
        <w:t>Wellbeing, Health and Engagement Division, June 2020</w:t>
      </w:r>
      <w:r>
        <w:rPr>
          <w:sz w:val="18"/>
          <w:szCs w:val="18"/>
          <w:lang w:val="en-US"/>
        </w:rPr>
        <w:t>.</w:t>
      </w:r>
    </w:p>
  </w:footnote>
  <w:footnote w:id="65">
    <w:p w14:paraId="34C805AF" w14:textId="7D8F4210" w:rsidR="00DD5B94" w:rsidRPr="00E020D5" w:rsidRDefault="00DD5B94" w:rsidP="0081019D">
      <w:pPr>
        <w:pStyle w:val="FootnoteText"/>
        <w:rPr>
          <w:sz w:val="18"/>
          <w:szCs w:val="18"/>
          <w:lang w:val="en-US"/>
        </w:rPr>
      </w:pPr>
      <w:r w:rsidRPr="00E020D5">
        <w:rPr>
          <w:rStyle w:val="FootnoteReference"/>
          <w:sz w:val="18"/>
          <w:szCs w:val="18"/>
        </w:rPr>
        <w:footnoteRef/>
      </w:r>
      <w:r w:rsidRPr="00E020D5">
        <w:rPr>
          <w:sz w:val="18"/>
          <w:szCs w:val="18"/>
        </w:rPr>
        <w:t xml:space="preserve"> </w:t>
      </w:r>
      <w:r>
        <w:rPr>
          <w:sz w:val="18"/>
          <w:szCs w:val="18"/>
          <w:lang w:val="en-US"/>
        </w:rPr>
        <w:t>As above.</w:t>
      </w:r>
    </w:p>
  </w:footnote>
  <w:footnote w:id="66">
    <w:p w14:paraId="788ED892" w14:textId="2084F93D" w:rsidR="00DD5B94" w:rsidRPr="00E020D5" w:rsidRDefault="00DD5B94" w:rsidP="0081019D">
      <w:pPr>
        <w:pStyle w:val="FootnoteText"/>
        <w:rPr>
          <w:sz w:val="18"/>
          <w:szCs w:val="18"/>
          <w:lang w:val="en-US"/>
        </w:rPr>
      </w:pPr>
      <w:r w:rsidRPr="00E020D5">
        <w:rPr>
          <w:rStyle w:val="FootnoteReference"/>
          <w:sz w:val="18"/>
          <w:szCs w:val="18"/>
        </w:rPr>
        <w:footnoteRef/>
      </w:r>
      <w:r w:rsidRPr="00E020D5">
        <w:rPr>
          <w:sz w:val="18"/>
          <w:szCs w:val="18"/>
        </w:rPr>
        <w:t xml:space="preserve"> </w:t>
      </w:r>
      <w:r w:rsidRPr="00E020D5">
        <w:rPr>
          <w:sz w:val="18"/>
          <w:szCs w:val="18"/>
          <w:lang w:val="en-US"/>
        </w:rPr>
        <w:t>Comments from Navigator providers, Wellbeing, Health and Engagement Division, 2020</w:t>
      </w:r>
      <w:r>
        <w:rPr>
          <w:sz w:val="18"/>
          <w:szCs w:val="18"/>
          <w:lang w:val="en-US"/>
        </w:rPr>
        <w:t>.</w:t>
      </w:r>
    </w:p>
  </w:footnote>
  <w:footnote w:id="67">
    <w:p w14:paraId="05AF01A3" w14:textId="7305F210" w:rsidR="00DD5B94" w:rsidRPr="00E020D5" w:rsidRDefault="00DD5B94" w:rsidP="0081019D">
      <w:pPr>
        <w:pStyle w:val="FootnoteText"/>
        <w:rPr>
          <w:sz w:val="18"/>
          <w:szCs w:val="18"/>
          <w:lang w:val="en-US"/>
        </w:rPr>
      </w:pPr>
      <w:r w:rsidRPr="00E020D5">
        <w:rPr>
          <w:rStyle w:val="FootnoteReference"/>
          <w:sz w:val="18"/>
          <w:szCs w:val="18"/>
        </w:rPr>
        <w:footnoteRef/>
      </w:r>
      <w:r w:rsidRPr="00E020D5">
        <w:rPr>
          <w:sz w:val="18"/>
          <w:szCs w:val="18"/>
        </w:rPr>
        <w:t xml:space="preserve"> </w:t>
      </w:r>
      <w:r w:rsidRPr="00C83B94">
        <w:rPr>
          <w:sz w:val="18"/>
          <w:szCs w:val="18"/>
        </w:rPr>
        <w:t>DET Focus Groups, June 2020</w:t>
      </w:r>
      <w:r>
        <w:rPr>
          <w:sz w:val="18"/>
          <w:szCs w:val="18"/>
        </w:rPr>
        <w:t>.</w:t>
      </w:r>
    </w:p>
  </w:footnote>
  <w:footnote w:id="68">
    <w:p w14:paraId="25DE82F0" w14:textId="39531ABC" w:rsidR="00DD5B94" w:rsidRPr="00E020D5" w:rsidRDefault="00DD5B94" w:rsidP="0081019D">
      <w:pPr>
        <w:pStyle w:val="FootnoteText"/>
        <w:rPr>
          <w:sz w:val="18"/>
          <w:szCs w:val="18"/>
          <w:lang w:val="en-US"/>
        </w:rPr>
      </w:pPr>
      <w:r w:rsidRPr="00E020D5">
        <w:rPr>
          <w:rStyle w:val="FootnoteReference"/>
          <w:sz w:val="18"/>
          <w:szCs w:val="18"/>
        </w:rPr>
        <w:footnoteRef/>
      </w:r>
      <w:r w:rsidRPr="00E020D5">
        <w:rPr>
          <w:sz w:val="18"/>
          <w:szCs w:val="18"/>
        </w:rPr>
        <w:t xml:space="preserve"> </w:t>
      </w:r>
      <w:r w:rsidRPr="00E020D5">
        <w:rPr>
          <w:sz w:val="18"/>
          <w:szCs w:val="18"/>
          <w:lang w:val="en-US"/>
        </w:rPr>
        <w:t>Comments from Navigator providers, Wellbeing, Health and Engagement Division 2020</w:t>
      </w:r>
      <w:r>
        <w:rPr>
          <w:sz w:val="18"/>
          <w:szCs w:val="18"/>
          <w:lang w:val="en-US"/>
        </w:rPr>
        <w:t>.</w:t>
      </w:r>
    </w:p>
  </w:footnote>
  <w:footnote w:id="69">
    <w:p w14:paraId="1E9CCB01" w14:textId="7852ADDF" w:rsidR="00DD5B94" w:rsidRPr="00E47DEB" w:rsidRDefault="00DD5B94">
      <w:pPr>
        <w:pStyle w:val="FootnoteText"/>
        <w:rPr>
          <w:lang w:val="en-US"/>
        </w:rPr>
      </w:pPr>
      <w:r w:rsidRPr="003D1B20">
        <w:rPr>
          <w:rStyle w:val="FootnoteReference"/>
          <w:sz w:val="18"/>
          <w:szCs w:val="18"/>
        </w:rPr>
        <w:footnoteRef/>
      </w:r>
      <w:r>
        <w:t xml:space="preserve"> </w:t>
      </w:r>
      <w:r w:rsidRPr="009216D2">
        <w:rPr>
          <w:sz w:val="18"/>
          <w:szCs w:val="18"/>
        </w:rPr>
        <w:t>DET Focus Groups, June 2020.</w:t>
      </w:r>
    </w:p>
  </w:footnote>
  <w:footnote w:id="70">
    <w:p w14:paraId="3868D67A" w14:textId="7A12FBB7" w:rsidR="00DD5B94" w:rsidRPr="00E020D5" w:rsidRDefault="00DD5B94" w:rsidP="00521003">
      <w:pPr>
        <w:pStyle w:val="FootnoteText"/>
        <w:rPr>
          <w:sz w:val="18"/>
          <w:szCs w:val="18"/>
        </w:rPr>
      </w:pPr>
      <w:r w:rsidRPr="00E020D5">
        <w:rPr>
          <w:rStyle w:val="FootnoteReference"/>
          <w:sz w:val="18"/>
          <w:szCs w:val="18"/>
        </w:rPr>
        <w:footnoteRef/>
      </w:r>
      <w:r w:rsidRPr="00E020D5">
        <w:rPr>
          <w:sz w:val="18"/>
          <w:szCs w:val="18"/>
        </w:rPr>
        <w:t xml:space="preserve"> </w:t>
      </w:r>
      <w:r w:rsidRPr="004006DB">
        <w:rPr>
          <w:sz w:val="18"/>
          <w:szCs w:val="18"/>
        </w:rPr>
        <w:t>DET, ‘Student attendance and absence’, Term 2, Week 8 (1-5 June 2020).</w:t>
      </w:r>
    </w:p>
  </w:footnote>
  <w:footnote w:id="71">
    <w:p w14:paraId="7A8B4FE7" w14:textId="79CAEA3B" w:rsidR="00DD5B94" w:rsidRPr="00963D6E" w:rsidRDefault="00DD5B94">
      <w:pPr>
        <w:pStyle w:val="FootnoteText"/>
        <w:rPr>
          <w:lang w:val="en-US"/>
        </w:rPr>
      </w:pPr>
      <w:r>
        <w:rPr>
          <w:rStyle w:val="FootnoteReference"/>
        </w:rPr>
        <w:footnoteRef/>
      </w:r>
      <w:r>
        <w:t xml:space="preserve"> </w:t>
      </w:r>
      <w:r w:rsidRPr="009216D2">
        <w:rPr>
          <w:sz w:val="18"/>
          <w:szCs w:val="18"/>
        </w:rPr>
        <w:t>As above.</w:t>
      </w:r>
    </w:p>
  </w:footnote>
  <w:footnote w:id="72">
    <w:p w14:paraId="1B789512" w14:textId="4C92FA73" w:rsidR="00DD5B94" w:rsidRPr="00E020D5" w:rsidRDefault="00DD5B94" w:rsidP="002E1234">
      <w:pPr>
        <w:pStyle w:val="FootnoteText"/>
        <w:rPr>
          <w:sz w:val="18"/>
          <w:szCs w:val="18"/>
        </w:rPr>
      </w:pPr>
      <w:r w:rsidRPr="00E020D5">
        <w:rPr>
          <w:rStyle w:val="FootnoteReference"/>
          <w:sz w:val="18"/>
          <w:szCs w:val="18"/>
        </w:rPr>
        <w:footnoteRef/>
      </w:r>
      <w:r w:rsidRPr="00E020D5">
        <w:rPr>
          <w:sz w:val="18"/>
          <w:szCs w:val="18"/>
        </w:rPr>
        <w:t xml:space="preserve"> UNESCO, cited in </w:t>
      </w:r>
      <w:r>
        <w:rPr>
          <w:sz w:val="18"/>
          <w:szCs w:val="18"/>
        </w:rPr>
        <w:t xml:space="preserve">DET: </w:t>
      </w:r>
      <w:r w:rsidRPr="00E020D5">
        <w:rPr>
          <w:sz w:val="18"/>
          <w:szCs w:val="18"/>
        </w:rPr>
        <w:t>Evidence for Learning – students at risk of disengagement report</w:t>
      </w:r>
      <w:r>
        <w:rPr>
          <w:sz w:val="18"/>
          <w:szCs w:val="18"/>
        </w:rPr>
        <w:t>.</w:t>
      </w:r>
    </w:p>
  </w:footnote>
  <w:footnote w:id="73">
    <w:p w14:paraId="28F8CDBB" w14:textId="11ECEC72" w:rsidR="00DD5B94" w:rsidRPr="00E020D5" w:rsidRDefault="00DD5B94" w:rsidP="00521003">
      <w:pPr>
        <w:pStyle w:val="FootnoteText"/>
        <w:rPr>
          <w:sz w:val="18"/>
          <w:szCs w:val="18"/>
        </w:rPr>
      </w:pPr>
      <w:r w:rsidRPr="00E020D5">
        <w:rPr>
          <w:rStyle w:val="FootnoteReference"/>
          <w:sz w:val="18"/>
          <w:szCs w:val="18"/>
        </w:rPr>
        <w:footnoteRef/>
      </w:r>
      <w:r w:rsidRPr="00E020D5">
        <w:rPr>
          <w:sz w:val="18"/>
          <w:szCs w:val="18"/>
        </w:rPr>
        <w:t xml:space="preserve"> </w:t>
      </w:r>
      <w:r w:rsidRPr="004006DB">
        <w:rPr>
          <w:sz w:val="18"/>
          <w:szCs w:val="18"/>
        </w:rPr>
        <w:t>Evidence for Learning Insights paper: Students at Risk of Disengagement’</w:t>
      </w:r>
      <w:r>
        <w:rPr>
          <w:sz w:val="18"/>
          <w:szCs w:val="18"/>
        </w:rPr>
        <w:t xml:space="preserve"> June 2020.</w:t>
      </w:r>
    </w:p>
  </w:footnote>
  <w:footnote w:id="74">
    <w:p w14:paraId="413716C6" w14:textId="21BCD0A4" w:rsidR="00DD5B94" w:rsidRPr="00963D6E" w:rsidRDefault="00DD5B94" w:rsidP="009216D2">
      <w:pPr>
        <w:spacing w:after="0"/>
        <w:rPr>
          <w:sz w:val="18"/>
          <w:lang w:val="en-US"/>
        </w:rPr>
      </w:pPr>
      <w:r w:rsidRPr="00963D6E">
        <w:rPr>
          <w:rStyle w:val="FootnoteReference"/>
          <w:sz w:val="18"/>
        </w:rPr>
        <w:footnoteRef/>
      </w:r>
      <w:r w:rsidRPr="00963D6E">
        <w:rPr>
          <w:sz w:val="18"/>
        </w:rPr>
        <w:t xml:space="preserve"> </w:t>
      </w:r>
      <w:r w:rsidRPr="00963D6E">
        <w:rPr>
          <w:sz w:val="18"/>
          <w:lang w:val="en-US"/>
        </w:rPr>
        <w:t>Hung, J-L, Hsu, Y-C and Rice, K. 2012</w:t>
      </w:r>
      <w:r>
        <w:rPr>
          <w:sz w:val="18"/>
          <w:lang w:val="en-US"/>
        </w:rPr>
        <w:t>.</w:t>
      </w:r>
      <w:r w:rsidRPr="00963D6E">
        <w:rPr>
          <w:sz w:val="18"/>
          <w:lang w:val="en-US"/>
        </w:rPr>
        <w:t xml:space="preserve"> ‘Integrating data mining in program evaluation of K-12 online education’, </w:t>
      </w:r>
      <w:r w:rsidRPr="00963D6E">
        <w:rPr>
          <w:i/>
          <w:sz w:val="18"/>
          <w:lang w:val="en-US"/>
        </w:rPr>
        <w:t>Education Technology and Society</w:t>
      </w:r>
      <w:r w:rsidRPr="00963D6E">
        <w:rPr>
          <w:sz w:val="18"/>
          <w:lang w:val="en-US"/>
        </w:rPr>
        <w:t>, 15(3):27-41.</w:t>
      </w:r>
    </w:p>
  </w:footnote>
  <w:footnote w:id="75">
    <w:p w14:paraId="130176D7" w14:textId="3D9EF601" w:rsidR="00DD5B94" w:rsidRPr="00963D6E" w:rsidRDefault="00DD5B94" w:rsidP="009216D2">
      <w:pPr>
        <w:spacing w:after="0"/>
        <w:rPr>
          <w:rFonts w:eastAsia="AGaramondPro-Regular" w:cstheme="minorHAnsi"/>
          <w:sz w:val="18"/>
        </w:rPr>
      </w:pPr>
      <w:r>
        <w:rPr>
          <w:rStyle w:val="FootnoteReference"/>
        </w:rPr>
        <w:footnoteRef/>
      </w:r>
      <w:r>
        <w:rPr>
          <w:sz w:val="18"/>
          <w:lang w:val="en-US"/>
        </w:rPr>
        <w:t>CR</w:t>
      </w:r>
      <w:r w:rsidRPr="009216D2">
        <w:rPr>
          <w:sz w:val="18"/>
          <w:lang w:val="en-US"/>
        </w:rPr>
        <w:t xml:space="preserve">EDO (2019). Charter school performance in Pennsylvania: 2019, Stanford University, Stanford, </w:t>
      </w:r>
      <w:hyperlink r:id="rId3" w:history="1">
        <w:r w:rsidRPr="009216D2">
          <w:rPr>
            <w:sz w:val="18"/>
            <w:lang w:val="en-US"/>
          </w:rPr>
          <w:t>https://credo.stanford.edu/sites/g/files/sbiybj6481/f/2019_pa_state_report_final_06052019.pdf</w:t>
        </w:r>
      </w:hyperlink>
      <w:r>
        <w:rPr>
          <w:sz w:val="18"/>
          <w:lang w:val="en-US"/>
        </w:rPr>
        <w:t>.</w:t>
      </w:r>
    </w:p>
  </w:footnote>
  <w:footnote w:id="76">
    <w:p w14:paraId="6BF93661" w14:textId="3DA887BD" w:rsidR="00DD5B94" w:rsidRPr="00E020D5" w:rsidRDefault="00DD5B94" w:rsidP="00521003">
      <w:pPr>
        <w:pStyle w:val="FootnoteText"/>
        <w:rPr>
          <w:sz w:val="18"/>
          <w:szCs w:val="18"/>
        </w:rPr>
      </w:pPr>
      <w:r w:rsidRPr="00E020D5">
        <w:rPr>
          <w:rStyle w:val="FootnoteReference"/>
          <w:sz w:val="18"/>
          <w:szCs w:val="18"/>
        </w:rPr>
        <w:footnoteRef/>
      </w:r>
      <w:r w:rsidRPr="00E020D5">
        <w:rPr>
          <w:sz w:val="18"/>
          <w:szCs w:val="18"/>
        </w:rPr>
        <w:t xml:space="preserve"> </w:t>
      </w:r>
      <w:r w:rsidRPr="00E020D5">
        <w:rPr>
          <w:sz w:val="18"/>
          <w:szCs w:val="18"/>
          <w:lang w:val="en-US"/>
        </w:rPr>
        <w:t>Sonnemann, J. and Goss, P.</w:t>
      </w:r>
      <w:r>
        <w:rPr>
          <w:sz w:val="18"/>
          <w:szCs w:val="18"/>
          <w:lang w:val="en-US"/>
        </w:rPr>
        <w:t xml:space="preserve">, </w:t>
      </w:r>
      <w:r w:rsidRPr="00E020D5">
        <w:rPr>
          <w:sz w:val="18"/>
          <w:szCs w:val="18"/>
          <w:lang w:val="en-US"/>
        </w:rPr>
        <w:t>2020. COVID catch-up: helping disadvantaged students close the equity gap. Grattan Institute.</w:t>
      </w:r>
    </w:p>
  </w:footnote>
  <w:footnote w:id="77">
    <w:p w14:paraId="52A810F6" w14:textId="38F2BE58" w:rsidR="00DD5B94" w:rsidRPr="00E020D5" w:rsidRDefault="00DD5B94" w:rsidP="00521003">
      <w:pPr>
        <w:pStyle w:val="FootnoteText"/>
        <w:rPr>
          <w:sz w:val="18"/>
          <w:szCs w:val="18"/>
        </w:rPr>
      </w:pPr>
      <w:r w:rsidRPr="00E020D5">
        <w:rPr>
          <w:rStyle w:val="FootnoteReference"/>
          <w:sz w:val="18"/>
          <w:szCs w:val="18"/>
        </w:rPr>
        <w:footnoteRef/>
      </w:r>
      <w:r w:rsidRPr="00E020D5">
        <w:rPr>
          <w:sz w:val="18"/>
          <w:szCs w:val="18"/>
        </w:rPr>
        <w:t xml:space="preserve"> </w:t>
      </w:r>
      <w:r w:rsidRPr="00E020D5">
        <w:rPr>
          <w:sz w:val="18"/>
          <w:szCs w:val="18"/>
          <w:lang w:val="en-US"/>
        </w:rPr>
        <w:t>As above</w:t>
      </w:r>
      <w:r>
        <w:rPr>
          <w:sz w:val="18"/>
          <w:szCs w:val="18"/>
          <w:lang w:val="en-US"/>
        </w:rPr>
        <w:t>.</w:t>
      </w:r>
    </w:p>
  </w:footnote>
  <w:footnote w:id="78">
    <w:p w14:paraId="149F9299" w14:textId="3EC7A4B7" w:rsidR="00DD5B94" w:rsidRPr="00E020D5" w:rsidRDefault="00DD5B94" w:rsidP="00521003">
      <w:pPr>
        <w:pStyle w:val="FootnoteText"/>
        <w:rPr>
          <w:sz w:val="18"/>
          <w:szCs w:val="18"/>
        </w:rPr>
      </w:pPr>
      <w:r w:rsidRPr="00E020D5">
        <w:rPr>
          <w:rStyle w:val="FootnoteReference"/>
          <w:sz w:val="18"/>
          <w:szCs w:val="18"/>
        </w:rPr>
        <w:footnoteRef/>
      </w:r>
      <w:r w:rsidRPr="00E020D5">
        <w:rPr>
          <w:sz w:val="18"/>
          <w:szCs w:val="18"/>
        </w:rPr>
        <w:t xml:space="preserve"> </w:t>
      </w:r>
      <w:r w:rsidRPr="004006DB">
        <w:rPr>
          <w:sz w:val="18"/>
          <w:szCs w:val="18"/>
        </w:rPr>
        <w:t>Input from Wellbeing, Health and Engagement Division, June 2020</w:t>
      </w:r>
      <w:r>
        <w:rPr>
          <w:sz w:val="18"/>
          <w:szCs w:val="18"/>
        </w:rPr>
        <w:t>.</w:t>
      </w:r>
    </w:p>
  </w:footnote>
  <w:footnote w:id="79">
    <w:p w14:paraId="0E919AB1" w14:textId="7ED63D6C" w:rsidR="00DD5B94" w:rsidRPr="00993800" w:rsidRDefault="00DD5B94" w:rsidP="00F25FA7">
      <w:pPr>
        <w:pStyle w:val="FootnoteText"/>
        <w:rPr>
          <w:sz w:val="18"/>
          <w:szCs w:val="18"/>
          <w:lang w:val="en-US"/>
        </w:rPr>
      </w:pPr>
      <w:r w:rsidRPr="003D1B20">
        <w:rPr>
          <w:rStyle w:val="FootnoteReference"/>
          <w:sz w:val="18"/>
          <w:szCs w:val="18"/>
        </w:rPr>
        <w:footnoteRef/>
      </w:r>
      <w:r w:rsidRPr="003D1B20">
        <w:rPr>
          <w:sz w:val="18"/>
          <w:szCs w:val="18"/>
        </w:rPr>
        <w:t xml:space="preserve"> </w:t>
      </w:r>
      <w:r>
        <w:rPr>
          <w:sz w:val="18"/>
          <w:szCs w:val="18"/>
          <w:lang w:val="en-US"/>
        </w:rPr>
        <w:t>As above.</w:t>
      </w:r>
    </w:p>
  </w:footnote>
  <w:footnote w:id="80">
    <w:p w14:paraId="5F685276" w14:textId="77777777" w:rsidR="00DD5B94" w:rsidRPr="00E020D5" w:rsidRDefault="00DD5B94" w:rsidP="0070081D">
      <w:pPr>
        <w:pStyle w:val="FootnoteText"/>
        <w:rPr>
          <w:sz w:val="18"/>
          <w:szCs w:val="18"/>
        </w:rPr>
      </w:pPr>
      <w:r w:rsidRPr="00E020D5">
        <w:rPr>
          <w:rStyle w:val="FootnoteReference"/>
          <w:sz w:val="18"/>
          <w:szCs w:val="18"/>
        </w:rPr>
        <w:footnoteRef/>
      </w:r>
      <w:r w:rsidRPr="00E020D5">
        <w:rPr>
          <w:sz w:val="18"/>
          <w:szCs w:val="18"/>
        </w:rPr>
        <w:t xml:space="preserve"> As above</w:t>
      </w:r>
      <w:r>
        <w:rPr>
          <w:sz w:val="18"/>
          <w:szCs w:val="18"/>
        </w:rPr>
        <w:t>.</w:t>
      </w:r>
    </w:p>
  </w:footnote>
  <w:footnote w:id="81">
    <w:p w14:paraId="01151C33" w14:textId="2315AF25" w:rsidR="00DD5B94" w:rsidRPr="00B069A0" w:rsidRDefault="00DD5B94">
      <w:pPr>
        <w:pStyle w:val="FootnoteText"/>
        <w:jc w:val="left"/>
        <w:rPr>
          <w:sz w:val="18"/>
          <w:szCs w:val="18"/>
          <w:lang w:val="en-US"/>
        </w:rPr>
      </w:pPr>
      <w:r w:rsidRPr="00B069A0">
        <w:rPr>
          <w:rStyle w:val="FootnoteReference"/>
          <w:sz w:val="18"/>
          <w:szCs w:val="18"/>
        </w:rPr>
        <w:footnoteRef/>
      </w:r>
      <w:r w:rsidRPr="00B069A0">
        <w:rPr>
          <w:sz w:val="18"/>
          <w:szCs w:val="18"/>
        </w:rPr>
        <w:t xml:space="preserve"> </w:t>
      </w:r>
      <w:r w:rsidRPr="00B069A0">
        <w:rPr>
          <w:sz w:val="18"/>
          <w:szCs w:val="18"/>
          <w:lang w:val="en-US"/>
        </w:rPr>
        <w:t xml:space="preserve">Victorian Curriculum and Assessment Authority, Senior Secondary </w:t>
      </w:r>
      <w:r w:rsidRPr="00877C7B">
        <w:rPr>
          <w:sz w:val="18"/>
          <w:szCs w:val="18"/>
          <w:lang w:val="en-US"/>
        </w:rPr>
        <w:t>Statistical Information.</w:t>
      </w:r>
    </w:p>
  </w:footnote>
  <w:footnote w:id="82">
    <w:p w14:paraId="21E77971" w14:textId="591F5BE8" w:rsidR="00DD5B94" w:rsidRPr="00B069A0" w:rsidRDefault="00DD5B94">
      <w:pPr>
        <w:pStyle w:val="FootnoteText"/>
        <w:jc w:val="left"/>
        <w:rPr>
          <w:sz w:val="18"/>
          <w:szCs w:val="18"/>
          <w:lang w:val="en-US"/>
        </w:rPr>
      </w:pPr>
      <w:r w:rsidRPr="000E5AD0">
        <w:rPr>
          <w:rStyle w:val="FootnoteReference"/>
          <w:sz w:val="18"/>
          <w:szCs w:val="18"/>
        </w:rPr>
        <w:footnoteRef/>
      </w:r>
      <w:r w:rsidRPr="000E5AD0">
        <w:rPr>
          <w:sz w:val="18"/>
          <w:szCs w:val="18"/>
        </w:rPr>
        <w:t xml:space="preserve"> </w:t>
      </w:r>
      <w:bookmarkStart w:id="70" w:name="_Hlk44494824"/>
      <w:r w:rsidRPr="00B069A0">
        <w:rPr>
          <w:sz w:val="18"/>
          <w:szCs w:val="18"/>
          <w:lang w:val="en-US"/>
        </w:rPr>
        <w:t xml:space="preserve">Centre for International Research on Education Systems, </w:t>
      </w:r>
      <w:r w:rsidRPr="00877C7B">
        <w:rPr>
          <w:sz w:val="18"/>
          <w:szCs w:val="18"/>
          <w:lang w:val="en-US"/>
        </w:rPr>
        <w:t>Student destinations and outcomes analysis,</w:t>
      </w:r>
      <w:r w:rsidRPr="00B069A0">
        <w:rPr>
          <w:sz w:val="18"/>
          <w:szCs w:val="18"/>
          <w:lang w:val="en-US"/>
        </w:rPr>
        <w:t xml:space="preserve"> 2018</w:t>
      </w:r>
      <w:bookmarkEnd w:id="70"/>
      <w:r w:rsidRPr="00B069A0">
        <w:rPr>
          <w:sz w:val="18"/>
          <w:szCs w:val="18"/>
          <w:lang w:val="en-US"/>
        </w:rPr>
        <w:t>.</w:t>
      </w:r>
    </w:p>
  </w:footnote>
  <w:footnote w:id="83">
    <w:p w14:paraId="482A9E45" w14:textId="6438263A" w:rsidR="00DD5B94" w:rsidRPr="00877C7B" w:rsidRDefault="00DD5B94">
      <w:pPr>
        <w:pStyle w:val="FootnoteText"/>
        <w:jc w:val="left"/>
        <w:rPr>
          <w:sz w:val="18"/>
          <w:szCs w:val="18"/>
          <w:lang w:val="en-US"/>
        </w:rPr>
      </w:pPr>
      <w:r w:rsidRPr="000E5AD0">
        <w:rPr>
          <w:rStyle w:val="FootnoteReference"/>
          <w:sz w:val="18"/>
          <w:szCs w:val="18"/>
        </w:rPr>
        <w:footnoteRef/>
      </w:r>
      <w:r w:rsidRPr="000E5AD0">
        <w:rPr>
          <w:rStyle w:val="FootnoteReference"/>
          <w:sz w:val="18"/>
          <w:szCs w:val="18"/>
        </w:rPr>
        <w:t xml:space="preserve"> </w:t>
      </w:r>
      <w:r w:rsidRPr="00B069A0">
        <w:rPr>
          <w:sz w:val="18"/>
          <w:szCs w:val="18"/>
          <w:lang w:val="en-US"/>
        </w:rPr>
        <w:t>As above.</w:t>
      </w:r>
    </w:p>
  </w:footnote>
  <w:footnote w:id="84">
    <w:p w14:paraId="2606A794" w14:textId="77A3DBE7" w:rsidR="00DD5B94" w:rsidRPr="00B1559E" w:rsidRDefault="00DD5B94">
      <w:pPr>
        <w:pStyle w:val="FootnoteText"/>
        <w:jc w:val="left"/>
        <w:rPr>
          <w:sz w:val="18"/>
          <w:szCs w:val="18"/>
          <w:lang w:val="en-US"/>
        </w:rPr>
      </w:pPr>
      <w:r w:rsidRPr="000E5AD0">
        <w:rPr>
          <w:rStyle w:val="FootnoteReference"/>
          <w:sz w:val="18"/>
          <w:szCs w:val="18"/>
        </w:rPr>
        <w:footnoteRef/>
      </w:r>
      <w:r w:rsidRPr="000E5AD0">
        <w:rPr>
          <w:rStyle w:val="FootnoteReference"/>
          <w:sz w:val="18"/>
          <w:szCs w:val="18"/>
        </w:rPr>
        <w:t xml:space="preserve"> </w:t>
      </w:r>
      <w:r w:rsidRPr="00B069A0">
        <w:rPr>
          <w:sz w:val="18"/>
          <w:szCs w:val="18"/>
          <w:lang w:val="en-US"/>
        </w:rPr>
        <w:t xml:space="preserve">DET, </w:t>
      </w:r>
      <w:r w:rsidRPr="00877C7B">
        <w:rPr>
          <w:sz w:val="18"/>
          <w:szCs w:val="18"/>
          <w:lang w:val="en-US"/>
        </w:rPr>
        <w:t>On Track survey, 2017.</w:t>
      </w:r>
    </w:p>
  </w:footnote>
  <w:footnote w:id="85">
    <w:p w14:paraId="4F9D0CF5" w14:textId="6E792C76" w:rsidR="00DD5B94" w:rsidRPr="00E020D5" w:rsidRDefault="00DD5B94" w:rsidP="004774B1">
      <w:pPr>
        <w:pStyle w:val="FootnoteText"/>
        <w:rPr>
          <w:sz w:val="18"/>
          <w:szCs w:val="18"/>
          <w:lang w:val="en-US"/>
        </w:rPr>
      </w:pPr>
      <w:r w:rsidRPr="00E020D5">
        <w:rPr>
          <w:rStyle w:val="FootnoteReference"/>
          <w:sz w:val="18"/>
          <w:szCs w:val="18"/>
        </w:rPr>
        <w:footnoteRef/>
      </w:r>
      <w:r w:rsidRPr="00E020D5">
        <w:rPr>
          <w:sz w:val="18"/>
          <w:szCs w:val="18"/>
        </w:rPr>
        <w:t xml:space="preserve"> </w:t>
      </w:r>
      <w:bookmarkStart w:id="71" w:name="_Hlk44494848"/>
      <w:r w:rsidRPr="00E020D5">
        <w:rPr>
          <w:sz w:val="18"/>
          <w:szCs w:val="18"/>
        </w:rPr>
        <w:t>Engage Victoria submissions</w:t>
      </w:r>
      <w:r>
        <w:rPr>
          <w:sz w:val="18"/>
          <w:szCs w:val="18"/>
        </w:rPr>
        <w:t>, June 2020</w:t>
      </w:r>
      <w:r w:rsidRPr="00E020D5">
        <w:rPr>
          <w:sz w:val="18"/>
          <w:szCs w:val="18"/>
        </w:rPr>
        <w:t xml:space="preserve">; Feedback from </w:t>
      </w:r>
      <w:r>
        <w:rPr>
          <w:sz w:val="18"/>
          <w:szCs w:val="18"/>
          <w:lang w:val="en-US"/>
        </w:rPr>
        <w:t xml:space="preserve">DET North East Victoria Region </w:t>
      </w:r>
      <w:r w:rsidRPr="00E020D5">
        <w:rPr>
          <w:sz w:val="18"/>
          <w:szCs w:val="18"/>
          <w:lang w:val="en-US"/>
        </w:rPr>
        <w:t xml:space="preserve">VET/VCAL </w:t>
      </w:r>
      <w:r>
        <w:rPr>
          <w:sz w:val="18"/>
          <w:szCs w:val="18"/>
          <w:lang w:val="en-US"/>
        </w:rPr>
        <w:t>L</w:t>
      </w:r>
      <w:r w:rsidRPr="00E020D5">
        <w:rPr>
          <w:sz w:val="18"/>
          <w:szCs w:val="18"/>
          <w:lang w:val="en-US"/>
        </w:rPr>
        <w:t>eaders</w:t>
      </w:r>
      <w:bookmarkEnd w:id="71"/>
      <w:r>
        <w:rPr>
          <w:sz w:val="18"/>
          <w:szCs w:val="18"/>
          <w:lang w:val="en-US"/>
        </w:rPr>
        <w:t>, June 2020.</w:t>
      </w:r>
    </w:p>
  </w:footnote>
  <w:footnote w:id="86">
    <w:p w14:paraId="05B3E9C5" w14:textId="77777777" w:rsidR="00DD5B94" w:rsidRPr="00E020D5" w:rsidRDefault="00DD5B94" w:rsidP="00946CEA">
      <w:pPr>
        <w:pStyle w:val="FootnoteText"/>
        <w:rPr>
          <w:sz w:val="18"/>
          <w:szCs w:val="18"/>
          <w:lang w:val="en-US"/>
        </w:rPr>
      </w:pPr>
      <w:r w:rsidRPr="00E020D5">
        <w:rPr>
          <w:rStyle w:val="FootnoteReference"/>
          <w:sz w:val="18"/>
          <w:szCs w:val="18"/>
        </w:rPr>
        <w:footnoteRef/>
      </w:r>
      <w:r w:rsidRPr="00E020D5">
        <w:rPr>
          <w:sz w:val="18"/>
          <w:szCs w:val="18"/>
        </w:rPr>
        <w:t xml:space="preserve"> As above</w:t>
      </w:r>
      <w:r>
        <w:rPr>
          <w:sz w:val="18"/>
          <w:szCs w:val="18"/>
        </w:rPr>
        <w:t>.</w:t>
      </w:r>
    </w:p>
  </w:footnote>
  <w:footnote w:id="87">
    <w:p w14:paraId="621BEE4D" w14:textId="011F87BE" w:rsidR="00DD5B94" w:rsidRPr="00E020D5" w:rsidRDefault="00DD5B94" w:rsidP="00946CEA">
      <w:pPr>
        <w:pStyle w:val="FootnoteText"/>
        <w:rPr>
          <w:sz w:val="18"/>
          <w:szCs w:val="18"/>
          <w:lang w:val="en-US"/>
        </w:rPr>
      </w:pPr>
      <w:r w:rsidRPr="00E020D5">
        <w:rPr>
          <w:rStyle w:val="FootnoteReference"/>
          <w:sz w:val="18"/>
          <w:szCs w:val="18"/>
        </w:rPr>
        <w:footnoteRef/>
      </w:r>
      <w:r w:rsidRPr="00E020D5">
        <w:rPr>
          <w:sz w:val="18"/>
          <w:szCs w:val="18"/>
        </w:rPr>
        <w:t xml:space="preserve">Feedback from </w:t>
      </w:r>
      <w:r>
        <w:rPr>
          <w:sz w:val="18"/>
          <w:szCs w:val="18"/>
        </w:rPr>
        <w:t xml:space="preserve">DET </w:t>
      </w:r>
      <w:r>
        <w:rPr>
          <w:sz w:val="18"/>
          <w:szCs w:val="18"/>
          <w:lang w:val="en-US"/>
        </w:rPr>
        <w:t>North East Victoria Region</w:t>
      </w:r>
      <w:r w:rsidRPr="00E020D5">
        <w:rPr>
          <w:sz w:val="18"/>
          <w:szCs w:val="18"/>
          <w:lang w:val="en-US"/>
        </w:rPr>
        <w:t xml:space="preserve"> VET/VCAL </w:t>
      </w:r>
      <w:r>
        <w:rPr>
          <w:sz w:val="18"/>
          <w:szCs w:val="18"/>
          <w:lang w:val="en-US"/>
        </w:rPr>
        <w:t>L</w:t>
      </w:r>
      <w:r w:rsidRPr="00E020D5">
        <w:rPr>
          <w:sz w:val="18"/>
          <w:szCs w:val="18"/>
          <w:lang w:val="en-US"/>
        </w:rPr>
        <w:t>eaders</w:t>
      </w:r>
      <w:r>
        <w:rPr>
          <w:sz w:val="18"/>
          <w:szCs w:val="18"/>
          <w:lang w:val="en-US"/>
        </w:rPr>
        <w:t>, June 2020.</w:t>
      </w:r>
    </w:p>
  </w:footnote>
  <w:footnote w:id="88">
    <w:p w14:paraId="5CA191C0" w14:textId="7BB7EDB1" w:rsidR="00DD5B94" w:rsidRPr="00E020D5" w:rsidRDefault="00DD5B94" w:rsidP="00946CEA">
      <w:pPr>
        <w:pStyle w:val="FootnoteText"/>
        <w:rPr>
          <w:sz w:val="18"/>
          <w:szCs w:val="18"/>
          <w:lang w:val="en-US"/>
        </w:rPr>
      </w:pPr>
      <w:r w:rsidRPr="00E020D5">
        <w:rPr>
          <w:rStyle w:val="FootnoteReference"/>
          <w:sz w:val="18"/>
          <w:szCs w:val="18"/>
        </w:rPr>
        <w:footnoteRef/>
      </w:r>
      <w:r w:rsidRPr="00E020D5">
        <w:rPr>
          <w:sz w:val="18"/>
          <w:szCs w:val="18"/>
          <w:lang w:val="en-US"/>
        </w:rPr>
        <w:t>Engage Victoria submissions</w:t>
      </w:r>
      <w:r>
        <w:rPr>
          <w:sz w:val="18"/>
          <w:szCs w:val="18"/>
          <w:lang w:val="en-US"/>
        </w:rPr>
        <w:t>, June 2020</w:t>
      </w:r>
      <w:r w:rsidRPr="00E020D5">
        <w:rPr>
          <w:sz w:val="18"/>
          <w:szCs w:val="18"/>
          <w:lang w:val="en-US"/>
        </w:rPr>
        <w:t xml:space="preserve">; </w:t>
      </w:r>
      <w:bookmarkStart w:id="72" w:name="_Hlk44495176"/>
      <w:r w:rsidRPr="00E020D5">
        <w:rPr>
          <w:sz w:val="18"/>
          <w:szCs w:val="18"/>
          <w:lang w:val="en-US"/>
        </w:rPr>
        <w:t>VET/VCAL Leaders meeting 24 June 2020</w:t>
      </w:r>
      <w:bookmarkEnd w:id="72"/>
      <w:r w:rsidRPr="00E020D5">
        <w:rPr>
          <w:sz w:val="18"/>
          <w:szCs w:val="18"/>
          <w:lang w:val="en-US"/>
        </w:rPr>
        <w:t xml:space="preserve">; </w:t>
      </w:r>
      <w:r>
        <w:rPr>
          <w:sz w:val="18"/>
          <w:szCs w:val="18"/>
          <w:lang w:val="en-US"/>
        </w:rPr>
        <w:t xml:space="preserve">Feedback from </w:t>
      </w:r>
      <w:r w:rsidRPr="00E020D5">
        <w:rPr>
          <w:sz w:val="18"/>
          <w:szCs w:val="18"/>
          <w:lang w:val="en-US"/>
        </w:rPr>
        <w:t>VCAA Curriculum Division Managers</w:t>
      </w:r>
      <w:r>
        <w:rPr>
          <w:sz w:val="18"/>
          <w:szCs w:val="18"/>
          <w:lang w:val="en-US"/>
        </w:rPr>
        <w:t>, June 2020.</w:t>
      </w:r>
    </w:p>
  </w:footnote>
  <w:footnote w:id="89">
    <w:p w14:paraId="3D614FE3" w14:textId="5A269FE0" w:rsidR="00DD5B94" w:rsidRPr="00E020D5" w:rsidRDefault="00DD5B94" w:rsidP="00946CEA">
      <w:pPr>
        <w:pStyle w:val="FootnoteText"/>
        <w:rPr>
          <w:sz w:val="18"/>
          <w:szCs w:val="18"/>
          <w:lang w:val="en-US"/>
        </w:rPr>
      </w:pPr>
      <w:r w:rsidRPr="00E020D5">
        <w:rPr>
          <w:rStyle w:val="FootnoteReference"/>
          <w:sz w:val="18"/>
          <w:szCs w:val="18"/>
        </w:rPr>
        <w:footnoteRef/>
      </w:r>
      <w:r>
        <w:rPr>
          <w:sz w:val="18"/>
          <w:szCs w:val="18"/>
          <w:lang w:val="en-US"/>
        </w:rPr>
        <w:t xml:space="preserve">Feedback from </w:t>
      </w:r>
      <w:r w:rsidRPr="00E020D5">
        <w:rPr>
          <w:sz w:val="18"/>
          <w:szCs w:val="18"/>
          <w:lang w:val="en-US"/>
        </w:rPr>
        <w:t>VCAA Curriculum Division Managers</w:t>
      </w:r>
      <w:r>
        <w:rPr>
          <w:sz w:val="18"/>
          <w:szCs w:val="18"/>
          <w:lang w:val="en-US"/>
        </w:rPr>
        <w:t>, June 2020.</w:t>
      </w:r>
    </w:p>
  </w:footnote>
  <w:footnote w:id="90">
    <w:p w14:paraId="594288D6" w14:textId="77777777" w:rsidR="00DD5B94" w:rsidRPr="00877C7B" w:rsidRDefault="00DD5B94" w:rsidP="00946CEA">
      <w:pPr>
        <w:pStyle w:val="FootnoteText"/>
        <w:rPr>
          <w:sz w:val="18"/>
          <w:szCs w:val="18"/>
          <w:lang w:val="en-US"/>
        </w:rPr>
      </w:pPr>
      <w:r w:rsidRPr="00877C7B">
        <w:rPr>
          <w:rStyle w:val="FootnoteReference"/>
          <w:sz w:val="18"/>
          <w:szCs w:val="18"/>
        </w:rPr>
        <w:footnoteRef/>
      </w:r>
      <w:r w:rsidRPr="00877C7B">
        <w:rPr>
          <w:sz w:val="18"/>
          <w:szCs w:val="18"/>
          <w:lang w:val="en-US"/>
        </w:rPr>
        <w:t>As above.</w:t>
      </w:r>
    </w:p>
  </w:footnote>
  <w:footnote w:id="91">
    <w:p w14:paraId="68885D9F" w14:textId="77777777" w:rsidR="00DD5B94" w:rsidRPr="00877C7B" w:rsidRDefault="00DD5B94" w:rsidP="00946CEA">
      <w:pPr>
        <w:pStyle w:val="FootnoteText"/>
        <w:rPr>
          <w:sz w:val="18"/>
          <w:szCs w:val="18"/>
          <w:lang w:val="en-US"/>
        </w:rPr>
      </w:pPr>
      <w:r w:rsidRPr="00877C7B">
        <w:rPr>
          <w:rStyle w:val="FootnoteReference"/>
          <w:sz w:val="18"/>
          <w:szCs w:val="18"/>
        </w:rPr>
        <w:footnoteRef/>
      </w:r>
      <w:r w:rsidRPr="00877C7B">
        <w:rPr>
          <w:sz w:val="18"/>
          <w:szCs w:val="18"/>
          <w:lang w:val="en-US"/>
        </w:rPr>
        <w:t>As above.</w:t>
      </w:r>
    </w:p>
  </w:footnote>
  <w:footnote w:id="92">
    <w:p w14:paraId="527C7B78" w14:textId="7A9C7910" w:rsidR="00DD5B94" w:rsidRPr="00877C7B" w:rsidRDefault="00DD5B94" w:rsidP="00946CEA">
      <w:pPr>
        <w:pStyle w:val="FootnoteText"/>
        <w:rPr>
          <w:sz w:val="18"/>
          <w:szCs w:val="18"/>
          <w:lang w:val="en-US"/>
        </w:rPr>
      </w:pPr>
      <w:r w:rsidRPr="00877C7B">
        <w:rPr>
          <w:rStyle w:val="FootnoteReference"/>
          <w:sz w:val="18"/>
          <w:szCs w:val="18"/>
        </w:rPr>
        <w:footnoteRef/>
      </w:r>
      <w:r w:rsidRPr="00877C7B">
        <w:rPr>
          <w:sz w:val="18"/>
          <w:szCs w:val="18"/>
        </w:rPr>
        <w:t xml:space="preserve"> </w:t>
      </w:r>
      <w:r w:rsidRPr="00877C7B">
        <w:rPr>
          <w:sz w:val="18"/>
          <w:szCs w:val="18"/>
          <w:lang w:val="en-US"/>
        </w:rPr>
        <w:t>As above.</w:t>
      </w:r>
    </w:p>
  </w:footnote>
  <w:footnote w:id="93">
    <w:p w14:paraId="0C999B37" w14:textId="77777777" w:rsidR="00DD5B94" w:rsidRPr="00877C7B" w:rsidRDefault="00DD5B94" w:rsidP="00946CEA">
      <w:pPr>
        <w:pStyle w:val="FootnoteText"/>
        <w:rPr>
          <w:sz w:val="18"/>
          <w:szCs w:val="18"/>
          <w:lang w:val="en-US"/>
        </w:rPr>
      </w:pPr>
      <w:r w:rsidRPr="00877C7B">
        <w:rPr>
          <w:rStyle w:val="FootnoteReference"/>
          <w:sz w:val="18"/>
          <w:szCs w:val="18"/>
        </w:rPr>
        <w:footnoteRef/>
      </w:r>
      <w:r w:rsidRPr="00877C7B">
        <w:rPr>
          <w:sz w:val="18"/>
          <w:szCs w:val="18"/>
        </w:rPr>
        <w:t xml:space="preserve"> </w:t>
      </w:r>
      <w:r w:rsidRPr="00877C7B">
        <w:rPr>
          <w:sz w:val="18"/>
          <w:szCs w:val="18"/>
          <w:lang w:val="en-US"/>
        </w:rPr>
        <w:t>As above.</w:t>
      </w:r>
    </w:p>
  </w:footnote>
  <w:footnote w:id="94">
    <w:p w14:paraId="7E9239C9" w14:textId="14064021" w:rsidR="00DD5B94" w:rsidRPr="00877C7B" w:rsidRDefault="00DD5B94" w:rsidP="00946CEA">
      <w:pPr>
        <w:pStyle w:val="FootnoteText"/>
        <w:rPr>
          <w:sz w:val="18"/>
          <w:szCs w:val="18"/>
        </w:rPr>
      </w:pPr>
      <w:r w:rsidRPr="00877C7B">
        <w:rPr>
          <w:rStyle w:val="FootnoteReference"/>
          <w:sz w:val="18"/>
          <w:szCs w:val="18"/>
        </w:rPr>
        <w:footnoteRef/>
      </w:r>
      <w:r w:rsidRPr="00877C7B">
        <w:rPr>
          <w:sz w:val="18"/>
          <w:szCs w:val="18"/>
          <w:lang w:val="en-US"/>
        </w:rPr>
        <w:t xml:space="preserve"> As above. </w:t>
      </w:r>
    </w:p>
  </w:footnote>
  <w:footnote w:id="95">
    <w:p w14:paraId="4ABFC77C" w14:textId="595BB222" w:rsidR="00DD5B94" w:rsidRPr="00877C7B" w:rsidRDefault="00DD5B94" w:rsidP="00946CEA">
      <w:pPr>
        <w:pStyle w:val="FootnoteText"/>
        <w:rPr>
          <w:sz w:val="18"/>
          <w:szCs w:val="18"/>
        </w:rPr>
      </w:pPr>
      <w:r w:rsidRPr="00877C7B">
        <w:rPr>
          <w:rStyle w:val="FootnoteReference"/>
          <w:sz w:val="18"/>
          <w:szCs w:val="18"/>
        </w:rPr>
        <w:footnoteRef/>
      </w:r>
      <w:r w:rsidRPr="00877C7B">
        <w:rPr>
          <w:sz w:val="18"/>
          <w:szCs w:val="18"/>
        </w:rPr>
        <w:t xml:space="preserve"> DET focus groups, June 2020; Engage Victoria submissions, June 2020; Feedback from VCAA Curriculum Division Managers, June 2020.</w:t>
      </w:r>
    </w:p>
  </w:footnote>
  <w:footnote w:id="96">
    <w:p w14:paraId="3A54B671" w14:textId="44EDA9F6" w:rsidR="00DD5B94" w:rsidRPr="00F3469F" w:rsidRDefault="00DD5B94" w:rsidP="00946CEA">
      <w:pPr>
        <w:pStyle w:val="FootnoteText"/>
        <w:rPr>
          <w:lang w:val="en-US"/>
        </w:rPr>
      </w:pPr>
      <w:r w:rsidRPr="000E5AD0">
        <w:rPr>
          <w:rStyle w:val="FootnoteReference"/>
          <w:sz w:val="18"/>
          <w:szCs w:val="18"/>
        </w:rPr>
        <w:footnoteRef/>
      </w:r>
      <w:r w:rsidRPr="000E5AD0">
        <w:rPr>
          <w:sz w:val="18"/>
          <w:szCs w:val="18"/>
        </w:rPr>
        <w:t xml:space="preserve"> </w:t>
      </w:r>
      <w:r w:rsidRPr="00877C7B">
        <w:rPr>
          <w:sz w:val="18"/>
          <w:szCs w:val="18"/>
          <w:lang w:val="en-US"/>
        </w:rPr>
        <w:t>Engage Victoria submissions, June 2020; Feedback from VCAA Curriculum Division Managers, June 2020.</w:t>
      </w:r>
    </w:p>
  </w:footnote>
  <w:footnote w:id="97">
    <w:p w14:paraId="1B43B333" w14:textId="7B9F078C" w:rsidR="00DD5B94" w:rsidRPr="00E020D5" w:rsidRDefault="00DD5B94" w:rsidP="00946CEA">
      <w:pPr>
        <w:pStyle w:val="FootnoteText"/>
        <w:rPr>
          <w:sz w:val="18"/>
          <w:szCs w:val="18"/>
          <w:lang w:val="en-US"/>
        </w:rPr>
      </w:pPr>
      <w:r w:rsidRPr="00E020D5">
        <w:rPr>
          <w:rStyle w:val="FootnoteReference"/>
          <w:sz w:val="18"/>
          <w:szCs w:val="18"/>
        </w:rPr>
        <w:footnoteRef/>
      </w:r>
      <w:r w:rsidRPr="00E020D5">
        <w:rPr>
          <w:sz w:val="18"/>
          <w:szCs w:val="18"/>
        </w:rPr>
        <w:t xml:space="preserve"> </w:t>
      </w:r>
      <w:r w:rsidRPr="00E020D5">
        <w:rPr>
          <w:sz w:val="18"/>
          <w:szCs w:val="18"/>
          <w:lang w:val="en-US"/>
        </w:rPr>
        <w:t>VET/VCAL Leaders meeting</w:t>
      </w:r>
      <w:r>
        <w:rPr>
          <w:sz w:val="18"/>
          <w:szCs w:val="18"/>
          <w:lang w:val="en-US"/>
        </w:rPr>
        <w:t>,</w:t>
      </w:r>
      <w:r w:rsidRPr="00E020D5" w:rsidDel="00E31217">
        <w:rPr>
          <w:sz w:val="18"/>
          <w:szCs w:val="18"/>
          <w:lang w:val="en-US"/>
        </w:rPr>
        <w:t xml:space="preserve"> </w:t>
      </w:r>
      <w:r w:rsidRPr="00E020D5">
        <w:rPr>
          <w:sz w:val="18"/>
          <w:szCs w:val="18"/>
          <w:lang w:val="en-US"/>
        </w:rPr>
        <w:t>June 24, 2020</w:t>
      </w:r>
      <w:r>
        <w:rPr>
          <w:sz w:val="18"/>
          <w:szCs w:val="18"/>
          <w:lang w:val="en-US"/>
        </w:rPr>
        <w:t>.</w:t>
      </w:r>
    </w:p>
  </w:footnote>
  <w:footnote w:id="98">
    <w:p w14:paraId="0F3E7A48" w14:textId="77777777" w:rsidR="00DD5B94" w:rsidRPr="00E020D5" w:rsidRDefault="00DD5B94" w:rsidP="00946CEA">
      <w:pPr>
        <w:pStyle w:val="FootnoteText"/>
        <w:rPr>
          <w:sz w:val="18"/>
          <w:szCs w:val="18"/>
          <w:lang w:val="en-US"/>
        </w:rPr>
      </w:pPr>
      <w:r w:rsidRPr="00E020D5">
        <w:rPr>
          <w:rStyle w:val="FootnoteReference"/>
          <w:sz w:val="18"/>
          <w:szCs w:val="18"/>
        </w:rPr>
        <w:footnoteRef/>
      </w:r>
      <w:r w:rsidRPr="00E020D5">
        <w:rPr>
          <w:sz w:val="18"/>
          <w:szCs w:val="18"/>
        </w:rPr>
        <w:t xml:space="preserve"> </w:t>
      </w:r>
      <w:r w:rsidRPr="00E020D5">
        <w:rPr>
          <w:sz w:val="18"/>
          <w:szCs w:val="18"/>
          <w:lang w:val="en-US"/>
        </w:rPr>
        <w:t>As above</w:t>
      </w:r>
      <w:r>
        <w:rPr>
          <w:sz w:val="18"/>
          <w:szCs w:val="18"/>
          <w:lang w:val="en-US"/>
        </w:rPr>
        <w:t>.</w:t>
      </w:r>
    </w:p>
  </w:footnote>
  <w:footnote w:id="99">
    <w:p w14:paraId="6AE5CBF5" w14:textId="504B80F5" w:rsidR="00DD5B94" w:rsidRPr="00E020D5" w:rsidRDefault="00DD5B94" w:rsidP="00946CEA">
      <w:pPr>
        <w:pStyle w:val="FootnoteText"/>
        <w:rPr>
          <w:sz w:val="18"/>
          <w:szCs w:val="18"/>
        </w:rPr>
      </w:pPr>
      <w:r w:rsidRPr="00E020D5">
        <w:rPr>
          <w:rStyle w:val="FootnoteReference"/>
          <w:sz w:val="18"/>
          <w:szCs w:val="18"/>
        </w:rPr>
        <w:footnoteRef/>
      </w:r>
      <w:r w:rsidRPr="00E020D5">
        <w:rPr>
          <w:sz w:val="18"/>
          <w:szCs w:val="18"/>
        </w:rPr>
        <w:t xml:space="preserve"> Engage Victoria submissions</w:t>
      </w:r>
      <w:r>
        <w:rPr>
          <w:sz w:val="18"/>
          <w:szCs w:val="18"/>
        </w:rPr>
        <w:t>, June 2020</w:t>
      </w:r>
      <w:r w:rsidRPr="00E020D5">
        <w:rPr>
          <w:sz w:val="18"/>
          <w:szCs w:val="18"/>
        </w:rPr>
        <w:t xml:space="preserve">; Feedback from </w:t>
      </w:r>
      <w:r>
        <w:rPr>
          <w:sz w:val="18"/>
          <w:szCs w:val="18"/>
        </w:rPr>
        <w:t>DET North East Victoria Region</w:t>
      </w:r>
      <w:r w:rsidRPr="00E020D5">
        <w:rPr>
          <w:sz w:val="18"/>
          <w:szCs w:val="18"/>
        </w:rPr>
        <w:t xml:space="preserve"> VET/VCAL </w:t>
      </w:r>
      <w:r>
        <w:rPr>
          <w:sz w:val="18"/>
          <w:szCs w:val="18"/>
        </w:rPr>
        <w:t>L</w:t>
      </w:r>
      <w:r w:rsidRPr="00E020D5">
        <w:rPr>
          <w:sz w:val="18"/>
          <w:szCs w:val="18"/>
        </w:rPr>
        <w:t>eaders</w:t>
      </w:r>
      <w:r>
        <w:rPr>
          <w:sz w:val="18"/>
          <w:szCs w:val="18"/>
        </w:rPr>
        <w:t>, June 2020.</w:t>
      </w:r>
    </w:p>
  </w:footnote>
  <w:footnote w:id="100">
    <w:p w14:paraId="0FCE5FB4" w14:textId="19FD2976" w:rsidR="00DD5B94" w:rsidRPr="00E020D5" w:rsidRDefault="00DD5B94" w:rsidP="00946CEA">
      <w:pPr>
        <w:pStyle w:val="FootnoteText"/>
        <w:rPr>
          <w:sz w:val="18"/>
          <w:szCs w:val="18"/>
          <w:lang w:val="en-US"/>
        </w:rPr>
      </w:pPr>
      <w:r w:rsidRPr="00E020D5">
        <w:rPr>
          <w:rStyle w:val="FootnoteReference"/>
          <w:sz w:val="18"/>
          <w:szCs w:val="18"/>
        </w:rPr>
        <w:footnoteRef/>
      </w:r>
      <w:r>
        <w:rPr>
          <w:sz w:val="18"/>
          <w:szCs w:val="18"/>
        </w:rPr>
        <w:t xml:space="preserve"> </w:t>
      </w:r>
      <w:r w:rsidRPr="00E020D5">
        <w:rPr>
          <w:sz w:val="18"/>
          <w:szCs w:val="18"/>
        </w:rPr>
        <w:t xml:space="preserve">Feedback from </w:t>
      </w:r>
      <w:r>
        <w:rPr>
          <w:sz w:val="18"/>
          <w:szCs w:val="18"/>
        </w:rPr>
        <w:t xml:space="preserve">DET </w:t>
      </w:r>
      <w:r>
        <w:rPr>
          <w:sz w:val="18"/>
          <w:szCs w:val="18"/>
          <w:lang w:val="en-US"/>
        </w:rPr>
        <w:t>North East Victoria Region</w:t>
      </w:r>
      <w:r w:rsidRPr="00E020D5">
        <w:rPr>
          <w:sz w:val="18"/>
          <w:szCs w:val="18"/>
          <w:lang w:val="en-US"/>
        </w:rPr>
        <w:t xml:space="preserve"> </w:t>
      </w:r>
      <w:r w:rsidRPr="00E020D5">
        <w:rPr>
          <w:sz w:val="18"/>
          <w:szCs w:val="18"/>
        </w:rPr>
        <w:t xml:space="preserve">VET/VCAL </w:t>
      </w:r>
      <w:r>
        <w:rPr>
          <w:sz w:val="18"/>
          <w:szCs w:val="18"/>
        </w:rPr>
        <w:t>L</w:t>
      </w:r>
      <w:r w:rsidRPr="00E020D5">
        <w:rPr>
          <w:sz w:val="18"/>
          <w:szCs w:val="18"/>
        </w:rPr>
        <w:t>eaders</w:t>
      </w:r>
      <w:r>
        <w:rPr>
          <w:sz w:val="18"/>
          <w:szCs w:val="18"/>
        </w:rPr>
        <w:t>, June 2020.</w:t>
      </w:r>
    </w:p>
  </w:footnote>
  <w:footnote w:id="101">
    <w:p w14:paraId="7B3A30C3" w14:textId="77777777" w:rsidR="00DD5B94" w:rsidRPr="00E020D5" w:rsidRDefault="00DD5B94" w:rsidP="00946CEA">
      <w:pPr>
        <w:pStyle w:val="FootnoteText"/>
        <w:rPr>
          <w:sz w:val="18"/>
          <w:szCs w:val="18"/>
          <w:lang w:val="en-US"/>
        </w:rPr>
      </w:pPr>
      <w:r w:rsidRPr="00E020D5">
        <w:rPr>
          <w:rStyle w:val="FootnoteReference"/>
          <w:sz w:val="18"/>
          <w:szCs w:val="18"/>
        </w:rPr>
        <w:footnoteRef/>
      </w:r>
      <w:r>
        <w:rPr>
          <w:sz w:val="18"/>
          <w:szCs w:val="18"/>
          <w:lang w:val="en-US"/>
        </w:rPr>
        <w:t xml:space="preserve"> </w:t>
      </w:r>
      <w:r w:rsidRPr="00E020D5">
        <w:rPr>
          <w:sz w:val="18"/>
          <w:szCs w:val="18"/>
          <w:lang w:val="en-US"/>
        </w:rPr>
        <w:t>Engage Victoria submissions</w:t>
      </w:r>
      <w:r>
        <w:rPr>
          <w:sz w:val="18"/>
          <w:szCs w:val="18"/>
          <w:lang w:val="en-US"/>
        </w:rPr>
        <w:t>, June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8CBE3" w14:textId="2CF94E1F" w:rsidR="00DD5B94" w:rsidRDefault="00DD5B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3842F" w14:textId="7336C404" w:rsidR="00DD5B94" w:rsidRDefault="00DD5B94">
    <w:pPr>
      <w:pStyle w:val="Header"/>
    </w:pPr>
  </w:p>
  <w:p w14:paraId="40C7B8F1" w14:textId="77777777" w:rsidR="00DD5B94" w:rsidRDefault="00DD5B94">
    <w:pPr>
      <w:pStyle w:val="Header"/>
    </w:pPr>
  </w:p>
  <w:p w14:paraId="47CDB98B" w14:textId="35A2C762" w:rsidR="00DD5B94" w:rsidRDefault="00DD5B94">
    <w:pPr>
      <w:pStyle w:val="Header"/>
    </w:pPr>
    <w:r>
      <w:rPr>
        <w:noProof/>
        <w:lang w:eastAsia="en-AU"/>
      </w:rPr>
      <w:drawing>
        <wp:anchor distT="0" distB="0" distL="114300" distR="114300" simplePos="0" relativeHeight="251658242" behindDoc="1" locked="0" layoutInCell="1" allowOverlap="1" wp14:anchorId="01250459" wp14:editId="042470C6">
          <wp:simplePos x="0" y="0"/>
          <wp:positionH relativeFrom="page">
            <wp:align>right</wp:align>
          </wp:positionH>
          <wp:positionV relativeFrom="page">
            <wp:align>top</wp:align>
          </wp:positionV>
          <wp:extent cx="5423744" cy="1148080"/>
          <wp:effectExtent l="0" t="0" r="5715" b="0"/>
          <wp:wrapNone/>
          <wp:docPr id="5" name="Picture 5"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1">
                    <a:extLst>
                      <a:ext uri="{28A0092B-C50C-407E-A947-70E740481C1C}">
                        <a14:useLocalDpi xmlns:a14="http://schemas.microsoft.com/office/drawing/2010/main"/>
                      </a:ext>
                    </a:extLst>
                  </a:blip>
                  <a:srcRect/>
                  <a:stretch/>
                </pic:blipFill>
                <pic:spPr bwMode="auto">
                  <a:xfrm>
                    <a:off x="0" y="0"/>
                    <a:ext cx="5423744"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7E00A" w14:textId="7A7671D1" w:rsidR="00DD5B94" w:rsidRDefault="00DD5B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3B4B7" w14:textId="10E5C15F" w:rsidR="00DD5B94" w:rsidRDefault="00DD5B94">
    <w:pPr>
      <w:pStyle w:val="Header"/>
    </w:pPr>
  </w:p>
  <w:p w14:paraId="55ECC2A9" w14:textId="77777777" w:rsidR="00DD5B94" w:rsidRDefault="00DD5B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7B85C" w14:textId="5938069E" w:rsidR="00DD5B94" w:rsidRDefault="00DD5B94">
    <w:pPr>
      <w:pStyle w:val="Header"/>
    </w:pPr>
    <w:r>
      <w:rPr>
        <w:noProof/>
        <w:lang w:eastAsia="en-AU"/>
      </w:rPr>
      <w:drawing>
        <wp:anchor distT="0" distB="0" distL="114300" distR="114300" simplePos="0" relativeHeight="251658241" behindDoc="1" locked="0" layoutInCell="1" allowOverlap="1" wp14:anchorId="3A975F6A" wp14:editId="182C8A0E">
          <wp:simplePos x="0" y="0"/>
          <wp:positionH relativeFrom="page">
            <wp:posOffset>5245100</wp:posOffset>
          </wp:positionH>
          <wp:positionV relativeFrom="page">
            <wp:posOffset>11430</wp:posOffset>
          </wp:positionV>
          <wp:extent cx="5423744" cy="1148080"/>
          <wp:effectExtent l="0" t="0" r="5715" b="0"/>
          <wp:wrapNone/>
          <wp:docPr id="37" name="Picture 37"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1">
                    <a:extLst>
                      <a:ext uri="{28A0092B-C50C-407E-A947-70E740481C1C}">
                        <a14:useLocalDpi xmlns:a14="http://schemas.microsoft.com/office/drawing/2010/main"/>
                      </a:ext>
                    </a:extLst>
                  </a:blip>
                  <a:srcRect/>
                  <a:stretch/>
                </pic:blipFill>
                <pic:spPr bwMode="auto">
                  <a:xfrm>
                    <a:off x="0" y="0"/>
                    <a:ext cx="5423744"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102E72" w14:textId="77777777" w:rsidR="00DD5B94" w:rsidRDefault="00DD5B9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4A495" w14:textId="170AB59B" w:rsidR="00DD5B94" w:rsidRDefault="00DD5B94" w:rsidP="00A40C49">
    <w:pPr>
      <w:pStyle w:val="Header"/>
    </w:pPr>
    <w:r>
      <w:rPr>
        <w:noProof/>
        <w:lang w:eastAsia="en-AU"/>
      </w:rPr>
      <w:drawing>
        <wp:anchor distT="0" distB="0" distL="114300" distR="114300" simplePos="0" relativeHeight="251658240" behindDoc="1" locked="0" layoutInCell="1" allowOverlap="1" wp14:anchorId="1149F699" wp14:editId="0DD62647">
          <wp:simplePos x="0" y="0"/>
          <wp:positionH relativeFrom="page">
            <wp:align>right</wp:align>
          </wp:positionH>
          <wp:positionV relativeFrom="page">
            <wp:posOffset>30480</wp:posOffset>
          </wp:positionV>
          <wp:extent cx="5423744" cy="1148080"/>
          <wp:effectExtent l="0" t="0" r="5715" b="0"/>
          <wp:wrapNone/>
          <wp:docPr id="38" name="Picture 38" descr="Education State logo" title="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covers_portrait_4.jpg"/>
                  <pic:cNvPicPr/>
                </pic:nvPicPr>
                <pic:blipFill rotWithShape="1">
                  <a:blip r:embed="rId1">
                    <a:extLst>
                      <a:ext uri="{28A0092B-C50C-407E-A947-70E740481C1C}">
                        <a14:useLocalDpi xmlns:a14="http://schemas.microsoft.com/office/drawing/2010/main"/>
                      </a:ext>
                    </a:extLst>
                  </a:blip>
                  <a:srcRect/>
                  <a:stretch/>
                </pic:blipFill>
                <pic:spPr bwMode="auto">
                  <a:xfrm>
                    <a:off x="0" y="0"/>
                    <a:ext cx="5423744" cy="1148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33C5A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2629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C657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5AE30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429A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B8B5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9C43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083088A6"/>
    <w:lvl w:ilvl="0">
      <w:start w:val="1"/>
      <w:numFmt w:val="decimal"/>
      <w:pStyle w:val="ListNumber"/>
      <w:lvlText w:val="%1."/>
      <w:lvlJc w:val="left"/>
      <w:pPr>
        <w:tabs>
          <w:tab w:val="num" w:pos="4253"/>
        </w:tabs>
        <w:ind w:left="4253" w:hanging="360"/>
      </w:pPr>
      <w:rPr>
        <w:b w:val="0"/>
        <w:sz w:val="24"/>
        <w:szCs w:val="24"/>
      </w:rPr>
    </w:lvl>
  </w:abstractNum>
  <w:abstractNum w:abstractNumId="8" w15:restartNumberingAfterBreak="0">
    <w:nsid w:val="014E4774"/>
    <w:multiLevelType w:val="hybridMultilevel"/>
    <w:tmpl w:val="CF800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224107"/>
    <w:multiLevelType w:val="hybridMultilevel"/>
    <w:tmpl w:val="F0DE2780"/>
    <w:lvl w:ilvl="0" w:tplc="E5B8754C">
      <w:start w:val="1"/>
      <w:numFmt w:val="bullet"/>
      <w:lvlText w:val="-"/>
      <w:lvlJc w:val="left"/>
      <w:pPr>
        <w:tabs>
          <w:tab w:val="num" w:pos="720"/>
        </w:tabs>
        <w:ind w:left="720" w:hanging="360"/>
      </w:pPr>
      <w:rPr>
        <w:rFonts w:ascii="Times New Roman" w:hAnsi="Times New Roman" w:hint="default"/>
      </w:rPr>
    </w:lvl>
    <w:lvl w:ilvl="1" w:tplc="4FC4860C" w:tentative="1">
      <w:start w:val="1"/>
      <w:numFmt w:val="bullet"/>
      <w:lvlText w:val="-"/>
      <w:lvlJc w:val="left"/>
      <w:pPr>
        <w:tabs>
          <w:tab w:val="num" w:pos="1440"/>
        </w:tabs>
        <w:ind w:left="1440" w:hanging="360"/>
      </w:pPr>
      <w:rPr>
        <w:rFonts w:ascii="Times New Roman" w:hAnsi="Times New Roman" w:hint="default"/>
      </w:rPr>
    </w:lvl>
    <w:lvl w:ilvl="2" w:tplc="FC62BD90" w:tentative="1">
      <w:start w:val="1"/>
      <w:numFmt w:val="bullet"/>
      <w:lvlText w:val="-"/>
      <w:lvlJc w:val="left"/>
      <w:pPr>
        <w:tabs>
          <w:tab w:val="num" w:pos="2160"/>
        </w:tabs>
        <w:ind w:left="2160" w:hanging="360"/>
      </w:pPr>
      <w:rPr>
        <w:rFonts w:ascii="Times New Roman" w:hAnsi="Times New Roman" w:hint="default"/>
      </w:rPr>
    </w:lvl>
    <w:lvl w:ilvl="3" w:tplc="E168DD30" w:tentative="1">
      <w:start w:val="1"/>
      <w:numFmt w:val="bullet"/>
      <w:lvlText w:val="-"/>
      <w:lvlJc w:val="left"/>
      <w:pPr>
        <w:tabs>
          <w:tab w:val="num" w:pos="2880"/>
        </w:tabs>
        <w:ind w:left="2880" w:hanging="360"/>
      </w:pPr>
      <w:rPr>
        <w:rFonts w:ascii="Times New Roman" w:hAnsi="Times New Roman" w:hint="default"/>
      </w:rPr>
    </w:lvl>
    <w:lvl w:ilvl="4" w:tplc="F7BEFD80" w:tentative="1">
      <w:start w:val="1"/>
      <w:numFmt w:val="bullet"/>
      <w:lvlText w:val="-"/>
      <w:lvlJc w:val="left"/>
      <w:pPr>
        <w:tabs>
          <w:tab w:val="num" w:pos="3600"/>
        </w:tabs>
        <w:ind w:left="3600" w:hanging="360"/>
      </w:pPr>
      <w:rPr>
        <w:rFonts w:ascii="Times New Roman" w:hAnsi="Times New Roman" w:hint="default"/>
      </w:rPr>
    </w:lvl>
    <w:lvl w:ilvl="5" w:tplc="C68A2F96" w:tentative="1">
      <w:start w:val="1"/>
      <w:numFmt w:val="bullet"/>
      <w:lvlText w:val="-"/>
      <w:lvlJc w:val="left"/>
      <w:pPr>
        <w:tabs>
          <w:tab w:val="num" w:pos="4320"/>
        </w:tabs>
        <w:ind w:left="4320" w:hanging="360"/>
      </w:pPr>
      <w:rPr>
        <w:rFonts w:ascii="Times New Roman" w:hAnsi="Times New Roman" w:hint="default"/>
      </w:rPr>
    </w:lvl>
    <w:lvl w:ilvl="6" w:tplc="186AE69A" w:tentative="1">
      <w:start w:val="1"/>
      <w:numFmt w:val="bullet"/>
      <w:lvlText w:val="-"/>
      <w:lvlJc w:val="left"/>
      <w:pPr>
        <w:tabs>
          <w:tab w:val="num" w:pos="5040"/>
        </w:tabs>
        <w:ind w:left="5040" w:hanging="360"/>
      </w:pPr>
      <w:rPr>
        <w:rFonts w:ascii="Times New Roman" w:hAnsi="Times New Roman" w:hint="default"/>
      </w:rPr>
    </w:lvl>
    <w:lvl w:ilvl="7" w:tplc="2D5A2048" w:tentative="1">
      <w:start w:val="1"/>
      <w:numFmt w:val="bullet"/>
      <w:lvlText w:val="-"/>
      <w:lvlJc w:val="left"/>
      <w:pPr>
        <w:tabs>
          <w:tab w:val="num" w:pos="5760"/>
        </w:tabs>
        <w:ind w:left="5760" w:hanging="360"/>
      </w:pPr>
      <w:rPr>
        <w:rFonts w:ascii="Times New Roman" w:hAnsi="Times New Roman" w:hint="default"/>
      </w:rPr>
    </w:lvl>
    <w:lvl w:ilvl="8" w:tplc="E4147E8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04986EEF"/>
    <w:multiLevelType w:val="hybridMultilevel"/>
    <w:tmpl w:val="1D6292BC"/>
    <w:lvl w:ilvl="0" w:tplc="AA867080">
      <w:start w:val="1"/>
      <w:numFmt w:val="decimal"/>
      <w:lvlText w:val="(%1)"/>
      <w:lvlJc w:val="left"/>
      <w:pPr>
        <w:ind w:left="720" w:hanging="360"/>
      </w:pPr>
      <w:rPr>
        <w:rFonts w:hint="default"/>
        <w:color w:val="auto"/>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54F46F0"/>
    <w:multiLevelType w:val="multilevel"/>
    <w:tmpl w:val="64627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5D30FD2"/>
    <w:multiLevelType w:val="hybridMultilevel"/>
    <w:tmpl w:val="10EEE912"/>
    <w:lvl w:ilvl="0" w:tplc="9D4A93BC">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67E3521"/>
    <w:multiLevelType w:val="hybridMultilevel"/>
    <w:tmpl w:val="188893BA"/>
    <w:lvl w:ilvl="0" w:tplc="FFFFFFF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7B8417F"/>
    <w:multiLevelType w:val="hybridMultilevel"/>
    <w:tmpl w:val="D8388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7F91EC1"/>
    <w:multiLevelType w:val="hybridMultilevel"/>
    <w:tmpl w:val="2CBA2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B224189"/>
    <w:multiLevelType w:val="hybridMultilevel"/>
    <w:tmpl w:val="C846DFB6"/>
    <w:lvl w:ilvl="0" w:tplc="B8843B2C">
      <w:start w:val="1"/>
      <w:numFmt w:val="bullet"/>
      <w:lvlText w:val=""/>
      <w:lvlJc w:val="left"/>
      <w:pPr>
        <w:ind w:left="397"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DA05860"/>
    <w:multiLevelType w:val="hybridMultilevel"/>
    <w:tmpl w:val="53B6E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0DCD32CE"/>
    <w:multiLevelType w:val="hybridMultilevel"/>
    <w:tmpl w:val="A76A2038"/>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15:restartNumberingAfterBreak="0">
    <w:nsid w:val="0E976321"/>
    <w:multiLevelType w:val="hybridMultilevel"/>
    <w:tmpl w:val="71F8D2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01F237B"/>
    <w:multiLevelType w:val="hybridMultilevel"/>
    <w:tmpl w:val="DB08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2A91984"/>
    <w:multiLevelType w:val="hybridMultilevel"/>
    <w:tmpl w:val="4BE62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45F41E0"/>
    <w:multiLevelType w:val="hybridMultilevel"/>
    <w:tmpl w:val="358C8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171379DF"/>
    <w:multiLevelType w:val="hybridMultilevel"/>
    <w:tmpl w:val="5B147A8C"/>
    <w:lvl w:ilvl="0" w:tplc="0C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sz w:val="20"/>
      </w:rPr>
    </w:lvl>
    <w:lvl w:ilvl="2" w:tplc="39A4B35C">
      <w:numFmt w:val="bullet"/>
      <w:lvlText w:val=""/>
      <w:lvlJc w:val="left"/>
      <w:pPr>
        <w:ind w:left="1980" w:hanging="360"/>
      </w:pPr>
      <w:rPr>
        <w:rFonts w:ascii="Symbol" w:eastAsiaTheme="minorHAnsi" w:hAnsi="Symbol" w:cstheme="majorHAnsi"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7BC3FE7"/>
    <w:multiLevelType w:val="hybridMultilevel"/>
    <w:tmpl w:val="76E26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97F47B4"/>
    <w:multiLevelType w:val="hybridMultilevel"/>
    <w:tmpl w:val="0052A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F140578"/>
    <w:multiLevelType w:val="hybridMultilevel"/>
    <w:tmpl w:val="11426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0C01AD0"/>
    <w:multiLevelType w:val="hybridMultilevel"/>
    <w:tmpl w:val="76B0CDA8"/>
    <w:lvl w:ilvl="0" w:tplc="E26246FA">
      <w:numFmt w:val="bullet"/>
      <w:lvlText w:val="-"/>
      <w:lvlJc w:val="left"/>
      <w:pPr>
        <w:ind w:left="720" w:hanging="360"/>
      </w:pPr>
      <w:rPr>
        <w:rFonts w:ascii="Century Gothic" w:eastAsiaTheme="minorEastAsia"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2280390"/>
    <w:multiLevelType w:val="hybridMultilevel"/>
    <w:tmpl w:val="AE8A6E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E976C5"/>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b/>
        <w:color w:val="8AAAA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color w:val="auto"/>
        <w:sz w:val="20"/>
        <w:szCs w:val="20"/>
      </w:rPr>
    </w:lvl>
    <w:lvl w:ilvl="8">
      <w:start w:val="1"/>
      <w:numFmt w:val="lowerRoman"/>
      <w:lvlText w:val="%9."/>
      <w:lvlJc w:val="left"/>
      <w:pPr>
        <w:ind w:left="3240" w:hanging="360"/>
      </w:pPr>
      <w:rPr>
        <w:rFonts w:hint="default"/>
      </w:rPr>
    </w:lvl>
  </w:abstractNum>
  <w:abstractNum w:abstractNumId="30" w15:restartNumberingAfterBreak="0">
    <w:nsid w:val="23AD6827"/>
    <w:multiLevelType w:val="hybridMultilevel"/>
    <w:tmpl w:val="C868B568"/>
    <w:lvl w:ilvl="0" w:tplc="AA867080">
      <w:start w:val="1"/>
      <w:numFmt w:val="decimal"/>
      <w:lvlText w:val="(%1)"/>
      <w:lvlJc w:val="left"/>
      <w:pPr>
        <w:ind w:left="1080" w:hanging="360"/>
      </w:pPr>
      <w:rPr>
        <w:rFonts w:hint="default"/>
        <w:color w:val="auto"/>
        <w:sz w:val="20"/>
        <w:szCs w:val="20"/>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1" w15:restartNumberingAfterBreak="0">
    <w:nsid w:val="240463D0"/>
    <w:multiLevelType w:val="hybridMultilevel"/>
    <w:tmpl w:val="F2182C52"/>
    <w:lvl w:ilvl="0" w:tplc="0C090003">
      <w:start w:val="1"/>
      <w:numFmt w:val="bullet"/>
      <w:lvlText w:val="o"/>
      <w:lvlJc w:val="left"/>
      <w:pPr>
        <w:ind w:left="780" w:hanging="360"/>
      </w:pPr>
      <w:rPr>
        <w:rFonts w:ascii="Courier New" w:hAnsi="Courier New" w:cs="Courier New"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2" w15:restartNumberingAfterBreak="0">
    <w:nsid w:val="249F29A7"/>
    <w:multiLevelType w:val="hybridMultilevel"/>
    <w:tmpl w:val="30E08D56"/>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33" w15:restartNumberingAfterBreak="0">
    <w:nsid w:val="2A5D674B"/>
    <w:multiLevelType w:val="hybridMultilevel"/>
    <w:tmpl w:val="F2C03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A5D6FAA"/>
    <w:multiLevelType w:val="hybridMultilevel"/>
    <w:tmpl w:val="15A81A54"/>
    <w:lvl w:ilvl="0" w:tplc="530682EC">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D3177CC"/>
    <w:multiLevelType w:val="hybridMultilevel"/>
    <w:tmpl w:val="70968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D803ABF"/>
    <w:multiLevelType w:val="hybridMultilevel"/>
    <w:tmpl w:val="E9FCE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DAD1424"/>
    <w:multiLevelType w:val="hybridMultilevel"/>
    <w:tmpl w:val="DCEA9C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2E261CC4"/>
    <w:multiLevelType w:val="hybridMultilevel"/>
    <w:tmpl w:val="A3268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E3E4D3E"/>
    <w:multiLevelType w:val="hybridMultilevel"/>
    <w:tmpl w:val="2D7065B4"/>
    <w:lvl w:ilvl="0" w:tplc="0C090001">
      <w:start w:val="1"/>
      <w:numFmt w:val="bullet"/>
      <w:lvlText w:val=""/>
      <w:lvlJc w:val="left"/>
      <w:pPr>
        <w:ind w:left="1464" w:hanging="360"/>
      </w:pPr>
      <w:rPr>
        <w:rFonts w:ascii="Symbol" w:hAnsi="Symbol" w:hint="default"/>
      </w:rPr>
    </w:lvl>
    <w:lvl w:ilvl="1" w:tplc="0C090003" w:tentative="1">
      <w:start w:val="1"/>
      <w:numFmt w:val="bullet"/>
      <w:lvlText w:val="o"/>
      <w:lvlJc w:val="left"/>
      <w:pPr>
        <w:ind w:left="2184" w:hanging="360"/>
      </w:pPr>
      <w:rPr>
        <w:rFonts w:ascii="Courier New" w:hAnsi="Courier New" w:cs="Courier New" w:hint="default"/>
      </w:rPr>
    </w:lvl>
    <w:lvl w:ilvl="2" w:tplc="0C090005" w:tentative="1">
      <w:start w:val="1"/>
      <w:numFmt w:val="bullet"/>
      <w:lvlText w:val=""/>
      <w:lvlJc w:val="left"/>
      <w:pPr>
        <w:ind w:left="2904" w:hanging="360"/>
      </w:pPr>
      <w:rPr>
        <w:rFonts w:ascii="Wingdings" w:hAnsi="Wingdings" w:hint="default"/>
      </w:rPr>
    </w:lvl>
    <w:lvl w:ilvl="3" w:tplc="0C090001" w:tentative="1">
      <w:start w:val="1"/>
      <w:numFmt w:val="bullet"/>
      <w:lvlText w:val=""/>
      <w:lvlJc w:val="left"/>
      <w:pPr>
        <w:ind w:left="3624" w:hanging="360"/>
      </w:pPr>
      <w:rPr>
        <w:rFonts w:ascii="Symbol" w:hAnsi="Symbol" w:hint="default"/>
      </w:rPr>
    </w:lvl>
    <w:lvl w:ilvl="4" w:tplc="0C090003" w:tentative="1">
      <w:start w:val="1"/>
      <w:numFmt w:val="bullet"/>
      <w:lvlText w:val="o"/>
      <w:lvlJc w:val="left"/>
      <w:pPr>
        <w:ind w:left="4344" w:hanging="360"/>
      </w:pPr>
      <w:rPr>
        <w:rFonts w:ascii="Courier New" w:hAnsi="Courier New" w:cs="Courier New" w:hint="default"/>
      </w:rPr>
    </w:lvl>
    <w:lvl w:ilvl="5" w:tplc="0C090005" w:tentative="1">
      <w:start w:val="1"/>
      <w:numFmt w:val="bullet"/>
      <w:lvlText w:val=""/>
      <w:lvlJc w:val="left"/>
      <w:pPr>
        <w:ind w:left="5064" w:hanging="360"/>
      </w:pPr>
      <w:rPr>
        <w:rFonts w:ascii="Wingdings" w:hAnsi="Wingdings" w:hint="default"/>
      </w:rPr>
    </w:lvl>
    <w:lvl w:ilvl="6" w:tplc="0C090001" w:tentative="1">
      <w:start w:val="1"/>
      <w:numFmt w:val="bullet"/>
      <w:lvlText w:val=""/>
      <w:lvlJc w:val="left"/>
      <w:pPr>
        <w:ind w:left="5784" w:hanging="360"/>
      </w:pPr>
      <w:rPr>
        <w:rFonts w:ascii="Symbol" w:hAnsi="Symbol" w:hint="default"/>
      </w:rPr>
    </w:lvl>
    <w:lvl w:ilvl="7" w:tplc="0C090003" w:tentative="1">
      <w:start w:val="1"/>
      <w:numFmt w:val="bullet"/>
      <w:lvlText w:val="o"/>
      <w:lvlJc w:val="left"/>
      <w:pPr>
        <w:ind w:left="6504" w:hanging="360"/>
      </w:pPr>
      <w:rPr>
        <w:rFonts w:ascii="Courier New" w:hAnsi="Courier New" w:cs="Courier New" w:hint="default"/>
      </w:rPr>
    </w:lvl>
    <w:lvl w:ilvl="8" w:tplc="0C090005" w:tentative="1">
      <w:start w:val="1"/>
      <w:numFmt w:val="bullet"/>
      <w:lvlText w:val=""/>
      <w:lvlJc w:val="left"/>
      <w:pPr>
        <w:ind w:left="7224" w:hanging="360"/>
      </w:pPr>
      <w:rPr>
        <w:rFonts w:ascii="Wingdings" w:hAnsi="Wingdings" w:hint="default"/>
      </w:rPr>
    </w:lvl>
  </w:abstractNum>
  <w:abstractNum w:abstractNumId="40" w15:restartNumberingAfterBreak="0">
    <w:nsid w:val="303C1A5F"/>
    <w:multiLevelType w:val="hybridMultilevel"/>
    <w:tmpl w:val="D1321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5D246D"/>
    <w:multiLevelType w:val="hybridMultilevel"/>
    <w:tmpl w:val="3C6C5ACE"/>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42" w15:restartNumberingAfterBreak="0">
    <w:nsid w:val="31195755"/>
    <w:multiLevelType w:val="hybridMultilevel"/>
    <w:tmpl w:val="90523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11A700D"/>
    <w:multiLevelType w:val="hybridMultilevel"/>
    <w:tmpl w:val="D0B2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1BA7A3B"/>
    <w:multiLevelType w:val="multilevel"/>
    <w:tmpl w:val="E63073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3D12304"/>
    <w:multiLevelType w:val="hybridMultilevel"/>
    <w:tmpl w:val="06A42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E51A24"/>
    <w:multiLevelType w:val="hybridMultilevel"/>
    <w:tmpl w:val="9312A0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4850B92"/>
    <w:multiLevelType w:val="hybridMultilevel"/>
    <w:tmpl w:val="AFE8D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6E354AE"/>
    <w:multiLevelType w:val="hybridMultilevel"/>
    <w:tmpl w:val="A1E8A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38763300"/>
    <w:multiLevelType w:val="hybridMultilevel"/>
    <w:tmpl w:val="119857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357074"/>
    <w:multiLevelType w:val="hybridMultilevel"/>
    <w:tmpl w:val="1C86AB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3D471D49"/>
    <w:multiLevelType w:val="hybridMultilevel"/>
    <w:tmpl w:val="69CC1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3EAB7712"/>
    <w:multiLevelType w:val="hybridMultilevel"/>
    <w:tmpl w:val="A4946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ED390D"/>
    <w:multiLevelType w:val="hybridMultilevel"/>
    <w:tmpl w:val="E31067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0496FD2"/>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b/>
        <w:color w:val="8AAAAD"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color w:val="auto"/>
        <w:sz w:val="20"/>
        <w:szCs w:val="20"/>
      </w:rPr>
    </w:lvl>
    <w:lvl w:ilvl="8">
      <w:start w:val="1"/>
      <w:numFmt w:val="lowerRoman"/>
      <w:lvlText w:val="%9."/>
      <w:lvlJc w:val="left"/>
      <w:pPr>
        <w:ind w:left="3240" w:hanging="360"/>
      </w:pPr>
      <w:rPr>
        <w:rFonts w:hint="default"/>
      </w:rPr>
    </w:lvl>
  </w:abstractNum>
  <w:abstractNum w:abstractNumId="56" w15:restartNumberingAfterBreak="0">
    <w:nsid w:val="42143E0D"/>
    <w:multiLevelType w:val="multilevel"/>
    <w:tmpl w:val="510811CA"/>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color w:val="8AAAAD" w:themeColor="accent1"/>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decimal"/>
      <w:lvlText w:val="(%8)"/>
      <w:lvlJc w:val="left"/>
      <w:pPr>
        <w:tabs>
          <w:tab w:val="num" w:pos="1800"/>
        </w:tabs>
        <w:ind w:left="1800" w:hanging="504"/>
      </w:pPr>
      <w:rPr>
        <w:rFonts w:hint="default"/>
        <w:color w:val="auto"/>
        <w:sz w:val="20"/>
        <w:szCs w:val="20"/>
      </w:rPr>
    </w:lvl>
    <w:lvl w:ilvl="8">
      <w:start w:val="1"/>
      <w:numFmt w:val="decimal"/>
      <w:lvlText w:val="%9."/>
      <w:lvlJc w:val="left"/>
      <w:pPr>
        <w:tabs>
          <w:tab w:val="num" w:pos="1296"/>
        </w:tabs>
        <w:ind w:left="1296" w:hanging="504"/>
      </w:pPr>
      <w:rPr>
        <w:rFonts w:hint="default"/>
      </w:rPr>
    </w:lvl>
  </w:abstractNum>
  <w:abstractNum w:abstractNumId="57" w15:restartNumberingAfterBreak="0">
    <w:nsid w:val="42563276"/>
    <w:multiLevelType w:val="hybridMultilevel"/>
    <w:tmpl w:val="3348D38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8" w15:restartNumberingAfterBreak="0">
    <w:nsid w:val="436B349F"/>
    <w:multiLevelType w:val="hybridMultilevel"/>
    <w:tmpl w:val="DBF6F5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37116E5"/>
    <w:multiLevelType w:val="hybridMultilevel"/>
    <w:tmpl w:val="0554D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43876728"/>
    <w:multiLevelType w:val="hybridMultilevel"/>
    <w:tmpl w:val="5B4498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3944FCE"/>
    <w:multiLevelType w:val="multilevel"/>
    <w:tmpl w:val="AC864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5300280"/>
    <w:multiLevelType w:val="hybridMultilevel"/>
    <w:tmpl w:val="0C60F8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76B278D"/>
    <w:multiLevelType w:val="hybridMultilevel"/>
    <w:tmpl w:val="8194A1E2"/>
    <w:lvl w:ilvl="0" w:tplc="B8843B2C">
      <w:start w:val="1"/>
      <w:numFmt w:val="bullet"/>
      <w:lvlText w:val=""/>
      <w:lvlJc w:val="left"/>
      <w:pPr>
        <w:ind w:left="397" w:hanging="284"/>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7C229EF"/>
    <w:multiLevelType w:val="hybridMultilevel"/>
    <w:tmpl w:val="41861D2A"/>
    <w:lvl w:ilvl="0" w:tplc="F858FBD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8505B21"/>
    <w:multiLevelType w:val="hybridMultilevel"/>
    <w:tmpl w:val="9F528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89C3CEF"/>
    <w:multiLevelType w:val="hybridMultilevel"/>
    <w:tmpl w:val="CA54B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48B17D03"/>
    <w:multiLevelType w:val="hybridMultilevel"/>
    <w:tmpl w:val="5CF8F9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49643262"/>
    <w:multiLevelType w:val="hybridMultilevel"/>
    <w:tmpl w:val="234EC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4B070A66"/>
    <w:multiLevelType w:val="multilevel"/>
    <w:tmpl w:val="3AF63F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B7765FE"/>
    <w:multiLevelType w:val="hybridMultilevel"/>
    <w:tmpl w:val="3F142F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4B926396"/>
    <w:multiLevelType w:val="hybridMultilevel"/>
    <w:tmpl w:val="71C29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4C120AB9"/>
    <w:multiLevelType w:val="hybridMultilevel"/>
    <w:tmpl w:val="07E080E4"/>
    <w:lvl w:ilvl="0" w:tplc="AA867080">
      <w:start w:val="1"/>
      <w:numFmt w:val="decimal"/>
      <w:lvlText w:val="(%1)"/>
      <w:lvlJc w:val="left"/>
      <w:pPr>
        <w:ind w:left="3600" w:hanging="360"/>
      </w:pPr>
      <w:rPr>
        <w:rFonts w:hint="default"/>
        <w:color w:val="auto"/>
        <w:sz w:val="20"/>
        <w:szCs w:val="20"/>
      </w:rPr>
    </w:lvl>
    <w:lvl w:ilvl="1" w:tplc="0C090019" w:tentative="1">
      <w:start w:val="1"/>
      <w:numFmt w:val="lowerLetter"/>
      <w:lvlText w:val="%2."/>
      <w:lvlJc w:val="left"/>
      <w:pPr>
        <w:ind w:left="4320" w:hanging="360"/>
      </w:pPr>
    </w:lvl>
    <w:lvl w:ilvl="2" w:tplc="0C09001B" w:tentative="1">
      <w:start w:val="1"/>
      <w:numFmt w:val="lowerRoman"/>
      <w:lvlText w:val="%3."/>
      <w:lvlJc w:val="right"/>
      <w:pPr>
        <w:ind w:left="5040" w:hanging="180"/>
      </w:pPr>
    </w:lvl>
    <w:lvl w:ilvl="3" w:tplc="0C09000F" w:tentative="1">
      <w:start w:val="1"/>
      <w:numFmt w:val="decimal"/>
      <w:lvlText w:val="%4."/>
      <w:lvlJc w:val="left"/>
      <w:pPr>
        <w:ind w:left="5760" w:hanging="360"/>
      </w:pPr>
    </w:lvl>
    <w:lvl w:ilvl="4" w:tplc="0C090019" w:tentative="1">
      <w:start w:val="1"/>
      <w:numFmt w:val="lowerLetter"/>
      <w:lvlText w:val="%5."/>
      <w:lvlJc w:val="left"/>
      <w:pPr>
        <w:ind w:left="6480" w:hanging="360"/>
      </w:pPr>
    </w:lvl>
    <w:lvl w:ilvl="5" w:tplc="0C09001B" w:tentative="1">
      <w:start w:val="1"/>
      <w:numFmt w:val="lowerRoman"/>
      <w:lvlText w:val="%6."/>
      <w:lvlJc w:val="right"/>
      <w:pPr>
        <w:ind w:left="7200" w:hanging="180"/>
      </w:pPr>
    </w:lvl>
    <w:lvl w:ilvl="6" w:tplc="0C09000F" w:tentative="1">
      <w:start w:val="1"/>
      <w:numFmt w:val="decimal"/>
      <w:lvlText w:val="%7."/>
      <w:lvlJc w:val="left"/>
      <w:pPr>
        <w:ind w:left="7920" w:hanging="360"/>
      </w:pPr>
    </w:lvl>
    <w:lvl w:ilvl="7" w:tplc="0C090019" w:tentative="1">
      <w:start w:val="1"/>
      <w:numFmt w:val="lowerLetter"/>
      <w:lvlText w:val="%8."/>
      <w:lvlJc w:val="left"/>
      <w:pPr>
        <w:ind w:left="8640" w:hanging="360"/>
      </w:pPr>
    </w:lvl>
    <w:lvl w:ilvl="8" w:tplc="0C09001B" w:tentative="1">
      <w:start w:val="1"/>
      <w:numFmt w:val="lowerRoman"/>
      <w:lvlText w:val="%9."/>
      <w:lvlJc w:val="right"/>
      <w:pPr>
        <w:ind w:left="9360" w:hanging="180"/>
      </w:pPr>
    </w:lvl>
  </w:abstractNum>
  <w:abstractNum w:abstractNumId="73" w15:restartNumberingAfterBreak="0">
    <w:nsid w:val="4C730E49"/>
    <w:multiLevelType w:val="multilevel"/>
    <w:tmpl w:val="510811CA"/>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color w:val="8AAAAD" w:themeColor="accent1"/>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decimal"/>
      <w:lvlText w:val="(%8)"/>
      <w:lvlJc w:val="left"/>
      <w:pPr>
        <w:tabs>
          <w:tab w:val="num" w:pos="1800"/>
        </w:tabs>
        <w:ind w:left="1800" w:hanging="504"/>
      </w:pPr>
      <w:rPr>
        <w:rFonts w:hint="default"/>
        <w:color w:val="auto"/>
        <w:sz w:val="20"/>
        <w:szCs w:val="20"/>
      </w:rPr>
    </w:lvl>
    <w:lvl w:ilvl="8">
      <w:start w:val="1"/>
      <w:numFmt w:val="decimal"/>
      <w:lvlText w:val="%9."/>
      <w:lvlJc w:val="left"/>
      <w:pPr>
        <w:tabs>
          <w:tab w:val="num" w:pos="1296"/>
        </w:tabs>
        <w:ind w:left="1296" w:hanging="504"/>
      </w:pPr>
      <w:rPr>
        <w:rFonts w:hint="default"/>
      </w:rPr>
    </w:lvl>
  </w:abstractNum>
  <w:abstractNum w:abstractNumId="74" w15:restartNumberingAfterBreak="0">
    <w:nsid w:val="4DAA43FC"/>
    <w:multiLevelType w:val="hybridMultilevel"/>
    <w:tmpl w:val="DABE2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DD22BCE"/>
    <w:multiLevelType w:val="hybridMultilevel"/>
    <w:tmpl w:val="6FDCA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13761A6"/>
    <w:multiLevelType w:val="hybridMultilevel"/>
    <w:tmpl w:val="D8A27A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211104B"/>
    <w:multiLevelType w:val="hybridMultilevel"/>
    <w:tmpl w:val="7E587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546A2333"/>
    <w:multiLevelType w:val="hybridMultilevel"/>
    <w:tmpl w:val="071A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552A0721"/>
    <w:multiLevelType w:val="hybridMultilevel"/>
    <w:tmpl w:val="4D96D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63A25BC"/>
    <w:multiLevelType w:val="hybridMultilevel"/>
    <w:tmpl w:val="C9FEAE92"/>
    <w:lvl w:ilvl="0" w:tplc="0C090001">
      <w:start w:val="1"/>
      <w:numFmt w:val="bullet"/>
      <w:lvlText w:val=""/>
      <w:lvlJc w:val="left"/>
      <w:pPr>
        <w:ind w:left="720" w:hanging="360"/>
      </w:pPr>
      <w:rPr>
        <w:rFonts w:ascii="Symbol" w:hAnsi="Symbol" w:hint="default"/>
      </w:rPr>
    </w:lvl>
    <w:lvl w:ilvl="1" w:tplc="C938EE9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82D7FE2"/>
    <w:multiLevelType w:val="hybridMultilevel"/>
    <w:tmpl w:val="C4544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89768A4"/>
    <w:multiLevelType w:val="hybridMultilevel"/>
    <w:tmpl w:val="5088F9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58FF7185"/>
    <w:multiLevelType w:val="hybridMultilevel"/>
    <w:tmpl w:val="DC541CCC"/>
    <w:lvl w:ilvl="0" w:tplc="0C090001">
      <w:start w:val="1"/>
      <w:numFmt w:val="bullet"/>
      <w:lvlText w:val=""/>
      <w:lvlJc w:val="left"/>
      <w:pPr>
        <w:ind w:left="771" w:hanging="360"/>
      </w:pPr>
      <w:rPr>
        <w:rFonts w:ascii="Symbol" w:hAnsi="Symbol" w:hint="default"/>
      </w:rPr>
    </w:lvl>
    <w:lvl w:ilvl="1" w:tplc="0C090003" w:tentative="1">
      <w:start w:val="1"/>
      <w:numFmt w:val="bullet"/>
      <w:lvlText w:val="o"/>
      <w:lvlJc w:val="left"/>
      <w:pPr>
        <w:ind w:left="1491" w:hanging="360"/>
      </w:pPr>
      <w:rPr>
        <w:rFonts w:ascii="Courier New" w:hAnsi="Courier New" w:cs="Courier New" w:hint="default"/>
      </w:rPr>
    </w:lvl>
    <w:lvl w:ilvl="2" w:tplc="0C090005" w:tentative="1">
      <w:start w:val="1"/>
      <w:numFmt w:val="bullet"/>
      <w:lvlText w:val=""/>
      <w:lvlJc w:val="left"/>
      <w:pPr>
        <w:ind w:left="2211" w:hanging="360"/>
      </w:pPr>
      <w:rPr>
        <w:rFonts w:ascii="Wingdings" w:hAnsi="Wingdings" w:hint="default"/>
      </w:rPr>
    </w:lvl>
    <w:lvl w:ilvl="3" w:tplc="0C090001" w:tentative="1">
      <w:start w:val="1"/>
      <w:numFmt w:val="bullet"/>
      <w:lvlText w:val=""/>
      <w:lvlJc w:val="left"/>
      <w:pPr>
        <w:ind w:left="2931" w:hanging="360"/>
      </w:pPr>
      <w:rPr>
        <w:rFonts w:ascii="Symbol" w:hAnsi="Symbol" w:hint="default"/>
      </w:rPr>
    </w:lvl>
    <w:lvl w:ilvl="4" w:tplc="0C090003" w:tentative="1">
      <w:start w:val="1"/>
      <w:numFmt w:val="bullet"/>
      <w:lvlText w:val="o"/>
      <w:lvlJc w:val="left"/>
      <w:pPr>
        <w:ind w:left="3651" w:hanging="360"/>
      </w:pPr>
      <w:rPr>
        <w:rFonts w:ascii="Courier New" w:hAnsi="Courier New" w:cs="Courier New" w:hint="default"/>
      </w:rPr>
    </w:lvl>
    <w:lvl w:ilvl="5" w:tplc="0C090005" w:tentative="1">
      <w:start w:val="1"/>
      <w:numFmt w:val="bullet"/>
      <w:lvlText w:val=""/>
      <w:lvlJc w:val="left"/>
      <w:pPr>
        <w:ind w:left="4371" w:hanging="360"/>
      </w:pPr>
      <w:rPr>
        <w:rFonts w:ascii="Wingdings" w:hAnsi="Wingdings" w:hint="default"/>
      </w:rPr>
    </w:lvl>
    <w:lvl w:ilvl="6" w:tplc="0C090001" w:tentative="1">
      <w:start w:val="1"/>
      <w:numFmt w:val="bullet"/>
      <w:lvlText w:val=""/>
      <w:lvlJc w:val="left"/>
      <w:pPr>
        <w:ind w:left="5091" w:hanging="360"/>
      </w:pPr>
      <w:rPr>
        <w:rFonts w:ascii="Symbol" w:hAnsi="Symbol" w:hint="default"/>
      </w:rPr>
    </w:lvl>
    <w:lvl w:ilvl="7" w:tplc="0C090003" w:tentative="1">
      <w:start w:val="1"/>
      <w:numFmt w:val="bullet"/>
      <w:lvlText w:val="o"/>
      <w:lvlJc w:val="left"/>
      <w:pPr>
        <w:ind w:left="5811" w:hanging="360"/>
      </w:pPr>
      <w:rPr>
        <w:rFonts w:ascii="Courier New" w:hAnsi="Courier New" w:cs="Courier New" w:hint="default"/>
      </w:rPr>
    </w:lvl>
    <w:lvl w:ilvl="8" w:tplc="0C090005" w:tentative="1">
      <w:start w:val="1"/>
      <w:numFmt w:val="bullet"/>
      <w:lvlText w:val=""/>
      <w:lvlJc w:val="left"/>
      <w:pPr>
        <w:ind w:left="6531" w:hanging="360"/>
      </w:pPr>
      <w:rPr>
        <w:rFonts w:ascii="Wingdings" w:hAnsi="Wingdings" w:hint="default"/>
      </w:rPr>
    </w:lvl>
  </w:abstractNum>
  <w:abstractNum w:abstractNumId="84" w15:restartNumberingAfterBreak="0">
    <w:nsid w:val="5BC97522"/>
    <w:multiLevelType w:val="hybridMultilevel"/>
    <w:tmpl w:val="E8C67746"/>
    <w:lvl w:ilvl="0" w:tplc="0C09000F">
      <w:start w:val="1"/>
      <w:numFmt w:val="decimal"/>
      <w:lvlText w:val="%1."/>
      <w:lvlJc w:val="left"/>
      <w:pPr>
        <w:ind w:left="360" w:hanging="360"/>
      </w:pPr>
      <w:rPr>
        <w:rFonts w:hint="default"/>
      </w:rPr>
    </w:lvl>
    <w:lvl w:ilvl="1" w:tplc="0C090017">
      <w:start w:val="1"/>
      <w:numFmt w:val="lowerLetter"/>
      <w:lvlText w:val="%2)"/>
      <w:lvlJc w:val="left"/>
      <w:pPr>
        <w:ind w:left="1080" w:hanging="360"/>
      </w:pPr>
      <w:rPr>
        <w:rFonts w:hint="default"/>
        <w:sz w:val="20"/>
      </w:rPr>
    </w:lvl>
    <w:lvl w:ilvl="2" w:tplc="39A4B35C">
      <w:numFmt w:val="bullet"/>
      <w:lvlText w:val=""/>
      <w:lvlJc w:val="left"/>
      <w:pPr>
        <w:ind w:left="1980" w:hanging="360"/>
      </w:pPr>
      <w:rPr>
        <w:rFonts w:ascii="Symbol" w:eastAsiaTheme="minorHAnsi" w:hAnsi="Symbol" w:cstheme="majorHAnsi" w:hint="default"/>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FA74373"/>
    <w:multiLevelType w:val="hybridMultilevel"/>
    <w:tmpl w:val="28385BBA"/>
    <w:lvl w:ilvl="0" w:tplc="F3D6E2CE">
      <w:start w:val="1"/>
      <w:numFmt w:val="bullet"/>
      <w:pStyle w:val="BodyBulletpoints"/>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86" w15:restartNumberingAfterBreak="0">
    <w:nsid w:val="613B72B2"/>
    <w:multiLevelType w:val="hybridMultilevel"/>
    <w:tmpl w:val="C4E2C0A6"/>
    <w:lvl w:ilvl="0" w:tplc="0C090001">
      <w:start w:val="1"/>
      <w:numFmt w:val="bullet"/>
      <w:lvlText w:val=""/>
      <w:lvlJc w:val="left"/>
      <w:pPr>
        <w:ind w:left="1352"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618F724F"/>
    <w:multiLevelType w:val="hybridMultilevel"/>
    <w:tmpl w:val="82AC72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2F92BAE"/>
    <w:multiLevelType w:val="hybridMultilevel"/>
    <w:tmpl w:val="13307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4141369"/>
    <w:multiLevelType w:val="multilevel"/>
    <w:tmpl w:val="97424814"/>
    <w:lvl w:ilvl="0">
      <w:start w:val="1"/>
      <w:numFmt w:val="lowerLetter"/>
      <w:lvlText w:val="(%1)"/>
      <w:lvlJc w:val="left"/>
      <w:pPr>
        <w:tabs>
          <w:tab w:val="num" w:pos="360"/>
        </w:tabs>
        <w:ind w:left="360" w:hanging="360"/>
      </w:pPr>
      <w:rPr>
        <w:rFonts w:hint="default"/>
      </w:rPr>
    </w:lvl>
    <w:lvl w:ilvl="1">
      <w:start w:val="1"/>
      <w:numFmt w:val="lowerRoman"/>
      <w:lvlText w:val="(%2)"/>
      <w:lvlJc w:val="left"/>
      <w:pPr>
        <w:tabs>
          <w:tab w:val="num" w:pos="864"/>
        </w:tabs>
        <w:ind w:left="720" w:hanging="360"/>
      </w:pPr>
      <w:rPr>
        <w:rFonts w:hint="default"/>
      </w:rPr>
    </w:lvl>
    <w:lvl w:ilvl="2">
      <w:start w:val="1"/>
      <w:numFmt w:val="decimal"/>
      <w:lvlText w:val="%3."/>
      <w:lvlJc w:val="left"/>
      <w:pPr>
        <w:tabs>
          <w:tab w:val="num" w:pos="792"/>
        </w:tabs>
        <w:ind w:left="792" w:hanging="792"/>
      </w:pPr>
      <w:rPr>
        <w:rFonts w:hint="default"/>
      </w:rPr>
    </w:lvl>
    <w:lvl w:ilvl="3">
      <w:start w:val="1"/>
      <w:numFmt w:val="decimal"/>
      <w:lvlText w:val="%3.%4"/>
      <w:lvlJc w:val="left"/>
      <w:pPr>
        <w:tabs>
          <w:tab w:val="num" w:pos="792"/>
        </w:tabs>
        <w:ind w:left="792" w:hanging="792"/>
      </w:pPr>
      <w:rPr>
        <w:rFonts w:hint="default"/>
        <w:b/>
        <w:color w:val="8AAAAD" w:themeColor="accent1"/>
      </w:rPr>
    </w:lvl>
    <w:lvl w:ilvl="4">
      <w:start w:val="1"/>
      <w:numFmt w:val="decimal"/>
      <w:lvlRestart w:val="1"/>
      <w:lvlText w:val="%3.%4.%5"/>
      <w:lvlJc w:val="left"/>
      <w:pPr>
        <w:tabs>
          <w:tab w:val="num" w:pos="792"/>
        </w:tabs>
        <w:ind w:left="792" w:hanging="792"/>
      </w:pPr>
      <w:rPr>
        <w:rFonts w:hint="default"/>
      </w:rPr>
    </w:lvl>
    <w:lvl w:ilvl="5">
      <w:start w:val="1"/>
      <w:numFmt w:val="decimal"/>
      <w:lvlText w:val="%3.%4.%5.%6"/>
      <w:lvlJc w:val="left"/>
      <w:pPr>
        <w:tabs>
          <w:tab w:val="num" w:pos="792"/>
        </w:tabs>
        <w:ind w:left="792" w:hanging="792"/>
      </w:pPr>
      <w:rPr>
        <w:rFonts w:hint="default"/>
      </w:rPr>
    </w:lvl>
    <w:lvl w:ilvl="6">
      <w:start w:val="1"/>
      <w:numFmt w:val="lowerLetter"/>
      <w:lvlText w:val="(%7)"/>
      <w:lvlJc w:val="left"/>
      <w:pPr>
        <w:tabs>
          <w:tab w:val="num" w:pos="1296"/>
        </w:tabs>
        <w:ind w:left="1296" w:hanging="504"/>
      </w:pPr>
      <w:rPr>
        <w:rFonts w:hint="default"/>
      </w:rPr>
    </w:lvl>
    <w:lvl w:ilvl="7">
      <w:start w:val="1"/>
      <w:numFmt w:val="decimal"/>
      <w:lvlText w:val="%8."/>
      <w:lvlJc w:val="left"/>
      <w:pPr>
        <w:tabs>
          <w:tab w:val="num" w:pos="1800"/>
        </w:tabs>
        <w:ind w:left="1800" w:hanging="504"/>
      </w:pPr>
      <w:rPr>
        <w:rFonts w:hint="default"/>
        <w:color w:val="auto"/>
        <w:sz w:val="20"/>
        <w:szCs w:val="20"/>
      </w:rPr>
    </w:lvl>
    <w:lvl w:ilvl="8">
      <w:start w:val="1"/>
      <w:numFmt w:val="decimal"/>
      <w:lvlText w:val="%9."/>
      <w:lvlJc w:val="left"/>
      <w:pPr>
        <w:tabs>
          <w:tab w:val="num" w:pos="1296"/>
        </w:tabs>
        <w:ind w:left="1296" w:hanging="504"/>
      </w:pPr>
      <w:rPr>
        <w:rFonts w:hint="default"/>
      </w:rPr>
    </w:lvl>
  </w:abstractNum>
  <w:abstractNum w:abstractNumId="90" w15:restartNumberingAfterBreak="0">
    <w:nsid w:val="64B36AF8"/>
    <w:multiLevelType w:val="hybridMultilevel"/>
    <w:tmpl w:val="FD7E907C"/>
    <w:lvl w:ilvl="0" w:tplc="6B787538">
      <w:start w:val="1"/>
      <w:numFmt w:val="bullet"/>
      <w:pStyle w:val="Bullet1"/>
      <w:lvlText w:val=""/>
      <w:lvlJc w:val="left"/>
      <w:pPr>
        <w:ind w:left="360" w:hanging="360"/>
      </w:pPr>
      <w:rPr>
        <w:rFonts w:ascii="Symbol" w:hAnsi="Symbol" w:hint="default"/>
        <w:sz w:val="18"/>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5B405BC"/>
    <w:multiLevelType w:val="hybridMultilevel"/>
    <w:tmpl w:val="4632467E"/>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92" w15:restartNumberingAfterBreak="0">
    <w:nsid w:val="6652257A"/>
    <w:multiLevelType w:val="hybridMultilevel"/>
    <w:tmpl w:val="F4CC0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684F639E"/>
    <w:multiLevelType w:val="hybridMultilevel"/>
    <w:tmpl w:val="E42603EE"/>
    <w:lvl w:ilvl="0" w:tplc="A35439AC">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68FD03BF"/>
    <w:multiLevelType w:val="hybridMultilevel"/>
    <w:tmpl w:val="188893BA"/>
    <w:lvl w:ilvl="0" w:tplc="FFFFFFF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6F03148C"/>
    <w:multiLevelType w:val="hybridMultilevel"/>
    <w:tmpl w:val="FB50E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F0A14C5"/>
    <w:multiLevelType w:val="hybridMultilevel"/>
    <w:tmpl w:val="F8D24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1176255"/>
    <w:multiLevelType w:val="hybridMultilevel"/>
    <w:tmpl w:val="5C78D0FE"/>
    <w:lvl w:ilvl="0" w:tplc="0C090001">
      <w:start w:val="1"/>
      <w:numFmt w:val="bullet"/>
      <w:lvlText w:val=""/>
      <w:lvlJc w:val="left"/>
      <w:pPr>
        <w:ind w:left="720" w:hanging="360"/>
      </w:pPr>
      <w:rPr>
        <w:rFonts w:ascii="Symbol" w:hAnsi="Symbol" w:hint="default"/>
      </w:rPr>
    </w:lvl>
    <w:lvl w:ilvl="1" w:tplc="C938EE9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1407B40"/>
    <w:multiLevelType w:val="hybridMultilevel"/>
    <w:tmpl w:val="C9A442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21015A4"/>
    <w:multiLevelType w:val="hybridMultilevel"/>
    <w:tmpl w:val="B150C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4B51486"/>
    <w:multiLevelType w:val="hybridMultilevel"/>
    <w:tmpl w:val="201071C8"/>
    <w:lvl w:ilvl="0" w:tplc="0C090001">
      <w:start w:val="1"/>
      <w:numFmt w:val="bullet"/>
      <w:lvlText w:val=""/>
      <w:lvlJc w:val="left"/>
      <w:pPr>
        <w:ind w:left="1140" w:hanging="360"/>
      </w:pPr>
      <w:rPr>
        <w:rFonts w:ascii="Symbol" w:hAnsi="Symbol" w:hint="default"/>
      </w:rPr>
    </w:lvl>
    <w:lvl w:ilvl="1" w:tplc="0C090003" w:tentative="1">
      <w:start w:val="1"/>
      <w:numFmt w:val="bullet"/>
      <w:lvlText w:val="o"/>
      <w:lvlJc w:val="left"/>
      <w:pPr>
        <w:ind w:left="1860" w:hanging="360"/>
      </w:pPr>
      <w:rPr>
        <w:rFonts w:ascii="Courier New" w:hAnsi="Courier New" w:cs="Courier New" w:hint="default"/>
      </w:rPr>
    </w:lvl>
    <w:lvl w:ilvl="2" w:tplc="0C090005" w:tentative="1">
      <w:start w:val="1"/>
      <w:numFmt w:val="bullet"/>
      <w:lvlText w:val=""/>
      <w:lvlJc w:val="left"/>
      <w:pPr>
        <w:ind w:left="2580" w:hanging="360"/>
      </w:pPr>
      <w:rPr>
        <w:rFonts w:ascii="Wingdings" w:hAnsi="Wingdings" w:hint="default"/>
      </w:rPr>
    </w:lvl>
    <w:lvl w:ilvl="3" w:tplc="0C090001" w:tentative="1">
      <w:start w:val="1"/>
      <w:numFmt w:val="bullet"/>
      <w:lvlText w:val=""/>
      <w:lvlJc w:val="left"/>
      <w:pPr>
        <w:ind w:left="3300" w:hanging="360"/>
      </w:pPr>
      <w:rPr>
        <w:rFonts w:ascii="Symbol" w:hAnsi="Symbol" w:hint="default"/>
      </w:rPr>
    </w:lvl>
    <w:lvl w:ilvl="4" w:tplc="0C090003" w:tentative="1">
      <w:start w:val="1"/>
      <w:numFmt w:val="bullet"/>
      <w:lvlText w:val="o"/>
      <w:lvlJc w:val="left"/>
      <w:pPr>
        <w:ind w:left="4020" w:hanging="360"/>
      </w:pPr>
      <w:rPr>
        <w:rFonts w:ascii="Courier New" w:hAnsi="Courier New" w:cs="Courier New" w:hint="default"/>
      </w:rPr>
    </w:lvl>
    <w:lvl w:ilvl="5" w:tplc="0C090005" w:tentative="1">
      <w:start w:val="1"/>
      <w:numFmt w:val="bullet"/>
      <w:lvlText w:val=""/>
      <w:lvlJc w:val="left"/>
      <w:pPr>
        <w:ind w:left="4740" w:hanging="360"/>
      </w:pPr>
      <w:rPr>
        <w:rFonts w:ascii="Wingdings" w:hAnsi="Wingdings" w:hint="default"/>
      </w:rPr>
    </w:lvl>
    <w:lvl w:ilvl="6" w:tplc="0C090001" w:tentative="1">
      <w:start w:val="1"/>
      <w:numFmt w:val="bullet"/>
      <w:lvlText w:val=""/>
      <w:lvlJc w:val="left"/>
      <w:pPr>
        <w:ind w:left="5460" w:hanging="360"/>
      </w:pPr>
      <w:rPr>
        <w:rFonts w:ascii="Symbol" w:hAnsi="Symbol" w:hint="default"/>
      </w:rPr>
    </w:lvl>
    <w:lvl w:ilvl="7" w:tplc="0C090003" w:tentative="1">
      <w:start w:val="1"/>
      <w:numFmt w:val="bullet"/>
      <w:lvlText w:val="o"/>
      <w:lvlJc w:val="left"/>
      <w:pPr>
        <w:ind w:left="6180" w:hanging="360"/>
      </w:pPr>
      <w:rPr>
        <w:rFonts w:ascii="Courier New" w:hAnsi="Courier New" w:cs="Courier New" w:hint="default"/>
      </w:rPr>
    </w:lvl>
    <w:lvl w:ilvl="8" w:tplc="0C090005" w:tentative="1">
      <w:start w:val="1"/>
      <w:numFmt w:val="bullet"/>
      <w:lvlText w:val=""/>
      <w:lvlJc w:val="left"/>
      <w:pPr>
        <w:ind w:left="6900" w:hanging="360"/>
      </w:pPr>
      <w:rPr>
        <w:rFonts w:ascii="Wingdings" w:hAnsi="Wingdings" w:hint="default"/>
      </w:rPr>
    </w:lvl>
  </w:abstractNum>
  <w:abstractNum w:abstractNumId="101" w15:restartNumberingAfterBreak="0">
    <w:nsid w:val="75076AA8"/>
    <w:multiLevelType w:val="hybridMultilevel"/>
    <w:tmpl w:val="F1B8E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7CC1367"/>
    <w:multiLevelType w:val="hybridMultilevel"/>
    <w:tmpl w:val="188893BA"/>
    <w:lvl w:ilvl="0" w:tplc="FFFFFFF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8051E23"/>
    <w:multiLevelType w:val="hybridMultilevel"/>
    <w:tmpl w:val="9B0C9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79D06C4E"/>
    <w:multiLevelType w:val="hybridMultilevel"/>
    <w:tmpl w:val="04963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7AB13A49"/>
    <w:multiLevelType w:val="hybridMultilevel"/>
    <w:tmpl w:val="459C02AE"/>
    <w:lvl w:ilvl="0" w:tplc="A358DD10">
      <w:start w:val="2"/>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7B944170"/>
    <w:multiLevelType w:val="hybridMultilevel"/>
    <w:tmpl w:val="5E988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D243077"/>
    <w:multiLevelType w:val="hybridMultilevel"/>
    <w:tmpl w:val="0040E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D6909E7"/>
    <w:multiLevelType w:val="hybridMultilevel"/>
    <w:tmpl w:val="879AB95C"/>
    <w:lvl w:ilvl="0" w:tplc="9468F766">
      <w:numFmt w:val="bullet"/>
      <w:lvlText w:val="-"/>
      <w:lvlJc w:val="left"/>
      <w:pPr>
        <w:ind w:left="720" w:hanging="36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15:restartNumberingAfterBreak="0">
    <w:nsid w:val="7FD44514"/>
    <w:multiLevelType w:val="multilevel"/>
    <w:tmpl w:val="6A1E975A"/>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hint="default"/>
        <w:b/>
        <w:color w:val="8AAAAD" w:themeColor="accent1"/>
      </w:rPr>
    </w:lvl>
    <w:lvl w:ilvl="4">
      <w:start w:val="1"/>
      <w:numFmt w:val="decimal"/>
      <w:lvlRestart w:val="1"/>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abstractNum w:abstractNumId="110" w15:restartNumberingAfterBreak="0">
    <w:nsid w:val="7FEE1D6B"/>
    <w:multiLevelType w:val="multilevel"/>
    <w:tmpl w:val="E8A6CC10"/>
    <w:lvl w:ilvl="0">
      <w:start w:val="1"/>
      <w:numFmt w:val="bullet"/>
      <w:pStyle w:val="ListBullet"/>
      <w:lvlText w:val=""/>
      <w:lvlJc w:val="left"/>
      <w:pPr>
        <w:tabs>
          <w:tab w:val="num" w:pos="284"/>
        </w:tabs>
        <w:ind w:left="284" w:hanging="284"/>
      </w:pPr>
      <w:rPr>
        <w:rFonts w:ascii="Symbol" w:hAnsi="Symbol" w:hint="default"/>
        <w:sz w:val="14"/>
      </w:rPr>
    </w:lvl>
    <w:lvl w:ilvl="1">
      <w:start w:val="1"/>
      <w:numFmt w:val="bullet"/>
      <w:lvlText w:val="–"/>
      <w:lvlJc w:val="left"/>
      <w:pPr>
        <w:tabs>
          <w:tab w:val="num" w:pos="567"/>
        </w:tabs>
        <w:ind w:left="567" w:hanging="283"/>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0"/>
  </w:num>
  <w:num w:numId="2">
    <w:abstractNumId w:val="7"/>
    <w:lvlOverride w:ilvl="0">
      <w:startOverride w:val="1"/>
    </w:lvlOverride>
  </w:num>
  <w:num w:numId="3">
    <w:abstractNumId w:val="64"/>
  </w:num>
  <w:num w:numId="4">
    <w:abstractNumId w:val="109"/>
  </w:num>
  <w:num w:numId="5">
    <w:abstractNumId w:val="90"/>
  </w:num>
  <w:num w:numId="6">
    <w:abstractNumId w:val="48"/>
  </w:num>
  <w:num w:numId="7">
    <w:abstractNumId w:val="10"/>
  </w:num>
  <w:num w:numId="8">
    <w:abstractNumId w:val="21"/>
  </w:num>
  <w:num w:numId="9">
    <w:abstractNumId w:val="33"/>
  </w:num>
  <w:num w:numId="10">
    <w:abstractNumId w:val="103"/>
  </w:num>
  <w:num w:numId="11">
    <w:abstractNumId w:val="17"/>
  </w:num>
  <w:num w:numId="12">
    <w:abstractNumId w:val="19"/>
  </w:num>
  <w:num w:numId="13">
    <w:abstractNumId w:val="57"/>
  </w:num>
  <w:num w:numId="14">
    <w:abstractNumId w:val="79"/>
  </w:num>
  <w:num w:numId="15">
    <w:abstractNumId w:val="51"/>
  </w:num>
  <w:num w:numId="16">
    <w:abstractNumId w:val="70"/>
  </w:num>
  <w:num w:numId="17">
    <w:abstractNumId w:val="105"/>
  </w:num>
  <w:num w:numId="18">
    <w:abstractNumId w:val="46"/>
  </w:num>
  <w:num w:numId="19">
    <w:abstractNumId w:val="58"/>
  </w:num>
  <w:num w:numId="20">
    <w:abstractNumId w:val="50"/>
  </w:num>
  <w:num w:numId="21">
    <w:abstractNumId w:val="49"/>
  </w:num>
  <w:num w:numId="22">
    <w:abstractNumId w:val="42"/>
  </w:num>
  <w:num w:numId="23">
    <w:abstractNumId w:val="25"/>
  </w:num>
  <w:num w:numId="24">
    <w:abstractNumId w:val="24"/>
  </w:num>
  <w:num w:numId="25">
    <w:abstractNumId w:val="40"/>
  </w:num>
  <w:num w:numId="26">
    <w:abstractNumId w:val="43"/>
  </w:num>
  <w:num w:numId="27">
    <w:abstractNumId w:val="26"/>
  </w:num>
  <w:num w:numId="28">
    <w:abstractNumId w:val="72"/>
  </w:num>
  <w:num w:numId="29">
    <w:abstractNumId w:val="109"/>
  </w:num>
  <w:num w:numId="30">
    <w:abstractNumId w:val="73"/>
  </w:num>
  <w:num w:numId="31">
    <w:abstractNumId w:val="28"/>
  </w:num>
  <w:num w:numId="32">
    <w:abstractNumId w:val="91"/>
  </w:num>
  <w:num w:numId="33">
    <w:abstractNumId w:val="30"/>
  </w:num>
  <w:num w:numId="34">
    <w:abstractNumId w:val="77"/>
  </w:num>
  <w:num w:numId="35">
    <w:abstractNumId w:val="9"/>
  </w:num>
  <w:num w:numId="36">
    <w:abstractNumId w:val="59"/>
  </w:num>
  <w:num w:numId="37">
    <w:abstractNumId w:val="22"/>
  </w:num>
  <w:num w:numId="38">
    <w:abstractNumId w:val="96"/>
  </w:num>
  <w:num w:numId="39">
    <w:abstractNumId w:val="109"/>
  </w:num>
  <w:num w:numId="40">
    <w:abstractNumId w:val="109"/>
  </w:num>
  <w:num w:numId="41">
    <w:abstractNumId w:val="108"/>
  </w:num>
  <w:num w:numId="42">
    <w:abstractNumId w:val="87"/>
  </w:num>
  <w:num w:numId="43">
    <w:abstractNumId w:val="99"/>
  </w:num>
  <w:num w:numId="44">
    <w:abstractNumId w:val="82"/>
  </w:num>
  <w:num w:numId="45">
    <w:abstractNumId w:val="93"/>
  </w:num>
  <w:num w:numId="46">
    <w:abstractNumId w:val="104"/>
  </w:num>
  <w:num w:numId="47">
    <w:abstractNumId w:val="98"/>
  </w:num>
  <w:num w:numId="48">
    <w:abstractNumId w:val="14"/>
  </w:num>
  <w:num w:numId="49">
    <w:abstractNumId w:val="94"/>
  </w:num>
  <w:num w:numId="50">
    <w:abstractNumId w:val="109"/>
  </w:num>
  <w:num w:numId="51">
    <w:abstractNumId w:val="109"/>
  </w:num>
  <w:num w:numId="52">
    <w:abstractNumId w:val="56"/>
  </w:num>
  <w:num w:numId="53">
    <w:abstractNumId w:val="44"/>
  </w:num>
  <w:num w:numId="54">
    <w:abstractNumId w:val="81"/>
  </w:num>
  <w:num w:numId="55">
    <w:abstractNumId w:val="18"/>
  </w:num>
  <w:num w:numId="56">
    <w:abstractNumId w:val="71"/>
  </w:num>
  <w:num w:numId="57">
    <w:abstractNumId w:val="78"/>
  </w:num>
  <w:num w:numId="58">
    <w:abstractNumId w:val="47"/>
  </w:num>
  <w:num w:numId="59">
    <w:abstractNumId w:val="54"/>
  </w:num>
  <w:num w:numId="60">
    <w:abstractNumId w:val="37"/>
  </w:num>
  <w:num w:numId="61">
    <w:abstractNumId w:val="88"/>
  </w:num>
  <w:num w:numId="62">
    <w:abstractNumId w:val="53"/>
  </w:num>
  <w:num w:numId="63">
    <w:abstractNumId w:val="67"/>
  </w:num>
  <w:num w:numId="64">
    <w:abstractNumId w:val="36"/>
  </w:num>
  <w:num w:numId="65">
    <w:abstractNumId w:val="68"/>
  </w:num>
  <w:num w:numId="66">
    <w:abstractNumId w:val="35"/>
  </w:num>
  <w:num w:numId="67">
    <w:abstractNumId w:val="95"/>
  </w:num>
  <w:num w:numId="68">
    <w:abstractNumId w:val="75"/>
  </w:num>
  <w:num w:numId="69">
    <w:abstractNumId w:val="69"/>
  </w:num>
  <w:num w:numId="70">
    <w:abstractNumId w:val="32"/>
  </w:num>
  <w:num w:numId="71">
    <w:abstractNumId w:val="62"/>
  </w:num>
  <w:num w:numId="72">
    <w:abstractNumId w:val="60"/>
  </w:num>
  <w:num w:numId="73">
    <w:abstractNumId w:val="66"/>
  </w:num>
  <w:num w:numId="74">
    <w:abstractNumId w:val="61"/>
  </w:num>
  <w:num w:numId="75">
    <w:abstractNumId w:val="12"/>
  </w:num>
  <w:num w:numId="76">
    <w:abstractNumId w:val="83"/>
  </w:num>
  <w:num w:numId="77">
    <w:abstractNumId w:val="74"/>
  </w:num>
  <w:num w:numId="78">
    <w:abstractNumId w:val="45"/>
  </w:num>
  <w:num w:numId="79">
    <w:abstractNumId w:val="11"/>
  </w:num>
  <w:num w:numId="80">
    <w:abstractNumId w:val="6"/>
  </w:num>
  <w:num w:numId="81">
    <w:abstractNumId w:val="5"/>
  </w:num>
  <w:num w:numId="82">
    <w:abstractNumId w:val="4"/>
  </w:num>
  <w:num w:numId="83">
    <w:abstractNumId w:val="3"/>
  </w:num>
  <w:num w:numId="84">
    <w:abstractNumId w:val="2"/>
  </w:num>
  <w:num w:numId="85">
    <w:abstractNumId w:val="1"/>
  </w:num>
  <w:num w:numId="86">
    <w:abstractNumId w:val="0"/>
  </w:num>
  <w:num w:numId="87">
    <w:abstractNumId w:val="85"/>
  </w:num>
  <w:num w:numId="88">
    <w:abstractNumId w:val="109"/>
  </w:num>
  <w:num w:numId="89">
    <w:abstractNumId w:val="29"/>
  </w:num>
  <w:num w:numId="90">
    <w:abstractNumId w:val="65"/>
  </w:num>
  <w:num w:numId="91">
    <w:abstractNumId w:val="101"/>
  </w:num>
  <w:num w:numId="92">
    <w:abstractNumId w:val="52"/>
  </w:num>
  <w:num w:numId="93">
    <w:abstractNumId w:val="106"/>
  </w:num>
  <w:num w:numId="94">
    <w:abstractNumId w:val="39"/>
  </w:num>
  <w:num w:numId="95">
    <w:abstractNumId w:val="34"/>
  </w:num>
  <w:num w:numId="96">
    <w:abstractNumId w:val="80"/>
  </w:num>
  <w:num w:numId="97">
    <w:abstractNumId w:val="41"/>
  </w:num>
  <w:num w:numId="98">
    <w:abstractNumId w:val="100"/>
  </w:num>
  <w:num w:numId="99">
    <w:abstractNumId w:val="63"/>
  </w:num>
  <w:num w:numId="100">
    <w:abstractNumId w:val="16"/>
  </w:num>
  <w:num w:numId="101">
    <w:abstractNumId w:val="102"/>
  </w:num>
  <w:num w:numId="102">
    <w:abstractNumId w:val="13"/>
  </w:num>
  <w:num w:numId="103">
    <w:abstractNumId w:val="15"/>
  </w:num>
  <w:num w:numId="104">
    <w:abstractNumId w:val="85"/>
  </w:num>
  <w:num w:numId="105">
    <w:abstractNumId w:val="38"/>
  </w:num>
  <w:num w:numId="106">
    <w:abstractNumId w:val="27"/>
  </w:num>
  <w:num w:numId="107">
    <w:abstractNumId w:val="86"/>
  </w:num>
  <w:num w:numId="108">
    <w:abstractNumId w:val="84"/>
  </w:num>
  <w:num w:numId="109">
    <w:abstractNumId w:val="23"/>
  </w:num>
  <w:num w:numId="110">
    <w:abstractNumId w:val="31"/>
  </w:num>
  <w:num w:numId="111">
    <w:abstractNumId w:val="55"/>
  </w:num>
  <w:num w:numId="112">
    <w:abstractNumId w:val="97"/>
  </w:num>
  <w:num w:numId="113">
    <w:abstractNumId w:val="89"/>
  </w:num>
  <w:num w:numId="114">
    <w:abstractNumId w:val="85"/>
  </w:num>
  <w:num w:numId="115">
    <w:abstractNumId w:val="92"/>
  </w:num>
  <w:num w:numId="116">
    <w:abstractNumId w:val="20"/>
  </w:num>
  <w:num w:numId="117">
    <w:abstractNumId w:val="76"/>
  </w:num>
  <w:num w:numId="118">
    <w:abstractNumId w:val="8"/>
  </w:num>
  <w:num w:numId="119">
    <w:abstractNumId w:val="85"/>
  </w:num>
  <w:num w:numId="120">
    <w:abstractNumId w:val="107"/>
  </w:num>
  <w:num w:numId="121">
    <w:abstractNumId w:val="85"/>
  </w:num>
  <w:num w:numId="122">
    <w:abstractNumId w:val="109"/>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7DD9"/>
    <w:rsid w:val="0000054B"/>
    <w:rsid w:val="000008F8"/>
    <w:rsid w:val="00000DE8"/>
    <w:rsid w:val="00000EAD"/>
    <w:rsid w:val="00000EFC"/>
    <w:rsid w:val="000017F3"/>
    <w:rsid w:val="00001C88"/>
    <w:rsid w:val="00001CFA"/>
    <w:rsid w:val="000025E6"/>
    <w:rsid w:val="00002640"/>
    <w:rsid w:val="00002C2B"/>
    <w:rsid w:val="00002DEF"/>
    <w:rsid w:val="00002F6D"/>
    <w:rsid w:val="000033CA"/>
    <w:rsid w:val="0000424C"/>
    <w:rsid w:val="000044B1"/>
    <w:rsid w:val="000046A1"/>
    <w:rsid w:val="0000497D"/>
    <w:rsid w:val="00004E70"/>
    <w:rsid w:val="0000506C"/>
    <w:rsid w:val="00005263"/>
    <w:rsid w:val="00005495"/>
    <w:rsid w:val="00005809"/>
    <w:rsid w:val="000060A1"/>
    <w:rsid w:val="000060BD"/>
    <w:rsid w:val="00006929"/>
    <w:rsid w:val="000069D8"/>
    <w:rsid w:val="00006E16"/>
    <w:rsid w:val="00007B0A"/>
    <w:rsid w:val="000107A0"/>
    <w:rsid w:val="00010DBA"/>
    <w:rsid w:val="000115BE"/>
    <w:rsid w:val="000119E5"/>
    <w:rsid w:val="00011BDD"/>
    <w:rsid w:val="00011C09"/>
    <w:rsid w:val="000126CD"/>
    <w:rsid w:val="00013643"/>
    <w:rsid w:val="00013AA3"/>
    <w:rsid w:val="00013FDF"/>
    <w:rsid w:val="000141FA"/>
    <w:rsid w:val="000142C9"/>
    <w:rsid w:val="000143DD"/>
    <w:rsid w:val="00014541"/>
    <w:rsid w:val="00014662"/>
    <w:rsid w:val="00014981"/>
    <w:rsid w:val="00014C54"/>
    <w:rsid w:val="00014F0C"/>
    <w:rsid w:val="0001529B"/>
    <w:rsid w:val="00015CA0"/>
    <w:rsid w:val="00016335"/>
    <w:rsid w:val="00016364"/>
    <w:rsid w:val="0001691B"/>
    <w:rsid w:val="00017459"/>
    <w:rsid w:val="000175E3"/>
    <w:rsid w:val="00017E04"/>
    <w:rsid w:val="00020269"/>
    <w:rsid w:val="000204C0"/>
    <w:rsid w:val="0002055C"/>
    <w:rsid w:val="00020643"/>
    <w:rsid w:val="00020BF5"/>
    <w:rsid w:val="00020D73"/>
    <w:rsid w:val="0002103F"/>
    <w:rsid w:val="00021CD1"/>
    <w:rsid w:val="000223B3"/>
    <w:rsid w:val="000225B3"/>
    <w:rsid w:val="000227B8"/>
    <w:rsid w:val="0002296A"/>
    <w:rsid w:val="000229A4"/>
    <w:rsid w:val="0002350F"/>
    <w:rsid w:val="00023E73"/>
    <w:rsid w:val="0002588F"/>
    <w:rsid w:val="00025C3D"/>
    <w:rsid w:val="000266F2"/>
    <w:rsid w:val="00026715"/>
    <w:rsid w:val="000267F8"/>
    <w:rsid w:val="00026967"/>
    <w:rsid w:val="0002766C"/>
    <w:rsid w:val="00027AD2"/>
    <w:rsid w:val="0003015E"/>
    <w:rsid w:val="00030A5E"/>
    <w:rsid w:val="00031314"/>
    <w:rsid w:val="00031538"/>
    <w:rsid w:val="0003187D"/>
    <w:rsid w:val="00031E3F"/>
    <w:rsid w:val="00032250"/>
    <w:rsid w:val="0003273A"/>
    <w:rsid w:val="000329AA"/>
    <w:rsid w:val="00032ACA"/>
    <w:rsid w:val="00033061"/>
    <w:rsid w:val="000335E7"/>
    <w:rsid w:val="00034351"/>
    <w:rsid w:val="000345B5"/>
    <w:rsid w:val="000348D0"/>
    <w:rsid w:val="00034974"/>
    <w:rsid w:val="00034A78"/>
    <w:rsid w:val="00034B24"/>
    <w:rsid w:val="000351D2"/>
    <w:rsid w:val="0003597E"/>
    <w:rsid w:val="00035E13"/>
    <w:rsid w:val="000365D3"/>
    <w:rsid w:val="00036AF0"/>
    <w:rsid w:val="00036C9F"/>
    <w:rsid w:val="00036D6F"/>
    <w:rsid w:val="00037267"/>
    <w:rsid w:val="00037414"/>
    <w:rsid w:val="0003765C"/>
    <w:rsid w:val="000378DF"/>
    <w:rsid w:val="00037B1F"/>
    <w:rsid w:val="00037C1E"/>
    <w:rsid w:val="00037C3B"/>
    <w:rsid w:val="00037E85"/>
    <w:rsid w:val="00037EEA"/>
    <w:rsid w:val="00041343"/>
    <w:rsid w:val="00041355"/>
    <w:rsid w:val="00041DEE"/>
    <w:rsid w:val="0004222C"/>
    <w:rsid w:val="000424AB"/>
    <w:rsid w:val="0004296D"/>
    <w:rsid w:val="00042D1A"/>
    <w:rsid w:val="00043348"/>
    <w:rsid w:val="00043792"/>
    <w:rsid w:val="0004387D"/>
    <w:rsid w:val="00043A89"/>
    <w:rsid w:val="00043C96"/>
    <w:rsid w:val="00043E7B"/>
    <w:rsid w:val="00043F65"/>
    <w:rsid w:val="00044751"/>
    <w:rsid w:val="00044BFE"/>
    <w:rsid w:val="000451F8"/>
    <w:rsid w:val="0004546D"/>
    <w:rsid w:val="0004571B"/>
    <w:rsid w:val="00045AA1"/>
    <w:rsid w:val="00045FBE"/>
    <w:rsid w:val="00045FE8"/>
    <w:rsid w:val="0004624A"/>
    <w:rsid w:val="00046D8E"/>
    <w:rsid w:val="00047084"/>
    <w:rsid w:val="000470B8"/>
    <w:rsid w:val="000479B2"/>
    <w:rsid w:val="00047CBF"/>
    <w:rsid w:val="00047D09"/>
    <w:rsid w:val="0005014D"/>
    <w:rsid w:val="00050E6E"/>
    <w:rsid w:val="00051266"/>
    <w:rsid w:val="00051437"/>
    <w:rsid w:val="00051804"/>
    <w:rsid w:val="000521BF"/>
    <w:rsid w:val="0005237F"/>
    <w:rsid w:val="00052731"/>
    <w:rsid w:val="00052EF2"/>
    <w:rsid w:val="00053320"/>
    <w:rsid w:val="000546E7"/>
    <w:rsid w:val="0005473B"/>
    <w:rsid w:val="00054899"/>
    <w:rsid w:val="00054D8E"/>
    <w:rsid w:val="00054E7A"/>
    <w:rsid w:val="00054FAB"/>
    <w:rsid w:val="000556CF"/>
    <w:rsid w:val="000558FB"/>
    <w:rsid w:val="0005661F"/>
    <w:rsid w:val="00056645"/>
    <w:rsid w:val="00056FFF"/>
    <w:rsid w:val="000571EE"/>
    <w:rsid w:val="00057574"/>
    <w:rsid w:val="00057C69"/>
    <w:rsid w:val="00057E0F"/>
    <w:rsid w:val="00057E41"/>
    <w:rsid w:val="00060319"/>
    <w:rsid w:val="000603EA"/>
    <w:rsid w:val="0006066B"/>
    <w:rsid w:val="00060942"/>
    <w:rsid w:val="00060975"/>
    <w:rsid w:val="000614ED"/>
    <w:rsid w:val="0006163C"/>
    <w:rsid w:val="00061D19"/>
    <w:rsid w:val="000626F7"/>
    <w:rsid w:val="0006275E"/>
    <w:rsid w:val="00062C91"/>
    <w:rsid w:val="00062DBE"/>
    <w:rsid w:val="0006326F"/>
    <w:rsid w:val="000637D2"/>
    <w:rsid w:val="00063C80"/>
    <w:rsid w:val="00064874"/>
    <w:rsid w:val="00064F1C"/>
    <w:rsid w:val="00064F4F"/>
    <w:rsid w:val="00065C61"/>
    <w:rsid w:val="00066219"/>
    <w:rsid w:val="0006669D"/>
    <w:rsid w:val="000674D8"/>
    <w:rsid w:val="00067866"/>
    <w:rsid w:val="000702FC"/>
    <w:rsid w:val="0007036F"/>
    <w:rsid w:val="0007040D"/>
    <w:rsid w:val="00070B3B"/>
    <w:rsid w:val="00070C6B"/>
    <w:rsid w:val="000713F4"/>
    <w:rsid w:val="00071878"/>
    <w:rsid w:val="00072046"/>
    <w:rsid w:val="000726D4"/>
    <w:rsid w:val="0007285A"/>
    <w:rsid w:val="00072CEE"/>
    <w:rsid w:val="00072D89"/>
    <w:rsid w:val="000734D9"/>
    <w:rsid w:val="0007382A"/>
    <w:rsid w:val="00073D74"/>
    <w:rsid w:val="00074B23"/>
    <w:rsid w:val="00074DE6"/>
    <w:rsid w:val="00074EFF"/>
    <w:rsid w:val="00074F05"/>
    <w:rsid w:val="00075493"/>
    <w:rsid w:val="000754A5"/>
    <w:rsid w:val="00076275"/>
    <w:rsid w:val="000764CD"/>
    <w:rsid w:val="00076C02"/>
    <w:rsid w:val="000773C3"/>
    <w:rsid w:val="000778FE"/>
    <w:rsid w:val="00077AC8"/>
    <w:rsid w:val="00080362"/>
    <w:rsid w:val="000803CE"/>
    <w:rsid w:val="0008072E"/>
    <w:rsid w:val="00081D4D"/>
    <w:rsid w:val="0008259C"/>
    <w:rsid w:val="00082D99"/>
    <w:rsid w:val="00082E4E"/>
    <w:rsid w:val="0008369C"/>
    <w:rsid w:val="0008444A"/>
    <w:rsid w:val="00084C0C"/>
    <w:rsid w:val="0008551F"/>
    <w:rsid w:val="000857D9"/>
    <w:rsid w:val="00085D6C"/>
    <w:rsid w:val="00085FF6"/>
    <w:rsid w:val="000861EE"/>
    <w:rsid w:val="0008658F"/>
    <w:rsid w:val="00086B4A"/>
    <w:rsid w:val="00087186"/>
    <w:rsid w:val="00087302"/>
    <w:rsid w:val="00090DC3"/>
    <w:rsid w:val="00091079"/>
    <w:rsid w:val="0009146F"/>
    <w:rsid w:val="000914E3"/>
    <w:rsid w:val="000918AB"/>
    <w:rsid w:val="00091A19"/>
    <w:rsid w:val="000926B5"/>
    <w:rsid w:val="0009271F"/>
    <w:rsid w:val="00092F37"/>
    <w:rsid w:val="00093350"/>
    <w:rsid w:val="00093690"/>
    <w:rsid w:val="000940CE"/>
    <w:rsid w:val="000946E8"/>
    <w:rsid w:val="00094EE0"/>
    <w:rsid w:val="0009510B"/>
    <w:rsid w:val="000952F2"/>
    <w:rsid w:val="00095B05"/>
    <w:rsid w:val="00095EA4"/>
    <w:rsid w:val="00096005"/>
    <w:rsid w:val="00096104"/>
    <w:rsid w:val="000968AA"/>
    <w:rsid w:val="00097DB7"/>
    <w:rsid w:val="00097E7F"/>
    <w:rsid w:val="000A045A"/>
    <w:rsid w:val="000A074F"/>
    <w:rsid w:val="000A13BF"/>
    <w:rsid w:val="000A169E"/>
    <w:rsid w:val="000A174F"/>
    <w:rsid w:val="000A1773"/>
    <w:rsid w:val="000A2452"/>
    <w:rsid w:val="000A298C"/>
    <w:rsid w:val="000A2E57"/>
    <w:rsid w:val="000A324D"/>
    <w:rsid w:val="000A3CD2"/>
    <w:rsid w:val="000A3D61"/>
    <w:rsid w:val="000A3F6A"/>
    <w:rsid w:val="000A3FD9"/>
    <w:rsid w:val="000A4020"/>
    <w:rsid w:val="000A426C"/>
    <w:rsid w:val="000A4EBD"/>
    <w:rsid w:val="000A503D"/>
    <w:rsid w:val="000A5274"/>
    <w:rsid w:val="000A527D"/>
    <w:rsid w:val="000A5421"/>
    <w:rsid w:val="000A5C56"/>
    <w:rsid w:val="000A5EEF"/>
    <w:rsid w:val="000A5FEF"/>
    <w:rsid w:val="000A6701"/>
    <w:rsid w:val="000A68C8"/>
    <w:rsid w:val="000A6DF9"/>
    <w:rsid w:val="000A7D2A"/>
    <w:rsid w:val="000B00DB"/>
    <w:rsid w:val="000B01C8"/>
    <w:rsid w:val="000B0280"/>
    <w:rsid w:val="000B034F"/>
    <w:rsid w:val="000B0409"/>
    <w:rsid w:val="000B162B"/>
    <w:rsid w:val="000B17F6"/>
    <w:rsid w:val="000B1D29"/>
    <w:rsid w:val="000B201C"/>
    <w:rsid w:val="000B20E5"/>
    <w:rsid w:val="000B22B1"/>
    <w:rsid w:val="000B23EF"/>
    <w:rsid w:val="000B2689"/>
    <w:rsid w:val="000B2854"/>
    <w:rsid w:val="000B2BA6"/>
    <w:rsid w:val="000B300E"/>
    <w:rsid w:val="000B3290"/>
    <w:rsid w:val="000B330D"/>
    <w:rsid w:val="000B3564"/>
    <w:rsid w:val="000B3812"/>
    <w:rsid w:val="000B383D"/>
    <w:rsid w:val="000B3AB9"/>
    <w:rsid w:val="000B3E40"/>
    <w:rsid w:val="000B465D"/>
    <w:rsid w:val="000B482F"/>
    <w:rsid w:val="000B69FF"/>
    <w:rsid w:val="000B72A3"/>
    <w:rsid w:val="000B7B8D"/>
    <w:rsid w:val="000B7E95"/>
    <w:rsid w:val="000C0323"/>
    <w:rsid w:val="000C0487"/>
    <w:rsid w:val="000C170B"/>
    <w:rsid w:val="000C1B8B"/>
    <w:rsid w:val="000C1FF2"/>
    <w:rsid w:val="000C213D"/>
    <w:rsid w:val="000C23DD"/>
    <w:rsid w:val="000C2888"/>
    <w:rsid w:val="000C2D2D"/>
    <w:rsid w:val="000C2D86"/>
    <w:rsid w:val="000C303C"/>
    <w:rsid w:val="000C308D"/>
    <w:rsid w:val="000C3C10"/>
    <w:rsid w:val="000C3FE2"/>
    <w:rsid w:val="000C54D5"/>
    <w:rsid w:val="000C56E4"/>
    <w:rsid w:val="000C583A"/>
    <w:rsid w:val="000C5A34"/>
    <w:rsid w:val="000C5AAC"/>
    <w:rsid w:val="000C67E2"/>
    <w:rsid w:val="000C6DFB"/>
    <w:rsid w:val="000C70CF"/>
    <w:rsid w:val="000C727A"/>
    <w:rsid w:val="000C72B4"/>
    <w:rsid w:val="000C7616"/>
    <w:rsid w:val="000D02E0"/>
    <w:rsid w:val="000D06EC"/>
    <w:rsid w:val="000D07AA"/>
    <w:rsid w:val="000D0875"/>
    <w:rsid w:val="000D0B8B"/>
    <w:rsid w:val="000D13A1"/>
    <w:rsid w:val="000D1B69"/>
    <w:rsid w:val="000D1CDF"/>
    <w:rsid w:val="000D20AE"/>
    <w:rsid w:val="000D2A3F"/>
    <w:rsid w:val="000D2E7B"/>
    <w:rsid w:val="000D2FED"/>
    <w:rsid w:val="000D3988"/>
    <w:rsid w:val="000D4108"/>
    <w:rsid w:val="000D4419"/>
    <w:rsid w:val="000D45FD"/>
    <w:rsid w:val="000D657D"/>
    <w:rsid w:val="000D6AD3"/>
    <w:rsid w:val="000D709A"/>
    <w:rsid w:val="000E0030"/>
    <w:rsid w:val="000E08A3"/>
    <w:rsid w:val="000E0920"/>
    <w:rsid w:val="000E0A67"/>
    <w:rsid w:val="000E0E54"/>
    <w:rsid w:val="000E124C"/>
    <w:rsid w:val="000E1653"/>
    <w:rsid w:val="000E1BD1"/>
    <w:rsid w:val="000E1EB2"/>
    <w:rsid w:val="000E1ECB"/>
    <w:rsid w:val="000E27FC"/>
    <w:rsid w:val="000E2A68"/>
    <w:rsid w:val="000E2BD6"/>
    <w:rsid w:val="000E2CE9"/>
    <w:rsid w:val="000E2F34"/>
    <w:rsid w:val="000E3833"/>
    <w:rsid w:val="000E4055"/>
    <w:rsid w:val="000E40CC"/>
    <w:rsid w:val="000E4136"/>
    <w:rsid w:val="000E42EE"/>
    <w:rsid w:val="000E4BA3"/>
    <w:rsid w:val="000E5AD0"/>
    <w:rsid w:val="000E64C7"/>
    <w:rsid w:val="000E6E3D"/>
    <w:rsid w:val="000E70D6"/>
    <w:rsid w:val="000E7584"/>
    <w:rsid w:val="000E78F2"/>
    <w:rsid w:val="000E7CD3"/>
    <w:rsid w:val="000F0567"/>
    <w:rsid w:val="000F071C"/>
    <w:rsid w:val="000F1140"/>
    <w:rsid w:val="000F116F"/>
    <w:rsid w:val="000F12F4"/>
    <w:rsid w:val="000F1399"/>
    <w:rsid w:val="000F1ECC"/>
    <w:rsid w:val="000F2908"/>
    <w:rsid w:val="000F2C01"/>
    <w:rsid w:val="000F2D71"/>
    <w:rsid w:val="000F3040"/>
    <w:rsid w:val="000F3987"/>
    <w:rsid w:val="000F3C6C"/>
    <w:rsid w:val="000F422B"/>
    <w:rsid w:val="000F4330"/>
    <w:rsid w:val="000F434E"/>
    <w:rsid w:val="000F4FAF"/>
    <w:rsid w:val="000F52C8"/>
    <w:rsid w:val="000F55E6"/>
    <w:rsid w:val="000F580E"/>
    <w:rsid w:val="000F5DBD"/>
    <w:rsid w:val="000F60B4"/>
    <w:rsid w:val="000F6353"/>
    <w:rsid w:val="000F640F"/>
    <w:rsid w:val="000F6475"/>
    <w:rsid w:val="000F6900"/>
    <w:rsid w:val="000F6D41"/>
    <w:rsid w:val="000F6D56"/>
    <w:rsid w:val="000F6DF8"/>
    <w:rsid w:val="000F7792"/>
    <w:rsid w:val="000F781A"/>
    <w:rsid w:val="000F7E8E"/>
    <w:rsid w:val="00100186"/>
    <w:rsid w:val="00100315"/>
    <w:rsid w:val="001004D9"/>
    <w:rsid w:val="00100738"/>
    <w:rsid w:val="00100B67"/>
    <w:rsid w:val="00100CFD"/>
    <w:rsid w:val="00100DAA"/>
    <w:rsid w:val="00100DE9"/>
    <w:rsid w:val="00101140"/>
    <w:rsid w:val="001013F4"/>
    <w:rsid w:val="00101507"/>
    <w:rsid w:val="001017E2"/>
    <w:rsid w:val="001018AB"/>
    <w:rsid w:val="001025BE"/>
    <w:rsid w:val="0010291B"/>
    <w:rsid w:val="00102BF6"/>
    <w:rsid w:val="00104722"/>
    <w:rsid w:val="00104E0B"/>
    <w:rsid w:val="001056B2"/>
    <w:rsid w:val="00105F2D"/>
    <w:rsid w:val="00106159"/>
    <w:rsid w:val="00106F94"/>
    <w:rsid w:val="00106FF9"/>
    <w:rsid w:val="00107486"/>
    <w:rsid w:val="001075CF"/>
    <w:rsid w:val="001076F4"/>
    <w:rsid w:val="001106A9"/>
    <w:rsid w:val="00110A30"/>
    <w:rsid w:val="00110F82"/>
    <w:rsid w:val="001118DE"/>
    <w:rsid w:val="00111A0E"/>
    <w:rsid w:val="00111B61"/>
    <w:rsid w:val="00112F6A"/>
    <w:rsid w:val="00113390"/>
    <w:rsid w:val="00113A3C"/>
    <w:rsid w:val="0011475A"/>
    <w:rsid w:val="00114E0B"/>
    <w:rsid w:val="00115056"/>
    <w:rsid w:val="001151D0"/>
    <w:rsid w:val="0011532D"/>
    <w:rsid w:val="001154B2"/>
    <w:rsid w:val="0011580E"/>
    <w:rsid w:val="0011586E"/>
    <w:rsid w:val="0011602E"/>
    <w:rsid w:val="00116168"/>
    <w:rsid w:val="0011619F"/>
    <w:rsid w:val="001161D9"/>
    <w:rsid w:val="00116F5B"/>
    <w:rsid w:val="00117095"/>
    <w:rsid w:val="0011782A"/>
    <w:rsid w:val="00117958"/>
    <w:rsid w:val="00117ACD"/>
    <w:rsid w:val="0012018A"/>
    <w:rsid w:val="001201A3"/>
    <w:rsid w:val="001207DD"/>
    <w:rsid w:val="00120A20"/>
    <w:rsid w:val="00121103"/>
    <w:rsid w:val="00121520"/>
    <w:rsid w:val="0012158C"/>
    <w:rsid w:val="00121855"/>
    <w:rsid w:val="00121D19"/>
    <w:rsid w:val="00122454"/>
    <w:rsid w:val="0012259A"/>
    <w:rsid w:val="001238BC"/>
    <w:rsid w:val="001238BD"/>
    <w:rsid w:val="00123BDD"/>
    <w:rsid w:val="00123D93"/>
    <w:rsid w:val="00123F45"/>
    <w:rsid w:val="00124361"/>
    <w:rsid w:val="00124C75"/>
    <w:rsid w:val="00124CCF"/>
    <w:rsid w:val="001254D2"/>
    <w:rsid w:val="001256E1"/>
    <w:rsid w:val="001264CD"/>
    <w:rsid w:val="001268FD"/>
    <w:rsid w:val="00126CDB"/>
    <w:rsid w:val="001276A3"/>
    <w:rsid w:val="00127898"/>
    <w:rsid w:val="00130D1D"/>
    <w:rsid w:val="00130D9C"/>
    <w:rsid w:val="00130F21"/>
    <w:rsid w:val="001313A7"/>
    <w:rsid w:val="00132321"/>
    <w:rsid w:val="001323F7"/>
    <w:rsid w:val="0013240C"/>
    <w:rsid w:val="00133065"/>
    <w:rsid w:val="00133589"/>
    <w:rsid w:val="001336C0"/>
    <w:rsid w:val="00133C5A"/>
    <w:rsid w:val="0013421E"/>
    <w:rsid w:val="00134296"/>
    <w:rsid w:val="001345C8"/>
    <w:rsid w:val="00134AF0"/>
    <w:rsid w:val="001351B3"/>
    <w:rsid w:val="0013582A"/>
    <w:rsid w:val="00135A26"/>
    <w:rsid w:val="00135C29"/>
    <w:rsid w:val="00135F5C"/>
    <w:rsid w:val="00136774"/>
    <w:rsid w:val="00136ABD"/>
    <w:rsid w:val="00136CE8"/>
    <w:rsid w:val="00136FD5"/>
    <w:rsid w:val="00137304"/>
    <w:rsid w:val="001375ED"/>
    <w:rsid w:val="00137625"/>
    <w:rsid w:val="0013772F"/>
    <w:rsid w:val="001377A0"/>
    <w:rsid w:val="00137D0E"/>
    <w:rsid w:val="00137D52"/>
    <w:rsid w:val="0014050B"/>
    <w:rsid w:val="00140838"/>
    <w:rsid w:val="00140BC1"/>
    <w:rsid w:val="00140C8D"/>
    <w:rsid w:val="0014178C"/>
    <w:rsid w:val="001418A3"/>
    <w:rsid w:val="00142130"/>
    <w:rsid w:val="0014279A"/>
    <w:rsid w:val="00142AC2"/>
    <w:rsid w:val="00142CF0"/>
    <w:rsid w:val="00142EF2"/>
    <w:rsid w:val="0014363F"/>
    <w:rsid w:val="00144117"/>
    <w:rsid w:val="00144341"/>
    <w:rsid w:val="001450E3"/>
    <w:rsid w:val="001453F9"/>
    <w:rsid w:val="001456A4"/>
    <w:rsid w:val="00145C4F"/>
    <w:rsid w:val="00146C98"/>
    <w:rsid w:val="00146E84"/>
    <w:rsid w:val="0014763A"/>
    <w:rsid w:val="00150AE9"/>
    <w:rsid w:val="00151D7A"/>
    <w:rsid w:val="00152898"/>
    <w:rsid w:val="00152C1D"/>
    <w:rsid w:val="001533CD"/>
    <w:rsid w:val="00153446"/>
    <w:rsid w:val="001535DF"/>
    <w:rsid w:val="00153B18"/>
    <w:rsid w:val="00153FC3"/>
    <w:rsid w:val="0015414B"/>
    <w:rsid w:val="001547F5"/>
    <w:rsid w:val="00154B3D"/>
    <w:rsid w:val="001553A6"/>
    <w:rsid w:val="0015547E"/>
    <w:rsid w:val="00155B98"/>
    <w:rsid w:val="00155B9C"/>
    <w:rsid w:val="00155D37"/>
    <w:rsid w:val="00156042"/>
    <w:rsid w:val="001565AD"/>
    <w:rsid w:val="00156A73"/>
    <w:rsid w:val="00156CD1"/>
    <w:rsid w:val="0015787F"/>
    <w:rsid w:val="00157AF6"/>
    <w:rsid w:val="00160911"/>
    <w:rsid w:val="00160EBB"/>
    <w:rsid w:val="00161408"/>
    <w:rsid w:val="00162019"/>
    <w:rsid w:val="00162338"/>
    <w:rsid w:val="00162982"/>
    <w:rsid w:val="00162AD4"/>
    <w:rsid w:val="00162B49"/>
    <w:rsid w:val="00163384"/>
    <w:rsid w:val="001642C9"/>
    <w:rsid w:val="0016446B"/>
    <w:rsid w:val="00165199"/>
    <w:rsid w:val="001653F8"/>
    <w:rsid w:val="00165B4C"/>
    <w:rsid w:val="00165D87"/>
    <w:rsid w:val="001667A0"/>
    <w:rsid w:val="00166CDE"/>
    <w:rsid w:val="001671C2"/>
    <w:rsid w:val="0016729C"/>
    <w:rsid w:val="00167732"/>
    <w:rsid w:val="00167B15"/>
    <w:rsid w:val="00167C13"/>
    <w:rsid w:val="00167E47"/>
    <w:rsid w:val="001700D8"/>
    <w:rsid w:val="0017079E"/>
    <w:rsid w:val="0017110B"/>
    <w:rsid w:val="00171A7E"/>
    <w:rsid w:val="00171BD7"/>
    <w:rsid w:val="00171D60"/>
    <w:rsid w:val="00171E40"/>
    <w:rsid w:val="00171F34"/>
    <w:rsid w:val="001720A2"/>
    <w:rsid w:val="00172763"/>
    <w:rsid w:val="001727C1"/>
    <w:rsid w:val="0017290A"/>
    <w:rsid w:val="00173E0B"/>
    <w:rsid w:val="0017424B"/>
    <w:rsid w:val="00174811"/>
    <w:rsid w:val="00174C81"/>
    <w:rsid w:val="0017527C"/>
    <w:rsid w:val="00175868"/>
    <w:rsid w:val="00175E83"/>
    <w:rsid w:val="00175EBF"/>
    <w:rsid w:val="0017660B"/>
    <w:rsid w:val="0017735D"/>
    <w:rsid w:val="0017743D"/>
    <w:rsid w:val="001776ED"/>
    <w:rsid w:val="001778C0"/>
    <w:rsid w:val="001779F9"/>
    <w:rsid w:val="00177D11"/>
    <w:rsid w:val="0018009F"/>
    <w:rsid w:val="001813DA"/>
    <w:rsid w:val="001815EC"/>
    <w:rsid w:val="00181A59"/>
    <w:rsid w:val="001826BF"/>
    <w:rsid w:val="00182729"/>
    <w:rsid w:val="001829F6"/>
    <w:rsid w:val="00182CC3"/>
    <w:rsid w:val="0018304C"/>
    <w:rsid w:val="00184638"/>
    <w:rsid w:val="00184A47"/>
    <w:rsid w:val="00184D44"/>
    <w:rsid w:val="00184E9D"/>
    <w:rsid w:val="00185469"/>
    <w:rsid w:val="00185AE3"/>
    <w:rsid w:val="00185B04"/>
    <w:rsid w:val="00185CBD"/>
    <w:rsid w:val="00185D9F"/>
    <w:rsid w:val="001860D9"/>
    <w:rsid w:val="001865EA"/>
    <w:rsid w:val="00186C61"/>
    <w:rsid w:val="0018758C"/>
    <w:rsid w:val="001876A0"/>
    <w:rsid w:val="001901C8"/>
    <w:rsid w:val="00190C5E"/>
    <w:rsid w:val="00191384"/>
    <w:rsid w:val="001915FD"/>
    <w:rsid w:val="00192F16"/>
    <w:rsid w:val="00193016"/>
    <w:rsid w:val="001934BC"/>
    <w:rsid w:val="001937C3"/>
    <w:rsid w:val="001937ED"/>
    <w:rsid w:val="00193DC6"/>
    <w:rsid w:val="00194167"/>
    <w:rsid w:val="00194335"/>
    <w:rsid w:val="001945F3"/>
    <w:rsid w:val="00194898"/>
    <w:rsid w:val="00194C7D"/>
    <w:rsid w:val="001954B7"/>
    <w:rsid w:val="00195B0B"/>
    <w:rsid w:val="00195EE2"/>
    <w:rsid w:val="00196084"/>
    <w:rsid w:val="00196380"/>
    <w:rsid w:val="001966BA"/>
    <w:rsid w:val="001967DD"/>
    <w:rsid w:val="001971A2"/>
    <w:rsid w:val="001976EC"/>
    <w:rsid w:val="001A0BD9"/>
    <w:rsid w:val="001A1139"/>
    <w:rsid w:val="001A1505"/>
    <w:rsid w:val="001A15DD"/>
    <w:rsid w:val="001A17DE"/>
    <w:rsid w:val="001A1835"/>
    <w:rsid w:val="001A1DFC"/>
    <w:rsid w:val="001A1FF5"/>
    <w:rsid w:val="001A2032"/>
    <w:rsid w:val="001A240F"/>
    <w:rsid w:val="001A2483"/>
    <w:rsid w:val="001A26B0"/>
    <w:rsid w:val="001A2BAB"/>
    <w:rsid w:val="001A353A"/>
    <w:rsid w:val="001A381B"/>
    <w:rsid w:val="001A518C"/>
    <w:rsid w:val="001A5230"/>
    <w:rsid w:val="001A60A6"/>
    <w:rsid w:val="001A67A3"/>
    <w:rsid w:val="001A6849"/>
    <w:rsid w:val="001A716C"/>
    <w:rsid w:val="001A7D0D"/>
    <w:rsid w:val="001B006C"/>
    <w:rsid w:val="001B031E"/>
    <w:rsid w:val="001B09E2"/>
    <w:rsid w:val="001B0D5A"/>
    <w:rsid w:val="001B17E4"/>
    <w:rsid w:val="001B2678"/>
    <w:rsid w:val="001B287F"/>
    <w:rsid w:val="001B304E"/>
    <w:rsid w:val="001B310A"/>
    <w:rsid w:val="001B32B0"/>
    <w:rsid w:val="001B3300"/>
    <w:rsid w:val="001B34BD"/>
    <w:rsid w:val="001B3843"/>
    <w:rsid w:val="001B384B"/>
    <w:rsid w:val="001B459F"/>
    <w:rsid w:val="001B4885"/>
    <w:rsid w:val="001B501B"/>
    <w:rsid w:val="001B5306"/>
    <w:rsid w:val="001B57E0"/>
    <w:rsid w:val="001B5BAF"/>
    <w:rsid w:val="001B6D22"/>
    <w:rsid w:val="001B74E5"/>
    <w:rsid w:val="001B75EF"/>
    <w:rsid w:val="001B79C0"/>
    <w:rsid w:val="001B7D68"/>
    <w:rsid w:val="001B7DDE"/>
    <w:rsid w:val="001C0254"/>
    <w:rsid w:val="001C025A"/>
    <w:rsid w:val="001C0697"/>
    <w:rsid w:val="001C076C"/>
    <w:rsid w:val="001C07B3"/>
    <w:rsid w:val="001C07D0"/>
    <w:rsid w:val="001C0AAD"/>
    <w:rsid w:val="001C16B7"/>
    <w:rsid w:val="001C1B98"/>
    <w:rsid w:val="001C236B"/>
    <w:rsid w:val="001C2470"/>
    <w:rsid w:val="001C270F"/>
    <w:rsid w:val="001C2ABD"/>
    <w:rsid w:val="001C35DC"/>
    <w:rsid w:val="001C3842"/>
    <w:rsid w:val="001C3D52"/>
    <w:rsid w:val="001C4172"/>
    <w:rsid w:val="001C441A"/>
    <w:rsid w:val="001C461C"/>
    <w:rsid w:val="001C4940"/>
    <w:rsid w:val="001C4A32"/>
    <w:rsid w:val="001C5191"/>
    <w:rsid w:val="001C5198"/>
    <w:rsid w:val="001C55B1"/>
    <w:rsid w:val="001C58EF"/>
    <w:rsid w:val="001C5957"/>
    <w:rsid w:val="001C670F"/>
    <w:rsid w:val="001C6AD4"/>
    <w:rsid w:val="001C72CA"/>
    <w:rsid w:val="001C7C35"/>
    <w:rsid w:val="001C7D85"/>
    <w:rsid w:val="001D017D"/>
    <w:rsid w:val="001D0F07"/>
    <w:rsid w:val="001D0FCF"/>
    <w:rsid w:val="001D11EF"/>
    <w:rsid w:val="001D16C7"/>
    <w:rsid w:val="001D1C7E"/>
    <w:rsid w:val="001D2625"/>
    <w:rsid w:val="001D2D91"/>
    <w:rsid w:val="001D3783"/>
    <w:rsid w:val="001D3A83"/>
    <w:rsid w:val="001D3B53"/>
    <w:rsid w:val="001D3E93"/>
    <w:rsid w:val="001D3EEE"/>
    <w:rsid w:val="001D3F55"/>
    <w:rsid w:val="001D3F9F"/>
    <w:rsid w:val="001D407C"/>
    <w:rsid w:val="001D4145"/>
    <w:rsid w:val="001D41AB"/>
    <w:rsid w:val="001D4526"/>
    <w:rsid w:val="001D45D2"/>
    <w:rsid w:val="001D463F"/>
    <w:rsid w:val="001D47E4"/>
    <w:rsid w:val="001D495B"/>
    <w:rsid w:val="001D4BEB"/>
    <w:rsid w:val="001D4C74"/>
    <w:rsid w:val="001D4CDF"/>
    <w:rsid w:val="001D4D14"/>
    <w:rsid w:val="001D4E62"/>
    <w:rsid w:val="001D5380"/>
    <w:rsid w:val="001D545C"/>
    <w:rsid w:val="001D5524"/>
    <w:rsid w:val="001D561F"/>
    <w:rsid w:val="001D63DC"/>
    <w:rsid w:val="001D67AB"/>
    <w:rsid w:val="001D688D"/>
    <w:rsid w:val="001D6FD2"/>
    <w:rsid w:val="001D707E"/>
    <w:rsid w:val="001D719D"/>
    <w:rsid w:val="001D72EB"/>
    <w:rsid w:val="001D7573"/>
    <w:rsid w:val="001D7AE3"/>
    <w:rsid w:val="001E00B3"/>
    <w:rsid w:val="001E0314"/>
    <w:rsid w:val="001E074B"/>
    <w:rsid w:val="001E0E8C"/>
    <w:rsid w:val="001E0FCD"/>
    <w:rsid w:val="001E117E"/>
    <w:rsid w:val="001E19C5"/>
    <w:rsid w:val="001E1E03"/>
    <w:rsid w:val="001E237B"/>
    <w:rsid w:val="001E2624"/>
    <w:rsid w:val="001E2EAF"/>
    <w:rsid w:val="001E34B1"/>
    <w:rsid w:val="001E39EB"/>
    <w:rsid w:val="001E3AFF"/>
    <w:rsid w:val="001E3EDF"/>
    <w:rsid w:val="001E4831"/>
    <w:rsid w:val="001E4C69"/>
    <w:rsid w:val="001E4E1C"/>
    <w:rsid w:val="001E4F76"/>
    <w:rsid w:val="001E5437"/>
    <w:rsid w:val="001E58F5"/>
    <w:rsid w:val="001E6440"/>
    <w:rsid w:val="001E6548"/>
    <w:rsid w:val="001E6776"/>
    <w:rsid w:val="001E705A"/>
    <w:rsid w:val="001E740B"/>
    <w:rsid w:val="001E7FF2"/>
    <w:rsid w:val="001F0014"/>
    <w:rsid w:val="001F016D"/>
    <w:rsid w:val="001F0A3E"/>
    <w:rsid w:val="001F1813"/>
    <w:rsid w:val="001F1EA4"/>
    <w:rsid w:val="001F1EB2"/>
    <w:rsid w:val="001F2319"/>
    <w:rsid w:val="001F2D4C"/>
    <w:rsid w:val="001F32C9"/>
    <w:rsid w:val="001F33A4"/>
    <w:rsid w:val="001F3D96"/>
    <w:rsid w:val="001F3F43"/>
    <w:rsid w:val="001F44F8"/>
    <w:rsid w:val="001F464A"/>
    <w:rsid w:val="001F466A"/>
    <w:rsid w:val="001F47BF"/>
    <w:rsid w:val="001F491C"/>
    <w:rsid w:val="001F4D4D"/>
    <w:rsid w:val="001F514F"/>
    <w:rsid w:val="001F5294"/>
    <w:rsid w:val="001F558D"/>
    <w:rsid w:val="001F5AA5"/>
    <w:rsid w:val="001F5C90"/>
    <w:rsid w:val="001F67B4"/>
    <w:rsid w:val="001F684C"/>
    <w:rsid w:val="001F72FC"/>
    <w:rsid w:val="001F737D"/>
    <w:rsid w:val="002006CE"/>
    <w:rsid w:val="00200F50"/>
    <w:rsid w:val="002014EA"/>
    <w:rsid w:val="0020188D"/>
    <w:rsid w:val="00201AE0"/>
    <w:rsid w:val="00201B46"/>
    <w:rsid w:val="00201EF8"/>
    <w:rsid w:val="002024EC"/>
    <w:rsid w:val="00202916"/>
    <w:rsid w:val="00202B1D"/>
    <w:rsid w:val="00202DFD"/>
    <w:rsid w:val="00203039"/>
    <w:rsid w:val="0020313F"/>
    <w:rsid w:val="002031D2"/>
    <w:rsid w:val="0020343A"/>
    <w:rsid w:val="002037C4"/>
    <w:rsid w:val="00203E6B"/>
    <w:rsid w:val="00203ED2"/>
    <w:rsid w:val="002041E6"/>
    <w:rsid w:val="00204820"/>
    <w:rsid w:val="00204A37"/>
    <w:rsid w:val="00204B2E"/>
    <w:rsid w:val="00204BDA"/>
    <w:rsid w:val="00204ED6"/>
    <w:rsid w:val="00204FC3"/>
    <w:rsid w:val="00205881"/>
    <w:rsid w:val="00205BA6"/>
    <w:rsid w:val="00205EC3"/>
    <w:rsid w:val="0020701E"/>
    <w:rsid w:val="00207194"/>
    <w:rsid w:val="0020755D"/>
    <w:rsid w:val="0021003F"/>
    <w:rsid w:val="00210106"/>
    <w:rsid w:val="002107EC"/>
    <w:rsid w:val="002109FD"/>
    <w:rsid w:val="00210D6D"/>
    <w:rsid w:val="00211834"/>
    <w:rsid w:val="00212658"/>
    <w:rsid w:val="00212E13"/>
    <w:rsid w:val="00213D31"/>
    <w:rsid w:val="00213FFB"/>
    <w:rsid w:val="002142A8"/>
    <w:rsid w:val="002143C1"/>
    <w:rsid w:val="002147C5"/>
    <w:rsid w:val="00214973"/>
    <w:rsid w:val="0021582A"/>
    <w:rsid w:val="002159F4"/>
    <w:rsid w:val="00216202"/>
    <w:rsid w:val="00216AFF"/>
    <w:rsid w:val="00216B52"/>
    <w:rsid w:val="0021720F"/>
    <w:rsid w:val="00217534"/>
    <w:rsid w:val="00217AF6"/>
    <w:rsid w:val="00217E15"/>
    <w:rsid w:val="0022071E"/>
    <w:rsid w:val="00221190"/>
    <w:rsid w:val="00221232"/>
    <w:rsid w:val="00221486"/>
    <w:rsid w:val="00221914"/>
    <w:rsid w:val="00221AFF"/>
    <w:rsid w:val="00221CCA"/>
    <w:rsid w:val="00221D25"/>
    <w:rsid w:val="002224EC"/>
    <w:rsid w:val="00222A25"/>
    <w:rsid w:val="00222C3B"/>
    <w:rsid w:val="00223D82"/>
    <w:rsid w:val="00224763"/>
    <w:rsid w:val="00225637"/>
    <w:rsid w:val="00225791"/>
    <w:rsid w:val="00225807"/>
    <w:rsid w:val="0022588F"/>
    <w:rsid w:val="00225DF9"/>
    <w:rsid w:val="0022691C"/>
    <w:rsid w:val="00226A40"/>
    <w:rsid w:val="00226B0A"/>
    <w:rsid w:val="002276E4"/>
    <w:rsid w:val="00227D9E"/>
    <w:rsid w:val="00227E64"/>
    <w:rsid w:val="002302B0"/>
    <w:rsid w:val="00230314"/>
    <w:rsid w:val="00230865"/>
    <w:rsid w:val="00231ADE"/>
    <w:rsid w:val="002324D2"/>
    <w:rsid w:val="002329CA"/>
    <w:rsid w:val="002329DB"/>
    <w:rsid w:val="00232B19"/>
    <w:rsid w:val="00232D6A"/>
    <w:rsid w:val="0023363D"/>
    <w:rsid w:val="00234272"/>
    <w:rsid w:val="002342B2"/>
    <w:rsid w:val="00234B81"/>
    <w:rsid w:val="00234DB4"/>
    <w:rsid w:val="00234FA9"/>
    <w:rsid w:val="00235236"/>
    <w:rsid w:val="0023524E"/>
    <w:rsid w:val="00235467"/>
    <w:rsid w:val="00235841"/>
    <w:rsid w:val="0023607A"/>
    <w:rsid w:val="002361B7"/>
    <w:rsid w:val="0023639D"/>
    <w:rsid w:val="002365E9"/>
    <w:rsid w:val="002369B9"/>
    <w:rsid w:val="00237501"/>
    <w:rsid w:val="002375E5"/>
    <w:rsid w:val="00237E17"/>
    <w:rsid w:val="00240A97"/>
    <w:rsid w:val="00241798"/>
    <w:rsid w:val="00241FC0"/>
    <w:rsid w:val="00241FEF"/>
    <w:rsid w:val="002421F3"/>
    <w:rsid w:val="002427F1"/>
    <w:rsid w:val="002427F9"/>
    <w:rsid w:val="00242C46"/>
    <w:rsid w:val="00242CE1"/>
    <w:rsid w:val="002437FE"/>
    <w:rsid w:val="0024397C"/>
    <w:rsid w:val="00243DFD"/>
    <w:rsid w:val="00243F0F"/>
    <w:rsid w:val="00244130"/>
    <w:rsid w:val="002445C7"/>
    <w:rsid w:val="00244F27"/>
    <w:rsid w:val="00246333"/>
    <w:rsid w:val="0024699D"/>
    <w:rsid w:val="00246B11"/>
    <w:rsid w:val="0024707E"/>
    <w:rsid w:val="0024738A"/>
    <w:rsid w:val="002476C4"/>
    <w:rsid w:val="00247BB2"/>
    <w:rsid w:val="00250964"/>
    <w:rsid w:val="002509F9"/>
    <w:rsid w:val="00250CD0"/>
    <w:rsid w:val="00250E95"/>
    <w:rsid w:val="00251069"/>
    <w:rsid w:val="00251721"/>
    <w:rsid w:val="00251B9E"/>
    <w:rsid w:val="00251EBE"/>
    <w:rsid w:val="002523EF"/>
    <w:rsid w:val="00252423"/>
    <w:rsid w:val="00252735"/>
    <w:rsid w:val="0025334F"/>
    <w:rsid w:val="002533DD"/>
    <w:rsid w:val="002538FC"/>
    <w:rsid w:val="00253B0C"/>
    <w:rsid w:val="00253C36"/>
    <w:rsid w:val="002542F0"/>
    <w:rsid w:val="002546C5"/>
    <w:rsid w:val="00254A82"/>
    <w:rsid w:val="00255024"/>
    <w:rsid w:val="002551B8"/>
    <w:rsid w:val="002554D9"/>
    <w:rsid w:val="00255AA7"/>
    <w:rsid w:val="002564AF"/>
    <w:rsid w:val="002567F9"/>
    <w:rsid w:val="002569F4"/>
    <w:rsid w:val="00256E69"/>
    <w:rsid w:val="00257700"/>
    <w:rsid w:val="002609EF"/>
    <w:rsid w:val="00260B11"/>
    <w:rsid w:val="00260B8E"/>
    <w:rsid w:val="00260D42"/>
    <w:rsid w:val="00260FB7"/>
    <w:rsid w:val="00261358"/>
    <w:rsid w:val="002617D6"/>
    <w:rsid w:val="0026182B"/>
    <w:rsid w:val="00261E1A"/>
    <w:rsid w:val="002623CF"/>
    <w:rsid w:val="002623E2"/>
    <w:rsid w:val="002624B9"/>
    <w:rsid w:val="0026254D"/>
    <w:rsid w:val="00262613"/>
    <w:rsid w:val="002626CA"/>
    <w:rsid w:val="0026273C"/>
    <w:rsid w:val="002627C5"/>
    <w:rsid w:val="002628BB"/>
    <w:rsid w:val="002646EC"/>
    <w:rsid w:val="00264801"/>
    <w:rsid w:val="00264ADD"/>
    <w:rsid w:val="00265164"/>
    <w:rsid w:val="00265EF7"/>
    <w:rsid w:val="00266132"/>
    <w:rsid w:val="0026629B"/>
    <w:rsid w:val="00266A73"/>
    <w:rsid w:val="00266A85"/>
    <w:rsid w:val="00266FC7"/>
    <w:rsid w:val="002675C7"/>
    <w:rsid w:val="00270AEB"/>
    <w:rsid w:val="00270B83"/>
    <w:rsid w:val="00271BBA"/>
    <w:rsid w:val="00271D4E"/>
    <w:rsid w:val="002722E9"/>
    <w:rsid w:val="002723E9"/>
    <w:rsid w:val="00272A83"/>
    <w:rsid w:val="00272CD1"/>
    <w:rsid w:val="00272FE6"/>
    <w:rsid w:val="0027353D"/>
    <w:rsid w:val="002742F7"/>
    <w:rsid w:val="00274E1A"/>
    <w:rsid w:val="00274FA5"/>
    <w:rsid w:val="00275472"/>
    <w:rsid w:val="00275F67"/>
    <w:rsid w:val="00276204"/>
    <w:rsid w:val="002762E0"/>
    <w:rsid w:val="00276989"/>
    <w:rsid w:val="00276BBA"/>
    <w:rsid w:val="002774DA"/>
    <w:rsid w:val="00277A90"/>
    <w:rsid w:val="00277F3B"/>
    <w:rsid w:val="002800D6"/>
    <w:rsid w:val="00281189"/>
    <w:rsid w:val="00281797"/>
    <w:rsid w:val="00281819"/>
    <w:rsid w:val="00281987"/>
    <w:rsid w:val="00281AA6"/>
    <w:rsid w:val="00281B6C"/>
    <w:rsid w:val="0028225F"/>
    <w:rsid w:val="00282288"/>
    <w:rsid w:val="002829DC"/>
    <w:rsid w:val="00282ED6"/>
    <w:rsid w:val="0028338D"/>
    <w:rsid w:val="002839D4"/>
    <w:rsid w:val="002840B9"/>
    <w:rsid w:val="00284A31"/>
    <w:rsid w:val="00284E0E"/>
    <w:rsid w:val="0028568F"/>
    <w:rsid w:val="00285A0E"/>
    <w:rsid w:val="00285A17"/>
    <w:rsid w:val="00285B51"/>
    <w:rsid w:val="00285D51"/>
    <w:rsid w:val="00286275"/>
    <w:rsid w:val="0028630D"/>
    <w:rsid w:val="002869C0"/>
    <w:rsid w:val="00286F67"/>
    <w:rsid w:val="0028787F"/>
    <w:rsid w:val="00287DC0"/>
    <w:rsid w:val="00290043"/>
    <w:rsid w:val="00290261"/>
    <w:rsid w:val="002904C2"/>
    <w:rsid w:val="00290501"/>
    <w:rsid w:val="00290507"/>
    <w:rsid w:val="00290E86"/>
    <w:rsid w:val="00291A72"/>
    <w:rsid w:val="00291B8A"/>
    <w:rsid w:val="00291D85"/>
    <w:rsid w:val="00291EDF"/>
    <w:rsid w:val="00291F58"/>
    <w:rsid w:val="002929A4"/>
    <w:rsid w:val="002929E7"/>
    <w:rsid w:val="002931C2"/>
    <w:rsid w:val="0029331A"/>
    <w:rsid w:val="00293350"/>
    <w:rsid w:val="00293856"/>
    <w:rsid w:val="00293AE7"/>
    <w:rsid w:val="002941D3"/>
    <w:rsid w:val="0029531C"/>
    <w:rsid w:val="0029551E"/>
    <w:rsid w:val="00295666"/>
    <w:rsid w:val="00295A15"/>
    <w:rsid w:val="00295F44"/>
    <w:rsid w:val="0029673B"/>
    <w:rsid w:val="00296F3E"/>
    <w:rsid w:val="00297653"/>
    <w:rsid w:val="00297B91"/>
    <w:rsid w:val="002A0272"/>
    <w:rsid w:val="002A0624"/>
    <w:rsid w:val="002A0A20"/>
    <w:rsid w:val="002A0EE1"/>
    <w:rsid w:val="002A1127"/>
    <w:rsid w:val="002A2365"/>
    <w:rsid w:val="002A23B8"/>
    <w:rsid w:val="002A289B"/>
    <w:rsid w:val="002A2B15"/>
    <w:rsid w:val="002A2B94"/>
    <w:rsid w:val="002A3518"/>
    <w:rsid w:val="002A3BD6"/>
    <w:rsid w:val="002A3C47"/>
    <w:rsid w:val="002A3CA5"/>
    <w:rsid w:val="002A4590"/>
    <w:rsid w:val="002A46A3"/>
    <w:rsid w:val="002A4946"/>
    <w:rsid w:val="002A4FB9"/>
    <w:rsid w:val="002A5CAE"/>
    <w:rsid w:val="002A64F7"/>
    <w:rsid w:val="002A6768"/>
    <w:rsid w:val="002A6DC4"/>
    <w:rsid w:val="002A6DDA"/>
    <w:rsid w:val="002A6ED1"/>
    <w:rsid w:val="002A7013"/>
    <w:rsid w:val="002A7383"/>
    <w:rsid w:val="002A7D44"/>
    <w:rsid w:val="002A7E03"/>
    <w:rsid w:val="002A7E4F"/>
    <w:rsid w:val="002B0502"/>
    <w:rsid w:val="002B08E2"/>
    <w:rsid w:val="002B103A"/>
    <w:rsid w:val="002B1183"/>
    <w:rsid w:val="002B1192"/>
    <w:rsid w:val="002B11D4"/>
    <w:rsid w:val="002B1FA4"/>
    <w:rsid w:val="002B2EB4"/>
    <w:rsid w:val="002B4792"/>
    <w:rsid w:val="002B4FFB"/>
    <w:rsid w:val="002B585C"/>
    <w:rsid w:val="002B5FB2"/>
    <w:rsid w:val="002B60D4"/>
    <w:rsid w:val="002B6111"/>
    <w:rsid w:val="002B621B"/>
    <w:rsid w:val="002B62C4"/>
    <w:rsid w:val="002B62F3"/>
    <w:rsid w:val="002B670D"/>
    <w:rsid w:val="002B6932"/>
    <w:rsid w:val="002B6D6A"/>
    <w:rsid w:val="002B6F36"/>
    <w:rsid w:val="002B702F"/>
    <w:rsid w:val="002B76D1"/>
    <w:rsid w:val="002B7F5E"/>
    <w:rsid w:val="002B9D6A"/>
    <w:rsid w:val="002C0324"/>
    <w:rsid w:val="002C07BF"/>
    <w:rsid w:val="002C1079"/>
    <w:rsid w:val="002C1819"/>
    <w:rsid w:val="002C1A6C"/>
    <w:rsid w:val="002C1AD5"/>
    <w:rsid w:val="002C1F0B"/>
    <w:rsid w:val="002C24D2"/>
    <w:rsid w:val="002C2562"/>
    <w:rsid w:val="002C32EE"/>
    <w:rsid w:val="002C3D63"/>
    <w:rsid w:val="002C420B"/>
    <w:rsid w:val="002C4247"/>
    <w:rsid w:val="002C43B3"/>
    <w:rsid w:val="002C43CB"/>
    <w:rsid w:val="002C49B1"/>
    <w:rsid w:val="002C4C95"/>
    <w:rsid w:val="002C4DFF"/>
    <w:rsid w:val="002C4E19"/>
    <w:rsid w:val="002C4F1C"/>
    <w:rsid w:val="002C5133"/>
    <w:rsid w:val="002C5F3D"/>
    <w:rsid w:val="002C62CD"/>
    <w:rsid w:val="002C6C28"/>
    <w:rsid w:val="002C738B"/>
    <w:rsid w:val="002C7493"/>
    <w:rsid w:val="002C7A5A"/>
    <w:rsid w:val="002C7AC8"/>
    <w:rsid w:val="002C7BAB"/>
    <w:rsid w:val="002D08F8"/>
    <w:rsid w:val="002D09F9"/>
    <w:rsid w:val="002D0B42"/>
    <w:rsid w:val="002D1409"/>
    <w:rsid w:val="002D15E2"/>
    <w:rsid w:val="002D1687"/>
    <w:rsid w:val="002D1D5A"/>
    <w:rsid w:val="002D1E85"/>
    <w:rsid w:val="002D297F"/>
    <w:rsid w:val="002D2A59"/>
    <w:rsid w:val="002D368E"/>
    <w:rsid w:val="002D3B74"/>
    <w:rsid w:val="002D4CCE"/>
    <w:rsid w:val="002D54FC"/>
    <w:rsid w:val="002D5E82"/>
    <w:rsid w:val="002D67F0"/>
    <w:rsid w:val="002D74A9"/>
    <w:rsid w:val="002D74DC"/>
    <w:rsid w:val="002E00C1"/>
    <w:rsid w:val="002E01F2"/>
    <w:rsid w:val="002E060E"/>
    <w:rsid w:val="002E0766"/>
    <w:rsid w:val="002E09B5"/>
    <w:rsid w:val="002E0D2A"/>
    <w:rsid w:val="002E1234"/>
    <w:rsid w:val="002E18AB"/>
    <w:rsid w:val="002E18E9"/>
    <w:rsid w:val="002E20DF"/>
    <w:rsid w:val="002E2588"/>
    <w:rsid w:val="002E398A"/>
    <w:rsid w:val="002E39C6"/>
    <w:rsid w:val="002E3A29"/>
    <w:rsid w:val="002E3B96"/>
    <w:rsid w:val="002E3BC4"/>
    <w:rsid w:val="002E3CD6"/>
    <w:rsid w:val="002E4504"/>
    <w:rsid w:val="002E5D8F"/>
    <w:rsid w:val="002E6104"/>
    <w:rsid w:val="002E66CD"/>
    <w:rsid w:val="002E73D2"/>
    <w:rsid w:val="002E7719"/>
    <w:rsid w:val="002F0473"/>
    <w:rsid w:val="002F0774"/>
    <w:rsid w:val="002F0BC9"/>
    <w:rsid w:val="002F1053"/>
    <w:rsid w:val="002F107A"/>
    <w:rsid w:val="002F153B"/>
    <w:rsid w:val="002F166A"/>
    <w:rsid w:val="002F212B"/>
    <w:rsid w:val="002F2B2A"/>
    <w:rsid w:val="002F2BBE"/>
    <w:rsid w:val="002F2F11"/>
    <w:rsid w:val="002F3A9C"/>
    <w:rsid w:val="002F3F7F"/>
    <w:rsid w:val="002F42B7"/>
    <w:rsid w:val="002F42CD"/>
    <w:rsid w:val="002F4862"/>
    <w:rsid w:val="002F4AA4"/>
    <w:rsid w:val="002F4EEF"/>
    <w:rsid w:val="002F55C6"/>
    <w:rsid w:val="002F56C5"/>
    <w:rsid w:val="002F621D"/>
    <w:rsid w:val="002F6343"/>
    <w:rsid w:val="002F6FAE"/>
    <w:rsid w:val="002F747C"/>
    <w:rsid w:val="002F759A"/>
    <w:rsid w:val="002F7614"/>
    <w:rsid w:val="002F7E6C"/>
    <w:rsid w:val="00300450"/>
    <w:rsid w:val="003004CF"/>
    <w:rsid w:val="003004F2"/>
    <w:rsid w:val="003006D0"/>
    <w:rsid w:val="00300B2E"/>
    <w:rsid w:val="0030204A"/>
    <w:rsid w:val="00302DDB"/>
    <w:rsid w:val="00302F49"/>
    <w:rsid w:val="003038A2"/>
    <w:rsid w:val="00303BDE"/>
    <w:rsid w:val="00304181"/>
    <w:rsid w:val="00304A05"/>
    <w:rsid w:val="003052B8"/>
    <w:rsid w:val="003052D3"/>
    <w:rsid w:val="003058CB"/>
    <w:rsid w:val="00305B04"/>
    <w:rsid w:val="00305F07"/>
    <w:rsid w:val="00306708"/>
    <w:rsid w:val="00306BF1"/>
    <w:rsid w:val="00306D31"/>
    <w:rsid w:val="00306DB9"/>
    <w:rsid w:val="003076DE"/>
    <w:rsid w:val="003079B5"/>
    <w:rsid w:val="003079D0"/>
    <w:rsid w:val="0031071B"/>
    <w:rsid w:val="003107F7"/>
    <w:rsid w:val="00310B29"/>
    <w:rsid w:val="00310DCD"/>
    <w:rsid w:val="00311009"/>
    <w:rsid w:val="00312258"/>
    <w:rsid w:val="0031232A"/>
    <w:rsid w:val="0031267A"/>
    <w:rsid w:val="00312D7F"/>
    <w:rsid w:val="00312E9B"/>
    <w:rsid w:val="0031434D"/>
    <w:rsid w:val="0031444C"/>
    <w:rsid w:val="003146FB"/>
    <w:rsid w:val="00314F55"/>
    <w:rsid w:val="003152A2"/>
    <w:rsid w:val="003153F1"/>
    <w:rsid w:val="00315C72"/>
    <w:rsid w:val="00315DB8"/>
    <w:rsid w:val="00315DCB"/>
    <w:rsid w:val="003163FD"/>
    <w:rsid w:val="00316651"/>
    <w:rsid w:val="003169C7"/>
    <w:rsid w:val="0031749D"/>
    <w:rsid w:val="00317798"/>
    <w:rsid w:val="003179F5"/>
    <w:rsid w:val="0032019A"/>
    <w:rsid w:val="003209E2"/>
    <w:rsid w:val="00320AD7"/>
    <w:rsid w:val="003212B5"/>
    <w:rsid w:val="0032155C"/>
    <w:rsid w:val="00321668"/>
    <w:rsid w:val="00321814"/>
    <w:rsid w:val="00322202"/>
    <w:rsid w:val="00322320"/>
    <w:rsid w:val="0032247A"/>
    <w:rsid w:val="00322807"/>
    <w:rsid w:val="00322D77"/>
    <w:rsid w:val="00322EF5"/>
    <w:rsid w:val="00322F8B"/>
    <w:rsid w:val="003230CC"/>
    <w:rsid w:val="00323284"/>
    <w:rsid w:val="003234D5"/>
    <w:rsid w:val="0032350D"/>
    <w:rsid w:val="00323BA5"/>
    <w:rsid w:val="00323CA4"/>
    <w:rsid w:val="00324AC1"/>
    <w:rsid w:val="00324B1E"/>
    <w:rsid w:val="00324D1F"/>
    <w:rsid w:val="00324FCA"/>
    <w:rsid w:val="003250EF"/>
    <w:rsid w:val="003251C6"/>
    <w:rsid w:val="00325683"/>
    <w:rsid w:val="0032577D"/>
    <w:rsid w:val="003259D5"/>
    <w:rsid w:val="00325CB2"/>
    <w:rsid w:val="00325F35"/>
    <w:rsid w:val="0032671C"/>
    <w:rsid w:val="00326E12"/>
    <w:rsid w:val="00326E8D"/>
    <w:rsid w:val="00327378"/>
    <w:rsid w:val="00327665"/>
    <w:rsid w:val="00327926"/>
    <w:rsid w:val="00330341"/>
    <w:rsid w:val="003303B1"/>
    <w:rsid w:val="00330634"/>
    <w:rsid w:val="00330A1C"/>
    <w:rsid w:val="00330CD3"/>
    <w:rsid w:val="00331000"/>
    <w:rsid w:val="003316DC"/>
    <w:rsid w:val="003317D6"/>
    <w:rsid w:val="00331E33"/>
    <w:rsid w:val="00332355"/>
    <w:rsid w:val="00332C56"/>
    <w:rsid w:val="00332F19"/>
    <w:rsid w:val="00332FE2"/>
    <w:rsid w:val="00333F44"/>
    <w:rsid w:val="00334235"/>
    <w:rsid w:val="00334328"/>
    <w:rsid w:val="00335DA0"/>
    <w:rsid w:val="003364A8"/>
    <w:rsid w:val="0033662E"/>
    <w:rsid w:val="00336C94"/>
    <w:rsid w:val="00336D1E"/>
    <w:rsid w:val="00336FA5"/>
    <w:rsid w:val="00340628"/>
    <w:rsid w:val="00341272"/>
    <w:rsid w:val="00341F07"/>
    <w:rsid w:val="00342169"/>
    <w:rsid w:val="00342191"/>
    <w:rsid w:val="00342ADF"/>
    <w:rsid w:val="00342D9B"/>
    <w:rsid w:val="00342DC2"/>
    <w:rsid w:val="0034328E"/>
    <w:rsid w:val="0034454A"/>
    <w:rsid w:val="00344813"/>
    <w:rsid w:val="00345244"/>
    <w:rsid w:val="00345D4C"/>
    <w:rsid w:val="003467C6"/>
    <w:rsid w:val="00346836"/>
    <w:rsid w:val="00346F6B"/>
    <w:rsid w:val="00347019"/>
    <w:rsid w:val="00347097"/>
    <w:rsid w:val="0034791A"/>
    <w:rsid w:val="00347ADB"/>
    <w:rsid w:val="00350D42"/>
    <w:rsid w:val="003513E7"/>
    <w:rsid w:val="003517FE"/>
    <w:rsid w:val="00351C2A"/>
    <w:rsid w:val="00352115"/>
    <w:rsid w:val="00352289"/>
    <w:rsid w:val="003525CB"/>
    <w:rsid w:val="00352682"/>
    <w:rsid w:val="0035291F"/>
    <w:rsid w:val="00353658"/>
    <w:rsid w:val="0035366E"/>
    <w:rsid w:val="003536FE"/>
    <w:rsid w:val="00353814"/>
    <w:rsid w:val="00353AF3"/>
    <w:rsid w:val="00353C60"/>
    <w:rsid w:val="003542AB"/>
    <w:rsid w:val="00354378"/>
    <w:rsid w:val="00354461"/>
    <w:rsid w:val="00354955"/>
    <w:rsid w:val="00354C45"/>
    <w:rsid w:val="00354CD5"/>
    <w:rsid w:val="00355565"/>
    <w:rsid w:val="00355CCA"/>
    <w:rsid w:val="003561D9"/>
    <w:rsid w:val="003567F2"/>
    <w:rsid w:val="00356801"/>
    <w:rsid w:val="00356DF7"/>
    <w:rsid w:val="00357425"/>
    <w:rsid w:val="0035752F"/>
    <w:rsid w:val="00357BEE"/>
    <w:rsid w:val="00360376"/>
    <w:rsid w:val="00360C0B"/>
    <w:rsid w:val="00360E6C"/>
    <w:rsid w:val="00361271"/>
    <w:rsid w:val="0036154C"/>
    <w:rsid w:val="00361B34"/>
    <w:rsid w:val="00361F0B"/>
    <w:rsid w:val="00362397"/>
    <w:rsid w:val="00362A61"/>
    <w:rsid w:val="00362AFB"/>
    <w:rsid w:val="00362BB9"/>
    <w:rsid w:val="00363130"/>
    <w:rsid w:val="003632E0"/>
    <w:rsid w:val="00363E51"/>
    <w:rsid w:val="003643E2"/>
    <w:rsid w:val="00364BCD"/>
    <w:rsid w:val="00364C72"/>
    <w:rsid w:val="00364E65"/>
    <w:rsid w:val="00365A98"/>
    <w:rsid w:val="00367145"/>
    <w:rsid w:val="0036724B"/>
    <w:rsid w:val="0036733F"/>
    <w:rsid w:val="00367CA4"/>
    <w:rsid w:val="00367EA8"/>
    <w:rsid w:val="00370106"/>
    <w:rsid w:val="00370276"/>
    <w:rsid w:val="003706EE"/>
    <w:rsid w:val="00370816"/>
    <w:rsid w:val="00370DD7"/>
    <w:rsid w:val="003714D1"/>
    <w:rsid w:val="0037193B"/>
    <w:rsid w:val="00371C4A"/>
    <w:rsid w:val="00372075"/>
    <w:rsid w:val="00372673"/>
    <w:rsid w:val="00373585"/>
    <w:rsid w:val="00373A54"/>
    <w:rsid w:val="00373B01"/>
    <w:rsid w:val="00374260"/>
    <w:rsid w:val="00375481"/>
    <w:rsid w:val="00375A22"/>
    <w:rsid w:val="00376159"/>
    <w:rsid w:val="00376F5B"/>
    <w:rsid w:val="00376FE8"/>
    <w:rsid w:val="003772F2"/>
    <w:rsid w:val="00377538"/>
    <w:rsid w:val="003776FB"/>
    <w:rsid w:val="00377775"/>
    <w:rsid w:val="00380129"/>
    <w:rsid w:val="00380464"/>
    <w:rsid w:val="0038054F"/>
    <w:rsid w:val="003807BB"/>
    <w:rsid w:val="00380EF7"/>
    <w:rsid w:val="0038100C"/>
    <w:rsid w:val="00381ACD"/>
    <w:rsid w:val="00381B43"/>
    <w:rsid w:val="003822B8"/>
    <w:rsid w:val="0038246D"/>
    <w:rsid w:val="00382620"/>
    <w:rsid w:val="003826FB"/>
    <w:rsid w:val="00382751"/>
    <w:rsid w:val="00383494"/>
    <w:rsid w:val="003834D9"/>
    <w:rsid w:val="003836F6"/>
    <w:rsid w:val="00383B78"/>
    <w:rsid w:val="00383CEC"/>
    <w:rsid w:val="00384721"/>
    <w:rsid w:val="00384BB2"/>
    <w:rsid w:val="00384D8E"/>
    <w:rsid w:val="00385096"/>
    <w:rsid w:val="0038525B"/>
    <w:rsid w:val="003852D9"/>
    <w:rsid w:val="0038545F"/>
    <w:rsid w:val="00385FEE"/>
    <w:rsid w:val="003861A0"/>
    <w:rsid w:val="00386E32"/>
    <w:rsid w:val="003871A6"/>
    <w:rsid w:val="003877BE"/>
    <w:rsid w:val="00387BB4"/>
    <w:rsid w:val="00387DFA"/>
    <w:rsid w:val="003903F0"/>
    <w:rsid w:val="00390816"/>
    <w:rsid w:val="00390BDC"/>
    <w:rsid w:val="003915AA"/>
    <w:rsid w:val="00391CA0"/>
    <w:rsid w:val="003922B3"/>
    <w:rsid w:val="00392A96"/>
    <w:rsid w:val="00392D65"/>
    <w:rsid w:val="00392D6B"/>
    <w:rsid w:val="00392F9A"/>
    <w:rsid w:val="00392FE8"/>
    <w:rsid w:val="003935A3"/>
    <w:rsid w:val="003935DD"/>
    <w:rsid w:val="0039390E"/>
    <w:rsid w:val="0039415E"/>
    <w:rsid w:val="00394424"/>
    <w:rsid w:val="00394924"/>
    <w:rsid w:val="00394AF9"/>
    <w:rsid w:val="00394C0F"/>
    <w:rsid w:val="003955DE"/>
    <w:rsid w:val="00395808"/>
    <w:rsid w:val="0039600C"/>
    <w:rsid w:val="003963BF"/>
    <w:rsid w:val="00396D04"/>
    <w:rsid w:val="00396F3C"/>
    <w:rsid w:val="0039756C"/>
    <w:rsid w:val="00397957"/>
    <w:rsid w:val="00397CCD"/>
    <w:rsid w:val="00397F2D"/>
    <w:rsid w:val="00397F75"/>
    <w:rsid w:val="003A055D"/>
    <w:rsid w:val="003A07D9"/>
    <w:rsid w:val="003A176A"/>
    <w:rsid w:val="003A1F9F"/>
    <w:rsid w:val="003A2191"/>
    <w:rsid w:val="003A2622"/>
    <w:rsid w:val="003A2CE3"/>
    <w:rsid w:val="003A365A"/>
    <w:rsid w:val="003A3DA6"/>
    <w:rsid w:val="003A46CC"/>
    <w:rsid w:val="003A47EF"/>
    <w:rsid w:val="003A4BF7"/>
    <w:rsid w:val="003A4E86"/>
    <w:rsid w:val="003A5676"/>
    <w:rsid w:val="003A57AD"/>
    <w:rsid w:val="003A6036"/>
    <w:rsid w:val="003A61C7"/>
    <w:rsid w:val="003A64D8"/>
    <w:rsid w:val="003B02F1"/>
    <w:rsid w:val="003B0585"/>
    <w:rsid w:val="003B0974"/>
    <w:rsid w:val="003B0B89"/>
    <w:rsid w:val="003B0E62"/>
    <w:rsid w:val="003B14F1"/>
    <w:rsid w:val="003B153C"/>
    <w:rsid w:val="003B1AB6"/>
    <w:rsid w:val="003B1AF3"/>
    <w:rsid w:val="003B21B8"/>
    <w:rsid w:val="003B272B"/>
    <w:rsid w:val="003B2908"/>
    <w:rsid w:val="003B3CCA"/>
    <w:rsid w:val="003B4812"/>
    <w:rsid w:val="003B4C84"/>
    <w:rsid w:val="003B4E03"/>
    <w:rsid w:val="003B4E84"/>
    <w:rsid w:val="003B5039"/>
    <w:rsid w:val="003B5238"/>
    <w:rsid w:val="003B5B83"/>
    <w:rsid w:val="003B5F39"/>
    <w:rsid w:val="003B6201"/>
    <w:rsid w:val="003B627F"/>
    <w:rsid w:val="003B62A9"/>
    <w:rsid w:val="003B6441"/>
    <w:rsid w:val="003B65F7"/>
    <w:rsid w:val="003B7053"/>
    <w:rsid w:val="003C00C2"/>
    <w:rsid w:val="003C0279"/>
    <w:rsid w:val="003C02A0"/>
    <w:rsid w:val="003C030A"/>
    <w:rsid w:val="003C052D"/>
    <w:rsid w:val="003C09E5"/>
    <w:rsid w:val="003C0C87"/>
    <w:rsid w:val="003C0CEF"/>
    <w:rsid w:val="003C14F8"/>
    <w:rsid w:val="003C173E"/>
    <w:rsid w:val="003C17C6"/>
    <w:rsid w:val="003C19C7"/>
    <w:rsid w:val="003C19E7"/>
    <w:rsid w:val="003C1C33"/>
    <w:rsid w:val="003C20C6"/>
    <w:rsid w:val="003C2DB5"/>
    <w:rsid w:val="003C2DB9"/>
    <w:rsid w:val="003C2E19"/>
    <w:rsid w:val="003C3186"/>
    <w:rsid w:val="003C348E"/>
    <w:rsid w:val="003C3744"/>
    <w:rsid w:val="003C3803"/>
    <w:rsid w:val="003C3A0D"/>
    <w:rsid w:val="003C3C64"/>
    <w:rsid w:val="003C40B6"/>
    <w:rsid w:val="003C4504"/>
    <w:rsid w:val="003C4AF8"/>
    <w:rsid w:val="003C4D1A"/>
    <w:rsid w:val="003C4E24"/>
    <w:rsid w:val="003C5A67"/>
    <w:rsid w:val="003C5CA5"/>
    <w:rsid w:val="003C5DE2"/>
    <w:rsid w:val="003C5F2B"/>
    <w:rsid w:val="003C6174"/>
    <w:rsid w:val="003C61C2"/>
    <w:rsid w:val="003C62ED"/>
    <w:rsid w:val="003C6349"/>
    <w:rsid w:val="003C7028"/>
    <w:rsid w:val="003C77DF"/>
    <w:rsid w:val="003C7E9D"/>
    <w:rsid w:val="003C7FC4"/>
    <w:rsid w:val="003D0F18"/>
    <w:rsid w:val="003D1B20"/>
    <w:rsid w:val="003D2610"/>
    <w:rsid w:val="003D2842"/>
    <w:rsid w:val="003D2F1A"/>
    <w:rsid w:val="003D33F4"/>
    <w:rsid w:val="003D350E"/>
    <w:rsid w:val="003D43C6"/>
    <w:rsid w:val="003D4572"/>
    <w:rsid w:val="003D493E"/>
    <w:rsid w:val="003D4FA6"/>
    <w:rsid w:val="003D5316"/>
    <w:rsid w:val="003D5352"/>
    <w:rsid w:val="003D5640"/>
    <w:rsid w:val="003D64CE"/>
    <w:rsid w:val="003D66C4"/>
    <w:rsid w:val="003D7529"/>
    <w:rsid w:val="003D752C"/>
    <w:rsid w:val="003D78D9"/>
    <w:rsid w:val="003D7A7C"/>
    <w:rsid w:val="003D7D48"/>
    <w:rsid w:val="003E02CE"/>
    <w:rsid w:val="003E039B"/>
    <w:rsid w:val="003E09B7"/>
    <w:rsid w:val="003E0EF2"/>
    <w:rsid w:val="003E1038"/>
    <w:rsid w:val="003E13FD"/>
    <w:rsid w:val="003E1545"/>
    <w:rsid w:val="003E19AC"/>
    <w:rsid w:val="003E2E22"/>
    <w:rsid w:val="003E2F4E"/>
    <w:rsid w:val="003E3335"/>
    <w:rsid w:val="003E3404"/>
    <w:rsid w:val="003E3689"/>
    <w:rsid w:val="003E3755"/>
    <w:rsid w:val="003E3906"/>
    <w:rsid w:val="003E3B21"/>
    <w:rsid w:val="003E3C00"/>
    <w:rsid w:val="003E42FA"/>
    <w:rsid w:val="003E44DC"/>
    <w:rsid w:val="003E47C8"/>
    <w:rsid w:val="003E517F"/>
    <w:rsid w:val="003E51EA"/>
    <w:rsid w:val="003E52D3"/>
    <w:rsid w:val="003E5F6B"/>
    <w:rsid w:val="003E65BC"/>
    <w:rsid w:val="003E6E08"/>
    <w:rsid w:val="003E71A0"/>
    <w:rsid w:val="003E7310"/>
    <w:rsid w:val="003E7867"/>
    <w:rsid w:val="003E7951"/>
    <w:rsid w:val="003F00A2"/>
    <w:rsid w:val="003F012A"/>
    <w:rsid w:val="003F02EB"/>
    <w:rsid w:val="003F1AB5"/>
    <w:rsid w:val="003F1FB7"/>
    <w:rsid w:val="003F250D"/>
    <w:rsid w:val="003F2969"/>
    <w:rsid w:val="003F2D70"/>
    <w:rsid w:val="003F3511"/>
    <w:rsid w:val="003F4366"/>
    <w:rsid w:val="003F43C5"/>
    <w:rsid w:val="003F4858"/>
    <w:rsid w:val="003F49FC"/>
    <w:rsid w:val="003F4B4B"/>
    <w:rsid w:val="003F4E76"/>
    <w:rsid w:val="003F51C4"/>
    <w:rsid w:val="003F53D0"/>
    <w:rsid w:val="003F53F0"/>
    <w:rsid w:val="003F5680"/>
    <w:rsid w:val="003F595C"/>
    <w:rsid w:val="003F5ED3"/>
    <w:rsid w:val="003F638D"/>
    <w:rsid w:val="003F681E"/>
    <w:rsid w:val="003F6D48"/>
    <w:rsid w:val="003F6D59"/>
    <w:rsid w:val="003F6DD2"/>
    <w:rsid w:val="004006DB"/>
    <w:rsid w:val="004019CC"/>
    <w:rsid w:val="00401A2D"/>
    <w:rsid w:val="00401BE0"/>
    <w:rsid w:val="004029FA"/>
    <w:rsid w:val="00402A27"/>
    <w:rsid w:val="0040385C"/>
    <w:rsid w:val="004038CD"/>
    <w:rsid w:val="0040412B"/>
    <w:rsid w:val="00404300"/>
    <w:rsid w:val="004043FC"/>
    <w:rsid w:val="00404891"/>
    <w:rsid w:val="00404B16"/>
    <w:rsid w:val="0040504C"/>
    <w:rsid w:val="0040565F"/>
    <w:rsid w:val="004058C6"/>
    <w:rsid w:val="00406694"/>
    <w:rsid w:val="00406FA5"/>
    <w:rsid w:val="00407134"/>
    <w:rsid w:val="004072C2"/>
    <w:rsid w:val="004074AF"/>
    <w:rsid w:val="0040786C"/>
    <w:rsid w:val="00407C4C"/>
    <w:rsid w:val="00407FA3"/>
    <w:rsid w:val="004102F5"/>
    <w:rsid w:val="004106CC"/>
    <w:rsid w:val="004112E0"/>
    <w:rsid w:val="00411883"/>
    <w:rsid w:val="00411885"/>
    <w:rsid w:val="00411BAA"/>
    <w:rsid w:val="00412C63"/>
    <w:rsid w:val="00413B86"/>
    <w:rsid w:val="00414AAD"/>
    <w:rsid w:val="00414D0D"/>
    <w:rsid w:val="00414D2B"/>
    <w:rsid w:val="00414D49"/>
    <w:rsid w:val="00414EAE"/>
    <w:rsid w:val="00415C01"/>
    <w:rsid w:val="004160FA"/>
    <w:rsid w:val="00416299"/>
    <w:rsid w:val="0041650B"/>
    <w:rsid w:val="00416563"/>
    <w:rsid w:val="00416945"/>
    <w:rsid w:val="00416A3D"/>
    <w:rsid w:val="00417633"/>
    <w:rsid w:val="00417D3F"/>
    <w:rsid w:val="00420570"/>
    <w:rsid w:val="00420906"/>
    <w:rsid w:val="00420AAF"/>
    <w:rsid w:val="00420B4A"/>
    <w:rsid w:val="004215B2"/>
    <w:rsid w:val="004219DF"/>
    <w:rsid w:val="00421A32"/>
    <w:rsid w:val="00421CD9"/>
    <w:rsid w:val="0042216C"/>
    <w:rsid w:val="00422421"/>
    <w:rsid w:val="00423365"/>
    <w:rsid w:val="0042375F"/>
    <w:rsid w:val="00423B97"/>
    <w:rsid w:val="00423E85"/>
    <w:rsid w:val="00424023"/>
    <w:rsid w:val="00424A0D"/>
    <w:rsid w:val="00424C00"/>
    <w:rsid w:val="00424C3A"/>
    <w:rsid w:val="004252B9"/>
    <w:rsid w:val="00425D4E"/>
    <w:rsid w:val="00425D81"/>
    <w:rsid w:val="00425F48"/>
    <w:rsid w:val="004261A9"/>
    <w:rsid w:val="0042632F"/>
    <w:rsid w:val="00426CE7"/>
    <w:rsid w:val="0042762B"/>
    <w:rsid w:val="00427938"/>
    <w:rsid w:val="004305CE"/>
    <w:rsid w:val="004306FB"/>
    <w:rsid w:val="0043085D"/>
    <w:rsid w:val="00430C1A"/>
    <w:rsid w:val="00430F62"/>
    <w:rsid w:val="00431AE6"/>
    <w:rsid w:val="00431E15"/>
    <w:rsid w:val="00432079"/>
    <w:rsid w:val="00432394"/>
    <w:rsid w:val="004324CE"/>
    <w:rsid w:val="00432741"/>
    <w:rsid w:val="00432A63"/>
    <w:rsid w:val="00433158"/>
    <w:rsid w:val="00433217"/>
    <w:rsid w:val="00434A78"/>
    <w:rsid w:val="00435BCA"/>
    <w:rsid w:val="00436121"/>
    <w:rsid w:val="00436662"/>
    <w:rsid w:val="0043682C"/>
    <w:rsid w:val="00436D4A"/>
    <w:rsid w:val="0043773A"/>
    <w:rsid w:val="00437C78"/>
    <w:rsid w:val="00437CE8"/>
    <w:rsid w:val="00437F50"/>
    <w:rsid w:val="00437FAA"/>
    <w:rsid w:val="0044033A"/>
    <w:rsid w:val="004404B7"/>
    <w:rsid w:val="00441437"/>
    <w:rsid w:val="00441B8E"/>
    <w:rsid w:val="00442449"/>
    <w:rsid w:val="00442663"/>
    <w:rsid w:val="004427BB"/>
    <w:rsid w:val="004427ED"/>
    <w:rsid w:val="004427FE"/>
    <w:rsid w:val="00442868"/>
    <w:rsid w:val="00443288"/>
    <w:rsid w:val="004441EB"/>
    <w:rsid w:val="00444B80"/>
    <w:rsid w:val="00444D27"/>
    <w:rsid w:val="00445F8A"/>
    <w:rsid w:val="00445F9C"/>
    <w:rsid w:val="00446057"/>
    <w:rsid w:val="0044678D"/>
    <w:rsid w:val="0044681F"/>
    <w:rsid w:val="004468C4"/>
    <w:rsid w:val="00446EC9"/>
    <w:rsid w:val="00447161"/>
    <w:rsid w:val="0044741A"/>
    <w:rsid w:val="004501D5"/>
    <w:rsid w:val="00450967"/>
    <w:rsid w:val="00450EE4"/>
    <w:rsid w:val="004521C4"/>
    <w:rsid w:val="004523D1"/>
    <w:rsid w:val="00452618"/>
    <w:rsid w:val="0045281F"/>
    <w:rsid w:val="00452C2A"/>
    <w:rsid w:val="00452F21"/>
    <w:rsid w:val="00453C99"/>
    <w:rsid w:val="00453D84"/>
    <w:rsid w:val="00453F91"/>
    <w:rsid w:val="0045470D"/>
    <w:rsid w:val="00454EEB"/>
    <w:rsid w:val="004550FC"/>
    <w:rsid w:val="00455231"/>
    <w:rsid w:val="004552ED"/>
    <w:rsid w:val="0045557A"/>
    <w:rsid w:val="004557F2"/>
    <w:rsid w:val="00455BC0"/>
    <w:rsid w:val="00456027"/>
    <w:rsid w:val="00456845"/>
    <w:rsid w:val="00457042"/>
    <w:rsid w:val="004574AC"/>
    <w:rsid w:val="004576EB"/>
    <w:rsid w:val="00457869"/>
    <w:rsid w:val="00460163"/>
    <w:rsid w:val="00460740"/>
    <w:rsid w:val="0046081A"/>
    <w:rsid w:val="00460A64"/>
    <w:rsid w:val="00460BD0"/>
    <w:rsid w:val="00460D6A"/>
    <w:rsid w:val="004610DB"/>
    <w:rsid w:val="00461E90"/>
    <w:rsid w:val="00462470"/>
    <w:rsid w:val="00462879"/>
    <w:rsid w:val="00462DA9"/>
    <w:rsid w:val="00462FD3"/>
    <w:rsid w:val="00463CD2"/>
    <w:rsid w:val="00463D18"/>
    <w:rsid w:val="00464009"/>
    <w:rsid w:val="00464138"/>
    <w:rsid w:val="00464655"/>
    <w:rsid w:val="00464662"/>
    <w:rsid w:val="00464945"/>
    <w:rsid w:val="00464AFB"/>
    <w:rsid w:val="00466BF8"/>
    <w:rsid w:val="0046743F"/>
    <w:rsid w:val="00467F38"/>
    <w:rsid w:val="00470D0A"/>
    <w:rsid w:val="0047117C"/>
    <w:rsid w:val="0047123C"/>
    <w:rsid w:val="00471DE8"/>
    <w:rsid w:val="004720F0"/>
    <w:rsid w:val="0047216A"/>
    <w:rsid w:val="00472701"/>
    <w:rsid w:val="004735CA"/>
    <w:rsid w:val="004737F1"/>
    <w:rsid w:val="0047382A"/>
    <w:rsid w:val="00473F6B"/>
    <w:rsid w:val="00474151"/>
    <w:rsid w:val="0047459E"/>
    <w:rsid w:val="00474882"/>
    <w:rsid w:val="004753AE"/>
    <w:rsid w:val="00475A14"/>
    <w:rsid w:val="00475BBA"/>
    <w:rsid w:val="00476605"/>
    <w:rsid w:val="00476702"/>
    <w:rsid w:val="00476C23"/>
    <w:rsid w:val="00476E64"/>
    <w:rsid w:val="004774B1"/>
    <w:rsid w:val="00477ADA"/>
    <w:rsid w:val="004800A7"/>
    <w:rsid w:val="00480244"/>
    <w:rsid w:val="004804C0"/>
    <w:rsid w:val="004809AC"/>
    <w:rsid w:val="00480A12"/>
    <w:rsid w:val="004811D6"/>
    <w:rsid w:val="004814ED"/>
    <w:rsid w:val="00481AB8"/>
    <w:rsid w:val="00481D50"/>
    <w:rsid w:val="00481ED1"/>
    <w:rsid w:val="00481F51"/>
    <w:rsid w:val="004820B5"/>
    <w:rsid w:val="004820C3"/>
    <w:rsid w:val="00482EDF"/>
    <w:rsid w:val="00482F05"/>
    <w:rsid w:val="004831CC"/>
    <w:rsid w:val="004833A6"/>
    <w:rsid w:val="00483816"/>
    <w:rsid w:val="00484277"/>
    <w:rsid w:val="0048464D"/>
    <w:rsid w:val="00484BF5"/>
    <w:rsid w:val="00484EF1"/>
    <w:rsid w:val="00485502"/>
    <w:rsid w:val="00485B41"/>
    <w:rsid w:val="00485F21"/>
    <w:rsid w:val="0048649E"/>
    <w:rsid w:val="0048691F"/>
    <w:rsid w:val="00487415"/>
    <w:rsid w:val="00487757"/>
    <w:rsid w:val="00487BBD"/>
    <w:rsid w:val="00487BF9"/>
    <w:rsid w:val="00487D66"/>
    <w:rsid w:val="0049060B"/>
    <w:rsid w:val="00490C6D"/>
    <w:rsid w:val="00490D31"/>
    <w:rsid w:val="00491189"/>
    <w:rsid w:val="004913A9"/>
    <w:rsid w:val="0049156C"/>
    <w:rsid w:val="00492228"/>
    <w:rsid w:val="0049227D"/>
    <w:rsid w:val="00492846"/>
    <w:rsid w:val="00492F36"/>
    <w:rsid w:val="00493951"/>
    <w:rsid w:val="0049397A"/>
    <w:rsid w:val="00493E99"/>
    <w:rsid w:val="004946A4"/>
    <w:rsid w:val="00494F94"/>
    <w:rsid w:val="00495631"/>
    <w:rsid w:val="00495BC3"/>
    <w:rsid w:val="00495D27"/>
    <w:rsid w:val="00495EC8"/>
    <w:rsid w:val="004962E6"/>
    <w:rsid w:val="00496937"/>
    <w:rsid w:val="00497173"/>
    <w:rsid w:val="00497A40"/>
    <w:rsid w:val="00497E5F"/>
    <w:rsid w:val="00497F7B"/>
    <w:rsid w:val="00497FA2"/>
    <w:rsid w:val="004A0958"/>
    <w:rsid w:val="004A1728"/>
    <w:rsid w:val="004A1DA2"/>
    <w:rsid w:val="004A203C"/>
    <w:rsid w:val="004A215E"/>
    <w:rsid w:val="004A2A8E"/>
    <w:rsid w:val="004A2F3F"/>
    <w:rsid w:val="004A33B9"/>
    <w:rsid w:val="004A392C"/>
    <w:rsid w:val="004A4B5B"/>
    <w:rsid w:val="004A4C63"/>
    <w:rsid w:val="004A4F80"/>
    <w:rsid w:val="004A598D"/>
    <w:rsid w:val="004A5CC5"/>
    <w:rsid w:val="004A5D44"/>
    <w:rsid w:val="004A5D8E"/>
    <w:rsid w:val="004A5F65"/>
    <w:rsid w:val="004A6A15"/>
    <w:rsid w:val="004A6BB5"/>
    <w:rsid w:val="004A6C4C"/>
    <w:rsid w:val="004A6C84"/>
    <w:rsid w:val="004A6DA7"/>
    <w:rsid w:val="004B00B5"/>
    <w:rsid w:val="004B0EA4"/>
    <w:rsid w:val="004B1537"/>
    <w:rsid w:val="004B1838"/>
    <w:rsid w:val="004B192F"/>
    <w:rsid w:val="004B1D12"/>
    <w:rsid w:val="004B214B"/>
    <w:rsid w:val="004B22E0"/>
    <w:rsid w:val="004B2585"/>
    <w:rsid w:val="004B28DD"/>
    <w:rsid w:val="004B2D34"/>
    <w:rsid w:val="004B3313"/>
    <w:rsid w:val="004B33B4"/>
    <w:rsid w:val="004B39E9"/>
    <w:rsid w:val="004B425E"/>
    <w:rsid w:val="004B5551"/>
    <w:rsid w:val="004B569B"/>
    <w:rsid w:val="004B573D"/>
    <w:rsid w:val="004B5942"/>
    <w:rsid w:val="004B644D"/>
    <w:rsid w:val="004B6E75"/>
    <w:rsid w:val="004B6FC5"/>
    <w:rsid w:val="004B6FF8"/>
    <w:rsid w:val="004B7239"/>
    <w:rsid w:val="004B7DB3"/>
    <w:rsid w:val="004B7E6C"/>
    <w:rsid w:val="004C00CA"/>
    <w:rsid w:val="004C0124"/>
    <w:rsid w:val="004C0B39"/>
    <w:rsid w:val="004C144F"/>
    <w:rsid w:val="004C1A49"/>
    <w:rsid w:val="004C1A4C"/>
    <w:rsid w:val="004C1E42"/>
    <w:rsid w:val="004C1E4A"/>
    <w:rsid w:val="004C2884"/>
    <w:rsid w:val="004C29A9"/>
    <w:rsid w:val="004C2FEE"/>
    <w:rsid w:val="004C30A8"/>
    <w:rsid w:val="004C3BAE"/>
    <w:rsid w:val="004C44DE"/>
    <w:rsid w:val="004C48F1"/>
    <w:rsid w:val="004C4903"/>
    <w:rsid w:val="004C54E5"/>
    <w:rsid w:val="004C570E"/>
    <w:rsid w:val="004C58D0"/>
    <w:rsid w:val="004C6775"/>
    <w:rsid w:val="004C6DEA"/>
    <w:rsid w:val="004C741C"/>
    <w:rsid w:val="004C7C7C"/>
    <w:rsid w:val="004C7EE8"/>
    <w:rsid w:val="004D031B"/>
    <w:rsid w:val="004D0671"/>
    <w:rsid w:val="004D11E8"/>
    <w:rsid w:val="004D14DC"/>
    <w:rsid w:val="004D1523"/>
    <w:rsid w:val="004D1642"/>
    <w:rsid w:val="004D1650"/>
    <w:rsid w:val="004D1C92"/>
    <w:rsid w:val="004D220C"/>
    <w:rsid w:val="004D222F"/>
    <w:rsid w:val="004D26E5"/>
    <w:rsid w:val="004D26F6"/>
    <w:rsid w:val="004D44EB"/>
    <w:rsid w:val="004D4955"/>
    <w:rsid w:val="004D52C3"/>
    <w:rsid w:val="004D6F72"/>
    <w:rsid w:val="004D7912"/>
    <w:rsid w:val="004E00C5"/>
    <w:rsid w:val="004E00F2"/>
    <w:rsid w:val="004E0101"/>
    <w:rsid w:val="004E0719"/>
    <w:rsid w:val="004E0FD8"/>
    <w:rsid w:val="004E1048"/>
    <w:rsid w:val="004E10A8"/>
    <w:rsid w:val="004E143E"/>
    <w:rsid w:val="004E280B"/>
    <w:rsid w:val="004E28B4"/>
    <w:rsid w:val="004E2AF6"/>
    <w:rsid w:val="004E2ECB"/>
    <w:rsid w:val="004E3300"/>
    <w:rsid w:val="004E3C54"/>
    <w:rsid w:val="004E5132"/>
    <w:rsid w:val="004E588D"/>
    <w:rsid w:val="004E5DD7"/>
    <w:rsid w:val="004E6046"/>
    <w:rsid w:val="004E6170"/>
    <w:rsid w:val="004E6768"/>
    <w:rsid w:val="004E6A69"/>
    <w:rsid w:val="004E6E3A"/>
    <w:rsid w:val="004E7AB4"/>
    <w:rsid w:val="004E7F2F"/>
    <w:rsid w:val="004F002C"/>
    <w:rsid w:val="004F043C"/>
    <w:rsid w:val="004F0847"/>
    <w:rsid w:val="004F0855"/>
    <w:rsid w:val="004F0EB6"/>
    <w:rsid w:val="004F1165"/>
    <w:rsid w:val="004F1572"/>
    <w:rsid w:val="004F1D92"/>
    <w:rsid w:val="004F21B6"/>
    <w:rsid w:val="004F2332"/>
    <w:rsid w:val="004F251B"/>
    <w:rsid w:val="004F2AB2"/>
    <w:rsid w:val="004F2FE2"/>
    <w:rsid w:val="004F3124"/>
    <w:rsid w:val="004F3D00"/>
    <w:rsid w:val="004F41EA"/>
    <w:rsid w:val="004F5383"/>
    <w:rsid w:val="004F541F"/>
    <w:rsid w:val="004F5477"/>
    <w:rsid w:val="004F5534"/>
    <w:rsid w:val="004F5DE6"/>
    <w:rsid w:val="004F5E00"/>
    <w:rsid w:val="004F5E68"/>
    <w:rsid w:val="004F5F56"/>
    <w:rsid w:val="004F6826"/>
    <w:rsid w:val="004F69BA"/>
    <w:rsid w:val="004F6A4B"/>
    <w:rsid w:val="004F735F"/>
    <w:rsid w:val="004F738A"/>
    <w:rsid w:val="004F7412"/>
    <w:rsid w:val="004F7598"/>
    <w:rsid w:val="004F7B90"/>
    <w:rsid w:val="004F7EEB"/>
    <w:rsid w:val="00500074"/>
    <w:rsid w:val="0050075D"/>
    <w:rsid w:val="00500864"/>
    <w:rsid w:val="00500B9A"/>
    <w:rsid w:val="0050128E"/>
    <w:rsid w:val="005012BB"/>
    <w:rsid w:val="005012FD"/>
    <w:rsid w:val="00501573"/>
    <w:rsid w:val="00501807"/>
    <w:rsid w:val="00501EAA"/>
    <w:rsid w:val="00502081"/>
    <w:rsid w:val="00502499"/>
    <w:rsid w:val="005026FE"/>
    <w:rsid w:val="00502860"/>
    <w:rsid w:val="00502D8D"/>
    <w:rsid w:val="00502DFB"/>
    <w:rsid w:val="00502FAC"/>
    <w:rsid w:val="00503DCA"/>
    <w:rsid w:val="0050417F"/>
    <w:rsid w:val="005042E5"/>
    <w:rsid w:val="00504617"/>
    <w:rsid w:val="005053D2"/>
    <w:rsid w:val="00505681"/>
    <w:rsid w:val="00505A7E"/>
    <w:rsid w:val="00505DB3"/>
    <w:rsid w:val="00505F67"/>
    <w:rsid w:val="00506053"/>
    <w:rsid w:val="0050608E"/>
    <w:rsid w:val="00506373"/>
    <w:rsid w:val="00506B4C"/>
    <w:rsid w:val="00506C42"/>
    <w:rsid w:val="00506D1B"/>
    <w:rsid w:val="00506E52"/>
    <w:rsid w:val="0050718A"/>
    <w:rsid w:val="00507375"/>
    <w:rsid w:val="00507A7B"/>
    <w:rsid w:val="00510188"/>
    <w:rsid w:val="00510213"/>
    <w:rsid w:val="00510324"/>
    <w:rsid w:val="0051047B"/>
    <w:rsid w:val="00510D03"/>
    <w:rsid w:val="00510FDB"/>
    <w:rsid w:val="00511FB2"/>
    <w:rsid w:val="00512462"/>
    <w:rsid w:val="00512B31"/>
    <w:rsid w:val="00513307"/>
    <w:rsid w:val="005137DC"/>
    <w:rsid w:val="00513D1F"/>
    <w:rsid w:val="00513E21"/>
    <w:rsid w:val="00513E47"/>
    <w:rsid w:val="00514141"/>
    <w:rsid w:val="0051437A"/>
    <w:rsid w:val="00514385"/>
    <w:rsid w:val="00514799"/>
    <w:rsid w:val="00514CDE"/>
    <w:rsid w:val="00514DDE"/>
    <w:rsid w:val="005155CE"/>
    <w:rsid w:val="0051560C"/>
    <w:rsid w:val="005163A8"/>
    <w:rsid w:val="005164B0"/>
    <w:rsid w:val="005164DC"/>
    <w:rsid w:val="005169FE"/>
    <w:rsid w:val="00516F6C"/>
    <w:rsid w:val="005170E4"/>
    <w:rsid w:val="00517220"/>
    <w:rsid w:val="00517587"/>
    <w:rsid w:val="00517AD5"/>
    <w:rsid w:val="0052017A"/>
    <w:rsid w:val="005207D7"/>
    <w:rsid w:val="00520A0B"/>
    <w:rsid w:val="00520E6E"/>
    <w:rsid w:val="00520FA9"/>
    <w:rsid w:val="00521003"/>
    <w:rsid w:val="0052105C"/>
    <w:rsid w:val="005211DA"/>
    <w:rsid w:val="00521664"/>
    <w:rsid w:val="005217DB"/>
    <w:rsid w:val="00521D8A"/>
    <w:rsid w:val="00521E97"/>
    <w:rsid w:val="00521F18"/>
    <w:rsid w:val="00522789"/>
    <w:rsid w:val="00523275"/>
    <w:rsid w:val="00523593"/>
    <w:rsid w:val="00523FF9"/>
    <w:rsid w:val="005242A7"/>
    <w:rsid w:val="00524CD2"/>
    <w:rsid w:val="00524EEB"/>
    <w:rsid w:val="00524F2A"/>
    <w:rsid w:val="00524F5E"/>
    <w:rsid w:val="00524F93"/>
    <w:rsid w:val="005256C0"/>
    <w:rsid w:val="005259D3"/>
    <w:rsid w:val="00525C8F"/>
    <w:rsid w:val="00525CCC"/>
    <w:rsid w:val="00525FCE"/>
    <w:rsid w:val="0052611E"/>
    <w:rsid w:val="00526E9F"/>
    <w:rsid w:val="00527561"/>
    <w:rsid w:val="00527AC2"/>
    <w:rsid w:val="00527AE9"/>
    <w:rsid w:val="00530EF5"/>
    <w:rsid w:val="0053120B"/>
    <w:rsid w:val="00531750"/>
    <w:rsid w:val="0053192A"/>
    <w:rsid w:val="00531FAE"/>
    <w:rsid w:val="00532A20"/>
    <w:rsid w:val="00532D35"/>
    <w:rsid w:val="0053368B"/>
    <w:rsid w:val="00533CB1"/>
    <w:rsid w:val="00533F24"/>
    <w:rsid w:val="00534109"/>
    <w:rsid w:val="005342D9"/>
    <w:rsid w:val="005343A7"/>
    <w:rsid w:val="0053476A"/>
    <w:rsid w:val="005348AA"/>
    <w:rsid w:val="00534913"/>
    <w:rsid w:val="00535DCB"/>
    <w:rsid w:val="005364D0"/>
    <w:rsid w:val="00536E38"/>
    <w:rsid w:val="00537359"/>
    <w:rsid w:val="005373D2"/>
    <w:rsid w:val="00537B06"/>
    <w:rsid w:val="0054084C"/>
    <w:rsid w:val="00541980"/>
    <w:rsid w:val="00541EC9"/>
    <w:rsid w:val="0054208B"/>
    <w:rsid w:val="00543212"/>
    <w:rsid w:val="0054324D"/>
    <w:rsid w:val="00543267"/>
    <w:rsid w:val="00543310"/>
    <w:rsid w:val="00543660"/>
    <w:rsid w:val="00543932"/>
    <w:rsid w:val="00545C9F"/>
    <w:rsid w:val="005465F4"/>
    <w:rsid w:val="00546A30"/>
    <w:rsid w:val="005479B3"/>
    <w:rsid w:val="00547CE8"/>
    <w:rsid w:val="00550198"/>
    <w:rsid w:val="005504CE"/>
    <w:rsid w:val="00551092"/>
    <w:rsid w:val="005511BC"/>
    <w:rsid w:val="00551620"/>
    <w:rsid w:val="00552683"/>
    <w:rsid w:val="00552A3E"/>
    <w:rsid w:val="00552B57"/>
    <w:rsid w:val="0055302A"/>
    <w:rsid w:val="005530A5"/>
    <w:rsid w:val="005533C4"/>
    <w:rsid w:val="00554494"/>
    <w:rsid w:val="005551CD"/>
    <w:rsid w:val="00555723"/>
    <w:rsid w:val="005561D1"/>
    <w:rsid w:val="00556AFA"/>
    <w:rsid w:val="00556BFA"/>
    <w:rsid w:val="00556E3B"/>
    <w:rsid w:val="00556FD8"/>
    <w:rsid w:val="0055775F"/>
    <w:rsid w:val="0055791A"/>
    <w:rsid w:val="005603BE"/>
    <w:rsid w:val="005607D2"/>
    <w:rsid w:val="00560954"/>
    <w:rsid w:val="005609D7"/>
    <w:rsid w:val="00560C96"/>
    <w:rsid w:val="00560DB7"/>
    <w:rsid w:val="005610EA"/>
    <w:rsid w:val="00561CC7"/>
    <w:rsid w:val="00562B9D"/>
    <w:rsid w:val="00562D76"/>
    <w:rsid w:val="00562F53"/>
    <w:rsid w:val="00563452"/>
    <w:rsid w:val="00564388"/>
    <w:rsid w:val="00564995"/>
    <w:rsid w:val="00564FD6"/>
    <w:rsid w:val="00565051"/>
    <w:rsid w:val="005650A1"/>
    <w:rsid w:val="005655B4"/>
    <w:rsid w:val="0056616F"/>
    <w:rsid w:val="005661CE"/>
    <w:rsid w:val="00566A3D"/>
    <w:rsid w:val="00567147"/>
    <w:rsid w:val="00567488"/>
    <w:rsid w:val="0056751B"/>
    <w:rsid w:val="0056784D"/>
    <w:rsid w:val="00570A8A"/>
    <w:rsid w:val="00570C50"/>
    <w:rsid w:val="00571DBE"/>
    <w:rsid w:val="005726A7"/>
    <w:rsid w:val="00573025"/>
    <w:rsid w:val="00573339"/>
    <w:rsid w:val="00573616"/>
    <w:rsid w:val="00573C07"/>
    <w:rsid w:val="00573D71"/>
    <w:rsid w:val="005747CD"/>
    <w:rsid w:val="00574EDC"/>
    <w:rsid w:val="00575068"/>
    <w:rsid w:val="0057527F"/>
    <w:rsid w:val="005754EB"/>
    <w:rsid w:val="00575C40"/>
    <w:rsid w:val="0057661B"/>
    <w:rsid w:val="0057718D"/>
    <w:rsid w:val="00577357"/>
    <w:rsid w:val="005775C9"/>
    <w:rsid w:val="00577B88"/>
    <w:rsid w:val="005800A7"/>
    <w:rsid w:val="0058037B"/>
    <w:rsid w:val="00580528"/>
    <w:rsid w:val="005810BF"/>
    <w:rsid w:val="00581390"/>
    <w:rsid w:val="00581CAD"/>
    <w:rsid w:val="00581D44"/>
    <w:rsid w:val="00582960"/>
    <w:rsid w:val="005837DD"/>
    <w:rsid w:val="00584197"/>
    <w:rsid w:val="005847A2"/>
    <w:rsid w:val="0058490C"/>
    <w:rsid w:val="00584DF9"/>
    <w:rsid w:val="0058529B"/>
    <w:rsid w:val="005859D5"/>
    <w:rsid w:val="00585B9B"/>
    <w:rsid w:val="00586090"/>
    <w:rsid w:val="00586148"/>
    <w:rsid w:val="00586807"/>
    <w:rsid w:val="0058706B"/>
    <w:rsid w:val="0058769E"/>
    <w:rsid w:val="00587B29"/>
    <w:rsid w:val="00590218"/>
    <w:rsid w:val="0059060D"/>
    <w:rsid w:val="00590AC6"/>
    <w:rsid w:val="00590CE1"/>
    <w:rsid w:val="00591127"/>
    <w:rsid w:val="00591685"/>
    <w:rsid w:val="00591B9B"/>
    <w:rsid w:val="00592219"/>
    <w:rsid w:val="00592233"/>
    <w:rsid w:val="005924B4"/>
    <w:rsid w:val="00592697"/>
    <w:rsid w:val="00592717"/>
    <w:rsid w:val="00592D02"/>
    <w:rsid w:val="00592E83"/>
    <w:rsid w:val="00593141"/>
    <w:rsid w:val="00593979"/>
    <w:rsid w:val="00593A35"/>
    <w:rsid w:val="00594226"/>
    <w:rsid w:val="005945EA"/>
    <w:rsid w:val="00594723"/>
    <w:rsid w:val="00594762"/>
    <w:rsid w:val="00594768"/>
    <w:rsid w:val="00594C59"/>
    <w:rsid w:val="00595024"/>
    <w:rsid w:val="0059545B"/>
    <w:rsid w:val="0059634A"/>
    <w:rsid w:val="005963E2"/>
    <w:rsid w:val="00596602"/>
    <w:rsid w:val="005969FC"/>
    <w:rsid w:val="00596D16"/>
    <w:rsid w:val="00596D47"/>
    <w:rsid w:val="00596E3C"/>
    <w:rsid w:val="00596E55"/>
    <w:rsid w:val="0059719E"/>
    <w:rsid w:val="00597B48"/>
    <w:rsid w:val="00597D8A"/>
    <w:rsid w:val="005A0294"/>
    <w:rsid w:val="005A04B6"/>
    <w:rsid w:val="005A0E7A"/>
    <w:rsid w:val="005A158A"/>
    <w:rsid w:val="005A166C"/>
    <w:rsid w:val="005A174B"/>
    <w:rsid w:val="005A18CC"/>
    <w:rsid w:val="005A1956"/>
    <w:rsid w:val="005A19E3"/>
    <w:rsid w:val="005A1AE0"/>
    <w:rsid w:val="005A2610"/>
    <w:rsid w:val="005A2C9E"/>
    <w:rsid w:val="005A3113"/>
    <w:rsid w:val="005A3725"/>
    <w:rsid w:val="005A40B4"/>
    <w:rsid w:val="005A42AA"/>
    <w:rsid w:val="005A449F"/>
    <w:rsid w:val="005A4E20"/>
    <w:rsid w:val="005A52DE"/>
    <w:rsid w:val="005A5AC8"/>
    <w:rsid w:val="005A5BF7"/>
    <w:rsid w:val="005A64C9"/>
    <w:rsid w:val="005A6B7A"/>
    <w:rsid w:val="005A71F7"/>
    <w:rsid w:val="005B113F"/>
    <w:rsid w:val="005B1351"/>
    <w:rsid w:val="005B22F8"/>
    <w:rsid w:val="005B2379"/>
    <w:rsid w:val="005B23E9"/>
    <w:rsid w:val="005B25E9"/>
    <w:rsid w:val="005B284E"/>
    <w:rsid w:val="005B2EA3"/>
    <w:rsid w:val="005B30E1"/>
    <w:rsid w:val="005B3412"/>
    <w:rsid w:val="005B36B1"/>
    <w:rsid w:val="005B36D9"/>
    <w:rsid w:val="005B3B3F"/>
    <w:rsid w:val="005B3B59"/>
    <w:rsid w:val="005B41E3"/>
    <w:rsid w:val="005B4896"/>
    <w:rsid w:val="005B4C39"/>
    <w:rsid w:val="005B543A"/>
    <w:rsid w:val="005B5502"/>
    <w:rsid w:val="005B5BF5"/>
    <w:rsid w:val="005B6C75"/>
    <w:rsid w:val="005B6FBE"/>
    <w:rsid w:val="005B721D"/>
    <w:rsid w:val="005B72A4"/>
    <w:rsid w:val="005C0EF6"/>
    <w:rsid w:val="005C1233"/>
    <w:rsid w:val="005C1257"/>
    <w:rsid w:val="005C1917"/>
    <w:rsid w:val="005C1972"/>
    <w:rsid w:val="005C237F"/>
    <w:rsid w:val="005C26D8"/>
    <w:rsid w:val="005C3C64"/>
    <w:rsid w:val="005C3EE2"/>
    <w:rsid w:val="005C4952"/>
    <w:rsid w:val="005C5AA9"/>
    <w:rsid w:val="005C632D"/>
    <w:rsid w:val="005C6513"/>
    <w:rsid w:val="005C65E6"/>
    <w:rsid w:val="005C6E82"/>
    <w:rsid w:val="005C6F61"/>
    <w:rsid w:val="005C7182"/>
    <w:rsid w:val="005C760C"/>
    <w:rsid w:val="005D03E2"/>
    <w:rsid w:val="005D0745"/>
    <w:rsid w:val="005D10AA"/>
    <w:rsid w:val="005D121D"/>
    <w:rsid w:val="005D1494"/>
    <w:rsid w:val="005D150A"/>
    <w:rsid w:val="005D27EA"/>
    <w:rsid w:val="005D295A"/>
    <w:rsid w:val="005D3394"/>
    <w:rsid w:val="005D3408"/>
    <w:rsid w:val="005D421E"/>
    <w:rsid w:val="005D4333"/>
    <w:rsid w:val="005D457F"/>
    <w:rsid w:val="005D4C4A"/>
    <w:rsid w:val="005D4D85"/>
    <w:rsid w:val="005D4FAA"/>
    <w:rsid w:val="005D5F26"/>
    <w:rsid w:val="005D78E9"/>
    <w:rsid w:val="005D7B6D"/>
    <w:rsid w:val="005D7BCE"/>
    <w:rsid w:val="005E00CF"/>
    <w:rsid w:val="005E04CB"/>
    <w:rsid w:val="005E06BA"/>
    <w:rsid w:val="005E0CD8"/>
    <w:rsid w:val="005E1158"/>
    <w:rsid w:val="005E1A59"/>
    <w:rsid w:val="005E1E4C"/>
    <w:rsid w:val="005E2086"/>
    <w:rsid w:val="005E38DC"/>
    <w:rsid w:val="005E3CC0"/>
    <w:rsid w:val="005E4383"/>
    <w:rsid w:val="005E469C"/>
    <w:rsid w:val="005E48B4"/>
    <w:rsid w:val="005E49B2"/>
    <w:rsid w:val="005E50C7"/>
    <w:rsid w:val="005E52C3"/>
    <w:rsid w:val="005E5BCD"/>
    <w:rsid w:val="005E5D80"/>
    <w:rsid w:val="005E6189"/>
    <w:rsid w:val="005E6F90"/>
    <w:rsid w:val="005E7B32"/>
    <w:rsid w:val="005F0944"/>
    <w:rsid w:val="005F1050"/>
    <w:rsid w:val="005F206F"/>
    <w:rsid w:val="005F280C"/>
    <w:rsid w:val="005F2B72"/>
    <w:rsid w:val="005F2FC2"/>
    <w:rsid w:val="005F3156"/>
    <w:rsid w:val="005F32EA"/>
    <w:rsid w:val="005F3F19"/>
    <w:rsid w:val="005F4CB8"/>
    <w:rsid w:val="005F5547"/>
    <w:rsid w:val="005F55C2"/>
    <w:rsid w:val="005F5932"/>
    <w:rsid w:val="005F5A5F"/>
    <w:rsid w:val="005F6124"/>
    <w:rsid w:val="005F62B8"/>
    <w:rsid w:val="005F6B10"/>
    <w:rsid w:val="005F731E"/>
    <w:rsid w:val="005F78E8"/>
    <w:rsid w:val="00600328"/>
    <w:rsid w:val="00600DC5"/>
    <w:rsid w:val="00600EDD"/>
    <w:rsid w:val="00601336"/>
    <w:rsid w:val="00601389"/>
    <w:rsid w:val="0060167D"/>
    <w:rsid w:val="00601867"/>
    <w:rsid w:val="0060194E"/>
    <w:rsid w:val="00601E60"/>
    <w:rsid w:val="006025DA"/>
    <w:rsid w:val="00602B33"/>
    <w:rsid w:val="00604A82"/>
    <w:rsid w:val="00604BD3"/>
    <w:rsid w:val="00604E2E"/>
    <w:rsid w:val="00605D4E"/>
    <w:rsid w:val="00606CC6"/>
    <w:rsid w:val="00606E9D"/>
    <w:rsid w:val="00607D23"/>
    <w:rsid w:val="00607D6A"/>
    <w:rsid w:val="00607DFB"/>
    <w:rsid w:val="00610239"/>
    <w:rsid w:val="00610B6F"/>
    <w:rsid w:val="0061115B"/>
    <w:rsid w:val="00611298"/>
    <w:rsid w:val="006113B0"/>
    <w:rsid w:val="0061143C"/>
    <w:rsid w:val="00611616"/>
    <w:rsid w:val="006116CD"/>
    <w:rsid w:val="0061197A"/>
    <w:rsid w:val="00611FD8"/>
    <w:rsid w:val="0061241B"/>
    <w:rsid w:val="006129FE"/>
    <w:rsid w:val="006131D9"/>
    <w:rsid w:val="0061331B"/>
    <w:rsid w:val="006136E2"/>
    <w:rsid w:val="006136EE"/>
    <w:rsid w:val="0061395F"/>
    <w:rsid w:val="00613C1D"/>
    <w:rsid w:val="00613C4F"/>
    <w:rsid w:val="00614042"/>
    <w:rsid w:val="006144D5"/>
    <w:rsid w:val="00614FEF"/>
    <w:rsid w:val="0061604D"/>
    <w:rsid w:val="0061618A"/>
    <w:rsid w:val="006161F4"/>
    <w:rsid w:val="0061630F"/>
    <w:rsid w:val="006165F4"/>
    <w:rsid w:val="00616709"/>
    <w:rsid w:val="0061685F"/>
    <w:rsid w:val="006169A1"/>
    <w:rsid w:val="00616AE9"/>
    <w:rsid w:val="00616AF3"/>
    <w:rsid w:val="006171EC"/>
    <w:rsid w:val="0061763E"/>
    <w:rsid w:val="006179E7"/>
    <w:rsid w:val="006202EC"/>
    <w:rsid w:val="0062103E"/>
    <w:rsid w:val="0062178D"/>
    <w:rsid w:val="006228B2"/>
    <w:rsid w:val="006229BC"/>
    <w:rsid w:val="00623762"/>
    <w:rsid w:val="006237D1"/>
    <w:rsid w:val="00623988"/>
    <w:rsid w:val="006239B0"/>
    <w:rsid w:val="00623B69"/>
    <w:rsid w:val="00623CD5"/>
    <w:rsid w:val="00623DFD"/>
    <w:rsid w:val="006248B7"/>
    <w:rsid w:val="00624944"/>
    <w:rsid w:val="00624E4A"/>
    <w:rsid w:val="00624F00"/>
    <w:rsid w:val="0062575F"/>
    <w:rsid w:val="00625A69"/>
    <w:rsid w:val="00625E08"/>
    <w:rsid w:val="0062661E"/>
    <w:rsid w:val="00626860"/>
    <w:rsid w:val="006274B7"/>
    <w:rsid w:val="006276E0"/>
    <w:rsid w:val="006303DA"/>
    <w:rsid w:val="00630554"/>
    <w:rsid w:val="006305C9"/>
    <w:rsid w:val="00630BA3"/>
    <w:rsid w:val="00630E5E"/>
    <w:rsid w:val="006310BD"/>
    <w:rsid w:val="00632673"/>
    <w:rsid w:val="00632D8F"/>
    <w:rsid w:val="00632DA0"/>
    <w:rsid w:val="0063305A"/>
    <w:rsid w:val="0063310A"/>
    <w:rsid w:val="0063378C"/>
    <w:rsid w:val="00633849"/>
    <w:rsid w:val="00633937"/>
    <w:rsid w:val="00633AF4"/>
    <w:rsid w:val="00633B13"/>
    <w:rsid w:val="00633C1C"/>
    <w:rsid w:val="00633E1D"/>
    <w:rsid w:val="00634382"/>
    <w:rsid w:val="00635175"/>
    <w:rsid w:val="006356E0"/>
    <w:rsid w:val="00635A3A"/>
    <w:rsid w:val="00635D92"/>
    <w:rsid w:val="00635DC7"/>
    <w:rsid w:val="0063649B"/>
    <w:rsid w:val="00637AF8"/>
    <w:rsid w:val="00637BE3"/>
    <w:rsid w:val="00637E0C"/>
    <w:rsid w:val="00640472"/>
    <w:rsid w:val="006407A4"/>
    <w:rsid w:val="006407D4"/>
    <w:rsid w:val="006407DA"/>
    <w:rsid w:val="00640997"/>
    <w:rsid w:val="00640C82"/>
    <w:rsid w:val="00640F1A"/>
    <w:rsid w:val="00641075"/>
    <w:rsid w:val="006416E7"/>
    <w:rsid w:val="006418D5"/>
    <w:rsid w:val="00641BCE"/>
    <w:rsid w:val="00641C24"/>
    <w:rsid w:val="00641EDE"/>
    <w:rsid w:val="006422C4"/>
    <w:rsid w:val="006428A3"/>
    <w:rsid w:val="006428A4"/>
    <w:rsid w:val="00642CE2"/>
    <w:rsid w:val="00643591"/>
    <w:rsid w:val="00643A80"/>
    <w:rsid w:val="00643E23"/>
    <w:rsid w:val="00643E39"/>
    <w:rsid w:val="00644435"/>
    <w:rsid w:val="00644494"/>
    <w:rsid w:val="0064453D"/>
    <w:rsid w:val="00644712"/>
    <w:rsid w:val="00644A79"/>
    <w:rsid w:val="00644B54"/>
    <w:rsid w:val="0064516D"/>
    <w:rsid w:val="00645726"/>
    <w:rsid w:val="00645751"/>
    <w:rsid w:val="00645883"/>
    <w:rsid w:val="00645E60"/>
    <w:rsid w:val="00646B13"/>
    <w:rsid w:val="00646B8A"/>
    <w:rsid w:val="00646F7C"/>
    <w:rsid w:val="00647B34"/>
    <w:rsid w:val="00647CEB"/>
    <w:rsid w:val="006506A7"/>
    <w:rsid w:val="006506C3"/>
    <w:rsid w:val="00650939"/>
    <w:rsid w:val="00650B86"/>
    <w:rsid w:val="00651367"/>
    <w:rsid w:val="00651409"/>
    <w:rsid w:val="00651531"/>
    <w:rsid w:val="006515EA"/>
    <w:rsid w:val="0065250B"/>
    <w:rsid w:val="006525A4"/>
    <w:rsid w:val="00652772"/>
    <w:rsid w:val="00652FA6"/>
    <w:rsid w:val="00653107"/>
    <w:rsid w:val="00653382"/>
    <w:rsid w:val="0065380E"/>
    <w:rsid w:val="006539C0"/>
    <w:rsid w:val="00653CEB"/>
    <w:rsid w:val="00654717"/>
    <w:rsid w:val="00654C2E"/>
    <w:rsid w:val="0065540D"/>
    <w:rsid w:val="00655FB0"/>
    <w:rsid w:val="0065608D"/>
    <w:rsid w:val="00656212"/>
    <w:rsid w:val="00656BA9"/>
    <w:rsid w:val="00656E37"/>
    <w:rsid w:val="00657B36"/>
    <w:rsid w:val="00657CA2"/>
    <w:rsid w:val="00657E0A"/>
    <w:rsid w:val="00657E3A"/>
    <w:rsid w:val="00660611"/>
    <w:rsid w:val="006606A0"/>
    <w:rsid w:val="00660D0F"/>
    <w:rsid w:val="00661076"/>
    <w:rsid w:val="006611D8"/>
    <w:rsid w:val="0066120B"/>
    <w:rsid w:val="006613C5"/>
    <w:rsid w:val="006618A5"/>
    <w:rsid w:val="00661AA5"/>
    <w:rsid w:val="0066204B"/>
    <w:rsid w:val="00662427"/>
    <w:rsid w:val="00662747"/>
    <w:rsid w:val="00662A6D"/>
    <w:rsid w:val="00662D99"/>
    <w:rsid w:val="00663681"/>
    <w:rsid w:val="006637FF"/>
    <w:rsid w:val="00663CD5"/>
    <w:rsid w:val="00663D88"/>
    <w:rsid w:val="006640AA"/>
    <w:rsid w:val="006643DA"/>
    <w:rsid w:val="00665151"/>
    <w:rsid w:val="006651AE"/>
    <w:rsid w:val="0066590A"/>
    <w:rsid w:val="006660F1"/>
    <w:rsid w:val="00667241"/>
    <w:rsid w:val="00667466"/>
    <w:rsid w:val="006674AD"/>
    <w:rsid w:val="00667DF4"/>
    <w:rsid w:val="00667F7C"/>
    <w:rsid w:val="00670190"/>
    <w:rsid w:val="006708A7"/>
    <w:rsid w:val="006708FD"/>
    <w:rsid w:val="00670C65"/>
    <w:rsid w:val="00670C7C"/>
    <w:rsid w:val="0067108E"/>
    <w:rsid w:val="006721E1"/>
    <w:rsid w:val="006723A3"/>
    <w:rsid w:val="006723E7"/>
    <w:rsid w:val="006724E4"/>
    <w:rsid w:val="00672802"/>
    <w:rsid w:val="006728C0"/>
    <w:rsid w:val="00672BC5"/>
    <w:rsid w:val="00672EE9"/>
    <w:rsid w:val="00673DDD"/>
    <w:rsid w:val="006740F9"/>
    <w:rsid w:val="006746D6"/>
    <w:rsid w:val="00674E5C"/>
    <w:rsid w:val="006756E8"/>
    <w:rsid w:val="00675761"/>
    <w:rsid w:val="00675F17"/>
    <w:rsid w:val="00676B9A"/>
    <w:rsid w:val="00676DD7"/>
    <w:rsid w:val="00676F01"/>
    <w:rsid w:val="00677685"/>
    <w:rsid w:val="00677D22"/>
    <w:rsid w:val="006804A6"/>
    <w:rsid w:val="00680605"/>
    <w:rsid w:val="00680D50"/>
    <w:rsid w:val="00680EBF"/>
    <w:rsid w:val="0068107F"/>
    <w:rsid w:val="006815BC"/>
    <w:rsid w:val="00681DCC"/>
    <w:rsid w:val="00681FBD"/>
    <w:rsid w:val="00682353"/>
    <w:rsid w:val="00682976"/>
    <w:rsid w:val="00682A56"/>
    <w:rsid w:val="00682B1A"/>
    <w:rsid w:val="006831ED"/>
    <w:rsid w:val="00683DF3"/>
    <w:rsid w:val="00683E67"/>
    <w:rsid w:val="00684135"/>
    <w:rsid w:val="0068419F"/>
    <w:rsid w:val="0068465D"/>
    <w:rsid w:val="0068537B"/>
    <w:rsid w:val="00685455"/>
    <w:rsid w:val="00685C12"/>
    <w:rsid w:val="00685CB3"/>
    <w:rsid w:val="00685DCE"/>
    <w:rsid w:val="00685EF3"/>
    <w:rsid w:val="00686062"/>
    <w:rsid w:val="00686702"/>
    <w:rsid w:val="006874E2"/>
    <w:rsid w:val="00687CCA"/>
    <w:rsid w:val="00687DD9"/>
    <w:rsid w:val="00690A1E"/>
    <w:rsid w:val="00690A41"/>
    <w:rsid w:val="00690D9F"/>
    <w:rsid w:val="00690DDC"/>
    <w:rsid w:val="00690E99"/>
    <w:rsid w:val="00691352"/>
    <w:rsid w:val="00691720"/>
    <w:rsid w:val="00691D19"/>
    <w:rsid w:val="00691F2A"/>
    <w:rsid w:val="0069212D"/>
    <w:rsid w:val="006928BE"/>
    <w:rsid w:val="00692914"/>
    <w:rsid w:val="006938C6"/>
    <w:rsid w:val="006940A0"/>
    <w:rsid w:val="00694501"/>
    <w:rsid w:val="006947DD"/>
    <w:rsid w:val="00694994"/>
    <w:rsid w:val="006954D7"/>
    <w:rsid w:val="00695758"/>
    <w:rsid w:val="0069586D"/>
    <w:rsid w:val="006958E2"/>
    <w:rsid w:val="00695AF0"/>
    <w:rsid w:val="00695B3D"/>
    <w:rsid w:val="0069619D"/>
    <w:rsid w:val="00696784"/>
    <w:rsid w:val="0069729C"/>
    <w:rsid w:val="00697A9E"/>
    <w:rsid w:val="00697C5B"/>
    <w:rsid w:val="00697E36"/>
    <w:rsid w:val="006A093D"/>
    <w:rsid w:val="006A0BD5"/>
    <w:rsid w:val="006A0CA2"/>
    <w:rsid w:val="006A13CA"/>
    <w:rsid w:val="006A1540"/>
    <w:rsid w:val="006A1D2F"/>
    <w:rsid w:val="006A2932"/>
    <w:rsid w:val="006A2C1C"/>
    <w:rsid w:val="006A3416"/>
    <w:rsid w:val="006A34AA"/>
    <w:rsid w:val="006A3564"/>
    <w:rsid w:val="006A3579"/>
    <w:rsid w:val="006A37FC"/>
    <w:rsid w:val="006A389D"/>
    <w:rsid w:val="006A3D1B"/>
    <w:rsid w:val="006A3F9B"/>
    <w:rsid w:val="006A4221"/>
    <w:rsid w:val="006A4376"/>
    <w:rsid w:val="006A4516"/>
    <w:rsid w:val="006A47A8"/>
    <w:rsid w:val="006A49DB"/>
    <w:rsid w:val="006A4B7C"/>
    <w:rsid w:val="006A4C0E"/>
    <w:rsid w:val="006A4F51"/>
    <w:rsid w:val="006A52D7"/>
    <w:rsid w:val="006A53F9"/>
    <w:rsid w:val="006A6AD0"/>
    <w:rsid w:val="006A6DFF"/>
    <w:rsid w:val="006A75E1"/>
    <w:rsid w:val="006B0271"/>
    <w:rsid w:val="006B0371"/>
    <w:rsid w:val="006B043D"/>
    <w:rsid w:val="006B04FB"/>
    <w:rsid w:val="006B0819"/>
    <w:rsid w:val="006B08DE"/>
    <w:rsid w:val="006B09A9"/>
    <w:rsid w:val="006B09AE"/>
    <w:rsid w:val="006B0E7A"/>
    <w:rsid w:val="006B0EFE"/>
    <w:rsid w:val="006B0F22"/>
    <w:rsid w:val="006B0FDE"/>
    <w:rsid w:val="006B1791"/>
    <w:rsid w:val="006B1CD9"/>
    <w:rsid w:val="006B2879"/>
    <w:rsid w:val="006B2996"/>
    <w:rsid w:val="006B2AE6"/>
    <w:rsid w:val="006B2E5C"/>
    <w:rsid w:val="006B318F"/>
    <w:rsid w:val="006B3793"/>
    <w:rsid w:val="006B3B0C"/>
    <w:rsid w:val="006B4A99"/>
    <w:rsid w:val="006B50F8"/>
    <w:rsid w:val="006B533B"/>
    <w:rsid w:val="006B593E"/>
    <w:rsid w:val="006B5F32"/>
    <w:rsid w:val="006B61C1"/>
    <w:rsid w:val="006B6762"/>
    <w:rsid w:val="006B68C8"/>
    <w:rsid w:val="006B69EF"/>
    <w:rsid w:val="006B6B8F"/>
    <w:rsid w:val="006B7F39"/>
    <w:rsid w:val="006C017F"/>
    <w:rsid w:val="006C0525"/>
    <w:rsid w:val="006C0735"/>
    <w:rsid w:val="006C0FCA"/>
    <w:rsid w:val="006C140B"/>
    <w:rsid w:val="006C15A8"/>
    <w:rsid w:val="006C1E75"/>
    <w:rsid w:val="006C1EBA"/>
    <w:rsid w:val="006C2296"/>
    <w:rsid w:val="006C290E"/>
    <w:rsid w:val="006C2DE1"/>
    <w:rsid w:val="006C2EC9"/>
    <w:rsid w:val="006C3198"/>
    <w:rsid w:val="006C34D3"/>
    <w:rsid w:val="006C36BA"/>
    <w:rsid w:val="006C376E"/>
    <w:rsid w:val="006C392C"/>
    <w:rsid w:val="006C3D34"/>
    <w:rsid w:val="006C4870"/>
    <w:rsid w:val="006C49D8"/>
    <w:rsid w:val="006C4A7A"/>
    <w:rsid w:val="006C4B90"/>
    <w:rsid w:val="006C53C6"/>
    <w:rsid w:val="006C5455"/>
    <w:rsid w:val="006C54B0"/>
    <w:rsid w:val="006C5D5D"/>
    <w:rsid w:val="006C6899"/>
    <w:rsid w:val="006C6A29"/>
    <w:rsid w:val="006C73CC"/>
    <w:rsid w:val="006C79EB"/>
    <w:rsid w:val="006D2245"/>
    <w:rsid w:val="006D23BF"/>
    <w:rsid w:val="006D2802"/>
    <w:rsid w:val="006D2820"/>
    <w:rsid w:val="006D2919"/>
    <w:rsid w:val="006D2CD5"/>
    <w:rsid w:val="006D2CD6"/>
    <w:rsid w:val="006D2E94"/>
    <w:rsid w:val="006D2EB2"/>
    <w:rsid w:val="006D36D1"/>
    <w:rsid w:val="006D38AF"/>
    <w:rsid w:val="006D3C02"/>
    <w:rsid w:val="006D4271"/>
    <w:rsid w:val="006D4454"/>
    <w:rsid w:val="006D4D73"/>
    <w:rsid w:val="006D5158"/>
    <w:rsid w:val="006D574E"/>
    <w:rsid w:val="006D59DC"/>
    <w:rsid w:val="006D5C41"/>
    <w:rsid w:val="006D72B1"/>
    <w:rsid w:val="006D72E5"/>
    <w:rsid w:val="006D78F6"/>
    <w:rsid w:val="006D7A0B"/>
    <w:rsid w:val="006D7B88"/>
    <w:rsid w:val="006E01D1"/>
    <w:rsid w:val="006E0274"/>
    <w:rsid w:val="006E03A3"/>
    <w:rsid w:val="006E0765"/>
    <w:rsid w:val="006E0A14"/>
    <w:rsid w:val="006E1361"/>
    <w:rsid w:val="006E17B8"/>
    <w:rsid w:val="006E19AA"/>
    <w:rsid w:val="006E1A5F"/>
    <w:rsid w:val="006E20E6"/>
    <w:rsid w:val="006E34D1"/>
    <w:rsid w:val="006E368C"/>
    <w:rsid w:val="006E413C"/>
    <w:rsid w:val="006E4CB0"/>
    <w:rsid w:val="006E4E8A"/>
    <w:rsid w:val="006E55BE"/>
    <w:rsid w:val="006E586C"/>
    <w:rsid w:val="006E5BD0"/>
    <w:rsid w:val="006E69C3"/>
    <w:rsid w:val="006E7021"/>
    <w:rsid w:val="006E7F61"/>
    <w:rsid w:val="006F0C5F"/>
    <w:rsid w:val="006F131B"/>
    <w:rsid w:val="006F1570"/>
    <w:rsid w:val="006F174A"/>
    <w:rsid w:val="006F17B1"/>
    <w:rsid w:val="006F22BF"/>
    <w:rsid w:val="006F2778"/>
    <w:rsid w:val="006F2951"/>
    <w:rsid w:val="006F29AA"/>
    <w:rsid w:val="006F2B6E"/>
    <w:rsid w:val="006F369A"/>
    <w:rsid w:val="006F3A51"/>
    <w:rsid w:val="006F3FF8"/>
    <w:rsid w:val="006F4978"/>
    <w:rsid w:val="006F4DE8"/>
    <w:rsid w:val="006F54E6"/>
    <w:rsid w:val="006F5680"/>
    <w:rsid w:val="006F5DD1"/>
    <w:rsid w:val="006F659E"/>
    <w:rsid w:val="006F68B0"/>
    <w:rsid w:val="006F7492"/>
    <w:rsid w:val="006F7632"/>
    <w:rsid w:val="006F7DB7"/>
    <w:rsid w:val="00700324"/>
    <w:rsid w:val="007007FA"/>
    <w:rsid w:val="0070081D"/>
    <w:rsid w:val="00700A38"/>
    <w:rsid w:val="00700CC7"/>
    <w:rsid w:val="00700F2B"/>
    <w:rsid w:val="007010B8"/>
    <w:rsid w:val="007014A4"/>
    <w:rsid w:val="00701DC4"/>
    <w:rsid w:val="00701FCA"/>
    <w:rsid w:val="007027DF"/>
    <w:rsid w:val="0070298B"/>
    <w:rsid w:val="00702DA3"/>
    <w:rsid w:val="00704235"/>
    <w:rsid w:val="007048F0"/>
    <w:rsid w:val="00704A4E"/>
    <w:rsid w:val="00704A7C"/>
    <w:rsid w:val="00704F3F"/>
    <w:rsid w:val="007051E5"/>
    <w:rsid w:val="007051F8"/>
    <w:rsid w:val="0070556C"/>
    <w:rsid w:val="0070572F"/>
    <w:rsid w:val="00705942"/>
    <w:rsid w:val="007066A2"/>
    <w:rsid w:val="007071C3"/>
    <w:rsid w:val="00710138"/>
    <w:rsid w:val="007103D6"/>
    <w:rsid w:val="00710406"/>
    <w:rsid w:val="007104F4"/>
    <w:rsid w:val="007105F3"/>
    <w:rsid w:val="0071082D"/>
    <w:rsid w:val="0071083B"/>
    <w:rsid w:val="0071101A"/>
    <w:rsid w:val="007113E7"/>
    <w:rsid w:val="00711DEA"/>
    <w:rsid w:val="00712210"/>
    <w:rsid w:val="007122B5"/>
    <w:rsid w:val="00712360"/>
    <w:rsid w:val="007123E3"/>
    <w:rsid w:val="00712951"/>
    <w:rsid w:val="00712E20"/>
    <w:rsid w:val="007133A9"/>
    <w:rsid w:val="00713ABE"/>
    <w:rsid w:val="00713CDE"/>
    <w:rsid w:val="00713DBD"/>
    <w:rsid w:val="007142D3"/>
    <w:rsid w:val="00714C5A"/>
    <w:rsid w:val="0071509E"/>
    <w:rsid w:val="00715353"/>
    <w:rsid w:val="00716729"/>
    <w:rsid w:val="00716ACB"/>
    <w:rsid w:val="00717014"/>
    <w:rsid w:val="007171E7"/>
    <w:rsid w:val="0072068D"/>
    <w:rsid w:val="00721B9F"/>
    <w:rsid w:val="00722124"/>
    <w:rsid w:val="007227E2"/>
    <w:rsid w:val="00722A75"/>
    <w:rsid w:val="00722E80"/>
    <w:rsid w:val="0072373C"/>
    <w:rsid w:val="007238F7"/>
    <w:rsid w:val="00723BFC"/>
    <w:rsid w:val="00723C79"/>
    <w:rsid w:val="00724513"/>
    <w:rsid w:val="0072478E"/>
    <w:rsid w:val="00724E9D"/>
    <w:rsid w:val="007255C8"/>
    <w:rsid w:val="00725C32"/>
    <w:rsid w:val="00726139"/>
    <w:rsid w:val="007263A9"/>
    <w:rsid w:val="00726D2D"/>
    <w:rsid w:val="00726EA3"/>
    <w:rsid w:val="007271F9"/>
    <w:rsid w:val="007274D3"/>
    <w:rsid w:val="00727F23"/>
    <w:rsid w:val="0073021E"/>
    <w:rsid w:val="007309C7"/>
    <w:rsid w:val="007309EF"/>
    <w:rsid w:val="00730AF3"/>
    <w:rsid w:val="00730E62"/>
    <w:rsid w:val="00730FE5"/>
    <w:rsid w:val="00731017"/>
    <w:rsid w:val="007315A6"/>
    <w:rsid w:val="00731B64"/>
    <w:rsid w:val="0073207C"/>
    <w:rsid w:val="007329CB"/>
    <w:rsid w:val="00732CEA"/>
    <w:rsid w:val="00732E70"/>
    <w:rsid w:val="00732E78"/>
    <w:rsid w:val="00732F69"/>
    <w:rsid w:val="007331F6"/>
    <w:rsid w:val="00733A7B"/>
    <w:rsid w:val="00733AAD"/>
    <w:rsid w:val="00733BC5"/>
    <w:rsid w:val="00733D86"/>
    <w:rsid w:val="0073442D"/>
    <w:rsid w:val="0073454D"/>
    <w:rsid w:val="007348CE"/>
    <w:rsid w:val="00734C17"/>
    <w:rsid w:val="00734C71"/>
    <w:rsid w:val="00735056"/>
    <w:rsid w:val="0073573B"/>
    <w:rsid w:val="0073596D"/>
    <w:rsid w:val="007361A6"/>
    <w:rsid w:val="00736534"/>
    <w:rsid w:val="00736727"/>
    <w:rsid w:val="00736A1A"/>
    <w:rsid w:val="00736B29"/>
    <w:rsid w:val="00736DFA"/>
    <w:rsid w:val="007370B8"/>
    <w:rsid w:val="00737537"/>
    <w:rsid w:val="007377C7"/>
    <w:rsid w:val="00740097"/>
    <w:rsid w:val="007400F3"/>
    <w:rsid w:val="00740CF3"/>
    <w:rsid w:val="00741759"/>
    <w:rsid w:val="00741A32"/>
    <w:rsid w:val="00741F6D"/>
    <w:rsid w:val="00742149"/>
    <w:rsid w:val="0074215F"/>
    <w:rsid w:val="0074266E"/>
    <w:rsid w:val="00743132"/>
    <w:rsid w:val="00743538"/>
    <w:rsid w:val="00743767"/>
    <w:rsid w:val="00743F98"/>
    <w:rsid w:val="00744111"/>
    <w:rsid w:val="00744154"/>
    <w:rsid w:val="0074433F"/>
    <w:rsid w:val="00744E05"/>
    <w:rsid w:val="00744EF3"/>
    <w:rsid w:val="007458E3"/>
    <w:rsid w:val="00745ED4"/>
    <w:rsid w:val="0074697C"/>
    <w:rsid w:val="007469B8"/>
    <w:rsid w:val="0074749A"/>
    <w:rsid w:val="00747EBF"/>
    <w:rsid w:val="007505E6"/>
    <w:rsid w:val="00750925"/>
    <w:rsid w:val="00750F31"/>
    <w:rsid w:val="00750F9B"/>
    <w:rsid w:val="007512B1"/>
    <w:rsid w:val="00752370"/>
    <w:rsid w:val="007526C8"/>
    <w:rsid w:val="007528AB"/>
    <w:rsid w:val="00752A86"/>
    <w:rsid w:val="00752F44"/>
    <w:rsid w:val="00754215"/>
    <w:rsid w:val="007545BA"/>
    <w:rsid w:val="00754913"/>
    <w:rsid w:val="00754E8C"/>
    <w:rsid w:val="007553D2"/>
    <w:rsid w:val="007553EF"/>
    <w:rsid w:val="00755FF8"/>
    <w:rsid w:val="007569C5"/>
    <w:rsid w:val="0075752C"/>
    <w:rsid w:val="007604D6"/>
    <w:rsid w:val="00760585"/>
    <w:rsid w:val="007608B4"/>
    <w:rsid w:val="00760C3E"/>
    <w:rsid w:val="00760CBA"/>
    <w:rsid w:val="00760DD3"/>
    <w:rsid w:val="007613AE"/>
    <w:rsid w:val="00761909"/>
    <w:rsid w:val="00761C97"/>
    <w:rsid w:val="0076330A"/>
    <w:rsid w:val="00763F30"/>
    <w:rsid w:val="00764817"/>
    <w:rsid w:val="0076491F"/>
    <w:rsid w:val="0076493B"/>
    <w:rsid w:val="00765841"/>
    <w:rsid w:val="00765D62"/>
    <w:rsid w:val="007663BA"/>
    <w:rsid w:val="00766C8E"/>
    <w:rsid w:val="00766D4B"/>
    <w:rsid w:val="00766DE7"/>
    <w:rsid w:val="00766F1A"/>
    <w:rsid w:val="0076769E"/>
    <w:rsid w:val="00767800"/>
    <w:rsid w:val="00767A40"/>
    <w:rsid w:val="00767BB2"/>
    <w:rsid w:val="00767CA9"/>
    <w:rsid w:val="00767DA4"/>
    <w:rsid w:val="00770229"/>
    <w:rsid w:val="00770261"/>
    <w:rsid w:val="007704C7"/>
    <w:rsid w:val="00770889"/>
    <w:rsid w:val="00770967"/>
    <w:rsid w:val="00770AF2"/>
    <w:rsid w:val="00770C34"/>
    <w:rsid w:val="0077164C"/>
    <w:rsid w:val="00773278"/>
    <w:rsid w:val="00773826"/>
    <w:rsid w:val="00773D27"/>
    <w:rsid w:val="00773DAB"/>
    <w:rsid w:val="00774F20"/>
    <w:rsid w:val="00775063"/>
    <w:rsid w:val="00775B98"/>
    <w:rsid w:val="007761AB"/>
    <w:rsid w:val="00776822"/>
    <w:rsid w:val="00776CA4"/>
    <w:rsid w:val="00776F54"/>
    <w:rsid w:val="0077722A"/>
    <w:rsid w:val="00777E97"/>
    <w:rsid w:val="0078037C"/>
    <w:rsid w:val="00780BD3"/>
    <w:rsid w:val="007813AA"/>
    <w:rsid w:val="00781859"/>
    <w:rsid w:val="00782007"/>
    <w:rsid w:val="00782696"/>
    <w:rsid w:val="007826C8"/>
    <w:rsid w:val="00782995"/>
    <w:rsid w:val="00782AA5"/>
    <w:rsid w:val="00782BD4"/>
    <w:rsid w:val="00782C22"/>
    <w:rsid w:val="00783094"/>
    <w:rsid w:val="00783318"/>
    <w:rsid w:val="00783A2F"/>
    <w:rsid w:val="00784413"/>
    <w:rsid w:val="00784635"/>
    <w:rsid w:val="00785008"/>
    <w:rsid w:val="00785139"/>
    <w:rsid w:val="0078516F"/>
    <w:rsid w:val="007853E9"/>
    <w:rsid w:val="007856E8"/>
    <w:rsid w:val="0078575D"/>
    <w:rsid w:val="00785986"/>
    <w:rsid w:val="00785EFE"/>
    <w:rsid w:val="00785F1F"/>
    <w:rsid w:val="00786BE3"/>
    <w:rsid w:val="00786FFB"/>
    <w:rsid w:val="007874D7"/>
    <w:rsid w:val="00787DA0"/>
    <w:rsid w:val="0079013D"/>
    <w:rsid w:val="00790504"/>
    <w:rsid w:val="00790DC4"/>
    <w:rsid w:val="00790E3E"/>
    <w:rsid w:val="00791643"/>
    <w:rsid w:val="00791B82"/>
    <w:rsid w:val="00791CE5"/>
    <w:rsid w:val="00792746"/>
    <w:rsid w:val="00792930"/>
    <w:rsid w:val="00792C8E"/>
    <w:rsid w:val="00792E3D"/>
    <w:rsid w:val="00792E9E"/>
    <w:rsid w:val="007932AD"/>
    <w:rsid w:val="0079343B"/>
    <w:rsid w:val="00793966"/>
    <w:rsid w:val="007939F8"/>
    <w:rsid w:val="00793A8B"/>
    <w:rsid w:val="00793C28"/>
    <w:rsid w:val="00793CDF"/>
    <w:rsid w:val="00793D2D"/>
    <w:rsid w:val="007944FE"/>
    <w:rsid w:val="007946BF"/>
    <w:rsid w:val="007947F3"/>
    <w:rsid w:val="00794862"/>
    <w:rsid w:val="00794FFA"/>
    <w:rsid w:val="007951CE"/>
    <w:rsid w:val="007954A3"/>
    <w:rsid w:val="007958B8"/>
    <w:rsid w:val="007958BA"/>
    <w:rsid w:val="00795BBB"/>
    <w:rsid w:val="00795CC8"/>
    <w:rsid w:val="00796200"/>
    <w:rsid w:val="007966CC"/>
    <w:rsid w:val="007969C7"/>
    <w:rsid w:val="00796AD9"/>
    <w:rsid w:val="00796EBB"/>
    <w:rsid w:val="007978A2"/>
    <w:rsid w:val="0079796B"/>
    <w:rsid w:val="00797C27"/>
    <w:rsid w:val="00797E6B"/>
    <w:rsid w:val="007A06C2"/>
    <w:rsid w:val="007A0E5E"/>
    <w:rsid w:val="007A1597"/>
    <w:rsid w:val="007A1C73"/>
    <w:rsid w:val="007A2083"/>
    <w:rsid w:val="007A226A"/>
    <w:rsid w:val="007A26B5"/>
    <w:rsid w:val="007A27AE"/>
    <w:rsid w:val="007A29EE"/>
    <w:rsid w:val="007A2AB7"/>
    <w:rsid w:val="007A326A"/>
    <w:rsid w:val="007A3C5D"/>
    <w:rsid w:val="007A3D2F"/>
    <w:rsid w:val="007A3D42"/>
    <w:rsid w:val="007A476B"/>
    <w:rsid w:val="007A4C68"/>
    <w:rsid w:val="007A6274"/>
    <w:rsid w:val="007A6A0C"/>
    <w:rsid w:val="007A6AEA"/>
    <w:rsid w:val="007A6BBB"/>
    <w:rsid w:val="007A7C93"/>
    <w:rsid w:val="007A7E7B"/>
    <w:rsid w:val="007B00BF"/>
    <w:rsid w:val="007B0758"/>
    <w:rsid w:val="007B10DF"/>
    <w:rsid w:val="007B144D"/>
    <w:rsid w:val="007B15FF"/>
    <w:rsid w:val="007B25A7"/>
    <w:rsid w:val="007B32CB"/>
    <w:rsid w:val="007B3C84"/>
    <w:rsid w:val="007B3FF4"/>
    <w:rsid w:val="007B4646"/>
    <w:rsid w:val="007B5A30"/>
    <w:rsid w:val="007B5C34"/>
    <w:rsid w:val="007B5D4F"/>
    <w:rsid w:val="007B64CE"/>
    <w:rsid w:val="007B6BCA"/>
    <w:rsid w:val="007B6F56"/>
    <w:rsid w:val="007B6FEA"/>
    <w:rsid w:val="007B7615"/>
    <w:rsid w:val="007B7B4E"/>
    <w:rsid w:val="007C03AE"/>
    <w:rsid w:val="007C0863"/>
    <w:rsid w:val="007C09DE"/>
    <w:rsid w:val="007C17F8"/>
    <w:rsid w:val="007C1BFE"/>
    <w:rsid w:val="007C1C83"/>
    <w:rsid w:val="007C1F5B"/>
    <w:rsid w:val="007C2426"/>
    <w:rsid w:val="007C2CF1"/>
    <w:rsid w:val="007C3788"/>
    <w:rsid w:val="007C3A8C"/>
    <w:rsid w:val="007C477E"/>
    <w:rsid w:val="007C493A"/>
    <w:rsid w:val="007C5606"/>
    <w:rsid w:val="007C5626"/>
    <w:rsid w:val="007C5644"/>
    <w:rsid w:val="007C5969"/>
    <w:rsid w:val="007C62D0"/>
    <w:rsid w:val="007C66BE"/>
    <w:rsid w:val="007C692B"/>
    <w:rsid w:val="007C6B79"/>
    <w:rsid w:val="007C6B91"/>
    <w:rsid w:val="007C6DE3"/>
    <w:rsid w:val="007C7403"/>
    <w:rsid w:val="007C7AAA"/>
    <w:rsid w:val="007C7C06"/>
    <w:rsid w:val="007D055A"/>
    <w:rsid w:val="007D0675"/>
    <w:rsid w:val="007D08DD"/>
    <w:rsid w:val="007D0BA5"/>
    <w:rsid w:val="007D11D2"/>
    <w:rsid w:val="007D1699"/>
    <w:rsid w:val="007D1774"/>
    <w:rsid w:val="007D19C4"/>
    <w:rsid w:val="007D1B78"/>
    <w:rsid w:val="007D1CA8"/>
    <w:rsid w:val="007D1FBF"/>
    <w:rsid w:val="007D201C"/>
    <w:rsid w:val="007D22D4"/>
    <w:rsid w:val="007D266B"/>
    <w:rsid w:val="007D2B3A"/>
    <w:rsid w:val="007D2CA6"/>
    <w:rsid w:val="007D31C9"/>
    <w:rsid w:val="007D33FD"/>
    <w:rsid w:val="007D34CC"/>
    <w:rsid w:val="007D379B"/>
    <w:rsid w:val="007D46FC"/>
    <w:rsid w:val="007D49B1"/>
    <w:rsid w:val="007D503A"/>
    <w:rsid w:val="007D5198"/>
    <w:rsid w:val="007D54BA"/>
    <w:rsid w:val="007D626F"/>
    <w:rsid w:val="007D65DD"/>
    <w:rsid w:val="007D67E4"/>
    <w:rsid w:val="007D6BDA"/>
    <w:rsid w:val="007D72BF"/>
    <w:rsid w:val="007D74E3"/>
    <w:rsid w:val="007D7A68"/>
    <w:rsid w:val="007D7AAF"/>
    <w:rsid w:val="007D7C76"/>
    <w:rsid w:val="007D7D65"/>
    <w:rsid w:val="007D7DFB"/>
    <w:rsid w:val="007E06F3"/>
    <w:rsid w:val="007E0BCA"/>
    <w:rsid w:val="007E0D5E"/>
    <w:rsid w:val="007E1AB7"/>
    <w:rsid w:val="007E2463"/>
    <w:rsid w:val="007E2831"/>
    <w:rsid w:val="007E29CF"/>
    <w:rsid w:val="007E2EC1"/>
    <w:rsid w:val="007E32C2"/>
    <w:rsid w:val="007E37AB"/>
    <w:rsid w:val="007E3D3D"/>
    <w:rsid w:val="007E47D8"/>
    <w:rsid w:val="007E4B5E"/>
    <w:rsid w:val="007E5109"/>
    <w:rsid w:val="007E591A"/>
    <w:rsid w:val="007E5DFD"/>
    <w:rsid w:val="007E61AB"/>
    <w:rsid w:val="007E6975"/>
    <w:rsid w:val="007E6B44"/>
    <w:rsid w:val="007E6D7A"/>
    <w:rsid w:val="007E6F10"/>
    <w:rsid w:val="007E7193"/>
    <w:rsid w:val="007E72A0"/>
    <w:rsid w:val="007E7406"/>
    <w:rsid w:val="007E7A49"/>
    <w:rsid w:val="007E7F27"/>
    <w:rsid w:val="007F09B3"/>
    <w:rsid w:val="007F0BA7"/>
    <w:rsid w:val="007F0C04"/>
    <w:rsid w:val="007F1308"/>
    <w:rsid w:val="007F17F0"/>
    <w:rsid w:val="007F18B7"/>
    <w:rsid w:val="007F2536"/>
    <w:rsid w:val="007F277E"/>
    <w:rsid w:val="007F2807"/>
    <w:rsid w:val="007F2AAB"/>
    <w:rsid w:val="007F332F"/>
    <w:rsid w:val="007F37E4"/>
    <w:rsid w:val="007F3A95"/>
    <w:rsid w:val="007F3B2D"/>
    <w:rsid w:val="007F40B1"/>
    <w:rsid w:val="007F4633"/>
    <w:rsid w:val="007F4743"/>
    <w:rsid w:val="007F4B27"/>
    <w:rsid w:val="007F4C69"/>
    <w:rsid w:val="007F4FB2"/>
    <w:rsid w:val="007F5675"/>
    <w:rsid w:val="007F5685"/>
    <w:rsid w:val="007F5D57"/>
    <w:rsid w:val="007F5F7B"/>
    <w:rsid w:val="007F63E2"/>
    <w:rsid w:val="007F6453"/>
    <w:rsid w:val="007F65E8"/>
    <w:rsid w:val="007F668A"/>
    <w:rsid w:val="007F70EC"/>
    <w:rsid w:val="007F77B4"/>
    <w:rsid w:val="007F79B1"/>
    <w:rsid w:val="007F7AA3"/>
    <w:rsid w:val="0080170F"/>
    <w:rsid w:val="008025C3"/>
    <w:rsid w:val="00802B5E"/>
    <w:rsid w:val="00803EE6"/>
    <w:rsid w:val="00804790"/>
    <w:rsid w:val="00804873"/>
    <w:rsid w:val="00804AF0"/>
    <w:rsid w:val="00805993"/>
    <w:rsid w:val="00805BDE"/>
    <w:rsid w:val="0080675A"/>
    <w:rsid w:val="0080699E"/>
    <w:rsid w:val="008069A8"/>
    <w:rsid w:val="00806EDB"/>
    <w:rsid w:val="0080711E"/>
    <w:rsid w:val="00807862"/>
    <w:rsid w:val="00807A8E"/>
    <w:rsid w:val="0081019D"/>
    <w:rsid w:val="00810E9B"/>
    <w:rsid w:val="0081116D"/>
    <w:rsid w:val="00811608"/>
    <w:rsid w:val="00811A14"/>
    <w:rsid w:val="00811F15"/>
    <w:rsid w:val="0081269D"/>
    <w:rsid w:val="008140D3"/>
    <w:rsid w:val="008142BD"/>
    <w:rsid w:val="00814423"/>
    <w:rsid w:val="00814690"/>
    <w:rsid w:val="00814B3B"/>
    <w:rsid w:val="00815333"/>
    <w:rsid w:val="008159B1"/>
    <w:rsid w:val="008167A9"/>
    <w:rsid w:val="00816D19"/>
    <w:rsid w:val="00816DA7"/>
    <w:rsid w:val="00817924"/>
    <w:rsid w:val="00817D68"/>
    <w:rsid w:val="0082041F"/>
    <w:rsid w:val="008206DF"/>
    <w:rsid w:val="00820A31"/>
    <w:rsid w:val="00820CE8"/>
    <w:rsid w:val="00821045"/>
    <w:rsid w:val="008215CC"/>
    <w:rsid w:val="00821734"/>
    <w:rsid w:val="0082175A"/>
    <w:rsid w:val="00821916"/>
    <w:rsid w:val="008219BB"/>
    <w:rsid w:val="00821DA3"/>
    <w:rsid w:val="008222DB"/>
    <w:rsid w:val="00822D41"/>
    <w:rsid w:val="00822F99"/>
    <w:rsid w:val="008237B1"/>
    <w:rsid w:val="00823956"/>
    <w:rsid w:val="00823BF6"/>
    <w:rsid w:val="0082420E"/>
    <w:rsid w:val="00824706"/>
    <w:rsid w:val="00825469"/>
    <w:rsid w:val="00825EA2"/>
    <w:rsid w:val="0082694E"/>
    <w:rsid w:val="00826AF8"/>
    <w:rsid w:val="00826B47"/>
    <w:rsid w:val="00826CE4"/>
    <w:rsid w:val="00826FBC"/>
    <w:rsid w:val="008278B2"/>
    <w:rsid w:val="00827B86"/>
    <w:rsid w:val="00827C56"/>
    <w:rsid w:val="00827CC7"/>
    <w:rsid w:val="0083064B"/>
    <w:rsid w:val="00830AFF"/>
    <w:rsid w:val="00830D6D"/>
    <w:rsid w:val="00830E29"/>
    <w:rsid w:val="00830F8B"/>
    <w:rsid w:val="00831083"/>
    <w:rsid w:val="00831397"/>
    <w:rsid w:val="00831821"/>
    <w:rsid w:val="00831A06"/>
    <w:rsid w:val="00831C74"/>
    <w:rsid w:val="00831D1D"/>
    <w:rsid w:val="0083201A"/>
    <w:rsid w:val="0083266C"/>
    <w:rsid w:val="008327EA"/>
    <w:rsid w:val="008329D4"/>
    <w:rsid w:val="00833C15"/>
    <w:rsid w:val="0083421D"/>
    <w:rsid w:val="008347F6"/>
    <w:rsid w:val="00834D18"/>
    <w:rsid w:val="008351B0"/>
    <w:rsid w:val="00835244"/>
    <w:rsid w:val="00835D4A"/>
    <w:rsid w:val="0083674A"/>
    <w:rsid w:val="008372CA"/>
    <w:rsid w:val="00837688"/>
    <w:rsid w:val="00837CAD"/>
    <w:rsid w:val="00840563"/>
    <w:rsid w:val="008410EF"/>
    <w:rsid w:val="00841390"/>
    <w:rsid w:val="008416CC"/>
    <w:rsid w:val="008418A5"/>
    <w:rsid w:val="00841A47"/>
    <w:rsid w:val="00842533"/>
    <w:rsid w:val="008425D3"/>
    <w:rsid w:val="00842744"/>
    <w:rsid w:val="00842C5D"/>
    <w:rsid w:val="00842D10"/>
    <w:rsid w:val="00842F5E"/>
    <w:rsid w:val="00842F68"/>
    <w:rsid w:val="008432F5"/>
    <w:rsid w:val="00843410"/>
    <w:rsid w:val="008438DA"/>
    <w:rsid w:val="00843FB5"/>
    <w:rsid w:val="00844842"/>
    <w:rsid w:val="008451D6"/>
    <w:rsid w:val="008452CC"/>
    <w:rsid w:val="0084530D"/>
    <w:rsid w:val="00845360"/>
    <w:rsid w:val="008457D9"/>
    <w:rsid w:val="00845B98"/>
    <w:rsid w:val="008460B7"/>
    <w:rsid w:val="00846334"/>
    <w:rsid w:val="00846CA6"/>
    <w:rsid w:val="00847400"/>
    <w:rsid w:val="008474E3"/>
    <w:rsid w:val="00847657"/>
    <w:rsid w:val="00850027"/>
    <w:rsid w:val="00850422"/>
    <w:rsid w:val="0085092D"/>
    <w:rsid w:val="00850CB4"/>
    <w:rsid w:val="008510E0"/>
    <w:rsid w:val="00851143"/>
    <w:rsid w:val="008516DE"/>
    <w:rsid w:val="00851CCE"/>
    <w:rsid w:val="00851EE1"/>
    <w:rsid w:val="008528F7"/>
    <w:rsid w:val="00852AFC"/>
    <w:rsid w:val="00852D09"/>
    <w:rsid w:val="00852EE8"/>
    <w:rsid w:val="00853179"/>
    <w:rsid w:val="008533DB"/>
    <w:rsid w:val="00853544"/>
    <w:rsid w:val="00853650"/>
    <w:rsid w:val="0085365C"/>
    <w:rsid w:val="00853C8B"/>
    <w:rsid w:val="00854818"/>
    <w:rsid w:val="00854B15"/>
    <w:rsid w:val="00854B94"/>
    <w:rsid w:val="00854F9C"/>
    <w:rsid w:val="0085598D"/>
    <w:rsid w:val="00855AA0"/>
    <w:rsid w:val="00855B54"/>
    <w:rsid w:val="008562BE"/>
    <w:rsid w:val="008565AA"/>
    <w:rsid w:val="0085764F"/>
    <w:rsid w:val="00857A2F"/>
    <w:rsid w:val="00860045"/>
    <w:rsid w:val="0086100F"/>
    <w:rsid w:val="00861366"/>
    <w:rsid w:val="008616B5"/>
    <w:rsid w:val="00861886"/>
    <w:rsid w:val="00862A61"/>
    <w:rsid w:val="00863CCF"/>
    <w:rsid w:val="00863D1B"/>
    <w:rsid w:val="008646FE"/>
    <w:rsid w:val="00864A88"/>
    <w:rsid w:val="00864B78"/>
    <w:rsid w:val="0086542E"/>
    <w:rsid w:val="00865DC9"/>
    <w:rsid w:val="00865FD6"/>
    <w:rsid w:val="008661B9"/>
    <w:rsid w:val="00866C14"/>
    <w:rsid w:val="00866DD7"/>
    <w:rsid w:val="00866E41"/>
    <w:rsid w:val="008670C9"/>
    <w:rsid w:val="008671ED"/>
    <w:rsid w:val="00867318"/>
    <w:rsid w:val="00867391"/>
    <w:rsid w:val="008674AF"/>
    <w:rsid w:val="008674CD"/>
    <w:rsid w:val="00867FEB"/>
    <w:rsid w:val="00870252"/>
    <w:rsid w:val="00870713"/>
    <w:rsid w:val="00870A38"/>
    <w:rsid w:val="00870DB9"/>
    <w:rsid w:val="00872066"/>
    <w:rsid w:val="0087219E"/>
    <w:rsid w:val="0087255F"/>
    <w:rsid w:val="0087296D"/>
    <w:rsid w:val="00872BCF"/>
    <w:rsid w:val="008730C1"/>
    <w:rsid w:val="008736C1"/>
    <w:rsid w:val="00873E48"/>
    <w:rsid w:val="00874148"/>
    <w:rsid w:val="0087423D"/>
    <w:rsid w:val="0087433D"/>
    <w:rsid w:val="008749A7"/>
    <w:rsid w:val="00874D84"/>
    <w:rsid w:val="00875004"/>
    <w:rsid w:val="008751E8"/>
    <w:rsid w:val="00875894"/>
    <w:rsid w:val="00876117"/>
    <w:rsid w:val="0087668D"/>
    <w:rsid w:val="008766C2"/>
    <w:rsid w:val="00876B58"/>
    <w:rsid w:val="00876B6D"/>
    <w:rsid w:val="00876DAE"/>
    <w:rsid w:val="0087749D"/>
    <w:rsid w:val="00877C7B"/>
    <w:rsid w:val="00877CED"/>
    <w:rsid w:val="008813B8"/>
    <w:rsid w:val="0088144D"/>
    <w:rsid w:val="008819CB"/>
    <w:rsid w:val="00881A8B"/>
    <w:rsid w:val="00881CB0"/>
    <w:rsid w:val="00882213"/>
    <w:rsid w:val="00882951"/>
    <w:rsid w:val="00882AFB"/>
    <w:rsid w:val="00883092"/>
    <w:rsid w:val="0088314A"/>
    <w:rsid w:val="00884B96"/>
    <w:rsid w:val="00884D6E"/>
    <w:rsid w:val="00884E75"/>
    <w:rsid w:val="008860E6"/>
    <w:rsid w:val="00886519"/>
    <w:rsid w:val="008866EF"/>
    <w:rsid w:val="00886744"/>
    <w:rsid w:val="00886E1A"/>
    <w:rsid w:val="008878E6"/>
    <w:rsid w:val="00887A06"/>
    <w:rsid w:val="00887A30"/>
    <w:rsid w:val="00887B0B"/>
    <w:rsid w:val="00887CC2"/>
    <w:rsid w:val="00887CEB"/>
    <w:rsid w:val="0089046D"/>
    <w:rsid w:val="008904CD"/>
    <w:rsid w:val="00890B4E"/>
    <w:rsid w:val="00890C23"/>
    <w:rsid w:val="00891401"/>
    <w:rsid w:val="008921F1"/>
    <w:rsid w:val="0089247B"/>
    <w:rsid w:val="008925EA"/>
    <w:rsid w:val="00892EB1"/>
    <w:rsid w:val="00893124"/>
    <w:rsid w:val="00893133"/>
    <w:rsid w:val="0089397D"/>
    <w:rsid w:val="00893B3C"/>
    <w:rsid w:val="00894AF5"/>
    <w:rsid w:val="00894F64"/>
    <w:rsid w:val="00894FFB"/>
    <w:rsid w:val="00895091"/>
    <w:rsid w:val="008953A0"/>
    <w:rsid w:val="00895B2D"/>
    <w:rsid w:val="008961FC"/>
    <w:rsid w:val="00896418"/>
    <w:rsid w:val="008967F2"/>
    <w:rsid w:val="00896A77"/>
    <w:rsid w:val="00897229"/>
    <w:rsid w:val="008976F3"/>
    <w:rsid w:val="00897869"/>
    <w:rsid w:val="00897F1A"/>
    <w:rsid w:val="008A0558"/>
    <w:rsid w:val="008A05B9"/>
    <w:rsid w:val="008A11C9"/>
    <w:rsid w:val="008A2143"/>
    <w:rsid w:val="008A2197"/>
    <w:rsid w:val="008A2A6A"/>
    <w:rsid w:val="008A2B89"/>
    <w:rsid w:val="008A35EE"/>
    <w:rsid w:val="008A36E8"/>
    <w:rsid w:val="008A3A3B"/>
    <w:rsid w:val="008A47D4"/>
    <w:rsid w:val="008A4DA1"/>
    <w:rsid w:val="008A57ED"/>
    <w:rsid w:val="008A60EE"/>
    <w:rsid w:val="008A61E2"/>
    <w:rsid w:val="008A6590"/>
    <w:rsid w:val="008A65E8"/>
    <w:rsid w:val="008A6DE4"/>
    <w:rsid w:val="008A7187"/>
    <w:rsid w:val="008A73F6"/>
    <w:rsid w:val="008B0416"/>
    <w:rsid w:val="008B045F"/>
    <w:rsid w:val="008B0C56"/>
    <w:rsid w:val="008B136E"/>
    <w:rsid w:val="008B197B"/>
    <w:rsid w:val="008B1A83"/>
    <w:rsid w:val="008B21DD"/>
    <w:rsid w:val="008B26B2"/>
    <w:rsid w:val="008B3CE7"/>
    <w:rsid w:val="008B4011"/>
    <w:rsid w:val="008B440B"/>
    <w:rsid w:val="008B453B"/>
    <w:rsid w:val="008B48B0"/>
    <w:rsid w:val="008B4939"/>
    <w:rsid w:val="008B4F58"/>
    <w:rsid w:val="008B675D"/>
    <w:rsid w:val="008B71CE"/>
    <w:rsid w:val="008B73EE"/>
    <w:rsid w:val="008B7429"/>
    <w:rsid w:val="008B759A"/>
    <w:rsid w:val="008B782A"/>
    <w:rsid w:val="008B7979"/>
    <w:rsid w:val="008B7F9E"/>
    <w:rsid w:val="008C006A"/>
    <w:rsid w:val="008C1540"/>
    <w:rsid w:val="008C16F2"/>
    <w:rsid w:val="008C193E"/>
    <w:rsid w:val="008C1C1A"/>
    <w:rsid w:val="008C2409"/>
    <w:rsid w:val="008C2C71"/>
    <w:rsid w:val="008C2CAC"/>
    <w:rsid w:val="008C3980"/>
    <w:rsid w:val="008C493F"/>
    <w:rsid w:val="008C4D5D"/>
    <w:rsid w:val="008C4E13"/>
    <w:rsid w:val="008C4EBB"/>
    <w:rsid w:val="008C53CB"/>
    <w:rsid w:val="008C5662"/>
    <w:rsid w:val="008C5BF8"/>
    <w:rsid w:val="008C64A0"/>
    <w:rsid w:val="008C659B"/>
    <w:rsid w:val="008C7600"/>
    <w:rsid w:val="008C78A6"/>
    <w:rsid w:val="008D000B"/>
    <w:rsid w:val="008D02E6"/>
    <w:rsid w:val="008D0351"/>
    <w:rsid w:val="008D072C"/>
    <w:rsid w:val="008D0865"/>
    <w:rsid w:val="008D1307"/>
    <w:rsid w:val="008D1487"/>
    <w:rsid w:val="008D14F0"/>
    <w:rsid w:val="008D174E"/>
    <w:rsid w:val="008D205B"/>
    <w:rsid w:val="008D22F8"/>
    <w:rsid w:val="008D257E"/>
    <w:rsid w:val="008D2D53"/>
    <w:rsid w:val="008D2FBF"/>
    <w:rsid w:val="008D3216"/>
    <w:rsid w:val="008D355C"/>
    <w:rsid w:val="008D3B0E"/>
    <w:rsid w:val="008D4699"/>
    <w:rsid w:val="008D471E"/>
    <w:rsid w:val="008D4EF0"/>
    <w:rsid w:val="008D51CD"/>
    <w:rsid w:val="008D5220"/>
    <w:rsid w:val="008D59B1"/>
    <w:rsid w:val="008D5B31"/>
    <w:rsid w:val="008D6271"/>
    <w:rsid w:val="008D6DD2"/>
    <w:rsid w:val="008D6FFE"/>
    <w:rsid w:val="008D7D42"/>
    <w:rsid w:val="008E02EB"/>
    <w:rsid w:val="008E07DA"/>
    <w:rsid w:val="008E094D"/>
    <w:rsid w:val="008E0B5F"/>
    <w:rsid w:val="008E1289"/>
    <w:rsid w:val="008E12A1"/>
    <w:rsid w:val="008E1A2C"/>
    <w:rsid w:val="008E1F1C"/>
    <w:rsid w:val="008E2A58"/>
    <w:rsid w:val="008E3F9F"/>
    <w:rsid w:val="008E4718"/>
    <w:rsid w:val="008E4E1A"/>
    <w:rsid w:val="008E5237"/>
    <w:rsid w:val="008E5ACE"/>
    <w:rsid w:val="008E6623"/>
    <w:rsid w:val="008E6CD3"/>
    <w:rsid w:val="008E715C"/>
    <w:rsid w:val="008E716B"/>
    <w:rsid w:val="008E7312"/>
    <w:rsid w:val="008E73E8"/>
    <w:rsid w:val="008E785A"/>
    <w:rsid w:val="008E7940"/>
    <w:rsid w:val="008E7A0F"/>
    <w:rsid w:val="008F039B"/>
    <w:rsid w:val="008F0886"/>
    <w:rsid w:val="008F108F"/>
    <w:rsid w:val="008F12EF"/>
    <w:rsid w:val="008F1739"/>
    <w:rsid w:val="008F1ABD"/>
    <w:rsid w:val="008F2461"/>
    <w:rsid w:val="008F2837"/>
    <w:rsid w:val="008F2B29"/>
    <w:rsid w:val="008F3117"/>
    <w:rsid w:val="008F387E"/>
    <w:rsid w:val="008F3F22"/>
    <w:rsid w:val="008F4347"/>
    <w:rsid w:val="008F46A5"/>
    <w:rsid w:val="008F4D41"/>
    <w:rsid w:val="008F56CB"/>
    <w:rsid w:val="008F6560"/>
    <w:rsid w:val="008F68BD"/>
    <w:rsid w:val="008F6E20"/>
    <w:rsid w:val="008F763F"/>
    <w:rsid w:val="008F786C"/>
    <w:rsid w:val="00900007"/>
    <w:rsid w:val="0090010A"/>
    <w:rsid w:val="00900311"/>
    <w:rsid w:val="0090055E"/>
    <w:rsid w:val="009005E6"/>
    <w:rsid w:val="009005E7"/>
    <w:rsid w:val="00900A8A"/>
    <w:rsid w:val="00900BE3"/>
    <w:rsid w:val="00900CEB"/>
    <w:rsid w:val="00900D3A"/>
    <w:rsid w:val="00901103"/>
    <w:rsid w:val="009014D0"/>
    <w:rsid w:val="0090159D"/>
    <w:rsid w:val="009018BB"/>
    <w:rsid w:val="00901A5C"/>
    <w:rsid w:val="00902664"/>
    <w:rsid w:val="009028A7"/>
    <w:rsid w:val="009038E8"/>
    <w:rsid w:val="00903EFB"/>
    <w:rsid w:val="009042FA"/>
    <w:rsid w:val="00904564"/>
    <w:rsid w:val="0090488D"/>
    <w:rsid w:val="00904969"/>
    <w:rsid w:val="009058C5"/>
    <w:rsid w:val="00905E5C"/>
    <w:rsid w:val="0090617D"/>
    <w:rsid w:val="009062C3"/>
    <w:rsid w:val="009067E8"/>
    <w:rsid w:val="00906876"/>
    <w:rsid w:val="00906AA6"/>
    <w:rsid w:val="00906FE9"/>
    <w:rsid w:val="009074E4"/>
    <w:rsid w:val="00907839"/>
    <w:rsid w:val="00907CD8"/>
    <w:rsid w:val="0091064F"/>
    <w:rsid w:val="00910D18"/>
    <w:rsid w:val="00910E81"/>
    <w:rsid w:val="00911570"/>
    <w:rsid w:val="00911BAB"/>
    <w:rsid w:val="00911CDB"/>
    <w:rsid w:val="009122BC"/>
    <w:rsid w:val="0091294A"/>
    <w:rsid w:val="00913035"/>
    <w:rsid w:val="00913442"/>
    <w:rsid w:val="00913751"/>
    <w:rsid w:val="0091437C"/>
    <w:rsid w:val="00914561"/>
    <w:rsid w:val="00914AE9"/>
    <w:rsid w:val="00914E0D"/>
    <w:rsid w:val="009151FE"/>
    <w:rsid w:val="00915A0A"/>
    <w:rsid w:val="00915B81"/>
    <w:rsid w:val="00916930"/>
    <w:rsid w:val="00916DF7"/>
    <w:rsid w:val="0091789D"/>
    <w:rsid w:val="00920687"/>
    <w:rsid w:val="0092094B"/>
    <w:rsid w:val="00920CCA"/>
    <w:rsid w:val="009214AE"/>
    <w:rsid w:val="009214E9"/>
    <w:rsid w:val="009216C0"/>
    <w:rsid w:val="009216D2"/>
    <w:rsid w:val="00921A48"/>
    <w:rsid w:val="00921AC9"/>
    <w:rsid w:val="00921D0B"/>
    <w:rsid w:val="00922976"/>
    <w:rsid w:val="00922C2D"/>
    <w:rsid w:val="00922C85"/>
    <w:rsid w:val="00922CC7"/>
    <w:rsid w:val="0092316F"/>
    <w:rsid w:val="009232B0"/>
    <w:rsid w:val="009235C1"/>
    <w:rsid w:val="00923EE0"/>
    <w:rsid w:val="009243A7"/>
    <w:rsid w:val="00924402"/>
    <w:rsid w:val="00924822"/>
    <w:rsid w:val="0092547A"/>
    <w:rsid w:val="009260B7"/>
    <w:rsid w:val="009261A5"/>
    <w:rsid w:val="009261DB"/>
    <w:rsid w:val="009264F8"/>
    <w:rsid w:val="00926542"/>
    <w:rsid w:val="009267D6"/>
    <w:rsid w:val="0092696F"/>
    <w:rsid w:val="00926A88"/>
    <w:rsid w:val="0092704A"/>
    <w:rsid w:val="00927522"/>
    <w:rsid w:val="00927701"/>
    <w:rsid w:val="009277BA"/>
    <w:rsid w:val="00927FE9"/>
    <w:rsid w:val="0093022D"/>
    <w:rsid w:val="00930496"/>
    <w:rsid w:val="009305E2"/>
    <w:rsid w:val="00930C51"/>
    <w:rsid w:val="00930C8E"/>
    <w:rsid w:val="0093128A"/>
    <w:rsid w:val="009313D9"/>
    <w:rsid w:val="00931690"/>
    <w:rsid w:val="00932139"/>
    <w:rsid w:val="00932347"/>
    <w:rsid w:val="00932B60"/>
    <w:rsid w:val="00933B2F"/>
    <w:rsid w:val="00933BD8"/>
    <w:rsid w:val="00933D2C"/>
    <w:rsid w:val="0093407F"/>
    <w:rsid w:val="0093414B"/>
    <w:rsid w:val="0093430B"/>
    <w:rsid w:val="00934460"/>
    <w:rsid w:val="00934AAE"/>
    <w:rsid w:val="00934CE5"/>
    <w:rsid w:val="00935146"/>
    <w:rsid w:val="0093539A"/>
    <w:rsid w:val="009358E8"/>
    <w:rsid w:val="00935B0E"/>
    <w:rsid w:val="00935C9E"/>
    <w:rsid w:val="00935CB2"/>
    <w:rsid w:val="00936FD3"/>
    <w:rsid w:val="009378F3"/>
    <w:rsid w:val="00937DEA"/>
    <w:rsid w:val="0094138F"/>
    <w:rsid w:val="00941646"/>
    <w:rsid w:val="0094186F"/>
    <w:rsid w:val="00941E29"/>
    <w:rsid w:val="00941E2A"/>
    <w:rsid w:val="00941ED1"/>
    <w:rsid w:val="0094216D"/>
    <w:rsid w:val="009421FE"/>
    <w:rsid w:val="00942290"/>
    <w:rsid w:val="0094253C"/>
    <w:rsid w:val="009425AE"/>
    <w:rsid w:val="009427ED"/>
    <w:rsid w:val="00943430"/>
    <w:rsid w:val="00943944"/>
    <w:rsid w:val="00943A3A"/>
    <w:rsid w:val="0094412C"/>
    <w:rsid w:val="009446EC"/>
    <w:rsid w:val="009452E0"/>
    <w:rsid w:val="0094565A"/>
    <w:rsid w:val="009457DC"/>
    <w:rsid w:val="00946CEA"/>
    <w:rsid w:val="00946F27"/>
    <w:rsid w:val="00947334"/>
    <w:rsid w:val="009477E7"/>
    <w:rsid w:val="00947A8D"/>
    <w:rsid w:val="00947CD8"/>
    <w:rsid w:val="00950017"/>
    <w:rsid w:val="0095057D"/>
    <w:rsid w:val="00950819"/>
    <w:rsid w:val="00950D4A"/>
    <w:rsid w:val="00951F48"/>
    <w:rsid w:val="00951FBC"/>
    <w:rsid w:val="00952027"/>
    <w:rsid w:val="00952356"/>
    <w:rsid w:val="00952484"/>
    <w:rsid w:val="0095280F"/>
    <w:rsid w:val="009529E4"/>
    <w:rsid w:val="009535E2"/>
    <w:rsid w:val="00953E8E"/>
    <w:rsid w:val="009545C2"/>
    <w:rsid w:val="00954715"/>
    <w:rsid w:val="00954E31"/>
    <w:rsid w:val="00954EEF"/>
    <w:rsid w:val="0095638F"/>
    <w:rsid w:val="00956F36"/>
    <w:rsid w:val="00957291"/>
    <w:rsid w:val="0096016D"/>
    <w:rsid w:val="00960736"/>
    <w:rsid w:val="0096098F"/>
    <w:rsid w:val="00961017"/>
    <w:rsid w:val="0096175E"/>
    <w:rsid w:val="0096213E"/>
    <w:rsid w:val="00962952"/>
    <w:rsid w:val="00962A2A"/>
    <w:rsid w:val="00962A92"/>
    <w:rsid w:val="00962B3D"/>
    <w:rsid w:val="00962E8C"/>
    <w:rsid w:val="009630FD"/>
    <w:rsid w:val="00963320"/>
    <w:rsid w:val="009637CF"/>
    <w:rsid w:val="009638CD"/>
    <w:rsid w:val="00963D6E"/>
    <w:rsid w:val="00964697"/>
    <w:rsid w:val="00964B8B"/>
    <w:rsid w:val="009660FE"/>
    <w:rsid w:val="0096616E"/>
    <w:rsid w:val="009674BD"/>
    <w:rsid w:val="00967D12"/>
    <w:rsid w:val="00967D14"/>
    <w:rsid w:val="00967DFC"/>
    <w:rsid w:val="00970943"/>
    <w:rsid w:val="009709A1"/>
    <w:rsid w:val="00971039"/>
    <w:rsid w:val="009712FF"/>
    <w:rsid w:val="00971AF7"/>
    <w:rsid w:val="00971B2E"/>
    <w:rsid w:val="00971F95"/>
    <w:rsid w:val="00972393"/>
    <w:rsid w:val="0097240B"/>
    <w:rsid w:val="00972C9D"/>
    <w:rsid w:val="00973172"/>
    <w:rsid w:val="00973603"/>
    <w:rsid w:val="009738C2"/>
    <w:rsid w:val="00973F2D"/>
    <w:rsid w:val="0097463C"/>
    <w:rsid w:val="009748B7"/>
    <w:rsid w:val="009749A7"/>
    <w:rsid w:val="00974A24"/>
    <w:rsid w:val="00974DBB"/>
    <w:rsid w:val="00974EAF"/>
    <w:rsid w:val="0097505A"/>
    <w:rsid w:val="009755AE"/>
    <w:rsid w:val="00975A16"/>
    <w:rsid w:val="00977D00"/>
    <w:rsid w:val="00977EA5"/>
    <w:rsid w:val="00980009"/>
    <w:rsid w:val="009800AD"/>
    <w:rsid w:val="00980327"/>
    <w:rsid w:val="00981450"/>
    <w:rsid w:val="00981E36"/>
    <w:rsid w:val="00982200"/>
    <w:rsid w:val="00982368"/>
    <w:rsid w:val="009827A2"/>
    <w:rsid w:val="00982CA7"/>
    <w:rsid w:val="009833C5"/>
    <w:rsid w:val="00983DD4"/>
    <w:rsid w:val="009842A0"/>
    <w:rsid w:val="00984591"/>
    <w:rsid w:val="00984EBA"/>
    <w:rsid w:val="00985A0A"/>
    <w:rsid w:val="00985B22"/>
    <w:rsid w:val="00986B79"/>
    <w:rsid w:val="00986C38"/>
    <w:rsid w:val="00987471"/>
    <w:rsid w:val="009879E3"/>
    <w:rsid w:val="00990042"/>
    <w:rsid w:val="00990153"/>
    <w:rsid w:val="00990DFC"/>
    <w:rsid w:val="009912DF"/>
    <w:rsid w:val="00991B89"/>
    <w:rsid w:val="0099217D"/>
    <w:rsid w:val="0099245F"/>
    <w:rsid w:val="00992566"/>
    <w:rsid w:val="00992960"/>
    <w:rsid w:val="009932CE"/>
    <w:rsid w:val="0099365D"/>
    <w:rsid w:val="009937E4"/>
    <w:rsid w:val="00993800"/>
    <w:rsid w:val="00993F01"/>
    <w:rsid w:val="00994160"/>
    <w:rsid w:val="00994743"/>
    <w:rsid w:val="009947D2"/>
    <w:rsid w:val="009948D9"/>
    <w:rsid w:val="00994A3B"/>
    <w:rsid w:val="00994BE8"/>
    <w:rsid w:val="00994D77"/>
    <w:rsid w:val="0099559C"/>
    <w:rsid w:val="00995C04"/>
    <w:rsid w:val="00995D97"/>
    <w:rsid w:val="0099612F"/>
    <w:rsid w:val="009967B8"/>
    <w:rsid w:val="00997643"/>
    <w:rsid w:val="00997B4F"/>
    <w:rsid w:val="00997D0E"/>
    <w:rsid w:val="00997FA0"/>
    <w:rsid w:val="009A0329"/>
    <w:rsid w:val="009A0431"/>
    <w:rsid w:val="009A0851"/>
    <w:rsid w:val="009A10E8"/>
    <w:rsid w:val="009A1338"/>
    <w:rsid w:val="009A19FC"/>
    <w:rsid w:val="009A1CCA"/>
    <w:rsid w:val="009A1D01"/>
    <w:rsid w:val="009A1FE3"/>
    <w:rsid w:val="009A2330"/>
    <w:rsid w:val="009A285C"/>
    <w:rsid w:val="009A3508"/>
    <w:rsid w:val="009A3682"/>
    <w:rsid w:val="009A3B51"/>
    <w:rsid w:val="009A3E33"/>
    <w:rsid w:val="009A4BBE"/>
    <w:rsid w:val="009A52C3"/>
    <w:rsid w:val="009A556E"/>
    <w:rsid w:val="009A5934"/>
    <w:rsid w:val="009A6277"/>
    <w:rsid w:val="009A6943"/>
    <w:rsid w:val="009A6949"/>
    <w:rsid w:val="009A6ADE"/>
    <w:rsid w:val="009A6C53"/>
    <w:rsid w:val="009A7012"/>
    <w:rsid w:val="009A706C"/>
    <w:rsid w:val="009A720C"/>
    <w:rsid w:val="009A74BB"/>
    <w:rsid w:val="009A77D5"/>
    <w:rsid w:val="009A7AEF"/>
    <w:rsid w:val="009A7D6D"/>
    <w:rsid w:val="009A7FC3"/>
    <w:rsid w:val="009B1327"/>
    <w:rsid w:val="009B1D81"/>
    <w:rsid w:val="009B299D"/>
    <w:rsid w:val="009B30D1"/>
    <w:rsid w:val="009B3703"/>
    <w:rsid w:val="009B3A8E"/>
    <w:rsid w:val="009B4BFD"/>
    <w:rsid w:val="009B6477"/>
    <w:rsid w:val="009B66C0"/>
    <w:rsid w:val="009B6A41"/>
    <w:rsid w:val="009B6D36"/>
    <w:rsid w:val="009B6D56"/>
    <w:rsid w:val="009B6EE9"/>
    <w:rsid w:val="009B7480"/>
    <w:rsid w:val="009B7658"/>
    <w:rsid w:val="009B7C49"/>
    <w:rsid w:val="009B7EA8"/>
    <w:rsid w:val="009C011C"/>
    <w:rsid w:val="009C0254"/>
    <w:rsid w:val="009C0A92"/>
    <w:rsid w:val="009C1305"/>
    <w:rsid w:val="009C142F"/>
    <w:rsid w:val="009C17B0"/>
    <w:rsid w:val="009C1A1C"/>
    <w:rsid w:val="009C1F38"/>
    <w:rsid w:val="009C243B"/>
    <w:rsid w:val="009C25B2"/>
    <w:rsid w:val="009C25E0"/>
    <w:rsid w:val="009C2B1B"/>
    <w:rsid w:val="009C2BB4"/>
    <w:rsid w:val="009C2C96"/>
    <w:rsid w:val="009C31A4"/>
    <w:rsid w:val="009C3672"/>
    <w:rsid w:val="009C3CC0"/>
    <w:rsid w:val="009C4344"/>
    <w:rsid w:val="009C4406"/>
    <w:rsid w:val="009C4788"/>
    <w:rsid w:val="009C500C"/>
    <w:rsid w:val="009C54F1"/>
    <w:rsid w:val="009C562A"/>
    <w:rsid w:val="009C5DF8"/>
    <w:rsid w:val="009C5F90"/>
    <w:rsid w:val="009C5FAA"/>
    <w:rsid w:val="009C6980"/>
    <w:rsid w:val="009C6BBC"/>
    <w:rsid w:val="009C6CAF"/>
    <w:rsid w:val="009C6EEA"/>
    <w:rsid w:val="009C745E"/>
    <w:rsid w:val="009C7591"/>
    <w:rsid w:val="009C7595"/>
    <w:rsid w:val="009C772A"/>
    <w:rsid w:val="009C784C"/>
    <w:rsid w:val="009C797B"/>
    <w:rsid w:val="009C7C4A"/>
    <w:rsid w:val="009C7DEA"/>
    <w:rsid w:val="009D0393"/>
    <w:rsid w:val="009D06A9"/>
    <w:rsid w:val="009D0CD4"/>
    <w:rsid w:val="009D0D77"/>
    <w:rsid w:val="009D161D"/>
    <w:rsid w:val="009D1B36"/>
    <w:rsid w:val="009D1CD1"/>
    <w:rsid w:val="009D2227"/>
    <w:rsid w:val="009D25E0"/>
    <w:rsid w:val="009D2C23"/>
    <w:rsid w:val="009D32B9"/>
    <w:rsid w:val="009D395D"/>
    <w:rsid w:val="009D3C87"/>
    <w:rsid w:val="009D3E18"/>
    <w:rsid w:val="009D400C"/>
    <w:rsid w:val="009D42F5"/>
    <w:rsid w:val="009D4A29"/>
    <w:rsid w:val="009D4E6F"/>
    <w:rsid w:val="009D5CBD"/>
    <w:rsid w:val="009D5FDD"/>
    <w:rsid w:val="009D6503"/>
    <w:rsid w:val="009D674A"/>
    <w:rsid w:val="009D6BE1"/>
    <w:rsid w:val="009D6C2A"/>
    <w:rsid w:val="009D6FA6"/>
    <w:rsid w:val="009D7164"/>
    <w:rsid w:val="009D7307"/>
    <w:rsid w:val="009D78F2"/>
    <w:rsid w:val="009E00CF"/>
    <w:rsid w:val="009E033A"/>
    <w:rsid w:val="009E096C"/>
    <w:rsid w:val="009E0DF2"/>
    <w:rsid w:val="009E0FE7"/>
    <w:rsid w:val="009E2439"/>
    <w:rsid w:val="009E2798"/>
    <w:rsid w:val="009E281A"/>
    <w:rsid w:val="009E29A8"/>
    <w:rsid w:val="009E29C4"/>
    <w:rsid w:val="009E31C8"/>
    <w:rsid w:val="009E3291"/>
    <w:rsid w:val="009E3E02"/>
    <w:rsid w:val="009E4785"/>
    <w:rsid w:val="009E579C"/>
    <w:rsid w:val="009E57FE"/>
    <w:rsid w:val="009E5994"/>
    <w:rsid w:val="009E617D"/>
    <w:rsid w:val="009E62CC"/>
    <w:rsid w:val="009E6852"/>
    <w:rsid w:val="009E6AA2"/>
    <w:rsid w:val="009E7000"/>
    <w:rsid w:val="009E78AB"/>
    <w:rsid w:val="009E7983"/>
    <w:rsid w:val="009F05FA"/>
    <w:rsid w:val="009F0F89"/>
    <w:rsid w:val="009F16C2"/>
    <w:rsid w:val="009F1A36"/>
    <w:rsid w:val="009F1A4B"/>
    <w:rsid w:val="009F1ABA"/>
    <w:rsid w:val="009F21B7"/>
    <w:rsid w:val="009F29CE"/>
    <w:rsid w:val="009F29FB"/>
    <w:rsid w:val="009F3012"/>
    <w:rsid w:val="009F3164"/>
    <w:rsid w:val="009F3AC3"/>
    <w:rsid w:val="009F3DC1"/>
    <w:rsid w:val="009F40CD"/>
    <w:rsid w:val="009F4F6A"/>
    <w:rsid w:val="009F508F"/>
    <w:rsid w:val="009F55F2"/>
    <w:rsid w:val="009F5A72"/>
    <w:rsid w:val="009F5B71"/>
    <w:rsid w:val="009F643F"/>
    <w:rsid w:val="009F694F"/>
    <w:rsid w:val="009F721F"/>
    <w:rsid w:val="009F74AF"/>
    <w:rsid w:val="009F7875"/>
    <w:rsid w:val="009F7EDE"/>
    <w:rsid w:val="00A000E5"/>
    <w:rsid w:val="00A004BA"/>
    <w:rsid w:val="00A009E1"/>
    <w:rsid w:val="00A01120"/>
    <w:rsid w:val="00A01E3C"/>
    <w:rsid w:val="00A020EA"/>
    <w:rsid w:val="00A022FD"/>
    <w:rsid w:val="00A02680"/>
    <w:rsid w:val="00A02791"/>
    <w:rsid w:val="00A02D34"/>
    <w:rsid w:val="00A034D9"/>
    <w:rsid w:val="00A04A6A"/>
    <w:rsid w:val="00A04DF5"/>
    <w:rsid w:val="00A05A1E"/>
    <w:rsid w:val="00A05ECE"/>
    <w:rsid w:val="00A05EFD"/>
    <w:rsid w:val="00A06159"/>
    <w:rsid w:val="00A0621D"/>
    <w:rsid w:val="00A069C0"/>
    <w:rsid w:val="00A0718F"/>
    <w:rsid w:val="00A07ED9"/>
    <w:rsid w:val="00A105F4"/>
    <w:rsid w:val="00A10991"/>
    <w:rsid w:val="00A11271"/>
    <w:rsid w:val="00A1132B"/>
    <w:rsid w:val="00A1140F"/>
    <w:rsid w:val="00A11604"/>
    <w:rsid w:val="00A11A2F"/>
    <w:rsid w:val="00A12281"/>
    <w:rsid w:val="00A122AA"/>
    <w:rsid w:val="00A12A19"/>
    <w:rsid w:val="00A12BE1"/>
    <w:rsid w:val="00A131B5"/>
    <w:rsid w:val="00A13505"/>
    <w:rsid w:val="00A139A5"/>
    <w:rsid w:val="00A14466"/>
    <w:rsid w:val="00A15209"/>
    <w:rsid w:val="00A15704"/>
    <w:rsid w:val="00A15811"/>
    <w:rsid w:val="00A16657"/>
    <w:rsid w:val="00A16FB2"/>
    <w:rsid w:val="00A170D5"/>
    <w:rsid w:val="00A170FB"/>
    <w:rsid w:val="00A17182"/>
    <w:rsid w:val="00A1758C"/>
    <w:rsid w:val="00A17662"/>
    <w:rsid w:val="00A17938"/>
    <w:rsid w:val="00A17EBC"/>
    <w:rsid w:val="00A205F8"/>
    <w:rsid w:val="00A20B6D"/>
    <w:rsid w:val="00A21339"/>
    <w:rsid w:val="00A22219"/>
    <w:rsid w:val="00A22427"/>
    <w:rsid w:val="00A23269"/>
    <w:rsid w:val="00A23323"/>
    <w:rsid w:val="00A236A1"/>
    <w:rsid w:val="00A23AF2"/>
    <w:rsid w:val="00A23B19"/>
    <w:rsid w:val="00A2451D"/>
    <w:rsid w:val="00A24846"/>
    <w:rsid w:val="00A24935"/>
    <w:rsid w:val="00A251CE"/>
    <w:rsid w:val="00A25498"/>
    <w:rsid w:val="00A25540"/>
    <w:rsid w:val="00A2577C"/>
    <w:rsid w:val="00A25852"/>
    <w:rsid w:val="00A258C1"/>
    <w:rsid w:val="00A25A94"/>
    <w:rsid w:val="00A267A9"/>
    <w:rsid w:val="00A30492"/>
    <w:rsid w:val="00A30868"/>
    <w:rsid w:val="00A30FC3"/>
    <w:rsid w:val="00A30FF5"/>
    <w:rsid w:val="00A316F8"/>
    <w:rsid w:val="00A32151"/>
    <w:rsid w:val="00A325B9"/>
    <w:rsid w:val="00A33479"/>
    <w:rsid w:val="00A33BB4"/>
    <w:rsid w:val="00A35B85"/>
    <w:rsid w:val="00A364CC"/>
    <w:rsid w:val="00A3684F"/>
    <w:rsid w:val="00A36ED8"/>
    <w:rsid w:val="00A377BC"/>
    <w:rsid w:val="00A37A14"/>
    <w:rsid w:val="00A40482"/>
    <w:rsid w:val="00A40C49"/>
    <w:rsid w:val="00A41C3E"/>
    <w:rsid w:val="00A41DCA"/>
    <w:rsid w:val="00A41E82"/>
    <w:rsid w:val="00A421EA"/>
    <w:rsid w:val="00A42278"/>
    <w:rsid w:val="00A422A4"/>
    <w:rsid w:val="00A422C4"/>
    <w:rsid w:val="00A42334"/>
    <w:rsid w:val="00A42574"/>
    <w:rsid w:val="00A426A4"/>
    <w:rsid w:val="00A42916"/>
    <w:rsid w:val="00A430A2"/>
    <w:rsid w:val="00A435CC"/>
    <w:rsid w:val="00A43AA4"/>
    <w:rsid w:val="00A43CA5"/>
    <w:rsid w:val="00A442A6"/>
    <w:rsid w:val="00A449B2"/>
    <w:rsid w:val="00A44A16"/>
    <w:rsid w:val="00A45657"/>
    <w:rsid w:val="00A45737"/>
    <w:rsid w:val="00A46086"/>
    <w:rsid w:val="00A461BA"/>
    <w:rsid w:val="00A46272"/>
    <w:rsid w:val="00A46D60"/>
    <w:rsid w:val="00A47115"/>
    <w:rsid w:val="00A4744E"/>
    <w:rsid w:val="00A47C7C"/>
    <w:rsid w:val="00A509EA"/>
    <w:rsid w:val="00A51ABF"/>
    <w:rsid w:val="00A51D76"/>
    <w:rsid w:val="00A51F53"/>
    <w:rsid w:val="00A52E9C"/>
    <w:rsid w:val="00A52EBB"/>
    <w:rsid w:val="00A530CE"/>
    <w:rsid w:val="00A53558"/>
    <w:rsid w:val="00A537EB"/>
    <w:rsid w:val="00A53A4C"/>
    <w:rsid w:val="00A53B7D"/>
    <w:rsid w:val="00A53E4F"/>
    <w:rsid w:val="00A5405F"/>
    <w:rsid w:val="00A549EA"/>
    <w:rsid w:val="00A54C56"/>
    <w:rsid w:val="00A553E8"/>
    <w:rsid w:val="00A556D6"/>
    <w:rsid w:val="00A55D44"/>
    <w:rsid w:val="00A56185"/>
    <w:rsid w:val="00A56431"/>
    <w:rsid w:val="00A564F1"/>
    <w:rsid w:val="00A56726"/>
    <w:rsid w:val="00A56870"/>
    <w:rsid w:val="00A57780"/>
    <w:rsid w:val="00A577A9"/>
    <w:rsid w:val="00A579A7"/>
    <w:rsid w:val="00A6078D"/>
    <w:rsid w:val="00A6147F"/>
    <w:rsid w:val="00A61EB1"/>
    <w:rsid w:val="00A626B9"/>
    <w:rsid w:val="00A62817"/>
    <w:rsid w:val="00A629F2"/>
    <w:rsid w:val="00A62C47"/>
    <w:rsid w:val="00A63322"/>
    <w:rsid w:val="00A636D3"/>
    <w:rsid w:val="00A63818"/>
    <w:rsid w:val="00A64FFE"/>
    <w:rsid w:val="00A65A32"/>
    <w:rsid w:val="00A65CA9"/>
    <w:rsid w:val="00A65F2E"/>
    <w:rsid w:val="00A666D7"/>
    <w:rsid w:val="00A6779B"/>
    <w:rsid w:val="00A67DF9"/>
    <w:rsid w:val="00A67FC0"/>
    <w:rsid w:val="00A70180"/>
    <w:rsid w:val="00A702FF"/>
    <w:rsid w:val="00A70578"/>
    <w:rsid w:val="00A7175E"/>
    <w:rsid w:val="00A71859"/>
    <w:rsid w:val="00A71F27"/>
    <w:rsid w:val="00A729AD"/>
    <w:rsid w:val="00A72E33"/>
    <w:rsid w:val="00A72EFC"/>
    <w:rsid w:val="00A730AC"/>
    <w:rsid w:val="00A7337C"/>
    <w:rsid w:val="00A73A27"/>
    <w:rsid w:val="00A73EED"/>
    <w:rsid w:val="00A73F6F"/>
    <w:rsid w:val="00A74F4F"/>
    <w:rsid w:val="00A75012"/>
    <w:rsid w:val="00A75580"/>
    <w:rsid w:val="00A755DD"/>
    <w:rsid w:val="00A75906"/>
    <w:rsid w:val="00A75D65"/>
    <w:rsid w:val="00A76260"/>
    <w:rsid w:val="00A764DF"/>
    <w:rsid w:val="00A769D4"/>
    <w:rsid w:val="00A77C36"/>
    <w:rsid w:val="00A77C73"/>
    <w:rsid w:val="00A77F75"/>
    <w:rsid w:val="00A8035F"/>
    <w:rsid w:val="00A80820"/>
    <w:rsid w:val="00A80D96"/>
    <w:rsid w:val="00A8156D"/>
    <w:rsid w:val="00A81975"/>
    <w:rsid w:val="00A819AF"/>
    <w:rsid w:val="00A8224F"/>
    <w:rsid w:val="00A82376"/>
    <w:rsid w:val="00A82AF5"/>
    <w:rsid w:val="00A835D3"/>
    <w:rsid w:val="00A8389E"/>
    <w:rsid w:val="00A84210"/>
    <w:rsid w:val="00A8441B"/>
    <w:rsid w:val="00A8445B"/>
    <w:rsid w:val="00A84AA5"/>
    <w:rsid w:val="00A84FDF"/>
    <w:rsid w:val="00A8524F"/>
    <w:rsid w:val="00A85754"/>
    <w:rsid w:val="00A859DC"/>
    <w:rsid w:val="00A859E0"/>
    <w:rsid w:val="00A85EEE"/>
    <w:rsid w:val="00A8645C"/>
    <w:rsid w:val="00A866C6"/>
    <w:rsid w:val="00A86D34"/>
    <w:rsid w:val="00A87101"/>
    <w:rsid w:val="00A87532"/>
    <w:rsid w:val="00A87CCB"/>
    <w:rsid w:val="00A901F4"/>
    <w:rsid w:val="00A9049D"/>
    <w:rsid w:val="00A907A3"/>
    <w:rsid w:val="00A9092A"/>
    <w:rsid w:val="00A90988"/>
    <w:rsid w:val="00A90BF6"/>
    <w:rsid w:val="00A91A15"/>
    <w:rsid w:val="00A91A9D"/>
    <w:rsid w:val="00A93951"/>
    <w:rsid w:val="00A93DB0"/>
    <w:rsid w:val="00A9460F"/>
    <w:rsid w:val="00A94683"/>
    <w:rsid w:val="00A94842"/>
    <w:rsid w:val="00A958EA"/>
    <w:rsid w:val="00A95B4B"/>
    <w:rsid w:val="00A95C0C"/>
    <w:rsid w:val="00A95C2D"/>
    <w:rsid w:val="00A96A82"/>
    <w:rsid w:val="00A9745C"/>
    <w:rsid w:val="00A97573"/>
    <w:rsid w:val="00A97601"/>
    <w:rsid w:val="00A97C61"/>
    <w:rsid w:val="00A97E93"/>
    <w:rsid w:val="00A97EC6"/>
    <w:rsid w:val="00A97F3E"/>
    <w:rsid w:val="00AA012B"/>
    <w:rsid w:val="00AA0444"/>
    <w:rsid w:val="00AA0976"/>
    <w:rsid w:val="00AA0C35"/>
    <w:rsid w:val="00AA130C"/>
    <w:rsid w:val="00AA19B7"/>
    <w:rsid w:val="00AA1D5D"/>
    <w:rsid w:val="00AA200F"/>
    <w:rsid w:val="00AA2182"/>
    <w:rsid w:val="00AA2A62"/>
    <w:rsid w:val="00AA2BB5"/>
    <w:rsid w:val="00AA2C43"/>
    <w:rsid w:val="00AA2D9F"/>
    <w:rsid w:val="00AA2F90"/>
    <w:rsid w:val="00AA30E1"/>
    <w:rsid w:val="00AA3259"/>
    <w:rsid w:val="00AA350E"/>
    <w:rsid w:val="00AA38B7"/>
    <w:rsid w:val="00AA3BF6"/>
    <w:rsid w:val="00AA4AA5"/>
    <w:rsid w:val="00AA4CA2"/>
    <w:rsid w:val="00AA4D7A"/>
    <w:rsid w:val="00AA584F"/>
    <w:rsid w:val="00AA651D"/>
    <w:rsid w:val="00AA6B29"/>
    <w:rsid w:val="00AA6DBF"/>
    <w:rsid w:val="00AA76E9"/>
    <w:rsid w:val="00AA791F"/>
    <w:rsid w:val="00AA7B53"/>
    <w:rsid w:val="00AA7D09"/>
    <w:rsid w:val="00AB02EA"/>
    <w:rsid w:val="00AB0843"/>
    <w:rsid w:val="00AB10C9"/>
    <w:rsid w:val="00AB192B"/>
    <w:rsid w:val="00AB1A06"/>
    <w:rsid w:val="00AB24E6"/>
    <w:rsid w:val="00AB25FC"/>
    <w:rsid w:val="00AB30A5"/>
    <w:rsid w:val="00AB3197"/>
    <w:rsid w:val="00AB3232"/>
    <w:rsid w:val="00AB34FE"/>
    <w:rsid w:val="00AB375A"/>
    <w:rsid w:val="00AB45BD"/>
    <w:rsid w:val="00AB500B"/>
    <w:rsid w:val="00AB5458"/>
    <w:rsid w:val="00AB546D"/>
    <w:rsid w:val="00AB5634"/>
    <w:rsid w:val="00AB567F"/>
    <w:rsid w:val="00AB6198"/>
    <w:rsid w:val="00AB66CD"/>
    <w:rsid w:val="00AB6901"/>
    <w:rsid w:val="00AB6E1F"/>
    <w:rsid w:val="00AB7636"/>
    <w:rsid w:val="00AB7925"/>
    <w:rsid w:val="00AB7949"/>
    <w:rsid w:val="00AB7EB2"/>
    <w:rsid w:val="00AC0E27"/>
    <w:rsid w:val="00AC1187"/>
    <w:rsid w:val="00AC13CB"/>
    <w:rsid w:val="00AC1523"/>
    <w:rsid w:val="00AC29C2"/>
    <w:rsid w:val="00AC2F55"/>
    <w:rsid w:val="00AC2FF2"/>
    <w:rsid w:val="00AC4266"/>
    <w:rsid w:val="00AC43B7"/>
    <w:rsid w:val="00AC4A92"/>
    <w:rsid w:val="00AC4F2E"/>
    <w:rsid w:val="00AC4F4B"/>
    <w:rsid w:val="00AC54E6"/>
    <w:rsid w:val="00AC5635"/>
    <w:rsid w:val="00AC5A89"/>
    <w:rsid w:val="00AC5AB1"/>
    <w:rsid w:val="00AC649D"/>
    <w:rsid w:val="00AC696D"/>
    <w:rsid w:val="00AC69C1"/>
    <w:rsid w:val="00AC6F2E"/>
    <w:rsid w:val="00AC70B9"/>
    <w:rsid w:val="00AC73A5"/>
    <w:rsid w:val="00AC7C1E"/>
    <w:rsid w:val="00AD01D4"/>
    <w:rsid w:val="00AD0242"/>
    <w:rsid w:val="00AD06CD"/>
    <w:rsid w:val="00AD0957"/>
    <w:rsid w:val="00AD0D01"/>
    <w:rsid w:val="00AD0D3F"/>
    <w:rsid w:val="00AD0D67"/>
    <w:rsid w:val="00AD0F18"/>
    <w:rsid w:val="00AD1808"/>
    <w:rsid w:val="00AD19B9"/>
    <w:rsid w:val="00AD2CED"/>
    <w:rsid w:val="00AD2D30"/>
    <w:rsid w:val="00AD3FF6"/>
    <w:rsid w:val="00AD40F0"/>
    <w:rsid w:val="00AD418E"/>
    <w:rsid w:val="00AD44DF"/>
    <w:rsid w:val="00AD459B"/>
    <w:rsid w:val="00AD4BEA"/>
    <w:rsid w:val="00AD54AD"/>
    <w:rsid w:val="00AD5AB3"/>
    <w:rsid w:val="00AD5CD0"/>
    <w:rsid w:val="00AD5E3A"/>
    <w:rsid w:val="00AD65C9"/>
    <w:rsid w:val="00AD68DD"/>
    <w:rsid w:val="00AD7C24"/>
    <w:rsid w:val="00AD7FC9"/>
    <w:rsid w:val="00AE01AB"/>
    <w:rsid w:val="00AE077F"/>
    <w:rsid w:val="00AE1864"/>
    <w:rsid w:val="00AE18EC"/>
    <w:rsid w:val="00AE1A35"/>
    <w:rsid w:val="00AE1E64"/>
    <w:rsid w:val="00AE1E86"/>
    <w:rsid w:val="00AE204E"/>
    <w:rsid w:val="00AE29BD"/>
    <w:rsid w:val="00AE3405"/>
    <w:rsid w:val="00AE35BA"/>
    <w:rsid w:val="00AE397A"/>
    <w:rsid w:val="00AE3AEF"/>
    <w:rsid w:val="00AE3C02"/>
    <w:rsid w:val="00AE4595"/>
    <w:rsid w:val="00AE503B"/>
    <w:rsid w:val="00AE5431"/>
    <w:rsid w:val="00AE5706"/>
    <w:rsid w:val="00AE57AD"/>
    <w:rsid w:val="00AE6086"/>
    <w:rsid w:val="00AE67C4"/>
    <w:rsid w:val="00AE7ACA"/>
    <w:rsid w:val="00AF0392"/>
    <w:rsid w:val="00AF09DF"/>
    <w:rsid w:val="00AF0AF9"/>
    <w:rsid w:val="00AF0DDF"/>
    <w:rsid w:val="00AF1162"/>
    <w:rsid w:val="00AF1243"/>
    <w:rsid w:val="00AF1456"/>
    <w:rsid w:val="00AF1992"/>
    <w:rsid w:val="00AF1B8C"/>
    <w:rsid w:val="00AF21A2"/>
    <w:rsid w:val="00AF2645"/>
    <w:rsid w:val="00AF2E2E"/>
    <w:rsid w:val="00AF3134"/>
    <w:rsid w:val="00AF31BE"/>
    <w:rsid w:val="00AF37FC"/>
    <w:rsid w:val="00AF3820"/>
    <w:rsid w:val="00AF4E80"/>
    <w:rsid w:val="00AF5012"/>
    <w:rsid w:val="00AF53A1"/>
    <w:rsid w:val="00AF55EA"/>
    <w:rsid w:val="00AF62D2"/>
    <w:rsid w:val="00AF6442"/>
    <w:rsid w:val="00AF67F9"/>
    <w:rsid w:val="00AF6A64"/>
    <w:rsid w:val="00AF72BA"/>
    <w:rsid w:val="00AF7584"/>
    <w:rsid w:val="00AF7C1D"/>
    <w:rsid w:val="00B00658"/>
    <w:rsid w:val="00B0179C"/>
    <w:rsid w:val="00B01C36"/>
    <w:rsid w:val="00B028DB"/>
    <w:rsid w:val="00B02AEE"/>
    <w:rsid w:val="00B02C6A"/>
    <w:rsid w:val="00B0303D"/>
    <w:rsid w:val="00B03151"/>
    <w:rsid w:val="00B032C8"/>
    <w:rsid w:val="00B035AF"/>
    <w:rsid w:val="00B03810"/>
    <w:rsid w:val="00B03B94"/>
    <w:rsid w:val="00B03D17"/>
    <w:rsid w:val="00B03DD5"/>
    <w:rsid w:val="00B04F8F"/>
    <w:rsid w:val="00B054CE"/>
    <w:rsid w:val="00B055B4"/>
    <w:rsid w:val="00B0665C"/>
    <w:rsid w:val="00B069A0"/>
    <w:rsid w:val="00B06BA8"/>
    <w:rsid w:val="00B06C79"/>
    <w:rsid w:val="00B06F93"/>
    <w:rsid w:val="00B07452"/>
    <w:rsid w:val="00B0783C"/>
    <w:rsid w:val="00B0794F"/>
    <w:rsid w:val="00B10450"/>
    <w:rsid w:val="00B104C6"/>
    <w:rsid w:val="00B10899"/>
    <w:rsid w:val="00B10E11"/>
    <w:rsid w:val="00B11E9D"/>
    <w:rsid w:val="00B11FBA"/>
    <w:rsid w:val="00B1239F"/>
    <w:rsid w:val="00B12951"/>
    <w:rsid w:val="00B13D33"/>
    <w:rsid w:val="00B140D7"/>
    <w:rsid w:val="00B14296"/>
    <w:rsid w:val="00B14B07"/>
    <w:rsid w:val="00B14BA4"/>
    <w:rsid w:val="00B1521A"/>
    <w:rsid w:val="00B153AC"/>
    <w:rsid w:val="00B1559E"/>
    <w:rsid w:val="00B160CD"/>
    <w:rsid w:val="00B16B6C"/>
    <w:rsid w:val="00B16D1A"/>
    <w:rsid w:val="00B17289"/>
    <w:rsid w:val="00B172C3"/>
    <w:rsid w:val="00B17EF0"/>
    <w:rsid w:val="00B20541"/>
    <w:rsid w:val="00B20BD2"/>
    <w:rsid w:val="00B20E5B"/>
    <w:rsid w:val="00B2126F"/>
    <w:rsid w:val="00B21954"/>
    <w:rsid w:val="00B21DBF"/>
    <w:rsid w:val="00B225FA"/>
    <w:rsid w:val="00B22CAF"/>
    <w:rsid w:val="00B23571"/>
    <w:rsid w:val="00B24045"/>
    <w:rsid w:val="00B2469A"/>
    <w:rsid w:val="00B24764"/>
    <w:rsid w:val="00B247F0"/>
    <w:rsid w:val="00B24C87"/>
    <w:rsid w:val="00B24D86"/>
    <w:rsid w:val="00B250A8"/>
    <w:rsid w:val="00B2593B"/>
    <w:rsid w:val="00B25A43"/>
    <w:rsid w:val="00B25ECD"/>
    <w:rsid w:val="00B25FBF"/>
    <w:rsid w:val="00B26454"/>
    <w:rsid w:val="00B268DC"/>
    <w:rsid w:val="00B26A74"/>
    <w:rsid w:val="00B26ECD"/>
    <w:rsid w:val="00B27635"/>
    <w:rsid w:val="00B2764D"/>
    <w:rsid w:val="00B27FF3"/>
    <w:rsid w:val="00B30104"/>
    <w:rsid w:val="00B30138"/>
    <w:rsid w:val="00B3025A"/>
    <w:rsid w:val="00B306E5"/>
    <w:rsid w:val="00B30C24"/>
    <w:rsid w:val="00B310FA"/>
    <w:rsid w:val="00B31330"/>
    <w:rsid w:val="00B31579"/>
    <w:rsid w:val="00B31F7E"/>
    <w:rsid w:val="00B32273"/>
    <w:rsid w:val="00B32C3D"/>
    <w:rsid w:val="00B32DAF"/>
    <w:rsid w:val="00B33569"/>
    <w:rsid w:val="00B339EC"/>
    <w:rsid w:val="00B33AAC"/>
    <w:rsid w:val="00B33B5D"/>
    <w:rsid w:val="00B340AB"/>
    <w:rsid w:val="00B3465B"/>
    <w:rsid w:val="00B34663"/>
    <w:rsid w:val="00B34751"/>
    <w:rsid w:val="00B347CA"/>
    <w:rsid w:val="00B35DFA"/>
    <w:rsid w:val="00B35E28"/>
    <w:rsid w:val="00B35E2B"/>
    <w:rsid w:val="00B362A6"/>
    <w:rsid w:val="00B36E69"/>
    <w:rsid w:val="00B36F7F"/>
    <w:rsid w:val="00B372BA"/>
    <w:rsid w:val="00B374BC"/>
    <w:rsid w:val="00B400DC"/>
    <w:rsid w:val="00B40160"/>
    <w:rsid w:val="00B40818"/>
    <w:rsid w:val="00B40833"/>
    <w:rsid w:val="00B413BB"/>
    <w:rsid w:val="00B4148C"/>
    <w:rsid w:val="00B424CE"/>
    <w:rsid w:val="00B429BC"/>
    <w:rsid w:val="00B429CB"/>
    <w:rsid w:val="00B4389A"/>
    <w:rsid w:val="00B44428"/>
    <w:rsid w:val="00B4492B"/>
    <w:rsid w:val="00B453F1"/>
    <w:rsid w:val="00B46660"/>
    <w:rsid w:val="00B46B74"/>
    <w:rsid w:val="00B46E98"/>
    <w:rsid w:val="00B46F2D"/>
    <w:rsid w:val="00B46FDF"/>
    <w:rsid w:val="00B470D6"/>
    <w:rsid w:val="00B47C8C"/>
    <w:rsid w:val="00B47CEF"/>
    <w:rsid w:val="00B50927"/>
    <w:rsid w:val="00B50B5D"/>
    <w:rsid w:val="00B50BC5"/>
    <w:rsid w:val="00B50DF4"/>
    <w:rsid w:val="00B51288"/>
    <w:rsid w:val="00B51F03"/>
    <w:rsid w:val="00B52253"/>
    <w:rsid w:val="00B5253D"/>
    <w:rsid w:val="00B52A4C"/>
    <w:rsid w:val="00B52D66"/>
    <w:rsid w:val="00B53254"/>
    <w:rsid w:val="00B53475"/>
    <w:rsid w:val="00B5348C"/>
    <w:rsid w:val="00B53741"/>
    <w:rsid w:val="00B53C69"/>
    <w:rsid w:val="00B53CE2"/>
    <w:rsid w:val="00B53FFB"/>
    <w:rsid w:val="00B54031"/>
    <w:rsid w:val="00B543A6"/>
    <w:rsid w:val="00B54739"/>
    <w:rsid w:val="00B547DA"/>
    <w:rsid w:val="00B54D5D"/>
    <w:rsid w:val="00B54DF2"/>
    <w:rsid w:val="00B55626"/>
    <w:rsid w:val="00B55D2D"/>
    <w:rsid w:val="00B55F09"/>
    <w:rsid w:val="00B5607D"/>
    <w:rsid w:val="00B56313"/>
    <w:rsid w:val="00B564B3"/>
    <w:rsid w:val="00B56941"/>
    <w:rsid w:val="00B57AE4"/>
    <w:rsid w:val="00B57F62"/>
    <w:rsid w:val="00B60458"/>
    <w:rsid w:val="00B60A94"/>
    <w:rsid w:val="00B60E17"/>
    <w:rsid w:val="00B61761"/>
    <w:rsid w:val="00B61EE7"/>
    <w:rsid w:val="00B61EEC"/>
    <w:rsid w:val="00B62396"/>
    <w:rsid w:val="00B62739"/>
    <w:rsid w:val="00B62D38"/>
    <w:rsid w:val="00B62D8D"/>
    <w:rsid w:val="00B62DE9"/>
    <w:rsid w:val="00B62EF1"/>
    <w:rsid w:val="00B63216"/>
    <w:rsid w:val="00B63384"/>
    <w:rsid w:val="00B63541"/>
    <w:rsid w:val="00B636BE"/>
    <w:rsid w:val="00B63A54"/>
    <w:rsid w:val="00B63BBE"/>
    <w:rsid w:val="00B642BF"/>
    <w:rsid w:val="00B6486A"/>
    <w:rsid w:val="00B648E2"/>
    <w:rsid w:val="00B64FF0"/>
    <w:rsid w:val="00B6588A"/>
    <w:rsid w:val="00B65AD3"/>
    <w:rsid w:val="00B66FAF"/>
    <w:rsid w:val="00B702A2"/>
    <w:rsid w:val="00B7041C"/>
    <w:rsid w:val="00B70434"/>
    <w:rsid w:val="00B70CBD"/>
    <w:rsid w:val="00B70DB3"/>
    <w:rsid w:val="00B715EF"/>
    <w:rsid w:val="00B71B6B"/>
    <w:rsid w:val="00B71C67"/>
    <w:rsid w:val="00B71CD8"/>
    <w:rsid w:val="00B720D5"/>
    <w:rsid w:val="00B7339C"/>
    <w:rsid w:val="00B73638"/>
    <w:rsid w:val="00B73D64"/>
    <w:rsid w:val="00B745EF"/>
    <w:rsid w:val="00B7495B"/>
    <w:rsid w:val="00B75BB6"/>
    <w:rsid w:val="00B76026"/>
    <w:rsid w:val="00B76816"/>
    <w:rsid w:val="00B772DD"/>
    <w:rsid w:val="00B777EF"/>
    <w:rsid w:val="00B778F5"/>
    <w:rsid w:val="00B80336"/>
    <w:rsid w:val="00B806CB"/>
    <w:rsid w:val="00B80D19"/>
    <w:rsid w:val="00B8159B"/>
    <w:rsid w:val="00B81861"/>
    <w:rsid w:val="00B81AB6"/>
    <w:rsid w:val="00B83013"/>
    <w:rsid w:val="00B8346D"/>
    <w:rsid w:val="00B83499"/>
    <w:rsid w:val="00B835EE"/>
    <w:rsid w:val="00B837B8"/>
    <w:rsid w:val="00B83A42"/>
    <w:rsid w:val="00B8438E"/>
    <w:rsid w:val="00B843B1"/>
    <w:rsid w:val="00B8490A"/>
    <w:rsid w:val="00B84A5B"/>
    <w:rsid w:val="00B85275"/>
    <w:rsid w:val="00B856D8"/>
    <w:rsid w:val="00B85BFF"/>
    <w:rsid w:val="00B86DB4"/>
    <w:rsid w:val="00B8779F"/>
    <w:rsid w:val="00B87BD9"/>
    <w:rsid w:val="00B87CCF"/>
    <w:rsid w:val="00B87E83"/>
    <w:rsid w:val="00B87F73"/>
    <w:rsid w:val="00B9049E"/>
    <w:rsid w:val="00B907CC"/>
    <w:rsid w:val="00B90BC9"/>
    <w:rsid w:val="00B91204"/>
    <w:rsid w:val="00B914AB"/>
    <w:rsid w:val="00B919D5"/>
    <w:rsid w:val="00B91AD8"/>
    <w:rsid w:val="00B91B53"/>
    <w:rsid w:val="00B926FC"/>
    <w:rsid w:val="00B92CF3"/>
    <w:rsid w:val="00B92CF5"/>
    <w:rsid w:val="00B931DE"/>
    <w:rsid w:val="00B9363D"/>
    <w:rsid w:val="00B93C5B"/>
    <w:rsid w:val="00B945EA"/>
    <w:rsid w:val="00B94EDF"/>
    <w:rsid w:val="00B955C5"/>
    <w:rsid w:val="00B9619A"/>
    <w:rsid w:val="00B9622E"/>
    <w:rsid w:val="00B9683C"/>
    <w:rsid w:val="00B968F5"/>
    <w:rsid w:val="00B96D20"/>
    <w:rsid w:val="00B978B0"/>
    <w:rsid w:val="00B97C37"/>
    <w:rsid w:val="00B97C50"/>
    <w:rsid w:val="00BA0189"/>
    <w:rsid w:val="00BA0348"/>
    <w:rsid w:val="00BA03B7"/>
    <w:rsid w:val="00BA0417"/>
    <w:rsid w:val="00BA047C"/>
    <w:rsid w:val="00BA0665"/>
    <w:rsid w:val="00BA08FC"/>
    <w:rsid w:val="00BA1357"/>
    <w:rsid w:val="00BA160C"/>
    <w:rsid w:val="00BA1F22"/>
    <w:rsid w:val="00BA1F7D"/>
    <w:rsid w:val="00BA261A"/>
    <w:rsid w:val="00BA26BA"/>
    <w:rsid w:val="00BA277C"/>
    <w:rsid w:val="00BA282C"/>
    <w:rsid w:val="00BA2D49"/>
    <w:rsid w:val="00BA2FD5"/>
    <w:rsid w:val="00BA3761"/>
    <w:rsid w:val="00BA3841"/>
    <w:rsid w:val="00BA3A5B"/>
    <w:rsid w:val="00BA3AD5"/>
    <w:rsid w:val="00BA3AEC"/>
    <w:rsid w:val="00BA3EF7"/>
    <w:rsid w:val="00BA4818"/>
    <w:rsid w:val="00BA5B16"/>
    <w:rsid w:val="00BA5B4B"/>
    <w:rsid w:val="00BA5C32"/>
    <w:rsid w:val="00BA6599"/>
    <w:rsid w:val="00BA65A4"/>
    <w:rsid w:val="00BA66EA"/>
    <w:rsid w:val="00BA6950"/>
    <w:rsid w:val="00BA709B"/>
    <w:rsid w:val="00BA714A"/>
    <w:rsid w:val="00BA72C0"/>
    <w:rsid w:val="00BA732C"/>
    <w:rsid w:val="00BA7466"/>
    <w:rsid w:val="00BA7AAC"/>
    <w:rsid w:val="00BA7CF3"/>
    <w:rsid w:val="00BA7DB9"/>
    <w:rsid w:val="00BA7EC7"/>
    <w:rsid w:val="00BA7F62"/>
    <w:rsid w:val="00BB1104"/>
    <w:rsid w:val="00BB139A"/>
    <w:rsid w:val="00BB1620"/>
    <w:rsid w:val="00BB1BBE"/>
    <w:rsid w:val="00BB262A"/>
    <w:rsid w:val="00BB2AEA"/>
    <w:rsid w:val="00BB2D42"/>
    <w:rsid w:val="00BB2F68"/>
    <w:rsid w:val="00BB32F2"/>
    <w:rsid w:val="00BB33ED"/>
    <w:rsid w:val="00BB3C6F"/>
    <w:rsid w:val="00BB3C99"/>
    <w:rsid w:val="00BB419C"/>
    <w:rsid w:val="00BB4934"/>
    <w:rsid w:val="00BB522E"/>
    <w:rsid w:val="00BB53C9"/>
    <w:rsid w:val="00BB5CC9"/>
    <w:rsid w:val="00BB5D8F"/>
    <w:rsid w:val="00BB5E83"/>
    <w:rsid w:val="00BB60FC"/>
    <w:rsid w:val="00BB630A"/>
    <w:rsid w:val="00BB649E"/>
    <w:rsid w:val="00BB67F6"/>
    <w:rsid w:val="00BB6F27"/>
    <w:rsid w:val="00BB7919"/>
    <w:rsid w:val="00BB7B9B"/>
    <w:rsid w:val="00BC04F0"/>
    <w:rsid w:val="00BC09E3"/>
    <w:rsid w:val="00BC0D49"/>
    <w:rsid w:val="00BC1320"/>
    <w:rsid w:val="00BC16BE"/>
    <w:rsid w:val="00BC1755"/>
    <w:rsid w:val="00BC2704"/>
    <w:rsid w:val="00BC2ABA"/>
    <w:rsid w:val="00BC330D"/>
    <w:rsid w:val="00BC33A8"/>
    <w:rsid w:val="00BC38E5"/>
    <w:rsid w:val="00BC3D7C"/>
    <w:rsid w:val="00BC3DFD"/>
    <w:rsid w:val="00BC491F"/>
    <w:rsid w:val="00BC4CD0"/>
    <w:rsid w:val="00BC5EA3"/>
    <w:rsid w:val="00BC60D4"/>
    <w:rsid w:val="00BC63CA"/>
    <w:rsid w:val="00BC6729"/>
    <w:rsid w:val="00BC6A07"/>
    <w:rsid w:val="00BC6CF4"/>
    <w:rsid w:val="00BC6D3F"/>
    <w:rsid w:val="00BC73B5"/>
    <w:rsid w:val="00BD0C1C"/>
    <w:rsid w:val="00BD0DB1"/>
    <w:rsid w:val="00BD0DF1"/>
    <w:rsid w:val="00BD0EF1"/>
    <w:rsid w:val="00BD13F7"/>
    <w:rsid w:val="00BD15F4"/>
    <w:rsid w:val="00BD1614"/>
    <w:rsid w:val="00BD2215"/>
    <w:rsid w:val="00BD2240"/>
    <w:rsid w:val="00BD2423"/>
    <w:rsid w:val="00BD25D8"/>
    <w:rsid w:val="00BD2A84"/>
    <w:rsid w:val="00BD2B67"/>
    <w:rsid w:val="00BD2CE9"/>
    <w:rsid w:val="00BD3113"/>
    <w:rsid w:val="00BD3CC8"/>
    <w:rsid w:val="00BD4005"/>
    <w:rsid w:val="00BD451B"/>
    <w:rsid w:val="00BD489E"/>
    <w:rsid w:val="00BD4CD5"/>
    <w:rsid w:val="00BD53AC"/>
    <w:rsid w:val="00BD5449"/>
    <w:rsid w:val="00BD63B7"/>
    <w:rsid w:val="00BD758A"/>
    <w:rsid w:val="00BD76B4"/>
    <w:rsid w:val="00BD7A94"/>
    <w:rsid w:val="00BE02C2"/>
    <w:rsid w:val="00BE0C05"/>
    <w:rsid w:val="00BE0C9F"/>
    <w:rsid w:val="00BE0FE7"/>
    <w:rsid w:val="00BE1531"/>
    <w:rsid w:val="00BE1654"/>
    <w:rsid w:val="00BE21DA"/>
    <w:rsid w:val="00BE26AE"/>
    <w:rsid w:val="00BE28A2"/>
    <w:rsid w:val="00BE2D3F"/>
    <w:rsid w:val="00BE35E5"/>
    <w:rsid w:val="00BE35EF"/>
    <w:rsid w:val="00BE375C"/>
    <w:rsid w:val="00BE37EA"/>
    <w:rsid w:val="00BE3AEB"/>
    <w:rsid w:val="00BE427B"/>
    <w:rsid w:val="00BE5497"/>
    <w:rsid w:val="00BE5825"/>
    <w:rsid w:val="00BE5CDA"/>
    <w:rsid w:val="00BE640D"/>
    <w:rsid w:val="00BE65C7"/>
    <w:rsid w:val="00BE6877"/>
    <w:rsid w:val="00BE69B3"/>
    <w:rsid w:val="00BE6D04"/>
    <w:rsid w:val="00BE796C"/>
    <w:rsid w:val="00BE7C2D"/>
    <w:rsid w:val="00BF0386"/>
    <w:rsid w:val="00BF03F5"/>
    <w:rsid w:val="00BF07A7"/>
    <w:rsid w:val="00BF07EE"/>
    <w:rsid w:val="00BF1380"/>
    <w:rsid w:val="00BF1CF4"/>
    <w:rsid w:val="00BF2364"/>
    <w:rsid w:val="00BF2437"/>
    <w:rsid w:val="00BF2C1C"/>
    <w:rsid w:val="00BF2CD0"/>
    <w:rsid w:val="00BF317E"/>
    <w:rsid w:val="00BF3423"/>
    <w:rsid w:val="00BF38D9"/>
    <w:rsid w:val="00BF39BF"/>
    <w:rsid w:val="00BF39EA"/>
    <w:rsid w:val="00BF3BAF"/>
    <w:rsid w:val="00BF3E9B"/>
    <w:rsid w:val="00BF4269"/>
    <w:rsid w:val="00BF43F6"/>
    <w:rsid w:val="00BF4509"/>
    <w:rsid w:val="00BF4C34"/>
    <w:rsid w:val="00BF4D7E"/>
    <w:rsid w:val="00BF4DD6"/>
    <w:rsid w:val="00BF5218"/>
    <w:rsid w:val="00BF56EC"/>
    <w:rsid w:val="00BF5937"/>
    <w:rsid w:val="00BF5A11"/>
    <w:rsid w:val="00BF5C62"/>
    <w:rsid w:val="00BF6335"/>
    <w:rsid w:val="00BF6681"/>
    <w:rsid w:val="00BF6917"/>
    <w:rsid w:val="00BF6CA3"/>
    <w:rsid w:val="00BF71A5"/>
    <w:rsid w:val="00C007AA"/>
    <w:rsid w:val="00C00A81"/>
    <w:rsid w:val="00C00C31"/>
    <w:rsid w:val="00C0139C"/>
    <w:rsid w:val="00C0174B"/>
    <w:rsid w:val="00C01785"/>
    <w:rsid w:val="00C026D2"/>
    <w:rsid w:val="00C02789"/>
    <w:rsid w:val="00C02956"/>
    <w:rsid w:val="00C02C7B"/>
    <w:rsid w:val="00C02D34"/>
    <w:rsid w:val="00C02D52"/>
    <w:rsid w:val="00C02E46"/>
    <w:rsid w:val="00C03DD9"/>
    <w:rsid w:val="00C03EE6"/>
    <w:rsid w:val="00C041E0"/>
    <w:rsid w:val="00C0469D"/>
    <w:rsid w:val="00C046AF"/>
    <w:rsid w:val="00C05AC8"/>
    <w:rsid w:val="00C05C29"/>
    <w:rsid w:val="00C074F7"/>
    <w:rsid w:val="00C0751E"/>
    <w:rsid w:val="00C07801"/>
    <w:rsid w:val="00C07FFD"/>
    <w:rsid w:val="00C1016E"/>
    <w:rsid w:val="00C11387"/>
    <w:rsid w:val="00C115BF"/>
    <w:rsid w:val="00C11704"/>
    <w:rsid w:val="00C11743"/>
    <w:rsid w:val="00C117AE"/>
    <w:rsid w:val="00C11830"/>
    <w:rsid w:val="00C11CDC"/>
    <w:rsid w:val="00C12338"/>
    <w:rsid w:val="00C12832"/>
    <w:rsid w:val="00C128FD"/>
    <w:rsid w:val="00C12D04"/>
    <w:rsid w:val="00C12F36"/>
    <w:rsid w:val="00C13A66"/>
    <w:rsid w:val="00C13B0F"/>
    <w:rsid w:val="00C1438D"/>
    <w:rsid w:val="00C1452B"/>
    <w:rsid w:val="00C14840"/>
    <w:rsid w:val="00C14BE0"/>
    <w:rsid w:val="00C14FCA"/>
    <w:rsid w:val="00C151C5"/>
    <w:rsid w:val="00C1577A"/>
    <w:rsid w:val="00C15970"/>
    <w:rsid w:val="00C15EB1"/>
    <w:rsid w:val="00C160F6"/>
    <w:rsid w:val="00C16124"/>
    <w:rsid w:val="00C16A72"/>
    <w:rsid w:val="00C16DA9"/>
    <w:rsid w:val="00C170B8"/>
    <w:rsid w:val="00C17150"/>
    <w:rsid w:val="00C17AB0"/>
    <w:rsid w:val="00C20385"/>
    <w:rsid w:val="00C21E4D"/>
    <w:rsid w:val="00C21F4F"/>
    <w:rsid w:val="00C22A1D"/>
    <w:rsid w:val="00C22D28"/>
    <w:rsid w:val="00C22FDC"/>
    <w:rsid w:val="00C23184"/>
    <w:rsid w:val="00C2384A"/>
    <w:rsid w:val="00C23A91"/>
    <w:rsid w:val="00C24222"/>
    <w:rsid w:val="00C24264"/>
    <w:rsid w:val="00C243EF"/>
    <w:rsid w:val="00C24F0F"/>
    <w:rsid w:val="00C25F13"/>
    <w:rsid w:val="00C26616"/>
    <w:rsid w:val="00C26936"/>
    <w:rsid w:val="00C26AC4"/>
    <w:rsid w:val="00C26B0B"/>
    <w:rsid w:val="00C2706C"/>
    <w:rsid w:val="00C2715F"/>
    <w:rsid w:val="00C27204"/>
    <w:rsid w:val="00C27403"/>
    <w:rsid w:val="00C304C1"/>
    <w:rsid w:val="00C30C8F"/>
    <w:rsid w:val="00C31FA4"/>
    <w:rsid w:val="00C31FB2"/>
    <w:rsid w:val="00C3238E"/>
    <w:rsid w:val="00C32A24"/>
    <w:rsid w:val="00C32DC2"/>
    <w:rsid w:val="00C33424"/>
    <w:rsid w:val="00C334F8"/>
    <w:rsid w:val="00C3398A"/>
    <w:rsid w:val="00C33ABB"/>
    <w:rsid w:val="00C33B72"/>
    <w:rsid w:val="00C33DA2"/>
    <w:rsid w:val="00C34C06"/>
    <w:rsid w:val="00C35080"/>
    <w:rsid w:val="00C35197"/>
    <w:rsid w:val="00C3528C"/>
    <w:rsid w:val="00C35FC3"/>
    <w:rsid w:val="00C36202"/>
    <w:rsid w:val="00C364B1"/>
    <w:rsid w:val="00C3665C"/>
    <w:rsid w:val="00C368D2"/>
    <w:rsid w:val="00C368E5"/>
    <w:rsid w:val="00C36C3C"/>
    <w:rsid w:val="00C374DD"/>
    <w:rsid w:val="00C4014D"/>
    <w:rsid w:val="00C403BC"/>
    <w:rsid w:val="00C41900"/>
    <w:rsid w:val="00C42BFD"/>
    <w:rsid w:val="00C42C4E"/>
    <w:rsid w:val="00C42D20"/>
    <w:rsid w:val="00C42D45"/>
    <w:rsid w:val="00C42E19"/>
    <w:rsid w:val="00C43179"/>
    <w:rsid w:val="00C43433"/>
    <w:rsid w:val="00C434E8"/>
    <w:rsid w:val="00C43882"/>
    <w:rsid w:val="00C43B56"/>
    <w:rsid w:val="00C43DA0"/>
    <w:rsid w:val="00C43DD3"/>
    <w:rsid w:val="00C44289"/>
    <w:rsid w:val="00C443AE"/>
    <w:rsid w:val="00C4477B"/>
    <w:rsid w:val="00C44A95"/>
    <w:rsid w:val="00C45034"/>
    <w:rsid w:val="00C451D5"/>
    <w:rsid w:val="00C453D4"/>
    <w:rsid w:val="00C455C2"/>
    <w:rsid w:val="00C45DD4"/>
    <w:rsid w:val="00C46170"/>
    <w:rsid w:val="00C462B0"/>
    <w:rsid w:val="00C46363"/>
    <w:rsid w:val="00C46AE0"/>
    <w:rsid w:val="00C47185"/>
    <w:rsid w:val="00C47762"/>
    <w:rsid w:val="00C47839"/>
    <w:rsid w:val="00C4785E"/>
    <w:rsid w:val="00C50302"/>
    <w:rsid w:val="00C505FB"/>
    <w:rsid w:val="00C50789"/>
    <w:rsid w:val="00C50C31"/>
    <w:rsid w:val="00C514F7"/>
    <w:rsid w:val="00C5152B"/>
    <w:rsid w:val="00C51558"/>
    <w:rsid w:val="00C518E2"/>
    <w:rsid w:val="00C5227D"/>
    <w:rsid w:val="00C52557"/>
    <w:rsid w:val="00C52A82"/>
    <w:rsid w:val="00C52BF4"/>
    <w:rsid w:val="00C52D2D"/>
    <w:rsid w:val="00C532A8"/>
    <w:rsid w:val="00C532C3"/>
    <w:rsid w:val="00C537B9"/>
    <w:rsid w:val="00C538B2"/>
    <w:rsid w:val="00C53AAD"/>
    <w:rsid w:val="00C53B99"/>
    <w:rsid w:val="00C53C32"/>
    <w:rsid w:val="00C53F2B"/>
    <w:rsid w:val="00C544B5"/>
    <w:rsid w:val="00C545F3"/>
    <w:rsid w:val="00C54776"/>
    <w:rsid w:val="00C55224"/>
    <w:rsid w:val="00C55237"/>
    <w:rsid w:val="00C5525C"/>
    <w:rsid w:val="00C554AF"/>
    <w:rsid w:val="00C557CC"/>
    <w:rsid w:val="00C55EEC"/>
    <w:rsid w:val="00C562C2"/>
    <w:rsid w:val="00C564BD"/>
    <w:rsid w:val="00C56B1D"/>
    <w:rsid w:val="00C571FE"/>
    <w:rsid w:val="00C5739F"/>
    <w:rsid w:val="00C5746F"/>
    <w:rsid w:val="00C5751D"/>
    <w:rsid w:val="00C57B5F"/>
    <w:rsid w:val="00C60070"/>
    <w:rsid w:val="00C60221"/>
    <w:rsid w:val="00C6060A"/>
    <w:rsid w:val="00C60CD7"/>
    <w:rsid w:val="00C61779"/>
    <w:rsid w:val="00C61A44"/>
    <w:rsid w:val="00C6258A"/>
    <w:rsid w:val="00C62984"/>
    <w:rsid w:val="00C62FB0"/>
    <w:rsid w:val="00C634F7"/>
    <w:rsid w:val="00C63826"/>
    <w:rsid w:val="00C63B11"/>
    <w:rsid w:val="00C63F85"/>
    <w:rsid w:val="00C64596"/>
    <w:rsid w:val="00C64C59"/>
    <w:rsid w:val="00C64F8C"/>
    <w:rsid w:val="00C6507F"/>
    <w:rsid w:val="00C6509B"/>
    <w:rsid w:val="00C65E29"/>
    <w:rsid w:val="00C66C76"/>
    <w:rsid w:val="00C66D5F"/>
    <w:rsid w:val="00C67C9F"/>
    <w:rsid w:val="00C67E83"/>
    <w:rsid w:val="00C70676"/>
    <w:rsid w:val="00C708A8"/>
    <w:rsid w:val="00C71175"/>
    <w:rsid w:val="00C72137"/>
    <w:rsid w:val="00C72243"/>
    <w:rsid w:val="00C72731"/>
    <w:rsid w:val="00C72A7B"/>
    <w:rsid w:val="00C73307"/>
    <w:rsid w:val="00C73DD6"/>
    <w:rsid w:val="00C73E1E"/>
    <w:rsid w:val="00C73EFB"/>
    <w:rsid w:val="00C741F9"/>
    <w:rsid w:val="00C749E9"/>
    <w:rsid w:val="00C74B0E"/>
    <w:rsid w:val="00C74C78"/>
    <w:rsid w:val="00C751E6"/>
    <w:rsid w:val="00C7651D"/>
    <w:rsid w:val="00C7679A"/>
    <w:rsid w:val="00C76B4C"/>
    <w:rsid w:val="00C76BBC"/>
    <w:rsid w:val="00C770DF"/>
    <w:rsid w:val="00C7733A"/>
    <w:rsid w:val="00C800CE"/>
    <w:rsid w:val="00C817F5"/>
    <w:rsid w:val="00C81A4F"/>
    <w:rsid w:val="00C81AB0"/>
    <w:rsid w:val="00C82051"/>
    <w:rsid w:val="00C8207B"/>
    <w:rsid w:val="00C82789"/>
    <w:rsid w:val="00C8289E"/>
    <w:rsid w:val="00C828AF"/>
    <w:rsid w:val="00C82900"/>
    <w:rsid w:val="00C82901"/>
    <w:rsid w:val="00C82A2F"/>
    <w:rsid w:val="00C83B94"/>
    <w:rsid w:val="00C83C0F"/>
    <w:rsid w:val="00C83CC6"/>
    <w:rsid w:val="00C84101"/>
    <w:rsid w:val="00C84123"/>
    <w:rsid w:val="00C84958"/>
    <w:rsid w:val="00C8556F"/>
    <w:rsid w:val="00C8581C"/>
    <w:rsid w:val="00C8584A"/>
    <w:rsid w:val="00C85A67"/>
    <w:rsid w:val="00C865A5"/>
    <w:rsid w:val="00C86CDD"/>
    <w:rsid w:val="00C874F7"/>
    <w:rsid w:val="00C8783D"/>
    <w:rsid w:val="00C87C14"/>
    <w:rsid w:val="00C90249"/>
    <w:rsid w:val="00C907A5"/>
    <w:rsid w:val="00C90F02"/>
    <w:rsid w:val="00C91143"/>
    <w:rsid w:val="00C91656"/>
    <w:rsid w:val="00C9191B"/>
    <w:rsid w:val="00C91E84"/>
    <w:rsid w:val="00C931D8"/>
    <w:rsid w:val="00C94743"/>
    <w:rsid w:val="00C9480C"/>
    <w:rsid w:val="00C94910"/>
    <w:rsid w:val="00C94B17"/>
    <w:rsid w:val="00C94C3F"/>
    <w:rsid w:val="00C9504D"/>
    <w:rsid w:val="00C954EA"/>
    <w:rsid w:val="00C95814"/>
    <w:rsid w:val="00C95A2E"/>
    <w:rsid w:val="00C96BBA"/>
    <w:rsid w:val="00C97105"/>
    <w:rsid w:val="00C97387"/>
    <w:rsid w:val="00C97423"/>
    <w:rsid w:val="00C97993"/>
    <w:rsid w:val="00C97C85"/>
    <w:rsid w:val="00C97F05"/>
    <w:rsid w:val="00CA0144"/>
    <w:rsid w:val="00CA01A5"/>
    <w:rsid w:val="00CA01E1"/>
    <w:rsid w:val="00CA0923"/>
    <w:rsid w:val="00CA0996"/>
    <w:rsid w:val="00CA10E6"/>
    <w:rsid w:val="00CA1514"/>
    <w:rsid w:val="00CA1CBE"/>
    <w:rsid w:val="00CA20B8"/>
    <w:rsid w:val="00CA235B"/>
    <w:rsid w:val="00CA2562"/>
    <w:rsid w:val="00CA29A8"/>
    <w:rsid w:val="00CA2A24"/>
    <w:rsid w:val="00CA2F01"/>
    <w:rsid w:val="00CA2FF7"/>
    <w:rsid w:val="00CA379D"/>
    <w:rsid w:val="00CA4A5A"/>
    <w:rsid w:val="00CA4AEC"/>
    <w:rsid w:val="00CA4DB4"/>
    <w:rsid w:val="00CA5770"/>
    <w:rsid w:val="00CA57B2"/>
    <w:rsid w:val="00CA59C0"/>
    <w:rsid w:val="00CA5A79"/>
    <w:rsid w:val="00CA65C9"/>
    <w:rsid w:val="00CA6A87"/>
    <w:rsid w:val="00CA6CB5"/>
    <w:rsid w:val="00CA7102"/>
    <w:rsid w:val="00CA7E15"/>
    <w:rsid w:val="00CA7EAE"/>
    <w:rsid w:val="00CB05F6"/>
    <w:rsid w:val="00CB074A"/>
    <w:rsid w:val="00CB0901"/>
    <w:rsid w:val="00CB102A"/>
    <w:rsid w:val="00CB1066"/>
    <w:rsid w:val="00CB136C"/>
    <w:rsid w:val="00CB15DF"/>
    <w:rsid w:val="00CB2804"/>
    <w:rsid w:val="00CB30B2"/>
    <w:rsid w:val="00CB4077"/>
    <w:rsid w:val="00CB5984"/>
    <w:rsid w:val="00CB5E8A"/>
    <w:rsid w:val="00CB6C2F"/>
    <w:rsid w:val="00CB755E"/>
    <w:rsid w:val="00CB7B32"/>
    <w:rsid w:val="00CB7B83"/>
    <w:rsid w:val="00CC020F"/>
    <w:rsid w:val="00CC0786"/>
    <w:rsid w:val="00CC093A"/>
    <w:rsid w:val="00CC09D6"/>
    <w:rsid w:val="00CC0B82"/>
    <w:rsid w:val="00CC0E85"/>
    <w:rsid w:val="00CC1108"/>
    <w:rsid w:val="00CC1220"/>
    <w:rsid w:val="00CC1E18"/>
    <w:rsid w:val="00CC22BA"/>
    <w:rsid w:val="00CC276C"/>
    <w:rsid w:val="00CC27E0"/>
    <w:rsid w:val="00CC2B31"/>
    <w:rsid w:val="00CC2B58"/>
    <w:rsid w:val="00CC2D0E"/>
    <w:rsid w:val="00CC3389"/>
    <w:rsid w:val="00CC3959"/>
    <w:rsid w:val="00CC3A98"/>
    <w:rsid w:val="00CC3B9F"/>
    <w:rsid w:val="00CC3D9A"/>
    <w:rsid w:val="00CC3F25"/>
    <w:rsid w:val="00CC45EE"/>
    <w:rsid w:val="00CC45F1"/>
    <w:rsid w:val="00CC480C"/>
    <w:rsid w:val="00CC4E8B"/>
    <w:rsid w:val="00CC5B0E"/>
    <w:rsid w:val="00CC5DF2"/>
    <w:rsid w:val="00CC5F72"/>
    <w:rsid w:val="00CC6003"/>
    <w:rsid w:val="00CC684A"/>
    <w:rsid w:val="00CC73E8"/>
    <w:rsid w:val="00CC796F"/>
    <w:rsid w:val="00CC7AB7"/>
    <w:rsid w:val="00CC7C21"/>
    <w:rsid w:val="00CC7C9B"/>
    <w:rsid w:val="00CC7FF8"/>
    <w:rsid w:val="00CD0031"/>
    <w:rsid w:val="00CD00CF"/>
    <w:rsid w:val="00CD03C1"/>
    <w:rsid w:val="00CD0A47"/>
    <w:rsid w:val="00CD1059"/>
    <w:rsid w:val="00CD105E"/>
    <w:rsid w:val="00CD2300"/>
    <w:rsid w:val="00CD2AE9"/>
    <w:rsid w:val="00CD38D7"/>
    <w:rsid w:val="00CD44C8"/>
    <w:rsid w:val="00CD458A"/>
    <w:rsid w:val="00CD47E7"/>
    <w:rsid w:val="00CD493B"/>
    <w:rsid w:val="00CD509B"/>
    <w:rsid w:val="00CD55F9"/>
    <w:rsid w:val="00CD5AA0"/>
    <w:rsid w:val="00CD5B0B"/>
    <w:rsid w:val="00CD6061"/>
    <w:rsid w:val="00CD65DD"/>
    <w:rsid w:val="00CD6AA9"/>
    <w:rsid w:val="00CD7126"/>
    <w:rsid w:val="00CD78BF"/>
    <w:rsid w:val="00CD7ABA"/>
    <w:rsid w:val="00CD7CAF"/>
    <w:rsid w:val="00CE03E5"/>
    <w:rsid w:val="00CE0456"/>
    <w:rsid w:val="00CE08A9"/>
    <w:rsid w:val="00CE0A43"/>
    <w:rsid w:val="00CE0B16"/>
    <w:rsid w:val="00CE171F"/>
    <w:rsid w:val="00CE178C"/>
    <w:rsid w:val="00CE1FD7"/>
    <w:rsid w:val="00CE2DA8"/>
    <w:rsid w:val="00CE3277"/>
    <w:rsid w:val="00CE35D1"/>
    <w:rsid w:val="00CE3F33"/>
    <w:rsid w:val="00CE4919"/>
    <w:rsid w:val="00CE4B40"/>
    <w:rsid w:val="00CE55C4"/>
    <w:rsid w:val="00CE5856"/>
    <w:rsid w:val="00CE5A74"/>
    <w:rsid w:val="00CE5A87"/>
    <w:rsid w:val="00CE5BED"/>
    <w:rsid w:val="00CE5DC2"/>
    <w:rsid w:val="00CE5E54"/>
    <w:rsid w:val="00CE603E"/>
    <w:rsid w:val="00CE6073"/>
    <w:rsid w:val="00CE607A"/>
    <w:rsid w:val="00CE6318"/>
    <w:rsid w:val="00CE6709"/>
    <w:rsid w:val="00CE673F"/>
    <w:rsid w:val="00CE6E87"/>
    <w:rsid w:val="00CE7173"/>
    <w:rsid w:val="00CE717F"/>
    <w:rsid w:val="00CE725C"/>
    <w:rsid w:val="00CE74B8"/>
    <w:rsid w:val="00CE7815"/>
    <w:rsid w:val="00CE7C04"/>
    <w:rsid w:val="00CE7C96"/>
    <w:rsid w:val="00CE7DD4"/>
    <w:rsid w:val="00CF023F"/>
    <w:rsid w:val="00CF04A2"/>
    <w:rsid w:val="00CF0696"/>
    <w:rsid w:val="00CF0900"/>
    <w:rsid w:val="00CF0D6B"/>
    <w:rsid w:val="00CF142E"/>
    <w:rsid w:val="00CF1795"/>
    <w:rsid w:val="00CF1A82"/>
    <w:rsid w:val="00CF1CEA"/>
    <w:rsid w:val="00CF252F"/>
    <w:rsid w:val="00CF2AB3"/>
    <w:rsid w:val="00CF3354"/>
    <w:rsid w:val="00CF3B0D"/>
    <w:rsid w:val="00CF3EAF"/>
    <w:rsid w:val="00CF3F1C"/>
    <w:rsid w:val="00CF468B"/>
    <w:rsid w:val="00CF4763"/>
    <w:rsid w:val="00CF4971"/>
    <w:rsid w:val="00CF4AE2"/>
    <w:rsid w:val="00CF4EEB"/>
    <w:rsid w:val="00CF659E"/>
    <w:rsid w:val="00CF6A0A"/>
    <w:rsid w:val="00CF6AB4"/>
    <w:rsid w:val="00CF72D4"/>
    <w:rsid w:val="00CF7459"/>
    <w:rsid w:val="00CF76AC"/>
    <w:rsid w:val="00CF786E"/>
    <w:rsid w:val="00CF7BC5"/>
    <w:rsid w:val="00CF7BEA"/>
    <w:rsid w:val="00CF7E09"/>
    <w:rsid w:val="00D001BF"/>
    <w:rsid w:val="00D00C8B"/>
    <w:rsid w:val="00D01227"/>
    <w:rsid w:val="00D013A4"/>
    <w:rsid w:val="00D0148B"/>
    <w:rsid w:val="00D019BB"/>
    <w:rsid w:val="00D01D80"/>
    <w:rsid w:val="00D02DB8"/>
    <w:rsid w:val="00D02FB9"/>
    <w:rsid w:val="00D03351"/>
    <w:rsid w:val="00D039DD"/>
    <w:rsid w:val="00D039F3"/>
    <w:rsid w:val="00D03B05"/>
    <w:rsid w:val="00D03B0D"/>
    <w:rsid w:val="00D03B94"/>
    <w:rsid w:val="00D03EF4"/>
    <w:rsid w:val="00D03F06"/>
    <w:rsid w:val="00D04A2D"/>
    <w:rsid w:val="00D063EF"/>
    <w:rsid w:val="00D0642D"/>
    <w:rsid w:val="00D06441"/>
    <w:rsid w:val="00D06706"/>
    <w:rsid w:val="00D06E9D"/>
    <w:rsid w:val="00D07B1F"/>
    <w:rsid w:val="00D07E4F"/>
    <w:rsid w:val="00D07F0E"/>
    <w:rsid w:val="00D102A9"/>
    <w:rsid w:val="00D10713"/>
    <w:rsid w:val="00D10824"/>
    <w:rsid w:val="00D113C5"/>
    <w:rsid w:val="00D1143A"/>
    <w:rsid w:val="00D11B90"/>
    <w:rsid w:val="00D11DED"/>
    <w:rsid w:val="00D12571"/>
    <w:rsid w:val="00D1257A"/>
    <w:rsid w:val="00D12F05"/>
    <w:rsid w:val="00D13029"/>
    <w:rsid w:val="00D13412"/>
    <w:rsid w:val="00D13A9F"/>
    <w:rsid w:val="00D13F8C"/>
    <w:rsid w:val="00D1406A"/>
    <w:rsid w:val="00D147F8"/>
    <w:rsid w:val="00D14D39"/>
    <w:rsid w:val="00D14DAC"/>
    <w:rsid w:val="00D14F62"/>
    <w:rsid w:val="00D15623"/>
    <w:rsid w:val="00D164BC"/>
    <w:rsid w:val="00D1671C"/>
    <w:rsid w:val="00D1690D"/>
    <w:rsid w:val="00D16C83"/>
    <w:rsid w:val="00D17013"/>
    <w:rsid w:val="00D17BDE"/>
    <w:rsid w:val="00D17F79"/>
    <w:rsid w:val="00D2032F"/>
    <w:rsid w:val="00D20461"/>
    <w:rsid w:val="00D2056C"/>
    <w:rsid w:val="00D20598"/>
    <w:rsid w:val="00D20CB5"/>
    <w:rsid w:val="00D227DE"/>
    <w:rsid w:val="00D22A17"/>
    <w:rsid w:val="00D22CC5"/>
    <w:rsid w:val="00D232BC"/>
    <w:rsid w:val="00D2337D"/>
    <w:rsid w:val="00D234A0"/>
    <w:rsid w:val="00D235E3"/>
    <w:rsid w:val="00D249B6"/>
    <w:rsid w:val="00D24AB6"/>
    <w:rsid w:val="00D24B18"/>
    <w:rsid w:val="00D24E15"/>
    <w:rsid w:val="00D256A0"/>
    <w:rsid w:val="00D26380"/>
    <w:rsid w:val="00D265D9"/>
    <w:rsid w:val="00D26C1D"/>
    <w:rsid w:val="00D26C71"/>
    <w:rsid w:val="00D27022"/>
    <w:rsid w:val="00D27035"/>
    <w:rsid w:val="00D271BF"/>
    <w:rsid w:val="00D27299"/>
    <w:rsid w:val="00D27557"/>
    <w:rsid w:val="00D300C8"/>
    <w:rsid w:val="00D30455"/>
    <w:rsid w:val="00D31208"/>
    <w:rsid w:val="00D317BB"/>
    <w:rsid w:val="00D31B9E"/>
    <w:rsid w:val="00D3208E"/>
    <w:rsid w:val="00D325B1"/>
    <w:rsid w:val="00D32F06"/>
    <w:rsid w:val="00D33264"/>
    <w:rsid w:val="00D335B7"/>
    <w:rsid w:val="00D33867"/>
    <w:rsid w:val="00D33BE9"/>
    <w:rsid w:val="00D343B2"/>
    <w:rsid w:val="00D34A3E"/>
    <w:rsid w:val="00D34B8D"/>
    <w:rsid w:val="00D34BC6"/>
    <w:rsid w:val="00D3516D"/>
    <w:rsid w:val="00D35171"/>
    <w:rsid w:val="00D36007"/>
    <w:rsid w:val="00D36080"/>
    <w:rsid w:val="00D360C9"/>
    <w:rsid w:val="00D362BE"/>
    <w:rsid w:val="00D36494"/>
    <w:rsid w:val="00D3699F"/>
    <w:rsid w:val="00D36E76"/>
    <w:rsid w:val="00D370A3"/>
    <w:rsid w:val="00D37A24"/>
    <w:rsid w:val="00D37B97"/>
    <w:rsid w:val="00D37CC6"/>
    <w:rsid w:val="00D400CF"/>
    <w:rsid w:val="00D4074E"/>
    <w:rsid w:val="00D40A03"/>
    <w:rsid w:val="00D40E34"/>
    <w:rsid w:val="00D41300"/>
    <w:rsid w:val="00D4133B"/>
    <w:rsid w:val="00D419C4"/>
    <w:rsid w:val="00D423FE"/>
    <w:rsid w:val="00D42ECD"/>
    <w:rsid w:val="00D430FE"/>
    <w:rsid w:val="00D43388"/>
    <w:rsid w:val="00D439A1"/>
    <w:rsid w:val="00D4415B"/>
    <w:rsid w:val="00D442B3"/>
    <w:rsid w:val="00D442C5"/>
    <w:rsid w:val="00D44928"/>
    <w:rsid w:val="00D44F18"/>
    <w:rsid w:val="00D453E7"/>
    <w:rsid w:val="00D45A4B"/>
    <w:rsid w:val="00D45D80"/>
    <w:rsid w:val="00D4620A"/>
    <w:rsid w:val="00D46684"/>
    <w:rsid w:val="00D4725B"/>
    <w:rsid w:val="00D4741C"/>
    <w:rsid w:val="00D50275"/>
    <w:rsid w:val="00D508C7"/>
    <w:rsid w:val="00D50D93"/>
    <w:rsid w:val="00D50DE0"/>
    <w:rsid w:val="00D50F73"/>
    <w:rsid w:val="00D51EF5"/>
    <w:rsid w:val="00D52FFE"/>
    <w:rsid w:val="00D530C9"/>
    <w:rsid w:val="00D5343B"/>
    <w:rsid w:val="00D53F68"/>
    <w:rsid w:val="00D54037"/>
    <w:rsid w:val="00D5444C"/>
    <w:rsid w:val="00D55057"/>
    <w:rsid w:val="00D558A5"/>
    <w:rsid w:val="00D55D9B"/>
    <w:rsid w:val="00D5615A"/>
    <w:rsid w:val="00D5682F"/>
    <w:rsid w:val="00D56C18"/>
    <w:rsid w:val="00D5720E"/>
    <w:rsid w:val="00D573E5"/>
    <w:rsid w:val="00D57F9F"/>
    <w:rsid w:val="00D60218"/>
    <w:rsid w:val="00D602FA"/>
    <w:rsid w:val="00D60364"/>
    <w:rsid w:val="00D61000"/>
    <w:rsid w:val="00D61069"/>
    <w:rsid w:val="00D6106C"/>
    <w:rsid w:val="00D6113D"/>
    <w:rsid w:val="00D6124B"/>
    <w:rsid w:val="00D61256"/>
    <w:rsid w:val="00D620A5"/>
    <w:rsid w:val="00D62195"/>
    <w:rsid w:val="00D629A3"/>
    <w:rsid w:val="00D62DBD"/>
    <w:rsid w:val="00D62EDF"/>
    <w:rsid w:val="00D6331A"/>
    <w:rsid w:val="00D63E29"/>
    <w:rsid w:val="00D64B73"/>
    <w:rsid w:val="00D650FE"/>
    <w:rsid w:val="00D6547D"/>
    <w:rsid w:val="00D65A1D"/>
    <w:rsid w:val="00D65BBE"/>
    <w:rsid w:val="00D65D27"/>
    <w:rsid w:val="00D65EF5"/>
    <w:rsid w:val="00D66330"/>
    <w:rsid w:val="00D667A5"/>
    <w:rsid w:val="00D673FF"/>
    <w:rsid w:val="00D67932"/>
    <w:rsid w:val="00D70389"/>
    <w:rsid w:val="00D7072A"/>
    <w:rsid w:val="00D71684"/>
    <w:rsid w:val="00D71FE4"/>
    <w:rsid w:val="00D72020"/>
    <w:rsid w:val="00D72214"/>
    <w:rsid w:val="00D72925"/>
    <w:rsid w:val="00D731EB"/>
    <w:rsid w:val="00D732D1"/>
    <w:rsid w:val="00D73425"/>
    <w:rsid w:val="00D73EE7"/>
    <w:rsid w:val="00D74149"/>
    <w:rsid w:val="00D7443F"/>
    <w:rsid w:val="00D74520"/>
    <w:rsid w:val="00D74765"/>
    <w:rsid w:val="00D74892"/>
    <w:rsid w:val="00D74B15"/>
    <w:rsid w:val="00D74C9A"/>
    <w:rsid w:val="00D751BA"/>
    <w:rsid w:val="00D754C1"/>
    <w:rsid w:val="00D755F8"/>
    <w:rsid w:val="00D75BEC"/>
    <w:rsid w:val="00D75D4A"/>
    <w:rsid w:val="00D75EEA"/>
    <w:rsid w:val="00D76134"/>
    <w:rsid w:val="00D7613B"/>
    <w:rsid w:val="00D76802"/>
    <w:rsid w:val="00D76850"/>
    <w:rsid w:val="00D76ED5"/>
    <w:rsid w:val="00D774B3"/>
    <w:rsid w:val="00D77B0B"/>
    <w:rsid w:val="00D805C2"/>
    <w:rsid w:val="00D80F72"/>
    <w:rsid w:val="00D81987"/>
    <w:rsid w:val="00D819B9"/>
    <w:rsid w:val="00D81F2A"/>
    <w:rsid w:val="00D82AD5"/>
    <w:rsid w:val="00D82D02"/>
    <w:rsid w:val="00D83268"/>
    <w:rsid w:val="00D838C3"/>
    <w:rsid w:val="00D844F6"/>
    <w:rsid w:val="00D848DE"/>
    <w:rsid w:val="00D84B8E"/>
    <w:rsid w:val="00D850D2"/>
    <w:rsid w:val="00D850D3"/>
    <w:rsid w:val="00D85A49"/>
    <w:rsid w:val="00D86441"/>
    <w:rsid w:val="00D8649A"/>
    <w:rsid w:val="00D86EAD"/>
    <w:rsid w:val="00D872F5"/>
    <w:rsid w:val="00D876CD"/>
    <w:rsid w:val="00D878F8"/>
    <w:rsid w:val="00D91060"/>
    <w:rsid w:val="00D9153F"/>
    <w:rsid w:val="00D91D88"/>
    <w:rsid w:val="00D924D2"/>
    <w:rsid w:val="00D9295A"/>
    <w:rsid w:val="00D9321E"/>
    <w:rsid w:val="00D9340C"/>
    <w:rsid w:val="00D93BFB"/>
    <w:rsid w:val="00D93FEA"/>
    <w:rsid w:val="00D9425E"/>
    <w:rsid w:val="00D94305"/>
    <w:rsid w:val="00D94321"/>
    <w:rsid w:val="00D954D6"/>
    <w:rsid w:val="00D959A7"/>
    <w:rsid w:val="00D96355"/>
    <w:rsid w:val="00D965FF"/>
    <w:rsid w:val="00D9726F"/>
    <w:rsid w:val="00D9729B"/>
    <w:rsid w:val="00D97E2C"/>
    <w:rsid w:val="00DA0261"/>
    <w:rsid w:val="00DA069C"/>
    <w:rsid w:val="00DA08CE"/>
    <w:rsid w:val="00DA1204"/>
    <w:rsid w:val="00DA26E0"/>
    <w:rsid w:val="00DA366D"/>
    <w:rsid w:val="00DA3822"/>
    <w:rsid w:val="00DA3BBB"/>
    <w:rsid w:val="00DA43E6"/>
    <w:rsid w:val="00DA48D5"/>
    <w:rsid w:val="00DA4916"/>
    <w:rsid w:val="00DA5261"/>
    <w:rsid w:val="00DA56B7"/>
    <w:rsid w:val="00DA5FD1"/>
    <w:rsid w:val="00DA63C9"/>
    <w:rsid w:val="00DA642C"/>
    <w:rsid w:val="00DA67DC"/>
    <w:rsid w:val="00DA6928"/>
    <w:rsid w:val="00DA72DD"/>
    <w:rsid w:val="00DA7474"/>
    <w:rsid w:val="00DA75B9"/>
    <w:rsid w:val="00DA7968"/>
    <w:rsid w:val="00DB00F9"/>
    <w:rsid w:val="00DB1427"/>
    <w:rsid w:val="00DB1BC7"/>
    <w:rsid w:val="00DB1E89"/>
    <w:rsid w:val="00DB32C9"/>
    <w:rsid w:val="00DB3615"/>
    <w:rsid w:val="00DB3645"/>
    <w:rsid w:val="00DB387C"/>
    <w:rsid w:val="00DB446C"/>
    <w:rsid w:val="00DB4F99"/>
    <w:rsid w:val="00DB4FDC"/>
    <w:rsid w:val="00DB4FE5"/>
    <w:rsid w:val="00DB5244"/>
    <w:rsid w:val="00DB52FA"/>
    <w:rsid w:val="00DB53E9"/>
    <w:rsid w:val="00DB588D"/>
    <w:rsid w:val="00DB5A25"/>
    <w:rsid w:val="00DB645D"/>
    <w:rsid w:val="00DB690A"/>
    <w:rsid w:val="00DB7015"/>
    <w:rsid w:val="00DB75F2"/>
    <w:rsid w:val="00DB797E"/>
    <w:rsid w:val="00DC09E2"/>
    <w:rsid w:val="00DC0C0A"/>
    <w:rsid w:val="00DC24E7"/>
    <w:rsid w:val="00DC3190"/>
    <w:rsid w:val="00DC32D6"/>
    <w:rsid w:val="00DC359F"/>
    <w:rsid w:val="00DC38E1"/>
    <w:rsid w:val="00DC43F3"/>
    <w:rsid w:val="00DC4BFF"/>
    <w:rsid w:val="00DC4EBF"/>
    <w:rsid w:val="00DC4F01"/>
    <w:rsid w:val="00DC5294"/>
    <w:rsid w:val="00DC5760"/>
    <w:rsid w:val="00DC59DE"/>
    <w:rsid w:val="00DC630F"/>
    <w:rsid w:val="00DC63BD"/>
    <w:rsid w:val="00DC66F0"/>
    <w:rsid w:val="00DC67F3"/>
    <w:rsid w:val="00DC7004"/>
    <w:rsid w:val="00DC7477"/>
    <w:rsid w:val="00DC7C2A"/>
    <w:rsid w:val="00DD01D9"/>
    <w:rsid w:val="00DD04D7"/>
    <w:rsid w:val="00DD0583"/>
    <w:rsid w:val="00DD1E23"/>
    <w:rsid w:val="00DD205C"/>
    <w:rsid w:val="00DD2359"/>
    <w:rsid w:val="00DD256F"/>
    <w:rsid w:val="00DD2D29"/>
    <w:rsid w:val="00DD38B5"/>
    <w:rsid w:val="00DD3DEA"/>
    <w:rsid w:val="00DD4258"/>
    <w:rsid w:val="00DD45EE"/>
    <w:rsid w:val="00DD4D1E"/>
    <w:rsid w:val="00DD547F"/>
    <w:rsid w:val="00DD5A0B"/>
    <w:rsid w:val="00DD5A63"/>
    <w:rsid w:val="00DD5B4D"/>
    <w:rsid w:val="00DD5B94"/>
    <w:rsid w:val="00DD6185"/>
    <w:rsid w:val="00DD667B"/>
    <w:rsid w:val="00DD6AA5"/>
    <w:rsid w:val="00DD6AEC"/>
    <w:rsid w:val="00DD6B9E"/>
    <w:rsid w:val="00DD6E38"/>
    <w:rsid w:val="00DD713C"/>
    <w:rsid w:val="00DD7A98"/>
    <w:rsid w:val="00DD7A9A"/>
    <w:rsid w:val="00DD7B4E"/>
    <w:rsid w:val="00DD7BB3"/>
    <w:rsid w:val="00DD7E12"/>
    <w:rsid w:val="00DD7F71"/>
    <w:rsid w:val="00DE014A"/>
    <w:rsid w:val="00DE0271"/>
    <w:rsid w:val="00DE15C8"/>
    <w:rsid w:val="00DE183F"/>
    <w:rsid w:val="00DE1C67"/>
    <w:rsid w:val="00DE1DDA"/>
    <w:rsid w:val="00DE2373"/>
    <w:rsid w:val="00DE25F2"/>
    <w:rsid w:val="00DE2B9B"/>
    <w:rsid w:val="00DE3696"/>
    <w:rsid w:val="00DE3CA1"/>
    <w:rsid w:val="00DE49A8"/>
    <w:rsid w:val="00DE4BE6"/>
    <w:rsid w:val="00DE4FC2"/>
    <w:rsid w:val="00DE5895"/>
    <w:rsid w:val="00DE5ABE"/>
    <w:rsid w:val="00DE5F7D"/>
    <w:rsid w:val="00DE6DB6"/>
    <w:rsid w:val="00DE71F7"/>
    <w:rsid w:val="00DE77A8"/>
    <w:rsid w:val="00DE7F8D"/>
    <w:rsid w:val="00DF06E5"/>
    <w:rsid w:val="00DF0798"/>
    <w:rsid w:val="00DF0BC5"/>
    <w:rsid w:val="00DF10FF"/>
    <w:rsid w:val="00DF1237"/>
    <w:rsid w:val="00DF17E3"/>
    <w:rsid w:val="00DF19EE"/>
    <w:rsid w:val="00DF1B92"/>
    <w:rsid w:val="00DF2036"/>
    <w:rsid w:val="00DF3048"/>
    <w:rsid w:val="00DF39FA"/>
    <w:rsid w:val="00DF3BF2"/>
    <w:rsid w:val="00DF4719"/>
    <w:rsid w:val="00DF5018"/>
    <w:rsid w:val="00DF538F"/>
    <w:rsid w:val="00DF585F"/>
    <w:rsid w:val="00DF5AB4"/>
    <w:rsid w:val="00DF5CB8"/>
    <w:rsid w:val="00DF5D5B"/>
    <w:rsid w:val="00DF64A7"/>
    <w:rsid w:val="00DF6805"/>
    <w:rsid w:val="00DF69AB"/>
    <w:rsid w:val="00DF6AAB"/>
    <w:rsid w:val="00DF6D90"/>
    <w:rsid w:val="00DF7A40"/>
    <w:rsid w:val="00DF7EC1"/>
    <w:rsid w:val="00E00A27"/>
    <w:rsid w:val="00E00B0A"/>
    <w:rsid w:val="00E00DB9"/>
    <w:rsid w:val="00E0142E"/>
    <w:rsid w:val="00E0183F"/>
    <w:rsid w:val="00E020D5"/>
    <w:rsid w:val="00E02736"/>
    <w:rsid w:val="00E02D1D"/>
    <w:rsid w:val="00E02F2F"/>
    <w:rsid w:val="00E03066"/>
    <w:rsid w:val="00E0368F"/>
    <w:rsid w:val="00E036FF"/>
    <w:rsid w:val="00E0400F"/>
    <w:rsid w:val="00E04625"/>
    <w:rsid w:val="00E055F0"/>
    <w:rsid w:val="00E059B9"/>
    <w:rsid w:val="00E05C76"/>
    <w:rsid w:val="00E05E48"/>
    <w:rsid w:val="00E05FAF"/>
    <w:rsid w:val="00E07041"/>
    <w:rsid w:val="00E073B5"/>
    <w:rsid w:val="00E073BD"/>
    <w:rsid w:val="00E076E1"/>
    <w:rsid w:val="00E07B4A"/>
    <w:rsid w:val="00E100F2"/>
    <w:rsid w:val="00E10850"/>
    <w:rsid w:val="00E1134F"/>
    <w:rsid w:val="00E1141A"/>
    <w:rsid w:val="00E115C2"/>
    <w:rsid w:val="00E11815"/>
    <w:rsid w:val="00E11E0E"/>
    <w:rsid w:val="00E12FF6"/>
    <w:rsid w:val="00E13A6C"/>
    <w:rsid w:val="00E13EE0"/>
    <w:rsid w:val="00E1404C"/>
    <w:rsid w:val="00E155C5"/>
    <w:rsid w:val="00E15719"/>
    <w:rsid w:val="00E159E3"/>
    <w:rsid w:val="00E15FB9"/>
    <w:rsid w:val="00E16120"/>
    <w:rsid w:val="00E16CAF"/>
    <w:rsid w:val="00E176C8"/>
    <w:rsid w:val="00E1783E"/>
    <w:rsid w:val="00E2010F"/>
    <w:rsid w:val="00E20304"/>
    <w:rsid w:val="00E20E11"/>
    <w:rsid w:val="00E21392"/>
    <w:rsid w:val="00E21471"/>
    <w:rsid w:val="00E2157D"/>
    <w:rsid w:val="00E215C3"/>
    <w:rsid w:val="00E21686"/>
    <w:rsid w:val="00E2170E"/>
    <w:rsid w:val="00E2181C"/>
    <w:rsid w:val="00E21DF3"/>
    <w:rsid w:val="00E21EC7"/>
    <w:rsid w:val="00E220D0"/>
    <w:rsid w:val="00E22269"/>
    <w:rsid w:val="00E22706"/>
    <w:rsid w:val="00E22719"/>
    <w:rsid w:val="00E22971"/>
    <w:rsid w:val="00E22DC7"/>
    <w:rsid w:val="00E22E92"/>
    <w:rsid w:val="00E23217"/>
    <w:rsid w:val="00E23219"/>
    <w:rsid w:val="00E23858"/>
    <w:rsid w:val="00E23AB5"/>
    <w:rsid w:val="00E23F70"/>
    <w:rsid w:val="00E241D2"/>
    <w:rsid w:val="00E243A4"/>
    <w:rsid w:val="00E24657"/>
    <w:rsid w:val="00E249D1"/>
    <w:rsid w:val="00E24C0D"/>
    <w:rsid w:val="00E2532A"/>
    <w:rsid w:val="00E2553F"/>
    <w:rsid w:val="00E2594C"/>
    <w:rsid w:val="00E25BB5"/>
    <w:rsid w:val="00E25C71"/>
    <w:rsid w:val="00E25E2E"/>
    <w:rsid w:val="00E263B4"/>
    <w:rsid w:val="00E26790"/>
    <w:rsid w:val="00E268D9"/>
    <w:rsid w:val="00E268F9"/>
    <w:rsid w:val="00E26FAD"/>
    <w:rsid w:val="00E270B4"/>
    <w:rsid w:val="00E2736B"/>
    <w:rsid w:val="00E27446"/>
    <w:rsid w:val="00E274BE"/>
    <w:rsid w:val="00E27C81"/>
    <w:rsid w:val="00E30AE1"/>
    <w:rsid w:val="00E30CB8"/>
    <w:rsid w:val="00E30E73"/>
    <w:rsid w:val="00E30F1D"/>
    <w:rsid w:val="00E31217"/>
    <w:rsid w:val="00E319FB"/>
    <w:rsid w:val="00E34079"/>
    <w:rsid w:val="00E34230"/>
    <w:rsid w:val="00E34253"/>
    <w:rsid w:val="00E357AC"/>
    <w:rsid w:val="00E35918"/>
    <w:rsid w:val="00E36020"/>
    <w:rsid w:val="00E363F1"/>
    <w:rsid w:val="00E36500"/>
    <w:rsid w:val="00E366D0"/>
    <w:rsid w:val="00E36C1B"/>
    <w:rsid w:val="00E3773D"/>
    <w:rsid w:val="00E378A6"/>
    <w:rsid w:val="00E37BBF"/>
    <w:rsid w:val="00E400AC"/>
    <w:rsid w:val="00E4016D"/>
    <w:rsid w:val="00E4087D"/>
    <w:rsid w:val="00E4137F"/>
    <w:rsid w:val="00E413A1"/>
    <w:rsid w:val="00E415FF"/>
    <w:rsid w:val="00E41802"/>
    <w:rsid w:val="00E41D33"/>
    <w:rsid w:val="00E41E05"/>
    <w:rsid w:val="00E41EF3"/>
    <w:rsid w:val="00E41F24"/>
    <w:rsid w:val="00E424D3"/>
    <w:rsid w:val="00E43055"/>
    <w:rsid w:val="00E43559"/>
    <w:rsid w:val="00E43C45"/>
    <w:rsid w:val="00E44050"/>
    <w:rsid w:val="00E440D1"/>
    <w:rsid w:val="00E443B6"/>
    <w:rsid w:val="00E444F8"/>
    <w:rsid w:val="00E448FB"/>
    <w:rsid w:val="00E44A9E"/>
    <w:rsid w:val="00E44C31"/>
    <w:rsid w:val="00E44E90"/>
    <w:rsid w:val="00E44FC1"/>
    <w:rsid w:val="00E4513B"/>
    <w:rsid w:val="00E45178"/>
    <w:rsid w:val="00E45884"/>
    <w:rsid w:val="00E4596F"/>
    <w:rsid w:val="00E45CCC"/>
    <w:rsid w:val="00E45F7B"/>
    <w:rsid w:val="00E4616C"/>
    <w:rsid w:val="00E47294"/>
    <w:rsid w:val="00E47C3D"/>
    <w:rsid w:val="00E47DEB"/>
    <w:rsid w:val="00E50034"/>
    <w:rsid w:val="00E512B3"/>
    <w:rsid w:val="00E51647"/>
    <w:rsid w:val="00E51B48"/>
    <w:rsid w:val="00E51D6C"/>
    <w:rsid w:val="00E51E8D"/>
    <w:rsid w:val="00E52243"/>
    <w:rsid w:val="00E532A4"/>
    <w:rsid w:val="00E53611"/>
    <w:rsid w:val="00E539C6"/>
    <w:rsid w:val="00E53CC0"/>
    <w:rsid w:val="00E53E26"/>
    <w:rsid w:val="00E54243"/>
    <w:rsid w:val="00E548DE"/>
    <w:rsid w:val="00E54E25"/>
    <w:rsid w:val="00E5555A"/>
    <w:rsid w:val="00E55954"/>
    <w:rsid w:val="00E55AD4"/>
    <w:rsid w:val="00E55FDE"/>
    <w:rsid w:val="00E5676E"/>
    <w:rsid w:val="00E56F88"/>
    <w:rsid w:val="00E577EE"/>
    <w:rsid w:val="00E57A61"/>
    <w:rsid w:val="00E57B62"/>
    <w:rsid w:val="00E57EFF"/>
    <w:rsid w:val="00E57F08"/>
    <w:rsid w:val="00E6029D"/>
    <w:rsid w:val="00E60418"/>
    <w:rsid w:val="00E605F9"/>
    <w:rsid w:val="00E61554"/>
    <w:rsid w:val="00E61A81"/>
    <w:rsid w:val="00E61D34"/>
    <w:rsid w:val="00E62281"/>
    <w:rsid w:val="00E62747"/>
    <w:rsid w:val="00E63143"/>
    <w:rsid w:val="00E638E0"/>
    <w:rsid w:val="00E638EA"/>
    <w:rsid w:val="00E63986"/>
    <w:rsid w:val="00E63BDC"/>
    <w:rsid w:val="00E643E7"/>
    <w:rsid w:val="00E644C7"/>
    <w:rsid w:val="00E647EE"/>
    <w:rsid w:val="00E64C44"/>
    <w:rsid w:val="00E6550C"/>
    <w:rsid w:val="00E6554B"/>
    <w:rsid w:val="00E65932"/>
    <w:rsid w:val="00E65FFB"/>
    <w:rsid w:val="00E660AC"/>
    <w:rsid w:val="00E6615A"/>
    <w:rsid w:val="00E6665C"/>
    <w:rsid w:val="00E66B90"/>
    <w:rsid w:val="00E67B70"/>
    <w:rsid w:val="00E67D15"/>
    <w:rsid w:val="00E70A96"/>
    <w:rsid w:val="00E713F7"/>
    <w:rsid w:val="00E71D03"/>
    <w:rsid w:val="00E726D5"/>
    <w:rsid w:val="00E72C87"/>
    <w:rsid w:val="00E73744"/>
    <w:rsid w:val="00E73B0F"/>
    <w:rsid w:val="00E73CCB"/>
    <w:rsid w:val="00E73E95"/>
    <w:rsid w:val="00E73EAD"/>
    <w:rsid w:val="00E73FDD"/>
    <w:rsid w:val="00E74036"/>
    <w:rsid w:val="00E74EEB"/>
    <w:rsid w:val="00E7518E"/>
    <w:rsid w:val="00E757E1"/>
    <w:rsid w:val="00E759C2"/>
    <w:rsid w:val="00E75B6F"/>
    <w:rsid w:val="00E75D69"/>
    <w:rsid w:val="00E76715"/>
    <w:rsid w:val="00E7705D"/>
    <w:rsid w:val="00E778AF"/>
    <w:rsid w:val="00E801D4"/>
    <w:rsid w:val="00E80707"/>
    <w:rsid w:val="00E80C7C"/>
    <w:rsid w:val="00E80FB2"/>
    <w:rsid w:val="00E812B8"/>
    <w:rsid w:val="00E815F5"/>
    <w:rsid w:val="00E81E4C"/>
    <w:rsid w:val="00E826D4"/>
    <w:rsid w:val="00E82B5C"/>
    <w:rsid w:val="00E82F9C"/>
    <w:rsid w:val="00E8385A"/>
    <w:rsid w:val="00E83866"/>
    <w:rsid w:val="00E83EA7"/>
    <w:rsid w:val="00E83EFF"/>
    <w:rsid w:val="00E83F26"/>
    <w:rsid w:val="00E84233"/>
    <w:rsid w:val="00E84D55"/>
    <w:rsid w:val="00E857A4"/>
    <w:rsid w:val="00E85873"/>
    <w:rsid w:val="00E858E8"/>
    <w:rsid w:val="00E859F0"/>
    <w:rsid w:val="00E85AF8"/>
    <w:rsid w:val="00E85B98"/>
    <w:rsid w:val="00E85EC5"/>
    <w:rsid w:val="00E862A9"/>
    <w:rsid w:val="00E862DA"/>
    <w:rsid w:val="00E871B9"/>
    <w:rsid w:val="00E873A2"/>
    <w:rsid w:val="00E87D40"/>
    <w:rsid w:val="00E87EFC"/>
    <w:rsid w:val="00E9075E"/>
    <w:rsid w:val="00E90C11"/>
    <w:rsid w:val="00E91316"/>
    <w:rsid w:val="00E91689"/>
    <w:rsid w:val="00E92700"/>
    <w:rsid w:val="00E92B10"/>
    <w:rsid w:val="00E93364"/>
    <w:rsid w:val="00E933C5"/>
    <w:rsid w:val="00E93428"/>
    <w:rsid w:val="00E93495"/>
    <w:rsid w:val="00E93B03"/>
    <w:rsid w:val="00E93C32"/>
    <w:rsid w:val="00E93D21"/>
    <w:rsid w:val="00E94017"/>
    <w:rsid w:val="00E941E1"/>
    <w:rsid w:val="00E94576"/>
    <w:rsid w:val="00E9459D"/>
    <w:rsid w:val="00E95FAE"/>
    <w:rsid w:val="00E96009"/>
    <w:rsid w:val="00E9604B"/>
    <w:rsid w:val="00E9648F"/>
    <w:rsid w:val="00E964F2"/>
    <w:rsid w:val="00E96622"/>
    <w:rsid w:val="00E96EBE"/>
    <w:rsid w:val="00E973BE"/>
    <w:rsid w:val="00E97582"/>
    <w:rsid w:val="00E9769A"/>
    <w:rsid w:val="00E977BA"/>
    <w:rsid w:val="00E9797A"/>
    <w:rsid w:val="00EA0F12"/>
    <w:rsid w:val="00EA190A"/>
    <w:rsid w:val="00EA1CA6"/>
    <w:rsid w:val="00EA1D94"/>
    <w:rsid w:val="00EA1E4D"/>
    <w:rsid w:val="00EA25D2"/>
    <w:rsid w:val="00EA26D2"/>
    <w:rsid w:val="00EA283A"/>
    <w:rsid w:val="00EA2D06"/>
    <w:rsid w:val="00EA3019"/>
    <w:rsid w:val="00EA32F3"/>
    <w:rsid w:val="00EA36FD"/>
    <w:rsid w:val="00EA3928"/>
    <w:rsid w:val="00EA39EB"/>
    <w:rsid w:val="00EA3A73"/>
    <w:rsid w:val="00EA3BBA"/>
    <w:rsid w:val="00EA4113"/>
    <w:rsid w:val="00EA43EA"/>
    <w:rsid w:val="00EA4828"/>
    <w:rsid w:val="00EA5310"/>
    <w:rsid w:val="00EA54D7"/>
    <w:rsid w:val="00EA5E64"/>
    <w:rsid w:val="00EA6292"/>
    <w:rsid w:val="00EA69CB"/>
    <w:rsid w:val="00EA6E02"/>
    <w:rsid w:val="00EA7083"/>
    <w:rsid w:val="00EA71E3"/>
    <w:rsid w:val="00EA751D"/>
    <w:rsid w:val="00EA7667"/>
    <w:rsid w:val="00EB047F"/>
    <w:rsid w:val="00EB0A15"/>
    <w:rsid w:val="00EB0DE2"/>
    <w:rsid w:val="00EB13C8"/>
    <w:rsid w:val="00EB16A7"/>
    <w:rsid w:val="00EB1944"/>
    <w:rsid w:val="00EB19B2"/>
    <w:rsid w:val="00EB260B"/>
    <w:rsid w:val="00EB3960"/>
    <w:rsid w:val="00EB3A7D"/>
    <w:rsid w:val="00EB3AC9"/>
    <w:rsid w:val="00EB3FD9"/>
    <w:rsid w:val="00EB4265"/>
    <w:rsid w:val="00EB45CB"/>
    <w:rsid w:val="00EB4E9A"/>
    <w:rsid w:val="00EB5121"/>
    <w:rsid w:val="00EB6270"/>
    <w:rsid w:val="00EB63F3"/>
    <w:rsid w:val="00EB70A7"/>
    <w:rsid w:val="00EB717D"/>
    <w:rsid w:val="00EC0324"/>
    <w:rsid w:val="00EC0C62"/>
    <w:rsid w:val="00EC0E37"/>
    <w:rsid w:val="00EC11B1"/>
    <w:rsid w:val="00EC17A6"/>
    <w:rsid w:val="00EC1B6F"/>
    <w:rsid w:val="00EC2117"/>
    <w:rsid w:val="00EC238D"/>
    <w:rsid w:val="00EC2641"/>
    <w:rsid w:val="00EC29BE"/>
    <w:rsid w:val="00EC2CA9"/>
    <w:rsid w:val="00EC3115"/>
    <w:rsid w:val="00EC35D4"/>
    <w:rsid w:val="00EC388D"/>
    <w:rsid w:val="00EC3EA5"/>
    <w:rsid w:val="00EC4085"/>
    <w:rsid w:val="00EC4646"/>
    <w:rsid w:val="00EC4B56"/>
    <w:rsid w:val="00EC4CD8"/>
    <w:rsid w:val="00EC4FA4"/>
    <w:rsid w:val="00EC6531"/>
    <w:rsid w:val="00EC66CC"/>
    <w:rsid w:val="00EC67D9"/>
    <w:rsid w:val="00EC7182"/>
    <w:rsid w:val="00EC7510"/>
    <w:rsid w:val="00EC77C2"/>
    <w:rsid w:val="00EC7925"/>
    <w:rsid w:val="00EC7FEB"/>
    <w:rsid w:val="00ED0009"/>
    <w:rsid w:val="00ED1841"/>
    <w:rsid w:val="00ED1F6D"/>
    <w:rsid w:val="00ED21C4"/>
    <w:rsid w:val="00ED23A5"/>
    <w:rsid w:val="00ED3935"/>
    <w:rsid w:val="00ED3B08"/>
    <w:rsid w:val="00ED4A3D"/>
    <w:rsid w:val="00ED4E9C"/>
    <w:rsid w:val="00ED51BC"/>
    <w:rsid w:val="00ED5414"/>
    <w:rsid w:val="00ED572C"/>
    <w:rsid w:val="00ED5CBC"/>
    <w:rsid w:val="00ED627B"/>
    <w:rsid w:val="00ED65F7"/>
    <w:rsid w:val="00EE039D"/>
    <w:rsid w:val="00EE0CB5"/>
    <w:rsid w:val="00EE0EBA"/>
    <w:rsid w:val="00EE1242"/>
    <w:rsid w:val="00EE12EC"/>
    <w:rsid w:val="00EE1AC3"/>
    <w:rsid w:val="00EE1B4A"/>
    <w:rsid w:val="00EE1E25"/>
    <w:rsid w:val="00EE2CA1"/>
    <w:rsid w:val="00EE2E59"/>
    <w:rsid w:val="00EE2EEC"/>
    <w:rsid w:val="00EE338D"/>
    <w:rsid w:val="00EE36D6"/>
    <w:rsid w:val="00EE3D18"/>
    <w:rsid w:val="00EE412E"/>
    <w:rsid w:val="00EE4455"/>
    <w:rsid w:val="00EE4E71"/>
    <w:rsid w:val="00EE5451"/>
    <w:rsid w:val="00EE5452"/>
    <w:rsid w:val="00EE572F"/>
    <w:rsid w:val="00EE6B27"/>
    <w:rsid w:val="00EE7667"/>
    <w:rsid w:val="00EE7DCD"/>
    <w:rsid w:val="00EE7E5B"/>
    <w:rsid w:val="00EE7FE8"/>
    <w:rsid w:val="00EF03AC"/>
    <w:rsid w:val="00EF0471"/>
    <w:rsid w:val="00EF0EB3"/>
    <w:rsid w:val="00EF11C0"/>
    <w:rsid w:val="00EF1483"/>
    <w:rsid w:val="00EF1A90"/>
    <w:rsid w:val="00EF1B40"/>
    <w:rsid w:val="00EF1CDF"/>
    <w:rsid w:val="00EF2194"/>
    <w:rsid w:val="00EF2710"/>
    <w:rsid w:val="00EF2730"/>
    <w:rsid w:val="00EF37BD"/>
    <w:rsid w:val="00EF3C42"/>
    <w:rsid w:val="00EF3CAD"/>
    <w:rsid w:val="00EF40DC"/>
    <w:rsid w:val="00EF428C"/>
    <w:rsid w:val="00EF4DDC"/>
    <w:rsid w:val="00EF50F0"/>
    <w:rsid w:val="00EF532F"/>
    <w:rsid w:val="00EF5ED5"/>
    <w:rsid w:val="00EF6257"/>
    <w:rsid w:val="00EF654F"/>
    <w:rsid w:val="00EF6732"/>
    <w:rsid w:val="00EF70A4"/>
    <w:rsid w:val="00EF784C"/>
    <w:rsid w:val="00EF7CD8"/>
    <w:rsid w:val="00F00553"/>
    <w:rsid w:val="00F00766"/>
    <w:rsid w:val="00F00945"/>
    <w:rsid w:val="00F00957"/>
    <w:rsid w:val="00F00A84"/>
    <w:rsid w:val="00F00C47"/>
    <w:rsid w:val="00F012A2"/>
    <w:rsid w:val="00F012B5"/>
    <w:rsid w:val="00F0165B"/>
    <w:rsid w:val="00F01664"/>
    <w:rsid w:val="00F01797"/>
    <w:rsid w:val="00F01D67"/>
    <w:rsid w:val="00F01EB7"/>
    <w:rsid w:val="00F0226F"/>
    <w:rsid w:val="00F0244B"/>
    <w:rsid w:val="00F02462"/>
    <w:rsid w:val="00F02CF1"/>
    <w:rsid w:val="00F02E67"/>
    <w:rsid w:val="00F03058"/>
    <w:rsid w:val="00F03361"/>
    <w:rsid w:val="00F033C6"/>
    <w:rsid w:val="00F03559"/>
    <w:rsid w:val="00F03790"/>
    <w:rsid w:val="00F045AA"/>
    <w:rsid w:val="00F054F1"/>
    <w:rsid w:val="00F0584D"/>
    <w:rsid w:val="00F05997"/>
    <w:rsid w:val="00F067F0"/>
    <w:rsid w:val="00F06C95"/>
    <w:rsid w:val="00F06DC8"/>
    <w:rsid w:val="00F076C6"/>
    <w:rsid w:val="00F07D53"/>
    <w:rsid w:val="00F105BB"/>
    <w:rsid w:val="00F111CF"/>
    <w:rsid w:val="00F11252"/>
    <w:rsid w:val="00F12318"/>
    <w:rsid w:val="00F12393"/>
    <w:rsid w:val="00F1247C"/>
    <w:rsid w:val="00F12554"/>
    <w:rsid w:val="00F12856"/>
    <w:rsid w:val="00F12C3A"/>
    <w:rsid w:val="00F12CED"/>
    <w:rsid w:val="00F12FE6"/>
    <w:rsid w:val="00F137C9"/>
    <w:rsid w:val="00F13DBB"/>
    <w:rsid w:val="00F13DE2"/>
    <w:rsid w:val="00F13DFA"/>
    <w:rsid w:val="00F14459"/>
    <w:rsid w:val="00F14876"/>
    <w:rsid w:val="00F15429"/>
    <w:rsid w:val="00F1582B"/>
    <w:rsid w:val="00F16383"/>
    <w:rsid w:val="00F16558"/>
    <w:rsid w:val="00F1684A"/>
    <w:rsid w:val="00F16C48"/>
    <w:rsid w:val="00F16ECB"/>
    <w:rsid w:val="00F16FD1"/>
    <w:rsid w:val="00F1734D"/>
    <w:rsid w:val="00F17C95"/>
    <w:rsid w:val="00F20278"/>
    <w:rsid w:val="00F20330"/>
    <w:rsid w:val="00F206D1"/>
    <w:rsid w:val="00F2070A"/>
    <w:rsid w:val="00F21124"/>
    <w:rsid w:val="00F2142F"/>
    <w:rsid w:val="00F22232"/>
    <w:rsid w:val="00F225F4"/>
    <w:rsid w:val="00F227D4"/>
    <w:rsid w:val="00F22D84"/>
    <w:rsid w:val="00F23175"/>
    <w:rsid w:val="00F231EA"/>
    <w:rsid w:val="00F23210"/>
    <w:rsid w:val="00F23262"/>
    <w:rsid w:val="00F2326A"/>
    <w:rsid w:val="00F23638"/>
    <w:rsid w:val="00F23F15"/>
    <w:rsid w:val="00F2403C"/>
    <w:rsid w:val="00F24385"/>
    <w:rsid w:val="00F24AE5"/>
    <w:rsid w:val="00F24D28"/>
    <w:rsid w:val="00F24F4E"/>
    <w:rsid w:val="00F25691"/>
    <w:rsid w:val="00F25A66"/>
    <w:rsid w:val="00F25FA7"/>
    <w:rsid w:val="00F266C3"/>
    <w:rsid w:val="00F268AF"/>
    <w:rsid w:val="00F269FD"/>
    <w:rsid w:val="00F2742A"/>
    <w:rsid w:val="00F27481"/>
    <w:rsid w:val="00F27577"/>
    <w:rsid w:val="00F27606"/>
    <w:rsid w:val="00F27732"/>
    <w:rsid w:val="00F30652"/>
    <w:rsid w:val="00F308A9"/>
    <w:rsid w:val="00F30DBD"/>
    <w:rsid w:val="00F30E46"/>
    <w:rsid w:val="00F31103"/>
    <w:rsid w:val="00F31801"/>
    <w:rsid w:val="00F325EF"/>
    <w:rsid w:val="00F3263B"/>
    <w:rsid w:val="00F33B40"/>
    <w:rsid w:val="00F33CCF"/>
    <w:rsid w:val="00F33F3D"/>
    <w:rsid w:val="00F3469F"/>
    <w:rsid w:val="00F3499A"/>
    <w:rsid w:val="00F34B65"/>
    <w:rsid w:val="00F35388"/>
    <w:rsid w:val="00F358BD"/>
    <w:rsid w:val="00F359F3"/>
    <w:rsid w:val="00F35C93"/>
    <w:rsid w:val="00F35E81"/>
    <w:rsid w:val="00F35FE6"/>
    <w:rsid w:val="00F365F4"/>
    <w:rsid w:val="00F368C4"/>
    <w:rsid w:val="00F370AC"/>
    <w:rsid w:val="00F370D7"/>
    <w:rsid w:val="00F370DC"/>
    <w:rsid w:val="00F3724F"/>
    <w:rsid w:val="00F3750E"/>
    <w:rsid w:val="00F37AFC"/>
    <w:rsid w:val="00F4036E"/>
    <w:rsid w:val="00F406BB"/>
    <w:rsid w:val="00F40D73"/>
    <w:rsid w:val="00F414A5"/>
    <w:rsid w:val="00F417A1"/>
    <w:rsid w:val="00F419A8"/>
    <w:rsid w:val="00F41C04"/>
    <w:rsid w:val="00F42026"/>
    <w:rsid w:val="00F424B6"/>
    <w:rsid w:val="00F42543"/>
    <w:rsid w:val="00F42989"/>
    <w:rsid w:val="00F42ED0"/>
    <w:rsid w:val="00F42EF9"/>
    <w:rsid w:val="00F43031"/>
    <w:rsid w:val="00F434C4"/>
    <w:rsid w:val="00F4357B"/>
    <w:rsid w:val="00F43763"/>
    <w:rsid w:val="00F43F18"/>
    <w:rsid w:val="00F43F99"/>
    <w:rsid w:val="00F440E1"/>
    <w:rsid w:val="00F44F97"/>
    <w:rsid w:val="00F45196"/>
    <w:rsid w:val="00F46397"/>
    <w:rsid w:val="00F465C3"/>
    <w:rsid w:val="00F46724"/>
    <w:rsid w:val="00F46B27"/>
    <w:rsid w:val="00F4740C"/>
    <w:rsid w:val="00F477D3"/>
    <w:rsid w:val="00F47E34"/>
    <w:rsid w:val="00F47EE4"/>
    <w:rsid w:val="00F50288"/>
    <w:rsid w:val="00F5029F"/>
    <w:rsid w:val="00F505BC"/>
    <w:rsid w:val="00F5074C"/>
    <w:rsid w:val="00F50777"/>
    <w:rsid w:val="00F50D6B"/>
    <w:rsid w:val="00F511AF"/>
    <w:rsid w:val="00F5217E"/>
    <w:rsid w:val="00F5262C"/>
    <w:rsid w:val="00F528B4"/>
    <w:rsid w:val="00F52DFB"/>
    <w:rsid w:val="00F53388"/>
    <w:rsid w:val="00F538FD"/>
    <w:rsid w:val="00F53D10"/>
    <w:rsid w:val="00F5424E"/>
    <w:rsid w:val="00F54552"/>
    <w:rsid w:val="00F54D8F"/>
    <w:rsid w:val="00F5545D"/>
    <w:rsid w:val="00F5564B"/>
    <w:rsid w:val="00F558FF"/>
    <w:rsid w:val="00F56499"/>
    <w:rsid w:val="00F56CDB"/>
    <w:rsid w:val="00F57128"/>
    <w:rsid w:val="00F60069"/>
    <w:rsid w:val="00F600B3"/>
    <w:rsid w:val="00F600F2"/>
    <w:rsid w:val="00F60170"/>
    <w:rsid w:val="00F6026A"/>
    <w:rsid w:val="00F60789"/>
    <w:rsid w:val="00F6090D"/>
    <w:rsid w:val="00F609FB"/>
    <w:rsid w:val="00F60B65"/>
    <w:rsid w:val="00F60CF9"/>
    <w:rsid w:val="00F60F90"/>
    <w:rsid w:val="00F611EC"/>
    <w:rsid w:val="00F613D1"/>
    <w:rsid w:val="00F616C4"/>
    <w:rsid w:val="00F61728"/>
    <w:rsid w:val="00F618C2"/>
    <w:rsid w:val="00F61AC7"/>
    <w:rsid w:val="00F61B6A"/>
    <w:rsid w:val="00F61B96"/>
    <w:rsid w:val="00F62666"/>
    <w:rsid w:val="00F629FC"/>
    <w:rsid w:val="00F6340A"/>
    <w:rsid w:val="00F63974"/>
    <w:rsid w:val="00F63DF0"/>
    <w:rsid w:val="00F64302"/>
    <w:rsid w:val="00F648ED"/>
    <w:rsid w:val="00F6498C"/>
    <w:rsid w:val="00F6553F"/>
    <w:rsid w:val="00F6604C"/>
    <w:rsid w:val="00F665F7"/>
    <w:rsid w:val="00F66943"/>
    <w:rsid w:val="00F66A1B"/>
    <w:rsid w:val="00F70AAC"/>
    <w:rsid w:val="00F70F30"/>
    <w:rsid w:val="00F714D4"/>
    <w:rsid w:val="00F71B65"/>
    <w:rsid w:val="00F71C14"/>
    <w:rsid w:val="00F72475"/>
    <w:rsid w:val="00F724EC"/>
    <w:rsid w:val="00F72A0E"/>
    <w:rsid w:val="00F72AA3"/>
    <w:rsid w:val="00F72AE4"/>
    <w:rsid w:val="00F72E88"/>
    <w:rsid w:val="00F73E85"/>
    <w:rsid w:val="00F741D3"/>
    <w:rsid w:val="00F74CFC"/>
    <w:rsid w:val="00F7542E"/>
    <w:rsid w:val="00F75543"/>
    <w:rsid w:val="00F760EB"/>
    <w:rsid w:val="00F766EC"/>
    <w:rsid w:val="00F769DC"/>
    <w:rsid w:val="00F770D7"/>
    <w:rsid w:val="00F77A60"/>
    <w:rsid w:val="00F802FB"/>
    <w:rsid w:val="00F80588"/>
    <w:rsid w:val="00F80CE0"/>
    <w:rsid w:val="00F813D4"/>
    <w:rsid w:val="00F81EA4"/>
    <w:rsid w:val="00F82153"/>
    <w:rsid w:val="00F822C2"/>
    <w:rsid w:val="00F82673"/>
    <w:rsid w:val="00F833C5"/>
    <w:rsid w:val="00F83463"/>
    <w:rsid w:val="00F83C59"/>
    <w:rsid w:val="00F8446F"/>
    <w:rsid w:val="00F84AFE"/>
    <w:rsid w:val="00F84C22"/>
    <w:rsid w:val="00F84D29"/>
    <w:rsid w:val="00F85015"/>
    <w:rsid w:val="00F85055"/>
    <w:rsid w:val="00F859FE"/>
    <w:rsid w:val="00F86691"/>
    <w:rsid w:val="00F86815"/>
    <w:rsid w:val="00F86D5E"/>
    <w:rsid w:val="00F86D72"/>
    <w:rsid w:val="00F8710E"/>
    <w:rsid w:val="00F87363"/>
    <w:rsid w:val="00F873BB"/>
    <w:rsid w:val="00F9005A"/>
    <w:rsid w:val="00F902A5"/>
    <w:rsid w:val="00F902FB"/>
    <w:rsid w:val="00F903B8"/>
    <w:rsid w:val="00F9044A"/>
    <w:rsid w:val="00F906B2"/>
    <w:rsid w:val="00F90C86"/>
    <w:rsid w:val="00F90CE3"/>
    <w:rsid w:val="00F90F30"/>
    <w:rsid w:val="00F9127C"/>
    <w:rsid w:val="00F91566"/>
    <w:rsid w:val="00F91FD8"/>
    <w:rsid w:val="00F92236"/>
    <w:rsid w:val="00F92837"/>
    <w:rsid w:val="00F93422"/>
    <w:rsid w:val="00F935D8"/>
    <w:rsid w:val="00F9370D"/>
    <w:rsid w:val="00F93BF5"/>
    <w:rsid w:val="00F93D37"/>
    <w:rsid w:val="00F93DA4"/>
    <w:rsid w:val="00F94567"/>
    <w:rsid w:val="00F94579"/>
    <w:rsid w:val="00F945EA"/>
    <w:rsid w:val="00F9473A"/>
    <w:rsid w:val="00F94FF6"/>
    <w:rsid w:val="00F955E4"/>
    <w:rsid w:val="00F957A1"/>
    <w:rsid w:val="00F95918"/>
    <w:rsid w:val="00F95D50"/>
    <w:rsid w:val="00F96752"/>
    <w:rsid w:val="00F9684F"/>
    <w:rsid w:val="00F97064"/>
    <w:rsid w:val="00F970C0"/>
    <w:rsid w:val="00F97185"/>
    <w:rsid w:val="00F9723E"/>
    <w:rsid w:val="00F9754C"/>
    <w:rsid w:val="00F97ADE"/>
    <w:rsid w:val="00F97B69"/>
    <w:rsid w:val="00F97B7A"/>
    <w:rsid w:val="00F97BA5"/>
    <w:rsid w:val="00FA008D"/>
    <w:rsid w:val="00FA00B0"/>
    <w:rsid w:val="00FA0122"/>
    <w:rsid w:val="00FA0A1B"/>
    <w:rsid w:val="00FA0CFD"/>
    <w:rsid w:val="00FA1048"/>
    <w:rsid w:val="00FA1744"/>
    <w:rsid w:val="00FA19FB"/>
    <w:rsid w:val="00FA1AFA"/>
    <w:rsid w:val="00FA27CD"/>
    <w:rsid w:val="00FA2963"/>
    <w:rsid w:val="00FA29EB"/>
    <w:rsid w:val="00FA2F61"/>
    <w:rsid w:val="00FA3737"/>
    <w:rsid w:val="00FA3B7E"/>
    <w:rsid w:val="00FA3EAE"/>
    <w:rsid w:val="00FA50F5"/>
    <w:rsid w:val="00FA5B03"/>
    <w:rsid w:val="00FA602C"/>
    <w:rsid w:val="00FA620E"/>
    <w:rsid w:val="00FA6CFB"/>
    <w:rsid w:val="00FA6DE5"/>
    <w:rsid w:val="00FA77BD"/>
    <w:rsid w:val="00FA7D34"/>
    <w:rsid w:val="00FB05E1"/>
    <w:rsid w:val="00FB0894"/>
    <w:rsid w:val="00FB0F54"/>
    <w:rsid w:val="00FB1441"/>
    <w:rsid w:val="00FB14A4"/>
    <w:rsid w:val="00FB237E"/>
    <w:rsid w:val="00FB24BA"/>
    <w:rsid w:val="00FB29BD"/>
    <w:rsid w:val="00FB2B32"/>
    <w:rsid w:val="00FB37BF"/>
    <w:rsid w:val="00FB37FE"/>
    <w:rsid w:val="00FB3B26"/>
    <w:rsid w:val="00FB3D0D"/>
    <w:rsid w:val="00FB4659"/>
    <w:rsid w:val="00FB4693"/>
    <w:rsid w:val="00FB477A"/>
    <w:rsid w:val="00FB508C"/>
    <w:rsid w:val="00FB5149"/>
    <w:rsid w:val="00FB52EB"/>
    <w:rsid w:val="00FB6736"/>
    <w:rsid w:val="00FB6F32"/>
    <w:rsid w:val="00FB7230"/>
    <w:rsid w:val="00FB72F3"/>
    <w:rsid w:val="00FB7BCB"/>
    <w:rsid w:val="00FB7D04"/>
    <w:rsid w:val="00FC024D"/>
    <w:rsid w:val="00FC0D60"/>
    <w:rsid w:val="00FC1090"/>
    <w:rsid w:val="00FC1942"/>
    <w:rsid w:val="00FC1A07"/>
    <w:rsid w:val="00FC1A75"/>
    <w:rsid w:val="00FC1B2F"/>
    <w:rsid w:val="00FC1E12"/>
    <w:rsid w:val="00FC23D9"/>
    <w:rsid w:val="00FC2A93"/>
    <w:rsid w:val="00FC2BCF"/>
    <w:rsid w:val="00FC2CFF"/>
    <w:rsid w:val="00FC2E7F"/>
    <w:rsid w:val="00FC2EE4"/>
    <w:rsid w:val="00FC348C"/>
    <w:rsid w:val="00FC3C53"/>
    <w:rsid w:val="00FC436C"/>
    <w:rsid w:val="00FC47AE"/>
    <w:rsid w:val="00FC49C3"/>
    <w:rsid w:val="00FC4A36"/>
    <w:rsid w:val="00FC4B86"/>
    <w:rsid w:val="00FC5410"/>
    <w:rsid w:val="00FC55DE"/>
    <w:rsid w:val="00FC5671"/>
    <w:rsid w:val="00FC5FD4"/>
    <w:rsid w:val="00FC64C6"/>
    <w:rsid w:val="00FC65EA"/>
    <w:rsid w:val="00FC6611"/>
    <w:rsid w:val="00FC6F68"/>
    <w:rsid w:val="00FC70DC"/>
    <w:rsid w:val="00FC791E"/>
    <w:rsid w:val="00FC7A90"/>
    <w:rsid w:val="00FC7C2C"/>
    <w:rsid w:val="00FD0071"/>
    <w:rsid w:val="00FD07E8"/>
    <w:rsid w:val="00FD0AD4"/>
    <w:rsid w:val="00FD0C00"/>
    <w:rsid w:val="00FD0EFA"/>
    <w:rsid w:val="00FD1043"/>
    <w:rsid w:val="00FD17EC"/>
    <w:rsid w:val="00FD24F6"/>
    <w:rsid w:val="00FD258A"/>
    <w:rsid w:val="00FD29E1"/>
    <w:rsid w:val="00FD2F03"/>
    <w:rsid w:val="00FD30E1"/>
    <w:rsid w:val="00FD310C"/>
    <w:rsid w:val="00FD3DD9"/>
    <w:rsid w:val="00FD4001"/>
    <w:rsid w:val="00FD464D"/>
    <w:rsid w:val="00FD5279"/>
    <w:rsid w:val="00FD57D0"/>
    <w:rsid w:val="00FD5ADD"/>
    <w:rsid w:val="00FD5AE0"/>
    <w:rsid w:val="00FD60E2"/>
    <w:rsid w:val="00FD6177"/>
    <w:rsid w:val="00FD6482"/>
    <w:rsid w:val="00FD64C2"/>
    <w:rsid w:val="00FD688C"/>
    <w:rsid w:val="00FD6E49"/>
    <w:rsid w:val="00FD712E"/>
    <w:rsid w:val="00FD77B1"/>
    <w:rsid w:val="00FD7A8B"/>
    <w:rsid w:val="00FE034E"/>
    <w:rsid w:val="00FE0698"/>
    <w:rsid w:val="00FE09BD"/>
    <w:rsid w:val="00FE1050"/>
    <w:rsid w:val="00FE17BE"/>
    <w:rsid w:val="00FE1D25"/>
    <w:rsid w:val="00FE1D6D"/>
    <w:rsid w:val="00FE26EE"/>
    <w:rsid w:val="00FE3188"/>
    <w:rsid w:val="00FE36A3"/>
    <w:rsid w:val="00FE3B99"/>
    <w:rsid w:val="00FE45BE"/>
    <w:rsid w:val="00FE45DC"/>
    <w:rsid w:val="00FE5624"/>
    <w:rsid w:val="00FE5800"/>
    <w:rsid w:val="00FE5E4B"/>
    <w:rsid w:val="00FE6260"/>
    <w:rsid w:val="00FE6C4B"/>
    <w:rsid w:val="00FE702D"/>
    <w:rsid w:val="00FE7FA7"/>
    <w:rsid w:val="00FF0301"/>
    <w:rsid w:val="00FF059F"/>
    <w:rsid w:val="00FF0A85"/>
    <w:rsid w:val="00FF0AB4"/>
    <w:rsid w:val="00FF2465"/>
    <w:rsid w:val="00FF2628"/>
    <w:rsid w:val="00FF29DC"/>
    <w:rsid w:val="00FF2FFC"/>
    <w:rsid w:val="00FF3181"/>
    <w:rsid w:val="00FF33F7"/>
    <w:rsid w:val="00FF355D"/>
    <w:rsid w:val="00FF3A28"/>
    <w:rsid w:val="00FF3AD2"/>
    <w:rsid w:val="00FF4163"/>
    <w:rsid w:val="00FF49C6"/>
    <w:rsid w:val="00FF4C08"/>
    <w:rsid w:val="00FF4C21"/>
    <w:rsid w:val="00FF50FE"/>
    <w:rsid w:val="00FF59BF"/>
    <w:rsid w:val="00FF5CA3"/>
    <w:rsid w:val="00FF65EB"/>
    <w:rsid w:val="00FF6A85"/>
    <w:rsid w:val="00FF6C32"/>
    <w:rsid w:val="00FF6D0F"/>
    <w:rsid w:val="00FF6D30"/>
    <w:rsid w:val="00FF70CC"/>
    <w:rsid w:val="00FF76B9"/>
    <w:rsid w:val="00FF78C8"/>
    <w:rsid w:val="00FF7CC4"/>
    <w:rsid w:val="1BB0C3BA"/>
    <w:rsid w:val="1E44204C"/>
    <w:rsid w:val="1F281F59"/>
    <w:rsid w:val="20DFD28D"/>
    <w:rsid w:val="4059BEC6"/>
    <w:rsid w:val="41BCB3A3"/>
    <w:rsid w:val="4F59BBC4"/>
    <w:rsid w:val="58514FF7"/>
    <w:rsid w:val="6404DE4A"/>
    <w:rsid w:val="64C18C2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A117EB"/>
  <w15:chartTrackingRefBased/>
  <w15:docId w15:val="{E86983D6-A79D-4ECD-8167-BBC038166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8"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3AE"/>
  </w:style>
  <w:style w:type="paragraph" w:styleId="Heading1">
    <w:name w:val="heading 1"/>
    <w:basedOn w:val="Normal"/>
    <w:next w:val="Normal"/>
    <w:link w:val="Heading1Char"/>
    <w:uiPriority w:val="9"/>
    <w:qFormat/>
    <w:rsid w:val="00153FC3"/>
    <w:pPr>
      <w:outlineLvl w:val="0"/>
    </w:pPr>
    <w:rPr>
      <w:rFonts w:asciiTheme="majorHAnsi" w:eastAsiaTheme="majorEastAsia" w:hAnsiTheme="majorHAnsi" w:cstheme="majorBidi"/>
      <w:caps/>
      <w:color w:val="C00000"/>
      <w:sz w:val="24"/>
    </w:rPr>
  </w:style>
  <w:style w:type="paragraph" w:styleId="Heading2">
    <w:name w:val="heading 2"/>
    <w:basedOn w:val="ListBullet2"/>
    <w:next w:val="Normal"/>
    <w:link w:val="Heading2Char"/>
    <w:uiPriority w:val="9"/>
    <w:qFormat/>
    <w:rsid w:val="00CE607A"/>
    <w:pPr>
      <w:outlineLvl w:val="1"/>
    </w:pPr>
    <w:rPr>
      <w:i/>
    </w:rPr>
  </w:style>
  <w:style w:type="paragraph" w:styleId="Heading3">
    <w:name w:val="heading 3"/>
    <w:basedOn w:val="Normal"/>
    <w:next w:val="Normal"/>
    <w:link w:val="Heading3Char"/>
    <w:uiPriority w:val="9"/>
    <w:unhideWhenUsed/>
    <w:qFormat/>
    <w:rsid w:val="007613AE"/>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unhideWhenUsed/>
    <w:qFormat/>
    <w:rsid w:val="007613AE"/>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unhideWhenUsed/>
    <w:qFormat/>
    <w:rsid w:val="004160FA"/>
    <w:pPr>
      <w:keepNext/>
      <w:keepLines/>
      <w:spacing w:before="40" w:after="0"/>
      <w:outlineLvl w:val="4"/>
    </w:pPr>
    <w:rPr>
      <w:rFonts w:asciiTheme="majorHAnsi" w:eastAsiaTheme="majorEastAsia" w:hAnsiTheme="majorHAnsi" w:cstheme="majorBidi"/>
      <w:color w:val="608588" w:themeColor="accent1" w:themeShade="BF"/>
    </w:rPr>
  </w:style>
  <w:style w:type="paragraph" w:styleId="Heading6">
    <w:name w:val="heading 6"/>
    <w:basedOn w:val="Normal"/>
    <w:next w:val="Normal"/>
    <w:link w:val="Heading6Char"/>
    <w:uiPriority w:val="9"/>
    <w:semiHidden/>
    <w:unhideWhenUsed/>
    <w:qFormat/>
    <w:rsid w:val="007613AE"/>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7613AE"/>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7613AE"/>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7613AE"/>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60FA"/>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4160FA"/>
    <w:rPr>
      <w:rFonts w:ascii="Segoe UI" w:hAnsi="Segoe UI" w:cs="Segoe UI"/>
    </w:rPr>
  </w:style>
  <w:style w:type="paragraph" w:styleId="BodyText">
    <w:name w:val="Body Text"/>
    <w:basedOn w:val="Normal"/>
    <w:link w:val="BodyTextChar"/>
    <w:uiPriority w:val="99"/>
    <w:unhideWhenUsed/>
    <w:rsid w:val="004160FA"/>
  </w:style>
  <w:style w:type="character" w:customStyle="1" w:styleId="BodyTextChar">
    <w:name w:val="Body Text Char"/>
    <w:basedOn w:val="DefaultParagraphFont"/>
    <w:link w:val="BodyText"/>
    <w:uiPriority w:val="99"/>
    <w:rsid w:val="004160FA"/>
    <w:rPr>
      <w:sz w:val="18"/>
      <w:szCs w:val="18"/>
    </w:rPr>
  </w:style>
  <w:style w:type="paragraph" w:styleId="Caption">
    <w:name w:val="caption"/>
    <w:basedOn w:val="Normal"/>
    <w:next w:val="Normal"/>
    <w:uiPriority w:val="17"/>
    <w:unhideWhenUsed/>
    <w:qFormat/>
    <w:rsid w:val="007613AE"/>
    <w:rPr>
      <w:b/>
      <w:bCs/>
      <w:sz w:val="18"/>
      <w:szCs w:val="18"/>
    </w:rPr>
  </w:style>
  <w:style w:type="character" w:styleId="CommentReference">
    <w:name w:val="annotation reference"/>
    <w:basedOn w:val="DefaultParagraphFont"/>
    <w:uiPriority w:val="99"/>
    <w:semiHidden/>
    <w:unhideWhenUsed/>
    <w:rsid w:val="004160FA"/>
    <w:rPr>
      <w:sz w:val="16"/>
      <w:szCs w:val="16"/>
    </w:rPr>
  </w:style>
  <w:style w:type="paragraph" w:styleId="CommentText">
    <w:name w:val="annotation text"/>
    <w:basedOn w:val="Normal"/>
    <w:link w:val="CommentTextChar"/>
    <w:uiPriority w:val="99"/>
    <w:unhideWhenUsed/>
    <w:rsid w:val="004160FA"/>
    <w:pPr>
      <w:spacing w:line="240" w:lineRule="auto"/>
    </w:pPr>
    <w:rPr>
      <w:szCs w:val="20"/>
    </w:rPr>
  </w:style>
  <w:style w:type="character" w:customStyle="1" w:styleId="CommentTextChar">
    <w:name w:val="Comment Text Char"/>
    <w:basedOn w:val="DefaultParagraphFont"/>
    <w:link w:val="CommentText"/>
    <w:uiPriority w:val="99"/>
    <w:rsid w:val="004160FA"/>
    <w:rPr>
      <w:sz w:val="20"/>
      <w:szCs w:val="20"/>
    </w:rPr>
  </w:style>
  <w:style w:type="paragraph" w:styleId="CommentSubject">
    <w:name w:val="annotation subject"/>
    <w:basedOn w:val="CommentText"/>
    <w:next w:val="CommentText"/>
    <w:link w:val="CommentSubjectChar"/>
    <w:uiPriority w:val="99"/>
    <w:semiHidden/>
    <w:unhideWhenUsed/>
    <w:rsid w:val="004160FA"/>
    <w:rPr>
      <w:b/>
      <w:bCs/>
    </w:rPr>
  </w:style>
  <w:style w:type="character" w:customStyle="1" w:styleId="CommentSubjectChar">
    <w:name w:val="Comment Subject Char"/>
    <w:basedOn w:val="CommentTextChar"/>
    <w:link w:val="CommentSubject"/>
    <w:uiPriority w:val="99"/>
    <w:semiHidden/>
    <w:rsid w:val="004160FA"/>
    <w:rPr>
      <w:b/>
      <w:bCs/>
      <w:sz w:val="20"/>
      <w:szCs w:val="20"/>
    </w:rPr>
  </w:style>
  <w:style w:type="paragraph" w:styleId="Footer">
    <w:name w:val="footer"/>
    <w:basedOn w:val="Normal"/>
    <w:link w:val="FooterChar"/>
    <w:uiPriority w:val="99"/>
    <w:unhideWhenUsed/>
    <w:rsid w:val="004160FA"/>
    <w:pPr>
      <w:tabs>
        <w:tab w:val="center" w:pos="4513"/>
        <w:tab w:val="right" w:pos="8220"/>
      </w:tabs>
      <w:spacing w:after="0"/>
    </w:pPr>
    <w:rPr>
      <w:noProof/>
      <w:color w:val="B4292D" w:themeColor="text2"/>
    </w:rPr>
  </w:style>
  <w:style w:type="character" w:customStyle="1" w:styleId="FooterChar">
    <w:name w:val="Footer Char"/>
    <w:basedOn w:val="DefaultParagraphFont"/>
    <w:link w:val="Footer"/>
    <w:uiPriority w:val="99"/>
    <w:rsid w:val="004160FA"/>
    <w:rPr>
      <w:noProof/>
      <w:color w:val="B4292D" w:themeColor="text2"/>
    </w:rPr>
  </w:style>
  <w:style w:type="paragraph" w:styleId="Header">
    <w:name w:val="header"/>
    <w:basedOn w:val="Normal"/>
    <w:link w:val="HeaderChar"/>
    <w:uiPriority w:val="99"/>
    <w:unhideWhenUsed/>
    <w:rsid w:val="004160FA"/>
    <w:pPr>
      <w:tabs>
        <w:tab w:val="center" w:pos="4513"/>
        <w:tab w:val="right" w:pos="9026"/>
      </w:tabs>
      <w:spacing w:after="0"/>
    </w:pPr>
  </w:style>
  <w:style w:type="character" w:customStyle="1" w:styleId="HeaderChar">
    <w:name w:val="Header Char"/>
    <w:basedOn w:val="DefaultParagraphFont"/>
    <w:link w:val="Header"/>
    <w:uiPriority w:val="99"/>
    <w:rsid w:val="004160FA"/>
  </w:style>
  <w:style w:type="character" w:customStyle="1" w:styleId="Heading1Char">
    <w:name w:val="Heading 1 Char"/>
    <w:basedOn w:val="DefaultParagraphFont"/>
    <w:link w:val="Heading1"/>
    <w:uiPriority w:val="9"/>
    <w:rsid w:val="007613AE"/>
    <w:rPr>
      <w:rFonts w:asciiTheme="majorHAnsi" w:eastAsiaTheme="majorEastAsia" w:hAnsiTheme="majorHAnsi" w:cstheme="majorBidi"/>
      <w:caps/>
      <w:color w:val="C00000"/>
      <w:sz w:val="24"/>
    </w:rPr>
  </w:style>
  <w:style w:type="character" w:customStyle="1" w:styleId="Heading2Char">
    <w:name w:val="Heading 2 Char"/>
    <w:basedOn w:val="DefaultParagraphFont"/>
    <w:link w:val="Heading2"/>
    <w:uiPriority w:val="9"/>
    <w:rsid w:val="007613AE"/>
    <w:rPr>
      <w:i/>
    </w:rPr>
  </w:style>
  <w:style w:type="character" w:customStyle="1" w:styleId="Heading3Char">
    <w:name w:val="Heading 3 Char"/>
    <w:basedOn w:val="DefaultParagraphFont"/>
    <w:link w:val="Heading3"/>
    <w:uiPriority w:val="9"/>
    <w:rsid w:val="007613AE"/>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rsid w:val="007613AE"/>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rsid w:val="007613AE"/>
    <w:rPr>
      <w:rFonts w:asciiTheme="majorHAnsi" w:eastAsiaTheme="majorEastAsia" w:hAnsiTheme="majorHAnsi" w:cstheme="majorBidi"/>
      <w:color w:val="608588" w:themeColor="accent1" w:themeShade="BF"/>
    </w:rPr>
  </w:style>
  <w:style w:type="character" w:styleId="Hyperlink">
    <w:name w:val="Hyperlink"/>
    <w:basedOn w:val="DefaultParagraphFont"/>
    <w:uiPriority w:val="99"/>
    <w:unhideWhenUsed/>
    <w:rsid w:val="004160FA"/>
    <w:rPr>
      <w:color w:val="0563C1" w:themeColor="hyperlink"/>
      <w:u w:val="single"/>
    </w:rPr>
  </w:style>
  <w:style w:type="paragraph" w:customStyle="1" w:styleId="Imprinttext">
    <w:name w:val="Imprint text"/>
    <w:uiPriority w:val="99"/>
    <w:rsid w:val="004160FA"/>
    <w:pPr>
      <w:spacing w:before="40" w:after="40" w:line="264" w:lineRule="auto"/>
    </w:pPr>
    <w:rPr>
      <w:color w:val="808285" w:themeColor="accent2"/>
      <w:sz w:val="14"/>
    </w:rPr>
  </w:style>
  <w:style w:type="paragraph" w:styleId="ListBullet">
    <w:name w:val="List Bullet"/>
    <w:basedOn w:val="Normal"/>
    <w:uiPriority w:val="1"/>
    <w:unhideWhenUsed/>
    <w:qFormat/>
    <w:rsid w:val="004160FA"/>
    <w:pPr>
      <w:numPr>
        <w:numId w:val="1"/>
      </w:numPr>
    </w:pPr>
  </w:style>
  <w:style w:type="paragraph" w:styleId="ListBullet2">
    <w:name w:val="List Bullet 2"/>
    <w:basedOn w:val="Normal"/>
    <w:uiPriority w:val="99"/>
    <w:unhideWhenUsed/>
    <w:qFormat/>
    <w:rsid w:val="004160FA"/>
  </w:style>
  <w:style w:type="paragraph" w:customStyle="1" w:styleId="P1URL">
    <w:name w:val="P1 URL"/>
    <w:basedOn w:val="Normal"/>
    <w:rsid w:val="004160FA"/>
    <w:pPr>
      <w:spacing w:after="0"/>
    </w:pPr>
    <w:rPr>
      <w:color w:val="808285" w:themeColor="accent2"/>
      <w:sz w:val="26"/>
    </w:rPr>
  </w:style>
  <w:style w:type="character" w:styleId="PageNumber">
    <w:name w:val="page number"/>
    <w:basedOn w:val="DefaultParagraphFont"/>
    <w:uiPriority w:val="99"/>
    <w:unhideWhenUsed/>
    <w:rsid w:val="004160FA"/>
    <w:rPr>
      <w:color w:val="808285" w:themeColor="accent2"/>
    </w:rPr>
  </w:style>
  <w:style w:type="table" w:styleId="PlainTable2">
    <w:name w:val="Plain Table 2"/>
    <w:basedOn w:val="TableNormal"/>
    <w:uiPriority w:val="42"/>
    <w:rsid w:val="004160FA"/>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14"/>
    <w:qFormat/>
    <w:rsid w:val="007613AE"/>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14"/>
    <w:rsid w:val="007613AE"/>
    <w:rPr>
      <w:rFonts w:asciiTheme="majorHAnsi" w:eastAsiaTheme="majorEastAsia" w:hAnsiTheme="majorHAnsi" w:cstheme="majorBidi"/>
      <w:i/>
      <w:iCs/>
      <w:sz w:val="24"/>
      <w:szCs w:val="24"/>
    </w:rPr>
  </w:style>
  <w:style w:type="table" w:customStyle="1" w:styleId="QuoteTable">
    <w:name w:val="Quote Table"/>
    <w:basedOn w:val="TableNormal"/>
    <w:uiPriority w:val="99"/>
    <w:rsid w:val="004D4955"/>
    <w:pPr>
      <w:spacing w:after="0"/>
    </w:pPr>
    <w:tblPr>
      <w:tblInd w:w="108" w:type="dxa"/>
      <w:tblBorders>
        <w:top w:val="single" w:sz="4" w:space="0" w:color="B4292D" w:themeColor="text2"/>
        <w:bottom w:val="single" w:sz="4" w:space="0" w:color="B4292D" w:themeColor="text2"/>
      </w:tblBorders>
      <w:tblCellMar>
        <w:top w:w="170" w:type="dxa"/>
        <w:bottom w:w="340" w:type="dxa"/>
      </w:tblCellMar>
    </w:tblPr>
  </w:style>
  <w:style w:type="paragraph" w:customStyle="1" w:styleId="Section">
    <w:name w:val="Section"/>
    <w:next w:val="Normal"/>
    <w:uiPriority w:val="19"/>
    <w:rsid w:val="004160FA"/>
    <w:pPr>
      <w:spacing w:after="760" w:line="216" w:lineRule="auto"/>
    </w:pPr>
    <w:rPr>
      <w:caps/>
      <w:color w:val="808285" w:themeColor="accent2"/>
      <w:sz w:val="60"/>
    </w:rPr>
  </w:style>
  <w:style w:type="paragraph" w:styleId="Subtitle">
    <w:name w:val="Subtitle"/>
    <w:basedOn w:val="Normal"/>
    <w:next w:val="Normal"/>
    <w:link w:val="SubtitleChar"/>
    <w:uiPriority w:val="11"/>
    <w:qFormat/>
    <w:rsid w:val="007613AE"/>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613AE"/>
    <w:rPr>
      <w:rFonts w:asciiTheme="majorHAnsi" w:eastAsiaTheme="majorEastAsia" w:hAnsiTheme="majorHAnsi" w:cstheme="majorBidi"/>
      <w:sz w:val="24"/>
      <w:szCs w:val="24"/>
    </w:rPr>
  </w:style>
  <w:style w:type="table" w:styleId="TableGridLight">
    <w:name w:val="Grid Table Light"/>
    <w:basedOn w:val="TableNormal"/>
    <w:uiPriority w:val="40"/>
    <w:rsid w:val="004160F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aliases w:val="VSBA Table Grid"/>
    <w:basedOn w:val="TableNormal"/>
    <w:uiPriority w:val="39"/>
    <w:rsid w:val="0009271F"/>
    <w:pPr>
      <w:spacing w:after="0"/>
    </w:pPr>
    <w:tblPr>
      <w:tblStyleColBandSize w:val="1"/>
      <w:tblInd w:w="108" w:type="dxa"/>
      <w:tblBorders>
        <w:top w:val="single" w:sz="4" w:space="0" w:color="auto"/>
        <w:bottom w:val="single" w:sz="4" w:space="0" w:color="auto"/>
        <w:insideH w:val="single" w:sz="4" w:space="0" w:color="auto"/>
      </w:tblBorders>
    </w:tblPr>
    <w:tblStylePr w:type="band2Vert">
      <w:tblPr/>
      <w:tcPr>
        <w:shd w:val="clear" w:color="auto" w:fill="E7EEEE" w:themeFill="accent1" w:themeFillTint="33"/>
      </w:tcPr>
    </w:tblStylePr>
  </w:style>
  <w:style w:type="paragraph" w:customStyle="1" w:styleId="TableHeading">
    <w:name w:val="Table Heading"/>
    <w:basedOn w:val="Heading3"/>
    <w:uiPriority w:val="15"/>
    <w:qFormat/>
    <w:rsid w:val="004160FA"/>
    <w:pPr>
      <w:framePr w:wrap="around" w:hAnchor="text"/>
      <w:spacing w:before="320"/>
    </w:pPr>
  </w:style>
  <w:style w:type="paragraph" w:customStyle="1" w:styleId="TableBlt">
    <w:name w:val="TableBlt"/>
    <w:basedOn w:val="ListBullet"/>
    <w:uiPriority w:val="16"/>
    <w:qFormat/>
    <w:rsid w:val="004160FA"/>
    <w:pPr>
      <w:spacing w:before="40" w:after="40" w:line="240" w:lineRule="auto"/>
    </w:pPr>
  </w:style>
  <w:style w:type="paragraph" w:customStyle="1" w:styleId="TableHdg">
    <w:name w:val="TableHdg"/>
    <w:uiPriority w:val="15"/>
    <w:qFormat/>
    <w:rsid w:val="004160FA"/>
    <w:pPr>
      <w:spacing w:before="40" w:after="40"/>
    </w:pPr>
    <w:rPr>
      <w:b/>
      <w:bCs/>
      <w:caps/>
      <w:color w:val="B4292D" w:themeColor="text2"/>
      <w:sz w:val="18"/>
      <w:szCs w:val="18"/>
    </w:rPr>
  </w:style>
  <w:style w:type="paragraph" w:customStyle="1" w:styleId="TableTxt">
    <w:name w:val="TableTxt"/>
    <w:basedOn w:val="Normal"/>
    <w:uiPriority w:val="15"/>
    <w:qFormat/>
    <w:rsid w:val="004160FA"/>
    <w:pPr>
      <w:spacing w:before="40" w:after="40" w:line="240" w:lineRule="auto"/>
    </w:pPr>
    <w:rPr>
      <w:bCs/>
    </w:rPr>
  </w:style>
  <w:style w:type="paragraph" w:styleId="Title">
    <w:name w:val="Title"/>
    <w:basedOn w:val="Normal"/>
    <w:next w:val="Normal"/>
    <w:link w:val="TitleChar"/>
    <w:uiPriority w:val="10"/>
    <w:qFormat/>
    <w:rsid w:val="007613AE"/>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7613AE"/>
    <w:rPr>
      <w:rFonts w:asciiTheme="majorHAnsi" w:eastAsiaTheme="majorEastAsia" w:hAnsiTheme="majorHAnsi" w:cstheme="majorBidi"/>
      <w:b/>
      <w:bCs/>
      <w:spacing w:val="-7"/>
      <w:sz w:val="48"/>
      <w:szCs w:val="48"/>
    </w:rPr>
  </w:style>
  <w:style w:type="paragraph" w:styleId="TOC1">
    <w:name w:val="toc 1"/>
    <w:basedOn w:val="Normal"/>
    <w:next w:val="Normal"/>
    <w:autoRedefine/>
    <w:uiPriority w:val="39"/>
    <w:unhideWhenUsed/>
    <w:rsid w:val="00F3263B"/>
    <w:pPr>
      <w:tabs>
        <w:tab w:val="right" w:leader="dot" w:pos="8931"/>
      </w:tabs>
      <w:spacing w:before="160"/>
    </w:pPr>
    <w:rPr>
      <w:caps/>
      <w:noProof/>
    </w:rPr>
  </w:style>
  <w:style w:type="paragraph" w:styleId="TOC2">
    <w:name w:val="toc 2"/>
    <w:basedOn w:val="Normal"/>
    <w:next w:val="Normal"/>
    <w:autoRedefine/>
    <w:uiPriority w:val="39"/>
    <w:unhideWhenUsed/>
    <w:rsid w:val="009D2C23"/>
    <w:pPr>
      <w:tabs>
        <w:tab w:val="right" w:leader="dot" w:pos="8931"/>
        <w:tab w:val="left" w:pos="9498"/>
      </w:tabs>
      <w:spacing w:before="160" w:after="40"/>
      <w:ind w:right="198"/>
    </w:pPr>
    <w:rPr>
      <w:rFonts w:eastAsia="Calibri" w:cs="Calibri"/>
      <w:b/>
      <w:bCs/>
      <w:i/>
      <w:noProof/>
      <w:szCs w:val="20"/>
    </w:rPr>
  </w:style>
  <w:style w:type="paragraph" w:styleId="TOC3">
    <w:name w:val="toc 3"/>
    <w:basedOn w:val="Normal"/>
    <w:next w:val="Normal"/>
    <w:autoRedefine/>
    <w:uiPriority w:val="39"/>
    <w:unhideWhenUsed/>
    <w:rsid w:val="004160FA"/>
    <w:pPr>
      <w:spacing w:before="40" w:after="40"/>
    </w:pPr>
  </w:style>
  <w:style w:type="paragraph" w:styleId="TOCHeading">
    <w:name w:val="TOC Heading"/>
    <w:basedOn w:val="Heading1"/>
    <w:next w:val="Normal"/>
    <w:uiPriority w:val="39"/>
    <w:unhideWhenUsed/>
    <w:qFormat/>
    <w:rsid w:val="007613AE"/>
    <w:pPr>
      <w:keepNext/>
      <w:keepLines/>
      <w:spacing w:before="320" w:after="40"/>
      <w:outlineLvl w:val="9"/>
    </w:pPr>
    <w:rPr>
      <w:b/>
      <w:bCs/>
      <w:color w:val="auto"/>
      <w:spacing w:val="4"/>
      <w:sz w:val="28"/>
      <w:szCs w:val="28"/>
    </w:rPr>
  </w:style>
  <w:style w:type="paragraph" w:styleId="ListParagraph">
    <w:name w:val="List Paragraph"/>
    <w:aliases w:val="List Paragraph1,List Paragraph11,L,Recommendation,List Paragraph Number,Bullet point,Content descriptions,NFP GP Bulleted List,FooterText,numbered,Paragraphe de liste1,Bulletr List Paragraph,列出段落,列出段落1,List Paragraph2,List Paragraph21,列"/>
    <w:basedOn w:val="Normal"/>
    <w:link w:val="ListParagraphChar"/>
    <w:uiPriority w:val="34"/>
    <w:qFormat/>
    <w:rsid w:val="008F786C"/>
    <w:pPr>
      <w:ind w:left="720"/>
      <w:contextualSpacing/>
    </w:pPr>
  </w:style>
  <w:style w:type="character" w:customStyle="1" w:styleId="ListParagraphChar">
    <w:name w:val="List Paragraph Char"/>
    <w:aliases w:val="List Paragraph1 Char,List Paragraph11 Char,L Char,Recommendation Char,List Paragraph Number Char,Bullet point Char,Content descriptions Char,NFP GP Bulleted List Char,FooterText Char,numbered Char,Paragraphe de liste1 Char,列出段落 Char"/>
    <w:link w:val="ListParagraph"/>
    <w:uiPriority w:val="34"/>
    <w:qFormat/>
    <w:rsid w:val="00174C81"/>
  </w:style>
  <w:style w:type="paragraph" w:styleId="FootnoteText">
    <w:name w:val="footnote text"/>
    <w:basedOn w:val="Normal"/>
    <w:link w:val="FootnoteTextChar"/>
    <w:uiPriority w:val="99"/>
    <w:unhideWhenUsed/>
    <w:rsid w:val="001C4172"/>
    <w:pPr>
      <w:spacing w:after="0" w:line="240" w:lineRule="auto"/>
    </w:pPr>
    <w:rPr>
      <w:szCs w:val="20"/>
    </w:rPr>
  </w:style>
  <w:style w:type="character" w:customStyle="1" w:styleId="FootnoteTextChar">
    <w:name w:val="Footnote Text Char"/>
    <w:basedOn w:val="DefaultParagraphFont"/>
    <w:link w:val="FootnoteText"/>
    <w:uiPriority w:val="99"/>
    <w:rsid w:val="001C4172"/>
    <w:rPr>
      <w:szCs w:val="20"/>
    </w:rPr>
  </w:style>
  <w:style w:type="character" w:styleId="FootnoteReference">
    <w:name w:val="footnote reference"/>
    <w:basedOn w:val="DefaultParagraphFont"/>
    <w:uiPriority w:val="99"/>
    <w:unhideWhenUsed/>
    <w:rsid w:val="001C4172"/>
    <w:rPr>
      <w:vertAlign w:val="superscript"/>
    </w:rPr>
  </w:style>
  <w:style w:type="character" w:customStyle="1" w:styleId="normaltextrun">
    <w:name w:val="normaltextrun"/>
    <w:basedOn w:val="DefaultParagraphFont"/>
    <w:rsid w:val="00CF1CEA"/>
  </w:style>
  <w:style w:type="character" w:customStyle="1" w:styleId="unsupportedobjecttext">
    <w:name w:val="unsupportedobjecttext"/>
    <w:basedOn w:val="DefaultParagraphFont"/>
    <w:rsid w:val="00CF1CEA"/>
  </w:style>
  <w:style w:type="paragraph" w:styleId="EndnoteText">
    <w:name w:val="endnote text"/>
    <w:basedOn w:val="Normal"/>
    <w:link w:val="EndnoteTextChar"/>
    <w:uiPriority w:val="99"/>
    <w:semiHidden/>
    <w:unhideWhenUsed/>
    <w:rsid w:val="0091437C"/>
    <w:pPr>
      <w:spacing w:after="0" w:line="240" w:lineRule="auto"/>
    </w:pPr>
    <w:rPr>
      <w:szCs w:val="20"/>
    </w:rPr>
  </w:style>
  <w:style w:type="character" w:customStyle="1" w:styleId="EndnoteTextChar">
    <w:name w:val="Endnote Text Char"/>
    <w:basedOn w:val="DefaultParagraphFont"/>
    <w:link w:val="EndnoteText"/>
    <w:uiPriority w:val="99"/>
    <w:semiHidden/>
    <w:rsid w:val="0091437C"/>
    <w:rPr>
      <w:szCs w:val="20"/>
    </w:rPr>
  </w:style>
  <w:style w:type="character" w:styleId="EndnoteReference">
    <w:name w:val="endnote reference"/>
    <w:basedOn w:val="DefaultParagraphFont"/>
    <w:uiPriority w:val="99"/>
    <w:semiHidden/>
    <w:unhideWhenUsed/>
    <w:rsid w:val="0091437C"/>
    <w:rPr>
      <w:vertAlign w:val="superscript"/>
    </w:rPr>
  </w:style>
  <w:style w:type="paragraph" w:customStyle="1" w:styleId="paragraph">
    <w:name w:val="paragraph"/>
    <w:basedOn w:val="Normal"/>
    <w:rsid w:val="00AA218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AA2182"/>
  </w:style>
  <w:style w:type="character" w:styleId="FollowedHyperlink">
    <w:name w:val="FollowedHyperlink"/>
    <w:basedOn w:val="DefaultParagraphFont"/>
    <w:uiPriority w:val="99"/>
    <w:semiHidden/>
    <w:unhideWhenUsed/>
    <w:rsid w:val="00C554AF"/>
    <w:rPr>
      <w:color w:val="954F72" w:themeColor="followedHyperlink"/>
      <w:u w:val="single"/>
    </w:rPr>
  </w:style>
  <w:style w:type="paragraph" w:styleId="ListNumber">
    <w:name w:val="List Number"/>
    <w:basedOn w:val="Normal"/>
    <w:uiPriority w:val="99"/>
    <w:unhideWhenUsed/>
    <w:rsid w:val="00A6779B"/>
    <w:pPr>
      <w:numPr>
        <w:numId w:val="2"/>
      </w:numPr>
      <w:spacing w:before="120" w:after="120" w:line="240" w:lineRule="auto"/>
      <w:contextualSpacing/>
    </w:pPr>
    <w:rPr>
      <w:rFonts w:ascii="Calibri" w:hAnsi="Calibri" w:cs="Calibri"/>
      <w:szCs w:val="20"/>
    </w:rPr>
  </w:style>
  <w:style w:type="paragraph" w:styleId="NormalWeb">
    <w:name w:val="Normal (Web)"/>
    <w:basedOn w:val="Normal"/>
    <w:uiPriority w:val="99"/>
    <w:unhideWhenUsed/>
    <w:rsid w:val="001D0F0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ading1numbered">
    <w:name w:val="Heading 1 numbered"/>
    <w:basedOn w:val="Heading1"/>
    <w:next w:val="NormalIndent"/>
    <w:uiPriority w:val="8"/>
    <w:qFormat/>
    <w:rsid w:val="00315DCB"/>
    <w:pPr>
      <w:keepNext/>
      <w:keepLines/>
      <w:numPr>
        <w:ilvl w:val="2"/>
        <w:numId w:val="4"/>
      </w:numPr>
      <w:spacing w:before="600" w:after="240" w:line="264" w:lineRule="auto"/>
    </w:pPr>
    <w:rPr>
      <w:b/>
      <w:bCs/>
      <w:caps w:val="0"/>
      <w:color w:val="201547"/>
      <w:spacing w:val="-1"/>
      <w:sz w:val="36"/>
      <w:szCs w:val="28"/>
      <w:lang w:eastAsia="en-AU"/>
    </w:rPr>
  </w:style>
  <w:style w:type="paragraph" w:customStyle="1" w:styleId="Heading2numbered">
    <w:name w:val="Heading 2 numbered"/>
    <w:basedOn w:val="Heading2"/>
    <w:next w:val="NormalIndent"/>
    <w:uiPriority w:val="8"/>
    <w:qFormat/>
    <w:rsid w:val="00315DCB"/>
    <w:pPr>
      <w:keepNext/>
      <w:keepLines/>
      <w:numPr>
        <w:ilvl w:val="3"/>
        <w:numId w:val="4"/>
      </w:numPr>
      <w:spacing w:before="280" w:after="240" w:line="264" w:lineRule="auto"/>
    </w:pPr>
    <w:rPr>
      <w:rFonts w:asciiTheme="majorHAnsi" w:eastAsiaTheme="majorEastAsia" w:hAnsiTheme="majorHAnsi" w:cstheme="majorBidi"/>
      <w:b/>
      <w:bCs/>
      <w:i w:val="0"/>
      <w:color w:val="8AAAAD" w:themeColor="accent1"/>
      <w:spacing w:val="2"/>
      <w:sz w:val="28"/>
      <w:szCs w:val="26"/>
      <w:lang w:eastAsia="en-AU"/>
    </w:rPr>
  </w:style>
  <w:style w:type="paragraph" w:customStyle="1" w:styleId="Heading3numbered">
    <w:name w:val="Heading 3 numbered"/>
    <w:basedOn w:val="Heading3"/>
    <w:next w:val="NormalIndent"/>
    <w:uiPriority w:val="8"/>
    <w:qFormat/>
    <w:rsid w:val="00315DCB"/>
    <w:pPr>
      <w:numPr>
        <w:ilvl w:val="4"/>
        <w:numId w:val="4"/>
      </w:numPr>
      <w:spacing w:before="240" w:after="120" w:line="264" w:lineRule="auto"/>
    </w:pPr>
    <w:rPr>
      <w:bCs/>
      <w:color w:val="8AAAAD" w:themeColor="accent1"/>
      <w:spacing w:val="2"/>
      <w:sz w:val="22"/>
      <w:szCs w:val="22"/>
      <w:lang w:eastAsia="en-AU"/>
    </w:rPr>
  </w:style>
  <w:style w:type="paragraph" w:customStyle="1" w:styleId="Heading4numbered">
    <w:name w:val="Heading 4 numbered"/>
    <w:basedOn w:val="Heading4"/>
    <w:next w:val="NormalIndent"/>
    <w:uiPriority w:val="8"/>
    <w:qFormat/>
    <w:rsid w:val="00315DCB"/>
    <w:pPr>
      <w:numPr>
        <w:ilvl w:val="5"/>
        <w:numId w:val="4"/>
      </w:numPr>
      <w:spacing w:before="200" w:line="264" w:lineRule="auto"/>
    </w:pPr>
    <w:rPr>
      <w:bCs/>
      <w:color w:val="53565A"/>
      <w:spacing w:val="2"/>
      <w:szCs w:val="20"/>
      <w:lang w:eastAsia="en-AU"/>
    </w:rPr>
  </w:style>
  <w:style w:type="paragraph" w:styleId="NormalIndent">
    <w:name w:val="Normal Indent"/>
    <w:basedOn w:val="Normal"/>
    <w:uiPriority w:val="8"/>
    <w:qFormat/>
    <w:rsid w:val="00315DCB"/>
    <w:pPr>
      <w:spacing w:before="160" w:after="100"/>
      <w:ind w:left="792"/>
    </w:pPr>
    <w:rPr>
      <w:spacing w:val="2"/>
      <w:szCs w:val="20"/>
      <w:lang w:eastAsia="en-AU"/>
    </w:rPr>
  </w:style>
  <w:style w:type="paragraph" w:customStyle="1" w:styleId="Listnumindent2">
    <w:name w:val="List num indent 2"/>
    <w:basedOn w:val="Normal"/>
    <w:uiPriority w:val="9"/>
    <w:qFormat/>
    <w:rsid w:val="00315DCB"/>
    <w:pPr>
      <w:numPr>
        <w:ilvl w:val="7"/>
        <w:numId w:val="4"/>
      </w:numPr>
      <w:spacing w:before="100" w:after="100" w:line="264" w:lineRule="auto"/>
      <w:contextualSpacing/>
    </w:pPr>
    <w:rPr>
      <w:spacing w:val="2"/>
      <w:szCs w:val="20"/>
      <w:lang w:eastAsia="en-AU"/>
    </w:rPr>
  </w:style>
  <w:style w:type="paragraph" w:customStyle="1" w:styleId="Listnumindent">
    <w:name w:val="List num indent"/>
    <w:basedOn w:val="Normal"/>
    <w:uiPriority w:val="9"/>
    <w:qFormat/>
    <w:rsid w:val="00315DCB"/>
    <w:pPr>
      <w:numPr>
        <w:ilvl w:val="6"/>
        <w:numId w:val="4"/>
      </w:numPr>
      <w:spacing w:before="100" w:after="100" w:line="264" w:lineRule="auto"/>
    </w:pPr>
    <w:rPr>
      <w:spacing w:val="2"/>
      <w:szCs w:val="20"/>
      <w:lang w:eastAsia="en-AU"/>
    </w:rPr>
  </w:style>
  <w:style w:type="paragraph" w:customStyle="1" w:styleId="Listnum">
    <w:name w:val="List num"/>
    <w:basedOn w:val="Normal"/>
    <w:uiPriority w:val="1"/>
    <w:qFormat/>
    <w:rsid w:val="00315DCB"/>
    <w:pPr>
      <w:numPr>
        <w:numId w:val="4"/>
      </w:numPr>
      <w:spacing w:before="160" w:after="100" w:line="264" w:lineRule="auto"/>
    </w:pPr>
    <w:rPr>
      <w:spacing w:val="2"/>
      <w:szCs w:val="20"/>
      <w:lang w:eastAsia="en-AU"/>
    </w:rPr>
  </w:style>
  <w:style w:type="paragraph" w:customStyle="1" w:styleId="Listnum2">
    <w:name w:val="List num 2"/>
    <w:basedOn w:val="Normal"/>
    <w:uiPriority w:val="1"/>
    <w:qFormat/>
    <w:rsid w:val="00315DCB"/>
    <w:pPr>
      <w:numPr>
        <w:ilvl w:val="1"/>
        <w:numId w:val="4"/>
      </w:numPr>
      <w:spacing w:before="160" w:after="100" w:line="264" w:lineRule="auto"/>
    </w:pPr>
    <w:rPr>
      <w:spacing w:val="2"/>
      <w:szCs w:val="20"/>
      <w:lang w:eastAsia="en-AU"/>
    </w:rPr>
  </w:style>
  <w:style w:type="paragraph" w:customStyle="1" w:styleId="Numparaindent">
    <w:name w:val="Num para indent"/>
    <w:basedOn w:val="Normal"/>
    <w:uiPriority w:val="9"/>
    <w:qFormat/>
    <w:rsid w:val="00315DCB"/>
    <w:pPr>
      <w:numPr>
        <w:ilvl w:val="8"/>
        <w:numId w:val="4"/>
      </w:numPr>
      <w:spacing w:before="160" w:after="100" w:line="264" w:lineRule="auto"/>
      <w:contextualSpacing/>
    </w:pPr>
    <w:rPr>
      <w:spacing w:val="2"/>
      <w:szCs w:val="20"/>
      <w:lang w:eastAsia="en-AU"/>
    </w:rPr>
  </w:style>
  <w:style w:type="paragraph" w:customStyle="1" w:styleId="TableHead">
    <w:name w:val="Table Head"/>
    <w:basedOn w:val="Normal"/>
    <w:qFormat/>
    <w:rsid w:val="007C1F5B"/>
    <w:pPr>
      <w:spacing w:after="120" w:line="240" w:lineRule="auto"/>
    </w:pPr>
    <w:rPr>
      <w:b/>
      <w:color w:val="FFFFFF" w:themeColor="background1"/>
      <w:szCs w:val="24"/>
    </w:rPr>
  </w:style>
  <w:style w:type="paragraph" w:customStyle="1" w:styleId="Bullet1">
    <w:name w:val="Bullet 1"/>
    <w:basedOn w:val="Normal"/>
    <w:next w:val="Normal"/>
    <w:qFormat/>
    <w:rsid w:val="001B32B0"/>
    <w:pPr>
      <w:numPr>
        <w:numId w:val="5"/>
      </w:numPr>
      <w:spacing w:after="120" w:line="240" w:lineRule="auto"/>
    </w:pPr>
    <w:rPr>
      <w:szCs w:val="24"/>
    </w:rPr>
  </w:style>
  <w:style w:type="table" w:styleId="GridTable4-Accent4">
    <w:name w:val="Grid Table 4 Accent 4"/>
    <w:basedOn w:val="TableNormal"/>
    <w:uiPriority w:val="49"/>
    <w:rsid w:val="00B47CEF"/>
    <w:pPr>
      <w:spacing w:after="0"/>
    </w:pPr>
    <w:tblPr>
      <w:tblStyleRowBandSize w:val="1"/>
      <w:tblStyleColBandSize w:val="1"/>
      <w:tblBorders>
        <w:top w:val="single" w:sz="4" w:space="0" w:color="DE7174" w:themeColor="accent4" w:themeTint="99"/>
        <w:left w:val="single" w:sz="4" w:space="0" w:color="DE7174" w:themeColor="accent4" w:themeTint="99"/>
        <w:bottom w:val="single" w:sz="4" w:space="0" w:color="DE7174" w:themeColor="accent4" w:themeTint="99"/>
        <w:right w:val="single" w:sz="4" w:space="0" w:color="DE7174" w:themeColor="accent4" w:themeTint="99"/>
        <w:insideH w:val="single" w:sz="4" w:space="0" w:color="DE7174" w:themeColor="accent4" w:themeTint="99"/>
        <w:insideV w:val="single" w:sz="4" w:space="0" w:color="DE7174" w:themeColor="accent4" w:themeTint="99"/>
      </w:tblBorders>
    </w:tblPr>
    <w:tblStylePr w:type="firstRow">
      <w:rPr>
        <w:b/>
        <w:bCs/>
        <w:color w:val="FFFFFF" w:themeColor="background1"/>
      </w:rPr>
      <w:tblPr/>
      <w:tcPr>
        <w:tcBorders>
          <w:top w:val="single" w:sz="4" w:space="0" w:color="B4292D" w:themeColor="accent4"/>
          <w:left w:val="single" w:sz="4" w:space="0" w:color="B4292D" w:themeColor="accent4"/>
          <w:bottom w:val="single" w:sz="4" w:space="0" w:color="B4292D" w:themeColor="accent4"/>
          <w:right w:val="single" w:sz="4" w:space="0" w:color="B4292D" w:themeColor="accent4"/>
          <w:insideH w:val="nil"/>
          <w:insideV w:val="nil"/>
        </w:tcBorders>
        <w:shd w:val="clear" w:color="auto" w:fill="B4292D" w:themeFill="accent4"/>
      </w:tcPr>
    </w:tblStylePr>
    <w:tblStylePr w:type="lastRow">
      <w:rPr>
        <w:b/>
        <w:bCs/>
      </w:rPr>
      <w:tblPr/>
      <w:tcPr>
        <w:tcBorders>
          <w:top w:val="double" w:sz="4" w:space="0" w:color="B4292D" w:themeColor="accent4"/>
        </w:tcBorders>
      </w:tcPr>
    </w:tblStylePr>
    <w:tblStylePr w:type="firstCol">
      <w:rPr>
        <w:b/>
        <w:bCs/>
      </w:rPr>
    </w:tblStylePr>
    <w:tblStylePr w:type="lastCol">
      <w:rPr>
        <w:b/>
        <w:bCs/>
      </w:rPr>
    </w:tblStylePr>
    <w:tblStylePr w:type="band1Vert">
      <w:tblPr/>
      <w:tcPr>
        <w:shd w:val="clear" w:color="auto" w:fill="F4CFD0" w:themeFill="accent4" w:themeFillTint="33"/>
      </w:tcPr>
    </w:tblStylePr>
    <w:tblStylePr w:type="band1Horz">
      <w:tblPr/>
      <w:tcPr>
        <w:shd w:val="clear" w:color="auto" w:fill="F4CFD0" w:themeFill="accent4" w:themeFillTint="33"/>
      </w:tcPr>
    </w:tblStylePr>
  </w:style>
  <w:style w:type="paragraph" w:customStyle="1" w:styleId="Intro">
    <w:name w:val="Intro"/>
    <w:basedOn w:val="Normal"/>
    <w:qFormat/>
    <w:rsid w:val="00052731"/>
    <w:pPr>
      <w:pBdr>
        <w:top w:val="single" w:sz="4" w:space="1" w:color="8AAAAD" w:themeColor="accent1"/>
      </w:pBdr>
      <w:spacing w:after="120" w:line="240" w:lineRule="auto"/>
    </w:pPr>
    <w:rPr>
      <w:color w:val="8AAAAD" w:themeColor="accent1"/>
      <w:szCs w:val="24"/>
    </w:rPr>
  </w:style>
  <w:style w:type="paragraph" w:customStyle="1" w:styleId="Bullet2">
    <w:name w:val="Bullet 2"/>
    <w:basedOn w:val="Bullet1"/>
    <w:qFormat/>
    <w:rsid w:val="00BE375C"/>
    <w:pPr>
      <w:numPr>
        <w:numId w:val="6"/>
      </w:numPr>
    </w:pPr>
  </w:style>
  <w:style w:type="table" w:customStyle="1" w:styleId="TableGrid1">
    <w:name w:val="Table Grid1"/>
    <w:basedOn w:val="TableNormal"/>
    <w:next w:val="TableGrid"/>
    <w:uiPriority w:val="39"/>
    <w:rsid w:val="00425D81"/>
    <w:pPr>
      <w:spacing w:after="0"/>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tcBorders>
          <w:insideH w:val="single" w:sz="4" w:space="0" w:color="FFFFFF"/>
          <w:insideV w:val="single" w:sz="4" w:space="0" w:color="FFFFFF"/>
        </w:tcBorders>
        <w:shd w:val="clear" w:color="auto" w:fill="AF272F"/>
      </w:tcPr>
    </w:tblStylePr>
    <w:tblStylePr w:type="firstCol">
      <w:rPr>
        <w:color w:val="AF272F"/>
      </w:rPr>
    </w:tblStylePr>
  </w:style>
  <w:style w:type="paragraph" w:styleId="Revision">
    <w:name w:val="Revision"/>
    <w:hidden/>
    <w:uiPriority w:val="99"/>
    <w:semiHidden/>
    <w:rsid w:val="00F822C2"/>
    <w:pPr>
      <w:spacing w:after="0"/>
    </w:pPr>
    <w:rPr>
      <w:sz w:val="18"/>
      <w:szCs w:val="18"/>
    </w:rPr>
  </w:style>
  <w:style w:type="table" w:styleId="GridTable1Light-Accent4">
    <w:name w:val="Grid Table 1 Light Accent 4"/>
    <w:basedOn w:val="TableNormal"/>
    <w:uiPriority w:val="46"/>
    <w:rsid w:val="00D13029"/>
    <w:pPr>
      <w:spacing w:after="0"/>
    </w:pPr>
    <w:tblPr>
      <w:tblStyleRowBandSize w:val="1"/>
      <w:tblStyleColBandSize w:val="1"/>
      <w:tblBorders>
        <w:top w:val="single" w:sz="4" w:space="0" w:color="E9A0A2" w:themeColor="accent4" w:themeTint="66"/>
        <w:left w:val="single" w:sz="4" w:space="0" w:color="E9A0A2" w:themeColor="accent4" w:themeTint="66"/>
        <w:bottom w:val="single" w:sz="4" w:space="0" w:color="E9A0A2" w:themeColor="accent4" w:themeTint="66"/>
        <w:right w:val="single" w:sz="4" w:space="0" w:color="E9A0A2" w:themeColor="accent4" w:themeTint="66"/>
        <w:insideH w:val="single" w:sz="4" w:space="0" w:color="E9A0A2" w:themeColor="accent4" w:themeTint="66"/>
        <w:insideV w:val="single" w:sz="4" w:space="0" w:color="E9A0A2" w:themeColor="accent4" w:themeTint="66"/>
      </w:tblBorders>
    </w:tblPr>
    <w:tblStylePr w:type="firstRow">
      <w:rPr>
        <w:b/>
        <w:bCs/>
      </w:rPr>
      <w:tblPr/>
      <w:tcPr>
        <w:tcBorders>
          <w:bottom w:val="single" w:sz="12" w:space="0" w:color="DE7174" w:themeColor="accent4" w:themeTint="99"/>
        </w:tcBorders>
      </w:tcPr>
    </w:tblStylePr>
    <w:tblStylePr w:type="lastRow">
      <w:rPr>
        <w:b/>
        <w:bCs/>
      </w:rPr>
      <w:tblPr/>
      <w:tcPr>
        <w:tcBorders>
          <w:top w:val="double" w:sz="2" w:space="0" w:color="DE7174" w:themeColor="accent4" w:themeTint="99"/>
        </w:tcBorders>
      </w:tcPr>
    </w:tblStylePr>
    <w:tblStylePr w:type="firstCol">
      <w:rPr>
        <w:b/>
        <w:bCs/>
      </w:rPr>
    </w:tblStylePr>
    <w:tblStylePr w:type="lastCol">
      <w:rPr>
        <w:b/>
        <w:bCs/>
      </w:rPr>
    </w:tblStylePr>
  </w:style>
  <w:style w:type="table" w:styleId="GridTable3-Accent4">
    <w:name w:val="Grid Table 3 Accent 4"/>
    <w:basedOn w:val="TableNormal"/>
    <w:uiPriority w:val="48"/>
    <w:rsid w:val="00D13029"/>
    <w:pPr>
      <w:spacing w:after="0"/>
    </w:pPr>
    <w:tblPr>
      <w:tblStyleRowBandSize w:val="1"/>
      <w:tblStyleColBandSize w:val="1"/>
      <w:tblBorders>
        <w:top w:val="single" w:sz="4" w:space="0" w:color="DE7174" w:themeColor="accent4" w:themeTint="99"/>
        <w:left w:val="single" w:sz="4" w:space="0" w:color="DE7174" w:themeColor="accent4" w:themeTint="99"/>
        <w:bottom w:val="single" w:sz="4" w:space="0" w:color="DE7174" w:themeColor="accent4" w:themeTint="99"/>
        <w:right w:val="single" w:sz="4" w:space="0" w:color="DE7174" w:themeColor="accent4" w:themeTint="99"/>
        <w:insideH w:val="single" w:sz="4" w:space="0" w:color="DE7174" w:themeColor="accent4" w:themeTint="99"/>
        <w:insideV w:val="single" w:sz="4" w:space="0" w:color="DE71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FD0" w:themeFill="accent4" w:themeFillTint="33"/>
      </w:tcPr>
    </w:tblStylePr>
    <w:tblStylePr w:type="band1Horz">
      <w:tblPr/>
      <w:tcPr>
        <w:shd w:val="clear" w:color="auto" w:fill="F4CFD0" w:themeFill="accent4" w:themeFillTint="33"/>
      </w:tcPr>
    </w:tblStylePr>
    <w:tblStylePr w:type="neCell">
      <w:tblPr/>
      <w:tcPr>
        <w:tcBorders>
          <w:bottom w:val="single" w:sz="4" w:space="0" w:color="DE7174" w:themeColor="accent4" w:themeTint="99"/>
        </w:tcBorders>
      </w:tcPr>
    </w:tblStylePr>
    <w:tblStylePr w:type="nwCell">
      <w:tblPr/>
      <w:tcPr>
        <w:tcBorders>
          <w:bottom w:val="single" w:sz="4" w:space="0" w:color="DE7174" w:themeColor="accent4" w:themeTint="99"/>
        </w:tcBorders>
      </w:tcPr>
    </w:tblStylePr>
    <w:tblStylePr w:type="seCell">
      <w:tblPr/>
      <w:tcPr>
        <w:tcBorders>
          <w:top w:val="single" w:sz="4" w:space="0" w:color="DE7174" w:themeColor="accent4" w:themeTint="99"/>
        </w:tcBorders>
      </w:tcPr>
    </w:tblStylePr>
    <w:tblStylePr w:type="swCell">
      <w:tblPr/>
      <w:tcPr>
        <w:tcBorders>
          <w:top w:val="single" w:sz="4" w:space="0" w:color="DE7174" w:themeColor="accent4" w:themeTint="99"/>
        </w:tcBorders>
      </w:tcPr>
    </w:tblStylePr>
  </w:style>
  <w:style w:type="table" w:styleId="GridTable2-Accent4">
    <w:name w:val="Grid Table 2 Accent 4"/>
    <w:basedOn w:val="TableNormal"/>
    <w:uiPriority w:val="47"/>
    <w:rsid w:val="00D13029"/>
    <w:pPr>
      <w:spacing w:after="0"/>
    </w:pPr>
    <w:tblPr>
      <w:tblStyleRowBandSize w:val="1"/>
      <w:tblStyleColBandSize w:val="1"/>
      <w:tblBorders>
        <w:top w:val="single" w:sz="2" w:space="0" w:color="DE7174" w:themeColor="accent4" w:themeTint="99"/>
        <w:bottom w:val="single" w:sz="2" w:space="0" w:color="DE7174" w:themeColor="accent4" w:themeTint="99"/>
        <w:insideH w:val="single" w:sz="2" w:space="0" w:color="DE7174" w:themeColor="accent4" w:themeTint="99"/>
        <w:insideV w:val="single" w:sz="2" w:space="0" w:color="DE7174" w:themeColor="accent4" w:themeTint="99"/>
      </w:tblBorders>
    </w:tblPr>
    <w:tblStylePr w:type="firstRow">
      <w:rPr>
        <w:b/>
        <w:bCs/>
      </w:rPr>
      <w:tblPr/>
      <w:tcPr>
        <w:tcBorders>
          <w:top w:val="nil"/>
          <w:bottom w:val="single" w:sz="12" w:space="0" w:color="DE7174" w:themeColor="accent4" w:themeTint="99"/>
          <w:insideH w:val="nil"/>
          <w:insideV w:val="nil"/>
        </w:tcBorders>
        <w:shd w:val="clear" w:color="auto" w:fill="FFFFFF" w:themeFill="background1"/>
      </w:tcPr>
    </w:tblStylePr>
    <w:tblStylePr w:type="lastRow">
      <w:rPr>
        <w:b/>
        <w:bCs/>
      </w:rPr>
      <w:tblPr/>
      <w:tcPr>
        <w:tcBorders>
          <w:top w:val="double" w:sz="2" w:space="0" w:color="DE71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FD0" w:themeFill="accent4" w:themeFillTint="33"/>
      </w:tcPr>
    </w:tblStylePr>
    <w:tblStylePr w:type="band1Horz">
      <w:tblPr/>
      <w:tcPr>
        <w:shd w:val="clear" w:color="auto" w:fill="F4CFD0" w:themeFill="accent4" w:themeFillTint="33"/>
      </w:tcPr>
    </w:tblStylePr>
  </w:style>
  <w:style w:type="table" w:customStyle="1" w:styleId="TableGrid2">
    <w:name w:val="Table Grid2"/>
    <w:basedOn w:val="TableNormal"/>
    <w:next w:val="TableGrid"/>
    <w:uiPriority w:val="39"/>
    <w:rsid w:val="00C2706C"/>
    <w:pPr>
      <w:spacing w:after="0"/>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tcBorders>
          <w:insideH w:val="single" w:sz="4" w:space="0" w:color="FFFFFF"/>
          <w:insideV w:val="single" w:sz="4" w:space="0" w:color="FFFFFF"/>
        </w:tcBorders>
        <w:shd w:val="clear" w:color="auto" w:fill="BC95C8"/>
      </w:tcPr>
    </w:tblStylePr>
    <w:tblStylePr w:type="firstCol">
      <w:rPr>
        <w:color w:val="BC95C8"/>
      </w:rPr>
    </w:tblStylePr>
  </w:style>
  <w:style w:type="paragraph" w:customStyle="1" w:styleId="ng-scope">
    <w:name w:val="ng-scope"/>
    <w:basedOn w:val="Normal"/>
    <w:rsid w:val="00136FD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
    <w:name w:val="Default"/>
    <w:rsid w:val="007142D3"/>
    <w:pPr>
      <w:autoSpaceDE w:val="0"/>
      <w:autoSpaceDN w:val="0"/>
      <w:adjustRightInd w:val="0"/>
      <w:spacing w:after="0"/>
    </w:pPr>
    <w:rPr>
      <w:rFonts w:ascii="Calibri" w:hAnsi="Calibri" w:cs="Calibri"/>
      <w:color w:val="000000"/>
      <w:sz w:val="24"/>
      <w:szCs w:val="24"/>
    </w:rPr>
  </w:style>
  <w:style w:type="table" w:customStyle="1" w:styleId="TableGrid3">
    <w:name w:val="Table Grid3"/>
    <w:basedOn w:val="TableNormal"/>
    <w:next w:val="TableGrid"/>
    <w:uiPriority w:val="39"/>
    <w:rsid w:val="00814690"/>
    <w:pPr>
      <w:spacing w:after="0"/>
    </w:pPr>
    <w:rPr>
      <w:sz w:val="20"/>
      <w:szCs w:val="24"/>
      <w:lang w:val="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tcBorders>
          <w:insideH w:val="single" w:sz="4" w:space="0" w:color="FFFFFF"/>
          <w:insideV w:val="single" w:sz="4" w:space="0" w:color="FFFFFF"/>
        </w:tcBorders>
        <w:shd w:val="clear" w:color="auto" w:fill="BC95C8"/>
      </w:tcPr>
    </w:tblStylePr>
    <w:tblStylePr w:type="firstCol">
      <w:rPr>
        <w:color w:val="BC95C8"/>
      </w:rPr>
    </w:tblStylePr>
  </w:style>
  <w:style w:type="paragraph" w:customStyle="1" w:styleId="Pa13">
    <w:name w:val="Pa13"/>
    <w:basedOn w:val="Default"/>
    <w:next w:val="Default"/>
    <w:uiPriority w:val="99"/>
    <w:rsid w:val="004C48F1"/>
    <w:pPr>
      <w:spacing w:line="191" w:lineRule="atLeast"/>
    </w:pPr>
    <w:rPr>
      <w:rFonts w:ascii="vic" w:hAnsi="vic" w:cstheme="minorBidi"/>
      <w:color w:val="auto"/>
    </w:rPr>
  </w:style>
  <w:style w:type="character" w:styleId="UnresolvedMention">
    <w:name w:val="Unresolved Mention"/>
    <w:basedOn w:val="DefaultParagraphFont"/>
    <w:uiPriority w:val="99"/>
    <w:semiHidden/>
    <w:unhideWhenUsed/>
    <w:rsid w:val="00841A47"/>
    <w:rPr>
      <w:color w:val="605E5C"/>
      <w:shd w:val="clear" w:color="auto" w:fill="E1DFDD"/>
    </w:rPr>
  </w:style>
  <w:style w:type="paragraph" w:customStyle="1" w:styleId="Mainbody">
    <w:name w:val="Main body"/>
    <w:basedOn w:val="Normal"/>
    <w:link w:val="MainbodyChar"/>
    <w:qFormat/>
    <w:rsid w:val="00EF40DC"/>
    <w:pPr>
      <w:spacing w:line="240" w:lineRule="auto"/>
      <w:ind w:right="57"/>
    </w:pPr>
  </w:style>
  <w:style w:type="paragraph" w:customStyle="1" w:styleId="BodyBulletpoints">
    <w:name w:val="Body Bullet points"/>
    <w:basedOn w:val="ListParagraph"/>
    <w:link w:val="BodyBulletpointsChar"/>
    <w:qFormat/>
    <w:rsid w:val="003D0F18"/>
    <w:pPr>
      <w:numPr>
        <w:numId w:val="87"/>
      </w:numPr>
      <w:spacing w:line="240" w:lineRule="auto"/>
      <w:ind w:right="57"/>
    </w:pPr>
    <w:rPr>
      <w:sz w:val="18"/>
    </w:rPr>
  </w:style>
  <w:style w:type="character" w:customStyle="1" w:styleId="MainbodyChar">
    <w:name w:val="Main body Char"/>
    <w:basedOn w:val="DefaultParagraphFont"/>
    <w:link w:val="Mainbody"/>
    <w:rsid w:val="00EF40DC"/>
  </w:style>
  <w:style w:type="paragraph" w:customStyle="1" w:styleId="BodyBullet">
    <w:name w:val="Body Bullet"/>
    <w:basedOn w:val="BodyBulletpoints"/>
    <w:link w:val="BodyBulletChar"/>
    <w:qFormat/>
    <w:rsid w:val="00316651"/>
    <w:rPr>
      <w:sz w:val="22"/>
    </w:rPr>
  </w:style>
  <w:style w:type="character" w:customStyle="1" w:styleId="BodyBulletpointsChar">
    <w:name w:val="Body Bullet points Char"/>
    <w:basedOn w:val="ListParagraphChar"/>
    <w:link w:val="BodyBulletpoints"/>
    <w:rsid w:val="004E0101"/>
    <w:rPr>
      <w:sz w:val="18"/>
      <w:szCs w:val="18"/>
    </w:rPr>
  </w:style>
  <w:style w:type="paragraph" w:customStyle="1" w:styleId="Sectionheading">
    <w:name w:val="Section heading"/>
    <w:basedOn w:val="Heading1"/>
    <w:link w:val="SectionheadingChar"/>
    <w:qFormat/>
    <w:rsid w:val="006874E2"/>
    <w:pPr>
      <w:ind w:right="-510"/>
    </w:pPr>
  </w:style>
  <w:style w:type="character" w:customStyle="1" w:styleId="BodyBulletChar">
    <w:name w:val="Body Bullet Char"/>
    <w:basedOn w:val="BodyBulletpointsChar"/>
    <w:link w:val="BodyBullet"/>
    <w:rsid w:val="00316651"/>
    <w:rPr>
      <w:sz w:val="18"/>
      <w:szCs w:val="18"/>
    </w:rPr>
  </w:style>
  <w:style w:type="paragraph" w:customStyle="1" w:styleId="Subheading">
    <w:name w:val="Subheading"/>
    <w:basedOn w:val="Heading2"/>
    <w:link w:val="SubheadingChar"/>
    <w:qFormat/>
    <w:rsid w:val="00677D22"/>
    <w:pPr>
      <w:ind w:right="-510"/>
    </w:pPr>
    <w:rPr>
      <w:color w:val="C00000"/>
    </w:rPr>
  </w:style>
  <w:style w:type="character" w:customStyle="1" w:styleId="SectionheadingChar">
    <w:name w:val="Section heading Char"/>
    <w:basedOn w:val="Heading1Char"/>
    <w:link w:val="Sectionheading"/>
    <w:rsid w:val="006874E2"/>
    <w:rPr>
      <w:rFonts w:asciiTheme="majorHAnsi" w:eastAsiaTheme="majorEastAsia" w:hAnsiTheme="majorHAnsi" w:cstheme="majorBidi"/>
      <w:caps/>
      <w:color w:val="C00000"/>
      <w:sz w:val="24"/>
    </w:rPr>
  </w:style>
  <w:style w:type="character" w:customStyle="1" w:styleId="SubheadingChar">
    <w:name w:val="Subheading Char"/>
    <w:basedOn w:val="Heading2Char"/>
    <w:link w:val="Subheading"/>
    <w:rsid w:val="00677D22"/>
    <w:rPr>
      <w:i/>
      <w:color w:val="C00000"/>
    </w:rPr>
  </w:style>
  <w:style w:type="table" w:styleId="PlainTable3">
    <w:name w:val="Plain Table 3"/>
    <w:basedOn w:val="TableNormal"/>
    <w:uiPriority w:val="99"/>
    <w:rsid w:val="006B593E"/>
    <w:pPr>
      <w:spacing w:after="0"/>
    </w:pPr>
    <w:rPr>
      <w:sz w:val="24"/>
      <w:szCs w:val="24"/>
      <w:lang w:val="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6Char">
    <w:name w:val="Heading 6 Char"/>
    <w:basedOn w:val="DefaultParagraphFont"/>
    <w:link w:val="Heading6"/>
    <w:uiPriority w:val="9"/>
    <w:semiHidden/>
    <w:rsid w:val="007613AE"/>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7613AE"/>
    <w:rPr>
      <w:i/>
      <w:iCs/>
    </w:rPr>
  </w:style>
  <w:style w:type="character" w:customStyle="1" w:styleId="Heading8Char">
    <w:name w:val="Heading 8 Char"/>
    <w:basedOn w:val="DefaultParagraphFont"/>
    <w:link w:val="Heading8"/>
    <w:uiPriority w:val="9"/>
    <w:semiHidden/>
    <w:rsid w:val="007613AE"/>
    <w:rPr>
      <w:b/>
      <w:bCs/>
    </w:rPr>
  </w:style>
  <w:style w:type="character" w:customStyle="1" w:styleId="Heading9Char">
    <w:name w:val="Heading 9 Char"/>
    <w:basedOn w:val="DefaultParagraphFont"/>
    <w:link w:val="Heading9"/>
    <w:uiPriority w:val="9"/>
    <w:semiHidden/>
    <w:rsid w:val="007613AE"/>
    <w:rPr>
      <w:i/>
      <w:iCs/>
    </w:rPr>
  </w:style>
  <w:style w:type="character" w:styleId="Strong">
    <w:name w:val="Strong"/>
    <w:basedOn w:val="DefaultParagraphFont"/>
    <w:uiPriority w:val="22"/>
    <w:qFormat/>
    <w:rsid w:val="007613AE"/>
    <w:rPr>
      <w:b/>
      <w:bCs/>
      <w:color w:val="auto"/>
    </w:rPr>
  </w:style>
  <w:style w:type="character" w:styleId="Emphasis">
    <w:name w:val="Emphasis"/>
    <w:basedOn w:val="DefaultParagraphFont"/>
    <w:uiPriority w:val="20"/>
    <w:qFormat/>
    <w:rsid w:val="007613AE"/>
    <w:rPr>
      <w:i/>
      <w:iCs/>
      <w:color w:val="auto"/>
    </w:rPr>
  </w:style>
  <w:style w:type="paragraph" w:styleId="NoSpacing">
    <w:name w:val="No Spacing"/>
    <w:uiPriority w:val="1"/>
    <w:qFormat/>
    <w:rsid w:val="00A4744E"/>
    <w:pPr>
      <w:spacing w:after="0" w:line="240" w:lineRule="auto"/>
    </w:pPr>
  </w:style>
  <w:style w:type="paragraph" w:styleId="IntenseQuote">
    <w:name w:val="Intense Quote"/>
    <w:basedOn w:val="Normal"/>
    <w:next w:val="Normal"/>
    <w:link w:val="IntenseQuoteChar"/>
    <w:uiPriority w:val="30"/>
    <w:qFormat/>
    <w:rsid w:val="007613AE"/>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7613AE"/>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7613AE"/>
    <w:rPr>
      <w:i/>
      <w:iCs/>
      <w:color w:val="auto"/>
    </w:rPr>
  </w:style>
  <w:style w:type="character" w:styleId="IntenseEmphasis">
    <w:name w:val="Intense Emphasis"/>
    <w:basedOn w:val="DefaultParagraphFont"/>
    <w:uiPriority w:val="21"/>
    <w:qFormat/>
    <w:rsid w:val="007613AE"/>
    <w:rPr>
      <w:b/>
      <w:bCs/>
      <w:i/>
      <w:iCs/>
      <w:color w:val="auto"/>
    </w:rPr>
  </w:style>
  <w:style w:type="character" w:styleId="SubtleReference">
    <w:name w:val="Subtle Reference"/>
    <w:basedOn w:val="DefaultParagraphFont"/>
    <w:uiPriority w:val="31"/>
    <w:qFormat/>
    <w:rsid w:val="007613AE"/>
    <w:rPr>
      <w:smallCaps/>
      <w:color w:val="auto"/>
      <w:u w:val="single" w:color="7F7F7F" w:themeColor="text1" w:themeTint="80"/>
    </w:rPr>
  </w:style>
  <w:style w:type="character" w:styleId="IntenseReference">
    <w:name w:val="Intense Reference"/>
    <w:basedOn w:val="DefaultParagraphFont"/>
    <w:uiPriority w:val="32"/>
    <w:qFormat/>
    <w:rsid w:val="007613AE"/>
    <w:rPr>
      <w:b/>
      <w:bCs/>
      <w:smallCaps/>
      <w:color w:val="auto"/>
      <w:u w:val="single"/>
    </w:rPr>
  </w:style>
  <w:style w:type="character" w:styleId="BookTitle">
    <w:name w:val="Book Title"/>
    <w:basedOn w:val="DefaultParagraphFont"/>
    <w:uiPriority w:val="33"/>
    <w:qFormat/>
    <w:rsid w:val="007613AE"/>
    <w:rPr>
      <w:b/>
      <w:bCs/>
      <w:smallCaps/>
      <w:color w:val="auto"/>
    </w:rPr>
  </w:style>
  <w:style w:type="paragraph" w:customStyle="1" w:styleId="gmail-msolistparagraph">
    <w:name w:val="gmail-msolistparagraph"/>
    <w:basedOn w:val="Normal"/>
    <w:rsid w:val="00E9459D"/>
    <w:pPr>
      <w:spacing w:before="100" w:beforeAutospacing="1" w:after="100" w:afterAutospacing="1" w:line="240" w:lineRule="auto"/>
      <w:jc w:val="left"/>
    </w:pPr>
    <w:rPr>
      <w:rFonts w:ascii="Calibri" w:eastAsiaTheme="minorHAns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44355">
      <w:bodyDiv w:val="1"/>
      <w:marLeft w:val="0"/>
      <w:marRight w:val="0"/>
      <w:marTop w:val="0"/>
      <w:marBottom w:val="0"/>
      <w:divBdr>
        <w:top w:val="none" w:sz="0" w:space="0" w:color="auto"/>
        <w:left w:val="none" w:sz="0" w:space="0" w:color="auto"/>
        <w:bottom w:val="none" w:sz="0" w:space="0" w:color="auto"/>
        <w:right w:val="none" w:sz="0" w:space="0" w:color="auto"/>
      </w:divBdr>
      <w:divsChild>
        <w:div w:id="36856225">
          <w:marLeft w:val="0"/>
          <w:marRight w:val="0"/>
          <w:marTop w:val="0"/>
          <w:marBottom w:val="0"/>
          <w:divBdr>
            <w:top w:val="none" w:sz="0" w:space="0" w:color="auto"/>
            <w:left w:val="none" w:sz="0" w:space="0" w:color="auto"/>
            <w:bottom w:val="none" w:sz="0" w:space="0" w:color="auto"/>
            <w:right w:val="none" w:sz="0" w:space="0" w:color="auto"/>
          </w:divBdr>
          <w:divsChild>
            <w:div w:id="1076172415">
              <w:marLeft w:val="0"/>
              <w:marRight w:val="0"/>
              <w:marTop w:val="0"/>
              <w:marBottom w:val="0"/>
              <w:divBdr>
                <w:top w:val="none" w:sz="0" w:space="0" w:color="auto"/>
                <w:left w:val="none" w:sz="0" w:space="0" w:color="auto"/>
                <w:bottom w:val="none" w:sz="0" w:space="0" w:color="auto"/>
                <w:right w:val="none" w:sz="0" w:space="0" w:color="auto"/>
              </w:divBdr>
              <w:divsChild>
                <w:div w:id="1692494203">
                  <w:marLeft w:val="0"/>
                  <w:marRight w:val="0"/>
                  <w:marTop w:val="0"/>
                  <w:marBottom w:val="0"/>
                  <w:divBdr>
                    <w:top w:val="none" w:sz="0" w:space="0" w:color="auto"/>
                    <w:left w:val="none" w:sz="0" w:space="0" w:color="auto"/>
                    <w:bottom w:val="none" w:sz="0" w:space="0" w:color="auto"/>
                    <w:right w:val="none" w:sz="0" w:space="0" w:color="auto"/>
                  </w:divBdr>
                  <w:divsChild>
                    <w:div w:id="519439159">
                      <w:marLeft w:val="6"/>
                      <w:marRight w:val="6"/>
                      <w:marTop w:val="240"/>
                      <w:marBottom w:val="0"/>
                      <w:divBdr>
                        <w:top w:val="none" w:sz="0" w:space="0" w:color="auto"/>
                        <w:left w:val="none" w:sz="0" w:space="0" w:color="auto"/>
                        <w:bottom w:val="none" w:sz="0" w:space="0" w:color="auto"/>
                        <w:right w:val="none" w:sz="0" w:space="0" w:color="auto"/>
                      </w:divBdr>
                      <w:divsChild>
                        <w:div w:id="487526602">
                          <w:marLeft w:val="0"/>
                          <w:marRight w:val="0"/>
                          <w:marTop w:val="240"/>
                          <w:marBottom w:val="0"/>
                          <w:divBdr>
                            <w:top w:val="none" w:sz="0" w:space="0" w:color="auto"/>
                            <w:left w:val="none" w:sz="0" w:space="0" w:color="auto"/>
                            <w:bottom w:val="none" w:sz="0" w:space="0" w:color="auto"/>
                            <w:right w:val="none" w:sz="0" w:space="0" w:color="auto"/>
                          </w:divBdr>
                          <w:divsChild>
                            <w:div w:id="58481434">
                              <w:marLeft w:val="0"/>
                              <w:marRight w:val="0"/>
                              <w:marTop w:val="0"/>
                              <w:marBottom w:val="0"/>
                              <w:divBdr>
                                <w:top w:val="none" w:sz="0" w:space="0" w:color="auto"/>
                                <w:left w:val="none" w:sz="0" w:space="0" w:color="auto"/>
                                <w:bottom w:val="none" w:sz="0" w:space="0" w:color="auto"/>
                                <w:right w:val="none" w:sz="0" w:space="0" w:color="auto"/>
                              </w:divBdr>
                              <w:divsChild>
                                <w:div w:id="1482043412">
                                  <w:marLeft w:val="6"/>
                                  <w:marRight w:val="6"/>
                                  <w:marTop w:val="240"/>
                                  <w:marBottom w:val="0"/>
                                  <w:divBdr>
                                    <w:top w:val="none" w:sz="0" w:space="0" w:color="auto"/>
                                    <w:left w:val="none" w:sz="0" w:space="0" w:color="auto"/>
                                    <w:bottom w:val="none" w:sz="0" w:space="0" w:color="auto"/>
                                    <w:right w:val="none" w:sz="0" w:space="0" w:color="auto"/>
                                  </w:divBdr>
                                  <w:divsChild>
                                    <w:div w:id="14484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963671">
      <w:bodyDiv w:val="1"/>
      <w:marLeft w:val="0"/>
      <w:marRight w:val="0"/>
      <w:marTop w:val="0"/>
      <w:marBottom w:val="0"/>
      <w:divBdr>
        <w:top w:val="none" w:sz="0" w:space="0" w:color="auto"/>
        <w:left w:val="none" w:sz="0" w:space="0" w:color="auto"/>
        <w:bottom w:val="none" w:sz="0" w:space="0" w:color="auto"/>
        <w:right w:val="none" w:sz="0" w:space="0" w:color="auto"/>
      </w:divBdr>
    </w:div>
    <w:div w:id="54550578">
      <w:bodyDiv w:val="1"/>
      <w:marLeft w:val="0"/>
      <w:marRight w:val="0"/>
      <w:marTop w:val="0"/>
      <w:marBottom w:val="0"/>
      <w:divBdr>
        <w:top w:val="none" w:sz="0" w:space="0" w:color="auto"/>
        <w:left w:val="none" w:sz="0" w:space="0" w:color="auto"/>
        <w:bottom w:val="none" w:sz="0" w:space="0" w:color="auto"/>
        <w:right w:val="none" w:sz="0" w:space="0" w:color="auto"/>
      </w:divBdr>
      <w:divsChild>
        <w:div w:id="1180657501">
          <w:marLeft w:val="0"/>
          <w:marRight w:val="0"/>
          <w:marTop w:val="0"/>
          <w:marBottom w:val="0"/>
          <w:divBdr>
            <w:top w:val="none" w:sz="0" w:space="0" w:color="auto"/>
            <w:left w:val="none" w:sz="0" w:space="0" w:color="auto"/>
            <w:bottom w:val="none" w:sz="0" w:space="0" w:color="auto"/>
            <w:right w:val="none" w:sz="0" w:space="0" w:color="auto"/>
          </w:divBdr>
          <w:divsChild>
            <w:div w:id="1254778879">
              <w:marLeft w:val="0"/>
              <w:marRight w:val="0"/>
              <w:marTop w:val="0"/>
              <w:marBottom w:val="0"/>
              <w:divBdr>
                <w:top w:val="none" w:sz="0" w:space="0" w:color="auto"/>
                <w:left w:val="none" w:sz="0" w:space="0" w:color="auto"/>
                <w:bottom w:val="none" w:sz="0" w:space="0" w:color="auto"/>
                <w:right w:val="none" w:sz="0" w:space="0" w:color="auto"/>
              </w:divBdr>
              <w:divsChild>
                <w:div w:id="3360074">
                  <w:marLeft w:val="0"/>
                  <w:marRight w:val="0"/>
                  <w:marTop w:val="0"/>
                  <w:marBottom w:val="0"/>
                  <w:divBdr>
                    <w:top w:val="none" w:sz="0" w:space="0" w:color="auto"/>
                    <w:left w:val="none" w:sz="0" w:space="0" w:color="auto"/>
                    <w:bottom w:val="none" w:sz="0" w:space="0" w:color="auto"/>
                    <w:right w:val="none" w:sz="0" w:space="0" w:color="auto"/>
                  </w:divBdr>
                  <w:divsChild>
                    <w:div w:id="834078911">
                      <w:marLeft w:val="0"/>
                      <w:marRight w:val="0"/>
                      <w:marTop w:val="0"/>
                      <w:marBottom w:val="0"/>
                      <w:divBdr>
                        <w:top w:val="none" w:sz="0" w:space="0" w:color="auto"/>
                        <w:left w:val="none" w:sz="0" w:space="0" w:color="auto"/>
                        <w:bottom w:val="none" w:sz="0" w:space="0" w:color="auto"/>
                        <w:right w:val="none" w:sz="0" w:space="0" w:color="auto"/>
                      </w:divBdr>
                      <w:divsChild>
                        <w:div w:id="1170876904">
                          <w:marLeft w:val="0"/>
                          <w:marRight w:val="0"/>
                          <w:marTop w:val="0"/>
                          <w:marBottom w:val="0"/>
                          <w:divBdr>
                            <w:top w:val="none" w:sz="0" w:space="0" w:color="auto"/>
                            <w:left w:val="none" w:sz="0" w:space="0" w:color="auto"/>
                            <w:bottom w:val="none" w:sz="0" w:space="0" w:color="auto"/>
                            <w:right w:val="none" w:sz="0" w:space="0" w:color="auto"/>
                          </w:divBdr>
                          <w:divsChild>
                            <w:div w:id="1269384489">
                              <w:marLeft w:val="0"/>
                              <w:marRight w:val="0"/>
                              <w:marTop w:val="0"/>
                              <w:marBottom w:val="0"/>
                              <w:divBdr>
                                <w:top w:val="none" w:sz="0" w:space="0" w:color="auto"/>
                                <w:left w:val="none" w:sz="0" w:space="0" w:color="auto"/>
                                <w:bottom w:val="none" w:sz="0" w:space="0" w:color="auto"/>
                                <w:right w:val="none" w:sz="0" w:space="0" w:color="auto"/>
                              </w:divBdr>
                              <w:divsChild>
                                <w:div w:id="803936640">
                                  <w:marLeft w:val="0"/>
                                  <w:marRight w:val="0"/>
                                  <w:marTop w:val="0"/>
                                  <w:marBottom w:val="0"/>
                                  <w:divBdr>
                                    <w:top w:val="none" w:sz="0" w:space="0" w:color="auto"/>
                                    <w:left w:val="none" w:sz="0" w:space="0" w:color="auto"/>
                                    <w:bottom w:val="none" w:sz="0" w:space="0" w:color="auto"/>
                                    <w:right w:val="none" w:sz="0" w:space="0" w:color="auto"/>
                                  </w:divBdr>
                                  <w:divsChild>
                                    <w:div w:id="1934433373">
                                      <w:marLeft w:val="0"/>
                                      <w:marRight w:val="0"/>
                                      <w:marTop w:val="0"/>
                                      <w:marBottom w:val="0"/>
                                      <w:divBdr>
                                        <w:top w:val="none" w:sz="0" w:space="0" w:color="auto"/>
                                        <w:left w:val="none" w:sz="0" w:space="0" w:color="auto"/>
                                        <w:bottom w:val="none" w:sz="0" w:space="0" w:color="auto"/>
                                        <w:right w:val="none" w:sz="0" w:space="0" w:color="auto"/>
                                      </w:divBdr>
                                      <w:divsChild>
                                        <w:div w:id="194125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265064">
      <w:bodyDiv w:val="1"/>
      <w:marLeft w:val="0"/>
      <w:marRight w:val="0"/>
      <w:marTop w:val="0"/>
      <w:marBottom w:val="0"/>
      <w:divBdr>
        <w:top w:val="none" w:sz="0" w:space="0" w:color="auto"/>
        <w:left w:val="none" w:sz="0" w:space="0" w:color="auto"/>
        <w:bottom w:val="none" w:sz="0" w:space="0" w:color="auto"/>
        <w:right w:val="none" w:sz="0" w:space="0" w:color="auto"/>
      </w:divBdr>
    </w:div>
    <w:div w:id="86006924">
      <w:bodyDiv w:val="1"/>
      <w:marLeft w:val="0"/>
      <w:marRight w:val="0"/>
      <w:marTop w:val="0"/>
      <w:marBottom w:val="0"/>
      <w:divBdr>
        <w:top w:val="none" w:sz="0" w:space="0" w:color="auto"/>
        <w:left w:val="none" w:sz="0" w:space="0" w:color="auto"/>
        <w:bottom w:val="none" w:sz="0" w:space="0" w:color="auto"/>
        <w:right w:val="none" w:sz="0" w:space="0" w:color="auto"/>
      </w:divBdr>
      <w:divsChild>
        <w:div w:id="311301837">
          <w:marLeft w:val="274"/>
          <w:marRight w:val="0"/>
          <w:marTop w:val="0"/>
          <w:marBottom w:val="60"/>
          <w:divBdr>
            <w:top w:val="none" w:sz="0" w:space="0" w:color="auto"/>
            <w:left w:val="none" w:sz="0" w:space="0" w:color="auto"/>
            <w:bottom w:val="none" w:sz="0" w:space="0" w:color="auto"/>
            <w:right w:val="none" w:sz="0" w:space="0" w:color="auto"/>
          </w:divBdr>
        </w:div>
        <w:div w:id="681667404">
          <w:marLeft w:val="274"/>
          <w:marRight w:val="0"/>
          <w:marTop w:val="0"/>
          <w:marBottom w:val="60"/>
          <w:divBdr>
            <w:top w:val="none" w:sz="0" w:space="0" w:color="auto"/>
            <w:left w:val="none" w:sz="0" w:space="0" w:color="auto"/>
            <w:bottom w:val="none" w:sz="0" w:space="0" w:color="auto"/>
            <w:right w:val="none" w:sz="0" w:space="0" w:color="auto"/>
          </w:divBdr>
        </w:div>
        <w:div w:id="1663965669">
          <w:marLeft w:val="274"/>
          <w:marRight w:val="0"/>
          <w:marTop w:val="0"/>
          <w:marBottom w:val="60"/>
          <w:divBdr>
            <w:top w:val="none" w:sz="0" w:space="0" w:color="auto"/>
            <w:left w:val="none" w:sz="0" w:space="0" w:color="auto"/>
            <w:bottom w:val="none" w:sz="0" w:space="0" w:color="auto"/>
            <w:right w:val="none" w:sz="0" w:space="0" w:color="auto"/>
          </w:divBdr>
        </w:div>
      </w:divsChild>
    </w:div>
    <w:div w:id="98988356">
      <w:bodyDiv w:val="1"/>
      <w:marLeft w:val="0"/>
      <w:marRight w:val="0"/>
      <w:marTop w:val="0"/>
      <w:marBottom w:val="0"/>
      <w:divBdr>
        <w:top w:val="none" w:sz="0" w:space="0" w:color="auto"/>
        <w:left w:val="none" w:sz="0" w:space="0" w:color="auto"/>
        <w:bottom w:val="none" w:sz="0" w:space="0" w:color="auto"/>
        <w:right w:val="none" w:sz="0" w:space="0" w:color="auto"/>
      </w:divBdr>
      <w:divsChild>
        <w:div w:id="187986655">
          <w:marLeft w:val="274"/>
          <w:marRight w:val="0"/>
          <w:marTop w:val="0"/>
          <w:marBottom w:val="0"/>
          <w:divBdr>
            <w:top w:val="none" w:sz="0" w:space="0" w:color="auto"/>
            <w:left w:val="none" w:sz="0" w:space="0" w:color="auto"/>
            <w:bottom w:val="none" w:sz="0" w:space="0" w:color="auto"/>
            <w:right w:val="none" w:sz="0" w:space="0" w:color="auto"/>
          </w:divBdr>
        </w:div>
      </w:divsChild>
    </w:div>
    <w:div w:id="108207604">
      <w:bodyDiv w:val="1"/>
      <w:marLeft w:val="0"/>
      <w:marRight w:val="0"/>
      <w:marTop w:val="0"/>
      <w:marBottom w:val="0"/>
      <w:divBdr>
        <w:top w:val="none" w:sz="0" w:space="0" w:color="auto"/>
        <w:left w:val="none" w:sz="0" w:space="0" w:color="auto"/>
        <w:bottom w:val="none" w:sz="0" w:space="0" w:color="auto"/>
        <w:right w:val="none" w:sz="0" w:space="0" w:color="auto"/>
      </w:divBdr>
    </w:div>
    <w:div w:id="114638218">
      <w:bodyDiv w:val="1"/>
      <w:marLeft w:val="0"/>
      <w:marRight w:val="0"/>
      <w:marTop w:val="0"/>
      <w:marBottom w:val="0"/>
      <w:divBdr>
        <w:top w:val="none" w:sz="0" w:space="0" w:color="auto"/>
        <w:left w:val="none" w:sz="0" w:space="0" w:color="auto"/>
        <w:bottom w:val="none" w:sz="0" w:space="0" w:color="auto"/>
        <w:right w:val="none" w:sz="0" w:space="0" w:color="auto"/>
      </w:divBdr>
    </w:div>
    <w:div w:id="132914290">
      <w:bodyDiv w:val="1"/>
      <w:marLeft w:val="0"/>
      <w:marRight w:val="0"/>
      <w:marTop w:val="0"/>
      <w:marBottom w:val="0"/>
      <w:divBdr>
        <w:top w:val="none" w:sz="0" w:space="0" w:color="auto"/>
        <w:left w:val="none" w:sz="0" w:space="0" w:color="auto"/>
        <w:bottom w:val="none" w:sz="0" w:space="0" w:color="auto"/>
        <w:right w:val="none" w:sz="0" w:space="0" w:color="auto"/>
      </w:divBdr>
    </w:div>
    <w:div w:id="133301928">
      <w:bodyDiv w:val="1"/>
      <w:marLeft w:val="0"/>
      <w:marRight w:val="0"/>
      <w:marTop w:val="0"/>
      <w:marBottom w:val="0"/>
      <w:divBdr>
        <w:top w:val="none" w:sz="0" w:space="0" w:color="auto"/>
        <w:left w:val="none" w:sz="0" w:space="0" w:color="auto"/>
        <w:bottom w:val="none" w:sz="0" w:space="0" w:color="auto"/>
        <w:right w:val="none" w:sz="0" w:space="0" w:color="auto"/>
      </w:divBdr>
    </w:div>
    <w:div w:id="152256871">
      <w:bodyDiv w:val="1"/>
      <w:marLeft w:val="0"/>
      <w:marRight w:val="0"/>
      <w:marTop w:val="0"/>
      <w:marBottom w:val="0"/>
      <w:divBdr>
        <w:top w:val="none" w:sz="0" w:space="0" w:color="auto"/>
        <w:left w:val="none" w:sz="0" w:space="0" w:color="auto"/>
        <w:bottom w:val="none" w:sz="0" w:space="0" w:color="auto"/>
        <w:right w:val="none" w:sz="0" w:space="0" w:color="auto"/>
      </w:divBdr>
      <w:divsChild>
        <w:div w:id="1050298426">
          <w:marLeft w:val="0"/>
          <w:marRight w:val="0"/>
          <w:marTop w:val="0"/>
          <w:marBottom w:val="0"/>
          <w:divBdr>
            <w:top w:val="none" w:sz="0" w:space="0" w:color="auto"/>
            <w:left w:val="none" w:sz="0" w:space="0" w:color="auto"/>
            <w:bottom w:val="none" w:sz="0" w:space="0" w:color="auto"/>
            <w:right w:val="none" w:sz="0" w:space="0" w:color="auto"/>
          </w:divBdr>
          <w:divsChild>
            <w:div w:id="1526212599">
              <w:marLeft w:val="0"/>
              <w:marRight w:val="0"/>
              <w:marTop w:val="0"/>
              <w:marBottom w:val="0"/>
              <w:divBdr>
                <w:top w:val="none" w:sz="0" w:space="0" w:color="auto"/>
                <w:left w:val="none" w:sz="0" w:space="0" w:color="auto"/>
                <w:bottom w:val="none" w:sz="0" w:space="0" w:color="auto"/>
                <w:right w:val="none" w:sz="0" w:space="0" w:color="auto"/>
              </w:divBdr>
              <w:divsChild>
                <w:div w:id="360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8746">
      <w:bodyDiv w:val="1"/>
      <w:marLeft w:val="0"/>
      <w:marRight w:val="0"/>
      <w:marTop w:val="0"/>
      <w:marBottom w:val="0"/>
      <w:divBdr>
        <w:top w:val="none" w:sz="0" w:space="0" w:color="auto"/>
        <w:left w:val="none" w:sz="0" w:space="0" w:color="auto"/>
        <w:bottom w:val="none" w:sz="0" w:space="0" w:color="auto"/>
        <w:right w:val="none" w:sz="0" w:space="0" w:color="auto"/>
      </w:divBdr>
    </w:div>
    <w:div w:id="155809226">
      <w:bodyDiv w:val="1"/>
      <w:marLeft w:val="0"/>
      <w:marRight w:val="0"/>
      <w:marTop w:val="0"/>
      <w:marBottom w:val="0"/>
      <w:divBdr>
        <w:top w:val="none" w:sz="0" w:space="0" w:color="auto"/>
        <w:left w:val="none" w:sz="0" w:space="0" w:color="auto"/>
        <w:bottom w:val="none" w:sz="0" w:space="0" w:color="auto"/>
        <w:right w:val="none" w:sz="0" w:space="0" w:color="auto"/>
      </w:divBdr>
    </w:div>
    <w:div w:id="170800688">
      <w:bodyDiv w:val="1"/>
      <w:marLeft w:val="0"/>
      <w:marRight w:val="0"/>
      <w:marTop w:val="0"/>
      <w:marBottom w:val="0"/>
      <w:divBdr>
        <w:top w:val="none" w:sz="0" w:space="0" w:color="auto"/>
        <w:left w:val="none" w:sz="0" w:space="0" w:color="auto"/>
        <w:bottom w:val="none" w:sz="0" w:space="0" w:color="auto"/>
        <w:right w:val="none" w:sz="0" w:space="0" w:color="auto"/>
      </w:divBdr>
      <w:divsChild>
        <w:div w:id="394666003">
          <w:marLeft w:val="274"/>
          <w:marRight w:val="0"/>
          <w:marTop w:val="200"/>
          <w:marBottom w:val="0"/>
          <w:divBdr>
            <w:top w:val="none" w:sz="0" w:space="0" w:color="auto"/>
            <w:left w:val="none" w:sz="0" w:space="0" w:color="auto"/>
            <w:bottom w:val="none" w:sz="0" w:space="0" w:color="auto"/>
            <w:right w:val="none" w:sz="0" w:space="0" w:color="auto"/>
          </w:divBdr>
        </w:div>
        <w:div w:id="1257254336">
          <w:marLeft w:val="274"/>
          <w:marRight w:val="0"/>
          <w:marTop w:val="200"/>
          <w:marBottom w:val="0"/>
          <w:divBdr>
            <w:top w:val="none" w:sz="0" w:space="0" w:color="auto"/>
            <w:left w:val="none" w:sz="0" w:space="0" w:color="auto"/>
            <w:bottom w:val="none" w:sz="0" w:space="0" w:color="auto"/>
            <w:right w:val="none" w:sz="0" w:space="0" w:color="auto"/>
          </w:divBdr>
        </w:div>
        <w:div w:id="1604872770">
          <w:marLeft w:val="274"/>
          <w:marRight w:val="0"/>
          <w:marTop w:val="200"/>
          <w:marBottom w:val="0"/>
          <w:divBdr>
            <w:top w:val="none" w:sz="0" w:space="0" w:color="auto"/>
            <w:left w:val="none" w:sz="0" w:space="0" w:color="auto"/>
            <w:bottom w:val="none" w:sz="0" w:space="0" w:color="auto"/>
            <w:right w:val="none" w:sz="0" w:space="0" w:color="auto"/>
          </w:divBdr>
        </w:div>
        <w:div w:id="1951473713">
          <w:marLeft w:val="274"/>
          <w:marRight w:val="0"/>
          <w:marTop w:val="200"/>
          <w:marBottom w:val="0"/>
          <w:divBdr>
            <w:top w:val="none" w:sz="0" w:space="0" w:color="auto"/>
            <w:left w:val="none" w:sz="0" w:space="0" w:color="auto"/>
            <w:bottom w:val="none" w:sz="0" w:space="0" w:color="auto"/>
            <w:right w:val="none" w:sz="0" w:space="0" w:color="auto"/>
          </w:divBdr>
        </w:div>
      </w:divsChild>
    </w:div>
    <w:div w:id="179664363">
      <w:bodyDiv w:val="1"/>
      <w:marLeft w:val="0"/>
      <w:marRight w:val="0"/>
      <w:marTop w:val="0"/>
      <w:marBottom w:val="0"/>
      <w:divBdr>
        <w:top w:val="none" w:sz="0" w:space="0" w:color="auto"/>
        <w:left w:val="none" w:sz="0" w:space="0" w:color="auto"/>
        <w:bottom w:val="none" w:sz="0" w:space="0" w:color="auto"/>
        <w:right w:val="none" w:sz="0" w:space="0" w:color="auto"/>
      </w:divBdr>
      <w:divsChild>
        <w:div w:id="624123874">
          <w:marLeft w:val="274"/>
          <w:marRight w:val="0"/>
          <w:marTop w:val="0"/>
          <w:marBottom w:val="120"/>
          <w:divBdr>
            <w:top w:val="none" w:sz="0" w:space="0" w:color="auto"/>
            <w:left w:val="none" w:sz="0" w:space="0" w:color="auto"/>
            <w:bottom w:val="none" w:sz="0" w:space="0" w:color="auto"/>
            <w:right w:val="none" w:sz="0" w:space="0" w:color="auto"/>
          </w:divBdr>
        </w:div>
      </w:divsChild>
    </w:div>
    <w:div w:id="195777484">
      <w:bodyDiv w:val="1"/>
      <w:marLeft w:val="0"/>
      <w:marRight w:val="0"/>
      <w:marTop w:val="0"/>
      <w:marBottom w:val="0"/>
      <w:divBdr>
        <w:top w:val="none" w:sz="0" w:space="0" w:color="auto"/>
        <w:left w:val="none" w:sz="0" w:space="0" w:color="auto"/>
        <w:bottom w:val="none" w:sz="0" w:space="0" w:color="auto"/>
        <w:right w:val="none" w:sz="0" w:space="0" w:color="auto"/>
      </w:divBdr>
    </w:div>
    <w:div w:id="286359003">
      <w:bodyDiv w:val="1"/>
      <w:marLeft w:val="0"/>
      <w:marRight w:val="0"/>
      <w:marTop w:val="0"/>
      <w:marBottom w:val="0"/>
      <w:divBdr>
        <w:top w:val="none" w:sz="0" w:space="0" w:color="auto"/>
        <w:left w:val="none" w:sz="0" w:space="0" w:color="auto"/>
        <w:bottom w:val="none" w:sz="0" w:space="0" w:color="auto"/>
        <w:right w:val="none" w:sz="0" w:space="0" w:color="auto"/>
      </w:divBdr>
    </w:div>
    <w:div w:id="339625818">
      <w:bodyDiv w:val="1"/>
      <w:marLeft w:val="0"/>
      <w:marRight w:val="0"/>
      <w:marTop w:val="0"/>
      <w:marBottom w:val="0"/>
      <w:divBdr>
        <w:top w:val="none" w:sz="0" w:space="0" w:color="auto"/>
        <w:left w:val="none" w:sz="0" w:space="0" w:color="auto"/>
        <w:bottom w:val="none" w:sz="0" w:space="0" w:color="auto"/>
        <w:right w:val="none" w:sz="0" w:space="0" w:color="auto"/>
      </w:divBdr>
    </w:div>
    <w:div w:id="345207367">
      <w:bodyDiv w:val="1"/>
      <w:marLeft w:val="0"/>
      <w:marRight w:val="0"/>
      <w:marTop w:val="0"/>
      <w:marBottom w:val="0"/>
      <w:divBdr>
        <w:top w:val="none" w:sz="0" w:space="0" w:color="auto"/>
        <w:left w:val="none" w:sz="0" w:space="0" w:color="auto"/>
        <w:bottom w:val="none" w:sz="0" w:space="0" w:color="auto"/>
        <w:right w:val="none" w:sz="0" w:space="0" w:color="auto"/>
      </w:divBdr>
      <w:divsChild>
        <w:div w:id="749429891">
          <w:marLeft w:val="274"/>
          <w:marRight w:val="0"/>
          <w:marTop w:val="0"/>
          <w:marBottom w:val="120"/>
          <w:divBdr>
            <w:top w:val="none" w:sz="0" w:space="0" w:color="auto"/>
            <w:left w:val="none" w:sz="0" w:space="0" w:color="auto"/>
            <w:bottom w:val="none" w:sz="0" w:space="0" w:color="auto"/>
            <w:right w:val="none" w:sz="0" w:space="0" w:color="auto"/>
          </w:divBdr>
        </w:div>
        <w:div w:id="1648438388">
          <w:marLeft w:val="274"/>
          <w:marRight w:val="0"/>
          <w:marTop w:val="0"/>
          <w:marBottom w:val="120"/>
          <w:divBdr>
            <w:top w:val="none" w:sz="0" w:space="0" w:color="auto"/>
            <w:left w:val="none" w:sz="0" w:space="0" w:color="auto"/>
            <w:bottom w:val="none" w:sz="0" w:space="0" w:color="auto"/>
            <w:right w:val="none" w:sz="0" w:space="0" w:color="auto"/>
          </w:divBdr>
        </w:div>
      </w:divsChild>
    </w:div>
    <w:div w:id="348532335">
      <w:bodyDiv w:val="1"/>
      <w:marLeft w:val="0"/>
      <w:marRight w:val="0"/>
      <w:marTop w:val="0"/>
      <w:marBottom w:val="0"/>
      <w:divBdr>
        <w:top w:val="none" w:sz="0" w:space="0" w:color="auto"/>
        <w:left w:val="none" w:sz="0" w:space="0" w:color="auto"/>
        <w:bottom w:val="none" w:sz="0" w:space="0" w:color="auto"/>
        <w:right w:val="none" w:sz="0" w:space="0" w:color="auto"/>
      </w:divBdr>
    </w:div>
    <w:div w:id="370158040">
      <w:bodyDiv w:val="1"/>
      <w:marLeft w:val="0"/>
      <w:marRight w:val="0"/>
      <w:marTop w:val="0"/>
      <w:marBottom w:val="0"/>
      <w:divBdr>
        <w:top w:val="none" w:sz="0" w:space="0" w:color="auto"/>
        <w:left w:val="none" w:sz="0" w:space="0" w:color="auto"/>
        <w:bottom w:val="none" w:sz="0" w:space="0" w:color="auto"/>
        <w:right w:val="none" w:sz="0" w:space="0" w:color="auto"/>
      </w:divBdr>
    </w:div>
    <w:div w:id="383914945">
      <w:bodyDiv w:val="1"/>
      <w:marLeft w:val="0"/>
      <w:marRight w:val="0"/>
      <w:marTop w:val="0"/>
      <w:marBottom w:val="0"/>
      <w:divBdr>
        <w:top w:val="none" w:sz="0" w:space="0" w:color="auto"/>
        <w:left w:val="none" w:sz="0" w:space="0" w:color="auto"/>
        <w:bottom w:val="none" w:sz="0" w:space="0" w:color="auto"/>
        <w:right w:val="none" w:sz="0" w:space="0" w:color="auto"/>
      </w:divBdr>
    </w:div>
    <w:div w:id="448866178">
      <w:bodyDiv w:val="1"/>
      <w:marLeft w:val="0"/>
      <w:marRight w:val="0"/>
      <w:marTop w:val="0"/>
      <w:marBottom w:val="0"/>
      <w:divBdr>
        <w:top w:val="none" w:sz="0" w:space="0" w:color="auto"/>
        <w:left w:val="none" w:sz="0" w:space="0" w:color="auto"/>
        <w:bottom w:val="none" w:sz="0" w:space="0" w:color="auto"/>
        <w:right w:val="none" w:sz="0" w:space="0" w:color="auto"/>
      </w:divBdr>
    </w:div>
    <w:div w:id="449594907">
      <w:bodyDiv w:val="1"/>
      <w:marLeft w:val="0"/>
      <w:marRight w:val="0"/>
      <w:marTop w:val="0"/>
      <w:marBottom w:val="0"/>
      <w:divBdr>
        <w:top w:val="none" w:sz="0" w:space="0" w:color="auto"/>
        <w:left w:val="none" w:sz="0" w:space="0" w:color="auto"/>
        <w:bottom w:val="none" w:sz="0" w:space="0" w:color="auto"/>
        <w:right w:val="none" w:sz="0" w:space="0" w:color="auto"/>
      </w:divBdr>
    </w:div>
    <w:div w:id="480662833">
      <w:bodyDiv w:val="1"/>
      <w:marLeft w:val="0"/>
      <w:marRight w:val="0"/>
      <w:marTop w:val="0"/>
      <w:marBottom w:val="0"/>
      <w:divBdr>
        <w:top w:val="none" w:sz="0" w:space="0" w:color="auto"/>
        <w:left w:val="none" w:sz="0" w:space="0" w:color="auto"/>
        <w:bottom w:val="none" w:sz="0" w:space="0" w:color="auto"/>
        <w:right w:val="none" w:sz="0" w:space="0" w:color="auto"/>
      </w:divBdr>
      <w:divsChild>
        <w:div w:id="1594896477">
          <w:marLeft w:val="274"/>
          <w:marRight w:val="0"/>
          <w:marTop w:val="0"/>
          <w:marBottom w:val="0"/>
          <w:divBdr>
            <w:top w:val="none" w:sz="0" w:space="0" w:color="auto"/>
            <w:left w:val="none" w:sz="0" w:space="0" w:color="auto"/>
            <w:bottom w:val="none" w:sz="0" w:space="0" w:color="auto"/>
            <w:right w:val="none" w:sz="0" w:space="0" w:color="auto"/>
          </w:divBdr>
        </w:div>
        <w:div w:id="802234629">
          <w:marLeft w:val="274"/>
          <w:marRight w:val="0"/>
          <w:marTop w:val="0"/>
          <w:marBottom w:val="0"/>
          <w:divBdr>
            <w:top w:val="none" w:sz="0" w:space="0" w:color="auto"/>
            <w:left w:val="none" w:sz="0" w:space="0" w:color="auto"/>
            <w:bottom w:val="none" w:sz="0" w:space="0" w:color="auto"/>
            <w:right w:val="none" w:sz="0" w:space="0" w:color="auto"/>
          </w:divBdr>
        </w:div>
        <w:div w:id="1413966736">
          <w:marLeft w:val="274"/>
          <w:marRight w:val="0"/>
          <w:marTop w:val="0"/>
          <w:marBottom w:val="0"/>
          <w:divBdr>
            <w:top w:val="none" w:sz="0" w:space="0" w:color="auto"/>
            <w:left w:val="none" w:sz="0" w:space="0" w:color="auto"/>
            <w:bottom w:val="none" w:sz="0" w:space="0" w:color="auto"/>
            <w:right w:val="none" w:sz="0" w:space="0" w:color="auto"/>
          </w:divBdr>
        </w:div>
      </w:divsChild>
    </w:div>
    <w:div w:id="490829228">
      <w:bodyDiv w:val="1"/>
      <w:marLeft w:val="0"/>
      <w:marRight w:val="0"/>
      <w:marTop w:val="0"/>
      <w:marBottom w:val="0"/>
      <w:divBdr>
        <w:top w:val="none" w:sz="0" w:space="0" w:color="auto"/>
        <w:left w:val="none" w:sz="0" w:space="0" w:color="auto"/>
        <w:bottom w:val="none" w:sz="0" w:space="0" w:color="auto"/>
        <w:right w:val="none" w:sz="0" w:space="0" w:color="auto"/>
      </w:divBdr>
    </w:div>
    <w:div w:id="540558573">
      <w:bodyDiv w:val="1"/>
      <w:marLeft w:val="0"/>
      <w:marRight w:val="0"/>
      <w:marTop w:val="0"/>
      <w:marBottom w:val="0"/>
      <w:divBdr>
        <w:top w:val="none" w:sz="0" w:space="0" w:color="auto"/>
        <w:left w:val="none" w:sz="0" w:space="0" w:color="auto"/>
        <w:bottom w:val="none" w:sz="0" w:space="0" w:color="auto"/>
        <w:right w:val="none" w:sz="0" w:space="0" w:color="auto"/>
      </w:divBdr>
      <w:divsChild>
        <w:div w:id="165368849">
          <w:marLeft w:val="274"/>
          <w:marRight w:val="0"/>
          <w:marTop w:val="60"/>
          <w:marBottom w:val="60"/>
          <w:divBdr>
            <w:top w:val="none" w:sz="0" w:space="0" w:color="auto"/>
            <w:left w:val="none" w:sz="0" w:space="0" w:color="auto"/>
            <w:bottom w:val="none" w:sz="0" w:space="0" w:color="auto"/>
            <w:right w:val="none" w:sz="0" w:space="0" w:color="auto"/>
          </w:divBdr>
        </w:div>
        <w:div w:id="1053651345">
          <w:marLeft w:val="274"/>
          <w:marRight w:val="0"/>
          <w:marTop w:val="60"/>
          <w:marBottom w:val="60"/>
          <w:divBdr>
            <w:top w:val="none" w:sz="0" w:space="0" w:color="auto"/>
            <w:left w:val="none" w:sz="0" w:space="0" w:color="auto"/>
            <w:bottom w:val="none" w:sz="0" w:space="0" w:color="auto"/>
            <w:right w:val="none" w:sz="0" w:space="0" w:color="auto"/>
          </w:divBdr>
        </w:div>
        <w:div w:id="2140681488">
          <w:marLeft w:val="274"/>
          <w:marRight w:val="0"/>
          <w:marTop w:val="60"/>
          <w:marBottom w:val="60"/>
          <w:divBdr>
            <w:top w:val="none" w:sz="0" w:space="0" w:color="auto"/>
            <w:left w:val="none" w:sz="0" w:space="0" w:color="auto"/>
            <w:bottom w:val="none" w:sz="0" w:space="0" w:color="auto"/>
            <w:right w:val="none" w:sz="0" w:space="0" w:color="auto"/>
          </w:divBdr>
        </w:div>
      </w:divsChild>
    </w:div>
    <w:div w:id="565340248">
      <w:bodyDiv w:val="1"/>
      <w:marLeft w:val="0"/>
      <w:marRight w:val="0"/>
      <w:marTop w:val="0"/>
      <w:marBottom w:val="0"/>
      <w:divBdr>
        <w:top w:val="none" w:sz="0" w:space="0" w:color="auto"/>
        <w:left w:val="none" w:sz="0" w:space="0" w:color="auto"/>
        <w:bottom w:val="none" w:sz="0" w:space="0" w:color="auto"/>
        <w:right w:val="none" w:sz="0" w:space="0" w:color="auto"/>
      </w:divBdr>
      <w:divsChild>
        <w:div w:id="578175999">
          <w:marLeft w:val="274"/>
          <w:marRight w:val="0"/>
          <w:marTop w:val="0"/>
          <w:marBottom w:val="60"/>
          <w:divBdr>
            <w:top w:val="none" w:sz="0" w:space="0" w:color="auto"/>
            <w:left w:val="none" w:sz="0" w:space="0" w:color="auto"/>
            <w:bottom w:val="none" w:sz="0" w:space="0" w:color="auto"/>
            <w:right w:val="none" w:sz="0" w:space="0" w:color="auto"/>
          </w:divBdr>
        </w:div>
        <w:div w:id="1552576101">
          <w:marLeft w:val="274"/>
          <w:marRight w:val="0"/>
          <w:marTop w:val="0"/>
          <w:marBottom w:val="60"/>
          <w:divBdr>
            <w:top w:val="none" w:sz="0" w:space="0" w:color="auto"/>
            <w:left w:val="none" w:sz="0" w:space="0" w:color="auto"/>
            <w:bottom w:val="none" w:sz="0" w:space="0" w:color="auto"/>
            <w:right w:val="none" w:sz="0" w:space="0" w:color="auto"/>
          </w:divBdr>
        </w:div>
      </w:divsChild>
    </w:div>
    <w:div w:id="608200462">
      <w:bodyDiv w:val="1"/>
      <w:marLeft w:val="0"/>
      <w:marRight w:val="0"/>
      <w:marTop w:val="0"/>
      <w:marBottom w:val="0"/>
      <w:divBdr>
        <w:top w:val="none" w:sz="0" w:space="0" w:color="auto"/>
        <w:left w:val="none" w:sz="0" w:space="0" w:color="auto"/>
        <w:bottom w:val="none" w:sz="0" w:space="0" w:color="auto"/>
        <w:right w:val="none" w:sz="0" w:space="0" w:color="auto"/>
      </w:divBdr>
      <w:divsChild>
        <w:div w:id="670572257">
          <w:marLeft w:val="274"/>
          <w:marRight w:val="0"/>
          <w:marTop w:val="0"/>
          <w:marBottom w:val="0"/>
          <w:divBdr>
            <w:top w:val="none" w:sz="0" w:space="0" w:color="auto"/>
            <w:left w:val="none" w:sz="0" w:space="0" w:color="auto"/>
            <w:bottom w:val="none" w:sz="0" w:space="0" w:color="auto"/>
            <w:right w:val="none" w:sz="0" w:space="0" w:color="auto"/>
          </w:divBdr>
        </w:div>
      </w:divsChild>
    </w:div>
    <w:div w:id="626131172">
      <w:bodyDiv w:val="1"/>
      <w:marLeft w:val="0"/>
      <w:marRight w:val="0"/>
      <w:marTop w:val="0"/>
      <w:marBottom w:val="0"/>
      <w:divBdr>
        <w:top w:val="none" w:sz="0" w:space="0" w:color="auto"/>
        <w:left w:val="none" w:sz="0" w:space="0" w:color="auto"/>
        <w:bottom w:val="none" w:sz="0" w:space="0" w:color="auto"/>
        <w:right w:val="none" w:sz="0" w:space="0" w:color="auto"/>
      </w:divBdr>
    </w:div>
    <w:div w:id="633293165">
      <w:bodyDiv w:val="1"/>
      <w:marLeft w:val="0"/>
      <w:marRight w:val="0"/>
      <w:marTop w:val="0"/>
      <w:marBottom w:val="0"/>
      <w:divBdr>
        <w:top w:val="none" w:sz="0" w:space="0" w:color="auto"/>
        <w:left w:val="none" w:sz="0" w:space="0" w:color="auto"/>
        <w:bottom w:val="none" w:sz="0" w:space="0" w:color="auto"/>
        <w:right w:val="none" w:sz="0" w:space="0" w:color="auto"/>
      </w:divBdr>
      <w:divsChild>
        <w:div w:id="822236914">
          <w:marLeft w:val="274"/>
          <w:marRight w:val="0"/>
          <w:marTop w:val="0"/>
          <w:marBottom w:val="60"/>
          <w:divBdr>
            <w:top w:val="none" w:sz="0" w:space="0" w:color="auto"/>
            <w:left w:val="none" w:sz="0" w:space="0" w:color="auto"/>
            <w:bottom w:val="none" w:sz="0" w:space="0" w:color="auto"/>
            <w:right w:val="none" w:sz="0" w:space="0" w:color="auto"/>
          </w:divBdr>
        </w:div>
        <w:div w:id="983848781">
          <w:marLeft w:val="274"/>
          <w:marRight w:val="0"/>
          <w:marTop w:val="0"/>
          <w:marBottom w:val="60"/>
          <w:divBdr>
            <w:top w:val="none" w:sz="0" w:space="0" w:color="auto"/>
            <w:left w:val="none" w:sz="0" w:space="0" w:color="auto"/>
            <w:bottom w:val="none" w:sz="0" w:space="0" w:color="auto"/>
            <w:right w:val="none" w:sz="0" w:space="0" w:color="auto"/>
          </w:divBdr>
        </w:div>
        <w:div w:id="1935241702">
          <w:marLeft w:val="274"/>
          <w:marRight w:val="0"/>
          <w:marTop w:val="0"/>
          <w:marBottom w:val="60"/>
          <w:divBdr>
            <w:top w:val="none" w:sz="0" w:space="0" w:color="auto"/>
            <w:left w:val="none" w:sz="0" w:space="0" w:color="auto"/>
            <w:bottom w:val="none" w:sz="0" w:space="0" w:color="auto"/>
            <w:right w:val="none" w:sz="0" w:space="0" w:color="auto"/>
          </w:divBdr>
        </w:div>
      </w:divsChild>
    </w:div>
    <w:div w:id="643506976">
      <w:bodyDiv w:val="1"/>
      <w:marLeft w:val="0"/>
      <w:marRight w:val="0"/>
      <w:marTop w:val="0"/>
      <w:marBottom w:val="0"/>
      <w:divBdr>
        <w:top w:val="none" w:sz="0" w:space="0" w:color="auto"/>
        <w:left w:val="none" w:sz="0" w:space="0" w:color="auto"/>
        <w:bottom w:val="none" w:sz="0" w:space="0" w:color="auto"/>
        <w:right w:val="none" w:sz="0" w:space="0" w:color="auto"/>
      </w:divBdr>
    </w:div>
    <w:div w:id="644822990">
      <w:bodyDiv w:val="1"/>
      <w:marLeft w:val="0"/>
      <w:marRight w:val="0"/>
      <w:marTop w:val="0"/>
      <w:marBottom w:val="0"/>
      <w:divBdr>
        <w:top w:val="none" w:sz="0" w:space="0" w:color="auto"/>
        <w:left w:val="none" w:sz="0" w:space="0" w:color="auto"/>
        <w:bottom w:val="none" w:sz="0" w:space="0" w:color="auto"/>
        <w:right w:val="none" w:sz="0" w:space="0" w:color="auto"/>
      </w:divBdr>
    </w:div>
    <w:div w:id="662897335">
      <w:bodyDiv w:val="1"/>
      <w:marLeft w:val="0"/>
      <w:marRight w:val="0"/>
      <w:marTop w:val="0"/>
      <w:marBottom w:val="0"/>
      <w:divBdr>
        <w:top w:val="none" w:sz="0" w:space="0" w:color="auto"/>
        <w:left w:val="none" w:sz="0" w:space="0" w:color="auto"/>
        <w:bottom w:val="none" w:sz="0" w:space="0" w:color="auto"/>
        <w:right w:val="none" w:sz="0" w:space="0" w:color="auto"/>
      </w:divBdr>
    </w:div>
    <w:div w:id="663166133">
      <w:bodyDiv w:val="1"/>
      <w:marLeft w:val="0"/>
      <w:marRight w:val="0"/>
      <w:marTop w:val="0"/>
      <w:marBottom w:val="0"/>
      <w:divBdr>
        <w:top w:val="none" w:sz="0" w:space="0" w:color="auto"/>
        <w:left w:val="none" w:sz="0" w:space="0" w:color="auto"/>
        <w:bottom w:val="none" w:sz="0" w:space="0" w:color="auto"/>
        <w:right w:val="none" w:sz="0" w:space="0" w:color="auto"/>
      </w:divBdr>
    </w:div>
    <w:div w:id="665942306">
      <w:bodyDiv w:val="1"/>
      <w:marLeft w:val="0"/>
      <w:marRight w:val="0"/>
      <w:marTop w:val="0"/>
      <w:marBottom w:val="0"/>
      <w:divBdr>
        <w:top w:val="none" w:sz="0" w:space="0" w:color="auto"/>
        <w:left w:val="none" w:sz="0" w:space="0" w:color="auto"/>
        <w:bottom w:val="none" w:sz="0" w:space="0" w:color="auto"/>
        <w:right w:val="none" w:sz="0" w:space="0" w:color="auto"/>
      </w:divBdr>
      <w:divsChild>
        <w:div w:id="17045326">
          <w:marLeft w:val="274"/>
          <w:marRight w:val="0"/>
          <w:marTop w:val="0"/>
          <w:marBottom w:val="60"/>
          <w:divBdr>
            <w:top w:val="none" w:sz="0" w:space="0" w:color="auto"/>
            <w:left w:val="none" w:sz="0" w:space="0" w:color="auto"/>
            <w:bottom w:val="none" w:sz="0" w:space="0" w:color="auto"/>
            <w:right w:val="none" w:sz="0" w:space="0" w:color="auto"/>
          </w:divBdr>
        </w:div>
        <w:div w:id="167798086">
          <w:marLeft w:val="274"/>
          <w:marRight w:val="0"/>
          <w:marTop w:val="0"/>
          <w:marBottom w:val="60"/>
          <w:divBdr>
            <w:top w:val="none" w:sz="0" w:space="0" w:color="auto"/>
            <w:left w:val="none" w:sz="0" w:space="0" w:color="auto"/>
            <w:bottom w:val="none" w:sz="0" w:space="0" w:color="auto"/>
            <w:right w:val="none" w:sz="0" w:space="0" w:color="auto"/>
          </w:divBdr>
        </w:div>
        <w:div w:id="1651061698">
          <w:marLeft w:val="274"/>
          <w:marRight w:val="0"/>
          <w:marTop w:val="0"/>
          <w:marBottom w:val="60"/>
          <w:divBdr>
            <w:top w:val="none" w:sz="0" w:space="0" w:color="auto"/>
            <w:left w:val="none" w:sz="0" w:space="0" w:color="auto"/>
            <w:bottom w:val="none" w:sz="0" w:space="0" w:color="auto"/>
            <w:right w:val="none" w:sz="0" w:space="0" w:color="auto"/>
          </w:divBdr>
        </w:div>
      </w:divsChild>
    </w:div>
    <w:div w:id="669605170">
      <w:bodyDiv w:val="1"/>
      <w:marLeft w:val="0"/>
      <w:marRight w:val="0"/>
      <w:marTop w:val="0"/>
      <w:marBottom w:val="0"/>
      <w:divBdr>
        <w:top w:val="none" w:sz="0" w:space="0" w:color="auto"/>
        <w:left w:val="none" w:sz="0" w:space="0" w:color="auto"/>
        <w:bottom w:val="none" w:sz="0" w:space="0" w:color="auto"/>
        <w:right w:val="none" w:sz="0" w:space="0" w:color="auto"/>
      </w:divBdr>
    </w:div>
    <w:div w:id="748814738">
      <w:bodyDiv w:val="1"/>
      <w:marLeft w:val="0"/>
      <w:marRight w:val="0"/>
      <w:marTop w:val="0"/>
      <w:marBottom w:val="0"/>
      <w:divBdr>
        <w:top w:val="none" w:sz="0" w:space="0" w:color="auto"/>
        <w:left w:val="none" w:sz="0" w:space="0" w:color="auto"/>
        <w:bottom w:val="none" w:sz="0" w:space="0" w:color="auto"/>
        <w:right w:val="none" w:sz="0" w:space="0" w:color="auto"/>
      </w:divBdr>
    </w:div>
    <w:div w:id="789011584">
      <w:bodyDiv w:val="1"/>
      <w:marLeft w:val="0"/>
      <w:marRight w:val="0"/>
      <w:marTop w:val="0"/>
      <w:marBottom w:val="0"/>
      <w:divBdr>
        <w:top w:val="none" w:sz="0" w:space="0" w:color="auto"/>
        <w:left w:val="none" w:sz="0" w:space="0" w:color="auto"/>
        <w:bottom w:val="none" w:sz="0" w:space="0" w:color="auto"/>
        <w:right w:val="none" w:sz="0" w:space="0" w:color="auto"/>
      </w:divBdr>
    </w:div>
    <w:div w:id="797988864">
      <w:bodyDiv w:val="1"/>
      <w:marLeft w:val="0"/>
      <w:marRight w:val="0"/>
      <w:marTop w:val="0"/>
      <w:marBottom w:val="0"/>
      <w:divBdr>
        <w:top w:val="none" w:sz="0" w:space="0" w:color="auto"/>
        <w:left w:val="none" w:sz="0" w:space="0" w:color="auto"/>
        <w:bottom w:val="none" w:sz="0" w:space="0" w:color="auto"/>
        <w:right w:val="none" w:sz="0" w:space="0" w:color="auto"/>
      </w:divBdr>
      <w:divsChild>
        <w:div w:id="830751259">
          <w:marLeft w:val="274"/>
          <w:marRight w:val="0"/>
          <w:marTop w:val="0"/>
          <w:marBottom w:val="60"/>
          <w:divBdr>
            <w:top w:val="none" w:sz="0" w:space="0" w:color="auto"/>
            <w:left w:val="none" w:sz="0" w:space="0" w:color="auto"/>
            <w:bottom w:val="none" w:sz="0" w:space="0" w:color="auto"/>
            <w:right w:val="none" w:sz="0" w:space="0" w:color="auto"/>
          </w:divBdr>
        </w:div>
        <w:div w:id="1144473118">
          <w:marLeft w:val="274"/>
          <w:marRight w:val="0"/>
          <w:marTop w:val="0"/>
          <w:marBottom w:val="60"/>
          <w:divBdr>
            <w:top w:val="none" w:sz="0" w:space="0" w:color="auto"/>
            <w:left w:val="none" w:sz="0" w:space="0" w:color="auto"/>
            <w:bottom w:val="none" w:sz="0" w:space="0" w:color="auto"/>
            <w:right w:val="none" w:sz="0" w:space="0" w:color="auto"/>
          </w:divBdr>
        </w:div>
      </w:divsChild>
    </w:div>
    <w:div w:id="828594987">
      <w:bodyDiv w:val="1"/>
      <w:marLeft w:val="0"/>
      <w:marRight w:val="0"/>
      <w:marTop w:val="0"/>
      <w:marBottom w:val="0"/>
      <w:divBdr>
        <w:top w:val="none" w:sz="0" w:space="0" w:color="auto"/>
        <w:left w:val="none" w:sz="0" w:space="0" w:color="auto"/>
        <w:bottom w:val="none" w:sz="0" w:space="0" w:color="auto"/>
        <w:right w:val="none" w:sz="0" w:space="0" w:color="auto"/>
      </w:divBdr>
      <w:divsChild>
        <w:div w:id="1405180832">
          <w:marLeft w:val="274"/>
          <w:marRight w:val="0"/>
          <w:marTop w:val="0"/>
          <w:marBottom w:val="0"/>
          <w:divBdr>
            <w:top w:val="none" w:sz="0" w:space="0" w:color="auto"/>
            <w:left w:val="none" w:sz="0" w:space="0" w:color="auto"/>
            <w:bottom w:val="none" w:sz="0" w:space="0" w:color="auto"/>
            <w:right w:val="none" w:sz="0" w:space="0" w:color="auto"/>
          </w:divBdr>
        </w:div>
      </w:divsChild>
    </w:div>
    <w:div w:id="836263998">
      <w:bodyDiv w:val="1"/>
      <w:marLeft w:val="0"/>
      <w:marRight w:val="0"/>
      <w:marTop w:val="0"/>
      <w:marBottom w:val="0"/>
      <w:divBdr>
        <w:top w:val="none" w:sz="0" w:space="0" w:color="auto"/>
        <w:left w:val="none" w:sz="0" w:space="0" w:color="auto"/>
        <w:bottom w:val="none" w:sz="0" w:space="0" w:color="auto"/>
        <w:right w:val="none" w:sz="0" w:space="0" w:color="auto"/>
      </w:divBdr>
    </w:div>
    <w:div w:id="850486545">
      <w:bodyDiv w:val="1"/>
      <w:marLeft w:val="0"/>
      <w:marRight w:val="0"/>
      <w:marTop w:val="0"/>
      <w:marBottom w:val="0"/>
      <w:divBdr>
        <w:top w:val="none" w:sz="0" w:space="0" w:color="auto"/>
        <w:left w:val="none" w:sz="0" w:space="0" w:color="auto"/>
        <w:bottom w:val="none" w:sz="0" w:space="0" w:color="auto"/>
        <w:right w:val="none" w:sz="0" w:space="0" w:color="auto"/>
      </w:divBdr>
      <w:divsChild>
        <w:div w:id="52505174">
          <w:marLeft w:val="274"/>
          <w:marRight w:val="0"/>
          <w:marTop w:val="0"/>
          <w:marBottom w:val="0"/>
          <w:divBdr>
            <w:top w:val="none" w:sz="0" w:space="0" w:color="auto"/>
            <w:left w:val="none" w:sz="0" w:space="0" w:color="auto"/>
            <w:bottom w:val="none" w:sz="0" w:space="0" w:color="auto"/>
            <w:right w:val="none" w:sz="0" w:space="0" w:color="auto"/>
          </w:divBdr>
        </w:div>
        <w:div w:id="57285382">
          <w:marLeft w:val="274"/>
          <w:marRight w:val="0"/>
          <w:marTop w:val="0"/>
          <w:marBottom w:val="0"/>
          <w:divBdr>
            <w:top w:val="none" w:sz="0" w:space="0" w:color="auto"/>
            <w:left w:val="none" w:sz="0" w:space="0" w:color="auto"/>
            <w:bottom w:val="none" w:sz="0" w:space="0" w:color="auto"/>
            <w:right w:val="none" w:sz="0" w:space="0" w:color="auto"/>
          </w:divBdr>
        </w:div>
        <w:div w:id="1272469882">
          <w:marLeft w:val="274"/>
          <w:marRight w:val="0"/>
          <w:marTop w:val="0"/>
          <w:marBottom w:val="0"/>
          <w:divBdr>
            <w:top w:val="none" w:sz="0" w:space="0" w:color="auto"/>
            <w:left w:val="none" w:sz="0" w:space="0" w:color="auto"/>
            <w:bottom w:val="none" w:sz="0" w:space="0" w:color="auto"/>
            <w:right w:val="none" w:sz="0" w:space="0" w:color="auto"/>
          </w:divBdr>
        </w:div>
        <w:div w:id="1967346748">
          <w:marLeft w:val="274"/>
          <w:marRight w:val="0"/>
          <w:marTop w:val="0"/>
          <w:marBottom w:val="0"/>
          <w:divBdr>
            <w:top w:val="none" w:sz="0" w:space="0" w:color="auto"/>
            <w:left w:val="none" w:sz="0" w:space="0" w:color="auto"/>
            <w:bottom w:val="none" w:sz="0" w:space="0" w:color="auto"/>
            <w:right w:val="none" w:sz="0" w:space="0" w:color="auto"/>
          </w:divBdr>
        </w:div>
      </w:divsChild>
    </w:div>
    <w:div w:id="862942596">
      <w:bodyDiv w:val="1"/>
      <w:marLeft w:val="0"/>
      <w:marRight w:val="0"/>
      <w:marTop w:val="0"/>
      <w:marBottom w:val="0"/>
      <w:divBdr>
        <w:top w:val="none" w:sz="0" w:space="0" w:color="auto"/>
        <w:left w:val="none" w:sz="0" w:space="0" w:color="auto"/>
        <w:bottom w:val="none" w:sz="0" w:space="0" w:color="auto"/>
        <w:right w:val="none" w:sz="0" w:space="0" w:color="auto"/>
      </w:divBdr>
      <w:divsChild>
        <w:div w:id="569776134">
          <w:marLeft w:val="0"/>
          <w:marRight w:val="0"/>
          <w:marTop w:val="90"/>
          <w:marBottom w:val="0"/>
          <w:divBdr>
            <w:top w:val="none" w:sz="0" w:space="0" w:color="auto"/>
            <w:left w:val="none" w:sz="0" w:space="0" w:color="auto"/>
            <w:bottom w:val="none" w:sz="0" w:space="0" w:color="auto"/>
            <w:right w:val="none" w:sz="0" w:space="0" w:color="auto"/>
          </w:divBdr>
          <w:divsChild>
            <w:div w:id="191378907">
              <w:marLeft w:val="0"/>
              <w:marRight w:val="0"/>
              <w:marTop w:val="0"/>
              <w:marBottom w:val="420"/>
              <w:divBdr>
                <w:top w:val="none" w:sz="0" w:space="0" w:color="auto"/>
                <w:left w:val="none" w:sz="0" w:space="0" w:color="auto"/>
                <w:bottom w:val="none" w:sz="0" w:space="0" w:color="auto"/>
                <w:right w:val="none" w:sz="0" w:space="0" w:color="auto"/>
              </w:divBdr>
              <w:divsChild>
                <w:div w:id="290940909">
                  <w:marLeft w:val="0"/>
                  <w:marRight w:val="0"/>
                  <w:marTop w:val="0"/>
                  <w:marBottom w:val="0"/>
                  <w:divBdr>
                    <w:top w:val="none" w:sz="0" w:space="0" w:color="auto"/>
                    <w:left w:val="none" w:sz="0" w:space="0" w:color="auto"/>
                    <w:bottom w:val="none" w:sz="0" w:space="0" w:color="auto"/>
                    <w:right w:val="none" w:sz="0" w:space="0" w:color="auto"/>
                  </w:divBdr>
                  <w:divsChild>
                    <w:div w:id="818108769">
                      <w:marLeft w:val="0"/>
                      <w:marRight w:val="0"/>
                      <w:marTop w:val="0"/>
                      <w:marBottom w:val="0"/>
                      <w:divBdr>
                        <w:top w:val="none" w:sz="0" w:space="0" w:color="auto"/>
                        <w:left w:val="none" w:sz="0" w:space="0" w:color="auto"/>
                        <w:bottom w:val="none" w:sz="0" w:space="0" w:color="auto"/>
                        <w:right w:val="none" w:sz="0" w:space="0" w:color="auto"/>
                      </w:divBdr>
                      <w:divsChild>
                        <w:div w:id="108383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4007921">
      <w:bodyDiv w:val="1"/>
      <w:marLeft w:val="0"/>
      <w:marRight w:val="0"/>
      <w:marTop w:val="0"/>
      <w:marBottom w:val="0"/>
      <w:divBdr>
        <w:top w:val="none" w:sz="0" w:space="0" w:color="auto"/>
        <w:left w:val="none" w:sz="0" w:space="0" w:color="auto"/>
        <w:bottom w:val="none" w:sz="0" w:space="0" w:color="auto"/>
        <w:right w:val="none" w:sz="0" w:space="0" w:color="auto"/>
      </w:divBdr>
      <w:divsChild>
        <w:div w:id="2046826415">
          <w:marLeft w:val="0"/>
          <w:marRight w:val="0"/>
          <w:marTop w:val="0"/>
          <w:marBottom w:val="0"/>
          <w:divBdr>
            <w:top w:val="none" w:sz="0" w:space="0" w:color="auto"/>
            <w:left w:val="none" w:sz="0" w:space="0" w:color="auto"/>
            <w:bottom w:val="none" w:sz="0" w:space="0" w:color="auto"/>
            <w:right w:val="none" w:sz="0" w:space="0" w:color="auto"/>
          </w:divBdr>
          <w:divsChild>
            <w:div w:id="1397973646">
              <w:marLeft w:val="0"/>
              <w:marRight w:val="0"/>
              <w:marTop w:val="0"/>
              <w:marBottom w:val="0"/>
              <w:divBdr>
                <w:top w:val="none" w:sz="0" w:space="0" w:color="auto"/>
                <w:left w:val="none" w:sz="0" w:space="0" w:color="auto"/>
                <w:bottom w:val="none" w:sz="0" w:space="0" w:color="auto"/>
                <w:right w:val="none" w:sz="0" w:space="0" w:color="auto"/>
              </w:divBdr>
              <w:divsChild>
                <w:div w:id="1339888403">
                  <w:marLeft w:val="0"/>
                  <w:marRight w:val="0"/>
                  <w:marTop w:val="0"/>
                  <w:marBottom w:val="0"/>
                  <w:divBdr>
                    <w:top w:val="none" w:sz="0" w:space="0" w:color="auto"/>
                    <w:left w:val="none" w:sz="0" w:space="0" w:color="auto"/>
                    <w:bottom w:val="none" w:sz="0" w:space="0" w:color="auto"/>
                    <w:right w:val="none" w:sz="0" w:space="0" w:color="auto"/>
                  </w:divBdr>
                  <w:divsChild>
                    <w:div w:id="896361538">
                      <w:marLeft w:val="6"/>
                      <w:marRight w:val="6"/>
                      <w:marTop w:val="240"/>
                      <w:marBottom w:val="0"/>
                      <w:divBdr>
                        <w:top w:val="none" w:sz="0" w:space="0" w:color="auto"/>
                        <w:left w:val="none" w:sz="0" w:space="0" w:color="auto"/>
                        <w:bottom w:val="none" w:sz="0" w:space="0" w:color="auto"/>
                        <w:right w:val="none" w:sz="0" w:space="0" w:color="auto"/>
                      </w:divBdr>
                      <w:divsChild>
                        <w:div w:id="80495632">
                          <w:marLeft w:val="0"/>
                          <w:marRight w:val="0"/>
                          <w:marTop w:val="240"/>
                          <w:marBottom w:val="0"/>
                          <w:divBdr>
                            <w:top w:val="none" w:sz="0" w:space="0" w:color="auto"/>
                            <w:left w:val="none" w:sz="0" w:space="0" w:color="auto"/>
                            <w:bottom w:val="none" w:sz="0" w:space="0" w:color="auto"/>
                            <w:right w:val="none" w:sz="0" w:space="0" w:color="auto"/>
                          </w:divBdr>
                          <w:divsChild>
                            <w:div w:id="927932542">
                              <w:marLeft w:val="0"/>
                              <w:marRight w:val="0"/>
                              <w:marTop w:val="0"/>
                              <w:marBottom w:val="0"/>
                              <w:divBdr>
                                <w:top w:val="none" w:sz="0" w:space="0" w:color="auto"/>
                                <w:left w:val="none" w:sz="0" w:space="0" w:color="auto"/>
                                <w:bottom w:val="none" w:sz="0" w:space="0" w:color="auto"/>
                                <w:right w:val="none" w:sz="0" w:space="0" w:color="auto"/>
                              </w:divBdr>
                              <w:divsChild>
                                <w:div w:id="656762518">
                                  <w:marLeft w:val="6"/>
                                  <w:marRight w:val="6"/>
                                  <w:marTop w:val="240"/>
                                  <w:marBottom w:val="0"/>
                                  <w:divBdr>
                                    <w:top w:val="none" w:sz="0" w:space="0" w:color="auto"/>
                                    <w:left w:val="none" w:sz="0" w:space="0" w:color="auto"/>
                                    <w:bottom w:val="none" w:sz="0" w:space="0" w:color="auto"/>
                                    <w:right w:val="none" w:sz="0" w:space="0" w:color="auto"/>
                                  </w:divBdr>
                                  <w:divsChild>
                                    <w:div w:id="1734311015">
                                      <w:marLeft w:val="0"/>
                                      <w:marRight w:val="0"/>
                                      <w:marTop w:val="0"/>
                                      <w:marBottom w:val="0"/>
                                      <w:divBdr>
                                        <w:top w:val="none" w:sz="0" w:space="0" w:color="auto"/>
                                        <w:left w:val="none" w:sz="0" w:space="0" w:color="auto"/>
                                        <w:bottom w:val="none" w:sz="0" w:space="0" w:color="auto"/>
                                        <w:right w:val="none" w:sz="0" w:space="0" w:color="auto"/>
                                      </w:divBdr>
                                      <w:divsChild>
                                        <w:div w:id="61532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5387681">
      <w:bodyDiv w:val="1"/>
      <w:marLeft w:val="0"/>
      <w:marRight w:val="0"/>
      <w:marTop w:val="0"/>
      <w:marBottom w:val="0"/>
      <w:divBdr>
        <w:top w:val="none" w:sz="0" w:space="0" w:color="auto"/>
        <w:left w:val="none" w:sz="0" w:space="0" w:color="auto"/>
        <w:bottom w:val="none" w:sz="0" w:space="0" w:color="auto"/>
        <w:right w:val="none" w:sz="0" w:space="0" w:color="auto"/>
      </w:divBdr>
    </w:div>
    <w:div w:id="964772780">
      <w:bodyDiv w:val="1"/>
      <w:marLeft w:val="0"/>
      <w:marRight w:val="0"/>
      <w:marTop w:val="0"/>
      <w:marBottom w:val="0"/>
      <w:divBdr>
        <w:top w:val="none" w:sz="0" w:space="0" w:color="auto"/>
        <w:left w:val="none" w:sz="0" w:space="0" w:color="auto"/>
        <w:bottom w:val="none" w:sz="0" w:space="0" w:color="auto"/>
        <w:right w:val="none" w:sz="0" w:space="0" w:color="auto"/>
      </w:divBdr>
      <w:divsChild>
        <w:div w:id="2049910973">
          <w:marLeft w:val="274"/>
          <w:marRight w:val="0"/>
          <w:marTop w:val="0"/>
          <w:marBottom w:val="0"/>
          <w:divBdr>
            <w:top w:val="none" w:sz="0" w:space="0" w:color="auto"/>
            <w:left w:val="none" w:sz="0" w:space="0" w:color="auto"/>
            <w:bottom w:val="none" w:sz="0" w:space="0" w:color="auto"/>
            <w:right w:val="none" w:sz="0" w:space="0" w:color="auto"/>
          </w:divBdr>
        </w:div>
        <w:div w:id="1903129970">
          <w:marLeft w:val="274"/>
          <w:marRight w:val="0"/>
          <w:marTop w:val="0"/>
          <w:marBottom w:val="0"/>
          <w:divBdr>
            <w:top w:val="none" w:sz="0" w:space="0" w:color="auto"/>
            <w:left w:val="none" w:sz="0" w:space="0" w:color="auto"/>
            <w:bottom w:val="none" w:sz="0" w:space="0" w:color="auto"/>
            <w:right w:val="none" w:sz="0" w:space="0" w:color="auto"/>
          </w:divBdr>
        </w:div>
      </w:divsChild>
    </w:div>
    <w:div w:id="968701626">
      <w:bodyDiv w:val="1"/>
      <w:marLeft w:val="0"/>
      <w:marRight w:val="0"/>
      <w:marTop w:val="0"/>
      <w:marBottom w:val="0"/>
      <w:divBdr>
        <w:top w:val="none" w:sz="0" w:space="0" w:color="auto"/>
        <w:left w:val="none" w:sz="0" w:space="0" w:color="auto"/>
        <w:bottom w:val="none" w:sz="0" w:space="0" w:color="auto"/>
        <w:right w:val="none" w:sz="0" w:space="0" w:color="auto"/>
      </w:divBdr>
      <w:divsChild>
        <w:div w:id="1296134913">
          <w:marLeft w:val="274"/>
          <w:marRight w:val="0"/>
          <w:marTop w:val="0"/>
          <w:marBottom w:val="0"/>
          <w:divBdr>
            <w:top w:val="none" w:sz="0" w:space="0" w:color="auto"/>
            <w:left w:val="none" w:sz="0" w:space="0" w:color="auto"/>
            <w:bottom w:val="none" w:sz="0" w:space="0" w:color="auto"/>
            <w:right w:val="none" w:sz="0" w:space="0" w:color="auto"/>
          </w:divBdr>
        </w:div>
        <w:div w:id="919096574">
          <w:marLeft w:val="274"/>
          <w:marRight w:val="0"/>
          <w:marTop w:val="0"/>
          <w:marBottom w:val="0"/>
          <w:divBdr>
            <w:top w:val="none" w:sz="0" w:space="0" w:color="auto"/>
            <w:left w:val="none" w:sz="0" w:space="0" w:color="auto"/>
            <w:bottom w:val="none" w:sz="0" w:space="0" w:color="auto"/>
            <w:right w:val="none" w:sz="0" w:space="0" w:color="auto"/>
          </w:divBdr>
        </w:div>
      </w:divsChild>
    </w:div>
    <w:div w:id="1002732750">
      <w:bodyDiv w:val="1"/>
      <w:marLeft w:val="0"/>
      <w:marRight w:val="0"/>
      <w:marTop w:val="0"/>
      <w:marBottom w:val="0"/>
      <w:divBdr>
        <w:top w:val="none" w:sz="0" w:space="0" w:color="auto"/>
        <w:left w:val="none" w:sz="0" w:space="0" w:color="auto"/>
        <w:bottom w:val="none" w:sz="0" w:space="0" w:color="auto"/>
        <w:right w:val="none" w:sz="0" w:space="0" w:color="auto"/>
      </w:divBdr>
    </w:div>
    <w:div w:id="1004821718">
      <w:bodyDiv w:val="1"/>
      <w:marLeft w:val="0"/>
      <w:marRight w:val="0"/>
      <w:marTop w:val="0"/>
      <w:marBottom w:val="0"/>
      <w:divBdr>
        <w:top w:val="none" w:sz="0" w:space="0" w:color="auto"/>
        <w:left w:val="none" w:sz="0" w:space="0" w:color="auto"/>
        <w:bottom w:val="none" w:sz="0" w:space="0" w:color="auto"/>
        <w:right w:val="none" w:sz="0" w:space="0" w:color="auto"/>
      </w:divBdr>
    </w:div>
    <w:div w:id="1092049019">
      <w:bodyDiv w:val="1"/>
      <w:marLeft w:val="0"/>
      <w:marRight w:val="0"/>
      <w:marTop w:val="0"/>
      <w:marBottom w:val="0"/>
      <w:divBdr>
        <w:top w:val="none" w:sz="0" w:space="0" w:color="auto"/>
        <w:left w:val="none" w:sz="0" w:space="0" w:color="auto"/>
        <w:bottom w:val="none" w:sz="0" w:space="0" w:color="auto"/>
        <w:right w:val="none" w:sz="0" w:space="0" w:color="auto"/>
      </w:divBdr>
    </w:div>
    <w:div w:id="1098329924">
      <w:bodyDiv w:val="1"/>
      <w:marLeft w:val="0"/>
      <w:marRight w:val="0"/>
      <w:marTop w:val="0"/>
      <w:marBottom w:val="0"/>
      <w:divBdr>
        <w:top w:val="none" w:sz="0" w:space="0" w:color="auto"/>
        <w:left w:val="none" w:sz="0" w:space="0" w:color="auto"/>
        <w:bottom w:val="none" w:sz="0" w:space="0" w:color="auto"/>
        <w:right w:val="none" w:sz="0" w:space="0" w:color="auto"/>
      </w:divBdr>
      <w:divsChild>
        <w:div w:id="32734389">
          <w:marLeft w:val="274"/>
          <w:marRight w:val="0"/>
          <w:marTop w:val="0"/>
          <w:marBottom w:val="0"/>
          <w:divBdr>
            <w:top w:val="none" w:sz="0" w:space="0" w:color="auto"/>
            <w:left w:val="none" w:sz="0" w:space="0" w:color="auto"/>
            <w:bottom w:val="none" w:sz="0" w:space="0" w:color="auto"/>
            <w:right w:val="none" w:sz="0" w:space="0" w:color="auto"/>
          </w:divBdr>
        </w:div>
        <w:div w:id="832791611">
          <w:marLeft w:val="274"/>
          <w:marRight w:val="0"/>
          <w:marTop w:val="0"/>
          <w:marBottom w:val="0"/>
          <w:divBdr>
            <w:top w:val="none" w:sz="0" w:space="0" w:color="auto"/>
            <w:left w:val="none" w:sz="0" w:space="0" w:color="auto"/>
            <w:bottom w:val="none" w:sz="0" w:space="0" w:color="auto"/>
            <w:right w:val="none" w:sz="0" w:space="0" w:color="auto"/>
          </w:divBdr>
        </w:div>
        <w:div w:id="597258194">
          <w:marLeft w:val="274"/>
          <w:marRight w:val="0"/>
          <w:marTop w:val="0"/>
          <w:marBottom w:val="0"/>
          <w:divBdr>
            <w:top w:val="none" w:sz="0" w:space="0" w:color="auto"/>
            <w:left w:val="none" w:sz="0" w:space="0" w:color="auto"/>
            <w:bottom w:val="none" w:sz="0" w:space="0" w:color="auto"/>
            <w:right w:val="none" w:sz="0" w:space="0" w:color="auto"/>
          </w:divBdr>
        </w:div>
        <w:div w:id="1344167734">
          <w:marLeft w:val="274"/>
          <w:marRight w:val="0"/>
          <w:marTop w:val="0"/>
          <w:marBottom w:val="0"/>
          <w:divBdr>
            <w:top w:val="none" w:sz="0" w:space="0" w:color="auto"/>
            <w:left w:val="none" w:sz="0" w:space="0" w:color="auto"/>
            <w:bottom w:val="none" w:sz="0" w:space="0" w:color="auto"/>
            <w:right w:val="none" w:sz="0" w:space="0" w:color="auto"/>
          </w:divBdr>
        </w:div>
      </w:divsChild>
    </w:div>
    <w:div w:id="1188954332">
      <w:bodyDiv w:val="1"/>
      <w:marLeft w:val="0"/>
      <w:marRight w:val="0"/>
      <w:marTop w:val="0"/>
      <w:marBottom w:val="0"/>
      <w:divBdr>
        <w:top w:val="none" w:sz="0" w:space="0" w:color="auto"/>
        <w:left w:val="none" w:sz="0" w:space="0" w:color="auto"/>
        <w:bottom w:val="none" w:sz="0" w:space="0" w:color="auto"/>
        <w:right w:val="none" w:sz="0" w:space="0" w:color="auto"/>
      </w:divBdr>
    </w:div>
    <w:div w:id="1189177403">
      <w:bodyDiv w:val="1"/>
      <w:marLeft w:val="0"/>
      <w:marRight w:val="0"/>
      <w:marTop w:val="0"/>
      <w:marBottom w:val="0"/>
      <w:divBdr>
        <w:top w:val="none" w:sz="0" w:space="0" w:color="auto"/>
        <w:left w:val="none" w:sz="0" w:space="0" w:color="auto"/>
        <w:bottom w:val="none" w:sz="0" w:space="0" w:color="auto"/>
        <w:right w:val="none" w:sz="0" w:space="0" w:color="auto"/>
      </w:divBdr>
    </w:div>
    <w:div w:id="1232350681">
      <w:bodyDiv w:val="1"/>
      <w:marLeft w:val="0"/>
      <w:marRight w:val="0"/>
      <w:marTop w:val="0"/>
      <w:marBottom w:val="0"/>
      <w:divBdr>
        <w:top w:val="none" w:sz="0" w:space="0" w:color="auto"/>
        <w:left w:val="none" w:sz="0" w:space="0" w:color="auto"/>
        <w:bottom w:val="none" w:sz="0" w:space="0" w:color="auto"/>
        <w:right w:val="none" w:sz="0" w:space="0" w:color="auto"/>
      </w:divBdr>
      <w:divsChild>
        <w:div w:id="1224481939">
          <w:marLeft w:val="274"/>
          <w:marRight w:val="0"/>
          <w:marTop w:val="0"/>
          <w:marBottom w:val="0"/>
          <w:divBdr>
            <w:top w:val="none" w:sz="0" w:space="0" w:color="auto"/>
            <w:left w:val="none" w:sz="0" w:space="0" w:color="auto"/>
            <w:bottom w:val="none" w:sz="0" w:space="0" w:color="auto"/>
            <w:right w:val="none" w:sz="0" w:space="0" w:color="auto"/>
          </w:divBdr>
        </w:div>
      </w:divsChild>
    </w:div>
    <w:div w:id="1245994420">
      <w:bodyDiv w:val="1"/>
      <w:marLeft w:val="0"/>
      <w:marRight w:val="0"/>
      <w:marTop w:val="0"/>
      <w:marBottom w:val="0"/>
      <w:divBdr>
        <w:top w:val="none" w:sz="0" w:space="0" w:color="auto"/>
        <w:left w:val="none" w:sz="0" w:space="0" w:color="auto"/>
        <w:bottom w:val="none" w:sz="0" w:space="0" w:color="auto"/>
        <w:right w:val="none" w:sz="0" w:space="0" w:color="auto"/>
      </w:divBdr>
      <w:divsChild>
        <w:div w:id="317805696">
          <w:marLeft w:val="0"/>
          <w:marRight w:val="0"/>
          <w:marTop w:val="0"/>
          <w:marBottom w:val="0"/>
          <w:divBdr>
            <w:top w:val="none" w:sz="0" w:space="0" w:color="auto"/>
            <w:left w:val="none" w:sz="0" w:space="0" w:color="auto"/>
            <w:bottom w:val="none" w:sz="0" w:space="0" w:color="auto"/>
            <w:right w:val="none" w:sz="0" w:space="0" w:color="auto"/>
          </w:divBdr>
          <w:divsChild>
            <w:div w:id="1650163294">
              <w:marLeft w:val="0"/>
              <w:marRight w:val="0"/>
              <w:marTop w:val="0"/>
              <w:marBottom w:val="0"/>
              <w:divBdr>
                <w:top w:val="none" w:sz="0" w:space="0" w:color="auto"/>
                <w:left w:val="none" w:sz="0" w:space="0" w:color="auto"/>
                <w:bottom w:val="none" w:sz="0" w:space="0" w:color="auto"/>
                <w:right w:val="none" w:sz="0" w:space="0" w:color="auto"/>
              </w:divBdr>
              <w:divsChild>
                <w:div w:id="922035091">
                  <w:marLeft w:val="0"/>
                  <w:marRight w:val="0"/>
                  <w:marTop w:val="0"/>
                  <w:marBottom w:val="0"/>
                  <w:divBdr>
                    <w:top w:val="none" w:sz="0" w:space="0" w:color="auto"/>
                    <w:left w:val="none" w:sz="0" w:space="0" w:color="auto"/>
                    <w:bottom w:val="none" w:sz="0" w:space="0" w:color="auto"/>
                    <w:right w:val="none" w:sz="0" w:space="0" w:color="auto"/>
                  </w:divBdr>
                  <w:divsChild>
                    <w:div w:id="16779009">
                      <w:marLeft w:val="6"/>
                      <w:marRight w:val="6"/>
                      <w:marTop w:val="240"/>
                      <w:marBottom w:val="0"/>
                      <w:divBdr>
                        <w:top w:val="none" w:sz="0" w:space="0" w:color="auto"/>
                        <w:left w:val="none" w:sz="0" w:space="0" w:color="auto"/>
                        <w:bottom w:val="none" w:sz="0" w:space="0" w:color="auto"/>
                        <w:right w:val="none" w:sz="0" w:space="0" w:color="auto"/>
                      </w:divBdr>
                      <w:divsChild>
                        <w:div w:id="228731396">
                          <w:marLeft w:val="0"/>
                          <w:marRight w:val="0"/>
                          <w:marTop w:val="240"/>
                          <w:marBottom w:val="0"/>
                          <w:divBdr>
                            <w:top w:val="none" w:sz="0" w:space="0" w:color="auto"/>
                            <w:left w:val="none" w:sz="0" w:space="0" w:color="auto"/>
                            <w:bottom w:val="none" w:sz="0" w:space="0" w:color="auto"/>
                            <w:right w:val="none" w:sz="0" w:space="0" w:color="auto"/>
                          </w:divBdr>
                          <w:divsChild>
                            <w:div w:id="1256209663">
                              <w:marLeft w:val="0"/>
                              <w:marRight w:val="0"/>
                              <w:marTop w:val="0"/>
                              <w:marBottom w:val="0"/>
                              <w:divBdr>
                                <w:top w:val="none" w:sz="0" w:space="0" w:color="auto"/>
                                <w:left w:val="none" w:sz="0" w:space="0" w:color="auto"/>
                                <w:bottom w:val="none" w:sz="0" w:space="0" w:color="auto"/>
                                <w:right w:val="none" w:sz="0" w:space="0" w:color="auto"/>
                              </w:divBdr>
                              <w:divsChild>
                                <w:div w:id="2122140916">
                                  <w:marLeft w:val="6"/>
                                  <w:marRight w:val="6"/>
                                  <w:marTop w:val="240"/>
                                  <w:marBottom w:val="0"/>
                                  <w:divBdr>
                                    <w:top w:val="none" w:sz="0" w:space="0" w:color="auto"/>
                                    <w:left w:val="none" w:sz="0" w:space="0" w:color="auto"/>
                                    <w:bottom w:val="none" w:sz="0" w:space="0" w:color="auto"/>
                                    <w:right w:val="none" w:sz="0" w:space="0" w:color="auto"/>
                                  </w:divBdr>
                                  <w:divsChild>
                                    <w:div w:id="7932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839494">
      <w:bodyDiv w:val="1"/>
      <w:marLeft w:val="0"/>
      <w:marRight w:val="0"/>
      <w:marTop w:val="0"/>
      <w:marBottom w:val="0"/>
      <w:divBdr>
        <w:top w:val="none" w:sz="0" w:space="0" w:color="auto"/>
        <w:left w:val="none" w:sz="0" w:space="0" w:color="auto"/>
        <w:bottom w:val="none" w:sz="0" w:space="0" w:color="auto"/>
        <w:right w:val="none" w:sz="0" w:space="0" w:color="auto"/>
      </w:divBdr>
    </w:div>
    <w:div w:id="1265649633">
      <w:bodyDiv w:val="1"/>
      <w:marLeft w:val="0"/>
      <w:marRight w:val="0"/>
      <w:marTop w:val="0"/>
      <w:marBottom w:val="0"/>
      <w:divBdr>
        <w:top w:val="none" w:sz="0" w:space="0" w:color="auto"/>
        <w:left w:val="none" w:sz="0" w:space="0" w:color="auto"/>
        <w:bottom w:val="none" w:sz="0" w:space="0" w:color="auto"/>
        <w:right w:val="none" w:sz="0" w:space="0" w:color="auto"/>
      </w:divBdr>
    </w:div>
    <w:div w:id="1275600464">
      <w:bodyDiv w:val="1"/>
      <w:marLeft w:val="0"/>
      <w:marRight w:val="0"/>
      <w:marTop w:val="0"/>
      <w:marBottom w:val="0"/>
      <w:divBdr>
        <w:top w:val="none" w:sz="0" w:space="0" w:color="auto"/>
        <w:left w:val="none" w:sz="0" w:space="0" w:color="auto"/>
        <w:bottom w:val="none" w:sz="0" w:space="0" w:color="auto"/>
        <w:right w:val="none" w:sz="0" w:space="0" w:color="auto"/>
      </w:divBdr>
    </w:div>
    <w:div w:id="1290622858">
      <w:bodyDiv w:val="1"/>
      <w:marLeft w:val="0"/>
      <w:marRight w:val="0"/>
      <w:marTop w:val="0"/>
      <w:marBottom w:val="0"/>
      <w:divBdr>
        <w:top w:val="none" w:sz="0" w:space="0" w:color="auto"/>
        <w:left w:val="none" w:sz="0" w:space="0" w:color="auto"/>
        <w:bottom w:val="none" w:sz="0" w:space="0" w:color="auto"/>
        <w:right w:val="none" w:sz="0" w:space="0" w:color="auto"/>
      </w:divBdr>
      <w:divsChild>
        <w:div w:id="445202755">
          <w:marLeft w:val="0"/>
          <w:marRight w:val="0"/>
          <w:marTop w:val="90"/>
          <w:marBottom w:val="0"/>
          <w:divBdr>
            <w:top w:val="none" w:sz="0" w:space="0" w:color="auto"/>
            <w:left w:val="none" w:sz="0" w:space="0" w:color="auto"/>
            <w:bottom w:val="none" w:sz="0" w:space="0" w:color="auto"/>
            <w:right w:val="none" w:sz="0" w:space="0" w:color="auto"/>
          </w:divBdr>
          <w:divsChild>
            <w:div w:id="966544804">
              <w:marLeft w:val="0"/>
              <w:marRight w:val="0"/>
              <w:marTop w:val="0"/>
              <w:marBottom w:val="420"/>
              <w:divBdr>
                <w:top w:val="none" w:sz="0" w:space="0" w:color="auto"/>
                <w:left w:val="none" w:sz="0" w:space="0" w:color="auto"/>
                <w:bottom w:val="none" w:sz="0" w:space="0" w:color="auto"/>
                <w:right w:val="none" w:sz="0" w:space="0" w:color="auto"/>
              </w:divBdr>
              <w:divsChild>
                <w:div w:id="1120881274">
                  <w:marLeft w:val="0"/>
                  <w:marRight w:val="0"/>
                  <w:marTop w:val="0"/>
                  <w:marBottom w:val="0"/>
                  <w:divBdr>
                    <w:top w:val="none" w:sz="0" w:space="0" w:color="auto"/>
                    <w:left w:val="none" w:sz="0" w:space="0" w:color="auto"/>
                    <w:bottom w:val="none" w:sz="0" w:space="0" w:color="auto"/>
                    <w:right w:val="none" w:sz="0" w:space="0" w:color="auto"/>
                  </w:divBdr>
                  <w:divsChild>
                    <w:div w:id="1754624103">
                      <w:marLeft w:val="0"/>
                      <w:marRight w:val="0"/>
                      <w:marTop w:val="0"/>
                      <w:marBottom w:val="0"/>
                      <w:divBdr>
                        <w:top w:val="none" w:sz="0" w:space="0" w:color="auto"/>
                        <w:left w:val="none" w:sz="0" w:space="0" w:color="auto"/>
                        <w:bottom w:val="none" w:sz="0" w:space="0" w:color="auto"/>
                        <w:right w:val="none" w:sz="0" w:space="0" w:color="auto"/>
                      </w:divBdr>
                      <w:divsChild>
                        <w:div w:id="163991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697834">
      <w:bodyDiv w:val="1"/>
      <w:marLeft w:val="0"/>
      <w:marRight w:val="0"/>
      <w:marTop w:val="0"/>
      <w:marBottom w:val="0"/>
      <w:divBdr>
        <w:top w:val="none" w:sz="0" w:space="0" w:color="auto"/>
        <w:left w:val="none" w:sz="0" w:space="0" w:color="auto"/>
        <w:bottom w:val="none" w:sz="0" w:space="0" w:color="auto"/>
        <w:right w:val="none" w:sz="0" w:space="0" w:color="auto"/>
      </w:divBdr>
    </w:div>
    <w:div w:id="1352299618">
      <w:bodyDiv w:val="1"/>
      <w:marLeft w:val="0"/>
      <w:marRight w:val="0"/>
      <w:marTop w:val="0"/>
      <w:marBottom w:val="0"/>
      <w:divBdr>
        <w:top w:val="none" w:sz="0" w:space="0" w:color="auto"/>
        <w:left w:val="none" w:sz="0" w:space="0" w:color="auto"/>
        <w:bottom w:val="none" w:sz="0" w:space="0" w:color="auto"/>
        <w:right w:val="none" w:sz="0" w:space="0" w:color="auto"/>
      </w:divBdr>
    </w:div>
    <w:div w:id="1403605958">
      <w:bodyDiv w:val="1"/>
      <w:marLeft w:val="0"/>
      <w:marRight w:val="0"/>
      <w:marTop w:val="0"/>
      <w:marBottom w:val="0"/>
      <w:divBdr>
        <w:top w:val="none" w:sz="0" w:space="0" w:color="auto"/>
        <w:left w:val="none" w:sz="0" w:space="0" w:color="auto"/>
        <w:bottom w:val="none" w:sz="0" w:space="0" w:color="auto"/>
        <w:right w:val="none" w:sz="0" w:space="0" w:color="auto"/>
      </w:divBdr>
    </w:div>
    <w:div w:id="1442803158">
      <w:bodyDiv w:val="1"/>
      <w:marLeft w:val="0"/>
      <w:marRight w:val="0"/>
      <w:marTop w:val="0"/>
      <w:marBottom w:val="0"/>
      <w:divBdr>
        <w:top w:val="none" w:sz="0" w:space="0" w:color="auto"/>
        <w:left w:val="none" w:sz="0" w:space="0" w:color="auto"/>
        <w:bottom w:val="none" w:sz="0" w:space="0" w:color="auto"/>
        <w:right w:val="none" w:sz="0" w:space="0" w:color="auto"/>
      </w:divBdr>
      <w:divsChild>
        <w:div w:id="278951597">
          <w:marLeft w:val="274"/>
          <w:marRight w:val="0"/>
          <w:marTop w:val="0"/>
          <w:marBottom w:val="0"/>
          <w:divBdr>
            <w:top w:val="none" w:sz="0" w:space="0" w:color="auto"/>
            <w:left w:val="none" w:sz="0" w:space="0" w:color="auto"/>
            <w:bottom w:val="none" w:sz="0" w:space="0" w:color="auto"/>
            <w:right w:val="none" w:sz="0" w:space="0" w:color="auto"/>
          </w:divBdr>
        </w:div>
        <w:div w:id="655688265">
          <w:marLeft w:val="994"/>
          <w:marRight w:val="0"/>
          <w:marTop w:val="0"/>
          <w:marBottom w:val="0"/>
          <w:divBdr>
            <w:top w:val="none" w:sz="0" w:space="0" w:color="auto"/>
            <w:left w:val="none" w:sz="0" w:space="0" w:color="auto"/>
            <w:bottom w:val="none" w:sz="0" w:space="0" w:color="auto"/>
            <w:right w:val="none" w:sz="0" w:space="0" w:color="auto"/>
          </w:divBdr>
        </w:div>
        <w:div w:id="464811876">
          <w:marLeft w:val="994"/>
          <w:marRight w:val="0"/>
          <w:marTop w:val="0"/>
          <w:marBottom w:val="0"/>
          <w:divBdr>
            <w:top w:val="none" w:sz="0" w:space="0" w:color="auto"/>
            <w:left w:val="none" w:sz="0" w:space="0" w:color="auto"/>
            <w:bottom w:val="none" w:sz="0" w:space="0" w:color="auto"/>
            <w:right w:val="none" w:sz="0" w:space="0" w:color="auto"/>
          </w:divBdr>
        </w:div>
      </w:divsChild>
    </w:div>
    <w:div w:id="1444689816">
      <w:bodyDiv w:val="1"/>
      <w:marLeft w:val="0"/>
      <w:marRight w:val="0"/>
      <w:marTop w:val="0"/>
      <w:marBottom w:val="0"/>
      <w:divBdr>
        <w:top w:val="none" w:sz="0" w:space="0" w:color="auto"/>
        <w:left w:val="none" w:sz="0" w:space="0" w:color="auto"/>
        <w:bottom w:val="none" w:sz="0" w:space="0" w:color="auto"/>
        <w:right w:val="none" w:sz="0" w:space="0" w:color="auto"/>
      </w:divBdr>
    </w:div>
    <w:div w:id="1459957486">
      <w:bodyDiv w:val="1"/>
      <w:marLeft w:val="0"/>
      <w:marRight w:val="0"/>
      <w:marTop w:val="0"/>
      <w:marBottom w:val="0"/>
      <w:divBdr>
        <w:top w:val="none" w:sz="0" w:space="0" w:color="auto"/>
        <w:left w:val="none" w:sz="0" w:space="0" w:color="auto"/>
        <w:bottom w:val="none" w:sz="0" w:space="0" w:color="auto"/>
        <w:right w:val="none" w:sz="0" w:space="0" w:color="auto"/>
      </w:divBdr>
    </w:div>
    <w:div w:id="1472676207">
      <w:bodyDiv w:val="1"/>
      <w:marLeft w:val="0"/>
      <w:marRight w:val="0"/>
      <w:marTop w:val="0"/>
      <w:marBottom w:val="0"/>
      <w:divBdr>
        <w:top w:val="none" w:sz="0" w:space="0" w:color="auto"/>
        <w:left w:val="none" w:sz="0" w:space="0" w:color="auto"/>
        <w:bottom w:val="none" w:sz="0" w:space="0" w:color="auto"/>
        <w:right w:val="none" w:sz="0" w:space="0" w:color="auto"/>
      </w:divBdr>
    </w:div>
    <w:div w:id="1481340019">
      <w:bodyDiv w:val="1"/>
      <w:marLeft w:val="0"/>
      <w:marRight w:val="0"/>
      <w:marTop w:val="0"/>
      <w:marBottom w:val="0"/>
      <w:divBdr>
        <w:top w:val="none" w:sz="0" w:space="0" w:color="auto"/>
        <w:left w:val="none" w:sz="0" w:space="0" w:color="auto"/>
        <w:bottom w:val="none" w:sz="0" w:space="0" w:color="auto"/>
        <w:right w:val="none" w:sz="0" w:space="0" w:color="auto"/>
      </w:divBdr>
      <w:divsChild>
        <w:div w:id="255793086">
          <w:marLeft w:val="274"/>
          <w:marRight w:val="0"/>
          <w:marTop w:val="0"/>
          <w:marBottom w:val="0"/>
          <w:divBdr>
            <w:top w:val="none" w:sz="0" w:space="0" w:color="auto"/>
            <w:left w:val="none" w:sz="0" w:space="0" w:color="auto"/>
            <w:bottom w:val="none" w:sz="0" w:space="0" w:color="auto"/>
            <w:right w:val="none" w:sz="0" w:space="0" w:color="auto"/>
          </w:divBdr>
        </w:div>
      </w:divsChild>
    </w:div>
    <w:div w:id="1499495163">
      <w:bodyDiv w:val="1"/>
      <w:marLeft w:val="0"/>
      <w:marRight w:val="0"/>
      <w:marTop w:val="0"/>
      <w:marBottom w:val="0"/>
      <w:divBdr>
        <w:top w:val="none" w:sz="0" w:space="0" w:color="auto"/>
        <w:left w:val="none" w:sz="0" w:space="0" w:color="auto"/>
        <w:bottom w:val="none" w:sz="0" w:space="0" w:color="auto"/>
        <w:right w:val="none" w:sz="0" w:space="0" w:color="auto"/>
      </w:divBdr>
    </w:div>
    <w:div w:id="1522739538">
      <w:bodyDiv w:val="1"/>
      <w:marLeft w:val="0"/>
      <w:marRight w:val="0"/>
      <w:marTop w:val="0"/>
      <w:marBottom w:val="0"/>
      <w:divBdr>
        <w:top w:val="none" w:sz="0" w:space="0" w:color="auto"/>
        <w:left w:val="none" w:sz="0" w:space="0" w:color="auto"/>
        <w:bottom w:val="none" w:sz="0" w:space="0" w:color="auto"/>
        <w:right w:val="none" w:sz="0" w:space="0" w:color="auto"/>
      </w:divBdr>
    </w:div>
    <w:div w:id="1560441541">
      <w:bodyDiv w:val="1"/>
      <w:marLeft w:val="0"/>
      <w:marRight w:val="0"/>
      <w:marTop w:val="0"/>
      <w:marBottom w:val="0"/>
      <w:divBdr>
        <w:top w:val="none" w:sz="0" w:space="0" w:color="auto"/>
        <w:left w:val="none" w:sz="0" w:space="0" w:color="auto"/>
        <w:bottom w:val="none" w:sz="0" w:space="0" w:color="auto"/>
        <w:right w:val="none" w:sz="0" w:space="0" w:color="auto"/>
      </w:divBdr>
    </w:div>
    <w:div w:id="1573735441">
      <w:bodyDiv w:val="1"/>
      <w:marLeft w:val="0"/>
      <w:marRight w:val="0"/>
      <w:marTop w:val="0"/>
      <w:marBottom w:val="0"/>
      <w:divBdr>
        <w:top w:val="none" w:sz="0" w:space="0" w:color="auto"/>
        <w:left w:val="none" w:sz="0" w:space="0" w:color="auto"/>
        <w:bottom w:val="none" w:sz="0" w:space="0" w:color="auto"/>
        <w:right w:val="none" w:sz="0" w:space="0" w:color="auto"/>
      </w:divBdr>
      <w:divsChild>
        <w:div w:id="145367257">
          <w:marLeft w:val="274"/>
          <w:marRight w:val="0"/>
          <w:marTop w:val="0"/>
          <w:marBottom w:val="120"/>
          <w:divBdr>
            <w:top w:val="none" w:sz="0" w:space="0" w:color="auto"/>
            <w:left w:val="none" w:sz="0" w:space="0" w:color="auto"/>
            <w:bottom w:val="none" w:sz="0" w:space="0" w:color="auto"/>
            <w:right w:val="none" w:sz="0" w:space="0" w:color="auto"/>
          </w:divBdr>
        </w:div>
        <w:div w:id="1037126700">
          <w:marLeft w:val="274"/>
          <w:marRight w:val="0"/>
          <w:marTop w:val="0"/>
          <w:marBottom w:val="120"/>
          <w:divBdr>
            <w:top w:val="none" w:sz="0" w:space="0" w:color="auto"/>
            <w:left w:val="none" w:sz="0" w:space="0" w:color="auto"/>
            <w:bottom w:val="none" w:sz="0" w:space="0" w:color="auto"/>
            <w:right w:val="none" w:sz="0" w:space="0" w:color="auto"/>
          </w:divBdr>
        </w:div>
      </w:divsChild>
    </w:div>
    <w:div w:id="1588613956">
      <w:bodyDiv w:val="1"/>
      <w:marLeft w:val="0"/>
      <w:marRight w:val="0"/>
      <w:marTop w:val="0"/>
      <w:marBottom w:val="0"/>
      <w:divBdr>
        <w:top w:val="none" w:sz="0" w:space="0" w:color="auto"/>
        <w:left w:val="none" w:sz="0" w:space="0" w:color="auto"/>
        <w:bottom w:val="none" w:sz="0" w:space="0" w:color="auto"/>
        <w:right w:val="none" w:sz="0" w:space="0" w:color="auto"/>
      </w:divBdr>
    </w:div>
    <w:div w:id="1599800324">
      <w:bodyDiv w:val="1"/>
      <w:marLeft w:val="0"/>
      <w:marRight w:val="0"/>
      <w:marTop w:val="0"/>
      <w:marBottom w:val="0"/>
      <w:divBdr>
        <w:top w:val="none" w:sz="0" w:space="0" w:color="auto"/>
        <w:left w:val="none" w:sz="0" w:space="0" w:color="auto"/>
        <w:bottom w:val="none" w:sz="0" w:space="0" w:color="auto"/>
        <w:right w:val="none" w:sz="0" w:space="0" w:color="auto"/>
      </w:divBdr>
      <w:divsChild>
        <w:div w:id="1023940749">
          <w:marLeft w:val="389"/>
          <w:marRight w:val="0"/>
          <w:marTop w:val="200"/>
          <w:marBottom w:val="0"/>
          <w:divBdr>
            <w:top w:val="none" w:sz="0" w:space="0" w:color="auto"/>
            <w:left w:val="none" w:sz="0" w:space="0" w:color="auto"/>
            <w:bottom w:val="none" w:sz="0" w:space="0" w:color="auto"/>
            <w:right w:val="none" w:sz="0" w:space="0" w:color="auto"/>
          </w:divBdr>
        </w:div>
        <w:div w:id="1572154067">
          <w:marLeft w:val="389"/>
          <w:marRight w:val="0"/>
          <w:marTop w:val="200"/>
          <w:marBottom w:val="0"/>
          <w:divBdr>
            <w:top w:val="none" w:sz="0" w:space="0" w:color="auto"/>
            <w:left w:val="none" w:sz="0" w:space="0" w:color="auto"/>
            <w:bottom w:val="none" w:sz="0" w:space="0" w:color="auto"/>
            <w:right w:val="none" w:sz="0" w:space="0" w:color="auto"/>
          </w:divBdr>
        </w:div>
        <w:div w:id="1885410846">
          <w:marLeft w:val="389"/>
          <w:marRight w:val="0"/>
          <w:marTop w:val="200"/>
          <w:marBottom w:val="0"/>
          <w:divBdr>
            <w:top w:val="none" w:sz="0" w:space="0" w:color="auto"/>
            <w:left w:val="none" w:sz="0" w:space="0" w:color="auto"/>
            <w:bottom w:val="none" w:sz="0" w:space="0" w:color="auto"/>
            <w:right w:val="none" w:sz="0" w:space="0" w:color="auto"/>
          </w:divBdr>
        </w:div>
      </w:divsChild>
    </w:div>
    <w:div w:id="1604412902">
      <w:bodyDiv w:val="1"/>
      <w:marLeft w:val="0"/>
      <w:marRight w:val="0"/>
      <w:marTop w:val="0"/>
      <w:marBottom w:val="0"/>
      <w:divBdr>
        <w:top w:val="none" w:sz="0" w:space="0" w:color="auto"/>
        <w:left w:val="none" w:sz="0" w:space="0" w:color="auto"/>
        <w:bottom w:val="none" w:sz="0" w:space="0" w:color="auto"/>
        <w:right w:val="none" w:sz="0" w:space="0" w:color="auto"/>
      </w:divBdr>
      <w:divsChild>
        <w:div w:id="1558276839">
          <w:marLeft w:val="274"/>
          <w:marRight w:val="0"/>
          <w:marTop w:val="0"/>
          <w:marBottom w:val="0"/>
          <w:divBdr>
            <w:top w:val="none" w:sz="0" w:space="0" w:color="auto"/>
            <w:left w:val="none" w:sz="0" w:space="0" w:color="auto"/>
            <w:bottom w:val="none" w:sz="0" w:space="0" w:color="auto"/>
            <w:right w:val="none" w:sz="0" w:space="0" w:color="auto"/>
          </w:divBdr>
        </w:div>
        <w:div w:id="895160442">
          <w:marLeft w:val="274"/>
          <w:marRight w:val="0"/>
          <w:marTop w:val="0"/>
          <w:marBottom w:val="0"/>
          <w:divBdr>
            <w:top w:val="none" w:sz="0" w:space="0" w:color="auto"/>
            <w:left w:val="none" w:sz="0" w:space="0" w:color="auto"/>
            <w:bottom w:val="none" w:sz="0" w:space="0" w:color="auto"/>
            <w:right w:val="none" w:sz="0" w:space="0" w:color="auto"/>
          </w:divBdr>
        </w:div>
        <w:div w:id="2146238569">
          <w:marLeft w:val="274"/>
          <w:marRight w:val="0"/>
          <w:marTop w:val="0"/>
          <w:marBottom w:val="0"/>
          <w:divBdr>
            <w:top w:val="none" w:sz="0" w:space="0" w:color="auto"/>
            <w:left w:val="none" w:sz="0" w:space="0" w:color="auto"/>
            <w:bottom w:val="none" w:sz="0" w:space="0" w:color="auto"/>
            <w:right w:val="none" w:sz="0" w:space="0" w:color="auto"/>
          </w:divBdr>
        </w:div>
        <w:div w:id="622082445">
          <w:marLeft w:val="274"/>
          <w:marRight w:val="0"/>
          <w:marTop w:val="0"/>
          <w:marBottom w:val="0"/>
          <w:divBdr>
            <w:top w:val="none" w:sz="0" w:space="0" w:color="auto"/>
            <w:left w:val="none" w:sz="0" w:space="0" w:color="auto"/>
            <w:bottom w:val="none" w:sz="0" w:space="0" w:color="auto"/>
            <w:right w:val="none" w:sz="0" w:space="0" w:color="auto"/>
          </w:divBdr>
        </w:div>
      </w:divsChild>
    </w:div>
    <w:div w:id="1617757845">
      <w:bodyDiv w:val="1"/>
      <w:marLeft w:val="0"/>
      <w:marRight w:val="0"/>
      <w:marTop w:val="0"/>
      <w:marBottom w:val="0"/>
      <w:divBdr>
        <w:top w:val="none" w:sz="0" w:space="0" w:color="auto"/>
        <w:left w:val="none" w:sz="0" w:space="0" w:color="auto"/>
        <w:bottom w:val="none" w:sz="0" w:space="0" w:color="auto"/>
        <w:right w:val="none" w:sz="0" w:space="0" w:color="auto"/>
      </w:divBdr>
      <w:divsChild>
        <w:div w:id="2057312557">
          <w:marLeft w:val="274"/>
          <w:marRight w:val="0"/>
          <w:marTop w:val="0"/>
          <w:marBottom w:val="0"/>
          <w:divBdr>
            <w:top w:val="none" w:sz="0" w:space="0" w:color="auto"/>
            <w:left w:val="none" w:sz="0" w:space="0" w:color="auto"/>
            <w:bottom w:val="none" w:sz="0" w:space="0" w:color="auto"/>
            <w:right w:val="none" w:sz="0" w:space="0" w:color="auto"/>
          </w:divBdr>
        </w:div>
        <w:div w:id="275598470">
          <w:marLeft w:val="274"/>
          <w:marRight w:val="0"/>
          <w:marTop w:val="0"/>
          <w:marBottom w:val="0"/>
          <w:divBdr>
            <w:top w:val="none" w:sz="0" w:space="0" w:color="auto"/>
            <w:left w:val="none" w:sz="0" w:space="0" w:color="auto"/>
            <w:bottom w:val="none" w:sz="0" w:space="0" w:color="auto"/>
            <w:right w:val="none" w:sz="0" w:space="0" w:color="auto"/>
          </w:divBdr>
        </w:div>
      </w:divsChild>
    </w:div>
    <w:div w:id="1631133341">
      <w:bodyDiv w:val="1"/>
      <w:marLeft w:val="0"/>
      <w:marRight w:val="0"/>
      <w:marTop w:val="0"/>
      <w:marBottom w:val="0"/>
      <w:divBdr>
        <w:top w:val="none" w:sz="0" w:space="0" w:color="auto"/>
        <w:left w:val="none" w:sz="0" w:space="0" w:color="auto"/>
        <w:bottom w:val="none" w:sz="0" w:space="0" w:color="auto"/>
        <w:right w:val="none" w:sz="0" w:space="0" w:color="auto"/>
      </w:divBdr>
    </w:div>
    <w:div w:id="1648851899">
      <w:bodyDiv w:val="1"/>
      <w:marLeft w:val="0"/>
      <w:marRight w:val="0"/>
      <w:marTop w:val="0"/>
      <w:marBottom w:val="0"/>
      <w:divBdr>
        <w:top w:val="none" w:sz="0" w:space="0" w:color="auto"/>
        <w:left w:val="none" w:sz="0" w:space="0" w:color="auto"/>
        <w:bottom w:val="none" w:sz="0" w:space="0" w:color="auto"/>
        <w:right w:val="none" w:sz="0" w:space="0" w:color="auto"/>
      </w:divBdr>
      <w:divsChild>
        <w:div w:id="886255251">
          <w:marLeft w:val="274"/>
          <w:marRight w:val="0"/>
          <w:marTop w:val="0"/>
          <w:marBottom w:val="0"/>
          <w:divBdr>
            <w:top w:val="none" w:sz="0" w:space="0" w:color="auto"/>
            <w:left w:val="none" w:sz="0" w:space="0" w:color="auto"/>
            <w:bottom w:val="none" w:sz="0" w:space="0" w:color="auto"/>
            <w:right w:val="none" w:sz="0" w:space="0" w:color="auto"/>
          </w:divBdr>
        </w:div>
      </w:divsChild>
    </w:div>
    <w:div w:id="1685545829">
      <w:bodyDiv w:val="1"/>
      <w:marLeft w:val="0"/>
      <w:marRight w:val="0"/>
      <w:marTop w:val="0"/>
      <w:marBottom w:val="0"/>
      <w:divBdr>
        <w:top w:val="none" w:sz="0" w:space="0" w:color="auto"/>
        <w:left w:val="none" w:sz="0" w:space="0" w:color="auto"/>
        <w:bottom w:val="none" w:sz="0" w:space="0" w:color="auto"/>
        <w:right w:val="none" w:sz="0" w:space="0" w:color="auto"/>
      </w:divBdr>
    </w:div>
    <w:div w:id="1699037837">
      <w:bodyDiv w:val="1"/>
      <w:marLeft w:val="0"/>
      <w:marRight w:val="0"/>
      <w:marTop w:val="0"/>
      <w:marBottom w:val="0"/>
      <w:divBdr>
        <w:top w:val="none" w:sz="0" w:space="0" w:color="auto"/>
        <w:left w:val="none" w:sz="0" w:space="0" w:color="auto"/>
        <w:bottom w:val="none" w:sz="0" w:space="0" w:color="auto"/>
        <w:right w:val="none" w:sz="0" w:space="0" w:color="auto"/>
      </w:divBdr>
    </w:div>
    <w:div w:id="1706438976">
      <w:bodyDiv w:val="1"/>
      <w:marLeft w:val="0"/>
      <w:marRight w:val="0"/>
      <w:marTop w:val="0"/>
      <w:marBottom w:val="0"/>
      <w:divBdr>
        <w:top w:val="none" w:sz="0" w:space="0" w:color="auto"/>
        <w:left w:val="none" w:sz="0" w:space="0" w:color="auto"/>
        <w:bottom w:val="none" w:sz="0" w:space="0" w:color="auto"/>
        <w:right w:val="none" w:sz="0" w:space="0" w:color="auto"/>
      </w:divBdr>
    </w:div>
    <w:div w:id="1734617818">
      <w:bodyDiv w:val="1"/>
      <w:marLeft w:val="0"/>
      <w:marRight w:val="0"/>
      <w:marTop w:val="0"/>
      <w:marBottom w:val="0"/>
      <w:divBdr>
        <w:top w:val="none" w:sz="0" w:space="0" w:color="auto"/>
        <w:left w:val="none" w:sz="0" w:space="0" w:color="auto"/>
        <w:bottom w:val="none" w:sz="0" w:space="0" w:color="auto"/>
        <w:right w:val="none" w:sz="0" w:space="0" w:color="auto"/>
      </w:divBdr>
    </w:div>
    <w:div w:id="1756242496">
      <w:bodyDiv w:val="1"/>
      <w:marLeft w:val="0"/>
      <w:marRight w:val="0"/>
      <w:marTop w:val="0"/>
      <w:marBottom w:val="0"/>
      <w:divBdr>
        <w:top w:val="none" w:sz="0" w:space="0" w:color="auto"/>
        <w:left w:val="none" w:sz="0" w:space="0" w:color="auto"/>
        <w:bottom w:val="none" w:sz="0" w:space="0" w:color="auto"/>
        <w:right w:val="none" w:sz="0" w:space="0" w:color="auto"/>
      </w:divBdr>
    </w:div>
    <w:div w:id="1781290237">
      <w:bodyDiv w:val="1"/>
      <w:marLeft w:val="0"/>
      <w:marRight w:val="0"/>
      <w:marTop w:val="0"/>
      <w:marBottom w:val="0"/>
      <w:divBdr>
        <w:top w:val="none" w:sz="0" w:space="0" w:color="auto"/>
        <w:left w:val="none" w:sz="0" w:space="0" w:color="auto"/>
        <w:bottom w:val="none" w:sz="0" w:space="0" w:color="auto"/>
        <w:right w:val="none" w:sz="0" w:space="0" w:color="auto"/>
      </w:divBdr>
      <w:divsChild>
        <w:div w:id="1434977064">
          <w:marLeft w:val="274"/>
          <w:marRight w:val="0"/>
          <w:marTop w:val="0"/>
          <w:marBottom w:val="0"/>
          <w:divBdr>
            <w:top w:val="none" w:sz="0" w:space="0" w:color="auto"/>
            <w:left w:val="none" w:sz="0" w:space="0" w:color="auto"/>
            <w:bottom w:val="none" w:sz="0" w:space="0" w:color="auto"/>
            <w:right w:val="none" w:sz="0" w:space="0" w:color="auto"/>
          </w:divBdr>
        </w:div>
        <w:div w:id="789324191">
          <w:marLeft w:val="274"/>
          <w:marRight w:val="0"/>
          <w:marTop w:val="0"/>
          <w:marBottom w:val="0"/>
          <w:divBdr>
            <w:top w:val="none" w:sz="0" w:space="0" w:color="auto"/>
            <w:left w:val="none" w:sz="0" w:space="0" w:color="auto"/>
            <w:bottom w:val="none" w:sz="0" w:space="0" w:color="auto"/>
            <w:right w:val="none" w:sz="0" w:space="0" w:color="auto"/>
          </w:divBdr>
        </w:div>
        <w:div w:id="1542356885">
          <w:marLeft w:val="274"/>
          <w:marRight w:val="0"/>
          <w:marTop w:val="0"/>
          <w:marBottom w:val="0"/>
          <w:divBdr>
            <w:top w:val="none" w:sz="0" w:space="0" w:color="auto"/>
            <w:left w:val="none" w:sz="0" w:space="0" w:color="auto"/>
            <w:bottom w:val="none" w:sz="0" w:space="0" w:color="auto"/>
            <w:right w:val="none" w:sz="0" w:space="0" w:color="auto"/>
          </w:divBdr>
        </w:div>
        <w:div w:id="1383403754">
          <w:marLeft w:val="274"/>
          <w:marRight w:val="0"/>
          <w:marTop w:val="0"/>
          <w:marBottom w:val="0"/>
          <w:divBdr>
            <w:top w:val="none" w:sz="0" w:space="0" w:color="auto"/>
            <w:left w:val="none" w:sz="0" w:space="0" w:color="auto"/>
            <w:bottom w:val="none" w:sz="0" w:space="0" w:color="auto"/>
            <w:right w:val="none" w:sz="0" w:space="0" w:color="auto"/>
          </w:divBdr>
        </w:div>
      </w:divsChild>
    </w:div>
    <w:div w:id="1800489807">
      <w:bodyDiv w:val="1"/>
      <w:marLeft w:val="0"/>
      <w:marRight w:val="0"/>
      <w:marTop w:val="0"/>
      <w:marBottom w:val="0"/>
      <w:divBdr>
        <w:top w:val="none" w:sz="0" w:space="0" w:color="auto"/>
        <w:left w:val="none" w:sz="0" w:space="0" w:color="auto"/>
        <w:bottom w:val="none" w:sz="0" w:space="0" w:color="auto"/>
        <w:right w:val="none" w:sz="0" w:space="0" w:color="auto"/>
      </w:divBdr>
    </w:div>
    <w:div w:id="1819880770">
      <w:bodyDiv w:val="1"/>
      <w:marLeft w:val="0"/>
      <w:marRight w:val="0"/>
      <w:marTop w:val="0"/>
      <w:marBottom w:val="0"/>
      <w:divBdr>
        <w:top w:val="none" w:sz="0" w:space="0" w:color="auto"/>
        <w:left w:val="none" w:sz="0" w:space="0" w:color="auto"/>
        <w:bottom w:val="none" w:sz="0" w:space="0" w:color="auto"/>
        <w:right w:val="none" w:sz="0" w:space="0" w:color="auto"/>
      </w:divBdr>
    </w:div>
    <w:div w:id="1822692607">
      <w:bodyDiv w:val="1"/>
      <w:marLeft w:val="0"/>
      <w:marRight w:val="0"/>
      <w:marTop w:val="0"/>
      <w:marBottom w:val="0"/>
      <w:divBdr>
        <w:top w:val="none" w:sz="0" w:space="0" w:color="auto"/>
        <w:left w:val="none" w:sz="0" w:space="0" w:color="auto"/>
        <w:bottom w:val="none" w:sz="0" w:space="0" w:color="auto"/>
        <w:right w:val="none" w:sz="0" w:space="0" w:color="auto"/>
      </w:divBdr>
      <w:divsChild>
        <w:div w:id="315036434">
          <w:marLeft w:val="274"/>
          <w:marRight w:val="0"/>
          <w:marTop w:val="0"/>
          <w:marBottom w:val="60"/>
          <w:divBdr>
            <w:top w:val="none" w:sz="0" w:space="0" w:color="auto"/>
            <w:left w:val="none" w:sz="0" w:space="0" w:color="auto"/>
            <w:bottom w:val="none" w:sz="0" w:space="0" w:color="auto"/>
            <w:right w:val="none" w:sz="0" w:space="0" w:color="auto"/>
          </w:divBdr>
        </w:div>
        <w:div w:id="381946056">
          <w:marLeft w:val="274"/>
          <w:marRight w:val="0"/>
          <w:marTop w:val="0"/>
          <w:marBottom w:val="60"/>
          <w:divBdr>
            <w:top w:val="none" w:sz="0" w:space="0" w:color="auto"/>
            <w:left w:val="none" w:sz="0" w:space="0" w:color="auto"/>
            <w:bottom w:val="none" w:sz="0" w:space="0" w:color="auto"/>
            <w:right w:val="none" w:sz="0" w:space="0" w:color="auto"/>
          </w:divBdr>
        </w:div>
        <w:div w:id="1644307226">
          <w:marLeft w:val="274"/>
          <w:marRight w:val="0"/>
          <w:marTop w:val="0"/>
          <w:marBottom w:val="60"/>
          <w:divBdr>
            <w:top w:val="none" w:sz="0" w:space="0" w:color="auto"/>
            <w:left w:val="none" w:sz="0" w:space="0" w:color="auto"/>
            <w:bottom w:val="none" w:sz="0" w:space="0" w:color="auto"/>
            <w:right w:val="none" w:sz="0" w:space="0" w:color="auto"/>
          </w:divBdr>
        </w:div>
      </w:divsChild>
    </w:div>
    <w:div w:id="1833376654">
      <w:bodyDiv w:val="1"/>
      <w:marLeft w:val="0"/>
      <w:marRight w:val="0"/>
      <w:marTop w:val="0"/>
      <w:marBottom w:val="0"/>
      <w:divBdr>
        <w:top w:val="none" w:sz="0" w:space="0" w:color="auto"/>
        <w:left w:val="none" w:sz="0" w:space="0" w:color="auto"/>
        <w:bottom w:val="none" w:sz="0" w:space="0" w:color="auto"/>
        <w:right w:val="none" w:sz="0" w:space="0" w:color="auto"/>
      </w:divBdr>
      <w:divsChild>
        <w:div w:id="1654947431">
          <w:marLeft w:val="274"/>
          <w:marRight w:val="0"/>
          <w:marTop w:val="0"/>
          <w:marBottom w:val="0"/>
          <w:divBdr>
            <w:top w:val="none" w:sz="0" w:space="0" w:color="auto"/>
            <w:left w:val="none" w:sz="0" w:space="0" w:color="auto"/>
            <w:bottom w:val="none" w:sz="0" w:space="0" w:color="auto"/>
            <w:right w:val="none" w:sz="0" w:space="0" w:color="auto"/>
          </w:divBdr>
        </w:div>
      </w:divsChild>
    </w:div>
    <w:div w:id="1878929505">
      <w:bodyDiv w:val="1"/>
      <w:marLeft w:val="0"/>
      <w:marRight w:val="0"/>
      <w:marTop w:val="0"/>
      <w:marBottom w:val="0"/>
      <w:divBdr>
        <w:top w:val="none" w:sz="0" w:space="0" w:color="auto"/>
        <w:left w:val="none" w:sz="0" w:space="0" w:color="auto"/>
        <w:bottom w:val="none" w:sz="0" w:space="0" w:color="auto"/>
        <w:right w:val="none" w:sz="0" w:space="0" w:color="auto"/>
      </w:divBdr>
    </w:div>
    <w:div w:id="1884249087">
      <w:bodyDiv w:val="1"/>
      <w:marLeft w:val="0"/>
      <w:marRight w:val="0"/>
      <w:marTop w:val="0"/>
      <w:marBottom w:val="0"/>
      <w:divBdr>
        <w:top w:val="none" w:sz="0" w:space="0" w:color="auto"/>
        <w:left w:val="none" w:sz="0" w:space="0" w:color="auto"/>
        <w:bottom w:val="none" w:sz="0" w:space="0" w:color="auto"/>
        <w:right w:val="none" w:sz="0" w:space="0" w:color="auto"/>
      </w:divBdr>
    </w:div>
    <w:div w:id="1905918540">
      <w:bodyDiv w:val="1"/>
      <w:marLeft w:val="0"/>
      <w:marRight w:val="0"/>
      <w:marTop w:val="0"/>
      <w:marBottom w:val="0"/>
      <w:divBdr>
        <w:top w:val="none" w:sz="0" w:space="0" w:color="auto"/>
        <w:left w:val="none" w:sz="0" w:space="0" w:color="auto"/>
        <w:bottom w:val="none" w:sz="0" w:space="0" w:color="auto"/>
        <w:right w:val="none" w:sz="0" w:space="0" w:color="auto"/>
      </w:divBdr>
    </w:div>
    <w:div w:id="1925725158">
      <w:bodyDiv w:val="1"/>
      <w:marLeft w:val="0"/>
      <w:marRight w:val="0"/>
      <w:marTop w:val="0"/>
      <w:marBottom w:val="0"/>
      <w:divBdr>
        <w:top w:val="none" w:sz="0" w:space="0" w:color="auto"/>
        <w:left w:val="none" w:sz="0" w:space="0" w:color="auto"/>
        <w:bottom w:val="none" w:sz="0" w:space="0" w:color="auto"/>
        <w:right w:val="none" w:sz="0" w:space="0" w:color="auto"/>
      </w:divBdr>
    </w:div>
    <w:div w:id="1936788308">
      <w:bodyDiv w:val="1"/>
      <w:marLeft w:val="0"/>
      <w:marRight w:val="0"/>
      <w:marTop w:val="0"/>
      <w:marBottom w:val="0"/>
      <w:divBdr>
        <w:top w:val="none" w:sz="0" w:space="0" w:color="auto"/>
        <w:left w:val="none" w:sz="0" w:space="0" w:color="auto"/>
        <w:bottom w:val="none" w:sz="0" w:space="0" w:color="auto"/>
        <w:right w:val="none" w:sz="0" w:space="0" w:color="auto"/>
      </w:divBdr>
      <w:divsChild>
        <w:div w:id="31350734">
          <w:marLeft w:val="274"/>
          <w:marRight w:val="0"/>
          <w:marTop w:val="0"/>
          <w:marBottom w:val="0"/>
          <w:divBdr>
            <w:top w:val="none" w:sz="0" w:space="0" w:color="auto"/>
            <w:left w:val="none" w:sz="0" w:space="0" w:color="auto"/>
            <w:bottom w:val="none" w:sz="0" w:space="0" w:color="auto"/>
            <w:right w:val="none" w:sz="0" w:space="0" w:color="auto"/>
          </w:divBdr>
        </w:div>
      </w:divsChild>
    </w:div>
    <w:div w:id="1979798220">
      <w:bodyDiv w:val="1"/>
      <w:marLeft w:val="0"/>
      <w:marRight w:val="0"/>
      <w:marTop w:val="0"/>
      <w:marBottom w:val="0"/>
      <w:divBdr>
        <w:top w:val="none" w:sz="0" w:space="0" w:color="auto"/>
        <w:left w:val="none" w:sz="0" w:space="0" w:color="auto"/>
        <w:bottom w:val="none" w:sz="0" w:space="0" w:color="auto"/>
        <w:right w:val="none" w:sz="0" w:space="0" w:color="auto"/>
      </w:divBdr>
      <w:divsChild>
        <w:div w:id="1884637452">
          <w:marLeft w:val="274"/>
          <w:marRight w:val="0"/>
          <w:marTop w:val="0"/>
          <w:marBottom w:val="0"/>
          <w:divBdr>
            <w:top w:val="none" w:sz="0" w:space="0" w:color="auto"/>
            <w:left w:val="none" w:sz="0" w:space="0" w:color="auto"/>
            <w:bottom w:val="none" w:sz="0" w:space="0" w:color="auto"/>
            <w:right w:val="none" w:sz="0" w:space="0" w:color="auto"/>
          </w:divBdr>
        </w:div>
      </w:divsChild>
    </w:div>
    <w:div w:id="1989361678">
      <w:bodyDiv w:val="1"/>
      <w:marLeft w:val="0"/>
      <w:marRight w:val="0"/>
      <w:marTop w:val="0"/>
      <w:marBottom w:val="0"/>
      <w:divBdr>
        <w:top w:val="none" w:sz="0" w:space="0" w:color="auto"/>
        <w:left w:val="none" w:sz="0" w:space="0" w:color="auto"/>
        <w:bottom w:val="none" w:sz="0" w:space="0" w:color="auto"/>
        <w:right w:val="none" w:sz="0" w:space="0" w:color="auto"/>
      </w:divBdr>
    </w:div>
    <w:div w:id="2042657741">
      <w:bodyDiv w:val="1"/>
      <w:marLeft w:val="0"/>
      <w:marRight w:val="0"/>
      <w:marTop w:val="0"/>
      <w:marBottom w:val="0"/>
      <w:divBdr>
        <w:top w:val="none" w:sz="0" w:space="0" w:color="auto"/>
        <w:left w:val="none" w:sz="0" w:space="0" w:color="auto"/>
        <w:bottom w:val="none" w:sz="0" w:space="0" w:color="auto"/>
        <w:right w:val="none" w:sz="0" w:space="0" w:color="auto"/>
      </w:divBdr>
    </w:div>
    <w:div w:id="2058120801">
      <w:bodyDiv w:val="1"/>
      <w:marLeft w:val="0"/>
      <w:marRight w:val="0"/>
      <w:marTop w:val="0"/>
      <w:marBottom w:val="0"/>
      <w:divBdr>
        <w:top w:val="none" w:sz="0" w:space="0" w:color="auto"/>
        <w:left w:val="none" w:sz="0" w:space="0" w:color="auto"/>
        <w:bottom w:val="none" w:sz="0" w:space="0" w:color="auto"/>
        <w:right w:val="none" w:sz="0" w:space="0" w:color="auto"/>
      </w:divBdr>
      <w:divsChild>
        <w:div w:id="1492984297">
          <w:marLeft w:val="274"/>
          <w:marRight w:val="0"/>
          <w:marTop w:val="0"/>
          <w:marBottom w:val="0"/>
          <w:divBdr>
            <w:top w:val="none" w:sz="0" w:space="0" w:color="auto"/>
            <w:left w:val="none" w:sz="0" w:space="0" w:color="auto"/>
            <w:bottom w:val="none" w:sz="0" w:space="0" w:color="auto"/>
            <w:right w:val="none" w:sz="0" w:space="0" w:color="auto"/>
          </w:divBdr>
        </w:div>
      </w:divsChild>
    </w:div>
    <w:div w:id="2065131319">
      <w:bodyDiv w:val="1"/>
      <w:marLeft w:val="0"/>
      <w:marRight w:val="0"/>
      <w:marTop w:val="0"/>
      <w:marBottom w:val="0"/>
      <w:divBdr>
        <w:top w:val="none" w:sz="0" w:space="0" w:color="auto"/>
        <w:left w:val="none" w:sz="0" w:space="0" w:color="auto"/>
        <w:bottom w:val="none" w:sz="0" w:space="0" w:color="auto"/>
        <w:right w:val="none" w:sz="0" w:space="0" w:color="auto"/>
      </w:divBdr>
      <w:divsChild>
        <w:div w:id="1538859724">
          <w:marLeft w:val="274"/>
          <w:marRight w:val="0"/>
          <w:marTop w:val="0"/>
          <w:marBottom w:val="120"/>
          <w:divBdr>
            <w:top w:val="none" w:sz="0" w:space="0" w:color="auto"/>
            <w:left w:val="none" w:sz="0" w:space="0" w:color="auto"/>
            <w:bottom w:val="none" w:sz="0" w:space="0" w:color="auto"/>
            <w:right w:val="none" w:sz="0" w:space="0" w:color="auto"/>
          </w:divBdr>
        </w:div>
      </w:divsChild>
    </w:div>
    <w:div w:id="2095740811">
      <w:bodyDiv w:val="1"/>
      <w:marLeft w:val="0"/>
      <w:marRight w:val="0"/>
      <w:marTop w:val="0"/>
      <w:marBottom w:val="0"/>
      <w:divBdr>
        <w:top w:val="none" w:sz="0" w:space="0" w:color="auto"/>
        <w:left w:val="none" w:sz="0" w:space="0" w:color="auto"/>
        <w:bottom w:val="none" w:sz="0" w:space="0" w:color="auto"/>
        <w:right w:val="none" w:sz="0" w:space="0" w:color="auto"/>
      </w:divBdr>
    </w:div>
    <w:div w:id="2110931812">
      <w:bodyDiv w:val="1"/>
      <w:marLeft w:val="0"/>
      <w:marRight w:val="0"/>
      <w:marTop w:val="0"/>
      <w:marBottom w:val="0"/>
      <w:divBdr>
        <w:top w:val="none" w:sz="0" w:space="0" w:color="auto"/>
        <w:left w:val="none" w:sz="0" w:space="0" w:color="auto"/>
        <w:bottom w:val="none" w:sz="0" w:space="0" w:color="auto"/>
        <w:right w:val="none" w:sz="0" w:space="0" w:color="auto"/>
      </w:divBdr>
    </w:div>
    <w:div w:id="2142574466">
      <w:bodyDiv w:val="1"/>
      <w:marLeft w:val="0"/>
      <w:marRight w:val="0"/>
      <w:marTop w:val="0"/>
      <w:marBottom w:val="0"/>
      <w:divBdr>
        <w:top w:val="none" w:sz="0" w:space="0" w:color="auto"/>
        <w:left w:val="none" w:sz="0" w:space="0" w:color="auto"/>
        <w:bottom w:val="none" w:sz="0" w:space="0" w:color="auto"/>
        <w:right w:val="none" w:sz="0" w:space="0" w:color="auto"/>
      </w:divBdr>
      <w:divsChild>
        <w:div w:id="94401194">
          <w:marLeft w:val="274"/>
          <w:marRight w:val="0"/>
          <w:marTop w:val="0"/>
          <w:marBottom w:val="0"/>
          <w:divBdr>
            <w:top w:val="none" w:sz="0" w:space="0" w:color="auto"/>
            <w:left w:val="none" w:sz="0" w:space="0" w:color="auto"/>
            <w:bottom w:val="none" w:sz="0" w:space="0" w:color="auto"/>
            <w:right w:val="none" w:sz="0" w:space="0" w:color="auto"/>
          </w:divBdr>
        </w:div>
        <w:div w:id="150562743">
          <w:marLeft w:val="274"/>
          <w:marRight w:val="0"/>
          <w:marTop w:val="0"/>
          <w:marBottom w:val="0"/>
          <w:divBdr>
            <w:top w:val="none" w:sz="0" w:space="0" w:color="auto"/>
            <w:left w:val="none" w:sz="0" w:space="0" w:color="auto"/>
            <w:bottom w:val="none" w:sz="0" w:space="0" w:color="auto"/>
            <w:right w:val="none" w:sz="0" w:space="0" w:color="auto"/>
          </w:divBdr>
        </w:div>
        <w:div w:id="1047877238">
          <w:marLeft w:val="274"/>
          <w:marRight w:val="0"/>
          <w:marTop w:val="0"/>
          <w:marBottom w:val="0"/>
          <w:divBdr>
            <w:top w:val="none" w:sz="0" w:space="0" w:color="auto"/>
            <w:left w:val="none" w:sz="0" w:space="0" w:color="auto"/>
            <w:bottom w:val="none" w:sz="0" w:space="0" w:color="auto"/>
            <w:right w:val="none" w:sz="0" w:space="0" w:color="auto"/>
          </w:divBdr>
        </w:div>
        <w:div w:id="487984325">
          <w:marLeft w:val="274"/>
          <w:marRight w:val="0"/>
          <w:marTop w:val="0"/>
          <w:marBottom w:val="0"/>
          <w:divBdr>
            <w:top w:val="none" w:sz="0" w:space="0" w:color="auto"/>
            <w:left w:val="none" w:sz="0" w:space="0" w:color="auto"/>
            <w:bottom w:val="none" w:sz="0" w:space="0" w:color="auto"/>
            <w:right w:val="none" w:sz="0" w:space="0" w:color="auto"/>
          </w:divBdr>
        </w:div>
      </w:divsChild>
    </w:div>
    <w:div w:id="2147238066">
      <w:bodyDiv w:val="1"/>
      <w:marLeft w:val="0"/>
      <w:marRight w:val="0"/>
      <w:marTop w:val="0"/>
      <w:marBottom w:val="0"/>
      <w:divBdr>
        <w:top w:val="none" w:sz="0" w:space="0" w:color="auto"/>
        <w:left w:val="none" w:sz="0" w:space="0" w:color="auto"/>
        <w:bottom w:val="none" w:sz="0" w:space="0" w:color="auto"/>
        <w:right w:val="none" w:sz="0" w:space="0" w:color="auto"/>
      </w:divBdr>
      <w:divsChild>
        <w:div w:id="797646987">
          <w:marLeft w:val="0"/>
          <w:marRight w:val="0"/>
          <w:marTop w:val="0"/>
          <w:marBottom w:val="0"/>
          <w:divBdr>
            <w:top w:val="none" w:sz="0" w:space="0" w:color="auto"/>
            <w:left w:val="none" w:sz="0" w:space="0" w:color="auto"/>
            <w:bottom w:val="none" w:sz="0" w:space="0" w:color="auto"/>
            <w:right w:val="none" w:sz="0" w:space="0" w:color="auto"/>
          </w:divBdr>
          <w:divsChild>
            <w:div w:id="1193110834">
              <w:marLeft w:val="0"/>
              <w:marRight w:val="0"/>
              <w:marTop w:val="0"/>
              <w:marBottom w:val="0"/>
              <w:divBdr>
                <w:top w:val="none" w:sz="0" w:space="0" w:color="auto"/>
                <w:left w:val="none" w:sz="0" w:space="0" w:color="auto"/>
                <w:bottom w:val="none" w:sz="0" w:space="0" w:color="auto"/>
                <w:right w:val="none" w:sz="0" w:space="0" w:color="auto"/>
              </w:divBdr>
              <w:divsChild>
                <w:div w:id="476649248">
                  <w:marLeft w:val="0"/>
                  <w:marRight w:val="0"/>
                  <w:marTop w:val="0"/>
                  <w:marBottom w:val="0"/>
                  <w:divBdr>
                    <w:top w:val="none" w:sz="0" w:space="0" w:color="auto"/>
                    <w:left w:val="none" w:sz="0" w:space="0" w:color="auto"/>
                    <w:bottom w:val="none" w:sz="0" w:space="0" w:color="auto"/>
                    <w:right w:val="none" w:sz="0" w:space="0" w:color="auto"/>
                  </w:divBdr>
                  <w:divsChild>
                    <w:div w:id="1054280982">
                      <w:marLeft w:val="0"/>
                      <w:marRight w:val="0"/>
                      <w:marTop w:val="0"/>
                      <w:marBottom w:val="0"/>
                      <w:divBdr>
                        <w:top w:val="none" w:sz="0" w:space="0" w:color="auto"/>
                        <w:left w:val="none" w:sz="0" w:space="0" w:color="auto"/>
                        <w:bottom w:val="none" w:sz="0" w:space="0" w:color="auto"/>
                        <w:right w:val="none" w:sz="0" w:space="0" w:color="auto"/>
                      </w:divBdr>
                      <w:divsChild>
                        <w:div w:id="1867866194">
                          <w:marLeft w:val="0"/>
                          <w:marRight w:val="0"/>
                          <w:marTop w:val="0"/>
                          <w:marBottom w:val="0"/>
                          <w:divBdr>
                            <w:top w:val="none" w:sz="0" w:space="0" w:color="auto"/>
                            <w:left w:val="none" w:sz="0" w:space="0" w:color="auto"/>
                            <w:bottom w:val="none" w:sz="0" w:space="0" w:color="auto"/>
                            <w:right w:val="none" w:sz="0" w:space="0" w:color="auto"/>
                          </w:divBdr>
                          <w:divsChild>
                            <w:div w:id="1821460765">
                              <w:marLeft w:val="0"/>
                              <w:marRight w:val="0"/>
                              <w:marTop w:val="0"/>
                              <w:marBottom w:val="0"/>
                              <w:divBdr>
                                <w:top w:val="none" w:sz="0" w:space="0" w:color="auto"/>
                                <w:left w:val="none" w:sz="0" w:space="0" w:color="auto"/>
                                <w:bottom w:val="none" w:sz="0" w:space="0" w:color="auto"/>
                                <w:right w:val="none" w:sz="0" w:space="0" w:color="auto"/>
                              </w:divBdr>
                              <w:divsChild>
                                <w:div w:id="244341652">
                                  <w:marLeft w:val="0"/>
                                  <w:marRight w:val="0"/>
                                  <w:marTop w:val="0"/>
                                  <w:marBottom w:val="0"/>
                                  <w:divBdr>
                                    <w:top w:val="none" w:sz="0" w:space="0" w:color="auto"/>
                                    <w:left w:val="none" w:sz="0" w:space="0" w:color="auto"/>
                                    <w:bottom w:val="none" w:sz="0" w:space="0" w:color="auto"/>
                                    <w:right w:val="none" w:sz="0" w:space="0" w:color="auto"/>
                                  </w:divBdr>
                                  <w:divsChild>
                                    <w:div w:id="909995923">
                                      <w:marLeft w:val="0"/>
                                      <w:marRight w:val="0"/>
                                      <w:marTop w:val="0"/>
                                      <w:marBottom w:val="0"/>
                                      <w:divBdr>
                                        <w:top w:val="none" w:sz="0" w:space="0" w:color="auto"/>
                                        <w:left w:val="none" w:sz="0" w:space="0" w:color="auto"/>
                                        <w:bottom w:val="none" w:sz="0" w:space="0" w:color="auto"/>
                                        <w:right w:val="none" w:sz="0" w:space="0" w:color="auto"/>
                                      </w:divBdr>
                                      <w:divsChild>
                                        <w:div w:id="11628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5.xml"/><Relationship Id="rId33"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28" Type="http://schemas.openxmlformats.org/officeDocument/2006/relationships/fontTable" Target="fontTable.xml"/><Relationship Id="rId15" Type="http://schemas.openxmlformats.org/officeDocument/2006/relationships/header" Target="header2.xml"/><Relationship Id="rId23" Type="http://schemas.openxmlformats.org/officeDocument/2006/relationships/hyperlink" Target="http://www.vcaa.vic.edu.au/curriculum/vcal/Pages/AboutVCAL.aspx" TargetMode="External"/><Relationship Id="rId10" Type="http://schemas.openxmlformats.org/officeDocument/2006/relationships/webSettings" Target="webSettings.xml"/><Relationship Id="rId19" Type="http://schemas.openxmlformats.org/officeDocument/2006/relationships/footer" Target="footer3.xml"/><Relationship Id="rId27" Type="http://schemas.openxmlformats.org/officeDocument/2006/relationships/header" Target="header6.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credo.stanford.edu/sites/g/files/sbiybj6481/f/2019_pa_state_report_final_06052019.pdf" TargetMode="External"/><Relationship Id="rId2" Type="http://schemas.openxmlformats.org/officeDocument/2006/relationships/hyperlink" Target="https://myan.org.au/wp-content/uploads/2020/05/myan-policy-platform-2020-26.5.20-final.pdf" TargetMode="External"/><Relationship Id="rId1" Type="http://schemas.openxmlformats.org/officeDocument/2006/relationships/hyperlink" Target="https://www.aracy.org.au/publications-resources/command/download_file/id/340/filename/Review_to_Achieve_Educational_Excellence_in_Australian_Schools_(Parent_Engagement_Network).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9460876\Desktop\VSBA_GenericDocument.dotx" TargetMode="External"/></Relationships>
</file>

<file path=word/theme/theme1.xml><?xml version="1.0" encoding="utf-8"?>
<a:theme xmlns:a="http://schemas.openxmlformats.org/drawingml/2006/main" name="VSBA Theme">
  <a:themeElements>
    <a:clrScheme name="VSBA">
      <a:dk1>
        <a:sysClr val="windowText" lastClr="000000"/>
      </a:dk1>
      <a:lt1>
        <a:sysClr val="window" lastClr="FFFFFF"/>
      </a:lt1>
      <a:dk2>
        <a:srgbClr val="B4292D"/>
      </a:dk2>
      <a:lt2>
        <a:srgbClr val="4D4D4F"/>
      </a:lt2>
      <a:accent1>
        <a:srgbClr val="8AAAAD"/>
      </a:accent1>
      <a:accent2>
        <a:srgbClr val="808285"/>
      </a:accent2>
      <a:accent3>
        <a:srgbClr val="4D4D4F"/>
      </a:accent3>
      <a:accent4>
        <a:srgbClr val="B4292D"/>
      </a:accent4>
      <a:accent5>
        <a:srgbClr val="414142"/>
      </a:accent5>
      <a:accent6>
        <a:srgbClr val="F1EAD4"/>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SBA Theme" id="{59A990FE-7050-4DEA-A02E-9A4247BE21AB}" vid="{B6FB81DD-923C-48F2-A2F2-5FE228210B8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DEECD_Publisher xmlns="http://schemas.microsoft.com/sharepoint/v3" xsi:nil="true"/>
    <a319977fc8504e09982f090ae1d7c602 xmlns="76b566cd-adb9-46c2-964b-22eba181fd0b">
      <Terms xmlns="http://schemas.microsoft.com/office/infopath/2007/PartnerControl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Findings from the experience of remote and flexible learning in schools.</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ct:contentTypeSchema xmlns:ct="http://schemas.microsoft.com/office/2006/metadata/contentType" xmlns:ma="http://schemas.microsoft.com/office/2006/metadata/properties/metaAttributes" ct:_="" ma:_="" ma:contentTypeName="DET Document" ma:contentTypeID="0x010100C1A95F885C0B4A62AE4D0515D220750C00987A9DD9C2853143967CF25356D2CF18" ma:contentTypeVersion="60" ma:contentTypeDescription="DET Document" ma:contentTypeScope="" ma:versionID="9a413e53dff8c7b0eb01a31dd406d82e">
  <xsd:schema xmlns:xsd="http://www.w3.org/2001/XMLSchema" xmlns:xs="http://www.w3.org/2001/XMLSchema" xmlns:p="http://schemas.microsoft.com/office/2006/metadata/properties" xmlns:ns1="http://schemas.microsoft.com/sharepoint/v3" xmlns:ns2="fa5f1c67-54c3-494a-90f0-44b31348d00b" xmlns:ns3="http://schemas.microsoft.com/Sharepoint/v3" xmlns:ns4="1966e606-8b69-4075-9ef8-a409e80aaa70" xmlns:ns5="http://schemas.microsoft.com/sharepoint/v4" targetNamespace="http://schemas.microsoft.com/office/2006/metadata/properties" ma:root="true" ma:fieldsID="fcefbb16ea5d39ed2cdaf4728c5c8c05" ns1:_="" ns2:_="" ns3:_="" ns4:_="" ns5:_="">
    <xsd:import namespace="http://schemas.microsoft.com/sharepoint/v3"/>
    <xsd:import namespace="fa5f1c67-54c3-494a-90f0-44b31348d00b"/>
    <xsd:import namespace="http://schemas.microsoft.com/Sharepoint/v3"/>
    <xsd:import namespace="1966e606-8b69-4075-9ef8-a409e80aaa70"/>
    <xsd:import namespace="http://schemas.microsoft.com/sharepoint/v4"/>
    <xsd:element name="properties">
      <xsd:complexType>
        <xsd:sequence>
          <xsd:element name="documentManagement">
            <xsd:complexType>
              <xsd:all>
                <xsd:element ref="ns2:Unit"/>
                <xsd:element ref="ns2:Project"/>
                <xsd:element ref="ns2:Function"/>
                <xsd:element ref="ns3:DET_EDRMS_Description" minOccurs="0"/>
                <xsd:element ref="ns3:DET_EDRMS_Date" minOccurs="0"/>
                <xsd:element ref="ns3:DET_EDRMS_Author" minOccurs="0"/>
                <xsd:element ref="ns4:TaxCatchAll" minOccurs="0"/>
                <xsd:element ref="ns4:TaxCatchAllLabel" minOccurs="0"/>
                <xsd:element ref="ns3:DET_EDRMS_RCSTaxHTField0" minOccurs="0"/>
                <xsd:element ref="ns1:PublishingContactName" minOccurs="0"/>
                <xsd:element ref="ns5:IconOverlay" minOccurs="0"/>
                <xsd:element ref="ns3:DET_EDRMS_BusUnitTaxHTField0" minOccurs="0"/>
                <xsd:element ref="ns2:Archive" minOccurs="0"/>
                <xsd:element ref="ns2:Sub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a5f1c67-54c3-494a-90f0-44b31348d00b" elementFormDefault="qualified">
    <xsd:import namespace="http://schemas.microsoft.com/office/2006/documentManagement/types"/>
    <xsd:import namespace="http://schemas.microsoft.com/office/infopath/2007/PartnerControls"/>
    <xsd:element name="Unit" ma:index="2" ma:displayName="Work Unit" ma:default="Add Metadata and Move into Project Doc Set" ma:format="Dropdown" ma:indexed="true" ma:internalName="Unit">
      <xsd:simpleType>
        <xsd:restriction base="dms:Choice">
          <xsd:enumeration value="Cohort Strategy Branch"/>
          <xsd:enumeration value="Economic Advisory Unit"/>
          <xsd:enumeration value="Policy Community of Practice"/>
          <xsd:enumeration value="Portfolio Strategy Branch"/>
          <xsd:enumeration value="Priority Policy Branch"/>
          <xsd:enumeration value="Strategy and Planning Branch"/>
          <xsd:enumeration value="Special Needs Plan Unit"/>
          <xsd:enumeration value="Add Metadata and Move into Project Doc Set"/>
        </xsd:restriction>
      </xsd:simpleType>
    </xsd:element>
    <xsd:element name="Project" ma:index="3" ma:displayName="Project" ma:default="Add Metadata!" ma:format="Dropdown" ma:indexed="true" ma:internalName="Project">
      <xsd:simpleType>
        <xsd:restriction base="dms:Choice">
          <xsd:enumeration value="AAA"/>
          <xsd:enumeration value="Aboriginal Education Strategy"/>
          <xsd:enumeration value="Aspirations"/>
          <xsd:enumeration value="Aspirations-Secure"/>
          <xsd:enumeration value="Behavioural Insights Steering Committee"/>
          <xsd:enumeration value="Betrayal-of-trust-incorporation-of-schools"/>
          <xsd:enumeration value="Boarding-schools-accommodation"/>
          <xsd:enumeration value="Collaborative Teaching Practice"/>
          <xsd:enumeration value="Community Safety Strategy"/>
          <xsd:enumeration value="Competition Policy"/>
          <xsd:enumeration value="Disability Provision Planning"/>
          <xsd:enumeration value="Disability Reform"/>
          <xsd:enumeration value="EAU Access Project"/>
          <xsd:enumeration value="EAU Administration"/>
          <xsd:enumeration value="EAU Archived Briefs"/>
          <xsd:enumeration value="EAU Behavioural Economics Papers"/>
          <xsd:enumeration value="EAU Early Years Workforce Participation"/>
          <xsd:enumeration value="EAU Emails"/>
          <xsd:enumeration value="EAU Engaging Families in Learning"/>
          <xsd:enumeration value="EAU International Education"/>
          <xsd:enumeration value="EAU Misc Advice"/>
          <xsd:enumeration value="EAU Regulation Reform"/>
          <xsd:enumeration value="EAU SDTP"/>
          <xsd:enumeration value="EAU Thought Leadership"/>
          <xsd:enumeration value="Economic Policy IDC"/>
          <xsd:enumeration value="Education and Justice"/>
          <xsd:enumeration value="Education and Training Regulatory Review"/>
          <xsd:enumeration value="Engaging Families in Learning"/>
          <xsd:enumeration value="Education Expenditure Account"/>
          <xsd:enumeration value="ETR Regulatory Impact Statement"/>
          <xsd:enumeration value="Future Policy Projects"/>
          <xsd:enumeration value="Health and Wellbeing"/>
          <xsd:enumeration value="HESG Strategic Scan"/>
          <xsd:enumeration value="Inclusive Education Implementation"/>
          <xsd:enumeration value="NAPLAN Online"/>
          <xsd:enumeration value="Parent Payments"/>
          <xsd:enumeration value="Policy Community of Practice"/>
          <xsd:enumeration value="PPD Administration"/>
          <xsd:enumeration value="PPD Secure"/>
          <xsd:enumeration value="Premier's Jobs and Investment Panel"/>
          <xsd:enumeration value="Refugees"/>
          <xsd:enumeration value="Rural"/>
          <xsd:enumeration value="Statement of Expectations"/>
          <xsd:enumeration value="STEM"/>
          <xsd:enumeration value="SNP ABLES Program"/>
          <xsd:enumeration value="SNP Complaints Resolution Panel"/>
          <xsd:enumeration value="SNP Early Years Screening"/>
          <xsd:enumeration value="SNP Inclusive Education Award"/>
          <xsd:enumeration value="SNP Inclusive New Schools"/>
          <xsd:enumeration value="SNP Inclusive Schools Fund"/>
          <xsd:enumeration value="SNP PSD Review"/>
          <xsd:enumeration value="SNP Senior Practitioner"/>
          <xsd:enumeration value="SNP Teacher Registration"/>
          <xsd:enumeration value="Special Needs Plan"/>
          <xsd:enumeration value="System Performance Dialogue"/>
          <xsd:enumeration value="Technology in Learning"/>
          <xsd:enumeration value="VAGO-SPD"/>
          <xsd:enumeration value="VDEI PSD Review"/>
          <xsd:enumeration value="Vulnerable Children and Families"/>
          <xsd:enumeration value="Workforce"/>
          <xsd:enumeration value="Add Metadata!"/>
        </xsd:restriction>
      </xsd:simpleType>
    </xsd:element>
    <xsd:element name="Function" ma:index="4" ma:displayName="Directory" ma:default="Add Metadata!" ma:format="Dropdown" ma:indexed="true" ma:internalName="Function">
      <xsd:simpleType>
        <xsd:restriction base="dms:Choice">
          <xsd:enumeration value="Administration"/>
          <xsd:enumeration value="Archive"/>
          <xsd:enumeration value="Ministerial briefings"/>
          <xsd:enumeration value="Communication"/>
          <xsd:enumeration value="Consultation"/>
          <xsd:enumeration value="Correpondence"/>
          <xsd:enumeration value="Email"/>
          <xsd:enumeration value="Implementation"/>
          <xsd:enumeration value="Knowledge Transfer"/>
          <xsd:enumeration value="Knowledge Transfer - Design"/>
          <xsd:enumeration value="Knowledge Transfer - Execution"/>
          <xsd:enumeration value="Knowledge Transfer - Evaluation"/>
          <xsd:enumeration value="Library"/>
          <xsd:enumeration value="Media"/>
          <xsd:enumeration value="Meeting"/>
          <xsd:enumeration value="Notes"/>
          <xsd:enumeration value="Numeracy+STEM"/>
          <xsd:enumeration value="Paper Development"/>
          <xsd:enumeration value="Previous Drafts"/>
          <xsd:enumeration value="Procurement"/>
          <xsd:enumeration value="Project Governance"/>
          <xsd:enumeration value="Project Management"/>
          <xsd:enumeration value="Project Scoping"/>
          <xsd:enumeration value="Reporting"/>
          <xsd:enumeration value="Research and Background Information"/>
          <xsd:enumeration value="Revised policy"/>
          <xsd:enumeration value="Supporting material"/>
          <xsd:enumeration value="Final versions"/>
          <xsd:enumeration value="Current"/>
          <xsd:enumeration value="Add Metadata!"/>
          <xsd:enumeration value="Submissions"/>
          <xsd:enumeration value="Submission response"/>
          <xsd:enumeration value="Stakeholders"/>
          <xsd:enumeration value="Toolkit"/>
          <xsd:enumeration value="Transition"/>
          <xsd:enumeration value="WOVG STEM Strategy"/>
          <xsd:enumeration value="JDP: data"/>
          <xsd:enumeration value="RIS internal audit"/>
          <xsd:enumeration value="RIS/LIA"/>
          <xsd:enumeration value="VAGO Child Safe Standards"/>
          <xsd:enumeration value="Colman Foundation"/>
          <xsd:enumeration value="IDSC and PCB"/>
          <xsd:enumeration value="Briefings"/>
          <xsd:enumeration value="JDP: SMEs"/>
          <xsd:enumeration value="JDP: Admin"/>
          <xsd:enumeration value="JDP: Negotiating team"/>
        </xsd:restriction>
      </xsd:simpleType>
    </xsd:element>
    <xsd:element name="Archive" ma:index="22" nillable="true" ma:displayName="Archive" ma:default="No" ma:description="Archived documents will not be displayed in the default library view." ma:format="Dropdown" ma:internalName="Archive">
      <xsd:simpleType>
        <xsd:restriction base="dms:Choice">
          <xsd:enumeration value="Yes"/>
          <xsd:enumeration value="No"/>
        </xsd:restriction>
      </xsd:simpleType>
    </xsd:element>
    <xsd:element name="Sub_x0020_Category" ma:index="23" nillable="true" ma:displayName="Sub Category" ma:internalName="Sub_x0020_Catego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5" nillable="true" ma:displayName="Document Description" ma:format="Dropdown" ma:indexed="true" ma:internalName="DET_EDRMS_Description">
      <xsd:simpleType>
        <xsd:union memberTypes="dms:Text">
          <xsd:simpleType>
            <xsd:restriction base="dms:Choice">
              <xsd:enumeration value="Agenda"/>
              <xsd:enumeration value="Case Study"/>
              <xsd:enumeration value="Data"/>
              <xsd:enumeration value="Evaluation"/>
              <xsd:enumeration value="Literature"/>
              <xsd:enumeration value="Minutes"/>
              <xsd:enumeration value="Notes"/>
              <xsd:enumeration value="Issue Paper"/>
              <xsd:enumeration value="Discussion Paper"/>
              <xsd:enumeration value="Draft Report"/>
              <xsd:enumeration value="Final Report"/>
              <xsd:enumeration value="Plan"/>
              <xsd:enumeration value="Presentation"/>
              <xsd:enumeration value="Proposal"/>
              <xsd:enumeration value="Slide Deck"/>
              <xsd:enumeration value="Government Response"/>
            </xsd:restriction>
          </xsd:simpleType>
        </xsd:union>
      </xsd:simpleType>
    </xsd:element>
    <xsd:element name="DET_EDRMS_Date" ma:index="7" nillable="true" ma:displayName="Date" ma:default="" ma:format="DateOnly" ma:hidden="true" ma:internalName="DET_EDRMS_Date" ma:readOnly="false">
      <xsd:simpleType>
        <xsd:restriction base="dms:DateTime"/>
      </xsd:simpleType>
    </xsd:element>
    <xsd:element name="DET_EDRMS_Author" ma:index="8" nillable="true" ma:displayName="Author" ma:default="" ma:hidden="true" ma:internalName="DET_EDRMS_Author" ma:readOnly="false">
      <xsd:simpleType>
        <xsd:restriction base="dms:Text">
          <xsd:maxLength value="255"/>
        </xsd:restriction>
      </xsd:simpleType>
    </xsd:element>
    <xsd:element name="DET_EDRMS_RCSTaxHTField0" ma:index="11"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20"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Collabora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22A3AE-C4FD-4BBA-B55F-C7CEE22E90AD}">
  <ds:schemaRefs>
    <ds:schemaRef ds:uri="http://schemas.microsoft.com/office/2006/metadata/properties"/>
    <ds:schemaRef ds:uri="http://schemas.microsoft.com/office/infopath/2007/PartnerControls"/>
    <ds:schemaRef ds:uri="fa5f1c67-54c3-494a-90f0-44b31348d00b"/>
    <ds:schemaRef ds:uri="http://schemas.microsoft.com/Sharepoint/v3"/>
    <ds:schemaRef ds:uri="http://schemas.microsoft.com/sharepoint/v4"/>
    <ds:schemaRef ds:uri="1966e606-8b69-4075-9ef8-a409e80aaa70"/>
    <ds:schemaRef ds:uri="http://schemas.microsoft.com/sharepoint/v3"/>
  </ds:schemaRefs>
</ds:datastoreItem>
</file>

<file path=customXml/itemProps2.xml><?xml version="1.0" encoding="utf-8"?>
<ds:datastoreItem xmlns:ds="http://schemas.openxmlformats.org/officeDocument/2006/customXml" ds:itemID="{A7AA69A5-FC2A-4A57-BA5C-B2A225F30661}"/>
</file>

<file path=customXml/itemProps3.xml><?xml version="1.0" encoding="utf-8"?>
<ds:datastoreItem xmlns:ds="http://schemas.openxmlformats.org/officeDocument/2006/customXml" ds:itemID="{04EB590C-AE36-46F8-82B4-FF3448E056B0}">
  <ds:schemaRefs>
    <ds:schemaRef ds:uri="http://schemas.microsoft.com/sharepoint/v3/contenttype/forms"/>
  </ds:schemaRefs>
</ds:datastoreItem>
</file>

<file path=customXml/itemProps4.xml><?xml version="1.0" encoding="utf-8"?>
<ds:datastoreItem xmlns:ds="http://schemas.openxmlformats.org/officeDocument/2006/customXml" ds:itemID="{36F723B1-464E-4975-9A0B-710B5C7419EE}">
  <ds:schemaRefs>
    <ds:schemaRef ds:uri="http://schemas.microsoft.com/sharepoint/events"/>
  </ds:schemaRefs>
</ds:datastoreItem>
</file>

<file path=customXml/itemProps5.xml><?xml version="1.0" encoding="utf-8"?>
<ds:datastoreItem xmlns:ds="http://schemas.openxmlformats.org/officeDocument/2006/customXml" ds:itemID="{A2FEDA2F-EA2F-45D4-8692-BC8D870FB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a5f1c67-54c3-494a-90f0-44b31348d00b"/>
    <ds:schemaRef ds:uri="http://schemas.microsoft.com/Sharepoint/v3"/>
    <ds:schemaRef ds:uri="1966e606-8b69-4075-9ef8-a409e80aaa7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74821657-C033-4D19-B2AF-9E1176B5E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VSBA_GenericDocument</Template>
  <TotalTime>1</TotalTime>
  <Pages>39</Pages>
  <Words>16749</Words>
  <Characters>95473</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Author</dc:creator>
  <cp:keywords/>
  <dc:description/>
  <cp:lastModifiedBy>Mulvihill, Karen K</cp:lastModifiedBy>
  <cp:revision>3</cp:revision>
  <cp:lastPrinted>2020-06-27T07:00:00Z</cp:lastPrinted>
  <dcterms:created xsi:type="dcterms:W3CDTF">2020-09-11T01:27:00Z</dcterms:created>
  <dcterms:modified xsi:type="dcterms:W3CDTF">2020-09-11T02:15:00Z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34;#13.1.1 Outward Facing Policy|c167ca3e-8c60-41a9-853e-4dd20761c000</vt:lpwstr>
  </property>
  <property fmtid="{D5CDD505-2E9C-101B-9397-08002B2CF9AE}" pid="6" name="RecordPoint_WorkflowType">
    <vt:lpwstr>ActiveSubmitStub</vt:lpwstr>
  </property>
  <property fmtid="{D5CDD505-2E9C-101B-9397-08002B2CF9AE}" pid="7" name="RecordPoint_ActiveItemWebId">
    <vt:lpwstr>{d8562a3d-26b1-45f8-b7ad-9d70d2757376}</vt:lpwstr>
  </property>
  <property fmtid="{D5CDD505-2E9C-101B-9397-08002B2CF9AE}" pid="8" name="RecordPoint_ActiveItemSiteId">
    <vt:lpwstr>{03dc8113-b288-4f44-a289-6e7ea0196235}</vt:lpwstr>
  </property>
  <property fmtid="{D5CDD505-2E9C-101B-9397-08002B2CF9AE}" pid="9" name="RecordPoint_ActiveItemUniqueId">
    <vt:lpwstr>{bd09c23e-9236-450d-8c19-383e75209a15}</vt:lpwstr>
  </property>
  <property fmtid="{D5CDD505-2E9C-101B-9397-08002B2CF9AE}" pid="10" name="RecordPoint_ActiveItemListId">
    <vt:lpwstr>{fa5f1c67-54c3-494a-90f0-44b31348d00b}</vt:lpwstr>
  </property>
  <property fmtid="{D5CDD505-2E9C-101B-9397-08002B2CF9AE}" pid="11" name="RecordPoint_SubmissionDate">
    <vt:lpwstr/>
  </property>
  <property fmtid="{D5CDD505-2E9C-101B-9397-08002B2CF9AE}" pid="12" name="RecordPoint_ActiveItemMoved">
    <vt:lpwstr/>
  </property>
  <property fmtid="{D5CDD505-2E9C-101B-9397-08002B2CF9AE}" pid="13" name="RecordPoint_RecordFormat">
    <vt:lpwstr/>
  </property>
  <property fmtid="{D5CDD505-2E9C-101B-9397-08002B2CF9AE}" pid="14" name="DET_EDRMS_SecClassTaxHTField0">
    <vt:lpwstr/>
  </property>
  <property fmtid="{D5CDD505-2E9C-101B-9397-08002B2CF9AE}" pid="15" name="RecordPoint_RecordNumberSubmitted">
    <vt:lpwstr>R20200659954</vt:lpwstr>
  </property>
  <property fmtid="{D5CDD505-2E9C-101B-9397-08002B2CF9AE}" pid="16" name="RecordPoint_SubmissionCompleted">
    <vt:lpwstr>2020-07-18T13:10:21.9515179+10:00</vt:lpwstr>
  </property>
  <property fmtid="{D5CDD505-2E9C-101B-9397-08002B2CF9AE}" pid="17" name="DEECD_Author">
    <vt:lpwstr/>
  </property>
  <property fmtid="{D5CDD505-2E9C-101B-9397-08002B2CF9AE}" pid="18" name="DEECD_SubjectCategory">
    <vt:lpwstr/>
  </property>
  <property fmtid="{D5CDD505-2E9C-101B-9397-08002B2CF9AE}" pid="19" name="DEECD_ItemType">
    <vt:lpwstr/>
  </property>
  <property fmtid="{D5CDD505-2E9C-101B-9397-08002B2CF9AE}" pid="20" name="DEECD_Audience">
    <vt:lpwstr/>
  </property>
</Properties>
</file>