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5A650224" w:rsidR="00624A55" w:rsidRPr="008F3D35" w:rsidRDefault="000E2A5E" w:rsidP="008F3D35">
      <w:pPr>
        <w:pStyle w:val="Heading1"/>
      </w:pPr>
      <w:r>
        <w:rPr>
          <w:lang w:val="en-AU"/>
        </w:rPr>
        <w:t>ZPD planning tool</w:t>
      </w:r>
    </w:p>
    <w:p w14:paraId="7D101E54" w14:textId="3D038457" w:rsidR="00624A55" w:rsidRPr="00624A55" w:rsidRDefault="00624A55" w:rsidP="00624A55">
      <w:pPr>
        <w:pStyle w:val="Intro"/>
      </w:pPr>
    </w:p>
    <w:tbl>
      <w:tblPr>
        <w:tblpPr w:leftFromText="180" w:rightFromText="180" w:vertAnchor="page" w:horzAnchor="margin" w:tblpXSpec="center" w:tblpY="3984"/>
        <w:tblW w:w="20044" w:type="dxa"/>
        <w:tblLook w:val="04A0" w:firstRow="1" w:lastRow="0" w:firstColumn="1" w:lastColumn="0" w:noHBand="0" w:noVBand="1"/>
      </w:tblPr>
      <w:tblGrid>
        <w:gridCol w:w="268"/>
        <w:gridCol w:w="1131"/>
        <w:gridCol w:w="2386"/>
        <w:gridCol w:w="241"/>
        <w:gridCol w:w="737"/>
        <w:gridCol w:w="1350"/>
        <w:gridCol w:w="2646"/>
        <w:gridCol w:w="2125"/>
        <w:gridCol w:w="2125"/>
        <w:gridCol w:w="2125"/>
        <w:gridCol w:w="2545"/>
        <w:gridCol w:w="2103"/>
        <w:gridCol w:w="262"/>
      </w:tblGrid>
      <w:tr w:rsidR="00FB0558" w:rsidRPr="00D6354F" w14:paraId="21A267C5" w14:textId="77777777" w:rsidTr="00FB0558">
        <w:trPr>
          <w:trHeight w:val="271"/>
        </w:trPr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517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25E" w14:textId="77777777" w:rsidR="00FB0558" w:rsidRPr="00D6354F" w:rsidRDefault="00FB0558" w:rsidP="00FB055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9FE9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9D97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6B91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E7EF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A2CD7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FCC9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8C34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0E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7D2E5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711BCCE0" w14:textId="77777777" w:rsidTr="00FB0558">
        <w:trPr>
          <w:trHeight w:val="720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C77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0D1"/>
            <w:vAlign w:val="center"/>
            <w:hideMark/>
          </w:tcPr>
          <w:p w14:paraId="69122181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Topic: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C50DD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Reading Comprehension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9E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EB1F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EF0"/>
            <w:noWrap/>
            <w:vAlign w:val="center"/>
            <w:hideMark/>
          </w:tcPr>
          <w:p w14:paraId="079BDA6F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Students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6EEF0"/>
            <w:vAlign w:val="center"/>
            <w:hideMark/>
          </w:tcPr>
          <w:p w14:paraId="0117837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Zone of Actual Development (What students can do unassisted)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/>
          </w:tcPr>
          <w:p w14:paraId="7E1ADCA4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How do I know this? (What assessment did I use)?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/>
          </w:tcPr>
          <w:p w14:paraId="678F882C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Can I add depth and complexity to current skill level?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6EEF0"/>
            <w:vAlign w:val="center"/>
            <w:hideMark/>
          </w:tcPr>
          <w:p w14:paraId="0867EA76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Zone of Proximal Development (What is just out of grasp)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F0"/>
            <w:vAlign w:val="center"/>
            <w:hideMark/>
          </w:tcPr>
          <w:p w14:paraId="159A689E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Planned Teaching and Learning Activities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F0"/>
            <w:vAlign w:val="center"/>
            <w:hideMark/>
          </w:tcPr>
          <w:p w14:paraId="5FAC2E44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Expected Evidence of Progress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7E1B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2C465D77" w14:textId="77777777" w:rsidTr="00FB0558">
        <w:trPr>
          <w:trHeight w:val="780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96A6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FB9BB"/>
            <w:vAlign w:val="center"/>
            <w:hideMark/>
          </w:tcPr>
          <w:p w14:paraId="6993401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Link to Curriculum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6767" w14:textId="77777777" w:rsidR="00FB0558" w:rsidRPr="00D6354F" w:rsidRDefault="00FB0558" w:rsidP="00FB055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66348" wp14:editId="135DE626">
                      <wp:simplePos x="0" y="0"/>
                      <wp:positionH relativeFrom="column">
                        <wp:posOffset>-1252855</wp:posOffset>
                      </wp:positionH>
                      <wp:positionV relativeFrom="paragraph">
                        <wp:posOffset>873760</wp:posOffset>
                      </wp:positionV>
                      <wp:extent cx="2343150" cy="1305560"/>
                      <wp:effectExtent l="0" t="228600" r="19050" b="27940"/>
                      <wp:wrapNone/>
                      <wp:docPr id="19" name="Rounded Rectangular Callou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305560"/>
                              </a:xfrm>
                              <a:prstGeom prst="wedgeRoundRectCallout">
                                <a:avLst>
                                  <a:gd name="adj1" fmla="val 14634"/>
                                  <a:gd name="adj2" fmla="val -6599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A8C8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3B317B" w14:textId="77777777" w:rsidR="00FB0558" w:rsidRPr="008231D8" w:rsidRDefault="00FB0558" w:rsidP="00FB055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231D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Link to Victorian Curriculum - </w:t>
                                  </w:r>
                                  <w:r w:rsidRPr="008231D8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Use prior knowledge and text processing strategies to interpret a range of types of texts (VCELY377). </w:t>
                                  </w:r>
                                  <w:r w:rsidRPr="008231D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This lesson focuses on interpreting two versions of the Waltzing Matilda poem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6634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14" o:spid="_x0000_s1026" type="#_x0000_t62" style="position:absolute;margin-left:-98.65pt;margin-top:68.8pt;width:184.5pt;height:10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" adj="13961,-3455" fillcolor="window" strokecolor="#7a8c8e" strokeweight="1pt">
                      <v:textbox>
                        <w:txbxContent>
                          <w:p w14:paraId="783B317B" w14:textId="77777777" w:rsidR="00FB0558" w:rsidRPr="008231D8" w:rsidRDefault="00FB0558" w:rsidP="00FB055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231D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Link to Victorian Curriculum - </w:t>
                            </w:r>
                            <w:r w:rsidRPr="008231D8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Use prior knowledge and text processing strategies to interpret a range of types of texts (VCELY377). </w:t>
                            </w:r>
                            <w:r w:rsidRPr="008231D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This lesson focuses on interpreting two versions of the Waltzing Matilda poem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Level 7 – English (Literacy)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CB56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A0271D1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3504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Megan, Dhanesh, Aditya, Brenton, Ryder, Julie, Mark, Josef,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5FCF57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sz w:val="20"/>
                <w:szCs w:val="20"/>
              </w:rPr>
              <w:t>The student can interpret text by linking information presented, with relevant external knowledge. They can Use knowledge of text structure to evaluate the relevance of the information presented.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6A2243B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 R</w:t>
            </w:r>
          </w:p>
          <w:p w14:paraId="0554CD4B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Running records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547244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student will classify information presented with types of external knowledge.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B06123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student is learning to identify fine nuances in text with unfamiliar context or styles.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8B4BA9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Discussion about narrative poetry as a genre</w:t>
            </w:r>
          </w:p>
          <w:p w14:paraId="36E28B54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- Students </w:t>
            </w:r>
            <w:proofErr w:type="gramStart"/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compare and contrast</w:t>
            </w:r>
            <w:proofErr w:type="gramEnd"/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two similar poems </w:t>
            </w:r>
          </w:p>
          <w:p w14:paraId="2C07F5F3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Students annotate text illustrating how wording alters meaning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733C59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Student identifies story in each version</w:t>
            </w:r>
          </w:p>
          <w:p w14:paraId="07DF10B5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Student identifies wording changes that change the story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09239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3CB6F9C4" w14:textId="77777777" w:rsidTr="00FB0558">
        <w:trPr>
          <w:trHeight w:val="757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6005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FB9BB"/>
            <w:vAlign w:val="center"/>
            <w:hideMark/>
          </w:tcPr>
          <w:p w14:paraId="187C65BA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7561A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12D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7D38605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950A6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7BA2E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1E7AA9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547A4B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E43B00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87233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01EA76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CAC32" w14:textId="77777777" w:rsidR="00FB0558" w:rsidRPr="00D6354F" w:rsidRDefault="00FB0558" w:rsidP="00FB0558">
            <w:pPr>
              <w:adjustRightInd w:val="0"/>
              <w:snapToGrid w:val="0"/>
              <w:spacing w:before="60" w:after="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54103A90" w14:textId="77777777" w:rsidTr="00FB0558">
        <w:trPr>
          <w:trHeight w:val="780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BAEE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8176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777B5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1CB0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FF"/>
            <w:vAlign w:val="center"/>
            <w:hideMark/>
          </w:tcPr>
          <w:p w14:paraId="3FF1862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1D19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Lucia, </w:t>
            </w:r>
            <w:proofErr w:type="spellStart"/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Seb</w:t>
            </w:r>
            <w:proofErr w:type="spellEnd"/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Melody, Nicole, Hilary, Artem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CD11E3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student can identify fine nuances in text with unfamiliar context or styles.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5340814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PAT R</w:t>
            </w:r>
          </w:p>
          <w:p w14:paraId="6826E691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Running records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76839E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student will discuss fine nuances in text with unfamiliar context or styles.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81CB47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The student is learning to </w:t>
            </w:r>
            <w:r w:rsidRPr="00D6354F">
              <w:rPr>
                <w:rFonts w:ascii="Calibri" w:eastAsia="Times New Roman" w:hAnsi="Calibri" w:cs="Calibri"/>
                <w:sz w:val="20"/>
                <w:szCs w:val="20"/>
              </w:rPr>
              <w:t>interpret underlying themes, causes and points of view in the text. They are learning to Interpret ambiguous text in view of social context.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602866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Discussion about narrative poetry as a genre</w:t>
            </w:r>
          </w:p>
          <w:p w14:paraId="6DFAC770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- Students compare two similar poems </w:t>
            </w:r>
          </w:p>
          <w:p w14:paraId="48C21397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Student researches themes in relation to the period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766417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Student identifies nuances in each version of poem</w:t>
            </w:r>
          </w:p>
          <w:p w14:paraId="50EAB732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- Student identifies underlying themes in both stories, using research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2E822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3A86D1DA" w14:textId="77777777" w:rsidTr="00FB0558">
        <w:trPr>
          <w:trHeight w:val="1254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9AD4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/>
            <w:vAlign w:val="center"/>
            <w:hideMark/>
          </w:tcPr>
          <w:p w14:paraId="58777BCC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3791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FF"/>
            <w:vAlign w:val="center"/>
            <w:hideMark/>
          </w:tcPr>
          <w:p w14:paraId="60C1BC8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B1EE7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8D47CE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08730B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32323B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BDD4FB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A068F8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E7A60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8E2F0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18E66B6E" w14:textId="77777777" w:rsidTr="00FB0558">
        <w:trPr>
          <w:trHeight w:val="780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8A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1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/>
            <w:vAlign w:val="center"/>
            <w:hideMark/>
          </w:tcPr>
          <w:p w14:paraId="2615451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069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0A4F546F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DDEC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Kat, Deng, Milena, Zac, Susie, Daniel, Christian, Amir, Sarah, Maya 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5C7809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The student can </w:t>
            </w:r>
            <w:r w:rsidRPr="00D6354F">
              <w:rPr>
                <w:rFonts w:ascii="Calibri" w:eastAsia="Times New Roman" w:hAnsi="Calibri" w:cs="Calibri"/>
                <w:sz w:val="20"/>
                <w:szCs w:val="20"/>
              </w:rPr>
              <w:t>interpret underlying themes, causes and points of view in the text. They can interpret ambiguous text in view of social context.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775A7D1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PAT R</w:t>
            </w:r>
          </w:p>
          <w:p w14:paraId="27B3DFC2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Running records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A9BDF5B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student can analyse underlying themes, causes, and points of view in a text.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D483A6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0AA215" wp14:editId="7BCF56C1">
                      <wp:simplePos x="0" y="0"/>
                      <wp:positionH relativeFrom="column">
                        <wp:posOffset>-743585</wp:posOffset>
                      </wp:positionH>
                      <wp:positionV relativeFrom="paragraph">
                        <wp:posOffset>1080770</wp:posOffset>
                      </wp:positionV>
                      <wp:extent cx="2063750" cy="744855"/>
                      <wp:effectExtent l="38100" t="285750" r="12700" b="17145"/>
                      <wp:wrapNone/>
                      <wp:docPr id="1" name="Rounded Rectangular Callou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0" cy="744855"/>
                              </a:xfrm>
                              <a:prstGeom prst="wedgeRoundRectCallout">
                                <a:avLst>
                                  <a:gd name="adj1" fmla="val -49742"/>
                                  <a:gd name="adj2" fmla="val -8581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A8C8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E64062" w14:textId="77777777" w:rsidR="00FB0558" w:rsidRPr="008231D8" w:rsidRDefault="00FB0558" w:rsidP="00FB055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231D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Planning for another lesson might be based on introducing this thinking skill.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AA215" id="_x0000_s1027" type="#_x0000_t62" style="position:absolute;left:0;text-align:left;margin-left:-58.55pt;margin-top:85.1pt;width:162.5pt;height:5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" adj="56,-7737" fillcolor="window" strokecolor="#7a8c8e" strokeweight="1pt">
                      <v:textbox>
                        <w:txbxContent>
                          <w:p w14:paraId="11E64062" w14:textId="77777777" w:rsidR="00FB0558" w:rsidRPr="008231D8" w:rsidRDefault="00FB0558" w:rsidP="00FB055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231D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Planning for another lesson might be based on introducing this thinking skill.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student is learning to recognise the methods used by the author to influence and persuade the reader.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CB25C2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Discussion about narrative poetry as a genre</w:t>
            </w:r>
          </w:p>
          <w:p w14:paraId="1B7474FF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- Students compare two similar poems </w:t>
            </w:r>
          </w:p>
          <w:p w14:paraId="5DB9153B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Students work in pairs to list words that influence the reader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7053EC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- Student lists examples of where text changes have been made to influence reader </w:t>
            </w:r>
          </w:p>
          <w:p w14:paraId="10505642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- Student explains how language has this effect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9ED6D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7469B273" w14:textId="77777777" w:rsidTr="00FB0558">
        <w:trPr>
          <w:trHeight w:val="853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61D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27077E" w14:textId="7BB38489" w:rsidR="00FB0558" w:rsidRPr="00D6354F" w:rsidRDefault="008231D8" w:rsidP="00FB0558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399A0C" wp14:editId="00C3C600">
                      <wp:simplePos x="0" y="0"/>
                      <wp:positionH relativeFrom="column">
                        <wp:posOffset>-436938</wp:posOffset>
                      </wp:positionH>
                      <wp:positionV relativeFrom="paragraph">
                        <wp:posOffset>196537</wp:posOffset>
                      </wp:positionV>
                      <wp:extent cx="2152155" cy="1162050"/>
                      <wp:effectExtent l="0" t="95250" r="819785" b="19050"/>
                      <wp:wrapNone/>
                      <wp:docPr id="7" name="Rounded Rectangular Callou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155" cy="1162050"/>
                              </a:xfrm>
                              <a:prstGeom prst="wedgeRoundRectCallout">
                                <a:avLst>
                                  <a:gd name="adj1" fmla="val 84967"/>
                                  <a:gd name="adj2" fmla="val -5573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A8C8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40BD74" w14:textId="77777777" w:rsidR="00FB0558" w:rsidRPr="008231D8" w:rsidRDefault="00FB0558" w:rsidP="00FB0558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31D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lang w:eastAsia="en-AU"/>
                                    </w:rPr>
                                    <w:t xml:space="preserve">E.g. The teacher decides that although Zac scored similarly to </w:t>
                                  </w:r>
                                  <w:proofErr w:type="spellStart"/>
                                  <w:r w:rsidRPr="008231D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lang w:eastAsia="en-AU"/>
                                    </w:rPr>
                                    <w:t>Seb</w:t>
                                  </w:r>
                                  <w:proofErr w:type="spellEnd"/>
                                  <w:r w:rsidRPr="008231D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lang w:eastAsia="en-AU"/>
                                    </w:rPr>
                                    <w:t xml:space="preserve"> (Group 2) on the assessment </w:t>
                                  </w:r>
                                  <w:proofErr w:type="gramStart"/>
                                  <w:r w:rsidRPr="008231D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lang w:eastAsia="en-AU"/>
                                    </w:rPr>
                                    <w:t>items,  Zac’s</w:t>
                                  </w:r>
                                  <w:proofErr w:type="gramEnd"/>
                                  <w:r w:rsidRPr="008231D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  <w:lang w:eastAsia="en-AU"/>
                                    </w:rPr>
                                    <w:t xml:space="preserve"> performance in class discussion and written work samples she places Zac in Group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99A0C" id="Rounded Rectangular Callout 15" o:spid="_x0000_s1028" type="#_x0000_t62" style="position:absolute;margin-left:-34.4pt;margin-top:15.5pt;width:169.4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" adj="29153,-1239" fillcolor="window" strokecolor="#7a8c8e" strokeweight="1pt">
                      <v:textbox>
                        <w:txbxContent>
                          <w:p w14:paraId="4940BD74" w14:textId="77777777" w:rsidR="00FB0558" w:rsidRPr="008231D8" w:rsidRDefault="00FB0558" w:rsidP="00FB055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31D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E.g. The teacher decides that although Zac scored similarly to </w:t>
                            </w:r>
                            <w:proofErr w:type="spellStart"/>
                            <w:r w:rsidRPr="008231D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Seb</w:t>
                            </w:r>
                            <w:proofErr w:type="spellEnd"/>
                            <w:r w:rsidRPr="008231D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(Group 2) on the assessment </w:t>
                            </w:r>
                            <w:proofErr w:type="gramStart"/>
                            <w:r w:rsidRPr="008231D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items,  Zac’s</w:t>
                            </w:r>
                            <w:proofErr w:type="gramEnd"/>
                            <w:r w:rsidRPr="008231D8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performance in class discussion and written work samples she places Zac in Group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558"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4844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7F7C03D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D00BD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022934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F381DE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C9CA30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5E512F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5D2A78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2E3C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8D82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7E7C09F1" w14:textId="77777777" w:rsidTr="00FB0558">
        <w:trPr>
          <w:trHeight w:val="406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D4E6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73D6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FEBF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FF99"/>
            <w:vAlign w:val="center"/>
            <w:hideMark/>
          </w:tcPr>
          <w:p w14:paraId="7FB8CD29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8DC3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82530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2B7D748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1CAD7B8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C2A3A2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0C4601" w14:textId="77777777" w:rsidR="00FB0558" w:rsidRPr="00D6354F" w:rsidRDefault="00FB0558" w:rsidP="00FB0558">
            <w:pPr>
              <w:spacing w:before="20" w:after="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E6917F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875C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3956DFA3" w14:textId="77777777" w:rsidTr="00FB0558">
        <w:trPr>
          <w:trHeight w:val="60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660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5D22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A68C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FF99"/>
            <w:vAlign w:val="center"/>
            <w:hideMark/>
          </w:tcPr>
          <w:p w14:paraId="19BE040E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E5398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C9C523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9C9E2B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6C91EB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6A3FD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6DDC8E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B2FD8A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57BAF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2EFED099" w14:textId="77777777" w:rsidTr="00FB0558">
        <w:trPr>
          <w:trHeight w:val="375"/>
        </w:trPr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3BBE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17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6C576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6BF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9FFCC"/>
            <w:vAlign w:val="center"/>
            <w:hideMark/>
          </w:tcPr>
          <w:p w14:paraId="63A9C72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5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B6BA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F3C0B5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8F89E1" wp14:editId="62F873D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-41275</wp:posOffset>
                      </wp:positionV>
                      <wp:extent cx="2486025" cy="914400"/>
                      <wp:effectExtent l="1638300" t="0" r="28575" b="19050"/>
                      <wp:wrapNone/>
                      <wp:docPr id="21" name="Rounded Rectangular Callou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14400"/>
                              </a:xfrm>
                              <a:prstGeom prst="wedgeRoundRectCallout">
                                <a:avLst>
                                  <a:gd name="adj1" fmla="val -114209"/>
                                  <a:gd name="adj2" fmla="val -1075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A8C8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B0DA6A" w14:textId="77777777" w:rsidR="00FB0558" w:rsidRPr="008231D8" w:rsidRDefault="00FB0558" w:rsidP="00FB0558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231D8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Note that five groups do not need to be used – the number of groups is ideally dependent on the number of ZPD levels in the class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F89E1" id="Rounded Rectangular Callout 13" o:spid="_x0000_s1029" type="#_x0000_t62" style="position:absolute;left:0;text-align:left;margin-left:31.35pt;margin-top:-3.25pt;width:195.7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" adj="-13869,8477" fillcolor="window" strokecolor="#7a8c8e" strokeweight="1pt">
                      <v:textbox>
                        <w:txbxContent>
                          <w:p w14:paraId="53B0DA6A" w14:textId="77777777" w:rsidR="00FB0558" w:rsidRPr="008231D8" w:rsidRDefault="00FB0558" w:rsidP="00FB0558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231D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Note that five groups do not need to be used – the number of groups is ideally dependent on the number of ZPD levels in the class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34B001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50F573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E50383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C47E0D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247AD0" w14:textId="77777777" w:rsidR="00FB0558" w:rsidRPr="00D6354F" w:rsidRDefault="00FB0558" w:rsidP="00FB055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38F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FB0558" w:rsidRPr="00D6354F" w14:paraId="322655CD" w14:textId="77777777" w:rsidTr="00FB0558">
        <w:trPr>
          <w:trHeight w:val="60"/>
        </w:trPr>
        <w:tc>
          <w:tcPr>
            <w:tcW w:w="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4824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D3649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88AF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9FFCC"/>
            <w:vAlign w:val="center"/>
            <w:hideMark/>
          </w:tcPr>
          <w:p w14:paraId="029872F7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F0E8E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5E171F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AA0C00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9B530F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CE586B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2BEE9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2D9C6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92E69" w14:textId="77777777" w:rsidR="00FB0558" w:rsidRPr="00D6354F" w:rsidRDefault="00FB0558" w:rsidP="00FB055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635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3950F060" w14:textId="2FFA249F" w:rsidR="00122369" w:rsidRDefault="00122369" w:rsidP="00AF1EB5">
      <w:pPr>
        <w:rPr>
          <w:lang w:val="en-AU"/>
        </w:rPr>
      </w:pPr>
    </w:p>
    <w:p w14:paraId="44170526" w14:textId="46E28921" w:rsidR="008C3EEC" w:rsidRDefault="008C3EEC" w:rsidP="008C3EEC"/>
    <w:p w14:paraId="61E1D1B6" w14:textId="2E49D2CE" w:rsidR="008C3EEC" w:rsidRDefault="008C3EEC" w:rsidP="008C3EEC"/>
    <w:p w14:paraId="2F371606" w14:textId="77777777" w:rsidR="008C3EEC" w:rsidRDefault="008C3EEC" w:rsidP="008C3EEC"/>
    <w:p w14:paraId="6F54B506" w14:textId="77777777" w:rsidR="008C3EEC" w:rsidRDefault="008C3EEC" w:rsidP="008C3EEC"/>
    <w:p w14:paraId="1FB1A702" w14:textId="15AAF714" w:rsidR="008C3EEC" w:rsidRDefault="008C3EEC" w:rsidP="008C3EEC"/>
    <w:p w14:paraId="7D60CD11" w14:textId="77777777" w:rsidR="008C3EEC" w:rsidRDefault="008C3EEC" w:rsidP="008C3EEC"/>
    <w:p w14:paraId="05A8011C" w14:textId="77777777" w:rsidR="008C3EEC" w:rsidRDefault="008C3EEC" w:rsidP="008C3EEC"/>
    <w:p w14:paraId="193F536F" w14:textId="77777777" w:rsidR="008C3EEC" w:rsidRDefault="008C3EEC" w:rsidP="008C3EEC"/>
    <w:p w14:paraId="2D708F02" w14:textId="77777777" w:rsidR="008C3EEC" w:rsidRDefault="008C3EEC" w:rsidP="008C3EEC"/>
    <w:p w14:paraId="522B16B8" w14:textId="77777777" w:rsidR="008C3EEC" w:rsidRDefault="008C3EEC" w:rsidP="008C3EEC"/>
    <w:p w14:paraId="5A136643" w14:textId="77777777" w:rsidR="008C3EEC" w:rsidRDefault="008C3EEC" w:rsidP="008C3EEC"/>
    <w:tbl>
      <w:tblPr>
        <w:tblpPr w:leftFromText="180" w:rightFromText="180" w:vertAnchor="page" w:horzAnchor="margin" w:tblpXSpec="center" w:tblpY="2825"/>
        <w:tblW w:w="20109" w:type="dxa"/>
        <w:tblLook w:val="04A0" w:firstRow="1" w:lastRow="0" w:firstColumn="1" w:lastColumn="0" w:noHBand="0" w:noVBand="1"/>
      </w:tblPr>
      <w:tblGrid>
        <w:gridCol w:w="1165"/>
        <w:gridCol w:w="2459"/>
        <w:gridCol w:w="248"/>
        <w:gridCol w:w="759"/>
        <w:gridCol w:w="1391"/>
        <w:gridCol w:w="2727"/>
        <w:gridCol w:w="2190"/>
        <w:gridCol w:w="2190"/>
        <w:gridCol w:w="2190"/>
        <w:gridCol w:w="2623"/>
        <w:gridCol w:w="2167"/>
      </w:tblGrid>
      <w:tr w:rsidR="008C3EEC" w:rsidRPr="00605032" w14:paraId="6713B337" w14:textId="77777777" w:rsidTr="000E2A5E">
        <w:trPr>
          <w:trHeight w:val="72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D0D1"/>
            <w:vAlign w:val="center"/>
            <w:hideMark/>
          </w:tcPr>
          <w:p w14:paraId="3546F4E1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Topic: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1BB9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D0F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2DE0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EF0"/>
            <w:noWrap/>
            <w:vAlign w:val="center"/>
            <w:hideMark/>
          </w:tcPr>
          <w:p w14:paraId="4611B16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Students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6EEF0"/>
            <w:vAlign w:val="center"/>
            <w:hideMark/>
          </w:tcPr>
          <w:p w14:paraId="2FCFC41D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Zone of Actual Development (What students can do unassisted)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/>
          </w:tcPr>
          <w:p w14:paraId="50A36480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How do I know this? (What assessment did I use)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/>
          </w:tcPr>
          <w:p w14:paraId="275365C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Can I add depth and complexity to current skill level?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6EEF0"/>
            <w:vAlign w:val="center"/>
            <w:hideMark/>
          </w:tcPr>
          <w:p w14:paraId="457476FB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Zone of Proximal Development (What is just out of grasp)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F0"/>
            <w:vAlign w:val="center"/>
            <w:hideMark/>
          </w:tcPr>
          <w:p w14:paraId="20056669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Planned Teaching and Learning Activities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EF0"/>
            <w:vAlign w:val="center"/>
            <w:hideMark/>
          </w:tcPr>
          <w:p w14:paraId="0A367ADA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Expected Evidence of Progress</w:t>
            </w:r>
          </w:p>
        </w:tc>
      </w:tr>
      <w:tr w:rsidR="008C3EEC" w:rsidRPr="00605032" w14:paraId="102FB30D" w14:textId="77777777" w:rsidTr="000E2A5E">
        <w:trPr>
          <w:trHeight w:val="780"/>
        </w:trPr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FB9BB"/>
            <w:vAlign w:val="center"/>
            <w:hideMark/>
          </w:tcPr>
          <w:p w14:paraId="79CF43C2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Link to Curriculum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5035" w14:textId="77777777" w:rsidR="008C3EEC" w:rsidRPr="00605032" w:rsidRDefault="008C3EEC" w:rsidP="000E2A5E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B5ED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205C398A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1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1820F4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71B4DE7E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2C88E45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2306C8B5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564E80D9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1CB1EE69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7113E2F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F83AF6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FABF9E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95D87A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9EB67B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CB77A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BB36BD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C3EEC" w:rsidRPr="00605032" w14:paraId="3AE827EF" w14:textId="77777777" w:rsidTr="000E2A5E">
        <w:trPr>
          <w:trHeight w:val="757"/>
        </w:trPr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FB9BB"/>
            <w:vAlign w:val="center"/>
            <w:hideMark/>
          </w:tcPr>
          <w:p w14:paraId="10F4AAA7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39399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20A2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072ACEB5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489FCB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26DE66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2EDCF9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E02835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733460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AD066A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DBEB8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C3EEC" w:rsidRPr="00605032" w14:paraId="24AECE60" w14:textId="77777777" w:rsidTr="000E2A5E">
        <w:trPr>
          <w:trHeight w:val="780"/>
        </w:trPr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E000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5A94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E643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FF"/>
            <w:vAlign w:val="center"/>
            <w:hideMark/>
          </w:tcPr>
          <w:p w14:paraId="2BEF73FB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2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411D4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0D165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61FEB5D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195391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BCB75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D29273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48F36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C3EEC" w:rsidRPr="00605032" w14:paraId="2BCA070F" w14:textId="77777777" w:rsidTr="000E2A5E">
        <w:trPr>
          <w:trHeight w:val="1254"/>
        </w:trPr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/>
            <w:vAlign w:val="center"/>
            <w:hideMark/>
          </w:tcPr>
          <w:p w14:paraId="612FFA70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720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CCFF"/>
            <w:vAlign w:val="center"/>
            <w:hideMark/>
          </w:tcPr>
          <w:p w14:paraId="1ACF54FC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FC0F7B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EAA38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90FEBD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895A12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15455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1D1B04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255F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C3EEC" w:rsidRPr="00605032" w14:paraId="04CCD85F" w14:textId="77777777" w:rsidTr="000E2A5E">
        <w:trPr>
          <w:trHeight w:val="780"/>
        </w:trPr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0F2"/>
            <w:vAlign w:val="center"/>
            <w:hideMark/>
          </w:tcPr>
          <w:p w14:paraId="007D81C0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582C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6B2E7D61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3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8CDF0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4552C3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128E32FE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7446FB29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621E3945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C880321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8ECD484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0A1A964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EC2837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2CF7303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B7C1A4D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09B824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EA1173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AC307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C3EEC" w:rsidRPr="00605032" w14:paraId="77A0EAF5" w14:textId="77777777" w:rsidTr="000E2A5E">
        <w:trPr>
          <w:trHeight w:val="853"/>
        </w:trPr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6763" w14:textId="77777777" w:rsidR="008C3EEC" w:rsidRPr="00605032" w:rsidRDefault="008C3EEC" w:rsidP="000E2A5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1BAC279F" w14:textId="77777777" w:rsidR="008C3EEC" w:rsidRPr="00605032" w:rsidRDefault="008C3EEC" w:rsidP="000E2A5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AC65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CC"/>
            <w:vAlign w:val="center"/>
            <w:hideMark/>
          </w:tcPr>
          <w:p w14:paraId="4E7A69EB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3E444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CEEEF9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B2BEB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4B60DB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CF5407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D7594E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89AC3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C3EEC" w:rsidRPr="00605032" w14:paraId="787EE511" w14:textId="77777777" w:rsidTr="000E2A5E">
        <w:trPr>
          <w:trHeight w:val="406"/>
        </w:trPr>
        <w:tc>
          <w:tcPr>
            <w:tcW w:w="3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BAB4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56A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FF99"/>
            <w:vAlign w:val="center"/>
            <w:hideMark/>
          </w:tcPr>
          <w:p w14:paraId="26223E3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4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CF75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BB56371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8B4B8C6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08214BCA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00653F4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73957CA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7DE9C7C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0CA2455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4B9E15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7FC664B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8ED1CD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785CE4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90692C" w14:textId="77777777" w:rsidR="008C3EEC" w:rsidRPr="00605032" w:rsidRDefault="008C3EEC" w:rsidP="000E2A5E">
            <w:pPr>
              <w:spacing w:before="20" w:after="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1FAEBA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C3EEC" w:rsidRPr="00605032" w14:paraId="0760FDE6" w14:textId="77777777" w:rsidTr="000E2A5E">
        <w:trPr>
          <w:trHeight w:val="60"/>
        </w:trPr>
        <w:tc>
          <w:tcPr>
            <w:tcW w:w="3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2AA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F667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FF99"/>
            <w:vAlign w:val="center"/>
            <w:hideMark/>
          </w:tcPr>
          <w:p w14:paraId="5419B4AB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4E97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EA41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1B242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4800B4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4FED3B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4CC361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F03D00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C3EEC" w:rsidRPr="00605032" w14:paraId="0E52EECA" w14:textId="77777777" w:rsidTr="000E2A5E">
        <w:trPr>
          <w:trHeight w:val="375"/>
        </w:trPr>
        <w:tc>
          <w:tcPr>
            <w:tcW w:w="3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0C50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35E7" w14:textId="77777777" w:rsidR="008C3EEC" w:rsidRPr="00605032" w:rsidRDefault="008C3EEC" w:rsidP="000E2A5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9FFCC"/>
            <w:vAlign w:val="center"/>
            <w:hideMark/>
          </w:tcPr>
          <w:p w14:paraId="56D2946A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</w:pPr>
            <w:r w:rsidRPr="00605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AU"/>
              </w:rPr>
              <w:t>ZPD Group 5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9ADF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B063A39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8F4750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653B2D1E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2A3EB6F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2FEA848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E8A979D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65E74A7C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7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2158D3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59986E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397E83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B75D87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8BDA23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3C3F3D" w14:textId="77777777" w:rsidR="008C3EEC" w:rsidRPr="00605032" w:rsidRDefault="008C3EEC" w:rsidP="000E2A5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1E9F76E1" w14:textId="77777777" w:rsidR="008C3EEC" w:rsidRDefault="008C3EEC" w:rsidP="008C3EEC"/>
    <w:p w14:paraId="1455AD8F" w14:textId="77777777" w:rsidR="00D85A4E" w:rsidRPr="00AF1EB5" w:rsidRDefault="00D85A4E" w:rsidP="00AF1EB5">
      <w:pPr>
        <w:rPr>
          <w:rFonts w:cstheme="minorHAnsi"/>
          <w:color w:val="000000"/>
          <w:sz w:val="12"/>
          <w:szCs w:val="12"/>
        </w:rPr>
      </w:pPr>
    </w:p>
    <w:sectPr w:rsidR="00D85A4E" w:rsidRPr="00AF1EB5" w:rsidSect="00FB0558">
      <w:headerReference w:type="default" r:id="rId11"/>
      <w:footerReference w:type="even" r:id="rId12"/>
      <w:footerReference w:type="default" r:id="rId13"/>
      <w:pgSz w:w="23811" w:h="16838" w:orient="landscape" w:code="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7003D" w14:textId="77777777" w:rsidR="00312A92" w:rsidRDefault="00312A92" w:rsidP="003967DD">
      <w:pPr>
        <w:spacing w:after="0"/>
      </w:pPr>
      <w:r>
        <w:separator/>
      </w:r>
    </w:p>
  </w:endnote>
  <w:endnote w:type="continuationSeparator" w:id="0">
    <w:p w14:paraId="527D38C7" w14:textId="77777777" w:rsidR="00312A92" w:rsidRDefault="00312A9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9AC56" w14:textId="77777777" w:rsidR="00312A92" w:rsidRDefault="00312A92" w:rsidP="003967DD">
      <w:pPr>
        <w:spacing w:after="0"/>
      </w:pPr>
      <w:r>
        <w:separator/>
      </w:r>
    </w:p>
  </w:footnote>
  <w:footnote w:type="continuationSeparator" w:id="0">
    <w:p w14:paraId="0BB65863" w14:textId="77777777" w:rsidR="00312A92" w:rsidRDefault="00312A9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70F0EFBD" w:rsidR="003967DD" w:rsidRDefault="00702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6C9A3C59">
          <wp:simplePos x="0" y="0"/>
          <wp:positionH relativeFrom="page">
            <wp:posOffset>0</wp:posOffset>
          </wp:positionH>
          <wp:positionV relativeFrom="page">
            <wp:posOffset>-273875</wp:posOffset>
          </wp:positionV>
          <wp:extent cx="15117288" cy="10682643"/>
          <wp:effectExtent l="0" t="0" r="8890" b="444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7288" cy="10682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77DA7"/>
    <w:rsid w:val="00080DA9"/>
    <w:rsid w:val="000A47D4"/>
    <w:rsid w:val="000C600E"/>
    <w:rsid w:val="000E2A5E"/>
    <w:rsid w:val="00122369"/>
    <w:rsid w:val="00150E0F"/>
    <w:rsid w:val="00157212"/>
    <w:rsid w:val="0016287D"/>
    <w:rsid w:val="001C51A6"/>
    <w:rsid w:val="001D0D94"/>
    <w:rsid w:val="001D13F9"/>
    <w:rsid w:val="001F39DD"/>
    <w:rsid w:val="002512BE"/>
    <w:rsid w:val="00275FB8"/>
    <w:rsid w:val="002A4A96"/>
    <w:rsid w:val="002E393A"/>
    <w:rsid w:val="002E3BED"/>
    <w:rsid w:val="002F6115"/>
    <w:rsid w:val="00312720"/>
    <w:rsid w:val="00312A92"/>
    <w:rsid w:val="003272CE"/>
    <w:rsid w:val="00343AFC"/>
    <w:rsid w:val="0034745C"/>
    <w:rsid w:val="003967DD"/>
    <w:rsid w:val="003A4C39"/>
    <w:rsid w:val="004027BA"/>
    <w:rsid w:val="0042333B"/>
    <w:rsid w:val="004B2ED6"/>
    <w:rsid w:val="004C2C11"/>
    <w:rsid w:val="00512BBA"/>
    <w:rsid w:val="00555277"/>
    <w:rsid w:val="00567CF0"/>
    <w:rsid w:val="00574EBA"/>
    <w:rsid w:val="00584366"/>
    <w:rsid w:val="005A4F12"/>
    <w:rsid w:val="005A7966"/>
    <w:rsid w:val="005F40C1"/>
    <w:rsid w:val="00605032"/>
    <w:rsid w:val="00624A55"/>
    <w:rsid w:val="006671CE"/>
    <w:rsid w:val="006A1F8A"/>
    <w:rsid w:val="006A25AC"/>
    <w:rsid w:val="006E2B9A"/>
    <w:rsid w:val="006F236B"/>
    <w:rsid w:val="0070219C"/>
    <w:rsid w:val="00710CED"/>
    <w:rsid w:val="00735566"/>
    <w:rsid w:val="007B556E"/>
    <w:rsid w:val="007D3E38"/>
    <w:rsid w:val="007F43DE"/>
    <w:rsid w:val="008065DA"/>
    <w:rsid w:val="008231D8"/>
    <w:rsid w:val="00890680"/>
    <w:rsid w:val="00892E24"/>
    <w:rsid w:val="008A7ACA"/>
    <w:rsid w:val="008B1737"/>
    <w:rsid w:val="008C3EEC"/>
    <w:rsid w:val="008F3D35"/>
    <w:rsid w:val="00952690"/>
    <w:rsid w:val="00995D68"/>
    <w:rsid w:val="009A43C6"/>
    <w:rsid w:val="009C7503"/>
    <w:rsid w:val="009F6A77"/>
    <w:rsid w:val="00A31926"/>
    <w:rsid w:val="00A710DF"/>
    <w:rsid w:val="00A85147"/>
    <w:rsid w:val="00AF1EB5"/>
    <w:rsid w:val="00B21562"/>
    <w:rsid w:val="00B61A64"/>
    <w:rsid w:val="00C02354"/>
    <w:rsid w:val="00C33034"/>
    <w:rsid w:val="00C539BB"/>
    <w:rsid w:val="00C54E52"/>
    <w:rsid w:val="00C7514A"/>
    <w:rsid w:val="00CC5AA8"/>
    <w:rsid w:val="00CD5993"/>
    <w:rsid w:val="00D32222"/>
    <w:rsid w:val="00D574FA"/>
    <w:rsid w:val="00D6354F"/>
    <w:rsid w:val="00D80A97"/>
    <w:rsid w:val="00D85A4E"/>
    <w:rsid w:val="00DC4553"/>
    <w:rsid w:val="00DC4D0D"/>
    <w:rsid w:val="00DF4B8D"/>
    <w:rsid w:val="00E34263"/>
    <w:rsid w:val="00E34721"/>
    <w:rsid w:val="00E4317E"/>
    <w:rsid w:val="00E5030B"/>
    <w:rsid w:val="00E64758"/>
    <w:rsid w:val="00E67862"/>
    <w:rsid w:val="00E77EB9"/>
    <w:rsid w:val="00F5271F"/>
    <w:rsid w:val="00F94715"/>
    <w:rsid w:val="00FB055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unhideWhenUsed/>
    <w:rsid w:val="00D85A4E"/>
    <w:pPr>
      <w:spacing w:before="100"/>
    </w:pPr>
    <w:rPr>
      <w:rFonts w:eastAsia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>ZPD planning tool</DEECD_Description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4A97A-2C91-4630-866B-C499933D903B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ZPD planning tool</dc:title>
  <dc:subject/>
  <dc:creator>Isabel Lim</dc:creator>
  <cp:keywords/>
  <dc:description/>
  <cp:lastModifiedBy>Steve Wardle</cp:lastModifiedBy>
  <cp:revision>8</cp:revision>
  <dcterms:created xsi:type="dcterms:W3CDTF">2021-04-22T01:22:00Z</dcterms:created>
  <dcterms:modified xsi:type="dcterms:W3CDTF">2021-04-22T01:55:00Z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