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80F5" w14:textId="5CFDE600" w:rsidR="00624A55" w:rsidRPr="008F3D35" w:rsidRDefault="00850F74" w:rsidP="008F3D35">
      <w:pPr>
        <w:pStyle w:val="Heading1"/>
      </w:pPr>
      <w:r>
        <w:rPr>
          <w:lang w:val="en-AU"/>
        </w:rPr>
        <w:t xml:space="preserve">Learning </w:t>
      </w:r>
      <w:r w:rsidR="006859DA">
        <w:rPr>
          <w:lang w:val="en-AU"/>
        </w:rPr>
        <w:t>goals template</w:t>
      </w:r>
    </w:p>
    <w:p w14:paraId="7D101E54" w14:textId="40D953F6" w:rsidR="00624A55" w:rsidRPr="002666C9" w:rsidRDefault="006859DA" w:rsidP="002666C9">
      <w:pPr>
        <w:pStyle w:val="Intro"/>
        <w:rPr>
          <w:sz w:val="28"/>
          <w:szCs w:val="28"/>
        </w:rPr>
      </w:pPr>
      <w:r w:rsidRPr="006859DA">
        <w:rPr>
          <w:sz w:val="28"/>
          <w:szCs w:val="28"/>
        </w:rPr>
        <w:t>Example: Victorian Curriculum Mathematics Level 6, Fractions and Decimals</w:t>
      </w:r>
      <w:r w:rsidR="00F346AB">
        <w:rPr>
          <w:sz w:val="28"/>
          <w:szCs w:val="28"/>
        </w:rPr>
        <w:br/>
      </w:r>
    </w:p>
    <w:tbl>
      <w:tblPr>
        <w:tblStyle w:val="TableGrid"/>
        <w:tblW w:w="9493" w:type="dxa"/>
        <w:tblLayout w:type="fixed"/>
        <w:tblLook w:val="0620" w:firstRow="1" w:lastRow="0" w:firstColumn="0" w:lastColumn="0" w:noHBand="1" w:noVBand="1"/>
      </w:tblPr>
      <w:tblGrid>
        <w:gridCol w:w="1696"/>
        <w:gridCol w:w="1560"/>
        <w:gridCol w:w="1559"/>
        <w:gridCol w:w="4678"/>
      </w:tblGrid>
      <w:tr w:rsidR="00F346AB" w:rsidRPr="00893FCE" w14:paraId="22A2DAFC" w14:textId="77777777" w:rsidTr="00F3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14:paraId="6E477A9C" w14:textId="77777777" w:rsidR="00F346AB" w:rsidRPr="00893FCE" w:rsidRDefault="00F346AB" w:rsidP="00AD1210">
            <w:pPr>
              <w:spacing w:before="60" w:after="60"/>
              <w:rPr>
                <w:b/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Entry Skills / Student’s Zone of Actual Development</w:t>
            </w:r>
          </w:p>
        </w:tc>
        <w:tc>
          <w:tcPr>
            <w:tcW w:w="1560" w:type="dxa"/>
          </w:tcPr>
          <w:p w14:paraId="47379D98" w14:textId="77777777" w:rsidR="00F346AB" w:rsidRPr="00893FCE" w:rsidRDefault="00F346AB" w:rsidP="00AD1210">
            <w:pPr>
              <w:spacing w:before="60" w:after="60"/>
              <w:rPr>
                <w:b/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Zone of Potential Development (ZPD)</w:t>
            </w:r>
          </w:p>
        </w:tc>
        <w:tc>
          <w:tcPr>
            <w:tcW w:w="1559" w:type="dxa"/>
          </w:tcPr>
          <w:p w14:paraId="3BA5B1DA" w14:textId="77777777" w:rsidR="00F346AB" w:rsidRPr="00893FCE" w:rsidRDefault="00F346AB" w:rsidP="00AD1210">
            <w:pPr>
              <w:spacing w:before="60" w:after="60"/>
              <w:rPr>
                <w:b/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 xml:space="preserve">Learning </w:t>
            </w:r>
          </w:p>
          <w:p w14:paraId="5EA4C5AB" w14:textId="77777777" w:rsidR="00F346AB" w:rsidRPr="00893FCE" w:rsidRDefault="00F346AB" w:rsidP="00AD1210">
            <w:pPr>
              <w:spacing w:before="60" w:after="60"/>
              <w:rPr>
                <w:b/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4678" w:type="dxa"/>
          </w:tcPr>
          <w:p w14:paraId="72402A47" w14:textId="77777777" w:rsidR="00F346AB" w:rsidRPr="00893FCE" w:rsidRDefault="00F346AB" w:rsidP="00AD1210">
            <w:pPr>
              <w:spacing w:before="60" w:after="60"/>
              <w:rPr>
                <w:b/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Targeted teaching and learning strategies</w:t>
            </w:r>
          </w:p>
        </w:tc>
      </w:tr>
      <w:tr w:rsidR="00F346AB" w:rsidRPr="00893FCE" w14:paraId="32C670A1" w14:textId="77777777" w:rsidTr="00F346AB">
        <w:tc>
          <w:tcPr>
            <w:tcW w:w="1696" w:type="dxa"/>
          </w:tcPr>
          <w:p w14:paraId="5CB7AC51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 xml:space="preserve">Student </w:t>
            </w:r>
            <w:proofErr w:type="gramStart"/>
            <w:r w:rsidRPr="00893FCE">
              <w:rPr>
                <w:sz w:val="20"/>
                <w:szCs w:val="20"/>
              </w:rPr>
              <w:t>is able to</w:t>
            </w:r>
            <w:proofErr w:type="gramEnd"/>
            <w:r w:rsidRPr="00893FCE">
              <w:rPr>
                <w:sz w:val="20"/>
                <w:szCs w:val="20"/>
              </w:rPr>
              <w:t xml:space="preserve"> compare and order common unit fractions and locate and represent them on a number line</w:t>
            </w:r>
          </w:p>
        </w:tc>
        <w:tc>
          <w:tcPr>
            <w:tcW w:w="1560" w:type="dxa"/>
          </w:tcPr>
          <w:p w14:paraId="0D5A972A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Compare fractions with related denominators and locate and represent them on a number line</w:t>
            </w:r>
          </w:p>
        </w:tc>
        <w:tc>
          <w:tcPr>
            <w:tcW w:w="1559" w:type="dxa"/>
          </w:tcPr>
          <w:p w14:paraId="6765E3C6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By week 3, student will be able to accurately (90%+) compare fractions with related denominators.</w:t>
            </w:r>
          </w:p>
        </w:tc>
        <w:tc>
          <w:tcPr>
            <w:tcW w:w="4678" w:type="dxa"/>
          </w:tcPr>
          <w:p w14:paraId="4AE001A4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Teacher will demonstrate the use of a variety of concrete models to compare the size of fractions with different denominators.</w:t>
            </w:r>
          </w:p>
          <w:p w14:paraId="0EABBAD6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Teacher will review “factors and multiples”, explaining to students how to make the denominators the same.</w:t>
            </w:r>
          </w:p>
          <w:p w14:paraId="6D2B5771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Teacher shows a ‘tile’ cut into three equal parts and a ‘tile’ cut into 4 equal parts. Teacher directs students to take ⅔ and ¼ and work in groups to find a strategy to compare them.</w:t>
            </w:r>
          </w:p>
        </w:tc>
      </w:tr>
      <w:tr w:rsidR="00F346AB" w:rsidRPr="00893FCE" w14:paraId="6139802C" w14:textId="77777777" w:rsidTr="00F346AB">
        <w:tc>
          <w:tcPr>
            <w:tcW w:w="9493" w:type="dxa"/>
            <w:gridSpan w:val="4"/>
          </w:tcPr>
          <w:p w14:paraId="01DB9D98" w14:textId="77777777" w:rsidR="00F346AB" w:rsidRPr="00893FCE" w:rsidRDefault="00F346AB" w:rsidP="00AD1210">
            <w:pPr>
              <w:rPr>
                <w:b/>
                <w:sz w:val="20"/>
                <w:szCs w:val="20"/>
                <w:lang w:val="en-US"/>
              </w:rPr>
            </w:pPr>
            <w:r w:rsidRPr="00893FCE">
              <w:rPr>
                <w:b/>
                <w:sz w:val="20"/>
                <w:szCs w:val="20"/>
              </w:rPr>
              <w:t>[Curriculum Domain &amp; Level]</w:t>
            </w:r>
          </w:p>
        </w:tc>
      </w:tr>
      <w:tr w:rsidR="00F346AB" w:rsidRPr="00893FCE" w14:paraId="6951E854" w14:textId="77777777" w:rsidTr="00F346AB">
        <w:tc>
          <w:tcPr>
            <w:tcW w:w="1696" w:type="dxa"/>
          </w:tcPr>
          <w:p w14:paraId="75F6FB6A" w14:textId="77777777" w:rsidR="00F346AB" w:rsidRPr="00893FCE" w:rsidRDefault="00F346AB" w:rsidP="00AD1210">
            <w:pPr>
              <w:spacing w:before="60" w:after="60"/>
              <w:rPr>
                <w:b/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Entry Skills / Student’s Zone of Actual Development</w:t>
            </w:r>
          </w:p>
        </w:tc>
        <w:tc>
          <w:tcPr>
            <w:tcW w:w="1560" w:type="dxa"/>
          </w:tcPr>
          <w:p w14:paraId="1F1803C7" w14:textId="77777777" w:rsidR="00F346AB" w:rsidRPr="00893FCE" w:rsidRDefault="00F346AB" w:rsidP="00AD1210">
            <w:pPr>
              <w:spacing w:before="60" w:after="60"/>
              <w:rPr>
                <w:b/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Zone of Potential Development (ZPD)</w:t>
            </w:r>
          </w:p>
        </w:tc>
        <w:tc>
          <w:tcPr>
            <w:tcW w:w="1559" w:type="dxa"/>
          </w:tcPr>
          <w:p w14:paraId="77559CEA" w14:textId="77777777" w:rsidR="00F346AB" w:rsidRPr="00893FCE" w:rsidRDefault="00F346AB" w:rsidP="00AD1210">
            <w:pPr>
              <w:spacing w:before="60" w:after="60"/>
              <w:rPr>
                <w:b/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Learning Goal</w:t>
            </w:r>
          </w:p>
        </w:tc>
        <w:tc>
          <w:tcPr>
            <w:tcW w:w="4678" w:type="dxa"/>
          </w:tcPr>
          <w:p w14:paraId="2A71C2FB" w14:textId="77777777" w:rsidR="00F346AB" w:rsidRPr="00893FCE" w:rsidRDefault="00F346AB" w:rsidP="00AD1210">
            <w:pPr>
              <w:spacing w:before="60" w:after="60"/>
              <w:rPr>
                <w:b/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Target teaching and learning strategies</w:t>
            </w:r>
          </w:p>
        </w:tc>
      </w:tr>
      <w:tr w:rsidR="00F346AB" w:rsidRPr="00893FCE" w14:paraId="48EE48A6" w14:textId="77777777" w:rsidTr="00F346AB">
        <w:trPr>
          <w:trHeight w:val="1752"/>
        </w:trPr>
        <w:tc>
          <w:tcPr>
            <w:tcW w:w="1696" w:type="dxa"/>
          </w:tcPr>
          <w:p w14:paraId="064AD3DB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[List the skills the student has already consolidated]</w:t>
            </w:r>
          </w:p>
        </w:tc>
        <w:tc>
          <w:tcPr>
            <w:tcW w:w="1560" w:type="dxa"/>
          </w:tcPr>
          <w:p w14:paraId="7FAE3D44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[List the skills the student is ready to learn]</w:t>
            </w:r>
          </w:p>
        </w:tc>
        <w:tc>
          <w:tcPr>
            <w:tcW w:w="1559" w:type="dxa"/>
          </w:tcPr>
          <w:p w14:paraId="5A714932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[List the outcomes the teacher is working with the student to achieve]</w:t>
            </w:r>
          </w:p>
          <w:p w14:paraId="4711E7CB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</w:p>
          <w:p w14:paraId="14F62E6A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</w:p>
          <w:p w14:paraId="435F5FEA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CEF71D2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[Identify relevant teaching and learning strategies that may be used to achieve the outcomes sought]</w:t>
            </w:r>
          </w:p>
        </w:tc>
      </w:tr>
      <w:tr w:rsidR="00F346AB" w:rsidRPr="00893FCE" w14:paraId="79538395" w14:textId="77777777" w:rsidTr="00F346AB">
        <w:trPr>
          <w:trHeight w:val="492"/>
        </w:trPr>
        <w:tc>
          <w:tcPr>
            <w:tcW w:w="9493" w:type="dxa"/>
            <w:gridSpan w:val="4"/>
          </w:tcPr>
          <w:p w14:paraId="7865ED74" w14:textId="77777777" w:rsidR="00F346AB" w:rsidRPr="00893FCE" w:rsidRDefault="00F346AB" w:rsidP="00AD1210">
            <w:pPr>
              <w:rPr>
                <w:b/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[Curriculum Domain &amp; Level]</w:t>
            </w:r>
          </w:p>
        </w:tc>
      </w:tr>
      <w:tr w:rsidR="00F346AB" w:rsidRPr="00893FCE" w14:paraId="51E7ACC1" w14:textId="77777777" w:rsidTr="00F346AB">
        <w:trPr>
          <w:trHeight w:val="1752"/>
        </w:trPr>
        <w:tc>
          <w:tcPr>
            <w:tcW w:w="1696" w:type="dxa"/>
          </w:tcPr>
          <w:p w14:paraId="13EBE27E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Entry Skills / Student’s Zone of Actual Development</w:t>
            </w:r>
          </w:p>
        </w:tc>
        <w:tc>
          <w:tcPr>
            <w:tcW w:w="1560" w:type="dxa"/>
          </w:tcPr>
          <w:p w14:paraId="5B5CBCE3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Zone of Potential Development (ZPD)</w:t>
            </w:r>
          </w:p>
        </w:tc>
        <w:tc>
          <w:tcPr>
            <w:tcW w:w="1559" w:type="dxa"/>
          </w:tcPr>
          <w:p w14:paraId="0FC72463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Learning Goal</w:t>
            </w:r>
          </w:p>
        </w:tc>
        <w:tc>
          <w:tcPr>
            <w:tcW w:w="4678" w:type="dxa"/>
          </w:tcPr>
          <w:p w14:paraId="65CBAE39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Target teaching and learning strategies</w:t>
            </w:r>
          </w:p>
        </w:tc>
      </w:tr>
      <w:tr w:rsidR="00F346AB" w:rsidRPr="00893FCE" w14:paraId="167E5B08" w14:textId="77777777" w:rsidTr="00F346AB">
        <w:trPr>
          <w:trHeight w:val="1752"/>
        </w:trPr>
        <w:tc>
          <w:tcPr>
            <w:tcW w:w="1696" w:type="dxa"/>
          </w:tcPr>
          <w:p w14:paraId="3FDB3F1B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lastRenderedPageBreak/>
              <w:t>[List the skills the student has already consolidated]</w:t>
            </w:r>
          </w:p>
        </w:tc>
        <w:tc>
          <w:tcPr>
            <w:tcW w:w="1560" w:type="dxa"/>
          </w:tcPr>
          <w:p w14:paraId="5910C43A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[List the skills the student is ready to learn]</w:t>
            </w:r>
          </w:p>
        </w:tc>
        <w:tc>
          <w:tcPr>
            <w:tcW w:w="1559" w:type="dxa"/>
          </w:tcPr>
          <w:p w14:paraId="7344C19B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[List the outcomes the teacher is working with the student to achieve]</w:t>
            </w:r>
          </w:p>
        </w:tc>
        <w:tc>
          <w:tcPr>
            <w:tcW w:w="4678" w:type="dxa"/>
          </w:tcPr>
          <w:p w14:paraId="2FC43DA9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[Identify relevant teaching and learning strategies that may be used to achieve the outcomes sought]</w:t>
            </w:r>
          </w:p>
        </w:tc>
      </w:tr>
      <w:tr w:rsidR="00F346AB" w:rsidRPr="00893FCE" w14:paraId="590F06FC" w14:textId="77777777" w:rsidTr="00F346AB">
        <w:trPr>
          <w:trHeight w:val="446"/>
        </w:trPr>
        <w:tc>
          <w:tcPr>
            <w:tcW w:w="9493" w:type="dxa"/>
            <w:gridSpan w:val="4"/>
          </w:tcPr>
          <w:p w14:paraId="08770532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[Curriculum Domain &amp; Level]</w:t>
            </w:r>
          </w:p>
        </w:tc>
      </w:tr>
      <w:tr w:rsidR="00F346AB" w:rsidRPr="00893FCE" w14:paraId="2CDABF26" w14:textId="77777777" w:rsidTr="00F346AB">
        <w:trPr>
          <w:trHeight w:val="1372"/>
        </w:trPr>
        <w:tc>
          <w:tcPr>
            <w:tcW w:w="1696" w:type="dxa"/>
          </w:tcPr>
          <w:p w14:paraId="308BD7C0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Entry Skills / Student’s Zone of Actual Development</w:t>
            </w:r>
          </w:p>
        </w:tc>
        <w:tc>
          <w:tcPr>
            <w:tcW w:w="1560" w:type="dxa"/>
          </w:tcPr>
          <w:p w14:paraId="7FE0B14B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Zone of Potential Development (ZPD)</w:t>
            </w:r>
          </w:p>
        </w:tc>
        <w:tc>
          <w:tcPr>
            <w:tcW w:w="1559" w:type="dxa"/>
          </w:tcPr>
          <w:p w14:paraId="69FE9490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Learning Goal</w:t>
            </w:r>
          </w:p>
        </w:tc>
        <w:tc>
          <w:tcPr>
            <w:tcW w:w="4678" w:type="dxa"/>
          </w:tcPr>
          <w:p w14:paraId="66963E23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b/>
                <w:sz w:val="20"/>
                <w:szCs w:val="20"/>
              </w:rPr>
              <w:t>Target teaching and learning strategies</w:t>
            </w:r>
          </w:p>
        </w:tc>
      </w:tr>
      <w:tr w:rsidR="00F346AB" w:rsidRPr="00893FCE" w14:paraId="6BFCAA62" w14:textId="77777777" w:rsidTr="00F346AB">
        <w:trPr>
          <w:trHeight w:val="1752"/>
        </w:trPr>
        <w:tc>
          <w:tcPr>
            <w:tcW w:w="1696" w:type="dxa"/>
          </w:tcPr>
          <w:p w14:paraId="5EE3E700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[List the skills the student has already consolidated]</w:t>
            </w:r>
          </w:p>
        </w:tc>
        <w:tc>
          <w:tcPr>
            <w:tcW w:w="1560" w:type="dxa"/>
          </w:tcPr>
          <w:p w14:paraId="6821CECD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[List the skills the student is ready to learn]</w:t>
            </w:r>
          </w:p>
        </w:tc>
        <w:tc>
          <w:tcPr>
            <w:tcW w:w="1559" w:type="dxa"/>
          </w:tcPr>
          <w:p w14:paraId="74078C93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[List the outcomes the teacher is working with the student to achieve]</w:t>
            </w:r>
          </w:p>
          <w:p w14:paraId="60A8D824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</w:p>
          <w:p w14:paraId="4878B6EB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5A0E270B" w14:textId="77777777" w:rsidR="00F346AB" w:rsidRPr="00893FCE" w:rsidRDefault="00F346AB" w:rsidP="00AD1210">
            <w:pPr>
              <w:spacing w:before="60" w:after="60"/>
              <w:rPr>
                <w:sz w:val="20"/>
                <w:szCs w:val="20"/>
              </w:rPr>
            </w:pPr>
            <w:r w:rsidRPr="00893FCE">
              <w:rPr>
                <w:sz w:val="20"/>
                <w:szCs w:val="20"/>
              </w:rPr>
              <w:t>[Identify relevant teaching and learning strategies that may be used to achieve the outcomes sought]</w:t>
            </w:r>
          </w:p>
        </w:tc>
      </w:tr>
    </w:tbl>
    <w:p w14:paraId="6478F2D6" w14:textId="5B519734" w:rsidR="00850F74" w:rsidRPr="000804F2" w:rsidRDefault="00850F74" w:rsidP="00850F74">
      <w:pPr>
        <w:pStyle w:val="Caption"/>
        <w:keepNext/>
        <w:rPr>
          <w:sz w:val="22"/>
        </w:rPr>
      </w:pPr>
    </w:p>
    <w:p w14:paraId="12662B61" w14:textId="77777777" w:rsidR="00850F74" w:rsidRDefault="00850F74" w:rsidP="00850F74"/>
    <w:p w14:paraId="22622DE5" w14:textId="77777777" w:rsidR="00C6641E" w:rsidRDefault="00C6641E" w:rsidP="00C6641E">
      <w:pPr>
        <w:spacing w:after="0"/>
        <w:textAlignment w:val="baseline"/>
        <w:rPr>
          <w:rFonts w:eastAsia="Times New Roman" w:cstheme="minorHAnsi"/>
          <w:b/>
          <w:bCs/>
          <w:sz w:val="24"/>
          <w:lang w:val="en-US" w:eastAsia="en-AU"/>
        </w:rPr>
      </w:pPr>
    </w:p>
    <w:sectPr w:rsidR="00C6641E" w:rsidSect="00FF0221">
      <w:headerReference w:type="default" r:id="rId11"/>
      <w:footerReference w:type="even" r:id="rId12"/>
      <w:footerReference w:type="default" r:id="rId13"/>
      <w:pgSz w:w="11900" w:h="16840"/>
      <w:pgMar w:top="1843" w:right="112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588D6" w14:textId="77777777" w:rsidR="006F3815" w:rsidRDefault="006F3815" w:rsidP="003967DD">
      <w:pPr>
        <w:spacing w:after="0"/>
      </w:pPr>
      <w:r>
        <w:separator/>
      </w:r>
    </w:p>
  </w:endnote>
  <w:endnote w:type="continuationSeparator" w:id="0">
    <w:p w14:paraId="1E36A9FA" w14:textId="77777777" w:rsidR="006F3815" w:rsidRDefault="006F3815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85607" w14:textId="77777777" w:rsidR="006F3815" w:rsidRDefault="006F3815" w:rsidP="003967DD">
      <w:pPr>
        <w:spacing w:after="0"/>
      </w:pPr>
      <w:r>
        <w:separator/>
      </w:r>
    </w:p>
  </w:footnote>
  <w:footnote w:type="continuationSeparator" w:id="0">
    <w:p w14:paraId="50302666" w14:textId="77777777" w:rsidR="006F3815" w:rsidRDefault="006F3815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61DD"/>
    <w:rsid w:val="000A47D4"/>
    <w:rsid w:val="000C0BF7"/>
    <w:rsid w:val="000C600E"/>
    <w:rsid w:val="0011497B"/>
    <w:rsid w:val="00122369"/>
    <w:rsid w:val="00150E0F"/>
    <w:rsid w:val="00157212"/>
    <w:rsid w:val="0016287D"/>
    <w:rsid w:val="001744C4"/>
    <w:rsid w:val="001D0D94"/>
    <w:rsid w:val="001D13F9"/>
    <w:rsid w:val="001F39DD"/>
    <w:rsid w:val="00230390"/>
    <w:rsid w:val="002512BE"/>
    <w:rsid w:val="002666C9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4015EE"/>
    <w:rsid w:val="0042333B"/>
    <w:rsid w:val="00443E58"/>
    <w:rsid w:val="004A2E74"/>
    <w:rsid w:val="004B2ED6"/>
    <w:rsid w:val="004F51A7"/>
    <w:rsid w:val="00500ADA"/>
    <w:rsid w:val="00512BBA"/>
    <w:rsid w:val="00555277"/>
    <w:rsid w:val="00567CF0"/>
    <w:rsid w:val="00580DCE"/>
    <w:rsid w:val="00584366"/>
    <w:rsid w:val="005A4F12"/>
    <w:rsid w:val="005D4A2D"/>
    <w:rsid w:val="005E0713"/>
    <w:rsid w:val="00603E4A"/>
    <w:rsid w:val="00624A55"/>
    <w:rsid w:val="006523D7"/>
    <w:rsid w:val="006671CE"/>
    <w:rsid w:val="006859DA"/>
    <w:rsid w:val="006A1F8A"/>
    <w:rsid w:val="006A25AC"/>
    <w:rsid w:val="006C45C0"/>
    <w:rsid w:val="006E2B9A"/>
    <w:rsid w:val="006F3815"/>
    <w:rsid w:val="00710CED"/>
    <w:rsid w:val="00735566"/>
    <w:rsid w:val="00767573"/>
    <w:rsid w:val="007B556E"/>
    <w:rsid w:val="007D3E38"/>
    <w:rsid w:val="007D40FC"/>
    <w:rsid w:val="007D6538"/>
    <w:rsid w:val="008065DA"/>
    <w:rsid w:val="00850F74"/>
    <w:rsid w:val="00851237"/>
    <w:rsid w:val="00876EC8"/>
    <w:rsid w:val="00890680"/>
    <w:rsid w:val="00892E24"/>
    <w:rsid w:val="00893FCE"/>
    <w:rsid w:val="008B1737"/>
    <w:rsid w:val="008E7F95"/>
    <w:rsid w:val="008F3D35"/>
    <w:rsid w:val="00944768"/>
    <w:rsid w:val="00952690"/>
    <w:rsid w:val="00954B9A"/>
    <w:rsid w:val="0099358C"/>
    <w:rsid w:val="009C1E5C"/>
    <w:rsid w:val="009F284C"/>
    <w:rsid w:val="009F6A77"/>
    <w:rsid w:val="00A31926"/>
    <w:rsid w:val="00A710DF"/>
    <w:rsid w:val="00A90BF0"/>
    <w:rsid w:val="00B21562"/>
    <w:rsid w:val="00B775D4"/>
    <w:rsid w:val="00C539BB"/>
    <w:rsid w:val="00C6641E"/>
    <w:rsid w:val="00CC5AA8"/>
    <w:rsid w:val="00CD5993"/>
    <w:rsid w:val="00CE7916"/>
    <w:rsid w:val="00D17E55"/>
    <w:rsid w:val="00D4725F"/>
    <w:rsid w:val="00D9777A"/>
    <w:rsid w:val="00DC4D0D"/>
    <w:rsid w:val="00E028AE"/>
    <w:rsid w:val="00E34263"/>
    <w:rsid w:val="00E34721"/>
    <w:rsid w:val="00E4317E"/>
    <w:rsid w:val="00E47519"/>
    <w:rsid w:val="00E5030B"/>
    <w:rsid w:val="00E64758"/>
    <w:rsid w:val="00E77EB9"/>
    <w:rsid w:val="00EE0A1A"/>
    <w:rsid w:val="00EF4386"/>
    <w:rsid w:val="00F346AB"/>
    <w:rsid w:val="00F5271F"/>
    <w:rsid w:val="00F94715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Caption">
    <w:name w:val="caption"/>
    <w:basedOn w:val="Normal"/>
    <w:next w:val="Normal"/>
    <w:uiPriority w:val="35"/>
    <w:unhideWhenUsed/>
    <w:qFormat/>
    <w:rsid w:val="00850F74"/>
    <w:pPr>
      <w:spacing w:before="100" w:after="200" w:line="276" w:lineRule="auto"/>
    </w:pPr>
    <w:rPr>
      <w:rFonts w:eastAsiaTheme="minorEastAsia"/>
      <w:b/>
      <w:bCs/>
      <w:color w:val="AB5300" w:themeColor="accent1" w:themeShade="BF"/>
      <w:sz w:val="16"/>
      <w:szCs w:val="16"/>
      <w:lang w:val="en-AU"/>
    </w:rPr>
  </w:style>
  <w:style w:type="table" w:styleId="GridTable5Dark-Accent2">
    <w:name w:val="Grid Table 5 Dark Accent 2"/>
    <w:basedOn w:val="TableNormal"/>
    <w:uiPriority w:val="50"/>
    <w:rsid w:val="00850F74"/>
    <w:pPr>
      <w:spacing w:before="100"/>
    </w:pPr>
    <w:rPr>
      <w:rFonts w:eastAsiaTheme="minorEastAsia"/>
      <w:sz w:val="20"/>
      <w:szCs w:val="20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B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B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B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BE00" w:themeFill="accent2"/>
      </w:tcPr>
    </w:tblStylePr>
    <w:tblStylePr w:type="band1Vert">
      <w:tblPr/>
      <w:tcPr>
        <w:shd w:val="clear" w:color="auto" w:fill="FFE695" w:themeFill="accent2" w:themeFillTint="66"/>
      </w:tcPr>
    </w:tblStylePr>
    <w:tblStylePr w:type="band1Horz">
      <w:tblPr/>
      <w:tcPr>
        <w:shd w:val="clear" w:color="auto" w:fill="FFE695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xCatchAll xmlns="cb9114c1-daad-44dd-acad-30f4246641f2">
      <Value>101</Value>
      <Value>94</Value>
    </TaxCatchAll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 xsi:nil="true"/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5F658E-5FB1-4E2C-887D-41F103241F03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Steve Wardle</cp:lastModifiedBy>
  <cp:revision>7</cp:revision>
  <dcterms:created xsi:type="dcterms:W3CDTF">2021-04-14T00:14:00Z</dcterms:created>
  <dcterms:modified xsi:type="dcterms:W3CDTF">2021-04-14T00:21:00Z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Order">
    <vt:r8>500</vt:r8>
  </property>
  <property fmtid="{D5CDD505-2E9C-101B-9397-08002B2CF9AE}" pid="9" name="RoutingRuleDescription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DEECD_Author">
    <vt:lpwstr>94;#Education|5232e41c-5101-41fe-b638-7d41d1371531</vt:lpwstr>
  </property>
  <property fmtid="{D5CDD505-2E9C-101B-9397-08002B2CF9AE}" pid="16" name="DEECD_SubjectCategory">
    <vt:lpwstr/>
  </property>
  <property fmtid="{D5CDD505-2E9C-101B-9397-08002B2CF9AE}" pid="17" name="DEECD_ItemType">
    <vt:lpwstr>101;#Page|eb523acf-a821-456c-a76b-7607578309d7</vt:lpwstr>
  </property>
  <property fmtid="{D5CDD505-2E9C-101B-9397-08002B2CF9AE}" pid="18" name="DEECD_Audience">
    <vt:lpwstr/>
  </property>
</Properties>
</file>