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25D38" w14:textId="0D6CCA4F" w:rsidR="00B66115" w:rsidRPr="00231182" w:rsidRDefault="00D9693F">
      <w:pPr>
        <w:rPr>
          <w:rFonts w:cstheme="minorHAnsi"/>
          <w:b/>
          <w:bCs/>
          <w:szCs w:val="22"/>
        </w:rPr>
      </w:pPr>
      <w:r w:rsidRPr="00231182">
        <w:rPr>
          <w:rFonts w:cstheme="minorHAnsi"/>
          <w:b/>
          <w:bCs/>
          <w:szCs w:val="22"/>
        </w:rPr>
        <w:t>Pathway</w:t>
      </w:r>
      <w:r w:rsidR="00C90934" w:rsidRPr="00231182">
        <w:rPr>
          <w:rFonts w:cstheme="minorHAnsi"/>
          <w:b/>
          <w:bCs/>
          <w:szCs w:val="22"/>
        </w:rPr>
        <w:t xml:space="preserve"> </w:t>
      </w:r>
      <w:r w:rsidR="0041076A" w:rsidRPr="00231182">
        <w:rPr>
          <w:rFonts w:cstheme="minorHAnsi"/>
          <w:b/>
          <w:bCs/>
          <w:szCs w:val="22"/>
        </w:rPr>
        <w:t>C</w:t>
      </w:r>
      <w:r w:rsidR="00C90934" w:rsidRPr="00231182">
        <w:rPr>
          <w:rFonts w:cstheme="minorHAnsi"/>
          <w:b/>
          <w:bCs/>
          <w:szCs w:val="22"/>
        </w:rPr>
        <w:t xml:space="preserve"> </w:t>
      </w:r>
      <w:r w:rsidRPr="00231182">
        <w:rPr>
          <w:rFonts w:cstheme="minorHAnsi"/>
          <w:b/>
          <w:bCs/>
          <w:szCs w:val="22"/>
        </w:rPr>
        <w:t>Level</w:t>
      </w:r>
      <w:r w:rsidR="00030D90" w:rsidRPr="00231182">
        <w:rPr>
          <w:rFonts w:cstheme="minorHAnsi"/>
          <w:b/>
          <w:bCs/>
          <w:szCs w:val="22"/>
        </w:rPr>
        <w:t xml:space="preserve"> </w:t>
      </w:r>
      <w:r w:rsidR="0041076A" w:rsidRPr="00231182">
        <w:rPr>
          <w:rFonts w:cstheme="minorHAnsi"/>
          <w:b/>
          <w:bCs/>
          <w:szCs w:val="22"/>
        </w:rPr>
        <w:t>C4</w:t>
      </w:r>
      <w:r w:rsidR="00B66115" w:rsidRPr="00231182">
        <w:rPr>
          <w:rFonts w:cstheme="minorHAnsi"/>
          <w:b/>
          <w:bCs/>
          <w:szCs w:val="22"/>
        </w:rPr>
        <w:t xml:space="preserve"> </w:t>
      </w:r>
      <w:r w:rsidR="00B548C7" w:rsidRPr="00231182">
        <w:rPr>
          <w:rFonts w:cstheme="minorHAnsi"/>
          <w:b/>
          <w:bCs/>
          <w:szCs w:val="22"/>
        </w:rPr>
        <w:t xml:space="preserve">Writing </w:t>
      </w:r>
    </w:p>
    <w:p w14:paraId="7CF93D70" w14:textId="56C1FB4E" w:rsidR="00F156F9" w:rsidRPr="008D16B2" w:rsidRDefault="008419D9" w:rsidP="00921B98">
      <w:pPr>
        <w:rPr>
          <w:rFonts w:cstheme="minorHAnsi"/>
          <w:b/>
          <w:i/>
          <w:szCs w:val="22"/>
        </w:rPr>
      </w:pPr>
      <w:r w:rsidRPr="00231182">
        <w:rPr>
          <w:rFonts w:cstheme="minorHAnsi"/>
          <w:b/>
          <w:bCs/>
          <w:szCs w:val="22"/>
        </w:rPr>
        <w:t xml:space="preserve">Persuasive </w:t>
      </w:r>
      <w:r w:rsidR="00EA3373" w:rsidRPr="00231182">
        <w:rPr>
          <w:rFonts w:cstheme="minorHAnsi"/>
          <w:b/>
          <w:bCs/>
          <w:szCs w:val="22"/>
        </w:rPr>
        <w:t>text</w:t>
      </w:r>
      <w:r w:rsidR="00E80558">
        <w:rPr>
          <w:rFonts w:cstheme="minorHAnsi"/>
          <w:b/>
          <w:bCs/>
          <w:szCs w:val="22"/>
        </w:rPr>
        <w:t xml:space="preserve"> </w:t>
      </w:r>
      <w:r w:rsidR="000A60DD" w:rsidRPr="00231182">
        <w:rPr>
          <w:rFonts w:cstheme="minorHAnsi"/>
          <w:b/>
          <w:bCs/>
          <w:szCs w:val="22"/>
        </w:rPr>
        <w:t xml:space="preserve">- </w:t>
      </w:r>
      <w:r w:rsidR="0070582A" w:rsidRPr="00231182">
        <w:rPr>
          <w:rFonts w:cstheme="minorHAnsi"/>
          <w:b/>
          <w:bCs/>
          <w:szCs w:val="22"/>
        </w:rPr>
        <w:t xml:space="preserve">Letter to the editor </w:t>
      </w:r>
      <w:r w:rsidR="00086858" w:rsidRPr="00231182">
        <w:rPr>
          <w:rFonts w:cstheme="minorHAnsi"/>
          <w:b/>
          <w:bCs/>
          <w:szCs w:val="22"/>
        </w:rPr>
        <w:t xml:space="preserve">on David Sharp issue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231182" w14:paraId="0CB4BC5E" w14:textId="77777777" w:rsidTr="00F8380E">
        <w:tc>
          <w:tcPr>
            <w:tcW w:w="1393" w:type="dxa"/>
          </w:tcPr>
          <w:p w14:paraId="00B6EB3A" w14:textId="77777777" w:rsidR="00E84FEF" w:rsidRPr="00231182" w:rsidRDefault="00475190" w:rsidP="00812A97">
            <w:pPr>
              <w:rPr>
                <w:rFonts w:cstheme="minorHAnsi"/>
                <w:b/>
                <w:bCs/>
                <w:szCs w:val="22"/>
              </w:rPr>
            </w:pPr>
            <w:r w:rsidRPr="00231182">
              <w:rPr>
                <w:rFonts w:cstheme="minorHAnsi"/>
                <w:b/>
                <w:bCs/>
                <w:szCs w:val="22"/>
              </w:rPr>
              <w:t xml:space="preserve">Student information </w:t>
            </w:r>
          </w:p>
        </w:tc>
        <w:tc>
          <w:tcPr>
            <w:tcW w:w="21282" w:type="dxa"/>
          </w:tcPr>
          <w:p w14:paraId="046AB52A" w14:textId="5A97998D" w:rsidR="006E2756" w:rsidRPr="00231182" w:rsidRDefault="00BF6DEA" w:rsidP="00CD73D3">
            <w:pPr>
              <w:rPr>
                <w:rFonts w:cstheme="minorHAnsi"/>
                <w:szCs w:val="22"/>
              </w:rPr>
            </w:pPr>
            <w:r w:rsidRPr="00231182">
              <w:rPr>
                <w:rFonts w:cstheme="minorHAnsi"/>
                <w:szCs w:val="22"/>
              </w:rPr>
              <w:t xml:space="preserve">The student </w:t>
            </w:r>
            <w:r w:rsidR="00033E7F" w:rsidRPr="00231182">
              <w:rPr>
                <w:rFonts w:cstheme="minorHAnsi"/>
                <w:szCs w:val="22"/>
              </w:rPr>
              <w:t>is 16 years old and in Year 10. He came fr</w:t>
            </w:r>
            <w:bookmarkStart w:id="0" w:name="_GoBack"/>
            <w:bookmarkEnd w:id="0"/>
            <w:r w:rsidR="00033E7F" w:rsidRPr="00231182">
              <w:rPr>
                <w:rFonts w:cstheme="minorHAnsi"/>
                <w:szCs w:val="22"/>
              </w:rPr>
              <w:t xml:space="preserve">om Vietnam and speaks Vietnamese. He has had age equivalent schooling in Vietnam where he also took English classes. He spent two terms in an English language centre in Victoria. </w:t>
            </w:r>
          </w:p>
        </w:tc>
      </w:tr>
      <w:tr w:rsidR="00AA73FA" w:rsidRPr="00231182" w14:paraId="547E3A0A" w14:textId="77777777" w:rsidTr="00F8380E">
        <w:tc>
          <w:tcPr>
            <w:tcW w:w="1393" w:type="dxa"/>
          </w:tcPr>
          <w:p w14:paraId="0CAB124A" w14:textId="77777777" w:rsidR="00AA73FA" w:rsidRPr="00231182" w:rsidRDefault="00AA73FA" w:rsidP="00812A97">
            <w:pPr>
              <w:rPr>
                <w:rFonts w:cstheme="minorHAnsi"/>
                <w:b/>
                <w:bCs/>
                <w:szCs w:val="22"/>
              </w:rPr>
            </w:pPr>
            <w:r w:rsidRPr="00231182">
              <w:rPr>
                <w:rFonts w:cstheme="minorHAnsi"/>
                <w:b/>
                <w:bCs/>
                <w:szCs w:val="22"/>
              </w:rPr>
              <w:t xml:space="preserve">Task </w:t>
            </w:r>
          </w:p>
        </w:tc>
        <w:tc>
          <w:tcPr>
            <w:tcW w:w="21282" w:type="dxa"/>
          </w:tcPr>
          <w:p w14:paraId="62899DF9" w14:textId="2DC0DB5D" w:rsidR="00B5244B" w:rsidRPr="00231182" w:rsidRDefault="00033E7F" w:rsidP="00D75688">
            <w:pPr>
              <w:autoSpaceDE w:val="0"/>
              <w:autoSpaceDN w:val="0"/>
              <w:adjustRightInd w:val="0"/>
              <w:spacing w:after="0"/>
              <w:rPr>
                <w:rFonts w:cstheme="minorHAnsi"/>
                <w:szCs w:val="22"/>
              </w:rPr>
            </w:pPr>
            <w:r w:rsidRPr="00231182">
              <w:rPr>
                <w:rFonts w:cstheme="minorHAnsi"/>
                <w:szCs w:val="22"/>
              </w:rPr>
              <w:t>Students respond to an issue</w:t>
            </w:r>
            <w:r w:rsidR="00614B37" w:rsidRPr="00231182">
              <w:rPr>
                <w:rFonts w:cstheme="minorHAnsi"/>
                <w:szCs w:val="22"/>
              </w:rPr>
              <w:t xml:space="preserve"> that was covered in class over a period of approximately four weeks</w:t>
            </w:r>
            <w:r w:rsidR="004B465E" w:rsidRPr="00231182">
              <w:rPr>
                <w:rFonts w:cstheme="minorHAnsi"/>
                <w:szCs w:val="22"/>
              </w:rPr>
              <w:t xml:space="preserve">. They </w:t>
            </w:r>
            <w:r w:rsidR="0092782C" w:rsidRPr="00231182">
              <w:rPr>
                <w:rFonts w:cstheme="minorHAnsi"/>
                <w:szCs w:val="22"/>
              </w:rPr>
              <w:t xml:space="preserve">gathered information, </w:t>
            </w:r>
            <w:r w:rsidR="004B465E" w:rsidRPr="00231182">
              <w:rPr>
                <w:rFonts w:cstheme="minorHAnsi"/>
                <w:szCs w:val="22"/>
              </w:rPr>
              <w:t>reviewed newspaper articles on the issues</w:t>
            </w:r>
            <w:r w:rsidR="00F1263D" w:rsidRPr="00231182">
              <w:rPr>
                <w:rFonts w:cstheme="minorHAnsi"/>
                <w:szCs w:val="22"/>
              </w:rPr>
              <w:t xml:space="preserve"> and engaged in oral discussion and debate. The students completed informa</w:t>
            </w:r>
            <w:r w:rsidR="00FF7D25" w:rsidRPr="00231182">
              <w:rPr>
                <w:rFonts w:cstheme="minorHAnsi"/>
                <w:szCs w:val="22"/>
              </w:rPr>
              <w:t xml:space="preserve">tion and essay grids. No model was provided.  </w:t>
            </w:r>
          </w:p>
        </w:tc>
      </w:tr>
    </w:tbl>
    <w:p w14:paraId="098570A5" w14:textId="77777777" w:rsidR="00077784" w:rsidRPr="00231182" w:rsidRDefault="00077784" w:rsidP="00812A97">
      <w:pPr>
        <w:rPr>
          <w:rFonts w:cstheme="minorHAnsi"/>
          <w:b/>
          <w:bCs/>
          <w:szCs w:val="22"/>
        </w:rPr>
      </w:pPr>
    </w:p>
    <w:p w14:paraId="152FCE56" w14:textId="6F8BCEDE" w:rsidR="00B548C7" w:rsidRPr="00231182" w:rsidRDefault="00213E71" w:rsidP="001E6937">
      <w:pPr>
        <w:jc w:val="center"/>
        <w:rPr>
          <w:rFonts w:cstheme="minorHAnsi"/>
          <w:szCs w:val="22"/>
        </w:rPr>
      </w:pPr>
      <w:r w:rsidRPr="00231182">
        <w:rPr>
          <w:rFonts w:cstheme="minorHAnsi"/>
          <w:noProof/>
          <w:szCs w:val="22"/>
        </w:rPr>
        <w:drawing>
          <wp:inline distT="0" distB="0" distL="0" distR="0" wp14:anchorId="1AD7FEF9" wp14:editId="7DD2D39B">
            <wp:extent cx="5682039" cy="75703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89068" cy="7579747"/>
                    </a:xfrm>
                    <a:prstGeom prst="rect">
                      <a:avLst/>
                    </a:prstGeom>
                  </pic:spPr>
                </pic:pic>
              </a:graphicData>
            </a:graphic>
          </wp:inline>
        </w:drawing>
      </w:r>
      <w:r w:rsidR="001E6937" w:rsidRPr="00231182">
        <w:rPr>
          <w:rFonts w:cstheme="minorHAnsi"/>
          <w:noProof/>
          <w:szCs w:val="22"/>
        </w:rPr>
        <w:drawing>
          <wp:inline distT="0" distB="0" distL="0" distR="0" wp14:anchorId="0B8A7F64" wp14:editId="5B45E097">
            <wp:extent cx="6515100"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15100" cy="2381250"/>
                    </a:xfrm>
                    <a:prstGeom prst="rect">
                      <a:avLst/>
                    </a:prstGeom>
                  </pic:spPr>
                </pic:pic>
              </a:graphicData>
            </a:graphic>
          </wp:inline>
        </w:drawing>
      </w:r>
    </w:p>
    <w:p w14:paraId="618C0352" w14:textId="77777777" w:rsidR="00854279" w:rsidRPr="00231182" w:rsidRDefault="00854279" w:rsidP="001E6937">
      <w:pPr>
        <w:jc w:val="center"/>
        <w:rPr>
          <w:rFonts w:cstheme="minorHAnsi"/>
          <w:szCs w:val="22"/>
        </w:rPr>
      </w:pPr>
    </w:p>
    <w:tbl>
      <w:tblPr>
        <w:tblStyle w:val="TableGrid"/>
        <w:tblW w:w="22675" w:type="dxa"/>
        <w:tblLook w:val="04A0" w:firstRow="1" w:lastRow="0" w:firstColumn="1" w:lastColumn="0" w:noHBand="0" w:noVBand="1"/>
      </w:tblPr>
      <w:tblGrid>
        <w:gridCol w:w="1097"/>
        <w:gridCol w:w="10782"/>
        <w:gridCol w:w="7"/>
        <w:gridCol w:w="10789"/>
      </w:tblGrid>
      <w:tr w:rsidR="00B673EB" w:rsidRPr="00231182" w14:paraId="6FA1A1B8" w14:textId="77777777" w:rsidTr="00E80558">
        <w:tc>
          <w:tcPr>
            <w:tcW w:w="1097" w:type="dxa"/>
          </w:tcPr>
          <w:p w14:paraId="660B7AF4" w14:textId="77777777" w:rsidR="00B673EB" w:rsidRPr="00231182" w:rsidRDefault="00B548C7" w:rsidP="00E80558">
            <w:pPr>
              <w:rPr>
                <w:rFonts w:cstheme="minorHAnsi"/>
                <w:b/>
                <w:szCs w:val="22"/>
              </w:rPr>
            </w:pPr>
            <w:r w:rsidRPr="00231182">
              <w:rPr>
                <w:rFonts w:cstheme="minorHAnsi"/>
                <w:b/>
                <w:szCs w:val="22"/>
              </w:rPr>
              <w:lastRenderedPageBreak/>
              <w:t xml:space="preserve">Section </w:t>
            </w:r>
            <w:r w:rsidR="00B673EB" w:rsidRPr="00231182">
              <w:rPr>
                <w:rFonts w:cstheme="minorHAnsi"/>
                <w:b/>
                <w:szCs w:val="22"/>
              </w:rPr>
              <w:t xml:space="preserve"> </w:t>
            </w:r>
          </w:p>
        </w:tc>
        <w:tc>
          <w:tcPr>
            <w:tcW w:w="10789" w:type="dxa"/>
            <w:gridSpan w:val="2"/>
          </w:tcPr>
          <w:p w14:paraId="6178C7F1" w14:textId="77777777" w:rsidR="00B673EB" w:rsidRPr="00231182" w:rsidRDefault="006A1359" w:rsidP="00E80558">
            <w:pPr>
              <w:rPr>
                <w:rFonts w:cstheme="minorHAnsi"/>
                <w:b/>
                <w:szCs w:val="22"/>
              </w:rPr>
            </w:pPr>
            <w:r w:rsidRPr="00231182">
              <w:rPr>
                <w:rFonts w:cstheme="minorHAnsi"/>
                <w:b/>
                <w:szCs w:val="22"/>
              </w:rPr>
              <w:t xml:space="preserve">Text </w:t>
            </w:r>
          </w:p>
        </w:tc>
        <w:tc>
          <w:tcPr>
            <w:tcW w:w="10789" w:type="dxa"/>
          </w:tcPr>
          <w:p w14:paraId="719B5891" w14:textId="77777777" w:rsidR="00B673EB" w:rsidRPr="00231182" w:rsidRDefault="00EA0DB3" w:rsidP="00E80558">
            <w:pPr>
              <w:rPr>
                <w:rFonts w:cstheme="minorHAnsi"/>
                <w:b/>
                <w:szCs w:val="22"/>
              </w:rPr>
            </w:pPr>
            <w:r w:rsidRPr="00A45069">
              <w:rPr>
                <w:rFonts w:cstheme="minorHAnsi"/>
                <w:b/>
                <w:szCs w:val="22"/>
              </w:rPr>
              <w:t>This sample of student work demonstrates that the student can:</w:t>
            </w:r>
          </w:p>
        </w:tc>
      </w:tr>
      <w:tr w:rsidR="003C48FF" w:rsidRPr="00231182" w14:paraId="47008619" w14:textId="77777777" w:rsidTr="00E80558">
        <w:tc>
          <w:tcPr>
            <w:tcW w:w="1097" w:type="dxa"/>
          </w:tcPr>
          <w:p w14:paraId="26C5F12D" w14:textId="3A35B981" w:rsidR="003C48FF" w:rsidRPr="00F42FE8" w:rsidRDefault="003C48FF" w:rsidP="003C48FF">
            <w:pPr>
              <w:rPr>
                <w:rFonts w:cstheme="minorHAnsi"/>
                <w:b/>
                <w:szCs w:val="22"/>
              </w:rPr>
            </w:pPr>
            <w:r w:rsidRPr="00F42FE8">
              <w:rPr>
                <w:rFonts w:cstheme="minorHAnsi"/>
                <w:b/>
                <w:szCs w:val="22"/>
              </w:rPr>
              <w:t>1</w:t>
            </w:r>
          </w:p>
          <w:p w14:paraId="12C22364" w14:textId="77777777" w:rsidR="003C48FF" w:rsidRPr="00F42FE8" w:rsidRDefault="003C48FF" w:rsidP="003C48FF">
            <w:pPr>
              <w:rPr>
                <w:rFonts w:cstheme="minorHAnsi"/>
                <w:b/>
                <w:szCs w:val="22"/>
              </w:rPr>
            </w:pPr>
          </w:p>
        </w:tc>
        <w:tc>
          <w:tcPr>
            <w:tcW w:w="10782" w:type="dxa"/>
          </w:tcPr>
          <w:p w14:paraId="3CD47737" w14:textId="06A2D8D4" w:rsidR="003C48FF" w:rsidRPr="00F42FE8" w:rsidRDefault="003C48FF" w:rsidP="003C48FF">
            <w:pPr>
              <w:rPr>
                <w:rFonts w:cstheme="minorHAnsi"/>
                <w:b/>
                <w:szCs w:val="22"/>
              </w:rPr>
            </w:pPr>
            <w:r w:rsidRPr="00F42FE8">
              <w:rPr>
                <w:rFonts w:cstheme="minorHAnsi"/>
                <w:b/>
                <w:szCs w:val="22"/>
              </w:rPr>
              <w:t xml:space="preserve">Dear Editor,  </w:t>
            </w:r>
          </w:p>
          <w:p w14:paraId="3DEE4230" w14:textId="12C182C1" w:rsidR="003C48FF" w:rsidRPr="00F42FE8" w:rsidRDefault="003C48FF" w:rsidP="003C48FF">
            <w:pPr>
              <w:rPr>
                <w:rFonts w:cstheme="minorHAnsi"/>
                <w:b/>
                <w:szCs w:val="22"/>
              </w:rPr>
            </w:pPr>
            <w:r w:rsidRPr="00F42FE8">
              <w:rPr>
                <w:rFonts w:cstheme="minorHAnsi"/>
                <w:b/>
                <w:szCs w:val="22"/>
              </w:rPr>
              <w:t xml:space="preserve">          I’m writing this letter to express my opinion about a great deal of controversy in the media recently. This arguement has arisen over the issue of whether the death of the mountaineer – David Sharp was preventable. I’m not a callous person but I’m in favour that he should have been left to die on Mount Everest for the following reasons. </w:t>
            </w:r>
          </w:p>
        </w:tc>
        <w:tc>
          <w:tcPr>
            <w:tcW w:w="10796" w:type="dxa"/>
            <w:gridSpan w:val="2"/>
            <w:vMerge w:val="restart"/>
          </w:tcPr>
          <w:p w14:paraId="376AE494" w14:textId="77777777" w:rsidR="00A55DE4" w:rsidRPr="00231182" w:rsidRDefault="00A55DE4" w:rsidP="00B07217">
            <w:pPr>
              <w:pStyle w:val="ListParagraph"/>
              <w:numPr>
                <w:ilvl w:val="0"/>
                <w:numId w:val="35"/>
              </w:numPr>
              <w:rPr>
                <w:rStyle w:val="Hyperlink"/>
                <w:rFonts w:cstheme="minorHAnsi"/>
                <w:b/>
                <w:color w:val="auto"/>
                <w:sz w:val="22"/>
                <w:szCs w:val="22"/>
                <w:bdr w:val="none" w:sz="0" w:space="0" w:color="auto"/>
              </w:rPr>
            </w:pPr>
            <w:r w:rsidRPr="00A45069">
              <w:rPr>
                <w:rFonts w:cstheme="minorHAnsi"/>
                <w:szCs w:val="22"/>
              </w:rPr>
              <w:t xml:space="preserve">Write a range of extended texts using the structures appropriate to the text types </w:t>
            </w:r>
            <w:hyperlink r:id="rId13" w:tooltip="View elaborations and additional details of VCEALL785" w:history="1">
              <w:r w:rsidRPr="00231182">
                <w:rPr>
                  <w:rStyle w:val="Hyperlink"/>
                  <w:rFonts w:cstheme="minorHAnsi"/>
                  <w:sz w:val="22"/>
                  <w:szCs w:val="22"/>
                </w:rPr>
                <w:t>(VCEALL785)</w:t>
              </w:r>
            </w:hyperlink>
          </w:p>
          <w:p w14:paraId="303E9C20" w14:textId="6CF84759" w:rsidR="00632A23" w:rsidRPr="00231182" w:rsidRDefault="00632A23" w:rsidP="00B07217">
            <w:pPr>
              <w:pStyle w:val="ListParagraph"/>
              <w:numPr>
                <w:ilvl w:val="0"/>
                <w:numId w:val="35"/>
              </w:numPr>
              <w:rPr>
                <w:rFonts w:cstheme="minorHAnsi"/>
                <w:b/>
                <w:szCs w:val="22"/>
              </w:rPr>
            </w:pPr>
            <w:r w:rsidRPr="00A45069">
              <w:rPr>
                <w:rFonts w:cstheme="minorHAnsi"/>
                <w:szCs w:val="22"/>
              </w:rPr>
              <w:t xml:space="preserve">Write a range of cohesive texts with accuracy </w:t>
            </w:r>
            <w:hyperlink r:id="rId14" w:tooltip="View elaborations and additional details of VCEALL786" w:history="1">
              <w:r w:rsidRPr="00231182">
                <w:rPr>
                  <w:rStyle w:val="Hyperlink"/>
                  <w:rFonts w:cstheme="minorHAnsi"/>
                  <w:sz w:val="22"/>
                  <w:szCs w:val="22"/>
                </w:rPr>
                <w:t>(VCEALL786)</w:t>
              </w:r>
            </w:hyperlink>
          </w:p>
          <w:p w14:paraId="698F693B" w14:textId="183E7C98" w:rsidR="00200E30" w:rsidRPr="00231182" w:rsidRDefault="00D324E9" w:rsidP="00B07217">
            <w:pPr>
              <w:pStyle w:val="ListParagraph"/>
              <w:numPr>
                <w:ilvl w:val="0"/>
                <w:numId w:val="35"/>
              </w:numPr>
              <w:rPr>
                <w:rStyle w:val="Hyperlink"/>
                <w:rFonts w:cstheme="minorHAnsi"/>
                <w:b/>
                <w:color w:val="auto"/>
                <w:sz w:val="22"/>
                <w:szCs w:val="22"/>
                <w:bdr w:val="none" w:sz="0" w:space="0" w:color="auto"/>
              </w:rPr>
            </w:pPr>
            <w:r w:rsidRPr="00A45069">
              <w:rPr>
                <w:rFonts w:cstheme="minorHAnsi"/>
                <w:szCs w:val="22"/>
              </w:rPr>
              <w:t xml:space="preserve">Use an extended range of cohesive devices to improve fluency </w:t>
            </w:r>
            <w:hyperlink r:id="rId15" w:tooltip="View elaborations and additional details of VCEALL787" w:history="1">
              <w:r w:rsidRPr="00231182">
                <w:rPr>
                  <w:rStyle w:val="Hyperlink"/>
                  <w:rFonts w:cstheme="minorHAnsi"/>
                  <w:sz w:val="22"/>
                  <w:szCs w:val="22"/>
                </w:rPr>
                <w:t>(VCEALL787)</w:t>
              </w:r>
            </w:hyperlink>
          </w:p>
          <w:p w14:paraId="0629153D" w14:textId="71206946" w:rsidR="00B4331B" w:rsidRPr="00231182" w:rsidRDefault="00B4331B" w:rsidP="00B07217">
            <w:pPr>
              <w:pStyle w:val="ListParagraph"/>
              <w:numPr>
                <w:ilvl w:val="0"/>
                <w:numId w:val="35"/>
              </w:numPr>
              <w:rPr>
                <w:rFonts w:cstheme="minorHAnsi"/>
                <w:b/>
                <w:szCs w:val="22"/>
              </w:rPr>
            </w:pPr>
            <w:r w:rsidRPr="00A45069">
              <w:rPr>
                <w:rFonts w:cstheme="minorHAnsi"/>
                <w:szCs w:val="22"/>
              </w:rPr>
              <w:t xml:space="preserve">Demonstrate control of appropriate grammatical structures that develop the ways to analyse, argue, persuade, describe, classify or explain </w:t>
            </w:r>
            <w:hyperlink r:id="rId16" w:tooltip="View elaborations and additional details of VCEALL788" w:history="1">
              <w:r w:rsidRPr="00231182">
                <w:rPr>
                  <w:rStyle w:val="Hyperlink"/>
                  <w:rFonts w:cstheme="minorHAnsi"/>
                  <w:sz w:val="22"/>
                  <w:szCs w:val="22"/>
                </w:rPr>
                <w:t>(VCEALL788)</w:t>
              </w:r>
            </w:hyperlink>
          </w:p>
          <w:p w14:paraId="4D75CA5F" w14:textId="2455AF0C" w:rsidR="00D324E9" w:rsidRPr="00231182" w:rsidRDefault="00E95EC6" w:rsidP="00B07217">
            <w:pPr>
              <w:pStyle w:val="ListParagraph"/>
              <w:numPr>
                <w:ilvl w:val="0"/>
                <w:numId w:val="35"/>
              </w:numPr>
              <w:rPr>
                <w:rStyle w:val="Hyperlink"/>
                <w:rFonts w:cstheme="minorHAnsi"/>
                <w:b/>
                <w:color w:val="auto"/>
                <w:sz w:val="22"/>
                <w:szCs w:val="22"/>
                <w:bdr w:val="none" w:sz="0" w:space="0" w:color="auto"/>
              </w:rPr>
            </w:pPr>
            <w:r w:rsidRPr="00A45069">
              <w:rPr>
                <w:rFonts w:cstheme="minorHAnsi"/>
                <w:szCs w:val="22"/>
              </w:rPr>
              <w:t>Combine simple sentences into complex sentences using embedding structures</w:t>
            </w:r>
            <w:r w:rsidRPr="00231182">
              <w:rPr>
                <w:rFonts w:cstheme="minorHAnsi"/>
                <w:color w:val="333333"/>
                <w:szCs w:val="22"/>
              </w:rPr>
              <w:t xml:space="preserve"> </w:t>
            </w:r>
            <w:hyperlink r:id="rId17" w:tooltip="View elaborations and additional details of VCEALL789" w:history="1">
              <w:r w:rsidRPr="00231182">
                <w:rPr>
                  <w:rStyle w:val="Hyperlink"/>
                  <w:rFonts w:cstheme="minorHAnsi"/>
                  <w:sz w:val="22"/>
                  <w:szCs w:val="22"/>
                </w:rPr>
                <w:t>(VCEALL789)</w:t>
              </w:r>
            </w:hyperlink>
          </w:p>
          <w:p w14:paraId="1945746B" w14:textId="77777777" w:rsidR="00E92269" w:rsidRPr="00231182" w:rsidRDefault="003521B4" w:rsidP="00B07217">
            <w:pPr>
              <w:pStyle w:val="ListParagraph"/>
              <w:numPr>
                <w:ilvl w:val="0"/>
                <w:numId w:val="35"/>
              </w:numPr>
              <w:rPr>
                <w:rStyle w:val="Hyperlink"/>
                <w:rFonts w:cstheme="minorHAnsi"/>
                <w:b/>
                <w:color w:val="auto"/>
                <w:sz w:val="22"/>
                <w:szCs w:val="22"/>
                <w:bdr w:val="none" w:sz="0" w:space="0" w:color="auto"/>
              </w:rPr>
            </w:pPr>
            <w:r w:rsidRPr="00A45069">
              <w:rPr>
                <w:rFonts w:cstheme="minorHAnsi"/>
                <w:szCs w:val="22"/>
              </w:rPr>
              <w:t xml:space="preserve">Demonstrate control of a wide range of verb forms </w:t>
            </w:r>
            <w:hyperlink r:id="rId18" w:tooltip="View elaborations and additional details of VCEALL790" w:history="1">
              <w:r w:rsidRPr="00231182">
                <w:rPr>
                  <w:rStyle w:val="Hyperlink"/>
                  <w:rFonts w:cstheme="minorHAnsi"/>
                  <w:sz w:val="22"/>
                  <w:szCs w:val="22"/>
                </w:rPr>
                <w:t>(VCEALL790)</w:t>
              </w:r>
            </w:hyperlink>
          </w:p>
          <w:p w14:paraId="6758B5A5" w14:textId="77777777" w:rsidR="000B1CA9" w:rsidRPr="00231182" w:rsidRDefault="00E0162B" w:rsidP="00B07217">
            <w:pPr>
              <w:pStyle w:val="ListParagraph"/>
              <w:numPr>
                <w:ilvl w:val="0"/>
                <w:numId w:val="35"/>
              </w:numPr>
              <w:rPr>
                <w:rStyle w:val="Hyperlink"/>
                <w:rFonts w:cstheme="minorHAnsi"/>
                <w:b/>
                <w:color w:val="auto"/>
                <w:sz w:val="22"/>
                <w:szCs w:val="22"/>
                <w:bdr w:val="none" w:sz="0" w:space="0" w:color="auto"/>
              </w:rPr>
            </w:pPr>
            <w:r w:rsidRPr="00A45069">
              <w:rPr>
                <w:rFonts w:cstheme="minorHAnsi"/>
                <w:szCs w:val="22"/>
              </w:rPr>
              <w:t xml:space="preserve">Use relative clauses and adjectival expressions for descriptive purposes </w:t>
            </w:r>
            <w:hyperlink r:id="rId19" w:tooltip="View elaborations and additional details of VCEALL791" w:history="1">
              <w:r w:rsidRPr="00231182">
                <w:rPr>
                  <w:rStyle w:val="Hyperlink"/>
                  <w:rFonts w:cstheme="minorHAnsi"/>
                  <w:sz w:val="22"/>
                  <w:szCs w:val="22"/>
                </w:rPr>
                <w:t>(VCEALL791)</w:t>
              </w:r>
            </w:hyperlink>
          </w:p>
          <w:p w14:paraId="4227271E" w14:textId="77777777" w:rsidR="004E6734" w:rsidRPr="00231182" w:rsidRDefault="00C47DFA" w:rsidP="004E6734">
            <w:pPr>
              <w:pStyle w:val="ListParagraph"/>
              <w:numPr>
                <w:ilvl w:val="0"/>
                <w:numId w:val="36"/>
              </w:numPr>
              <w:rPr>
                <w:rFonts w:cstheme="minorHAnsi"/>
                <w:b/>
                <w:bCs/>
                <w:color w:val="333333"/>
                <w:szCs w:val="22"/>
              </w:rPr>
            </w:pPr>
            <w:r w:rsidRPr="00A45069">
              <w:rPr>
                <w:rFonts w:cstheme="minorHAnsi"/>
                <w:szCs w:val="22"/>
              </w:rPr>
              <w:t xml:space="preserve">Use an expanded vocabulary appropriate for the curriculum area </w:t>
            </w:r>
            <w:hyperlink r:id="rId20" w:tooltip="View elaborations and additional details of VCEALL793" w:history="1">
              <w:r w:rsidRPr="00231182">
                <w:rPr>
                  <w:rStyle w:val="Hyperlink"/>
                  <w:rFonts w:cstheme="minorHAnsi"/>
                  <w:sz w:val="22"/>
                  <w:szCs w:val="22"/>
                </w:rPr>
                <w:t>(VCEALL793)</w:t>
              </w:r>
            </w:hyperlink>
            <w:r w:rsidR="004E6734" w:rsidRPr="00231182">
              <w:rPr>
                <w:rFonts w:cstheme="minorHAnsi"/>
                <w:color w:val="333333"/>
                <w:szCs w:val="22"/>
              </w:rPr>
              <w:t xml:space="preserve"> </w:t>
            </w:r>
          </w:p>
          <w:p w14:paraId="0BD38143" w14:textId="16B53E63" w:rsidR="004E6734" w:rsidRPr="00231182" w:rsidRDefault="004E6734" w:rsidP="004E6734">
            <w:pPr>
              <w:pStyle w:val="ListParagraph"/>
              <w:numPr>
                <w:ilvl w:val="0"/>
                <w:numId w:val="36"/>
              </w:numPr>
              <w:rPr>
                <w:rStyle w:val="Hyperlink"/>
                <w:rFonts w:cstheme="minorHAnsi"/>
                <w:b/>
                <w:bCs/>
                <w:color w:val="333333"/>
                <w:sz w:val="22"/>
                <w:szCs w:val="22"/>
                <w:bdr w:val="none" w:sz="0" w:space="0" w:color="auto"/>
              </w:rPr>
            </w:pPr>
            <w:r w:rsidRPr="00A45069">
              <w:rPr>
                <w:rFonts w:cstheme="minorHAnsi"/>
                <w:szCs w:val="22"/>
              </w:rPr>
              <w:t xml:space="preserve">Write an extended argument or discussion on a familiar issue </w:t>
            </w:r>
            <w:hyperlink r:id="rId21" w:tooltip="View elaborations and additional details of VCEALC777" w:history="1">
              <w:r w:rsidRPr="00231182">
                <w:rPr>
                  <w:rStyle w:val="Hyperlink"/>
                  <w:rFonts w:cstheme="minorHAnsi"/>
                  <w:sz w:val="22"/>
                  <w:szCs w:val="22"/>
                </w:rPr>
                <w:t>(VCEALC777)</w:t>
              </w:r>
            </w:hyperlink>
          </w:p>
          <w:p w14:paraId="4C12A861" w14:textId="77777777" w:rsidR="004E6734" w:rsidRPr="00231182" w:rsidRDefault="004E6734" w:rsidP="004E6734">
            <w:pPr>
              <w:pStyle w:val="ListParagraph"/>
              <w:numPr>
                <w:ilvl w:val="0"/>
                <w:numId w:val="36"/>
              </w:numPr>
              <w:rPr>
                <w:rStyle w:val="Hyperlink"/>
                <w:rFonts w:cstheme="minorHAnsi"/>
                <w:b/>
                <w:color w:val="auto"/>
                <w:sz w:val="22"/>
                <w:szCs w:val="22"/>
                <w:bdr w:val="none" w:sz="0" w:space="0" w:color="auto"/>
              </w:rPr>
            </w:pPr>
            <w:r w:rsidRPr="00A45069">
              <w:rPr>
                <w:rFonts w:cstheme="minorHAnsi"/>
                <w:szCs w:val="22"/>
              </w:rPr>
              <w:t xml:space="preserve">Understand how writing contexts, audience and purpose influence function and form </w:t>
            </w:r>
            <w:hyperlink r:id="rId22" w:tooltip="View elaborations and additional details of VCEALA780" w:history="1">
              <w:r w:rsidRPr="00231182">
                <w:rPr>
                  <w:rStyle w:val="Hyperlink"/>
                  <w:rFonts w:cstheme="minorHAnsi"/>
                  <w:sz w:val="22"/>
                  <w:szCs w:val="22"/>
                </w:rPr>
                <w:t>(VCEALA780)</w:t>
              </w:r>
            </w:hyperlink>
          </w:p>
          <w:p w14:paraId="7B715CC2" w14:textId="02D25E32" w:rsidR="00F24A70" w:rsidRPr="00231182" w:rsidRDefault="004E6734" w:rsidP="004E6734">
            <w:pPr>
              <w:pStyle w:val="ListParagraph"/>
              <w:numPr>
                <w:ilvl w:val="0"/>
                <w:numId w:val="35"/>
              </w:numPr>
              <w:rPr>
                <w:rFonts w:cstheme="minorHAnsi"/>
                <w:b/>
                <w:szCs w:val="22"/>
              </w:rPr>
            </w:pPr>
            <w:r w:rsidRPr="00A45069">
              <w:rPr>
                <w:rFonts w:cstheme="minorHAnsi"/>
                <w:szCs w:val="22"/>
              </w:rPr>
              <w:t xml:space="preserve">Plan and draft text independently and through group activities </w:t>
            </w:r>
            <w:hyperlink r:id="rId23" w:tooltip="View elaborations and additional details of VCEALA781" w:history="1">
              <w:r w:rsidRPr="00231182">
                <w:rPr>
                  <w:rStyle w:val="Hyperlink"/>
                  <w:rFonts w:cstheme="minorHAnsi"/>
                  <w:sz w:val="22"/>
                  <w:szCs w:val="22"/>
                </w:rPr>
                <w:t>(VCEALA781)</w:t>
              </w:r>
            </w:hyperlink>
          </w:p>
        </w:tc>
      </w:tr>
      <w:tr w:rsidR="003C48FF" w:rsidRPr="00231182" w14:paraId="5E45666E" w14:textId="77777777" w:rsidTr="00E80558">
        <w:tc>
          <w:tcPr>
            <w:tcW w:w="1097" w:type="dxa"/>
          </w:tcPr>
          <w:p w14:paraId="7A253E3A" w14:textId="1DBC243A" w:rsidR="003C48FF" w:rsidRPr="00F42FE8" w:rsidRDefault="003C48FF" w:rsidP="003C48FF">
            <w:pPr>
              <w:rPr>
                <w:rFonts w:cstheme="minorHAnsi"/>
                <w:b/>
                <w:szCs w:val="22"/>
              </w:rPr>
            </w:pPr>
            <w:r w:rsidRPr="00F42FE8">
              <w:rPr>
                <w:rFonts w:cstheme="minorHAnsi"/>
                <w:b/>
                <w:szCs w:val="22"/>
              </w:rPr>
              <w:t>2</w:t>
            </w:r>
          </w:p>
        </w:tc>
        <w:tc>
          <w:tcPr>
            <w:tcW w:w="10782" w:type="dxa"/>
          </w:tcPr>
          <w:p w14:paraId="01D12C6A" w14:textId="22C700E0" w:rsidR="003C48FF" w:rsidRPr="00F42FE8" w:rsidRDefault="003C48FF" w:rsidP="003C48FF">
            <w:pPr>
              <w:rPr>
                <w:rFonts w:cstheme="minorHAnsi"/>
                <w:b/>
                <w:szCs w:val="22"/>
              </w:rPr>
            </w:pPr>
            <w:r w:rsidRPr="00F42FE8">
              <w:rPr>
                <w:rFonts w:cstheme="minorHAnsi"/>
                <w:b/>
                <w:szCs w:val="22"/>
              </w:rPr>
              <w:t xml:space="preserve">          In my opinion, David Sharp really risked his life when he decided to climb solo to the roof of the world. This is quite dangerous because he wouldn’t be able to get help from anyone. He didn’t have enough reserved oxygen, no proper gloves and things like that. Then, he had frostbite on his elbow and knee down, couldn’t move and huddled under a rock. I’m can make sure that David Sharp was definitely dying when he had been in that various states of health. Also, he got help from no one at that time. </w:t>
            </w:r>
          </w:p>
        </w:tc>
        <w:tc>
          <w:tcPr>
            <w:tcW w:w="10796" w:type="dxa"/>
            <w:gridSpan w:val="2"/>
            <w:vMerge/>
          </w:tcPr>
          <w:p w14:paraId="50A17D01" w14:textId="77777777" w:rsidR="003C48FF" w:rsidRPr="00231182" w:rsidRDefault="003C48FF" w:rsidP="003C48FF">
            <w:pPr>
              <w:rPr>
                <w:rFonts w:cstheme="minorHAnsi"/>
                <w:b/>
                <w:szCs w:val="22"/>
              </w:rPr>
            </w:pPr>
          </w:p>
        </w:tc>
      </w:tr>
      <w:tr w:rsidR="003C48FF" w:rsidRPr="00231182" w14:paraId="4143212C" w14:textId="77777777" w:rsidTr="00E80558">
        <w:tc>
          <w:tcPr>
            <w:tcW w:w="1097" w:type="dxa"/>
          </w:tcPr>
          <w:p w14:paraId="3FD4F766" w14:textId="475C659B" w:rsidR="003C48FF" w:rsidRPr="00F42FE8" w:rsidRDefault="003C48FF" w:rsidP="003C48FF">
            <w:pPr>
              <w:rPr>
                <w:rFonts w:cstheme="minorHAnsi"/>
                <w:b/>
                <w:szCs w:val="22"/>
              </w:rPr>
            </w:pPr>
            <w:r w:rsidRPr="00F42FE8">
              <w:rPr>
                <w:rFonts w:cstheme="minorHAnsi"/>
                <w:b/>
                <w:szCs w:val="22"/>
              </w:rPr>
              <w:t>3</w:t>
            </w:r>
          </w:p>
        </w:tc>
        <w:tc>
          <w:tcPr>
            <w:tcW w:w="10782" w:type="dxa"/>
          </w:tcPr>
          <w:p w14:paraId="6823D6B3" w14:textId="75F0A14C" w:rsidR="003C48FF" w:rsidRPr="00F42FE8" w:rsidRDefault="003C48FF" w:rsidP="003C48FF">
            <w:pPr>
              <w:rPr>
                <w:rFonts w:cstheme="minorHAnsi"/>
                <w:b/>
                <w:szCs w:val="22"/>
              </w:rPr>
            </w:pPr>
            <w:r w:rsidRPr="00F42FE8">
              <w:rPr>
                <w:rFonts w:cstheme="minorHAnsi"/>
                <w:b/>
                <w:szCs w:val="22"/>
              </w:rPr>
              <w:t xml:space="preserve">          Which leads to my next reason why David Sharp should have been left to die is he might prefer dead than alive. It’s nearly impossible to save a man who was dying slowly and unable to move. To carry him down would have taken 20 Sherpas and he would have died while descending. Some studies proved that David could have been saved if they have enough oxygen. But supposing that if he could have been revived and the doctors must cut his four limbs because of frostbite, would he like to continue his disabled life? So I think between life and death, David would prefer die than alive. </w:t>
            </w:r>
          </w:p>
        </w:tc>
        <w:tc>
          <w:tcPr>
            <w:tcW w:w="10796" w:type="dxa"/>
            <w:gridSpan w:val="2"/>
            <w:vMerge/>
          </w:tcPr>
          <w:p w14:paraId="41F07847" w14:textId="77777777" w:rsidR="003C48FF" w:rsidRPr="00231182" w:rsidRDefault="003C48FF" w:rsidP="003C48FF">
            <w:pPr>
              <w:rPr>
                <w:rFonts w:cstheme="minorHAnsi"/>
                <w:b/>
                <w:szCs w:val="22"/>
              </w:rPr>
            </w:pPr>
          </w:p>
        </w:tc>
      </w:tr>
      <w:tr w:rsidR="003C48FF" w:rsidRPr="00231182" w14:paraId="1B6EDEE2" w14:textId="77777777" w:rsidTr="00E80558">
        <w:tc>
          <w:tcPr>
            <w:tcW w:w="1097" w:type="dxa"/>
          </w:tcPr>
          <w:p w14:paraId="69532206" w14:textId="076947EA" w:rsidR="003C48FF" w:rsidRPr="00F42FE8" w:rsidRDefault="003C48FF" w:rsidP="003C48FF">
            <w:pPr>
              <w:rPr>
                <w:rFonts w:cstheme="minorHAnsi"/>
                <w:b/>
                <w:szCs w:val="22"/>
              </w:rPr>
            </w:pPr>
            <w:r w:rsidRPr="00F42FE8">
              <w:rPr>
                <w:rFonts w:cstheme="minorHAnsi"/>
                <w:b/>
                <w:szCs w:val="22"/>
              </w:rPr>
              <w:t>4</w:t>
            </w:r>
          </w:p>
        </w:tc>
        <w:tc>
          <w:tcPr>
            <w:tcW w:w="10782" w:type="dxa"/>
          </w:tcPr>
          <w:p w14:paraId="354D3E49" w14:textId="5BDBAF36" w:rsidR="003C48FF" w:rsidRPr="00F42FE8" w:rsidRDefault="003C48FF" w:rsidP="003C48FF">
            <w:pPr>
              <w:rPr>
                <w:rFonts w:cstheme="minorHAnsi"/>
                <w:b/>
                <w:szCs w:val="22"/>
              </w:rPr>
            </w:pPr>
            <w:r w:rsidRPr="00F42FE8">
              <w:rPr>
                <w:rFonts w:cstheme="minorHAnsi"/>
                <w:b/>
                <w:szCs w:val="22"/>
              </w:rPr>
              <w:t xml:space="preserve">          I wonder was it possible to save David Sharp at that time? I agree with what Sir Edmund Hillary said: “Human life is far more important that just get to the top of a mountain. However I sympathi</w:t>
            </w:r>
            <w:r w:rsidR="00847F09" w:rsidRPr="00F42FE8">
              <w:rPr>
                <w:rFonts w:cstheme="minorHAnsi"/>
                <w:b/>
                <w:szCs w:val="22"/>
              </w:rPr>
              <w:t>s</w:t>
            </w:r>
            <w:r w:rsidRPr="00F42FE8">
              <w:rPr>
                <w:rFonts w:cstheme="minorHAnsi"/>
                <w:b/>
                <w:szCs w:val="22"/>
              </w:rPr>
              <w:t xml:space="preserve">e with those 40 climbers including Mark Inglis who left David Sharp to die. Actually, they tried to save him by all their effort. They gave him oxygen, sent out radio distress call and even when they abandoned him, they left him a few cans of oxygen. At such an altitude, all of them were weak, exhausted, having breathing difficulties and cold, so carry someone else is almost impossible. It’s true that human life is very important. If those 40 climbers saved David Sharp and some of them could died with him. Is that a bigger loss of human life? Therefore, I think their responsibility is save themselves, not anyone else. </w:t>
            </w:r>
          </w:p>
        </w:tc>
        <w:tc>
          <w:tcPr>
            <w:tcW w:w="10796" w:type="dxa"/>
            <w:gridSpan w:val="2"/>
            <w:vMerge/>
          </w:tcPr>
          <w:p w14:paraId="6F5B44E4" w14:textId="77777777" w:rsidR="003C48FF" w:rsidRPr="00231182" w:rsidRDefault="003C48FF" w:rsidP="003C48FF">
            <w:pPr>
              <w:rPr>
                <w:rFonts w:cstheme="minorHAnsi"/>
                <w:b/>
                <w:szCs w:val="22"/>
              </w:rPr>
            </w:pPr>
          </w:p>
        </w:tc>
      </w:tr>
      <w:tr w:rsidR="003C48FF" w:rsidRPr="00231182" w14:paraId="7B64A7A3" w14:textId="77777777" w:rsidTr="00E80558">
        <w:tc>
          <w:tcPr>
            <w:tcW w:w="1097" w:type="dxa"/>
          </w:tcPr>
          <w:p w14:paraId="4E124B32" w14:textId="5F8017D1" w:rsidR="003C48FF" w:rsidRPr="00F42FE8" w:rsidRDefault="003C48FF" w:rsidP="003C48FF">
            <w:pPr>
              <w:rPr>
                <w:rFonts w:cstheme="minorHAnsi"/>
                <w:b/>
                <w:szCs w:val="22"/>
              </w:rPr>
            </w:pPr>
            <w:r w:rsidRPr="00F42FE8">
              <w:rPr>
                <w:rFonts w:cstheme="minorHAnsi"/>
                <w:b/>
                <w:szCs w:val="22"/>
              </w:rPr>
              <w:t>5</w:t>
            </w:r>
          </w:p>
        </w:tc>
        <w:tc>
          <w:tcPr>
            <w:tcW w:w="10782" w:type="dxa"/>
          </w:tcPr>
          <w:p w14:paraId="2EDB9189" w14:textId="2D251845" w:rsidR="003C48FF" w:rsidRPr="00F42FE8" w:rsidRDefault="003C48FF" w:rsidP="003C48FF">
            <w:pPr>
              <w:rPr>
                <w:rFonts w:cstheme="minorHAnsi"/>
                <w:b/>
                <w:szCs w:val="22"/>
              </w:rPr>
            </w:pPr>
            <w:r w:rsidRPr="00F42FE8">
              <w:rPr>
                <w:rFonts w:cstheme="minorHAnsi"/>
                <w:b/>
                <w:szCs w:val="22"/>
              </w:rPr>
              <w:t xml:space="preserve">          The death of David Sharp is really a tragedy. However, I think death would be better for him and I believe those 40 climbers did nothing wrong. If you were there, you would do the same things as what they do. You love your life, don’t you? </w:t>
            </w:r>
          </w:p>
        </w:tc>
        <w:tc>
          <w:tcPr>
            <w:tcW w:w="10796" w:type="dxa"/>
            <w:gridSpan w:val="2"/>
            <w:vMerge/>
          </w:tcPr>
          <w:p w14:paraId="386AFC7A" w14:textId="77777777" w:rsidR="003C48FF" w:rsidRPr="00231182" w:rsidRDefault="003C48FF" w:rsidP="003C48FF">
            <w:pPr>
              <w:rPr>
                <w:rFonts w:cstheme="minorHAnsi"/>
                <w:b/>
                <w:szCs w:val="22"/>
              </w:rPr>
            </w:pPr>
          </w:p>
        </w:tc>
      </w:tr>
    </w:tbl>
    <w:p w14:paraId="27777D5A" w14:textId="77777777" w:rsidR="00B673EB" w:rsidRPr="00231182"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56469A" w:rsidRPr="00231182" w14:paraId="13818732" w14:textId="77777777" w:rsidTr="00F60AA4">
        <w:tc>
          <w:tcPr>
            <w:tcW w:w="11865" w:type="dxa"/>
            <w:vMerge w:val="restart"/>
            <w:shd w:val="clear" w:color="auto" w:fill="FFFFFF" w:themeFill="background1"/>
          </w:tcPr>
          <w:p w14:paraId="241D5258" w14:textId="77777777" w:rsidR="0056469A" w:rsidRPr="00231182" w:rsidRDefault="0056469A" w:rsidP="00BE6B7C">
            <w:pPr>
              <w:rPr>
                <w:rFonts w:cstheme="minorHAnsi"/>
                <w:szCs w:val="22"/>
              </w:rPr>
            </w:pPr>
            <w:r w:rsidRPr="00231182">
              <w:rPr>
                <w:rFonts w:cstheme="minorHAnsi"/>
                <w:szCs w:val="22"/>
              </w:rPr>
              <w:t xml:space="preserve">This student’s performance in this task suggests that he is working within the range of Level C4 In Writing. The assessing teacher will need to consider a range of student samples in order to determine whether this student is at the beginning of C4, consolidating C4 or at the C4 standard in Writing. </w:t>
            </w:r>
          </w:p>
          <w:p w14:paraId="13ECC1AE" w14:textId="77777777" w:rsidR="0056469A" w:rsidRPr="00231182" w:rsidRDefault="0056469A" w:rsidP="00BE6B7C">
            <w:pPr>
              <w:rPr>
                <w:rFonts w:cstheme="minorHAnsi"/>
                <w:szCs w:val="22"/>
              </w:rPr>
            </w:pPr>
            <w:r w:rsidRPr="00231182">
              <w:rPr>
                <w:rFonts w:cstheme="minorHAnsi"/>
                <w:szCs w:val="22"/>
              </w:rPr>
              <w:t>At</w:t>
            </w:r>
            <w:r w:rsidRPr="00231182">
              <w:rPr>
                <w:rFonts w:cstheme="minorHAnsi"/>
                <w:b/>
                <w:bCs/>
                <w:szCs w:val="22"/>
              </w:rPr>
              <w:t xml:space="preserve"> beginning Level C4 </w:t>
            </w:r>
            <w:r w:rsidRPr="00231182">
              <w:rPr>
                <w:rFonts w:cstheme="minorHAnsi"/>
                <w:szCs w:val="22"/>
              </w:rPr>
              <w:t>students</w:t>
            </w:r>
            <w:r w:rsidRPr="00231182">
              <w:rPr>
                <w:rFonts w:cstheme="minorHAnsi"/>
                <w:b/>
                <w:bCs/>
                <w:szCs w:val="22"/>
              </w:rPr>
              <w:t>:</w:t>
            </w:r>
          </w:p>
          <w:p w14:paraId="7CCEDD2A" w14:textId="77777777" w:rsidR="0056469A" w:rsidRPr="00231182" w:rsidRDefault="0056469A" w:rsidP="00BE6B7C">
            <w:pPr>
              <w:pStyle w:val="ListParagraph"/>
              <w:numPr>
                <w:ilvl w:val="0"/>
                <w:numId w:val="38"/>
              </w:numPr>
              <w:spacing w:after="0"/>
              <w:rPr>
                <w:rFonts w:cstheme="minorHAnsi"/>
                <w:szCs w:val="22"/>
              </w:rPr>
            </w:pPr>
            <w:r w:rsidRPr="00231182">
              <w:rPr>
                <w:rFonts w:cstheme="minorHAnsi"/>
                <w:szCs w:val="22"/>
              </w:rPr>
              <w:t>have begun to experiment with variations on the basic generic text types, although early drafts require extensive opportunities for revision</w:t>
            </w:r>
          </w:p>
          <w:p w14:paraId="270793DD" w14:textId="77777777" w:rsidR="0056469A" w:rsidRPr="00231182" w:rsidRDefault="0056469A" w:rsidP="00BE6B7C">
            <w:pPr>
              <w:pStyle w:val="ListParagraph"/>
              <w:numPr>
                <w:ilvl w:val="0"/>
                <w:numId w:val="38"/>
              </w:numPr>
              <w:spacing w:after="0"/>
              <w:rPr>
                <w:rFonts w:cstheme="minorHAnsi"/>
                <w:szCs w:val="22"/>
              </w:rPr>
            </w:pPr>
            <w:r w:rsidRPr="00231182">
              <w:rPr>
                <w:rFonts w:cstheme="minorHAnsi"/>
                <w:szCs w:val="22"/>
              </w:rPr>
              <w:t>produce writing in which basic grammatical structures and features are almost always correct, but attempts at more difficult structures may impede meaning</w:t>
            </w:r>
          </w:p>
          <w:p w14:paraId="68C045A5" w14:textId="77777777" w:rsidR="0056469A" w:rsidRPr="00231182" w:rsidRDefault="0056469A" w:rsidP="00BE6B7C">
            <w:pPr>
              <w:pStyle w:val="ListParagraph"/>
              <w:numPr>
                <w:ilvl w:val="0"/>
                <w:numId w:val="38"/>
              </w:numPr>
              <w:spacing w:after="0"/>
              <w:rPr>
                <w:rFonts w:cstheme="minorHAnsi"/>
                <w:szCs w:val="22"/>
              </w:rPr>
            </w:pPr>
            <w:r w:rsidRPr="00231182">
              <w:rPr>
                <w:rFonts w:cstheme="minorHAnsi"/>
                <w:szCs w:val="22"/>
              </w:rPr>
              <w:t>incorporate a range of different devices, such as charts, diagrams and other illustrations, to support the meaning being conveyed in the body of the written text</w:t>
            </w:r>
          </w:p>
          <w:p w14:paraId="333CCC45" w14:textId="77777777" w:rsidR="0056469A" w:rsidRPr="00231182" w:rsidRDefault="0056469A" w:rsidP="00BE6B7C">
            <w:pPr>
              <w:pStyle w:val="ListParagraph"/>
              <w:numPr>
                <w:ilvl w:val="0"/>
                <w:numId w:val="38"/>
              </w:numPr>
              <w:rPr>
                <w:rFonts w:cstheme="minorHAnsi"/>
                <w:szCs w:val="22"/>
              </w:rPr>
            </w:pPr>
            <w:r w:rsidRPr="00231182">
              <w:rPr>
                <w:rFonts w:cstheme="minorHAnsi"/>
                <w:szCs w:val="22"/>
              </w:rPr>
              <w:t>attempt to use idioms, euphemisms, metaphors and other imagery beyond the literal meaning of the text to convey meaning, although this is not always done effectively.</w:t>
            </w:r>
          </w:p>
          <w:p w14:paraId="3E753A2C" w14:textId="77777777" w:rsidR="0056469A" w:rsidRPr="00231182" w:rsidRDefault="0056469A" w:rsidP="00BE6B7C">
            <w:pPr>
              <w:rPr>
                <w:rFonts w:cstheme="minorHAnsi"/>
                <w:szCs w:val="22"/>
              </w:rPr>
            </w:pPr>
            <w:r w:rsidRPr="00231182">
              <w:rPr>
                <w:rFonts w:cstheme="minorHAnsi"/>
                <w:szCs w:val="22"/>
              </w:rPr>
              <w:t>At</w:t>
            </w:r>
            <w:r w:rsidRPr="00231182">
              <w:rPr>
                <w:rFonts w:cstheme="minorHAnsi"/>
                <w:b/>
                <w:bCs/>
                <w:szCs w:val="22"/>
              </w:rPr>
              <w:t xml:space="preserve"> consolidating Level C4 </w:t>
            </w:r>
            <w:r w:rsidRPr="00231182">
              <w:rPr>
                <w:rFonts w:cstheme="minorHAnsi"/>
                <w:szCs w:val="22"/>
              </w:rPr>
              <w:t>students:</w:t>
            </w:r>
          </w:p>
          <w:p w14:paraId="32459249" w14:textId="77777777" w:rsidR="0056469A" w:rsidRPr="00231182" w:rsidRDefault="0056469A" w:rsidP="00BE6B7C">
            <w:pPr>
              <w:pStyle w:val="ListParagraph"/>
              <w:numPr>
                <w:ilvl w:val="0"/>
                <w:numId w:val="39"/>
              </w:numPr>
              <w:spacing w:after="0"/>
              <w:rPr>
                <w:rFonts w:cstheme="minorHAnsi"/>
                <w:szCs w:val="22"/>
              </w:rPr>
            </w:pPr>
            <w:r w:rsidRPr="00231182">
              <w:rPr>
                <w:rFonts w:cstheme="minorHAnsi"/>
                <w:szCs w:val="22"/>
              </w:rPr>
              <w:t>are attempting to produce a range of text types</w:t>
            </w:r>
          </w:p>
          <w:p w14:paraId="3209CE5E" w14:textId="77777777" w:rsidR="0056469A" w:rsidRPr="00231182" w:rsidRDefault="0056469A" w:rsidP="00BE6B7C">
            <w:pPr>
              <w:pStyle w:val="ListParagraph"/>
              <w:numPr>
                <w:ilvl w:val="0"/>
                <w:numId w:val="39"/>
              </w:numPr>
              <w:spacing w:after="0"/>
              <w:rPr>
                <w:rFonts w:cstheme="minorHAnsi"/>
                <w:szCs w:val="22"/>
              </w:rPr>
            </w:pPr>
            <w:r w:rsidRPr="00231182">
              <w:rPr>
                <w:rFonts w:cstheme="minorHAnsi"/>
                <w:szCs w:val="22"/>
              </w:rPr>
              <w:t>while their texts, in both written and multimedia forms, may have weaknesses which require improvement, students have a metalanguage for talking about texts that enables them to discuss how the texts might be revised</w:t>
            </w:r>
          </w:p>
          <w:p w14:paraId="3D3EA971" w14:textId="77777777" w:rsidR="0056469A" w:rsidRPr="00231182" w:rsidRDefault="0056469A" w:rsidP="00BE6B7C">
            <w:pPr>
              <w:pStyle w:val="ListParagraph"/>
              <w:numPr>
                <w:ilvl w:val="0"/>
                <w:numId w:val="38"/>
              </w:numPr>
              <w:rPr>
                <w:rFonts w:cstheme="minorHAnsi"/>
                <w:szCs w:val="22"/>
              </w:rPr>
            </w:pPr>
            <w:r w:rsidRPr="00231182">
              <w:rPr>
                <w:rFonts w:cstheme="minorHAnsi"/>
                <w:szCs w:val="22"/>
              </w:rPr>
              <w:t>attempts to revise texts move beyond a focus on correcting surface level inaccuracies to a more substantive degree of revision which aims to improve the overall communicative intent of the text.</w:t>
            </w:r>
          </w:p>
          <w:p w14:paraId="27F71DDB" w14:textId="77777777" w:rsidR="0056469A" w:rsidRPr="00231182" w:rsidRDefault="0056469A" w:rsidP="00BE6B7C">
            <w:pPr>
              <w:rPr>
                <w:rFonts w:cstheme="minorHAnsi"/>
                <w:b/>
                <w:bCs/>
                <w:color w:val="333333"/>
                <w:szCs w:val="22"/>
              </w:rPr>
            </w:pPr>
            <w:r w:rsidRPr="00231182">
              <w:rPr>
                <w:rFonts w:cstheme="minorHAnsi"/>
                <w:szCs w:val="22"/>
              </w:rPr>
              <w:t xml:space="preserve">At </w:t>
            </w:r>
            <w:hyperlink r:id="rId24" w:history="1">
              <w:r w:rsidRPr="00231182">
                <w:rPr>
                  <w:rStyle w:val="Hyperlink"/>
                  <w:rFonts w:cstheme="minorHAnsi"/>
                  <w:b/>
                  <w:bCs/>
                  <w:sz w:val="22"/>
                  <w:szCs w:val="22"/>
                  <w:bdr w:val="none" w:sz="0" w:space="0" w:color="auto"/>
                </w:rPr>
                <w:t xml:space="preserve">Level C4 Achievement Standard </w:t>
              </w:r>
            </w:hyperlink>
            <w:r w:rsidRPr="00231182">
              <w:rPr>
                <w:rFonts w:cstheme="minorHAnsi"/>
                <w:szCs w:val="22"/>
              </w:rPr>
              <w:t>students:</w:t>
            </w:r>
          </w:p>
          <w:p w14:paraId="4E41312D" w14:textId="77777777" w:rsidR="0056469A" w:rsidRPr="00231182" w:rsidRDefault="0056469A" w:rsidP="00BE6B7C">
            <w:pPr>
              <w:pStyle w:val="ListParagraph"/>
              <w:numPr>
                <w:ilvl w:val="0"/>
                <w:numId w:val="38"/>
              </w:numPr>
              <w:rPr>
                <w:rFonts w:cstheme="minorHAnsi"/>
                <w:szCs w:val="22"/>
              </w:rPr>
            </w:pPr>
            <w:r w:rsidRPr="00231182">
              <w:rPr>
                <w:rFonts w:cstheme="minorHAnsi"/>
                <w:szCs w:val="22"/>
              </w:rPr>
              <w:lastRenderedPageBreak/>
              <w:t>write, with appropriate support, the full range of extended fictional and factual text types undertaken across the curriculum</w:t>
            </w:r>
          </w:p>
          <w:p w14:paraId="3608644A" w14:textId="77777777" w:rsidR="0056469A" w:rsidRPr="00231182" w:rsidRDefault="0056469A" w:rsidP="00BE6B7C">
            <w:pPr>
              <w:pStyle w:val="ListParagraph"/>
              <w:numPr>
                <w:ilvl w:val="0"/>
                <w:numId w:val="38"/>
              </w:numPr>
              <w:rPr>
                <w:rFonts w:cstheme="minorHAnsi"/>
                <w:szCs w:val="22"/>
              </w:rPr>
            </w:pPr>
            <w:r w:rsidRPr="00231182">
              <w:rPr>
                <w:rFonts w:cstheme="minorHAnsi"/>
                <w:szCs w:val="22"/>
              </w:rPr>
              <w:t>vary their writing to be consistent with the text type, the context and the needs of the reader, presenting similar content in different ways, with support</w:t>
            </w:r>
          </w:p>
          <w:p w14:paraId="7AFC35A8" w14:textId="77777777" w:rsidR="0056469A" w:rsidRPr="00231182" w:rsidRDefault="0056469A" w:rsidP="00BE6B7C">
            <w:pPr>
              <w:pStyle w:val="ListParagraph"/>
              <w:numPr>
                <w:ilvl w:val="0"/>
                <w:numId w:val="38"/>
              </w:numPr>
              <w:spacing w:after="0"/>
              <w:rPr>
                <w:rFonts w:cstheme="minorHAnsi"/>
                <w:szCs w:val="22"/>
              </w:rPr>
            </w:pPr>
            <w:r w:rsidRPr="00231182">
              <w:rPr>
                <w:rFonts w:cstheme="minorHAnsi"/>
                <w:szCs w:val="22"/>
              </w:rPr>
              <w:t>demonstrate reasonably consistent control of a wide range of grammatical features</w:t>
            </w:r>
          </w:p>
          <w:p w14:paraId="38A378E0" w14:textId="77777777" w:rsidR="0056469A" w:rsidRPr="00231182" w:rsidRDefault="0056469A" w:rsidP="00BE6B7C">
            <w:pPr>
              <w:numPr>
                <w:ilvl w:val="0"/>
                <w:numId w:val="38"/>
              </w:numPr>
              <w:spacing w:after="0"/>
              <w:contextualSpacing/>
              <w:rPr>
                <w:rFonts w:cstheme="minorHAnsi"/>
                <w:szCs w:val="22"/>
              </w:rPr>
            </w:pPr>
            <w:r w:rsidRPr="00231182">
              <w:rPr>
                <w:rFonts w:cstheme="minorHAnsi"/>
                <w:szCs w:val="22"/>
              </w:rPr>
              <w:t>incorporate direct and indirect speech, including quotations, appropriately</w:t>
            </w:r>
          </w:p>
          <w:p w14:paraId="7260F32D" w14:textId="77777777" w:rsidR="0056469A" w:rsidRPr="00231182" w:rsidRDefault="0056469A" w:rsidP="00BE6B7C">
            <w:pPr>
              <w:numPr>
                <w:ilvl w:val="0"/>
                <w:numId w:val="38"/>
              </w:numPr>
              <w:spacing w:after="0"/>
              <w:contextualSpacing/>
              <w:rPr>
                <w:rFonts w:cstheme="minorHAnsi"/>
                <w:szCs w:val="22"/>
              </w:rPr>
            </w:pPr>
            <w:r w:rsidRPr="00231182">
              <w:rPr>
                <w:rFonts w:cstheme="minorHAnsi"/>
                <w:szCs w:val="22"/>
              </w:rPr>
              <w:t>employ an extended range of appropriate cohesive devices between sentences and paragraphs, retaining clarity and fluency</w:t>
            </w:r>
          </w:p>
          <w:p w14:paraId="0C5E0255" w14:textId="77777777" w:rsidR="0056469A" w:rsidRPr="00231182" w:rsidRDefault="0056469A" w:rsidP="00BE6B7C">
            <w:pPr>
              <w:numPr>
                <w:ilvl w:val="0"/>
                <w:numId w:val="38"/>
              </w:numPr>
              <w:spacing w:after="0"/>
              <w:contextualSpacing/>
              <w:rPr>
                <w:rFonts w:cstheme="minorHAnsi"/>
                <w:szCs w:val="22"/>
              </w:rPr>
            </w:pPr>
            <w:r w:rsidRPr="00231182">
              <w:rPr>
                <w:rFonts w:cstheme="minorHAnsi"/>
                <w:szCs w:val="22"/>
              </w:rPr>
              <w:t>use some abstract noun groups</w:t>
            </w:r>
          </w:p>
          <w:p w14:paraId="0D8C2975" w14:textId="77777777" w:rsidR="0056469A" w:rsidRPr="00231182" w:rsidRDefault="0056469A" w:rsidP="00BE6B7C">
            <w:pPr>
              <w:numPr>
                <w:ilvl w:val="0"/>
                <w:numId w:val="38"/>
              </w:numPr>
              <w:spacing w:after="0"/>
              <w:contextualSpacing/>
              <w:rPr>
                <w:rFonts w:cstheme="minorHAnsi"/>
                <w:szCs w:val="22"/>
              </w:rPr>
            </w:pPr>
            <w:r w:rsidRPr="00231182">
              <w:rPr>
                <w:rFonts w:cstheme="minorHAnsi"/>
                <w:szCs w:val="22"/>
              </w:rPr>
              <w:t>review and redraft their writing to enhance fluency, clarity, accuracy and appropriateness for purpose, audience and context in response to feedback and self-assessment</w:t>
            </w:r>
          </w:p>
          <w:p w14:paraId="64746016" w14:textId="551F3848" w:rsidR="0056469A" w:rsidRPr="00231182" w:rsidRDefault="0056469A" w:rsidP="00D80719">
            <w:pPr>
              <w:pStyle w:val="ListParagraph"/>
              <w:numPr>
                <w:ilvl w:val="0"/>
                <w:numId w:val="38"/>
              </w:numPr>
              <w:rPr>
                <w:rFonts w:cstheme="minorHAnsi"/>
                <w:b/>
                <w:bCs/>
                <w:color w:val="333333"/>
                <w:szCs w:val="22"/>
              </w:rPr>
            </w:pPr>
            <w:r w:rsidRPr="00231182">
              <w:rPr>
                <w:rFonts w:cstheme="minorHAnsi"/>
                <w:szCs w:val="22"/>
              </w:rPr>
              <w:t>plan, draft, edit and present their writing in a range of print and digital forms, as appropriate.</w:t>
            </w:r>
          </w:p>
        </w:tc>
        <w:tc>
          <w:tcPr>
            <w:tcW w:w="10810" w:type="dxa"/>
            <w:shd w:val="clear" w:color="auto" w:fill="E2EFD9" w:themeFill="accent6" w:themeFillTint="33"/>
          </w:tcPr>
          <w:p w14:paraId="5F97180A" w14:textId="77777777" w:rsidR="0056469A" w:rsidRPr="00231182" w:rsidRDefault="0056469A" w:rsidP="00BA4F03">
            <w:pPr>
              <w:rPr>
                <w:rFonts w:cstheme="minorHAnsi"/>
                <w:b/>
                <w:bCs/>
                <w:szCs w:val="22"/>
              </w:rPr>
            </w:pPr>
            <w:r w:rsidRPr="00231182">
              <w:rPr>
                <w:rFonts w:cstheme="minorHAnsi"/>
                <w:b/>
                <w:bCs/>
                <w:szCs w:val="22"/>
              </w:rPr>
              <w:lastRenderedPageBreak/>
              <w:t xml:space="preserve">Possible next steps for this student’s learning: </w:t>
            </w:r>
          </w:p>
          <w:p w14:paraId="55C53342" w14:textId="2FD69D57" w:rsidR="0056469A" w:rsidRPr="00231182" w:rsidRDefault="0056469A" w:rsidP="001A4E13">
            <w:pPr>
              <w:pStyle w:val="ListParagraph"/>
              <w:numPr>
                <w:ilvl w:val="0"/>
                <w:numId w:val="37"/>
              </w:numPr>
              <w:rPr>
                <w:rFonts w:cstheme="minorHAnsi"/>
                <w:b/>
                <w:bCs/>
                <w:szCs w:val="22"/>
              </w:rPr>
            </w:pPr>
            <w:r w:rsidRPr="00231182">
              <w:rPr>
                <w:rFonts w:cstheme="minorHAnsi"/>
                <w:szCs w:val="22"/>
              </w:rPr>
              <w:t xml:space="preserve">Using complex sentences that include embedded or relative clauses </w:t>
            </w:r>
            <w:hyperlink r:id="rId25" w:tooltip="View elaborations and additional details of VCEALL789" w:history="1">
              <w:r w:rsidR="00B83F6B" w:rsidRPr="00231182">
                <w:rPr>
                  <w:rStyle w:val="Hyperlink"/>
                  <w:rFonts w:cstheme="minorHAnsi"/>
                  <w:sz w:val="22"/>
                  <w:szCs w:val="22"/>
                </w:rPr>
                <w:t>(VCEALL789)</w:t>
              </w:r>
            </w:hyperlink>
          </w:p>
          <w:p w14:paraId="4EAB0F94" w14:textId="122D4182" w:rsidR="0056469A" w:rsidRPr="00231182" w:rsidRDefault="00445135" w:rsidP="00D97AB3">
            <w:pPr>
              <w:pStyle w:val="ListParagraph"/>
              <w:numPr>
                <w:ilvl w:val="0"/>
                <w:numId w:val="37"/>
              </w:numPr>
              <w:rPr>
                <w:rFonts w:cstheme="minorHAnsi"/>
                <w:b/>
                <w:bCs/>
                <w:szCs w:val="22"/>
              </w:rPr>
            </w:pPr>
            <w:r w:rsidRPr="00231182">
              <w:rPr>
                <w:rFonts w:cstheme="minorHAnsi"/>
                <w:szCs w:val="22"/>
              </w:rPr>
              <w:t xml:space="preserve">Using a greater range of connectives, for example, </w:t>
            </w:r>
            <w:r w:rsidRPr="00231182">
              <w:rPr>
                <w:rFonts w:cstheme="minorHAnsi"/>
                <w:i/>
                <w:iCs/>
                <w:szCs w:val="22"/>
              </w:rPr>
              <w:t>despite this…</w:t>
            </w:r>
            <w:r w:rsidR="00951EA2" w:rsidRPr="00231182">
              <w:rPr>
                <w:rFonts w:cstheme="minorHAnsi"/>
                <w:i/>
                <w:iCs/>
                <w:szCs w:val="22"/>
              </w:rPr>
              <w:t>n</w:t>
            </w:r>
            <w:r w:rsidRPr="00231182">
              <w:rPr>
                <w:rFonts w:cstheme="minorHAnsi"/>
                <w:i/>
                <w:iCs/>
                <w:szCs w:val="22"/>
              </w:rPr>
              <w:t xml:space="preserve">evertheless </w:t>
            </w:r>
            <w:hyperlink r:id="rId26" w:tooltip="View elaborations and additional details of VCEALL787" w:history="1">
              <w:r w:rsidR="00676200" w:rsidRPr="00231182">
                <w:rPr>
                  <w:rStyle w:val="Hyperlink"/>
                  <w:rFonts w:cstheme="minorHAnsi"/>
                  <w:sz w:val="22"/>
                  <w:szCs w:val="22"/>
                </w:rPr>
                <w:t>(VCEALL787)</w:t>
              </w:r>
            </w:hyperlink>
            <w:r w:rsidR="0056469A" w:rsidRPr="00231182">
              <w:rPr>
                <w:rFonts w:cstheme="minorHAnsi"/>
                <w:b/>
                <w:bCs/>
                <w:szCs w:val="22"/>
              </w:rPr>
              <w:t xml:space="preserve"> </w:t>
            </w:r>
          </w:p>
        </w:tc>
      </w:tr>
      <w:tr w:rsidR="0056469A" w:rsidRPr="00231182" w14:paraId="61E9CB5D" w14:textId="77777777" w:rsidTr="00F60AA4">
        <w:tc>
          <w:tcPr>
            <w:tcW w:w="11865" w:type="dxa"/>
            <w:vMerge/>
            <w:shd w:val="clear" w:color="auto" w:fill="FFFFFF" w:themeFill="background1"/>
          </w:tcPr>
          <w:p w14:paraId="5B535AC4" w14:textId="38AEBE64" w:rsidR="0056469A" w:rsidRPr="00231182" w:rsidRDefault="0056469A" w:rsidP="00D80719">
            <w:pPr>
              <w:pStyle w:val="ListParagraph"/>
              <w:numPr>
                <w:ilvl w:val="0"/>
                <w:numId w:val="38"/>
              </w:numPr>
              <w:rPr>
                <w:rFonts w:cstheme="minorHAnsi"/>
                <w:b/>
                <w:bCs/>
                <w:color w:val="333333"/>
                <w:szCs w:val="22"/>
              </w:rPr>
            </w:pPr>
          </w:p>
        </w:tc>
        <w:tc>
          <w:tcPr>
            <w:tcW w:w="10810" w:type="dxa"/>
            <w:shd w:val="clear" w:color="auto" w:fill="E2EFD9" w:themeFill="accent6" w:themeFillTint="33"/>
          </w:tcPr>
          <w:p w14:paraId="27CDFA1B" w14:textId="787ECDFE" w:rsidR="0056469A" w:rsidRPr="00231182" w:rsidRDefault="0056469A" w:rsidP="0049441D">
            <w:pPr>
              <w:rPr>
                <w:rFonts w:cstheme="minorHAnsi"/>
                <w:b/>
                <w:bCs/>
                <w:szCs w:val="22"/>
              </w:rPr>
            </w:pPr>
            <w:r w:rsidRPr="00231182">
              <w:rPr>
                <w:rFonts w:cstheme="minorHAnsi"/>
                <w:b/>
                <w:bCs/>
                <w:szCs w:val="22"/>
              </w:rPr>
              <w:t xml:space="preserve">Pathways and transitions considerations: </w:t>
            </w:r>
          </w:p>
          <w:p w14:paraId="3C7E0472" w14:textId="77777777" w:rsidR="0056469A" w:rsidRPr="00231182" w:rsidRDefault="0056469A" w:rsidP="002B6F53">
            <w:pPr>
              <w:rPr>
                <w:rFonts w:cstheme="minorHAnsi"/>
                <w:szCs w:val="22"/>
              </w:rPr>
            </w:pPr>
            <w:r w:rsidRPr="00231182">
              <w:rPr>
                <w:rFonts w:cstheme="minorHAnsi"/>
                <w:szCs w:val="22"/>
              </w:rPr>
              <w:t xml:space="preserve">A Year 10 student who is working within the range of C4 in any one language mode is not ready to transition to the English curriculum regardless of their proficiency in the other two language modes. This student will continue on Pathway C of the EAL curriculum in all language modes. </w:t>
            </w:r>
          </w:p>
          <w:p w14:paraId="497D59E3" w14:textId="77777777" w:rsidR="0056469A" w:rsidRPr="00231182" w:rsidRDefault="0056469A" w:rsidP="002B6F53">
            <w:pPr>
              <w:rPr>
                <w:rFonts w:cstheme="minorHAnsi"/>
                <w:szCs w:val="22"/>
              </w:rPr>
            </w:pPr>
            <w:r w:rsidRPr="00231182">
              <w:rPr>
                <w:rFonts w:cstheme="minorHAnsi"/>
                <w:szCs w:val="22"/>
              </w:rPr>
              <w:t xml:space="preserve">A Year 10 student should consistently demonstrate the final achievement standard in Pathway C (Level C4) in all three language modes before they transition to the English curriculum. </w:t>
            </w:r>
          </w:p>
          <w:p w14:paraId="68EE3673" w14:textId="77777777" w:rsidR="0056469A" w:rsidRPr="00231182" w:rsidRDefault="0056469A" w:rsidP="002B6F53">
            <w:pPr>
              <w:rPr>
                <w:rFonts w:cstheme="minorHAnsi"/>
                <w:szCs w:val="22"/>
              </w:rPr>
            </w:pPr>
            <w:r w:rsidRPr="00231182">
              <w:rPr>
                <w:rFonts w:cstheme="minorHAnsi"/>
                <w:szCs w:val="22"/>
              </w:rPr>
              <w:t xml:space="preserve">They will need to be equally capable across all three language modes to be able to meet the learning expectations in the English curriculum at the level taught to their mainstream peers, and without substantial language support. </w:t>
            </w:r>
          </w:p>
          <w:p w14:paraId="15ABC394" w14:textId="77777777" w:rsidR="0056469A" w:rsidRPr="00231182" w:rsidRDefault="0056469A" w:rsidP="002B6F53">
            <w:pPr>
              <w:rPr>
                <w:rFonts w:cstheme="minorHAnsi"/>
                <w:szCs w:val="22"/>
              </w:rPr>
            </w:pPr>
            <w:r w:rsidRPr="00231182">
              <w:rPr>
                <w:rFonts w:cstheme="minorHAnsi"/>
                <w:szCs w:val="22"/>
              </w:rPr>
              <w:t xml:space="preserve">They will need to be sufficiently proficient in understanding and using the academic language across the learning areas to participate in learning activities across the Victorian curriculum. </w:t>
            </w:r>
          </w:p>
          <w:p w14:paraId="797ACA85" w14:textId="77777777" w:rsidR="0056469A" w:rsidRPr="00231182" w:rsidRDefault="0056469A" w:rsidP="002B6F53">
            <w:pPr>
              <w:rPr>
                <w:rFonts w:cstheme="minorHAnsi"/>
                <w:szCs w:val="22"/>
              </w:rPr>
            </w:pPr>
            <w:r w:rsidRPr="00231182">
              <w:rPr>
                <w:rFonts w:cstheme="minorHAnsi"/>
                <w:szCs w:val="22"/>
              </w:rPr>
              <w:t>They will also need to be able to understand and use the academic English of the curriculum in subsequent years without substantial language support, when the cognitive and linguistic demands of the Victorian curriculum increase.</w:t>
            </w:r>
          </w:p>
          <w:p w14:paraId="33B18668" w14:textId="76B854A3" w:rsidR="0056469A" w:rsidRPr="00231182" w:rsidRDefault="0056469A" w:rsidP="002B6F53">
            <w:pPr>
              <w:rPr>
                <w:rFonts w:cstheme="minorHAnsi"/>
                <w:b/>
                <w:bCs/>
                <w:szCs w:val="22"/>
              </w:rPr>
            </w:pPr>
            <w:r w:rsidRPr="00231182">
              <w:rPr>
                <w:rFonts w:cstheme="minorHAnsi"/>
                <w:szCs w:val="22"/>
              </w:rPr>
              <w:t>Depending on whether the student meets the eligibility criteria, they may be able to undertake VCE EAL in Year 11 and Year 12.</w:t>
            </w:r>
          </w:p>
          <w:p w14:paraId="545F2A62" w14:textId="03709F70" w:rsidR="0056469A" w:rsidRPr="00231182" w:rsidRDefault="0056469A" w:rsidP="0049441D">
            <w:pPr>
              <w:rPr>
                <w:rFonts w:cstheme="minorHAnsi"/>
                <w:b/>
                <w:bCs/>
                <w:szCs w:val="22"/>
              </w:rPr>
            </w:pPr>
            <w:r w:rsidRPr="00231182">
              <w:rPr>
                <w:rFonts w:cstheme="minorHAnsi"/>
                <w:b/>
                <w:bCs/>
                <w:szCs w:val="22"/>
              </w:rPr>
              <w:lastRenderedPageBreak/>
              <w:t xml:space="preserve"> </w:t>
            </w:r>
          </w:p>
        </w:tc>
      </w:tr>
    </w:tbl>
    <w:p w14:paraId="612B9FDA" w14:textId="77777777" w:rsidR="006A5630" w:rsidRPr="00231182" w:rsidRDefault="006A5630" w:rsidP="00A96A42">
      <w:pPr>
        <w:rPr>
          <w:rFonts w:cstheme="minorHAnsi"/>
          <w:szCs w:val="22"/>
        </w:rPr>
      </w:pPr>
    </w:p>
    <w:p w14:paraId="61A04BB4" w14:textId="77777777" w:rsidR="00A1452D" w:rsidRPr="00231182" w:rsidRDefault="00A1452D" w:rsidP="00A96A42">
      <w:pPr>
        <w:rPr>
          <w:rFonts w:cstheme="minorHAnsi"/>
          <w:szCs w:val="22"/>
        </w:rPr>
      </w:pPr>
    </w:p>
    <w:p w14:paraId="5D852C9A" w14:textId="77777777" w:rsidR="00A1452D" w:rsidRPr="00231182" w:rsidRDefault="00A1452D" w:rsidP="00A96A42">
      <w:pPr>
        <w:rPr>
          <w:rFonts w:cstheme="minorHAnsi"/>
          <w:szCs w:val="22"/>
        </w:rPr>
      </w:pPr>
    </w:p>
    <w:sectPr w:rsidR="00A1452D" w:rsidRPr="00231182" w:rsidSect="003A4AA1">
      <w:headerReference w:type="even" r:id="rId27"/>
      <w:headerReference w:type="default" r:id="rId28"/>
      <w:footerReference w:type="even" r:id="rId29"/>
      <w:footerReference w:type="default" r:id="rId30"/>
      <w:headerReference w:type="first" r:id="rId31"/>
      <w:footerReference w:type="first" r:id="rId32"/>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2C281" w14:textId="77777777" w:rsidR="00E80558" w:rsidRDefault="00E80558" w:rsidP="00126D12">
      <w:pPr>
        <w:spacing w:after="0"/>
      </w:pPr>
      <w:r>
        <w:separator/>
      </w:r>
    </w:p>
  </w:endnote>
  <w:endnote w:type="continuationSeparator" w:id="0">
    <w:p w14:paraId="3772317F" w14:textId="77777777" w:rsidR="00E80558" w:rsidRDefault="00E80558" w:rsidP="00126D12">
      <w:pPr>
        <w:spacing w:after="0"/>
      </w:pPr>
      <w:r>
        <w:continuationSeparator/>
      </w:r>
    </w:p>
  </w:endnote>
  <w:endnote w:type="continuationNotice" w:id="1">
    <w:p w14:paraId="6C3785AE" w14:textId="77777777" w:rsidR="008D63A4" w:rsidRDefault="008D63A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5918D" w14:textId="77777777" w:rsidR="00E80558" w:rsidRDefault="00E80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62997" w14:textId="77777777" w:rsidR="00E80558" w:rsidRDefault="00E805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88A6C" w14:textId="77777777" w:rsidR="00E80558" w:rsidRDefault="00E8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0B087" w14:textId="77777777" w:rsidR="00E80558" w:rsidRDefault="00E80558" w:rsidP="00126D12">
      <w:pPr>
        <w:spacing w:after="0"/>
      </w:pPr>
      <w:r>
        <w:separator/>
      </w:r>
    </w:p>
  </w:footnote>
  <w:footnote w:type="continuationSeparator" w:id="0">
    <w:p w14:paraId="7A6DB2FA" w14:textId="77777777" w:rsidR="00E80558" w:rsidRDefault="00E80558" w:rsidP="00126D12">
      <w:pPr>
        <w:spacing w:after="0"/>
      </w:pPr>
      <w:r>
        <w:continuationSeparator/>
      </w:r>
    </w:p>
  </w:footnote>
  <w:footnote w:type="continuationNotice" w:id="1">
    <w:p w14:paraId="1CF42D01" w14:textId="77777777" w:rsidR="008D63A4" w:rsidRDefault="008D63A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4233" w14:textId="77777777" w:rsidR="00E80558" w:rsidRDefault="00E80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FB6B5" w14:textId="4064950E" w:rsidR="00E80558" w:rsidRDefault="00E805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7FBA" w14:textId="77777777" w:rsidR="00E80558" w:rsidRDefault="00E80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9D901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7395C"/>
    <w:multiLevelType w:val="hybridMultilevel"/>
    <w:tmpl w:val="F118C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40BE1"/>
    <w:multiLevelType w:val="hybridMultilevel"/>
    <w:tmpl w:val="B6428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406793"/>
    <w:multiLevelType w:val="hybridMultilevel"/>
    <w:tmpl w:val="957E9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4D4426"/>
    <w:multiLevelType w:val="hybridMultilevel"/>
    <w:tmpl w:val="5AAE2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31"/>
  </w:num>
  <w:num w:numId="4">
    <w:abstractNumId w:val="0"/>
  </w:num>
  <w:num w:numId="5">
    <w:abstractNumId w:val="21"/>
  </w:num>
  <w:num w:numId="6">
    <w:abstractNumId w:val="26"/>
  </w:num>
  <w:num w:numId="7">
    <w:abstractNumId w:val="17"/>
  </w:num>
  <w:num w:numId="8">
    <w:abstractNumId w:val="12"/>
  </w:num>
  <w:num w:numId="9">
    <w:abstractNumId w:val="33"/>
  </w:num>
  <w:num w:numId="10">
    <w:abstractNumId w:val="13"/>
  </w:num>
  <w:num w:numId="11">
    <w:abstractNumId w:val="38"/>
  </w:num>
  <w:num w:numId="12">
    <w:abstractNumId w:val="27"/>
  </w:num>
  <w:num w:numId="13">
    <w:abstractNumId w:val="29"/>
  </w:num>
  <w:num w:numId="14">
    <w:abstractNumId w:val="10"/>
  </w:num>
  <w:num w:numId="15">
    <w:abstractNumId w:val="30"/>
  </w:num>
  <w:num w:numId="16">
    <w:abstractNumId w:val="34"/>
  </w:num>
  <w:num w:numId="17">
    <w:abstractNumId w:val="35"/>
  </w:num>
  <w:num w:numId="18">
    <w:abstractNumId w:val="19"/>
  </w:num>
  <w:num w:numId="19">
    <w:abstractNumId w:val="32"/>
  </w:num>
  <w:num w:numId="20">
    <w:abstractNumId w:val="7"/>
  </w:num>
  <w:num w:numId="21">
    <w:abstractNumId w:val="20"/>
  </w:num>
  <w:num w:numId="22">
    <w:abstractNumId w:val="36"/>
  </w:num>
  <w:num w:numId="23">
    <w:abstractNumId w:val="22"/>
  </w:num>
  <w:num w:numId="24">
    <w:abstractNumId w:val="28"/>
  </w:num>
  <w:num w:numId="25">
    <w:abstractNumId w:val="2"/>
  </w:num>
  <w:num w:numId="26">
    <w:abstractNumId w:val="14"/>
  </w:num>
  <w:num w:numId="27">
    <w:abstractNumId w:val="9"/>
  </w:num>
  <w:num w:numId="28">
    <w:abstractNumId w:val="3"/>
  </w:num>
  <w:num w:numId="29">
    <w:abstractNumId w:val="25"/>
  </w:num>
  <w:num w:numId="30">
    <w:abstractNumId w:val="15"/>
  </w:num>
  <w:num w:numId="31">
    <w:abstractNumId w:val="37"/>
  </w:num>
  <w:num w:numId="32">
    <w:abstractNumId w:val="5"/>
  </w:num>
  <w:num w:numId="33">
    <w:abstractNumId w:val="16"/>
  </w:num>
  <w:num w:numId="34">
    <w:abstractNumId w:val="11"/>
  </w:num>
  <w:num w:numId="35">
    <w:abstractNumId w:val="1"/>
  </w:num>
  <w:num w:numId="36">
    <w:abstractNumId w:val="8"/>
  </w:num>
  <w:num w:numId="37">
    <w:abstractNumId w:val="24"/>
  </w:num>
  <w:num w:numId="38">
    <w:abstractNumId w:val="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6A"/>
    <w:rsid w:val="00003F3B"/>
    <w:rsid w:val="00005942"/>
    <w:rsid w:val="00005D2C"/>
    <w:rsid w:val="00010539"/>
    <w:rsid w:val="00010F27"/>
    <w:rsid w:val="00011969"/>
    <w:rsid w:val="00023593"/>
    <w:rsid w:val="0002535E"/>
    <w:rsid w:val="00025A0C"/>
    <w:rsid w:val="00027AF3"/>
    <w:rsid w:val="00030D90"/>
    <w:rsid w:val="00033E7F"/>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86858"/>
    <w:rsid w:val="00092A2A"/>
    <w:rsid w:val="00092FAE"/>
    <w:rsid w:val="00097834"/>
    <w:rsid w:val="000A0357"/>
    <w:rsid w:val="000A4DBB"/>
    <w:rsid w:val="000A4ECE"/>
    <w:rsid w:val="000A60DD"/>
    <w:rsid w:val="000B1CA9"/>
    <w:rsid w:val="000B2CDA"/>
    <w:rsid w:val="000B79C5"/>
    <w:rsid w:val="000D4BF0"/>
    <w:rsid w:val="000E0AC4"/>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40D8D"/>
    <w:rsid w:val="001421D4"/>
    <w:rsid w:val="00142565"/>
    <w:rsid w:val="0014494B"/>
    <w:rsid w:val="00145F55"/>
    <w:rsid w:val="00151608"/>
    <w:rsid w:val="001548AE"/>
    <w:rsid w:val="00157266"/>
    <w:rsid w:val="001717D2"/>
    <w:rsid w:val="00173DF2"/>
    <w:rsid w:val="00173E87"/>
    <w:rsid w:val="0017564C"/>
    <w:rsid w:val="0017627B"/>
    <w:rsid w:val="00187A95"/>
    <w:rsid w:val="001A1BEC"/>
    <w:rsid w:val="001A4E13"/>
    <w:rsid w:val="001A773A"/>
    <w:rsid w:val="001B3878"/>
    <w:rsid w:val="001B4408"/>
    <w:rsid w:val="001B4C08"/>
    <w:rsid w:val="001C074A"/>
    <w:rsid w:val="001C4AC2"/>
    <w:rsid w:val="001D2027"/>
    <w:rsid w:val="001D66B0"/>
    <w:rsid w:val="001D67B2"/>
    <w:rsid w:val="001E0833"/>
    <w:rsid w:val="001E444F"/>
    <w:rsid w:val="001E6937"/>
    <w:rsid w:val="001F7DD4"/>
    <w:rsid w:val="00200E30"/>
    <w:rsid w:val="002057F5"/>
    <w:rsid w:val="00205B80"/>
    <w:rsid w:val="00210C2F"/>
    <w:rsid w:val="002119B0"/>
    <w:rsid w:val="002124D0"/>
    <w:rsid w:val="002127B4"/>
    <w:rsid w:val="00213966"/>
    <w:rsid w:val="00213E71"/>
    <w:rsid w:val="0021677A"/>
    <w:rsid w:val="002209F3"/>
    <w:rsid w:val="00221B51"/>
    <w:rsid w:val="00221FAC"/>
    <w:rsid w:val="00231182"/>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1EC3"/>
    <w:rsid w:val="00295263"/>
    <w:rsid w:val="002A0A22"/>
    <w:rsid w:val="002A26BC"/>
    <w:rsid w:val="002A67B9"/>
    <w:rsid w:val="002B3FD3"/>
    <w:rsid w:val="002B4946"/>
    <w:rsid w:val="002B60DE"/>
    <w:rsid w:val="002B6F53"/>
    <w:rsid w:val="002C0DDB"/>
    <w:rsid w:val="002C133D"/>
    <w:rsid w:val="002C227C"/>
    <w:rsid w:val="002C3AAB"/>
    <w:rsid w:val="002C7A98"/>
    <w:rsid w:val="002D02BA"/>
    <w:rsid w:val="002D037E"/>
    <w:rsid w:val="002D0AF3"/>
    <w:rsid w:val="002D3F8B"/>
    <w:rsid w:val="002D7800"/>
    <w:rsid w:val="002E01F6"/>
    <w:rsid w:val="002E7B88"/>
    <w:rsid w:val="002F5095"/>
    <w:rsid w:val="002F5447"/>
    <w:rsid w:val="003017F6"/>
    <w:rsid w:val="00303C6D"/>
    <w:rsid w:val="0031427E"/>
    <w:rsid w:val="00322568"/>
    <w:rsid w:val="0032736C"/>
    <w:rsid w:val="0032789D"/>
    <w:rsid w:val="003323EC"/>
    <w:rsid w:val="003338C7"/>
    <w:rsid w:val="00334ACD"/>
    <w:rsid w:val="00334EA1"/>
    <w:rsid w:val="003412D3"/>
    <w:rsid w:val="00341C1C"/>
    <w:rsid w:val="00346935"/>
    <w:rsid w:val="003521B4"/>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48FF"/>
    <w:rsid w:val="003C4C2A"/>
    <w:rsid w:val="003C6369"/>
    <w:rsid w:val="003C768C"/>
    <w:rsid w:val="003D397E"/>
    <w:rsid w:val="003D3CC7"/>
    <w:rsid w:val="003D4F0E"/>
    <w:rsid w:val="003D607C"/>
    <w:rsid w:val="003E0F88"/>
    <w:rsid w:val="003E330D"/>
    <w:rsid w:val="003E42D0"/>
    <w:rsid w:val="00405F12"/>
    <w:rsid w:val="00407575"/>
    <w:rsid w:val="0041076A"/>
    <w:rsid w:val="004115F7"/>
    <w:rsid w:val="0041231C"/>
    <w:rsid w:val="00412593"/>
    <w:rsid w:val="004141CD"/>
    <w:rsid w:val="004144DB"/>
    <w:rsid w:val="0041488F"/>
    <w:rsid w:val="00424163"/>
    <w:rsid w:val="004251B5"/>
    <w:rsid w:val="00431C43"/>
    <w:rsid w:val="00433069"/>
    <w:rsid w:val="004406F1"/>
    <w:rsid w:val="004423AE"/>
    <w:rsid w:val="00444BF1"/>
    <w:rsid w:val="00445135"/>
    <w:rsid w:val="00445530"/>
    <w:rsid w:val="00455C2F"/>
    <w:rsid w:val="00465174"/>
    <w:rsid w:val="00467222"/>
    <w:rsid w:val="00471244"/>
    <w:rsid w:val="00475190"/>
    <w:rsid w:val="00484E61"/>
    <w:rsid w:val="00486574"/>
    <w:rsid w:val="0049441D"/>
    <w:rsid w:val="004947C9"/>
    <w:rsid w:val="004965BE"/>
    <w:rsid w:val="004A19A1"/>
    <w:rsid w:val="004A2002"/>
    <w:rsid w:val="004A4FAD"/>
    <w:rsid w:val="004A7B25"/>
    <w:rsid w:val="004B3C9A"/>
    <w:rsid w:val="004B465E"/>
    <w:rsid w:val="004B5598"/>
    <w:rsid w:val="004B6852"/>
    <w:rsid w:val="004C6CD0"/>
    <w:rsid w:val="004D76F7"/>
    <w:rsid w:val="004E51C2"/>
    <w:rsid w:val="004E62C9"/>
    <w:rsid w:val="004E6734"/>
    <w:rsid w:val="004E6DC5"/>
    <w:rsid w:val="004E712A"/>
    <w:rsid w:val="004E7DFC"/>
    <w:rsid w:val="004F1C90"/>
    <w:rsid w:val="004F7F63"/>
    <w:rsid w:val="00512042"/>
    <w:rsid w:val="00512A60"/>
    <w:rsid w:val="00523762"/>
    <w:rsid w:val="00525D8D"/>
    <w:rsid w:val="005265D1"/>
    <w:rsid w:val="005274DE"/>
    <w:rsid w:val="00527EC9"/>
    <w:rsid w:val="00530229"/>
    <w:rsid w:val="005304A4"/>
    <w:rsid w:val="00531A0C"/>
    <w:rsid w:val="005341A9"/>
    <w:rsid w:val="005357C8"/>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19E"/>
    <w:rsid w:val="0056469A"/>
    <w:rsid w:val="005716D1"/>
    <w:rsid w:val="00580771"/>
    <w:rsid w:val="00580D1B"/>
    <w:rsid w:val="00586AA0"/>
    <w:rsid w:val="00591D35"/>
    <w:rsid w:val="005929AF"/>
    <w:rsid w:val="005A44C4"/>
    <w:rsid w:val="005A4D18"/>
    <w:rsid w:val="005B2FE2"/>
    <w:rsid w:val="005B4B75"/>
    <w:rsid w:val="005D2E46"/>
    <w:rsid w:val="005D4422"/>
    <w:rsid w:val="005E221C"/>
    <w:rsid w:val="005E7B66"/>
    <w:rsid w:val="005F1A15"/>
    <w:rsid w:val="005F3B26"/>
    <w:rsid w:val="005F3E55"/>
    <w:rsid w:val="00602CF2"/>
    <w:rsid w:val="00607EEB"/>
    <w:rsid w:val="006146A3"/>
    <w:rsid w:val="00614B37"/>
    <w:rsid w:val="006264C1"/>
    <w:rsid w:val="00626FFB"/>
    <w:rsid w:val="006314D3"/>
    <w:rsid w:val="00632A23"/>
    <w:rsid w:val="00643E40"/>
    <w:rsid w:val="00646C31"/>
    <w:rsid w:val="00663B7B"/>
    <w:rsid w:val="00663E36"/>
    <w:rsid w:val="0067332E"/>
    <w:rsid w:val="00674A20"/>
    <w:rsid w:val="00674AEC"/>
    <w:rsid w:val="00676200"/>
    <w:rsid w:val="0068296B"/>
    <w:rsid w:val="00683EC8"/>
    <w:rsid w:val="0069128A"/>
    <w:rsid w:val="006934CF"/>
    <w:rsid w:val="0069354D"/>
    <w:rsid w:val="006948A3"/>
    <w:rsid w:val="006A1359"/>
    <w:rsid w:val="006A31BE"/>
    <w:rsid w:val="006A5630"/>
    <w:rsid w:val="006B16FC"/>
    <w:rsid w:val="006B45F4"/>
    <w:rsid w:val="006C298D"/>
    <w:rsid w:val="006D2472"/>
    <w:rsid w:val="006D56A8"/>
    <w:rsid w:val="006D6190"/>
    <w:rsid w:val="006D7357"/>
    <w:rsid w:val="006E169A"/>
    <w:rsid w:val="006E2756"/>
    <w:rsid w:val="006F2F3E"/>
    <w:rsid w:val="006F4953"/>
    <w:rsid w:val="00700652"/>
    <w:rsid w:val="00700D47"/>
    <w:rsid w:val="00701738"/>
    <w:rsid w:val="00703ECF"/>
    <w:rsid w:val="0070582A"/>
    <w:rsid w:val="00713EB7"/>
    <w:rsid w:val="00715C98"/>
    <w:rsid w:val="00715D6E"/>
    <w:rsid w:val="007213E9"/>
    <w:rsid w:val="00725521"/>
    <w:rsid w:val="00726307"/>
    <w:rsid w:val="00737C8B"/>
    <w:rsid w:val="00737DB1"/>
    <w:rsid w:val="007408DC"/>
    <w:rsid w:val="00744816"/>
    <w:rsid w:val="007522A0"/>
    <w:rsid w:val="00753E73"/>
    <w:rsid w:val="00772DD1"/>
    <w:rsid w:val="00775D65"/>
    <w:rsid w:val="00787D19"/>
    <w:rsid w:val="00792993"/>
    <w:rsid w:val="00792CA5"/>
    <w:rsid w:val="00793005"/>
    <w:rsid w:val="00793C70"/>
    <w:rsid w:val="0079479F"/>
    <w:rsid w:val="007A02D9"/>
    <w:rsid w:val="007A2C7A"/>
    <w:rsid w:val="007A2E40"/>
    <w:rsid w:val="007A46E9"/>
    <w:rsid w:val="007A6D26"/>
    <w:rsid w:val="007B0063"/>
    <w:rsid w:val="007B66A5"/>
    <w:rsid w:val="007B751A"/>
    <w:rsid w:val="007C1ED5"/>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4408"/>
    <w:rsid w:val="008262D4"/>
    <w:rsid w:val="008275D2"/>
    <w:rsid w:val="00827912"/>
    <w:rsid w:val="00830A5B"/>
    <w:rsid w:val="00830F19"/>
    <w:rsid w:val="00833248"/>
    <w:rsid w:val="00834764"/>
    <w:rsid w:val="0083514D"/>
    <w:rsid w:val="00835A19"/>
    <w:rsid w:val="008405C7"/>
    <w:rsid w:val="008419D9"/>
    <w:rsid w:val="0084261A"/>
    <w:rsid w:val="00843757"/>
    <w:rsid w:val="00844234"/>
    <w:rsid w:val="008473ED"/>
    <w:rsid w:val="00847F09"/>
    <w:rsid w:val="00854279"/>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0720"/>
    <w:rsid w:val="008B2BEC"/>
    <w:rsid w:val="008B4868"/>
    <w:rsid w:val="008B4B15"/>
    <w:rsid w:val="008B5A28"/>
    <w:rsid w:val="008B67C0"/>
    <w:rsid w:val="008C1EA3"/>
    <w:rsid w:val="008C1EF2"/>
    <w:rsid w:val="008C23E9"/>
    <w:rsid w:val="008C67BD"/>
    <w:rsid w:val="008C685F"/>
    <w:rsid w:val="008C78E8"/>
    <w:rsid w:val="008D1186"/>
    <w:rsid w:val="008D16B2"/>
    <w:rsid w:val="008D2A8A"/>
    <w:rsid w:val="008D345F"/>
    <w:rsid w:val="008D3C98"/>
    <w:rsid w:val="008D63A4"/>
    <w:rsid w:val="008E306B"/>
    <w:rsid w:val="008E3F41"/>
    <w:rsid w:val="008E522C"/>
    <w:rsid w:val="008E70A3"/>
    <w:rsid w:val="008F14FA"/>
    <w:rsid w:val="008F20A9"/>
    <w:rsid w:val="008F4D13"/>
    <w:rsid w:val="008F7379"/>
    <w:rsid w:val="008F7995"/>
    <w:rsid w:val="00905405"/>
    <w:rsid w:val="00917D4D"/>
    <w:rsid w:val="00917DDD"/>
    <w:rsid w:val="00921B98"/>
    <w:rsid w:val="009238F5"/>
    <w:rsid w:val="0092442D"/>
    <w:rsid w:val="0092782C"/>
    <w:rsid w:val="0093409B"/>
    <w:rsid w:val="009411E8"/>
    <w:rsid w:val="00942994"/>
    <w:rsid w:val="00942F0A"/>
    <w:rsid w:val="00944442"/>
    <w:rsid w:val="00946939"/>
    <w:rsid w:val="00951EA2"/>
    <w:rsid w:val="00953736"/>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05CC"/>
    <w:rsid w:val="009B1C72"/>
    <w:rsid w:val="009B62DE"/>
    <w:rsid w:val="009C0735"/>
    <w:rsid w:val="009C310A"/>
    <w:rsid w:val="009C32FB"/>
    <w:rsid w:val="009C7457"/>
    <w:rsid w:val="009D2B39"/>
    <w:rsid w:val="009D2FB9"/>
    <w:rsid w:val="009E5244"/>
    <w:rsid w:val="009E6040"/>
    <w:rsid w:val="009E7800"/>
    <w:rsid w:val="009F230C"/>
    <w:rsid w:val="009F344B"/>
    <w:rsid w:val="00A00782"/>
    <w:rsid w:val="00A03CBD"/>
    <w:rsid w:val="00A12BDB"/>
    <w:rsid w:val="00A13CE7"/>
    <w:rsid w:val="00A1452D"/>
    <w:rsid w:val="00A17C62"/>
    <w:rsid w:val="00A33893"/>
    <w:rsid w:val="00A35E3F"/>
    <w:rsid w:val="00A36537"/>
    <w:rsid w:val="00A370A8"/>
    <w:rsid w:val="00A431F1"/>
    <w:rsid w:val="00A45069"/>
    <w:rsid w:val="00A50ADF"/>
    <w:rsid w:val="00A55DE4"/>
    <w:rsid w:val="00A57E1F"/>
    <w:rsid w:val="00A601B6"/>
    <w:rsid w:val="00A60287"/>
    <w:rsid w:val="00A612D0"/>
    <w:rsid w:val="00A62F49"/>
    <w:rsid w:val="00A64C08"/>
    <w:rsid w:val="00A672E6"/>
    <w:rsid w:val="00A71369"/>
    <w:rsid w:val="00A719AB"/>
    <w:rsid w:val="00A74E0B"/>
    <w:rsid w:val="00A938E2"/>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E18A3"/>
    <w:rsid w:val="00AE264B"/>
    <w:rsid w:val="00AE6774"/>
    <w:rsid w:val="00AE6A35"/>
    <w:rsid w:val="00AF738C"/>
    <w:rsid w:val="00B008C3"/>
    <w:rsid w:val="00B04264"/>
    <w:rsid w:val="00B05CCC"/>
    <w:rsid w:val="00B07217"/>
    <w:rsid w:val="00B0745E"/>
    <w:rsid w:val="00B14511"/>
    <w:rsid w:val="00B15121"/>
    <w:rsid w:val="00B178BA"/>
    <w:rsid w:val="00B215C1"/>
    <w:rsid w:val="00B21A99"/>
    <w:rsid w:val="00B238E1"/>
    <w:rsid w:val="00B23934"/>
    <w:rsid w:val="00B25583"/>
    <w:rsid w:val="00B257E5"/>
    <w:rsid w:val="00B27E9E"/>
    <w:rsid w:val="00B402B5"/>
    <w:rsid w:val="00B41757"/>
    <w:rsid w:val="00B41A9C"/>
    <w:rsid w:val="00B431B0"/>
    <w:rsid w:val="00B4331B"/>
    <w:rsid w:val="00B442B5"/>
    <w:rsid w:val="00B479A7"/>
    <w:rsid w:val="00B5244B"/>
    <w:rsid w:val="00B52ED3"/>
    <w:rsid w:val="00B548C7"/>
    <w:rsid w:val="00B60AAC"/>
    <w:rsid w:val="00B66115"/>
    <w:rsid w:val="00B673EB"/>
    <w:rsid w:val="00B71762"/>
    <w:rsid w:val="00B7228D"/>
    <w:rsid w:val="00B776D3"/>
    <w:rsid w:val="00B823A8"/>
    <w:rsid w:val="00B83F6B"/>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7F9"/>
    <w:rsid w:val="00BE0B1F"/>
    <w:rsid w:val="00BE4A3D"/>
    <w:rsid w:val="00BE6B7C"/>
    <w:rsid w:val="00BF0A26"/>
    <w:rsid w:val="00BF3D73"/>
    <w:rsid w:val="00BF3E40"/>
    <w:rsid w:val="00BF6DEA"/>
    <w:rsid w:val="00C05DBB"/>
    <w:rsid w:val="00C05FAC"/>
    <w:rsid w:val="00C06873"/>
    <w:rsid w:val="00C07009"/>
    <w:rsid w:val="00C13271"/>
    <w:rsid w:val="00C149B7"/>
    <w:rsid w:val="00C17C21"/>
    <w:rsid w:val="00C2284C"/>
    <w:rsid w:val="00C253F6"/>
    <w:rsid w:val="00C2643E"/>
    <w:rsid w:val="00C269F9"/>
    <w:rsid w:val="00C3036F"/>
    <w:rsid w:val="00C3089A"/>
    <w:rsid w:val="00C3554D"/>
    <w:rsid w:val="00C360D9"/>
    <w:rsid w:val="00C406D4"/>
    <w:rsid w:val="00C47DFA"/>
    <w:rsid w:val="00C50BC0"/>
    <w:rsid w:val="00C548D8"/>
    <w:rsid w:val="00C56CD3"/>
    <w:rsid w:val="00C60F44"/>
    <w:rsid w:val="00C6166D"/>
    <w:rsid w:val="00C61C18"/>
    <w:rsid w:val="00C817F5"/>
    <w:rsid w:val="00C828D8"/>
    <w:rsid w:val="00C83E23"/>
    <w:rsid w:val="00C85105"/>
    <w:rsid w:val="00C8626B"/>
    <w:rsid w:val="00C90934"/>
    <w:rsid w:val="00C9272F"/>
    <w:rsid w:val="00C957E0"/>
    <w:rsid w:val="00CA3552"/>
    <w:rsid w:val="00CA4CDA"/>
    <w:rsid w:val="00CB20EE"/>
    <w:rsid w:val="00CB6E16"/>
    <w:rsid w:val="00CC5ADA"/>
    <w:rsid w:val="00CC6A68"/>
    <w:rsid w:val="00CC7016"/>
    <w:rsid w:val="00CD0685"/>
    <w:rsid w:val="00CD2CD3"/>
    <w:rsid w:val="00CD48B0"/>
    <w:rsid w:val="00CD55F4"/>
    <w:rsid w:val="00CD73D3"/>
    <w:rsid w:val="00CD7573"/>
    <w:rsid w:val="00CE73B7"/>
    <w:rsid w:val="00CF1690"/>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222A9"/>
    <w:rsid w:val="00D324E9"/>
    <w:rsid w:val="00D41A39"/>
    <w:rsid w:val="00D46706"/>
    <w:rsid w:val="00D470C0"/>
    <w:rsid w:val="00D51138"/>
    <w:rsid w:val="00D5262B"/>
    <w:rsid w:val="00D6726D"/>
    <w:rsid w:val="00D70C84"/>
    <w:rsid w:val="00D71397"/>
    <w:rsid w:val="00D73642"/>
    <w:rsid w:val="00D74170"/>
    <w:rsid w:val="00D75688"/>
    <w:rsid w:val="00D7708C"/>
    <w:rsid w:val="00D80719"/>
    <w:rsid w:val="00D9605A"/>
    <w:rsid w:val="00D9693F"/>
    <w:rsid w:val="00D97AB3"/>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162B"/>
    <w:rsid w:val="00E026B6"/>
    <w:rsid w:val="00E053BC"/>
    <w:rsid w:val="00E14945"/>
    <w:rsid w:val="00E20BB8"/>
    <w:rsid w:val="00E23E12"/>
    <w:rsid w:val="00E25C02"/>
    <w:rsid w:val="00E2652C"/>
    <w:rsid w:val="00E266C3"/>
    <w:rsid w:val="00E27E27"/>
    <w:rsid w:val="00E27F40"/>
    <w:rsid w:val="00E330C3"/>
    <w:rsid w:val="00E35A1D"/>
    <w:rsid w:val="00E43C72"/>
    <w:rsid w:val="00E51246"/>
    <w:rsid w:val="00E523CB"/>
    <w:rsid w:val="00E52A83"/>
    <w:rsid w:val="00E55050"/>
    <w:rsid w:val="00E60B5E"/>
    <w:rsid w:val="00E631B6"/>
    <w:rsid w:val="00E645B5"/>
    <w:rsid w:val="00E6737B"/>
    <w:rsid w:val="00E679EE"/>
    <w:rsid w:val="00E73115"/>
    <w:rsid w:val="00E733B9"/>
    <w:rsid w:val="00E7458B"/>
    <w:rsid w:val="00E75013"/>
    <w:rsid w:val="00E80558"/>
    <w:rsid w:val="00E84FEF"/>
    <w:rsid w:val="00E92269"/>
    <w:rsid w:val="00E92688"/>
    <w:rsid w:val="00E935BE"/>
    <w:rsid w:val="00E95EC6"/>
    <w:rsid w:val="00E97E91"/>
    <w:rsid w:val="00EA0ACB"/>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B76"/>
    <w:rsid w:val="00ED5FBC"/>
    <w:rsid w:val="00EE1C17"/>
    <w:rsid w:val="00EE4FE8"/>
    <w:rsid w:val="00EE5214"/>
    <w:rsid w:val="00EE6FAD"/>
    <w:rsid w:val="00EF65E7"/>
    <w:rsid w:val="00F029F3"/>
    <w:rsid w:val="00F065A9"/>
    <w:rsid w:val="00F0702C"/>
    <w:rsid w:val="00F12113"/>
    <w:rsid w:val="00F1263D"/>
    <w:rsid w:val="00F12CF3"/>
    <w:rsid w:val="00F147D8"/>
    <w:rsid w:val="00F156F9"/>
    <w:rsid w:val="00F1576A"/>
    <w:rsid w:val="00F1707E"/>
    <w:rsid w:val="00F204C4"/>
    <w:rsid w:val="00F24A70"/>
    <w:rsid w:val="00F25C6A"/>
    <w:rsid w:val="00F2635B"/>
    <w:rsid w:val="00F3125E"/>
    <w:rsid w:val="00F42FE8"/>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C79E8"/>
    <w:rsid w:val="00FD5845"/>
    <w:rsid w:val="00FE5771"/>
    <w:rsid w:val="00FF5399"/>
    <w:rsid w:val="00FF6118"/>
    <w:rsid w:val="00FF7CAE"/>
    <w:rsid w:val="00FF7D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99C258"/>
  <w15:chartTrackingRefBased/>
  <w15:docId w15:val="{DB232F6D-9491-4E55-805E-FCD1ADE7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L785" TargetMode="External"/><Relationship Id="rId18" Type="http://schemas.openxmlformats.org/officeDocument/2006/relationships/hyperlink" Target="https://victoriancurriculum.vcaa.vic.edu.au/Curriculum/ContentDescription/VCEALL790" TargetMode="External"/><Relationship Id="rId26" Type="http://schemas.openxmlformats.org/officeDocument/2006/relationships/hyperlink" Target="https://victoriancurriculum.vcaa.vic.edu.au/Curriculum/ContentDescription/VCEALL787" TargetMode="External"/><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C777"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victoriancurriculum.vcaa.vic.edu.au/Curriculum/ContentDescription/VCEALL789" TargetMode="External"/><Relationship Id="rId25" Type="http://schemas.openxmlformats.org/officeDocument/2006/relationships/hyperlink" Target="https://victoriancurriculum.vcaa.vic.edu.au/Curriculum/ContentDescription/VCEALL789"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788" TargetMode="External"/><Relationship Id="rId20" Type="http://schemas.openxmlformats.org/officeDocument/2006/relationships/hyperlink" Target="https://victoriancurriculum.vcaa.vic.edu.au/Curriculum/ContentDescription/VCEALL79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victoriancurriculum.vcaa.vic.edu.au/english/english-as-an-additional-language-eal/pathway-c-late-immersion/curriculum/f-10"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L787" TargetMode="External"/><Relationship Id="rId23" Type="http://schemas.openxmlformats.org/officeDocument/2006/relationships/hyperlink" Target="https://victoriancurriculum.vcaa.vic.edu.au/Curriculum/ContentDescription/VCEALA781"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L791" TargetMode="External"/><Relationship Id="rId31" Type="http://schemas.openxmlformats.org/officeDocument/2006/relationships/header" Target="header3.xml"/><Relationship Id="rId30" Type="http://schemas.openxmlformats.org/officeDocument/2006/relationships/footer" Target="footer2.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L786" TargetMode="External"/><Relationship Id="rId22" Type="http://schemas.openxmlformats.org/officeDocument/2006/relationships/hyperlink" Target="https://victoriancurriculum.vcaa.vic.edu.au/Curriculum/ContentDescription/VCEALA780"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C4W_LetterToTheEditorOnDavidSharpIssue</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2.xml><?xml version="1.0" encoding="utf-8"?>
<ds:datastoreItem xmlns:ds="http://schemas.openxmlformats.org/officeDocument/2006/customXml" ds:itemID="{E6BD6434-0FC4-4421-B66D-BF74E3CCFE1B}"/>
</file>

<file path=customXml/itemProps3.xml><?xml version="1.0" encoding="utf-8"?>
<ds:datastoreItem xmlns:ds="http://schemas.openxmlformats.org/officeDocument/2006/customXml" ds:itemID="{57817B75-6B48-44DC-A5EF-109BFB760770}">
  <ds:schemaRefs>
    <ds:schemaRef ds:uri="http://purl.org/dc/terms/"/>
    <ds:schemaRef ds:uri="http://schemas.microsoft.com/office/2006/documentManagement/types"/>
    <ds:schemaRef ds:uri="http://www.w3.org/XML/1998/namespace"/>
    <ds:schemaRef ds:uri="238b40cc-5620-4a1c-9250-4b92012a1abc"/>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Sharepoint/v3"/>
    <ds:schemaRef ds:uri="http://schemas.microsoft.com/sharepoint/v3"/>
    <ds:schemaRef ds:uri="http://purl.org/dc/dcmitype/"/>
  </ds:schemaRefs>
</ds:datastoreItem>
</file>

<file path=customXml/itemProps4.xml><?xml version="1.0" encoding="utf-8"?>
<ds:datastoreItem xmlns:ds="http://schemas.openxmlformats.org/officeDocument/2006/customXml" ds:itemID="{E98A27D5-C67C-420D-A59F-036EBB4B3D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W_Template.dotx</Template>
  <TotalTime>69</TotalTime>
  <Pages>3</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C4W_LetterToTheEditorOnDavidSharpIssue</dc:title>
  <dc:subject/>
  <dc:creator>Choong, Yan Y</dc:creator>
  <cp:keywords/>
  <dc:description/>
  <cp:lastModifiedBy>Yan Yao Choong</cp:lastModifiedBy>
  <cp:revision>77</cp:revision>
  <dcterms:created xsi:type="dcterms:W3CDTF">2020-09-28T23:44:00Z</dcterms:created>
  <dcterms:modified xsi:type="dcterms:W3CDTF">2021-02-05T00:32:00Z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{019dd229-721b-4866-8bc9-c6d9d387c228}</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R20211361667</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Order">
    <vt:r8>817500</vt:r8>
  </property>
  <property fmtid="{D5CDD505-2E9C-101B-9397-08002B2CF9AE}" pid="17" name="Cc">
    <vt:lpwstr/>
  </property>
  <property fmtid="{D5CDD505-2E9C-101B-9397-08002B2CF9AE}" pid="18" name="From1">
    <vt:lpwstr/>
  </property>
  <property fmtid="{D5CDD505-2E9C-101B-9397-08002B2CF9AE}" pid="19" name="xd_ProgID">
    <vt:lpwstr/>
  </property>
  <property fmtid="{D5CDD505-2E9C-101B-9397-08002B2CF9AE}" pid="20" name="DocumentSetDescription">
    <vt:lpwstr/>
  </property>
  <property fmtid="{D5CDD505-2E9C-101B-9397-08002B2CF9AE}" pid="21" name="Attachment">
    <vt:bool>false</vt:bool>
  </property>
  <property fmtid="{D5CDD505-2E9C-101B-9397-08002B2CF9AE}" pid="22" name="TemplateUrl">
    <vt:lpwstr/>
  </property>
  <property fmtid="{D5CDD505-2E9C-101B-9397-08002B2CF9AE}" pid="23" name="To">
    <vt:lpwstr/>
  </property>
  <property fmtid="{D5CDD505-2E9C-101B-9397-08002B2CF9AE}" pid="24" name="Email Categories">
    <vt:lpwstr/>
  </property>
  <property fmtid="{D5CDD505-2E9C-101B-9397-08002B2CF9AE}" pid="25" name="Bcc">
    <vt:lpwstr/>
  </property>
  <property fmtid="{D5CDD505-2E9C-101B-9397-08002B2CF9AE}" pid="26" name="Email Subject">
    <vt:lpwstr/>
  </property>
  <property fmtid="{D5CDD505-2E9C-101B-9397-08002B2CF9AE}" pid="27" name="Conversation">
    <vt:lpwstr/>
  </property>
  <property fmtid="{D5CDD505-2E9C-101B-9397-08002B2CF9AE}" pid="28" name="URL">
    <vt:lpwstr/>
  </property>
  <property fmtid="{D5CDD505-2E9C-101B-9397-08002B2CF9AE}" pid="29" name="lf325da747e242898db023622dd7f876">
    <vt:lpwstr/>
  </property>
  <property fmtid="{D5CDD505-2E9C-101B-9397-08002B2CF9AE}" pid="30" name="ma09474bef6b487d93431ac28330710e">
    <vt:lpwstr/>
  </property>
  <property fmtid="{D5CDD505-2E9C-101B-9397-08002B2CF9AE}" pid="31" name="b94599ac76d74d0a81e2e0d597ad60b0">
    <vt:lpwstr/>
  </property>
  <property fmtid="{D5CDD505-2E9C-101B-9397-08002B2CF9AE}" pid="32" name="RecordPoint_SubmissionCompleted">
    <vt:lpwstr>2021-02-05T11:34:10.0033054+11:00</vt:lpwstr>
  </property>
  <property fmtid="{D5CDD505-2E9C-101B-9397-08002B2CF9AE}" pid="33" name="DEECD_Author">
    <vt:lpwstr>94;#Education|5232e41c-5101-41fe-b638-7d41d1371531</vt:lpwstr>
  </property>
  <property fmtid="{D5CDD505-2E9C-101B-9397-08002B2CF9AE}" pid="34" name="DEECD_ItemType">
    <vt:lpwstr>101;#Page|eb523acf-a821-456c-a76b-7607578309d7</vt:lpwstr>
  </property>
  <property fmtid="{D5CDD505-2E9C-101B-9397-08002B2CF9AE}" pid="35" name="DEECD_SubjectCategory">
    <vt:lpwstr/>
  </property>
  <property fmtid="{D5CDD505-2E9C-101B-9397-08002B2CF9AE}" pid="36" name="DEECD_Audience">
    <vt:lpwstr/>
  </property>
</Properties>
</file>