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359DF" w14:textId="2586C4F2" w:rsidR="00B66115" w:rsidRDefault="00D9693F">
      <w:pPr>
        <w:rPr>
          <w:b/>
          <w:bCs/>
        </w:rPr>
      </w:pPr>
      <w:r>
        <w:rPr>
          <w:b/>
          <w:bCs/>
        </w:rPr>
        <w:t>Pathway</w:t>
      </w:r>
      <w:r w:rsidR="00C90934">
        <w:rPr>
          <w:b/>
          <w:bCs/>
        </w:rPr>
        <w:t xml:space="preserve"> </w:t>
      </w:r>
      <w:r w:rsidR="000568C1">
        <w:rPr>
          <w:b/>
          <w:bCs/>
        </w:rPr>
        <w:t>A</w:t>
      </w:r>
      <w:r w:rsidR="00C90934">
        <w:rPr>
          <w:b/>
          <w:bCs/>
        </w:rPr>
        <w:t xml:space="preserve"> </w:t>
      </w:r>
      <w:r>
        <w:rPr>
          <w:b/>
          <w:bCs/>
        </w:rPr>
        <w:t>Level</w:t>
      </w:r>
      <w:r w:rsidR="00030D90">
        <w:rPr>
          <w:b/>
          <w:bCs/>
        </w:rPr>
        <w:t xml:space="preserve"> </w:t>
      </w:r>
      <w:r w:rsidR="000568C1">
        <w:rPr>
          <w:b/>
          <w:bCs/>
        </w:rPr>
        <w:t>A2</w:t>
      </w:r>
      <w:r w:rsidR="00B66115">
        <w:rPr>
          <w:b/>
          <w:bCs/>
        </w:rPr>
        <w:t xml:space="preserve"> </w:t>
      </w:r>
      <w:r w:rsidR="00B548C7">
        <w:rPr>
          <w:b/>
          <w:bCs/>
        </w:rPr>
        <w:t xml:space="preserve">Writing </w:t>
      </w:r>
    </w:p>
    <w:p w14:paraId="624B7429" w14:textId="165F08C0" w:rsidR="008130A7" w:rsidRDefault="00FE5771">
      <w:pPr>
        <w:rPr>
          <w:b/>
          <w:bCs/>
        </w:rPr>
      </w:pPr>
      <w:r>
        <w:rPr>
          <w:b/>
          <w:bCs/>
        </w:rPr>
        <w:t>Imaginative</w:t>
      </w:r>
      <w:r w:rsidR="008419D9">
        <w:rPr>
          <w:b/>
          <w:bCs/>
        </w:rPr>
        <w:t xml:space="preserve"> </w:t>
      </w:r>
      <w:r w:rsidR="00EA3373">
        <w:rPr>
          <w:b/>
          <w:bCs/>
        </w:rPr>
        <w:t>text</w:t>
      </w:r>
      <w:r w:rsidR="00F14B01">
        <w:rPr>
          <w:b/>
          <w:bCs/>
        </w:rPr>
        <w:t>-</w:t>
      </w:r>
      <w:r w:rsidR="000A60DD">
        <w:rPr>
          <w:b/>
          <w:bCs/>
        </w:rPr>
        <w:t xml:space="preserve"> </w:t>
      </w:r>
      <w:r w:rsidR="00BB1177">
        <w:rPr>
          <w:b/>
          <w:bCs/>
        </w:rPr>
        <w:t xml:space="preserve">Lisa and Matt’s island adventure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5D95F6DD" w14:textId="77777777" w:rsidTr="00F8380E">
        <w:tc>
          <w:tcPr>
            <w:tcW w:w="1393" w:type="dxa"/>
          </w:tcPr>
          <w:p w14:paraId="03B432EC" w14:textId="77777777" w:rsidR="00E84FEF" w:rsidRDefault="00475190" w:rsidP="00812A97">
            <w:pPr>
              <w:rPr>
                <w:b/>
                <w:bCs/>
              </w:rPr>
            </w:pPr>
            <w:r>
              <w:rPr>
                <w:b/>
                <w:bCs/>
              </w:rPr>
              <w:t xml:space="preserve">Student information </w:t>
            </w:r>
          </w:p>
        </w:tc>
        <w:tc>
          <w:tcPr>
            <w:tcW w:w="21282" w:type="dxa"/>
          </w:tcPr>
          <w:p w14:paraId="33123C09" w14:textId="2F7BD516" w:rsidR="006E2756" w:rsidRPr="00E84FEF" w:rsidRDefault="00600598" w:rsidP="00CD73D3">
            <w:r>
              <w:t>The student was born in Australia and speaks Somali as their home language.</w:t>
            </w:r>
            <w:r w:rsidR="00B95CC3">
              <w:t xml:space="preserve"> </w:t>
            </w:r>
            <w:r w:rsidR="000568C1">
              <w:t>The</w:t>
            </w:r>
            <w:r>
              <w:t xml:space="preserve">y </w:t>
            </w:r>
            <w:r w:rsidR="00272D79">
              <w:t>began Foundation in Victoria and</w:t>
            </w:r>
            <w:r w:rsidR="000568C1">
              <w:t xml:space="preserve"> </w:t>
            </w:r>
            <w:r w:rsidR="00B95CC3">
              <w:t>are</w:t>
            </w:r>
            <w:r w:rsidR="000568C1">
              <w:t xml:space="preserve"> </w:t>
            </w:r>
            <w:r w:rsidR="00272D79">
              <w:t xml:space="preserve">currently </w:t>
            </w:r>
            <w:r w:rsidR="000568C1">
              <w:t>in Year 2</w:t>
            </w:r>
            <w:r w:rsidR="00A251A2">
              <w:t xml:space="preserve">. </w:t>
            </w:r>
          </w:p>
        </w:tc>
      </w:tr>
      <w:tr w:rsidR="00AA73FA" w14:paraId="256137FF" w14:textId="77777777" w:rsidTr="00F8380E">
        <w:tc>
          <w:tcPr>
            <w:tcW w:w="1393" w:type="dxa"/>
          </w:tcPr>
          <w:p w14:paraId="5D2C7511" w14:textId="77777777" w:rsidR="00AA73FA" w:rsidRDefault="00AA73FA" w:rsidP="00812A97">
            <w:pPr>
              <w:rPr>
                <w:b/>
                <w:bCs/>
              </w:rPr>
            </w:pPr>
            <w:r>
              <w:rPr>
                <w:b/>
                <w:bCs/>
              </w:rPr>
              <w:t xml:space="preserve">Task </w:t>
            </w:r>
          </w:p>
        </w:tc>
        <w:tc>
          <w:tcPr>
            <w:tcW w:w="21282" w:type="dxa"/>
          </w:tcPr>
          <w:p w14:paraId="284875EF" w14:textId="75696B1E" w:rsidR="00A251A2" w:rsidRDefault="000568C1" w:rsidP="00D75688">
            <w:pPr>
              <w:autoSpaceDE w:val="0"/>
              <w:autoSpaceDN w:val="0"/>
              <w:adjustRightInd w:val="0"/>
              <w:spacing w:after="0"/>
            </w:pPr>
            <w:r>
              <w:t xml:space="preserve">The students have been learning about narratives and have read a range of </w:t>
            </w:r>
            <w:r w:rsidR="00692090">
              <w:t>texts in the genre</w:t>
            </w:r>
            <w:r>
              <w:t xml:space="preserve">. They have been </w:t>
            </w:r>
            <w:r w:rsidR="0091596F">
              <w:t xml:space="preserve">learning </w:t>
            </w:r>
            <w:r>
              <w:t>explicitly about the structure and linguistic features</w:t>
            </w:r>
            <w:r w:rsidR="00A251A2">
              <w:t xml:space="preserve"> </w:t>
            </w:r>
            <w:r w:rsidR="0091596F">
              <w:t xml:space="preserve">of a narrative </w:t>
            </w:r>
            <w:r w:rsidR="00A251A2">
              <w:t>and have</w:t>
            </w:r>
            <w:r w:rsidR="0091596F">
              <w:t xml:space="preserve"> </w:t>
            </w:r>
            <w:r w:rsidR="00A251A2">
              <w:t xml:space="preserve">participated in </w:t>
            </w:r>
            <w:r>
              <w:t>joint construct</w:t>
            </w:r>
            <w:r w:rsidR="00A251A2">
              <w:t>ions of</w:t>
            </w:r>
            <w:r>
              <w:t xml:space="preserve"> narratives with the teacher.</w:t>
            </w:r>
            <w:r w:rsidR="00A251A2">
              <w:t xml:space="preserve"> The </w:t>
            </w:r>
            <w:r w:rsidR="0091596F">
              <w:t xml:space="preserve">teacher has </w:t>
            </w:r>
            <w:r w:rsidR="00A251A2">
              <w:t>modelled how to develop a</w:t>
            </w:r>
            <w:r w:rsidR="0091596F">
              <w:t xml:space="preserve"> writing</w:t>
            </w:r>
            <w:r w:rsidR="00A251A2">
              <w:t xml:space="preserve"> plan for</w:t>
            </w:r>
            <w:r w:rsidR="0091596F">
              <w:t xml:space="preserve"> </w:t>
            </w:r>
            <w:r w:rsidR="00A251A2">
              <w:t>narratives.</w:t>
            </w:r>
          </w:p>
          <w:p w14:paraId="0DA8F239" w14:textId="44A3334F" w:rsidR="00B5244B" w:rsidRPr="00E84FEF" w:rsidRDefault="00B5244B" w:rsidP="00D75688">
            <w:pPr>
              <w:autoSpaceDE w:val="0"/>
              <w:autoSpaceDN w:val="0"/>
              <w:adjustRightInd w:val="0"/>
              <w:spacing w:after="0"/>
            </w:pPr>
            <w:r>
              <w:t xml:space="preserve">The analysis is based on the student’s </w:t>
            </w:r>
            <w:r w:rsidR="00023DBE">
              <w:t>draft</w:t>
            </w:r>
            <w:r>
              <w:t xml:space="preserve"> before correction.</w:t>
            </w:r>
            <w:r w:rsidR="007C393E">
              <w:t xml:space="preserve"> </w:t>
            </w:r>
          </w:p>
        </w:tc>
      </w:tr>
    </w:tbl>
    <w:p w14:paraId="26C9B79D" w14:textId="77777777" w:rsidR="00F61CA3" w:rsidRDefault="00F61CA3" w:rsidP="00812A97">
      <w:pPr>
        <w:rPr>
          <w:b/>
          <w:bCs/>
        </w:rPr>
      </w:pPr>
    </w:p>
    <w:tbl>
      <w:tblPr>
        <w:tblStyle w:val="TableGrid"/>
        <w:tblW w:w="22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5721"/>
        <w:gridCol w:w="4735"/>
        <w:gridCol w:w="13"/>
        <w:gridCol w:w="3006"/>
        <w:gridCol w:w="7691"/>
      </w:tblGrid>
      <w:tr w:rsidR="00F61CA3" w14:paraId="3D6C6255" w14:textId="77777777" w:rsidTr="00A10D73">
        <w:trPr>
          <w:jc w:val="center"/>
        </w:trPr>
        <w:tc>
          <w:tcPr>
            <w:tcW w:w="7340" w:type="dxa"/>
            <w:gridSpan w:val="2"/>
          </w:tcPr>
          <w:p w14:paraId="15D4097C" w14:textId="33021FC9" w:rsidR="00F61CA3" w:rsidRPr="00EA3DF9" w:rsidRDefault="00F61CA3" w:rsidP="00EA3DF9">
            <w:pPr>
              <w:jc w:val="center"/>
              <w:rPr>
                <w:b/>
                <w:bCs/>
                <w:noProof/>
              </w:rPr>
            </w:pPr>
            <w:r w:rsidRPr="00EA3DF9">
              <w:rPr>
                <w:b/>
                <w:bCs/>
                <w:noProof/>
              </w:rPr>
              <w:t>1 Plan</w:t>
            </w:r>
          </w:p>
        </w:tc>
        <w:tc>
          <w:tcPr>
            <w:tcW w:w="7546" w:type="dxa"/>
            <w:gridSpan w:val="3"/>
          </w:tcPr>
          <w:p w14:paraId="027CA13C" w14:textId="738A33C3" w:rsidR="00F61CA3" w:rsidRPr="00EA3DF9" w:rsidRDefault="00F61CA3" w:rsidP="00EA3DF9">
            <w:pPr>
              <w:jc w:val="center"/>
              <w:rPr>
                <w:b/>
                <w:bCs/>
                <w:noProof/>
              </w:rPr>
            </w:pPr>
            <w:r w:rsidRPr="00EA3DF9">
              <w:rPr>
                <w:b/>
                <w:bCs/>
                <w:noProof/>
              </w:rPr>
              <w:t>2 Draft</w:t>
            </w:r>
          </w:p>
        </w:tc>
        <w:tc>
          <w:tcPr>
            <w:tcW w:w="7485" w:type="dxa"/>
          </w:tcPr>
          <w:p w14:paraId="02421D58" w14:textId="17F0C690" w:rsidR="00F61CA3" w:rsidRPr="00EA3DF9" w:rsidRDefault="00F61CA3" w:rsidP="00EA3DF9">
            <w:pPr>
              <w:jc w:val="center"/>
              <w:rPr>
                <w:b/>
                <w:bCs/>
                <w:noProof/>
              </w:rPr>
            </w:pPr>
            <w:r w:rsidRPr="00EA3DF9">
              <w:rPr>
                <w:b/>
                <w:bCs/>
                <w:noProof/>
              </w:rPr>
              <w:t>3 Final</w:t>
            </w:r>
          </w:p>
        </w:tc>
      </w:tr>
      <w:tr w:rsidR="00F61CA3" w14:paraId="018E5AFF" w14:textId="77777777" w:rsidTr="00A10D73">
        <w:trPr>
          <w:jc w:val="center"/>
        </w:trPr>
        <w:tc>
          <w:tcPr>
            <w:tcW w:w="7340" w:type="dxa"/>
            <w:gridSpan w:val="2"/>
          </w:tcPr>
          <w:p w14:paraId="066C34EC" w14:textId="34EB7241" w:rsidR="00F61CA3" w:rsidRDefault="00F61CA3" w:rsidP="00812A97">
            <w:pPr>
              <w:rPr>
                <w:b/>
                <w:bCs/>
              </w:rPr>
            </w:pPr>
            <w:r w:rsidRPr="000568C1">
              <w:rPr>
                <w:noProof/>
              </w:rPr>
              <w:drawing>
                <wp:inline distT="0" distB="0" distL="0" distR="0" wp14:anchorId="478AFD68" wp14:editId="32B5192F">
                  <wp:extent cx="4651743" cy="6347778"/>
                  <wp:effectExtent l="0" t="0" r="0" b="0"/>
                  <wp:docPr id="3" name="Picture 3" descr="Student’s work in own hand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udent’s work in own handwriting. "/>
                          <pic:cNvPicPr/>
                        </pic:nvPicPr>
                        <pic:blipFill>
                          <a:blip r:embed="rId11"/>
                          <a:stretch>
                            <a:fillRect/>
                          </a:stretch>
                        </pic:blipFill>
                        <pic:spPr>
                          <a:xfrm>
                            <a:off x="0" y="0"/>
                            <a:ext cx="4654314" cy="6351287"/>
                          </a:xfrm>
                          <a:prstGeom prst="rect">
                            <a:avLst/>
                          </a:prstGeom>
                        </pic:spPr>
                      </pic:pic>
                    </a:graphicData>
                  </a:graphic>
                </wp:inline>
              </w:drawing>
            </w:r>
          </w:p>
        </w:tc>
        <w:tc>
          <w:tcPr>
            <w:tcW w:w="7546" w:type="dxa"/>
            <w:gridSpan w:val="3"/>
          </w:tcPr>
          <w:p w14:paraId="0036F776" w14:textId="2B133916" w:rsidR="00F61CA3" w:rsidRDefault="00F61CA3" w:rsidP="00812A97">
            <w:pPr>
              <w:rPr>
                <w:b/>
                <w:bCs/>
              </w:rPr>
            </w:pPr>
            <w:r w:rsidRPr="000568C1">
              <w:rPr>
                <w:noProof/>
              </w:rPr>
              <w:drawing>
                <wp:inline distT="0" distB="0" distL="0" distR="0" wp14:anchorId="1B81BDFD" wp14:editId="01DF4855">
                  <wp:extent cx="4786686" cy="7335338"/>
                  <wp:effectExtent l="0" t="0" r="0" b="0"/>
                  <wp:docPr id="2" name="Picture 2" descr="Student’s work in own hand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udent’s work in own handwriting."/>
                          <pic:cNvPicPr/>
                        </pic:nvPicPr>
                        <pic:blipFill>
                          <a:blip r:embed="rId12"/>
                          <a:stretch>
                            <a:fillRect/>
                          </a:stretch>
                        </pic:blipFill>
                        <pic:spPr>
                          <a:xfrm>
                            <a:off x="0" y="0"/>
                            <a:ext cx="4793369" cy="7345579"/>
                          </a:xfrm>
                          <a:prstGeom prst="rect">
                            <a:avLst/>
                          </a:prstGeom>
                        </pic:spPr>
                      </pic:pic>
                    </a:graphicData>
                  </a:graphic>
                </wp:inline>
              </w:drawing>
            </w:r>
          </w:p>
        </w:tc>
        <w:tc>
          <w:tcPr>
            <w:tcW w:w="7485" w:type="dxa"/>
          </w:tcPr>
          <w:p w14:paraId="57C02668" w14:textId="3CCD23A6" w:rsidR="00F61CA3" w:rsidRDefault="00F61CA3" w:rsidP="00812A97">
            <w:pPr>
              <w:rPr>
                <w:b/>
                <w:bCs/>
              </w:rPr>
            </w:pPr>
            <w:r w:rsidRPr="000568C1">
              <w:rPr>
                <w:noProof/>
              </w:rPr>
              <w:drawing>
                <wp:inline distT="0" distB="0" distL="0" distR="0" wp14:anchorId="24DD5FD6" wp14:editId="4430188F">
                  <wp:extent cx="4746928" cy="7310903"/>
                  <wp:effectExtent l="0" t="0" r="0" b="4445"/>
                  <wp:docPr id="1" name="Picture 1" descr="Student’s work in own hand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in own handwriting."/>
                          <pic:cNvPicPr/>
                        </pic:nvPicPr>
                        <pic:blipFill>
                          <a:blip r:embed="rId13"/>
                          <a:stretch>
                            <a:fillRect/>
                          </a:stretch>
                        </pic:blipFill>
                        <pic:spPr>
                          <a:xfrm>
                            <a:off x="0" y="0"/>
                            <a:ext cx="4748733" cy="7313683"/>
                          </a:xfrm>
                          <a:prstGeom prst="rect">
                            <a:avLst/>
                          </a:prstGeom>
                        </pic:spPr>
                      </pic:pic>
                    </a:graphicData>
                  </a:graphic>
                </wp:inline>
              </w:drawing>
            </w:r>
          </w:p>
        </w:tc>
      </w:tr>
      <w:tr w:rsidR="00B673EB" w:rsidRPr="00073CD1" w14:paraId="662CF955" w14:textId="77777777" w:rsidTr="00A1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7" w:type="dxa"/>
          </w:tcPr>
          <w:p w14:paraId="37C288EE" w14:textId="77777777" w:rsidR="00B673EB" w:rsidRPr="0092442D" w:rsidRDefault="00B548C7" w:rsidP="00EF5888">
            <w:pPr>
              <w:rPr>
                <w:rFonts w:ascii="Calibri" w:hAnsi="Calibri" w:cs="Calibri"/>
                <w:b/>
                <w:szCs w:val="22"/>
              </w:rPr>
            </w:pPr>
            <w:r>
              <w:rPr>
                <w:rFonts w:ascii="Calibri" w:hAnsi="Calibri" w:cs="Calibri"/>
                <w:b/>
                <w:szCs w:val="22"/>
              </w:rPr>
              <w:lastRenderedPageBreak/>
              <w:t xml:space="preserve">Section </w:t>
            </w:r>
            <w:r w:rsidR="00B673EB" w:rsidRPr="0092442D">
              <w:rPr>
                <w:rFonts w:ascii="Calibri" w:hAnsi="Calibri" w:cs="Calibri"/>
                <w:b/>
                <w:szCs w:val="22"/>
              </w:rPr>
              <w:t xml:space="preserve"> </w:t>
            </w:r>
          </w:p>
        </w:tc>
        <w:tc>
          <w:tcPr>
            <w:tcW w:w="10789" w:type="dxa"/>
            <w:gridSpan w:val="3"/>
          </w:tcPr>
          <w:p w14:paraId="3D0BD1C7" w14:textId="77777777" w:rsidR="00B673EB" w:rsidRPr="0092442D" w:rsidRDefault="006A1359" w:rsidP="00EF5888">
            <w:pPr>
              <w:rPr>
                <w:rFonts w:ascii="Calibri" w:hAnsi="Calibri" w:cs="Calibri"/>
                <w:b/>
                <w:szCs w:val="22"/>
              </w:rPr>
            </w:pPr>
            <w:r>
              <w:rPr>
                <w:rFonts w:ascii="Calibri" w:hAnsi="Calibri" w:cs="Calibri"/>
                <w:b/>
                <w:szCs w:val="22"/>
              </w:rPr>
              <w:t xml:space="preserve">Text </w:t>
            </w:r>
          </w:p>
        </w:tc>
        <w:tc>
          <w:tcPr>
            <w:tcW w:w="10789" w:type="dxa"/>
            <w:gridSpan w:val="2"/>
          </w:tcPr>
          <w:p w14:paraId="097B9C6F" w14:textId="77777777" w:rsidR="00B673EB" w:rsidRPr="0092442D" w:rsidRDefault="00EA0DB3" w:rsidP="00EF5888">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7D3EBF" w:rsidRPr="00073CD1" w14:paraId="7D75B386" w14:textId="77777777" w:rsidTr="00A1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7" w:type="dxa"/>
          </w:tcPr>
          <w:p w14:paraId="4EE05CB2" w14:textId="0063EB79" w:rsidR="007D3EBF" w:rsidRPr="007D3EBF" w:rsidRDefault="007D3EBF" w:rsidP="00EF5888">
            <w:pPr>
              <w:rPr>
                <w:rFonts w:ascii="Calibri" w:hAnsi="Calibri" w:cs="Calibri"/>
                <w:bCs/>
                <w:szCs w:val="22"/>
              </w:rPr>
            </w:pPr>
            <w:r>
              <w:rPr>
                <w:rFonts w:ascii="Calibri" w:hAnsi="Calibri" w:cs="Calibri"/>
                <w:bCs/>
                <w:szCs w:val="22"/>
              </w:rPr>
              <w:t>1 Plan</w:t>
            </w:r>
          </w:p>
        </w:tc>
        <w:tc>
          <w:tcPr>
            <w:tcW w:w="10789" w:type="dxa"/>
            <w:gridSpan w:val="3"/>
          </w:tcPr>
          <w:p w14:paraId="1050E5EB" w14:textId="774D8656" w:rsidR="007D3EBF" w:rsidRPr="00C917B8" w:rsidRDefault="00C917B8" w:rsidP="00EF5888">
            <w:pPr>
              <w:rPr>
                <w:rFonts w:ascii="Calibri" w:hAnsi="Calibri" w:cs="Calibri"/>
                <w:bCs/>
                <w:szCs w:val="22"/>
              </w:rPr>
            </w:pPr>
            <w:r>
              <w:rPr>
                <w:rFonts w:ascii="Calibri" w:hAnsi="Calibri" w:cs="Calibri"/>
                <w:bCs/>
                <w:szCs w:val="22"/>
              </w:rPr>
              <w:t>Refer to the screenshot</w:t>
            </w:r>
            <w:r w:rsidR="0076318C">
              <w:rPr>
                <w:rFonts w:ascii="Calibri" w:hAnsi="Calibri" w:cs="Calibri"/>
                <w:bCs/>
                <w:szCs w:val="22"/>
              </w:rPr>
              <w:t>.</w:t>
            </w:r>
          </w:p>
        </w:tc>
        <w:tc>
          <w:tcPr>
            <w:tcW w:w="10789" w:type="dxa"/>
            <w:gridSpan w:val="2"/>
          </w:tcPr>
          <w:p w14:paraId="1B83341C" w14:textId="77777777" w:rsidR="007D3EBF" w:rsidRPr="004259C8" w:rsidRDefault="00D24940" w:rsidP="004259C8">
            <w:pPr>
              <w:pStyle w:val="ListParagraph"/>
              <w:numPr>
                <w:ilvl w:val="0"/>
                <w:numId w:val="37"/>
              </w:numPr>
              <w:ind w:left="343" w:hanging="284"/>
              <w:rPr>
                <w:rStyle w:val="Hyperlink"/>
                <w:rFonts w:cstheme="minorHAnsi"/>
                <w:b/>
                <w:bCs/>
                <w:color w:val="auto"/>
                <w:sz w:val="22"/>
                <w:szCs w:val="22"/>
                <w:bdr w:val="none" w:sz="0" w:space="0" w:color="auto"/>
              </w:rPr>
            </w:pPr>
            <w:r w:rsidRPr="004259C8">
              <w:rPr>
                <w:rFonts w:cstheme="minorHAnsi"/>
                <w:szCs w:val="22"/>
              </w:rPr>
              <w:t xml:space="preserve">Demonstrate understanding that handwritten texts usually need to be planned, edited and presented </w:t>
            </w:r>
            <w:hyperlink r:id="rId14" w:tooltip="View elaborations and additional details of VCEALA143" w:history="1">
              <w:r w:rsidRPr="004259C8">
                <w:rPr>
                  <w:rStyle w:val="Hyperlink"/>
                  <w:rFonts w:cstheme="minorHAnsi"/>
                  <w:sz w:val="22"/>
                  <w:szCs w:val="22"/>
                </w:rPr>
                <w:t>(VCEALA143)</w:t>
              </w:r>
            </w:hyperlink>
          </w:p>
          <w:p w14:paraId="0A912644" w14:textId="1372D018" w:rsidR="00D24940" w:rsidRPr="004259C8" w:rsidRDefault="00D24940" w:rsidP="004259C8">
            <w:pPr>
              <w:pStyle w:val="ListParagraph"/>
              <w:numPr>
                <w:ilvl w:val="0"/>
                <w:numId w:val="37"/>
              </w:numPr>
              <w:ind w:left="343" w:hanging="284"/>
              <w:rPr>
                <w:rFonts w:cstheme="minorHAnsi"/>
                <w:b/>
                <w:bCs/>
                <w:color w:val="333333"/>
                <w:szCs w:val="22"/>
              </w:rPr>
            </w:pPr>
            <w:r w:rsidRPr="004259C8">
              <w:rPr>
                <w:rFonts w:cstheme="minorHAnsi"/>
                <w:szCs w:val="22"/>
              </w:rPr>
              <w:t xml:space="preserve">Make a simple plan before writing </w:t>
            </w:r>
            <w:hyperlink r:id="rId15" w:tooltip="View elaborations and additional details of VCEALL150" w:history="1">
              <w:r w:rsidRPr="004259C8">
                <w:rPr>
                  <w:rStyle w:val="Hyperlink"/>
                  <w:rFonts w:cstheme="minorHAnsi"/>
                  <w:sz w:val="22"/>
                  <w:szCs w:val="22"/>
                </w:rPr>
                <w:t>(VCEALL150)</w:t>
              </w:r>
            </w:hyperlink>
          </w:p>
        </w:tc>
      </w:tr>
      <w:tr w:rsidR="00B673EB" w:rsidRPr="001E52F0" w14:paraId="62C24690" w14:textId="77777777" w:rsidTr="00A1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7" w:type="dxa"/>
          </w:tcPr>
          <w:p w14:paraId="666615C2" w14:textId="72A053E2" w:rsidR="00C828D8" w:rsidRPr="007D3EBF" w:rsidRDefault="007D3EBF" w:rsidP="007D3EBF">
            <w:pPr>
              <w:rPr>
                <w:rFonts w:ascii="Calibri" w:hAnsi="Calibri" w:cs="Calibri"/>
                <w:bCs/>
                <w:szCs w:val="22"/>
              </w:rPr>
            </w:pPr>
            <w:r>
              <w:rPr>
                <w:rFonts w:ascii="Calibri" w:hAnsi="Calibri" w:cs="Calibri"/>
                <w:bCs/>
                <w:szCs w:val="22"/>
              </w:rPr>
              <w:t>2 Draft</w:t>
            </w:r>
          </w:p>
          <w:p w14:paraId="755D922F" w14:textId="77777777" w:rsidR="00B673EB" w:rsidRPr="0092442D" w:rsidRDefault="00B673EB" w:rsidP="00EF5888">
            <w:pPr>
              <w:rPr>
                <w:rFonts w:ascii="Calibri" w:hAnsi="Calibri" w:cs="Calibri"/>
                <w:bCs/>
                <w:szCs w:val="22"/>
              </w:rPr>
            </w:pPr>
          </w:p>
        </w:tc>
        <w:tc>
          <w:tcPr>
            <w:tcW w:w="10782" w:type="dxa"/>
            <w:gridSpan w:val="2"/>
          </w:tcPr>
          <w:p w14:paraId="2F85B234" w14:textId="7C2E183F" w:rsidR="00B673EB" w:rsidRPr="00A21BF3" w:rsidRDefault="00D24940" w:rsidP="00B548C7">
            <w:pPr>
              <w:rPr>
                <w:rFonts w:ascii="Calibri" w:hAnsi="Calibri" w:cs="Calibri"/>
                <w:b/>
                <w:szCs w:val="22"/>
              </w:rPr>
            </w:pPr>
            <w:r w:rsidRPr="00A21BF3">
              <w:rPr>
                <w:rFonts w:ascii="Calibri" w:hAnsi="Calibri" w:cs="Calibri"/>
                <w:b/>
                <w:szCs w:val="22"/>
              </w:rPr>
              <w:t xml:space="preserve">one day on a </w:t>
            </w:r>
            <w:proofErr w:type="spellStart"/>
            <w:r w:rsidRPr="00A21BF3">
              <w:rPr>
                <w:rFonts w:ascii="Calibri" w:hAnsi="Calibri" w:cs="Calibri"/>
                <w:b/>
                <w:szCs w:val="22"/>
              </w:rPr>
              <w:t>biutyfall</w:t>
            </w:r>
            <w:proofErr w:type="spellEnd"/>
            <w:r w:rsidRPr="00A21BF3">
              <w:rPr>
                <w:rFonts w:ascii="Calibri" w:hAnsi="Calibri" w:cs="Calibri"/>
                <w:b/>
                <w:szCs w:val="22"/>
              </w:rPr>
              <w:t xml:space="preserve">  Lisa and Matt went in the </w:t>
            </w:r>
            <w:proofErr w:type="spellStart"/>
            <w:r w:rsidRPr="00A21BF3">
              <w:rPr>
                <w:rFonts w:ascii="Calibri" w:hAnsi="Calibri" w:cs="Calibri"/>
                <w:b/>
                <w:szCs w:val="22"/>
              </w:rPr>
              <w:t>boet</w:t>
            </w:r>
            <w:proofErr w:type="spellEnd"/>
            <w:r w:rsidRPr="00A21BF3">
              <w:rPr>
                <w:rFonts w:ascii="Calibri" w:hAnsi="Calibri" w:cs="Calibri"/>
                <w:b/>
                <w:szCs w:val="22"/>
              </w:rPr>
              <w:t xml:space="preserve"> was </w:t>
            </w:r>
            <w:proofErr w:type="spellStart"/>
            <w:r w:rsidRPr="00A21BF3">
              <w:rPr>
                <w:rFonts w:ascii="Calibri" w:hAnsi="Calibri" w:cs="Calibri"/>
                <w:b/>
                <w:szCs w:val="22"/>
              </w:rPr>
              <w:t>moveing</w:t>
            </w:r>
            <w:proofErr w:type="spellEnd"/>
            <w:r w:rsidRPr="00A21BF3">
              <w:rPr>
                <w:rFonts w:ascii="Calibri" w:hAnsi="Calibri" w:cs="Calibri"/>
                <w:b/>
                <w:szCs w:val="22"/>
              </w:rPr>
              <w:t xml:space="preserve"> because Lisa </w:t>
            </w:r>
            <w:proofErr w:type="spellStart"/>
            <w:r w:rsidRPr="00A21BF3">
              <w:rPr>
                <w:rFonts w:ascii="Calibri" w:hAnsi="Calibri" w:cs="Calibri"/>
                <w:b/>
                <w:szCs w:val="22"/>
              </w:rPr>
              <w:t>wasent</w:t>
            </w:r>
            <w:proofErr w:type="spellEnd"/>
            <w:r w:rsidRPr="00A21BF3">
              <w:rPr>
                <w:rFonts w:ascii="Calibri" w:hAnsi="Calibri" w:cs="Calibri"/>
                <w:b/>
                <w:szCs w:val="22"/>
              </w:rPr>
              <w:t xml:space="preserve"> Rowing </w:t>
            </w:r>
            <w:proofErr w:type="spellStart"/>
            <w:r w:rsidRPr="00A21BF3">
              <w:rPr>
                <w:rFonts w:ascii="Calibri" w:hAnsi="Calibri" w:cs="Calibri"/>
                <w:b/>
                <w:szCs w:val="22"/>
              </w:rPr>
              <w:t>PRoPley</w:t>
            </w:r>
            <w:proofErr w:type="spellEnd"/>
            <w:r w:rsidRPr="00A21BF3">
              <w:rPr>
                <w:rFonts w:ascii="Calibri" w:hAnsi="Calibri" w:cs="Calibri"/>
                <w:b/>
                <w:szCs w:val="22"/>
              </w:rPr>
              <w:t>.</w:t>
            </w:r>
          </w:p>
          <w:p w14:paraId="78E0E44F" w14:textId="77777777" w:rsidR="00D24940" w:rsidRPr="00A21BF3" w:rsidRDefault="00D24940" w:rsidP="00B548C7">
            <w:pPr>
              <w:rPr>
                <w:rFonts w:ascii="Calibri" w:hAnsi="Calibri" w:cs="Calibri"/>
                <w:b/>
                <w:szCs w:val="22"/>
              </w:rPr>
            </w:pPr>
            <w:r w:rsidRPr="00A21BF3">
              <w:rPr>
                <w:rFonts w:ascii="Calibri" w:hAnsi="Calibri" w:cs="Calibri"/>
                <w:b/>
                <w:szCs w:val="22"/>
              </w:rPr>
              <w:t xml:space="preserve">matt said, “STOP!!” Lisa </w:t>
            </w:r>
            <w:proofErr w:type="spellStart"/>
            <w:r w:rsidRPr="00A21BF3">
              <w:rPr>
                <w:rFonts w:ascii="Calibri" w:hAnsi="Calibri" w:cs="Calibri"/>
                <w:b/>
                <w:szCs w:val="22"/>
              </w:rPr>
              <w:t>dident</w:t>
            </w:r>
            <w:proofErr w:type="spellEnd"/>
            <w:r w:rsidRPr="00A21BF3">
              <w:rPr>
                <w:rFonts w:ascii="Calibri" w:hAnsi="Calibri" w:cs="Calibri"/>
                <w:b/>
                <w:szCs w:val="22"/>
              </w:rPr>
              <w:t xml:space="preserve"> </w:t>
            </w:r>
            <w:proofErr w:type="spellStart"/>
            <w:r w:rsidRPr="00A21BF3">
              <w:rPr>
                <w:rFonts w:ascii="Calibri" w:hAnsi="Calibri" w:cs="Calibri"/>
                <w:b/>
                <w:szCs w:val="22"/>
              </w:rPr>
              <w:t>lisening</w:t>
            </w:r>
            <w:proofErr w:type="spellEnd"/>
            <w:r w:rsidRPr="00A21BF3">
              <w:rPr>
                <w:rFonts w:ascii="Calibri" w:hAnsi="Calibri" w:cs="Calibri"/>
                <w:b/>
                <w:szCs w:val="22"/>
              </w:rPr>
              <w:t xml:space="preserve"> to matt because </w:t>
            </w:r>
            <w:proofErr w:type="spellStart"/>
            <w:r w:rsidRPr="00A21BF3">
              <w:rPr>
                <w:rFonts w:ascii="Calibri" w:hAnsi="Calibri" w:cs="Calibri"/>
                <w:b/>
                <w:szCs w:val="22"/>
              </w:rPr>
              <w:t>sne</w:t>
            </w:r>
            <w:proofErr w:type="spellEnd"/>
            <w:r w:rsidRPr="00A21BF3">
              <w:rPr>
                <w:rFonts w:ascii="Calibri" w:hAnsi="Calibri" w:cs="Calibri"/>
                <w:b/>
                <w:szCs w:val="22"/>
              </w:rPr>
              <w:t xml:space="preserve"> was </w:t>
            </w:r>
            <w:proofErr w:type="spellStart"/>
            <w:r w:rsidRPr="00A21BF3">
              <w:rPr>
                <w:rFonts w:ascii="Calibri" w:hAnsi="Calibri" w:cs="Calibri"/>
                <w:b/>
                <w:szCs w:val="22"/>
              </w:rPr>
              <w:t>listenting</w:t>
            </w:r>
            <w:proofErr w:type="spellEnd"/>
            <w:r w:rsidRPr="00A21BF3">
              <w:rPr>
                <w:rFonts w:ascii="Calibri" w:hAnsi="Calibri" w:cs="Calibri"/>
                <w:b/>
                <w:szCs w:val="22"/>
              </w:rPr>
              <w:t xml:space="preserve"> to the birds. Then </w:t>
            </w:r>
            <w:proofErr w:type="spellStart"/>
            <w:r w:rsidRPr="00A21BF3">
              <w:rPr>
                <w:rFonts w:ascii="Calibri" w:hAnsi="Calibri" w:cs="Calibri"/>
                <w:b/>
                <w:szCs w:val="22"/>
              </w:rPr>
              <w:t>thay</w:t>
            </w:r>
            <w:proofErr w:type="spellEnd"/>
            <w:r w:rsidRPr="00A21BF3">
              <w:rPr>
                <w:rFonts w:ascii="Calibri" w:hAnsi="Calibri" w:cs="Calibri"/>
                <w:b/>
                <w:szCs w:val="22"/>
              </w:rPr>
              <w:t xml:space="preserve"> laned on </w:t>
            </w:r>
            <w:proofErr w:type="spellStart"/>
            <w:r w:rsidRPr="00A21BF3">
              <w:rPr>
                <w:rFonts w:ascii="Calibri" w:hAnsi="Calibri" w:cs="Calibri"/>
                <w:b/>
                <w:szCs w:val="22"/>
              </w:rPr>
              <w:t>tow</w:t>
            </w:r>
            <w:proofErr w:type="spellEnd"/>
            <w:r w:rsidRPr="00A21BF3">
              <w:rPr>
                <w:rFonts w:ascii="Calibri" w:hAnsi="Calibri" w:cs="Calibri"/>
                <w:b/>
                <w:szCs w:val="22"/>
              </w:rPr>
              <w:t xml:space="preserve"> islands.</w:t>
            </w:r>
          </w:p>
          <w:p w14:paraId="7AB3BBA7" w14:textId="77777777" w:rsidR="00D24940" w:rsidRPr="00A21BF3" w:rsidRDefault="00D24940" w:rsidP="00B548C7">
            <w:pPr>
              <w:rPr>
                <w:rFonts w:ascii="Calibri" w:hAnsi="Calibri" w:cs="Calibri"/>
                <w:b/>
                <w:szCs w:val="22"/>
              </w:rPr>
            </w:pPr>
            <w:proofErr w:type="spellStart"/>
            <w:r w:rsidRPr="00A21BF3">
              <w:rPr>
                <w:rFonts w:ascii="Calibri" w:hAnsi="Calibri" w:cs="Calibri"/>
                <w:b/>
                <w:szCs w:val="22"/>
              </w:rPr>
              <w:t>Thay</w:t>
            </w:r>
            <w:proofErr w:type="spellEnd"/>
            <w:r w:rsidRPr="00A21BF3">
              <w:rPr>
                <w:rFonts w:ascii="Calibri" w:hAnsi="Calibri" w:cs="Calibri"/>
                <w:b/>
                <w:szCs w:val="22"/>
              </w:rPr>
              <w:t xml:space="preserve"> </w:t>
            </w:r>
            <w:proofErr w:type="spellStart"/>
            <w:r w:rsidRPr="00A21BF3">
              <w:rPr>
                <w:rFonts w:ascii="Calibri" w:hAnsi="Calibri" w:cs="Calibri"/>
                <w:b/>
                <w:szCs w:val="22"/>
              </w:rPr>
              <w:t>wasent</w:t>
            </w:r>
            <w:proofErr w:type="spellEnd"/>
            <w:r w:rsidRPr="00A21BF3">
              <w:rPr>
                <w:rFonts w:ascii="Calibri" w:hAnsi="Calibri" w:cs="Calibri"/>
                <w:b/>
                <w:szCs w:val="22"/>
              </w:rPr>
              <w:t xml:space="preserve"> on the same island. </w:t>
            </w:r>
            <w:proofErr w:type="spellStart"/>
            <w:r w:rsidRPr="00A21BF3">
              <w:rPr>
                <w:rFonts w:ascii="Calibri" w:hAnsi="Calibri" w:cs="Calibri"/>
                <w:b/>
                <w:szCs w:val="22"/>
              </w:rPr>
              <w:t>Theee</w:t>
            </w:r>
            <w:proofErr w:type="spellEnd"/>
            <w:r w:rsidRPr="00A21BF3">
              <w:rPr>
                <w:rFonts w:ascii="Calibri" w:hAnsi="Calibri" w:cs="Calibri"/>
                <w:b/>
                <w:szCs w:val="22"/>
              </w:rPr>
              <w:t xml:space="preserve"> was tow islands Lisa was on 1 island and matt was on the other </w:t>
            </w:r>
            <w:proofErr w:type="spellStart"/>
            <w:r w:rsidRPr="00A21BF3">
              <w:rPr>
                <w:rFonts w:ascii="Calibri" w:hAnsi="Calibri" w:cs="Calibri"/>
                <w:b/>
                <w:szCs w:val="22"/>
              </w:rPr>
              <w:t>islend</w:t>
            </w:r>
            <w:proofErr w:type="spellEnd"/>
            <w:r w:rsidRPr="00A21BF3">
              <w:rPr>
                <w:rFonts w:ascii="Calibri" w:hAnsi="Calibri" w:cs="Calibri"/>
                <w:b/>
                <w:szCs w:val="22"/>
              </w:rPr>
              <w:t xml:space="preserve"> matt was vary </w:t>
            </w:r>
            <w:proofErr w:type="spellStart"/>
            <w:r w:rsidRPr="00A21BF3">
              <w:rPr>
                <w:rFonts w:ascii="Calibri" w:hAnsi="Calibri" w:cs="Calibri"/>
                <w:b/>
                <w:szCs w:val="22"/>
              </w:rPr>
              <w:t>angey</w:t>
            </w:r>
            <w:proofErr w:type="spellEnd"/>
            <w:r w:rsidRPr="00A21BF3">
              <w:rPr>
                <w:rFonts w:ascii="Calibri" w:hAnsi="Calibri" w:cs="Calibri"/>
                <w:b/>
                <w:szCs w:val="22"/>
              </w:rPr>
              <w:t xml:space="preserve"> with Lisa.</w:t>
            </w:r>
          </w:p>
          <w:p w14:paraId="00E044E5" w14:textId="77777777" w:rsidR="00D24940" w:rsidRPr="00A21BF3" w:rsidRDefault="00D24940" w:rsidP="00B548C7">
            <w:pPr>
              <w:rPr>
                <w:rFonts w:ascii="Calibri" w:hAnsi="Calibri" w:cs="Calibri"/>
                <w:b/>
                <w:szCs w:val="22"/>
              </w:rPr>
            </w:pPr>
            <w:r w:rsidRPr="00A21BF3">
              <w:rPr>
                <w:rFonts w:ascii="Calibri" w:hAnsi="Calibri" w:cs="Calibri"/>
                <w:b/>
                <w:szCs w:val="22"/>
              </w:rPr>
              <w:t xml:space="preserve">Matt </w:t>
            </w:r>
            <w:proofErr w:type="spellStart"/>
            <w:r w:rsidRPr="00A21BF3">
              <w:rPr>
                <w:rFonts w:ascii="Calibri" w:hAnsi="Calibri" w:cs="Calibri"/>
                <w:b/>
                <w:szCs w:val="22"/>
              </w:rPr>
              <w:t>thaot</w:t>
            </w:r>
            <w:proofErr w:type="spellEnd"/>
            <w:r w:rsidRPr="00A21BF3">
              <w:rPr>
                <w:rFonts w:ascii="Calibri" w:hAnsi="Calibri" w:cs="Calibri"/>
                <w:b/>
                <w:szCs w:val="22"/>
              </w:rPr>
              <w:t xml:space="preserve"> to swim in the shark water. he went to swim the end</w:t>
            </w:r>
          </w:p>
          <w:p w14:paraId="4562EBC8" w14:textId="77777777" w:rsidR="00D24940" w:rsidRPr="00A21BF3" w:rsidRDefault="00D24940" w:rsidP="00B548C7">
            <w:pPr>
              <w:rPr>
                <w:rFonts w:ascii="Calibri" w:hAnsi="Calibri" w:cs="Calibri"/>
                <w:b/>
                <w:szCs w:val="22"/>
              </w:rPr>
            </w:pPr>
            <w:r w:rsidRPr="00A21BF3">
              <w:rPr>
                <w:rFonts w:ascii="Calibri" w:hAnsi="Calibri" w:cs="Calibri"/>
                <w:b/>
                <w:szCs w:val="22"/>
              </w:rPr>
              <w:t xml:space="preserve">Lisa was </w:t>
            </w:r>
            <w:proofErr w:type="spellStart"/>
            <w:r w:rsidRPr="00A21BF3">
              <w:rPr>
                <w:rFonts w:ascii="Calibri" w:hAnsi="Calibri" w:cs="Calibri"/>
                <w:b/>
                <w:szCs w:val="22"/>
              </w:rPr>
              <w:t>scerd</w:t>
            </w:r>
            <w:proofErr w:type="spellEnd"/>
            <w:r w:rsidRPr="00A21BF3">
              <w:rPr>
                <w:rFonts w:ascii="Calibri" w:hAnsi="Calibri" w:cs="Calibri"/>
                <w:b/>
                <w:szCs w:val="22"/>
              </w:rPr>
              <w:t xml:space="preserve"> he was going to die. The sharks </w:t>
            </w:r>
            <w:proofErr w:type="gramStart"/>
            <w:r w:rsidRPr="00A21BF3">
              <w:rPr>
                <w:rFonts w:ascii="Calibri" w:hAnsi="Calibri" w:cs="Calibri"/>
                <w:b/>
                <w:szCs w:val="22"/>
              </w:rPr>
              <w:t>was</w:t>
            </w:r>
            <w:proofErr w:type="gramEnd"/>
            <w:r w:rsidRPr="00A21BF3">
              <w:rPr>
                <w:rFonts w:ascii="Calibri" w:hAnsi="Calibri" w:cs="Calibri"/>
                <w:b/>
                <w:szCs w:val="22"/>
              </w:rPr>
              <w:t xml:space="preserve"> </w:t>
            </w:r>
            <w:proofErr w:type="spellStart"/>
            <w:r w:rsidRPr="00A21BF3">
              <w:rPr>
                <w:rFonts w:ascii="Calibri" w:hAnsi="Calibri" w:cs="Calibri"/>
                <w:b/>
                <w:szCs w:val="22"/>
              </w:rPr>
              <w:t>takeing</w:t>
            </w:r>
            <w:proofErr w:type="spellEnd"/>
            <w:r w:rsidRPr="00A21BF3">
              <w:rPr>
                <w:rFonts w:ascii="Calibri" w:hAnsi="Calibri" w:cs="Calibri"/>
                <w:b/>
                <w:szCs w:val="22"/>
              </w:rPr>
              <w:t xml:space="preserve"> A nap he </w:t>
            </w:r>
            <w:proofErr w:type="spellStart"/>
            <w:r w:rsidRPr="00A21BF3">
              <w:rPr>
                <w:rFonts w:ascii="Calibri" w:hAnsi="Calibri" w:cs="Calibri"/>
                <w:b/>
                <w:szCs w:val="22"/>
              </w:rPr>
              <w:t>finaley</w:t>
            </w:r>
            <w:proofErr w:type="spellEnd"/>
            <w:r w:rsidRPr="00A21BF3">
              <w:rPr>
                <w:rFonts w:ascii="Calibri" w:hAnsi="Calibri" w:cs="Calibri"/>
                <w:b/>
                <w:szCs w:val="22"/>
              </w:rPr>
              <w:t xml:space="preserve"> he got The boat </w:t>
            </w:r>
          </w:p>
          <w:p w14:paraId="11ED3171" w14:textId="7485A048" w:rsidR="00D24940" w:rsidRPr="00A21BF3" w:rsidRDefault="00D24940" w:rsidP="00B548C7">
            <w:pPr>
              <w:rPr>
                <w:rFonts w:ascii="Calibri" w:hAnsi="Calibri" w:cs="Calibri"/>
                <w:b/>
                <w:szCs w:val="22"/>
              </w:rPr>
            </w:pPr>
            <w:r w:rsidRPr="00A21BF3">
              <w:rPr>
                <w:rFonts w:ascii="Calibri" w:hAnsi="Calibri" w:cs="Calibri"/>
                <w:b/>
                <w:szCs w:val="22"/>
              </w:rPr>
              <w:t>The end</w:t>
            </w:r>
          </w:p>
        </w:tc>
        <w:tc>
          <w:tcPr>
            <w:tcW w:w="10796" w:type="dxa"/>
            <w:gridSpan w:val="3"/>
          </w:tcPr>
          <w:p w14:paraId="780F61B0" w14:textId="77777777" w:rsidR="00F71B00" w:rsidRPr="004259C8" w:rsidRDefault="00D24940" w:rsidP="004259C8">
            <w:pPr>
              <w:pStyle w:val="ListParagraph"/>
              <w:numPr>
                <w:ilvl w:val="0"/>
                <w:numId w:val="35"/>
              </w:numPr>
              <w:ind w:left="343" w:hanging="284"/>
              <w:rPr>
                <w:rStyle w:val="Hyperlink"/>
                <w:rFonts w:ascii="Calibri" w:hAnsi="Calibri" w:cs="Calibri"/>
                <w:b/>
                <w:color w:val="auto"/>
                <w:sz w:val="22"/>
                <w:szCs w:val="22"/>
                <w:bdr w:val="none" w:sz="0" w:space="0" w:color="auto"/>
              </w:rPr>
            </w:pPr>
            <w:r w:rsidRPr="004259C8">
              <w:rPr>
                <w:rFonts w:cstheme="minorHAnsi"/>
                <w:szCs w:val="22"/>
              </w:rPr>
              <w:t xml:space="preserve">Show interest in patterns of spelling </w:t>
            </w:r>
            <w:hyperlink r:id="rId16" w:tooltip="View elaborations and additional details of VCEALA147" w:history="1">
              <w:r w:rsidRPr="004259C8">
                <w:rPr>
                  <w:rStyle w:val="Hyperlink"/>
                  <w:rFonts w:cstheme="minorHAnsi"/>
                  <w:sz w:val="22"/>
                  <w:szCs w:val="22"/>
                </w:rPr>
                <w:t>(VCEALA147)</w:t>
              </w:r>
            </w:hyperlink>
          </w:p>
          <w:p w14:paraId="3A19069D" w14:textId="77777777" w:rsidR="00D24940" w:rsidRPr="004259C8" w:rsidRDefault="00D24940" w:rsidP="004259C8">
            <w:pPr>
              <w:pStyle w:val="ListParagraph"/>
              <w:numPr>
                <w:ilvl w:val="0"/>
                <w:numId w:val="35"/>
              </w:numPr>
              <w:ind w:left="343" w:hanging="284"/>
              <w:rPr>
                <w:rStyle w:val="Hyperlink"/>
                <w:rFonts w:ascii="Calibri" w:hAnsi="Calibri" w:cs="Calibri"/>
                <w:b/>
                <w:color w:val="auto"/>
                <w:sz w:val="22"/>
                <w:szCs w:val="22"/>
                <w:bdr w:val="none" w:sz="0" w:space="0" w:color="auto"/>
              </w:rPr>
            </w:pPr>
            <w:r w:rsidRPr="004259C8">
              <w:rPr>
                <w:rFonts w:cstheme="minorHAnsi"/>
                <w:szCs w:val="22"/>
              </w:rPr>
              <w:t xml:space="preserve">Use a variety of simple text structures </w:t>
            </w:r>
            <w:hyperlink r:id="rId17" w:tooltip="View elaborations and additional details of VCEALL149" w:history="1">
              <w:r w:rsidRPr="004259C8">
                <w:rPr>
                  <w:rStyle w:val="Hyperlink"/>
                  <w:rFonts w:cstheme="minorHAnsi"/>
                  <w:sz w:val="22"/>
                  <w:szCs w:val="22"/>
                </w:rPr>
                <w:t>(VCEALL149)</w:t>
              </w:r>
            </w:hyperlink>
          </w:p>
          <w:p w14:paraId="6BCBD291" w14:textId="77777777" w:rsidR="00D24940" w:rsidRPr="004259C8" w:rsidRDefault="00D24940" w:rsidP="004259C8">
            <w:pPr>
              <w:pStyle w:val="ListParagraph"/>
              <w:numPr>
                <w:ilvl w:val="0"/>
                <w:numId w:val="35"/>
              </w:numPr>
              <w:ind w:left="343" w:hanging="284"/>
              <w:rPr>
                <w:rStyle w:val="Hyperlink"/>
                <w:rFonts w:ascii="Calibri" w:hAnsi="Calibri" w:cs="Calibri"/>
                <w:b/>
                <w:color w:val="auto"/>
                <w:sz w:val="22"/>
                <w:szCs w:val="22"/>
                <w:bdr w:val="none" w:sz="0" w:space="0" w:color="auto"/>
              </w:rPr>
            </w:pPr>
            <w:r w:rsidRPr="004259C8">
              <w:rPr>
                <w:rFonts w:cstheme="minorHAnsi"/>
                <w:szCs w:val="22"/>
              </w:rPr>
              <w:t xml:space="preserve">Write sustained texts using sentences based on simple repetitive, modelled patterns </w:t>
            </w:r>
            <w:hyperlink r:id="rId18" w:tooltip="View elaborations and additional details of VCEALL151" w:history="1">
              <w:r w:rsidRPr="004259C8">
                <w:rPr>
                  <w:rStyle w:val="Hyperlink"/>
                  <w:rFonts w:cstheme="minorHAnsi"/>
                  <w:sz w:val="22"/>
                  <w:szCs w:val="22"/>
                </w:rPr>
                <w:t>(VCEALL151)</w:t>
              </w:r>
            </w:hyperlink>
          </w:p>
          <w:p w14:paraId="0A72455F" w14:textId="77777777" w:rsidR="00D24940" w:rsidRPr="004259C8" w:rsidRDefault="00D24940" w:rsidP="004259C8">
            <w:pPr>
              <w:pStyle w:val="ListParagraph"/>
              <w:numPr>
                <w:ilvl w:val="0"/>
                <w:numId w:val="35"/>
              </w:numPr>
              <w:ind w:left="343" w:hanging="284"/>
              <w:rPr>
                <w:rStyle w:val="Hyperlink"/>
                <w:rFonts w:ascii="Calibri" w:hAnsi="Calibri" w:cs="Calibri"/>
                <w:b/>
                <w:color w:val="auto"/>
                <w:sz w:val="22"/>
                <w:szCs w:val="22"/>
                <w:bdr w:val="none" w:sz="0" w:space="0" w:color="auto"/>
              </w:rPr>
            </w:pPr>
            <w:r w:rsidRPr="004259C8">
              <w:rPr>
                <w:rFonts w:cstheme="minorHAnsi"/>
                <w:szCs w:val="22"/>
              </w:rPr>
              <w:t xml:space="preserve">Write sentences and phrases that reflect simple written-like structures </w:t>
            </w:r>
            <w:hyperlink r:id="rId19" w:tooltip="View elaborations and additional details of VCEALL152" w:history="1">
              <w:r w:rsidRPr="004259C8">
                <w:rPr>
                  <w:rStyle w:val="Hyperlink"/>
                  <w:rFonts w:cstheme="minorHAnsi"/>
                  <w:sz w:val="22"/>
                  <w:szCs w:val="22"/>
                </w:rPr>
                <w:t>(VCEALL152)</w:t>
              </w:r>
            </w:hyperlink>
          </w:p>
          <w:p w14:paraId="38001070" w14:textId="77777777" w:rsidR="004259C8" w:rsidRPr="004259C8" w:rsidRDefault="004259C8" w:rsidP="004259C8">
            <w:pPr>
              <w:pStyle w:val="ListParagraph"/>
              <w:numPr>
                <w:ilvl w:val="0"/>
                <w:numId w:val="35"/>
              </w:numPr>
              <w:ind w:left="343" w:hanging="284"/>
              <w:rPr>
                <w:rStyle w:val="Hyperlink"/>
                <w:rFonts w:ascii="Calibri" w:hAnsi="Calibri" w:cs="Calibri"/>
                <w:b/>
                <w:color w:val="auto"/>
                <w:sz w:val="22"/>
                <w:szCs w:val="22"/>
                <w:bdr w:val="none" w:sz="0" w:space="0" w:color="auto"/>
              </w:rPr>
            </w:pPr>
            <w:r w:rsidRPr="004259C8">
              <w:rPr>
                <w:rFonts w:cstheme="minorHAnsi"/>
                <w:szCs w:val="22"/>
              </w:rPr>
              <w:t xml:space="preserve">Use a small range of basic verb forms accurately </w:t>
            </w:r>
            <w:hyperlink r:id="rId20" w:tooltip="View elaborations and additional details of VCEALL154" w:history="1">
              <w:r w:rsidRPr="004259C8">
                <w:rPr>
                  <w:rStyle w:val="Hyperlink"/>
                  <w:rFonts w:cstheme="minorHAnsi"/>
                  <w:sz w:val="22"/>
                  <w:szCs w:val="22"/>
                </w:rPr>
                <w:t>(VCEALL154)</w:t>
              </w:r>
            </w:hyperlink>
          </w:p>
          <w:p w14:paraId="6E10F287" w14:textId="77777777" w:rsidR="004259C8" w:rsidRPr="004259C8" w:rsidRDefault="004259C8" w:rsidP="004259C8">
            <w:pPr>
              <w:pStyle w:val="ListParagraph"/>
              <w:numPr>
                <w:ilvl w:val="0"/>
                <w:numId w:val="35"/>
              </w:numPr>
              <w:ind w:left="343" w:hanging="284"/>
              <w:rPr>
                <w:rStyle w:val="Hyperlink"/>
                <w:rFonts w:ascii="Calibri" w:hAnsi="Calibri" w:cs="Calibri"/>
                <w:b/>
                <w:color w:val="auto"/>
                <w:sz w:val="22"/>
                <w:szCs w:val="22"/>
                <w:bdr w:val="none" w:sz="0" w:space="0" w:color="auto"/>
              </w:rPr>
            </w:pPr>
            <w:r w:rsidRPr="004259C8">
              <w:rPr>
                <w:rFonts w:cstheme="minorHAnsi"/>
                <w:szCs w:val="22"/>
              </w:rPr>
              <w:t xml:space="preserve">Use high-frequency words encountered in classroom activities </w:t>
            </w:r>
            <w:hyperlink r:id="rId21" w:tooltip="View elaborations and additional details of VCEALL155" w:history="1">
              <w:r w:rsidRPr="004259C8">
                <w:rPr>
                  <w:rStyle w:val="Hyperlink"/>
                  <w:rFonts w:cstheme="minorHAnsi"/>
                  <w:sz w:val="22"/>
                  <w:szCs w:val="22"/>
                </w:rPr>
                <w:t>(VCEALL155)</w:t>
              </w:r>
            </w:hyperlink>
          </w:p>
          <w:p w14:paraId="3C10921D" w14:textId="1366E47B" w:rsidR="004259C8" w:rsidRPr="004259C8" w:rsidRDefault="004259C8" w:rsidP="004259C8">
            <w:pPr>
              <w:pStyle w:val="ListParagraph"/>
              <w:numPr>
                <w:ilvl w:val="0"/>
                <w:numId w:val="35"/>
              </w:numPr>
              <w:ind w:left="343" w:hanging="284"/>
              <w:rPr>
                <w:rFonts w:ascii="Calibri" w:hAnsi="Calibri" w:cs="Calibri"/>
                <w:b/>
                <w:szCs w:val="22"/>
              </w:rPr>
            </w:pPr>
            <w:r w:rsidRPr="004259C8">
              <w:rPr>
                <w:rFonts w:cstheme="minorHAnsi"/>
                <w:szCs w:val="22"/>
              </w:rPr>
              <w:t xml:space="preserve">Spell with accuracy familiar words and words with common letter patterns </w:t>
            </w:r>
            <w:hyperlink r:id="rId22" w:tooltip="View elaborations and additional details of VCEALL159" w:history="1">
              <w:r w:rsidRPr="004259C8">
                <w:rPr>
                  <w:rStyle w:val="Hyperlink"/>
                  <w:rFonts w:cstheme="minorHAnsi"/>
                  <w:sz w:val="22"/>
                  <w:szCs w:val="22"/>
                </w:rPr>
                <w:t>(VCEALL159)</w:t>
              </w:r>
            </w:hyperlink>
            <w:r w:rsidRPr="004259C8">
              <w:rPr>
                <w:rStyle w:val="Hyperlink"/>
                <w:rFonts w:cstheme="minorHAnsi"/>
                <w:sz w:val="22"/>
                <w:szCs w:val="22"/>
              </w:rPr>
              <w:t xml:space="preserve"> </w:t>
            </w:r>
            <w:r w:rsidRPr="004259C8">
              <w:rPr>
                <w:rStyle w:val="Hyperlink"/>
                <w:color w:val="auto"/>
                <w:sz w:val="22"/>
                <w:szCs w:val="22"/>
              </w:rPr>
              <w:t xml:space="preserve">*uses </w:t>
            </w:r>
            <w:r w:rsidR="00EA1B93">
              <w:rPr>
                <w:rStyle w:val="Hyperlink"/>
                <w:color w:val="auto"/>
                <w:sz w:val="22"/>
                <w:szCs w:val="22"/>
              </w:rPr>
              <w:t>k</w:t>
            </w:r>
            <w:r w:rsidR="00EA1B93" w:rsidRPr="00EA1B93">
              <w:rPr>
                <w:rStyle w:val="Hyperlink"/>
                <w:color w:val="auto"/>
              </w:rPr>
              <w:t xml:space="preserve">nowledge of </w:t>
            </w:r>
            <w:r w:rsidRPr="00EA1B93">
              <w:rPr>
                <w:rStyle w:val="Hyperlink"/>
                <w:color w:val="auto"/>
                <w:sz w:val="22"/>
                <w:szCs w:val="22"/>
              </w:rPr>
              <w:t>letter sounds to spell unfamiliar words</w:t>
            </w:r>
          </w:p>
        </w:tc>
      </w:tr>
      <w:tr w:rsidR="008262D4" w:rsidRPr="001E52F0" w14:paraId="28A4A342" w14:textId="77777777" w:rsidTr="00A1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7" w:type="dxa"/>
          </w:tcPr>
          <w:p w14:paraId="5219EEF5" w14:textId="2837CACB" w:rsidR="008262D4" w:rsidRPr="0092442D" w:rsidRDefault="007D3EBF" w:rsidP="00EF5888">
            <w:pPr>
              <w:rPr>
                <w:rFonts w:ascii="Calibri" w:hAnsi="Calibri" w:cs="Calibri"/>
                <w:bCs/>
                <w:szCs w:val="22"/>
              </w:rPr>
            </w:pPr>
            <w:r>
              <w:rPr>
                <w:rFonts w:ascii="Calibri" w:hAnsi="Calibri" w:cs="Calibri"/>
                <w:bCs/>
                <w:szCs w:val="22"/>
              </w:rPr>
              <w:t>3 Final</w:t>
            </w:r>
          </w:p>
        </w:tc>
        <w:tc>
          <w:tcPr>
            <w:tcW w:w="10782" w:type="dxa"/>
            <w:gridSpan w:val="2"/>
          </w:tcPr>
          <w:p w14:paraId="47F11561" w14:textId="2AD8CD33" w:rsidR="008262D4" w:rsidRPr="0092442D" w:rsidRDefault="00C917B8" w:rsidP="0023196E">
            <w:pPr>
              <w:rPr>
                <w:rFonts w:ascii="Calibri" w:hAnsi="Calibri" w:cs="Calibri"/>
                <w:bCs/>
                <w:szCs w:val="22"/>
              </w:rPr>
            </w:pPr>
            <w:r>
              <w:rPr>
                <w:rFonts w:ascii="Calibri" w:hAnsi="Calibri" w:cs="Calibri"/>
                <w:bCs/>
                <w:szCs w:val="22"/>
              </w:rPr>
              <w:t>Refer to the screenshot</w:t>
            </w:r>
            <w:r w:rsidR="0076318C">
              <w:rPr>
                <w:rFonts w:ascii="Calibri" w:hAnsi="Calibri" w:cs="Calibri"/>
                <w:bCs/>
                <w:szCs w:val="22"/>
              </w:rPr>
              <w:t xml:space="preserve">. </w:t>
            </w:r>
          </w:p>
        </w:tc>
        <w:tc>
          <w:tcPr>
            <w:tcW w:w="10796" w:type="dxa"/>
            <w:gridSpan w:val="3"/>
          </w:tcPr>
          <w:p w14:paraId="06CE050E" w14:textId="77777777" w:rsidR="003C4C2A" w:rsidRPr="0092442D" w:rsidRDefault="003C4C2A" w:rsidP="00C3089A">
            <w:pPr>
              <w:rPr>
                <w:rFonts w:ascii="Calibri" w:hAnsi="Calibri" w:cs="Calibri"/>
                <w:b/>
                <w:szCs w:val="22"/>
              </w:rPr>
            </w:pPr>
          </w:p>
        </w:tc>
      </w:tr>
    </w:tbl>
    <w:p w14:paraId="4F17E528"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4259C8" w14:paraId="281B6462" w14:textId="77777777" w:rsidTr="00F60AA4">
        <w:tc>
          <w:tcPr>
            <w:tcW w:w="11865" w:type="dxa"/>
            <w:vMerge w:val="restart"/>
            <w:shd w:val="clear" w:color="auto" w:fill="FFFFFF" w:themeFill="background1"/>
          </w:tcPr>
          <w:p w14:paraId="4E3EE978" w14:textId="1E87184E" w:rsidR="004259C8" w:rsidRDefault="004259C8" w:rsidP="00AE2149">
            <w:pPr>
              <w:rPr>
                <w:rFonts w:ascii="Calibri" w:hAnsi="Calibri" w:cs="Calibri"/>
                <w:bCs/>
                <w:szCs w:val="22"/>
                <w:highlight w:val="yellow"/>
              </w:rPr>
            </w:pPr>
            <w:r w:rsidRPr="00334ACD">
              <w:rPr>
                <w:rFonts w:cstheme="minorHAnsi"/>
              </w:rPr>
              <w:t>This student’s performance in this task suggests that</w:t>
            </w:r>
            <w:r w:rsidR="00306820">
              <w:rPr>
                <w:rFonts w:cstheme="minorHAnsi"/>
              </w:rPr>
              <w:t xml:space="preserve"> </w:t>
            </w:r>
            <w:r>
              <w:rPr>
                <w:rFonts w:cstheme="minorHAnsi"/>
              </w:rPr>
              <w:t>they are</w:t>
            </w:r>
            <w:r w:rsidRPr="00334ACD">
              <w:rPr>
                <w:rFonts w:cstheme="minorHAnsi"/>
              </w:rPr>
              <w:t xml:space="preserve"> working within the range of Level </w:t>
            </w:r>
            <w:r w:rsidR="00306820">
              <w:rPr>
                <w:rFonts w:cstheme="minorHAnsi"/>
              </w:rPr>
              <w:t>A2</w:t>
            </w:r>
            <w:r w:rsidRPr="00334ACD">
              <w:rPr>
                <w:rFonts w:cstheme="minorHAnsi"/>
              </w:rPr>
              <w:t xml:space="preserve"> in </w:t>
            </w:r>
            <w:r w:rsidR="00306820">
              <w:rPr>
                <w:rFonts w:cstheme="minorHAnsi"/>
              </w:rPr>
              <w:t>Writing.</w:t>
            </w:r>
            <w:r w:rsidRPr="00334ACD">
              <w:rPr>
                <w:rFonts w:cstheme="minorHAnsi"/>
              </w:rPr>
              <w:t xml:space="preserve">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A2</w:t>
            </w:r>
            <w:r w:rsidRPr="00334ACD">
              <w:rPr>
                <w:rFonts w:cstheme="minorHAnsi"/>
              </w:rPr>
              <w:t xml:space="preserve">, consolidating </w:t>
            </w:r>
            <w:r>
              <w:rPr>
                <w:rFonts w:cstheme="minorHAnsi"/>
              </w:rPr>
              <w:t>A2</w:t>
            </w:r>
            <w:r w:rsidRPr="00334ACD">
              <w:rPr>
                <w:rFonts w:cstheme="minorHAnsi"/>
              </w:rPr>
              <w:t xml:space="preserve"> or at the </w:t>
            </w:r>
            <w:r>
              <w:rPr>
                <w:rFonts w:cstheme="minorHAnsi"/>
              </w:rPr>
              <w:t>A2</w:t>
            </w:r>
            <w:r w:rsidRPr="00334ACD">
              <w:rPr>
                <w:rFonts w:cstheme="minorHAnsi"/>
              </w:rPr>
              <w:t xml:space="preserve"> standard in </w:t>
            </w:r>
            <w:r>
              <w:rPr>
                <w:rFonts w:cstheme="minorHAnsi"/>
              </w:rPr>
              <w:t xml:space="preserve">Writing.   </w:t>
            </w:r>
          </w:p>
          <w:p w14:paraId="7F825FE2" w14:textId="77777777" w:rsidR="004259C8" w:rsidRPr="0032160E" w:rsidRDefault="004259C8" w:rsidP="004259C8">
            <w:pPr>
              <w:ind w:right="319"/>
            </w:pPr>
            <w:r w:rsidRPr="0032160E">
              <w:t xml:space="preserve">At </w:t>
            </w:r>
            <w:r w:rsidRPr="0032160E">
              <w:rPr>
                <w:b/>
                <w:bCs/>
              </w:rPr>
              <w:t xml:space="preserve">beginning Level A2, </w:t>
            </w:r>
            <w:r w:rsidRPr="0032160E">
              <w:t>students:</w:t>
            </w:r>
          </w:p>
          <w:p w14:paraId="47A56068" w14:textId="77777777" w:rsidR="004259C8" w:rsidRPr="0032160E" w:rsidRDefault="004259C8" w:rsidP="004259C8">
            <w:pPr>
              <w:pStyle w:val="ListParagraph"/>
              <w:numPr>
                <w:ilvl w:val="0"/>
                <w:numId w:val="39"/>
              </w:numPr>
              <w:spacing w:after="160" w:line="259" w:lineRule="auto"/>
            </w:pPr>
            <w:r w:rsidRPr="0032160E">
              <w:t>are beginning to write their own very short, simple texts</w:t>
            </w:r>
          </w:p>
          <w:p w14:paraId="2E7040A3" w14:textId="77777777" w:rsidR="004259C8" w:rsidRPr="0032160E" w:rsidRDefault="004259C8" w:rsidP="004259C8">
            <w:pPr>
              <w:pStyle w:val="ListParagraph"/>
              <w:numPr>
                <w:ilvl w:val="0"/>
                <w:numId w:val="39"/>
              </w:numPr>
              <w:spacing w:after="160" w:line="259" w:lineRule="auto"/>
            </w:pPr>
            <w:r w:rsidRPr="0032160E">
              <w:t>write texts using sentence structures based on oral structures and very simple repetitive texts</w:t>
            </w:r>
          </w:p>
          <w:p w14:paraId="236C724D" w14:textId="77777777" w:rsidR="004259C8" w:rsidRPr="0032160E" w:rsidRDefault="004259C8" w:rsidP="004259C8">
            <w:pPr>
              <w:pStyle w:val="ListParagraph"/>
              <w:numPr>
                <w:ilvl w:val="0"/>
                <w:numId w:val="39"/>
              </w:numPr>
              <w:spacing w:after="160" w:line="259" w:lineRule="auto"/>
            </w:pPr>
            <w:r w:rsidRPr="0032160E">
              <w:t>write with less need for teacher transcription as they develop an ability to use some basic conventions of writing in English</w:t>
            </w:r>
          </w:p>
          <w:p w14:paraId="1269B996" w14:textId="77777777" w:rsidR="004259C8" w:rsidRPr="0032160E" w:rsidRDefault="004259C8" w:rsidP="004259C8">
            <w:pPr>
              <w:pStyle w:val="ListParagraph"/>
              <w:numPr>
                <w:ilvl w:val="0"/>
                <w:numId w:val="39"/>
              </w:numPr>
              <w:spacing w:after="160" w:line="259" w:lineRule="auto"/>
            </w:pPr>
            <w:r w:rsidRPr="0032160E">
              <w:t>draw heavily on phonetic strategies during their attempts at spelling.</w:t>
            </w:r>
          </w:p>
          <w:p w14:paraId="7D015926" w14:textId="77777777" w:rsidR="004259C8" w:rsidRPr="0032160E" w:rsidRDefault="004259C8" w:rsidP="004259C8">
            <w:r w:rsidRPr="0032160E">
              <w:t>At</w:t>
            </w:r>
            <w:r w:rsidRPr="0032160E">
              <w:rPr>
                <w:b/>
                <w:bCs/>
              </w:rPr>
              <w:t xml:space="preserve"> consolidating Level A2, </w:t>
            </w:r>
            <w:r w:rsidRPr="0032160E">
              <w:t>students</w:t>
            </w:r>
            <w:r w:rsidRPr="0032160E">
              <w:rPr>
                <w:b/>
                <w:bCs/>
              </w:rPr>
              <w:t>:</w:t>
            </w:r>
          </w:p>
          <w:p w14:paraId="37C606B5" w14:textId="77777777" w:rsidR="004259C8" w:rsidRPr="0032160E" w:rsidRDefault="004259C8" w:rsidP="004259C8">
            <w:pPr>
              <w:pStyle w:val="ListParagraph"/>
              <w:numPr>
                <w:ilvl w:val="0"/>
                <w:numId w:val="40"/>
              </w:numPr>
              <w:spacing w:after="160" w:line="259" w:lineRule="auto"/>
            </w:pPr>
            <w:r w:rsidRPr="0032160E">
              <w:t>can develop a simple plan for writing using pictures or drawings</w:t>
            </w:r>
          </w:p>
          <w:p w14:paraId="42FC29FE" w14:textId="77777777" w:rsidR="004259C8" w:rsidRPr="0032160E" w:rsidRDefault="004259C8" w:rsidP="004259C8">
            <w:pPr>
              <w:pStyle w:val="ListParagraph"/>
              <w:numPr>
                <w:ilvl w:val="0"/>
                <w:numId w:val="40"/>
              </w:numPr>
              <w:spacing w:after="160" w:line="259" w:lineRule="auto"/>
            </w:pPr>
            <w:r w:rsidRPr="0032160E">
              <w:t>are beginning to write texts about familiar topics and experiences which include related ideas</w:t>
            </w:r>
          </w:p>
          <w:p w14:paraId="5EE3BFC0" w14:textId="77777777" w:rsidR="004259C8" w:rsidRPr="0032160E" w:rsidRDefault="004259C8" w:rsidP="004259C8">
            <w:pPr>
              <w:pStyle w:val="ListParagraph"/>
              <w:numPr>
                <w:ilvl w:val="0"/>
                <w:numId w:val="40"/>
              </w:numPr>
              <w:spacing w:after="160" w:line="259" w:lineRule="auto"/>
            </w:pPr>
            <w:r w:rsidRPr="0032160E">
              <w:t>are becoming more aware of audience and purpose, but still require significant teacher</w:t>
            </w:r>
          </w:p>
          <w:p w14:paraId="624017B8" w14:textId="77777777" w:rsidR="004259C8" w:rsidRPr="0032160E" w:rsidRDefault="004259C8" w:rsidP="004259C8">
            <w:pPr>
              <w:pStyle w:val="ListParagraph"/>
              <w:numPr>
                <w:ilvl w:val="0"/>
                <w:numId w:val="40"/>
              </w:numPr>
              <w:spacing w:after="160" w:line="259" w:lineRule="auto"/>
            </w:pPr>
            <w:r w:rsidRPr="0032160E">
              <w:t>support and modelling and environmental print</w:t>
            </w:r>
          </w:p>
          <w:p w14:paraId="4FDAC80F" w14:textId="77777777" w:rsidR="004259C8" w:rsidRPr="0032160E" w:rsidRDefault="004259C8" w:rsidP="004259C8">
            <w:pPr>
              <w:pStyle w:val="ListParagraph"/>
              <w:numPr>
                <w:ilvl w:val="0"/>
                <w:numId w:val="40"/>
              </w:numPr>
              <w:spacing w:after="160" w:line="259" w:lineRule="auto"/>
            </w:pPr>
            <w:r w:rsidRPr="0032160E">
              <w:t>use invented spelling and write some words spelt conventionally from a known spelling vocabulary.</w:t>
            </w:r>
          </w:p>
          <w:p w14:paraId="1739B59A" w14:textId="2BCDFE10" w:rsidR="004259C8" w:rsidRPr="0032160E" w:rsidRDefault="004259C8" w:rsidP="004259C8">
            <w:r w:rsidRPr="0032160E">
              <w:t xml:space="preserve">At </w:t>
            </w:r>
            <w:hyperlink r:id="rId23" w:history="1">
              <w:r w:rsidRPr="0032160E">
                <w:rPr>
                  <w:rStyle w:val="Hyperlink"/>
                  <w:rFonts w:cstheme="minorHAnsi"/>
                  <w:b/>
                  <w:bCs/>
                  <w:sz w:val="22"/>
                  <w:szCs w:val="22"/>
                  <w:bdr w:val="none" w:sz="0" w:space="0" w:color="auto"/>
                </w:rPr>
                <w:t>Level A2 Achievement Standard</w:t>
              </w:r>
            </w:hyperlink>
            <w:r w:rsidRPr="0032160E">
              <w:rPr>
                <w:b/>
                <w:bCs/>
              </w:rPr>
              <w:t>,</w:t>
            </w:r>
            <w:r w:rsidRPr="0032160E">
              <w:t xml:space="preserve"> students</w:t>
            </w:r>
            <w:r w:rsidR="00371A6E">
              <w:t xml:space="preserve">: </w:t>
            </w:r>
          </w:p>
          <w:p w14:paraId="1BF899BB" w14:textId="77777777" w:rsidR="004259C8" w:rsidRPr="003E543F" w:rsidRDefault="004259C8" w:rsidP="004259C8">
            <w:pPr>
              <w:pStyle w:val="ListParagraph"/>
              <w:numPr>
                <w:ilvl w:val="0"/>
                <w:numId w:val="40"/>
              </w:numPr>
              <w:spacing w:after="160" w:line="259" w:lineRule="auto"/>
            </w:pPr>
            <w:r w:rsidRPr="003E543F">
              <w:t>communicate ideas, events and experiences through simple texts based on familiar spoken and written language</w:t>
            </w:r>
          </w:p>
          <w:p w14:paraId="2B2E6B09" w14:textId="77777777" w:rsidR="004259C8" w:rsidRPr="003E543F" w:rsidRDefault="004259C8" w:rsidP="004259C8">
            <w:pPr>
              <w:pStyle w:val="ListParagraph"/>
              <w:numPr>
                <w:ilvl w:val="0"/>
                <w:numId w:val="40"/>
              </w:numPr>
              <w:spacing w:after="160" w:line="259" w:lineRule="auto"/>
            </w:pPr>
            <w:r w:rsidRPr="003E543F">
              <w:t>write for a variety of personal and classroom purposes, using known and modelled structures and features</w:t>
            </w:r>
          </w:p>
          <w:p w14:paraId="2ECCF26A" w14:textId="77777777" w:rsidR="004259C8" w:rsidRPr="003E543F" w:rsidRDefault="004259C8" w:rsidP="004259C8">
            <w:pPr>
              <w:pStyle w:val="ListParagraph"/>
              <w:numPr>
                <w:ilvl w:val="0"/>
                <w:numId w:val="40"/>
              </w:numPr>
              <w:spacing w:after="160" w:line="259" w:lineRule="auto"/>
            </w:pPr>
            <w:r w:rsidRPr="003E543F">
              <w:t>write everyday texts and simple stories, recounts and factual texts based on their own and shared class experiences</w:t>
            </w:r>
          </w:p>
          <w:p w14:paraId="077CA48D" w14:textId="77777777" w:rsidR="004259C8" w:rsidRPr="003E543F" w:rsidRDefault="004259C8" w:rsidP="004259C8">
            <w:pPr>
              <w:pStyle w:val="ListParagraph"/>
              <w:numPr>
                <w:ilvl w:val="0"/>
                <w:numId w:val="40"/>
              </w:numPr>
              <w:spacing w:after="160" w:line="259" w:lineRule="auto"/>
            </w:pPr>
            <w:r w:rsidRPr="003E543F">
              <w:t>use their developing oral base and reading repertoire when writing their own texts</w:t>
            </w:r>
          </w:p>
          <w:p w14:paraId="53C1791B" w14:textId="77777777" w:rsidR="004259C8" w:rsidRPr="003E543F" w:rsidRDefault="004259C8" w:rsidP="004259C8">
            <w:pPr>
              <w:pStyle w:val="ListParagraph"/>
              <w:numPr>
                <w:ilvl w:val="0"/>
                <w:numId w:val="40"/>
              </w:numPr>
              <w:spacing w:after="160" w:line="259" w:lineRule="auto"/>
            </w:pPr>
            <w:r w:rsidRPr="003E543F">
              <w:t xml:space="preserve">write texts using simple but coherently linked sentences, basic </w:t>
            </w:r>
            <w:proofErr w:type="gramStart"/>
            <w:r w:rsidRPr="003E543F">
              <w:t>structures</w:t>
            </w:r>
            <w:proofErr w:type="gramEnd"/>
            <w:r w:rsidRPr="003E543F">
              <w:t xml:space="preserve"> and well-known vocabulary</w:t>
            </w:r>
          </w:p>
          <w:p w14:paraId="404FF061" w14:textId="77777777" w:rsidR="004259C8" w:rsidRPr="003E543F" w:rsidRDefault="004259C8" w:rsidP="004259C8">
            <w:pPr>
              <w:pStyle w:val="ListParagraph"/>
              <w:numPr>
                <w:ilvl w:val="0"/>
                <w:numId w:val="40"/>
              </w:numPr>
              <w:spacing w:after="160" w:line="259" w:lineRule="auto"/>
            </w:pPr>
            <w:r w:rsidRPr="003E543F">
              <w:t>use some common irregular past tense verbs correctly, and link clauses using basic conjunctions and connectives</w:t>
            </w:r>
          </w:p>
          <w:p w14:paraId="55C57E79" w14:textId="77777777" w:rsidR="004259C8" w:rsidRPr="003E543F" w:rsidRDefault="004259C8" w:rsidP="004259C8">
            <w:pPr>
              <w:pStyle w:val="ListParagraph"/>
              <w:numPr>
                <w:ilvl w:val="0"/>
                <w:numId w:val="40"/>
              </w:numPr>
              <w:spacing w:after="160" w:line="259" w:lineRule="auto"/>
            </w:pPr>
            <w:r w:rsidRPr="003E543F">
              <w:t>attempt to spell new words, based on known spelling patterns and base words</w:t>
            </w:r>
          </w:p>
          <w:p w14:paraId="1491BB81" w14:textId="77777777" w:rsidR="004259C8" w:rsidRPr="003E543F" w:rsidRDefault="004259C8" w:rsidP="004259C8">
            <w:pPr>
              <w:pStyle w:val="ListParagraph"/>
              <w:numPr>
                <w:ilvl w:val="0"/>
                <w:numId w:val="40"/>
              </w:numPr>
              <w:spacing w:after="160" w:line="259" w:lineRule="auto"/>
            </w:pPr>
            <w:r w:rsidRPr="003E543F">
              <w:t xml:space="preserve">use vocabulary lists, modelled </w:t>
            </w:r>
            <w:proofErr w:type="gramStart"/>
            <w:r w:rsidRPr="003E543F">
              <w:t>texts</w:t>
            </w:r>
            <w:proofErr w:type="gramEnd"/>
            <w:r w:rsidRPr="003E543F">
              <w:t xml:space="preserve"> and familiar books to find how to write new words</w:t>
            </w:r>
          </w:p>
          <w:p w14:paraId="35D30BA5" w14:textId="77777777" w:rsidR="004259C8" w:rsidRPr="003E543F" w:rsidRDefault="004259C8" w:rsidP="004259C8">
            <w:pPr>
              <w:pStyle w:val="ListParagraph"/>
              <w:numPr>
                <w:ilvl w:val="0"/>
                <w:numId w:val="40"/>
              </w:numPr>
              <w:spacing w:after="160" w:line="259" w:lineRule="auto"/>
            </w:pPr>
            <w:r w:rsidRPr="003E543F">
              <w:t>write letters legibly and make some changes to their texts when editing</w:t>
            </w:r>
          </w:p>
          <w:p w14:paraId="71161886" w14:textId="2FAA16F0" w:rsidR="004259C8" w:rsidRPr="004259C8" w:rsidRDefault="004259C8" w:rsidP="00AE2149">
            <w:pPr>
              <w:pStyle w:val="ListParagraph"/>
              <w:numPr>
                <w:ilvl w:val="0"/>
                <w:numId w:val="40"/>
              </w:numPr>
              <w:spacing w:after="160" w:line="259" w:lineRule="auto"/>
            </w:pPr>
            <w:r w:rsidRPr="003E543F">
              <w:t>use advanced features of software applications to write and present their texts.</w:t>
            </w:r>
          </w:p>
        </w:tc>
        <w:tc>
          <w:tcPr>
            <w:tcW w:w="10810" w:type="dxa"/>
            <w:shd w:val="clear" w:color="auto" w:fill="E2EFD9" w:themeFill="accent6" w:themeFillTint="33"/>
          </w:tcPr>
          <w:p w14:paraId="77B7B61A" w14:textId="77777777" w:rsidR="004259C8" w:rsidRDefault="004259C8" w:rsidP="00BA4F03">
            <w:pPr>
              <w:rPr>
                <w:b/>
                <w:bCs/>
              </w:rPr>
            </w:pPr>
            <w:r>
              <w:rPr>
                <w:b/>
                <w:bCs/>
              </w:rPr>
              <w:t xml:space="preserve">Possible next steps for this student’s learning: </w:t>
            </w:r>
          </w:p>
          <w:p w14:paraId="20A47B20" w14:textId="0D0015A9" w:rsidR="004259C8" w:rsidRPr="00D24940" w:rsidRDefault="0037609D" w:rsidP="00D24940">
            <w:pPr>
              <w:pStyle w:val="ListParagraph"/>
              <w:numPr>
                <w:ilvl w:val="0"/>
                <w:numId w:val="38"/>
              </w:numPr>
              <w:rPr>
                <w:rStyle w:val="Hyperlink"/>
                <w:rFonts w:cstheme="minorHAnsi"/>
                <w:b/>
                <w:bCs/>
                <w:color w:val="auto"/>
                <w:sz w:val="22"/>
                <w:bdr w:val="none" w:sz="0" w:space="0" w:color="auto"/>
              </w:rPr>
            </w:pPr>
            <w:r>
              <w:rPr>
                <w:rFonts w:cstheme="minorHAnsi"/>
              </w:rPr>
              <w:t>Publishing their writing</w:t>
            </w:r>
            <w:r w:rsidR="00E01C2B">
              <w:rPr>
                <w:rFonts w:cstheme="minorHAnsi"/>
              </w:rPr>
              <w:t xml:space="preserve"> according to </w:t>
            </w:r>
            <w:r w:rsidR="00B0780E">
              <w:rPr>
                <w:rFonts w:cstheme="minorHAnsi"/>
              </w:rPr>
              <w:t>writing conventions, for example</w:t>
            </w:r>
            <w:r w:rsidR="004259C8">
              <w:rPr>
                <w:rFonts w:cstheme="minorHAnsi"/>
              </w:rPr>
              <w:t xml:space="preserve">, </w:t>
            </w:r>
            <w:r w:rsidR="00B0780E">
              <w:rPr>
                <w:rFonts w:cstheme="minorHAnsi"/>
              </w:rPr>
              <w:t>writing on the lines</w:t>
            </w:r>
            <w:r w:rsidR="00AE058B">
              <w:rPr>
                <w:rFonts w:cstheme="minorHAnsi"/>
              </w:rPr>
              <w:t xml:space="preserve"> and aligning text to the left </w:t>
            </w:r>
            <w:hyperlink r:id="rId24" w:tooltip="View elaborations and additional details of VCEALA144" w:history="1">
              <w:r w:rsidR="004259C8" w:rsidRPr="00F64B58">
                <w:rPr>
                  <w:rStyle w:val="Hyperlink"/>
                  <w:rFonts w:cstheme="minorHAnsi"/>
                  <w:sz w:val="22"/>
                  <w:szCs w:val="22"/>
                </w:rPr>
                <w:t>(VCEALA144)</w:t>
              </w:r>
            </w:hyperlink>
          </w:p>
          <w:p w14:paraId="490EA887" w14:textId="65FEFAA6" w:rsidR="004259C8" w:rsidRPr="00D24940" w:rsidRDefault="004259C8" w:rsidP="00D24940">
            <w:pPr>
              <w:pStyle w:val="ListParagraph"/>
              <w:numPr>
                <w:ilvl w:val="0"/>
                <w:numId w:val="38"/>
              </w:numPr>
              <w:rPr>
                <w:rStyle w:val="Hyperlink"/>
                <w:rFonts w:cstheme="minorHAnsi"/>
                <w:b/>
                <w:bCs/>
                <w:color w:val="auto"/>
                <w:sz w:val="22"/>
                <w:bdr w:val="none" w:sz="0" w:space="0" w:color="auto"/>
              </w:rPr>
            </w:pPr>
            <w:r>
              <w:t>Us</w:t>
            </w:r>
            <w:r w:rsidR="006F54F0">
              <w:t>ing</w:t>
            </w:r>
            <w:r>
              <w:t xml:space="preserve"> adjectives </w:t>
            </w:r>
            <w:r w:rsidR="00306820">
              <w:t xml:space="preserve">and expanded noun groups to </w:t>
            </w:r>
            <w:r w:rsidR="006C7B5E">
              <w:t>elaborate on</w:t>
            </w:r>
            <w:r>
              <w:t xml:space="preserve"> characters and setting </w:t>
            </w:r>
            <w:hyperlink r:id="rId25" w:tooltip="View elaborations and additional details of VCEALL153" w:history="1">
              <w:r w:rsidRPr="00F64B58">
                <w:rPr>
                  <w:rStyle w:val="Hyperlink"/>
                  <w:rFonts w:cstheme="minorHAnsi"/>
                  <w:sz w:val="22"/>
                  <w:szCs w:val="22"/>
                </w:rPr>
                <w:t>(VCEALL153)</w:t>
              </w:r>
            </w:hyperlink>
          </w:p>
          <w:p w14:paraId="61144E3E" w14:textId="71EC302D" w:rsidR="004259C8" w:rsidRPr="004259C8" w:rsidRDefault="004259C8" w:rsidP="00AC1C01">
            <w:pPr>
              <w:pStyle w:val="ListParagraph"/>
              <w:numPr>
                <w:ilvl w:val="0"/>
                <w:numId w:val="38"/>
              </w:numPr>
              <w:rPr>
                <w:rFonts w:cstheme="minorHAnsi"/>
                <w:b/>
                <w:bCs/>
              </w:rPr>
            </w:pPr>
            <w:r>
              <w:rPr>
                <w:rFonts w:cstheme="minorHAnsi"/>
              </w:rPr>
              <w:t>Us</w:t>
            </w:r>
            <w:r w:rsidR="006F54F0">
              <w:rPr>
                <w:rFonts w:cstheme="minorHAnsi"/>
              </w:rPr>
              <w:t>ing</w:t>
            </w:r>
            <w:r>
              <w:rPr>
                <w:rFonts w:cstheme="minorHAnsi"/>
              </w:rPr>
              <w:t xml:space="preserve"> capital letters </w:t>
            </w:r>
            <w:r w:rsidR="00D44369">
              <w:rPr>
                <w:rFonts w:cstheme="minorHAnsi"/>
              </w:rPr>
              <w:t xml:space="preserve">and full stops </w:t>
            </w:r>
            <w:r>
              <w:rPr>
                <w:rFonts w:cstheme="minorHAnsi"/>
              </w:rPr>
              <w:t>appropriately</w:t>
            </w:r>
            <w:r w:rsidR="00306820">
              <w:rPr>
                <w:rFonts w:cstheme="minorHAnsi"/>
              </w:rPr>
              <w:t xml:space="preserve"> </w:t>
            </w:r>
            <w:hyperlink r:id="rId26" w:tooltip="View elaborations and additional details of VCEALL158" w:history="1">
              <w:r w:rsidR="00306820" w:rsidRPr="00F64B58">
                <w:rPr>
                  <w:rStyle w:val="Hyperlink"/>
                  <w:rFonts w:cstheme="minorHAnsi"/>
                  <w:sz w:val="22"/>
                  <w:szCs w:val="22"/>
                </w:rPr>
                <w:t>(VCEALL158)</w:t>
              </w:r>
            </w:hyperlink>
          </w:p>
          <w:p w14:paraId="16B16E7B" w14:textId="77777777" w:rsidR="004259C8" w:rsidRPr="00AC02E2" w:rsidRDefault="0089498C" w:rsidP="00306820">
            <w:pPr>
              <w:pStyle w:val="ListParagraph"/>
              <w:numPr>
                <w:ilvl w:val="0"/>
                <w:numId w:val="38"/>
              </w:numPr>
              <w:rPr>
                <w:rStyle w:val="Hyperlink"/>
                <w:rFonts w:cstheme="minorHAnsi"/>
                <w:b/>
                <w:bCs/>
                <w:color w:val="auto"/>
                <w:sz w:val="22"/>
                <w:bdr w:val="none" w:sz="0" w:space="0" w:color="auto"/>
              </w:rPr>
            </w:pPr>
            <w:r>
              <w:rPr>
                <w:rFonts w:cstheme="minorHAnsi"/>
              </w:rPr>
              <w:t>Understanding the meaning of different common punctuation</w:t>
            </w:r>
            <w:r w:rsidR="00077E31">
              <w:rPr>
                <w:rFonts w:cstheme="minorHAnsi"/>
              </w:rPr>
              <w:t>s</w:t>
            </w:r>
            <w:r>
              <w:rPr>
                <w:rFonts w:cstheme="minorHAnsi"/>
              </w:rPr>
              <w:t xml:space="preserve"> and using them </w:t>
            </w:r>
            <w:r w:rsidR="001C39E9">
              <w:rPr>
                <w:rFonts w:cstheme="minorHAnsi"/>
              </w:rPr>
              <w:t xml:space="preserve">consistently </w:t>
            </w:r>
            <w:r>
              <w:rPr>
                <w:rFonts w:cstheme="minorHAnsi"/>
              </w:rPr>
              <w:t>in writing</w:t>
            </w:r>
            <w:r w:rsidR="004259C8">
              <w:rPr>
                <w:rFonts w:cstheme="minorHAnsi"/>
              </w:rPr>
              <w:t xml:space="preserve"> </w:t>
            </w:r>
            <w:hyperlink r:id="rId27" w:tooltip="View elaborations and additional details of VCEALL158" w:history="1">
              <w:r w:rsidR="004259C8" w:rsidRPr="00F64B58">
                <w:rPr>
                  <w:rStyle w:val="Hyperlink"/>
                  <w:rFonts w:cstheme="minorHAnsi"/>
                  <w:sz w:val="22"/>
                  <w:szCs w:val="22"/>
                </w:rPr>
                <w:t>(VCEALL158)</w:t>
              </w:r>
            </w:hyperlink>
          </w:p>
          <w:p w14:paraId="630A95A2" w14:textId="435F832B" w:rsidR="00235984" w:rsidRPr="00306820" w:rsidRDefault="00235984" w:rsidP="00306820">
            <w:pPr>
              <w:pStyle w:val="ListParagraph"/>
              <w:numPr>
                <w:ilvl w:val="0"/>
                <w:numId w:val="38"/>
              </w:numPr>
              <w:rPr>
                <w:rFonts w:cstheme="minorHAnsi"/>
                <w:b/>
                <w:bCs/>
              </w:rPr>
            </w:pPr>
            <w:r>
              <w:rPr>
                <w:rFonts w:cstheme="minorHAnsi"/>
              </w:rPr>
              <w:t xml:space="preserve">Learning about and applying spelling patterns when writing </w:t>
            </w:r>
            <w:hyperlink r:id="rId28" w:tooltip="View elaborations and additional details of VCEALL159" w:history="1">
              <w:r w:rsidRPr="004259C8">
                <w:rPr>
                  <w:rStyle w:val="Hyperlink"/>
                  <w:rFonts w:cstheme="minorHAnsi"/>
                  <w:sz w:val="22"/>
                  <w:szCs w:val="22"/>
                </w:rPr>
                <w:t>(VCEALL159)</w:t>
              </w:r>
            </w:hyperlink>
          </w:p>
        </w:tc>
      </w:tr>
      <w:tr w:rsidR="004259C8" w14:paraId="0358CA20" w14:textId="77777777" w:rsidTr="00F60AA4">
        <w:tc>
          <w:tcPr>
            <w:tcW w:w="11865" w:type="dxa"/>
            <w:vMerge/>
            <w:shd w:val="clear" w:color="auto" w:fill="FFFFFF" w:themeFill="background1"/>
          </w:tcPr>
          <w:p w14:paraId="51EFD9F0" w14:textId="7C20E5AB" w:rsidR="004259C8" w:rsidRDefault="004259C8" w:rsidP="00AE2149">
            <w:pPr>
              <w:rPr>
                <w:rFonts w:cstheme="minorHAnsi"/>
                <w:b/>
                <w:bCs/>
                <w:color w:val="333333"/>
                <w:szCs w:val="22"/>
              </w:rPr>
            </w:pPr>
          </w:p>
        </w:tc>
        <w:tc>
          <w:tcPr>
            <w:tcW w:w="10810" w:type="dxa"/>
            <w:shd w:val="clear" w:color="auto" w:fill="E2EFD9" w:themeFill="accent6" w:themeFillTint="33"/>
          </w:tcPr>
          <w:p w14:paraId="7988AB0B" w14:textId="77777777" w:rsidR="004259C8" w:rsidRPr="00AC1C01" w:rsidRDefault="004259C8" w:rsidP="00455825">
            <w:pPr>
              <w:rPr>
                <w:rFonts w:cstheme="minorHAnsi"/>
                <w:b/>
                <w:bCs/>
              </w:rPr>
            </w:pPr>
            <w:r>
              <w:rPr>
                <w:rFonts w:cstheme="minorHAnsi"/>
                <w:b/>
                <w:bCs/>
              </w:rPr>
              <w:t xml:space="preserve">Pathways and transitions considerations: </w:t>
            </w:r>
          </w:p>
          <w:p w14:paraId="7C3D025C" w14:textId="77777777" w:rsidR="00306820" w:rsidRDefault="00306820" w:rsidP="00306820">
            <w:r>
              <w:t>A Year 2 student who is working within the range of A2 in any one language mode is</w:t>
            </w:r>
            <w:r w:rsidRPr="00662B3A">
              <w:t xml:space="preserve"> </w:t>
            </w:r>
            <w:r>
              <w:t>not ready to transition to the English curriculum</w:t>
            </w:r>
            <w:r w:rsidRPr="00B544C0">
              <w:t xml:space="preserve"> regardless of their proficiency in the other two language modes</w:t>
            </w:r>
            <w:r>
              <w:t>. This student will continue on Pathway A</w:t>
            </w:r>
            <w:r w:rsidRPr="00B544C0">
              <w:t xml:space="preserve"> of the EAL curriculum in all language modes.</w:t>
            </w:r>
          </w:p>
          <w:p w14:paraId="4B906F8B" w14:textId="77777777" w:rsidR="00306820" w:rsidRDefault="00306820" w:rsidP="00306820">
            <w:r>
              <w:t>A</w:t>
            </w:r>
            <w:r w:rsidRPr="00B544C0">
              <w:t xml:space="preserve"> </w:t>
            </w:r>
            <w:r>
              <w:t>Year 2</w:t>
            </w:r>
            <w:r w:rsidRPr="00B544C0">
              <w:t xml:space="preserve"> student </w:t>
            </w:r>
            <w:r>
              <w:t xml:space="preserve">should </w:t>
            </w:r>
            <w:r w:rsidRPr="00B544C0">
              <w:t>consistently demonstrat</w:t>
            </w:r>
            <w:r>
              <w:t>e</w:t>
            </w:r>
            <w:r w:rsidRPr="00B544C0">
              <w:t xml:space="preserve"> the final achievement standard in Pathway A (Level A2) in </w:t>
            </w:r>
            <w:r>
              <w:t>all three</w:t>
            </w:r>
            <w:r w:rsidRPr="00B544C0">
              <w:t xml:space="preserve"> language modes</w:t>
            </w:r>
            <w:r>
              <w:t xml:space="preserve"> before they</w:t>
            </w:r>
            <w:r w:rsidRPr="00B544C0">
              <w:t xml:space="preserve"> transition to the English curriculum. </w:t>
            </w:r>
          </w:p>
          <w:p w14:paraId="7F140587" w14:textId="77777777" w:rsidR="00306820" w:rsidRPr="00B544C0" w:rsidRDefault="00306820" w:rsidP="00306820">
            <w:r w:rsidRPr="00B544C0">
              <w:t xml:space="preserve">They will need to be equally capable across all three language modes to be able to meet the learning expectations in the English curriculum at the level taught to their mainstream peers, and without substantial language support. </w:t>
            </w:r>
          </w:p>
          <w:p w14:paraId="3E250AAC" w14:textId="77777777" w:rsidR="00306820" w:rsidRDefault="00306820" w:rsidP="00306820">
            <w:r w:rsidRPr="00B544C0">
              <w:t>Th</w:t>
            </w:r>
            <w:r w:rsidRPr="005F6BC3">
              <w:t xml:space="preserve">ey will need to be sufficiently proficient in understanding and using the academic language across the learning areas to participate in learning activities across the Victorian curriculum. </w:t>
            </w:r>
          </w:p>
          <w:p w14:paraId="473B855D" w14:textId="77777777" w:rsidR="00A37EE2" w:rsidRDefault="00306820" w:rsidP="00306820">
            <w:r w:rsidRPr="005F6BC3">
              <w:t>They will also need to be</w:t>
            </w:r>
            <w:r w:rsidRPr="00B544C0">
              <w:t xml:space="preserve"> able to understand and use the academic English of the curriculum in subsequent years without substantial language support, when the cognitive and linguistic demands of the Victorian curriculum increase, for example in Year 3 and 4.</w:t>
            </w:r>
          </w:p>
          <w:p w14:paraId="0B16C38E" w14:textId="73CAD432" w:rsidR="007508AA" w:rsidRPr="007508AA" w:rsidRDefault="007508AA" w:rsidP="00306820">
            <w:r w:rsidRPr="00B544C0">
              <w:t xml:space="preserve">The teacher may also exercise their professional judgement to place the student on Pathway B of the EAL curriculum rather than transitioning </w:t>
            </w:r>
            <w:r>
              <w:t>them</w:t>
            </w:r>
            <w:r w:rsidRPr="00B544C0">
              <w:t xml:space="preserve"> to the English curriculum. The teacher reviews the student’s language proficiency across the Victorian curriculum learning areas and determine where </w:t>
            </w:r>
            <w:r>
              <w:t>the student is</w:t>
            </w:r>
            <w:r w:rsidRPr="00B544C0">
              <w:t xml:space="preserve"> best placed on Pathway B in each of the three language modes. The student will then start on Pathway B of the EAL curriculum in all language modes.  </w:t>
            </w:r>
          </w:p>
        </w:tc>
      </w:tr>
    </w:tbl>
    <w:p w14:paraId="004ECF32" w14:textId="77777777" w:rsidR="006A5630" w:rsidRDefault="006A5630" w:rsidP="00A96A42">
      <w:pPr>
        <w:rPr>
          <w:rFonts w:cstheme="minorHAnsi"/>
        </w:rPr>
      </w:pPr>
    </w:p>
    <w:p w14:paraId="6A6F7306" w14:textId="77777777" w:rsidR="00A1452D" w:rsidRDefault="00A1452D" w:rsidP="00A96A42">
      <w:pPr>
        <w:rPr>
          <w:rFonts w:cstheme="minorHAnsi"/>
        </w:rPr>
      </w:pPr>
    </w:p>
    <w:p w14:paraId="509CA06C" w14:textId="77777777" w:rsidR="00A1452D" w:rsidRDefault="00A1452D" w:rsidP="00A96A42">
      <w:pPr>
        <w:rPr>
          <w:rFonts w:cstheme="minorHAnsi"/>
        </w:rPr>
      </w:pPr>
    </w:p>
    <w:sectPr w:rsidR="00A1452D" w:rsidSect="003A4AA1">
      <w:headerReference w:type="even" r:id="rId29"/>
      <w:headerReference w:type="default" r:id="rId30"/>
      <w:footerReference w:type="even" r:id="rId31"/>
      <w:footerReference w:type="default" r:id="rId32"/>
      <w:headerReference w:type="first" r:id="rId33"/>
      <w:footerReference w:type="first" r:id="rId34"/>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85194" w14:textId="77777777" w:rsidR="00EF5888" w:rsidRDefault="00EF5888" w:rsidP="00126D12">
      <w:pPr>
        <w:spacing w:after="0"/>
      </w:pPr>
      <w:r>
        <w:separator/>
      </w:r>
    </w:p>
  </w:endnote>
  <w:endnote w:type="continuationSeparator" w:id="0">
    <w:p w14:paraId="05E0C562" w14:textId="77777777" w:rsidR="00EF5888" w:rsidRDefault="00EF5888" w:rsidP="00126D12">
      <w:pPr>
        <w:spacing w:after="0"/>
      </w:pPr>
      <w:r>
        <w:continuationSeparator/>
      </w:r>
    </w:p>
  </w:endnote>
  <w:endnote w:type="continuationNotice" w:id="1">
    <w:p w14:paraId="0DA982F6" w14:textId="77777777" w:rsidR="00000D05" w:rsidRDefault="00000D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949B" w14:textId="77777777" w:rsidR="00EF5888" w:rsidRDefault="00EF5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76463" w14:textId="77777777" w:rsidR="00EF5888" w:rsidRDefault="00EF5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601FE" w14:textId="77777777" w:rsidR="00EF5888" w:rsidRDefault="00EF5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5943B" w14:textId="77777777" w:rsidR="00EF5888" w:rsidRDefault="00EF5888" w:rsidP="00126D12">
      <w:pPr>
        <w:spacing w:after="0"/>
      </w:pPr>
      <w:r>
        <w:separator/>
      </w:r>
    </w:p>
  </w:footnote>
  <w:footnote w:type="continuationSeparator" w:id="0">
    <w:p w14:paraId="42A0EA14" w14:textId="77777777" w:rsidR="00EF5888" w:rsidRDefault="00EF5888" w:rsidP="00126D12">
      <w:pPr>
        <w:spacing w:after="0"/>
      </w:pPr>
      <w:r>
        <w:continuationSeparator/>
      </w:r>
    </w:p>
  </w:footnote>
  <w:footnote w:type="continuationNotice" w:id="1">
    <w:p w14:paraId="60C0B3C5" w14:textId="77777777" w:rsidR="00000D05" w:rsidRDefault="00000D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A5876" w14:textId="77777777" w:rsidR="00EF5888" w:rsidRDefault="00EF5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95CF" w14:textId="4AD579F7" w:rsidR="00EF5888" w:rsidRDefault="00EF5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B6E6" w14:textId="77777777" w:rsidR="00EF5888" w:rsidRDefault="00EF5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3F4092"/>
    <w:multiLevelType w:val="hybridMultilevel"/>
    <w:tmpl w:val="CB7CF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927EA"/>
    <w:multiLevelType w:val="hybridMultilevel"/>
    <w:tmpl w:val="CD525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E26C85"/>
    <w:multiLevelType w:val="hybridMultilevel"/>
    <w:tmpl w:val="FE580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A3429A"/>
    <w:multiLevelType w:val="hybridMultilevel"/>
    <w:tmpl w:val="A7529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F21BDC"/>
    <w:multiLevelType w:val="hybridMultilevel"/>
    <w:tmpl w:val="C52A51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31"/>
  </w:num>
  <w:num w:numId="4">
    <w:abstractNumId w:val="0"/>
  </w:num>
  <w:num w:numId="5">
    <w:abstractNumId w:val="22"/>
  </w:num>
  <w:num w:numId="6">
    <w:abstractNumId w:val="25"/>
  </w:num>
  <w:num w:numId="7">
    <w:abstractNumId w:val="18"/>
  </w:num>
  <w:num w:numId="8">
    <w:abstractNumId w:val="13"/>
  </w:num>
  <w:num w:numId="9">
    <w:abstractNumId w:val="33"/>
  </w:num>
  <w:num w:numId="10">
    <w:abstractNumId w:val="14"/>
  </w:num>
  <w:num w:numId="11">
    <w:abstractNumId w:val="39"/>
  </w:num>
  <w:num w:numId="12">
    <w:abstractNumId w:val="26"/>
  </w:num>
  <w:num w:numId="13">
    <w:abstractNumId w:val="29"/>
  </w:num>
  <w:num w:numId="14">
    <w:abstractNumId w:val="10"/>
  </w:num>
  <w:num w:numId="15">
    <w:abstractNumId w:val="30"/>
  </w:num>
  <w:num w:numId="16">
    <w:abstractNumId w:val="34"/>
  </w:num>
  <w:num w:numId="17">
    <w:abstractNumId w:val="35"/>
  </w:num>
  <w:num w:numId="18">
    <w:abstractNumId w:val="20"/>
  </w:num>
  <w:num w:numId="19">
    <w:abstractNumId w:val="32"/>
  </w:num>
  <w:num w:numId="20">
    <w:abstractNumId w:val="8"/>
  </w:num>
  <w:num w:numId="21">
    <w:abstractNumId w:val="21"/>
  </w:num>
  <w:num w:numId="22">
    <w:abstractNumId w:val="37"/>
  </w:num>
  <w:num w:numId="23">
    <w:abstractNumId w:val="23"/>
  </w:num>
  <w:num w:numId="24">
    <w:abstractNumId w:val="28"/>
  </w:num>
  <w:num w:numId="25">
    <w:abstractNumId w:val="3"/>
  </w:num>
  <w:num w:numId="26">
    <w:abstractNumId w:val="15"/>
  </w:num>
  <w:num w:numId="27">
    <w:abstractNumId w:val="9"/>
  </w:num>
  <w:num w:numId="28">
    <w:abstractNumId w:val="4"/>
  </w:num>
  <w:num w:numId="29">
    <w:abstractNumId w:val="24"/>
  </w:num>
  <w:num w:numId="30">
    <w:abstractNumId w:val="16"/>
  </w:num>
  <w:num w:numId="31">
    <w:abstractNumId w:val="38"/>
  </w:num>
  <w:num w:numId="32">
    <w:abstractNumId w:val="7"/>
  </w:num>
  <w:num w:numId="33">
    <w:abstractNumId w:val="17"/>
  </w:num>
  <w:num w:numId="34">
    <w:abstractNumId w:val="11"/>
  </w:num>
  <w:num w:numId="35">
    <w:abstractNumId w:val="2"/>
  </w:num>
  <w:num w:numId="36">
    <w:abstractNumId w:val="36"/>
  </w:num>
  <w:num w:numId="37">
    <w:abstractNumId w:val="12"/>
  </w:num>
  <w:num w:numId="38">
    <w:abstractNumId w:val="1"/>
  </w:num>
  <w:num w:numId="39">
    <w:abstractNumId w:val="2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1A"/>
    <w:rsid w:val="00000D05"/>
    <w:rsid w:val="00003F3B"/>
    <w:rsid w:val="00005942"/>
    <w:rsid w:val="00010539"/>
    <w:rsid w:val="00010F27"/>
    <w:rsid w:val="00011969"/>
    <w:rsid w:val="00023593"/>
    <w:rsid w:val="00023DBE"/>
    <w:rsid w:val="0002535E"/>
    <w:rsid w:val="00025A0C"/>
    <w:rsid w:val="00027AF3"/>
    <w:rsid w:val="00030D90"/>
    <w:rsid w:val="00042B6E"/>
    <w:rsid w:val="000432A9"/>
    <w:rsid w:val="00043EBE"/>
    <w:rsid w:val="00045AD6"/>
    <w:rsid w:val="00045CA2"/>
    <w:rsid w:val="0004708D"/>
    <w:rsid w:val="00051AAB"/>
    <w:rsid w:val="00055BDD"/>
    <w:rsid w:val="000568C1"/>
    <w:rsid w:val="00062987"/>
    <w:rsid w:val="00066357"/>
    <w:rsid w:val="0007058A"/>
    <w:rsid w:val="00073B79"/>
    <w:rsid w:val="00077784"/>
    <w:rsid w:val="00077CA3"/>
    <w:rsid w:val="00077CD4"/>
    <w:rsid w:val="00077E31"/>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30221"/>
    <w:rsid w:val="00140D8D"/>
    <w:rsid w:val="001421D4"/>
    <w:rsid w:val="00142565"/>
    <w:rsid w:val="0014494B"/>
    <w:rsid w:val="00145F55"/>
    <w:rsid w:val="001477A5"/>
    <w:rsid w:val="00151608"/>
    <w:rsid w:val="001548AE"/>
    <w:rsid w:val="00157266"/>
    <w:rsid w:val="001613FB"/>
    <w:rsid w:val="001717D2"/>
    <w:rsid w:val="00173DF2"/>
    <w:rsid w:val="00173E87"/>
    <w:rsid w:val="0017564C"/>
    <w:rsid w:val="0017627B"/>
    <w:rsid w:val="00187A95"/>
    <w:rsid w:val="00190B7D"/>
    <w:rsid w:val="001A1BEC"/>
    <w:rsid w:val="001A773A"/>
    <w:rsid w:val="001B3878"/>
    <w:rsid w:val="001B4408"/>
    <w:rsid w:val="001B4C08"/>
    <w:rsid w:val="001C074A"/>
    <w:rsid w:val="001C39E9"/>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5984"/>
    <w:rsid w:val="002363B3"/>
    <w:rsid w:val="00241982"/>
    <w:rsid w:val="00247726"/>
    <w:rsid w:val="00254420"/>
    <w:rsid w:val="002554A4"/>
    <w:rsid w:val="002602A2"/>
    <w:rsid w:val="002653DC"/>
    <w:rsid w:val="002707C1"/>
    <w:rsid w:val="00272D79"/>
    <w:rsid w:val="00276D81"/>
    <w:rsid w:val="002854AE"/>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1CA8"/>
    <w:rsid w:val="002F5095"/>
    <w:rsid w:val="002F5447"/>
    <w:rsid w:val="002F6349"/>
    <w:rsid w:val="003017F6"/>
    <w:rsid w:val="00303C6D"/>
    <w:rsid w:val="00306820"/>
    <w:rsid w:val="0031427E"/>
    <w:rsid w:val="00314F66"/>
    <w:rsid w:val="00322568"/>
    <w:rsid w:val="0032736C"/>
    <w:rsid w:val="0032789D"/>
    <w:rsid w:val="003323EC"/>
    <w:rsid w:val="003338C7"/>
    <w:rsid w:val="00334ACD"/>
    <w:rsid w:val="00334EA1"/>
    <w:rsid w:val="003412D3"/>
    <w:rsid w:val="00341C1C"/>
    <w:rsid w:val="00346935"/>
    <w:rsid w:val="003528E6"/>
    <w:rsid w:val="00352D12"/>
    <w:rsid w:val="00352F16"/>
    <w:rsid w:val="0035306A"/>
    <w:rsid w:val="00354BCE"/>
    <w:rsid w:val="00362A3C"/>
    <w:rsid w:val="0037108A"/>
    <w:rsid w:val="00371A6E"/>
    <w:rsid w:val="00374D47"/>
    <w:rsid w:val="0037609D"/>
    <w:rsid w:val="00392437"/>
    <w:rsid w:val="00393EB2"/>
    <w:rsid w:val="003973AE"/>
    <w:rsid w:val="003A0FF9"/>
    <w:rsid w:val="003A1A7F"/>
    <w:rsid w:val="003A2369"/>
    <w:rsid w:val="003A3280"/>
    <w:rsid w:val="003A4AA1"/>
    <w:rsid w:val="003A7B75"/>
    <w:rsid w:val="003B4D77"/>
    <w:rsid w:val="003B7ABF"/>
    <w:rsid w:val="003C097F"/>
    <w:rsid w:val="003C4C2A"/>
    <w:rsid w:val="003C6369"/>
    <w:rsid w:val="003C768C"/>
    <w:rsid w:val="003D397E"/>
    <w:rsid w:val="003D4F0E"/>
    <w:rsid w:val="003D5B8C"/>
    <w:rsid w:val="003E0F88"/>
    <w:rsid w:val="003E330D"/>
    <w:rsid w:val="003E42D0"/>
    <w:rsid w:val="00405F12"/>
    <w:rsid w:val="00407575"/>
    <w:rsid w:val="004115F7"/>
    <w:rsid w:val="0041231C"/>
    <w:rsid w:val="00412593"/>
    <w:rsid w:val="004141CD"/>
    <w:rsid w:val="004144DB"/>
    <w:rsid w:val="0041488F"/>
    <w:rsid w:val="00424163"/>
    <w:rsid w:val="004251B5"/>
    <w:rsid w:val="004259C8"/>
    <w:rsid w:val="00431C43"/>
    <w:rsid w:val="00433069"/>
    <w:rsid w:val="004423AE"/>
    <w:rsid w:val="00444BF1"/>
    <w:rsid w:val="00445530"/>
    <w:rsid w:val="00455825"/>
    <w:rsid w:val="00455C2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7F63"/>
    <w:rsid w:val="00511FAF"/>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0598"/>
    <w:rsid w:val="00602050"/>
    <w:rsid w:val="00602CF2"/>
    <w:rsid w:val="00607EEB"/>
    <w:rsid w:val="006146A3"/>
    <w:rsid w:val="006264C1"/>
    <w:rsid w:val="00626FFB"/>
    <w:rsid w:val="006314D3"/>
    <w:rsid w:val="00643E40"/>
    <w:rsid w:val="006456BB"/>
    <w:rsid w:val="00663B7B"/>
    <w:rsid w:val="00663E36"/>
    <w:rsid w:val="0067332E"/>
    <w:rsid w:val="00674A20"/>
    <w:rsid w:val="00674AEC"/>
    <w:rsid w:val="0068296B"/>
    <w:rsid w:val="00683EC8"/>
    <w:rsid w:val="0069128A"/>
    <w:rsid w:val="00692090"/>
    <w:rsid w:val="006934CF"/>
    <w:rsid w:val="0069354D"/>
    <w:rsid w:val="006948A3"/>
    <w:rsid w:val="006A1359"/>
    <w:rsid w:val="006A31BE"/>
    <w:rsid w:val="006A5630"/>
    <w:rsid w:val="006B16FC"/>
    <w:rsid w:val="006B45F4"/>
    <w:rsid w:val="006C07F8"/>
    <w:rsid w:val="006C298D"/>
    <w:rsid w:val="006C7B5E"/>
    <w:rsid w:val="006D2472"/>
    <w:rsid w:val="006D56A8"/>
    <w:rsid w:val="006D6190"/>
    <w:rsid w:val="006D7357"/>
    <w:rsid w:val="006E169A"/>
    <w:rsid w:val="006E2756"/>
    <w:rsid w:val="006F2F3E"/>
    <w:rsid w:val="006F4953"/>
    <w:rsid w:val="006F54F0"/>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08AA"/>
    <w:rsid w:val="007522A0"/>
    <w:rsid w:val="00753E73"/>
    <w:rsid w:val="0076318C"/>
    <w:rsid w:val="00765F46"/>
    <w:rsid w:val="00772DD1"/>
    <w:rsid w:val="00775880"/>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C393E"/>
    <w:rsid w:val="007D3EBF"/>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9498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3894"/>
    <w:rsid w:val="008F4D13"/>
    <w:rsid w:val="008F55BE"/>
    <w:rsid w:val="008F7379"/>
    <w:rsid w:val="008F7995"/>
    <w:rsid w:val="00905405"/>
    <w:rsid w:val="0091596F"/>
    <w:rsid w:val="00917D4D"/>
    <w:rsid w:val="00917DDD"/>
    <w:rsid w:val="009238F5"/>
    <w:rsid w:val="0092442D"/>
    <w:rsid w:val="0093409B"/>
    <w:rsid w:val="009411E8"/>
    <w:rsid w:val="00942994"/>
    <w:rsid w:val="00942F0A"/>
    <w:rsid w:val="00943A84"/>
    <w:rsid w:val="00953736"/>
    <w:rsid w:val="00957F37"/>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61A"/>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0D73"/>
    <w:rsid w:val="00A12BDB"/>
    <w:rsid w:val="00A13CE7"/>
    <w:rsid w:val="00A1452D"/>
    <w:rsid w:val="00A17C62"/>
    <w:rsid w:val="00A21BF3"/>
    <w:rsid w:val="00A251A2"/>
    <w:rsid w:val="00A33893"/>
    <w:rsid w:val="00A35E3F"/>
    <w:rsid w:val="00A36537"/>
    <w:rsid w:val="00A370A8"/>
    <w:rsid w:val="00A37EE2"/>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2E2"/>
    <w:rsid w:val="00AC0431"/>
    <w:rsid w:val="00AC1C01"/>
    <w:rsid w:val="00AC7FB2"/>
    <w:rsid w:val="00AD282E"/>
    <w:rsid w:val="00AD4D15"/>
    <w:rsid w:val="00AD4DBB"/>
    <w:rsid w:val="00AD6192"/>
    <w:rsid w:val="00AE058B"/>
    <w:rsid w:val="00AE18A3"/>
    <w:rsid w:val="00AE2149"/>
    <w:rsid w:val="00AE264B"/>
    <w:rsid w:val="00AE6774"/>
    <w:rsid w:val="00AE6A35"/>
    <w:rsid w:val="00AF738C"/>
    <w:rsid w:val="00B008C3"/>
    <w:rsid w:val="00B04264"/>
    <w:rsid w:val="00B05CCC"/>
    <w:rsid w:val="00B0745E"/>
    <w:rsid w:val="00B0780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5CC3"/>
    <w:rsid w:val="00B96D50"/>
    <w:rsid w:val="00BA054B"/>
    <w:rsid w:val="00BA1D25"/>
    <w:rsid w:val="00BA4F03"/>
    <w:rsid w:val="00BB1177"/>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4396"/>
    <w:rsid w:val="00C253F6"/>
    <w:rsid w:val="00C2643E"/>
    <w:rsid w:val="00C269F9"/>
    <w:rsid w:val="00C3036F"/>
    <w:rsid w:val="00C3089A"/>
    <w:rsid w:val="00C32A2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17B8"/>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24940"/>
    <w:rsid w:val="00D41A39"/>
    <w:rsid w:val="00D4436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1C2B"/>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B93"/>
    <w:rsid w:val="00EA1D85"/>
    <w:rsid w:val="00EA3373"/>
    <w:rsid w:val="00EA3DF9"/>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5888"/>
    <w:rsid w:val="00EF65E7"/>
    <w:rsid w:val="00F029F3"/>
    <w:rsid w:val="00F065A9"/>
    <w:rsid w:val="00F12113"/>
    <w:rsid w:val="00F12CF3"/>
    <w:rsid w:val="00F147D8"/>
    <w:rsid w:val="00F14B01"/>
    <w:rsid w:val="00F156F9"/>
    <w:rsid w:val="00F1576A"/>
    <w:rsid w:val="00F1707E"/>
    <w:rsid w:val="00F204C4"/>
    <w:rsid w:val="00F25C6A"/>
    <w:rsid w:val="00F2635B"/>
    <w:rsid w:val="00F3125E"/>
    <w:rsid w:val="00F525EA"/>
    <w:rsid w:val="00F56B57"/>
    <w:rsid w:val="00F60369"/>
    <w:rsid w:val="00F60AA4"/>
    <w:rsid w:val="00F61413"/>
    <w:rsid w:val="00F61CA3"/>
    <w:rsid w:val="00F67502"/>
    <w:rsid w:val="00F71B00"/>
    <w:rsid w:val="00F71B87"/>
    <w:rsid w:val="00F74EB5"/>
    <w:rsid w:val="00F762AD"/>
    <w:rsid w:val="00F82524"/>
    <w:rsid w:val="00F829CA"/>
    <w:rsid w:val="00F8380E"/>
    <w:rsid w:val="00F85CF5"/>
    <w:rsid w:val="00FA05F9"/>
    <w:rsid w:val="00FA2EAA"/>
    <w:rsid w:val="00FA468D"/>
    <w:rsid w:val="00FA60D4"/>
    <w:rsid w:val="00FB04FD"/>
    <w:rsid w:val="00FB149E"/>
    <w:rsid w:val="00FB4378"/>
    <w:rsid w:val="00FB5131"/>
    <w:rsid w:val="00FB5A97"/>
    <w:rsid w:val="00FC79E8"/>
    <w:rsid w:val="00FD32BC"/>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93D86F"/>
  <w15:chartTrackingRefBased/>
  <w15:docId w15:val="{F59C09B4-F6A4-4C5F-8D09-D6A9258D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victoriancurriculum.vcaa.vic.edu.au/Curriculum/ContentDescription/VCEALL151" TargetMode="External"/><Relationship Id="rId26" Type="http://schemas.openxmlformats.org/officeDocument/2006/relationships/hyperlink" Target="https://victoriancurriculum.vcaa.vic.edu.au/Curriculum/ContentDescription/VCEALL158" TargetMode="Externa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155"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ctoriancurriculum.vcaa.vic.edu.au/Curriculum/ContentDescription/VCEALL149" TargetMode="External"/><Relationship Id="rId25" Type="http://schemas.openxmlformats.org/officeDocument/2006/relationships/hyperlink" Target="https://victoriancurriculum.vcaa.vic.edu.au/Curriculum/ContentDescription/VCEALL153" TargetMode="External"/><Relationship Id="rId33" Type="http://schemas.openxmlformats.org/officeDocument/2006/relationships/header" Target="header3.xml"/><Relationship Id="rId29" Type="http://schemas.openxmlformats.org/officeDocument/2006/relationships/header" Target="header1.xml"/><Relationship Id="rId16" Type="http://schemas.openxmlformats.org/officeDocument/2006/relationships/hyperlink" Target="https://victoriancurriculum.vcaa.vic.edu.au/Curriculum/ContentDescription/VCEALA147" TargetMode="External"/><Relationship Id="rId20" Type="http://schemas.openxmlformats.org/officeDocument/2006/relationships/hyperlink" Target="https://victoriancurriculum.vcaa.vic.edu.au/Curriculum/ContentDescription/VCEALL1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A144"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150" TargetMode="External"/><Relationship Id="rId23" Type="http://schemas.openxmlformats.org/officeDocument/2006/relationships/hyperlink" Target="https://victoriancurriculum.vcaa.vic.edu.au/english/english-as-an-additional-language-eal/pathway-a-early-immersion/curriculum/f-10" TargetMode="External"/><Relationship Id="rId28" Type="http://schemas.openxmlformats.org/officeDocument/2006/relationships/hyperlink" Target="https://victoriancurriculum.vcaa.vic.edu.au/Curriculum/ContentDescription/VCEALL159"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15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A143" TargetMode="External"/><Relationship Id="rId22" Type="http://schemas.openxmlformats.org/officeDocument/2006/relationships/hyperlink" Target="https://victoriancurriculum.vcaa.vic.edu.au/Curriculum/ContentDescription/VCEALL159" TargetMode="External"/><Relationship Id="rId27" Type="http://schemas.openxmlformats.org/officeDocument/2006/relationships/hyperlink" Target="https://victoriancurriculum.vcaa.vic.edu.au/Curriculum/ContentDescription/VCEALL158"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Desktop\DET%20EAL\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A Level A2 Writing 
Imaginative text- Lisa and Matt’s island adventure 
</DEECD_Keywords>
    <PublishingExpirationDate xmlns="http://schemas.microsoft.com/sharepoint/v3" xsi:nil="true"/>
    <DEECD_Description xmlns="http://schemas.microsoft.com/sharepoint/v3">Pathway A Level A2 Writing 
Imaginative text- Lisa and Matt’s island adventure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44AB3733-908D-4780-B2BF-A3E543544E6D}">
  <ds:schemaRefs>
    <ds:schemaRef ds:uri="http://schemas.microsoft.com/sharepoint/events"/>
  </ds:schemaRefs>
</ds:datastoreItem>
</file>

<file path=customXml/itemProps3.xml><?xml version="1.0" encoding="utf-8"?>
<ds:datastoreItem xmlns:ds="http://schemas.openxmlformats.org/officeDocument/2006/customXml" ds:itemID="{5313349A-54B6-4091-BB26-FD4BC4297DF8}"/>
</file>

<file path=customXml/itemProps4.xml><?xml version="1.0" encoding="utf-8"?>
<ds:datastoreItem xmlns:ds="http://schemas.openxmlformats.org/officeDocument/2006/customXml" ds:itemID="{57817B75-6B48-44DC-A5EF-109BFB760770}">
  <ds:schemaRefs>
    <ds:schemaRef ds:uri="http://schemas.microsoft.com/office/2006/documentManagement/types"/>
    <ds:schemaRef ds:uri="http://schemas.microsoft.com/Sharepoint/v3"/>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238b40cc-5620-4a1c-9250-4b92012a1abc"/>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W_Template.dotx</Template>
  <TotalTime>251</TotalTime>
  <Pages>2</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Tee</dc:creator>
  <cp:keywords/>
  <dc:description/>
  <cp:lastModifiedBy>Yan Yao Choong</cp:lastModifiedBy>
  <cp:revision>52</cp:revision>
  <dcterms:created xsi:type="dcterms:W3CDTF">2021-02-07T23:47:00Z</dcterms:created>
  <dcterms:modified xsi:type="dcterms:W3CDTF">2021-07-08T23:38:00Z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{7fda9458-d58a-4ac5-ad1f-ba680d3348e4}</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R20211419049</vt:lpwstr>
  </property>
  <property fmtid="{D5CDD505-2E9C-101B-9397-08002B2CF9AE}" pid="12" name="RecordPoint_SubmissionCompleted">
    <vt:lpwstr>2021-07-09T09:38:32.9900364+10:00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