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1396E" w14:textId="0F932B15" w:rsidR="00B66115" w:rsidRDefault="00D9693F">
      <w:pPr>
        <w:rPr>
          <w:b/>
          <w:bCs/>
        </w:rPr>
      </w:pPr>
      <w:r>
        <w:rPr>
          <w:b/>
          <w:bCs/>
        </w:rPr>
        <w:t>Pathway</w:t>
      </w:r>
      <w:r w:rsidR="00C90934">
        <w:rPr>
          <w:b/>
          <w:bCs/>
        </w:rPr>
        <w:t xml:space="preserve"> </w:t>
      </w:r>
      <w:r w:rsidR="00835299">
        <w:rPr>
          <w:b/>
          <w:bCs/>
        </w:rPr>
        <w:t>C</w:t>
      </w:r>
      <w:r w:rsidR="00C90934">
        <w:rPr>
          <w:b/>
          <w:bCs/>
        </w:rPr>
        <w:t xml:space="preserve"> </w:t>
      </w:r>
      <w:r>
        <w:rPr>
          <w:b/>
          <w:bCs/>
        </w:rPr>
        <w:t>Level</w:t>
      </w:r>
      <w:r w:rsidR="00030D90">
        <w:rPr>
          <w:b/>
          <w:bCs/>
        </w:rPr>
        <w:t xml:space="preserve"> </w:t>
      </w:r>
      <w:r w:rsidR="00835299">
        <w:rPr>
          <w:b/>
          <w:bCs/>
        </w:rPr>
        <w:t>C4</w:t>
      </w:r>
      <w:r w:rsidR="00B66115">
        <w:rPr>
          <w:b/>
          <w:bCs/>
        </w:rPr>
        <w:t xml:space="preserve"> </w:t>
      </w:r>
      <w:r w:rsidR="00FD5845">
        <w:rPr>
          <w:b/>
          <w:bCs/>
        </w:rPr>
        <w:t>Speaking and listening</w:t>
      </w:r>
    </w:p>
    <w:p w14:paraId="5B80AE90" w14:textId="297AEBC1" w:rsidR="00F156F9" w:rsidRPr="006B1B1A" w:rsidRDefault="00D9693F" w:rsidP="006B1B1A">
      <w:pPr>
        <w:rPr>
          <w:b/>
          <w:bCs/>
        </w:rPr>
      </w:pPr>
      <w:r>
        <w:rPr>
          <w:b/>
          <w:bCs/>
        </w:rPr>
        <w:t>Informative</w:t>
      </w:r>
      <w:r w:rsidR="008419D9">
        <w:rPr>
          <w:b/>
          <w:bCs/>
        </w:rPr>
        <w:t xml:space="preserve"> </w:t>
      </w:r>
      <w:r w:rsidR="00EA3373">
        <w:rPr>
          <w:b/>
          <w:bCs/>
        </w:rPr>
        <w:t>text</w:t>
      </w:r>
      <w:r w:rsidR="000A60DD">
        <w:rPr>
          <w:b/>
          <w:bCs/>
        </w:rPr>
        <w:t xml:space="preserve">- </w:t>
      </w:r>
      <w:r w:rsidR="00835299">
        <w:rPr>
          <w:b/>
          <w:bCs/>
        </w:rPr>
        <w:t>Reflection on historical research about castle life</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2033EE8" w14:textId="77777777" w:rsidTr="00F8380E">
        <w:tc>
          <w:tcPr>
            <w:tcW w:w="1393" w:type="dxa"/>
          </w:tcPr>
          <w:p w14:paraId="3D9C6B69" w14:textId="77777777" w:rsidR="00E84FEF" w:rsidRDefault="00475190" w:rsidP="00812A97">
            <w:pPr>
              <w:rPr>
                <w:b/>
                <w:bCs/>
              </w:rPr>
            </w:pPr>
            <w:r>
              <w:rPr>
                <w:b/>
                <w:bCs/>
              </w:rPr>
              <w:t xml:space="preserve">Student information </w:t>
            </w:r>
          </w:p>
        </w:tc>
        <w:tc>
          <w:tcPr>
            <w:tcW w:w="21282" w:type="dxa"/>
          </w:tcPr>
          <w:p w14:paraId="34D171B0" w14:textId="454A5D9F" w:rsidR="006E2756" w:rsidRPr="00FD0ABE" w:rsidRDefault="00B44947" w:rsidP="00FD0ABE">
            <w:pPr>
              <w:autoSpaceDE w:val="0"/>
              <w:autoSpaceDN w:val="0"/>
              <w:adjustRightInd w:val="0"/>
              <w:spacing w:after="0"/>
              <w:rPr>
                <w:rFonts w:cstheme="minorHAnsi"/>
                <w:color w:val="000000"/>
                <w:szCs w:val="22"/>
                <w:lang w:val="en-AU"/>
              </w:rPr>
            </w:pPr>
            <w:r w:rsidRPr="009D26F5">
              <w:rPr>
                <w:rFonts w:cstheme="minorHAnsi"/>
                <w:color w:val="000000"/>
                <w:szCs w:val="22"/>
                <w:lang w:val="en-AU"/>
              </w:rPr>
              <w:t>The student is of Romanian background</w:t>
            </w:r>
            <w:r w:rsidR="0071641E">
              <w:rPr>
                <w:rFonts w:cstheme="minorHAnsi"/>
                <w:color w:val="000000"/>
                <w:szCs w:val="22"/>
                <w:lang w:val="en-AU"/>
              </w:rPr>
              <w:t xml:space="preserve"> </w:t>
            </w:r>
            <w:r w:rsidRPr="009D26F5">
              <w:rPr>
                <w:rFonts w:cstheme="minorHAnsi"/>
                <w:color w:val="000000"/>
                <w:szCs w:val="22"/>
                <w:lang w:val="en-AU"/>
              </w:rPr>
              <w:t>but was born and educat</w:t>
            </w:r>
            <w:r w:rsidR="00AC3A5E">
              <w:rPr>
                <w:rFonts w:cstheme="minorHAnsi"/>
                <w:color w:val="000000"/>
                <w:szCs w:val="22"/>
                <w:lang w:val="en-AU"/>
              </w:rPr>
              <w:t>ed</w:t>
            </w:r>
            <w:r w:rsidRPr="009D26F5">
              <w:rPr>
                <w:rFonts w:cstheme="minorHAnsi"/>
                <w:color w:val="000000"/>
                <w:szCs w:val="22"/>
                <w:lang w:val="en-AU"/>
              </w:rPr>
              <w:t xml:space="preserve"> in Austria </w:t>
            </w:r>
            <w:r w:rsidR="00AC3A5E">
              <w:rPr>
                <w:rFonts w:cstheme="minorHAnsi"/>
                <w:color w:val="000000"/>
                <w:szCs w:val="22"/>
                <w:lang w:val="en-AU"/>
              </w:rPr>
              <w:t>before</w:t>
            </w:r>
            <w:r w:rsidRPr="009D26F5">
              <w:rPr>
                <w:rFonts w:cstheme="minorHAnsi"/>
                <w:color w:val="000000"/>
                <w:szCs w:val="22"/>
                <w:lang w:val="en-AU"/>
              </w:rPr>
              <w:t xml:space="preserve"> coming to Australia. </w:t>
            </w:r>
            <w:r w:rsidR="006B6348" w:rsidRPr="009D26F5">
              <w:rPr>
                <w:rFonts w:cstheme="minorHAnsi"/>
                <w:color w:val="000000"/>
                <w:szCs w:val="22"/>
                <w:lang w:val="en-AU"/>
              </w:rPr>
              <w:t>Romanian is her home language and she also speaks German. The student went to school in Austria for just over six years, including primary</w:t>
            </w:r>
            <w:r w:rsidR="006B6348">
              <w:rPr>
                <w:rFonts w:cstheme="minorHAnsi"/>
                <w:color w:val="000000"/>
                <w:szCs w:val="22"/>
                <w:lang w:val="en-AU"/>
              </w:rPr>
              <w:t xml:space="preserve"> </w:t>
            </w:r>
            <w:r w:rsidR="006B6348" w:rsidRPr="009D26F5">
              <w:rPr>
                <w:rFonts w:cstheme="minorHAnsi"/>
                <w:color w:val="000000"/>
                <w:szCs w:val="22"/>
                <w:lang w:val="en-AU"/>
              </w:rPr>
              <w:t>school and some high school.</w:t>
            </w:r>
            <w:r w:rsidR="006B6348">
              <w:rPr>
                <w:rFonts w:cstheme="minorHAnsi"/>
                <w:color w:val="000000"/>
                <w:szCs w:val="22"/>
                <w:lang w:val="en-AU"/>
              </w:rPr>
              <w:t xml:space="preserve"> The </w:t>
            </w:r>
            <w:r w:rsidR="006B6348" w:rsidRPr="009D26F5">
              <w:rPr>
                <w:rFonts w:cstheme="minorHAnsi"/>
                <w:color w:val="000000"/>
                <w:szCs w:val="22"/>
                <w:lang w:val="en-AU"/>
              </w:rPr>
              <w:t xml:space="preserve">language of instruction </w:t>
            </w:r>
            <w:r w:rsidR="006B6348">
              <w:rPr>
                <w:rFonts w:cstheme="minorHAnsi"/>
                <w:color w:val="000000"/>
                <w:szCs w:val="22"/>
                <w:lang w:val="en-AU"/>
              </w:rPr>
              <w:t xml:space="preserve">was </w:t>
            </w:r>
            <w:proofErr w:type="gramStart"/>
            <w:r w:rsidR="006B6348">
              <w:rPr>
                <w:rFonts w:cstheme="minorHAnsi"/>
                <w:color w:val="000000"/>
                <w:szCs w:val="22"/>
                <w:lang w:val="en-AU"/>
              </w:rPr>
              <w:t>German</w:t>
            </w:r>
            <w:proofErr w:type="gramEnd"/>
            <w:r w:rsidR="006B6348">
              <w:rPr>
                <w:rFonts w:cstheme="minorHAnsi"/>
                <w:color w:val="000000"/>
                <w:szCs w:val="22"/>
                <w:lang w:val="en-AU"/>
              </w:rPr>
              <w:t xml:space="preserve"> and</w:t>
            </w:r>
            <w:r w:rsidR="006B6348" w:rsidRPr="009D26F5">
              <w:rPr>
                <w:rFonts w:cstheme="minorHAnsi"/>
                <w:color w:val="000000"/>
                <w:szCs w:val="22"/>
                <w:lang w:val="en-AU"/>
              </w:rPr>
              <w:t xml:space="preserve"> she </w:t>
            </w:r>
            <w:r w:rsidR="00B04A36">
              <w:rPr>
                <w:rFonts w:cstheme="minorHAnsi"/>
                <w:color w:val="000000"/>
                <w:szCs w:val="22"/>
                <w:lang w:val="en-AU"/>
              </w:rPr>
              <w:t>learned</w:t>
            </w:r>
            <w:r w:rsidR="006B6348" w:rsidRPr="009D26F5">
              <w:rPr>
                <w:rFonts w:cstheme="minorHAnsi"/>
                <w:color w:val="000000"/>
                <w:szCs w:val="22"/>
                <w:lang w:val="en-AU"/>
              </w:rPr>
              <w:t xml:space="preserve"> English as a foreign language in primary school. </w:t>
            </w:r>
            <w:r w:rsidRPr="009D26F5">
              <w:rPr>
                <w:rFonts w:cstheme="minorHAnsi"/>
                <w:color w:val="000000"/>
                <w:szCs w:val="22"/>
                <w:lang w:val="en-AU"/>
              </w:rPr>
              <w:t xml:space="preserve"> She has been in Australia for two years and eight months and is in Year 8. </w:t>
            </w:r>
          </w:p>
        </w:tc>
      </w:tr>
      <w:tr w:rsidR="00AA73FA" w14:paraId="601E77CD" w14:textId="77777777" w:rsidTr="00F8380E">
        <w:tc>
          <w:tcPr>
            <w:tcW w:w="1393" w:type="dxa"/>
          </w:tcPr>
          <w:p w14:paraId="31913F8C" w14:textId="77777777" w:rsidR="00AA73FA" w:rsidRDefault="00AA73FA" w:rsidP="00812A97">
            <w:pPr>
              <w:rPr>
                <w:b/>
                <w:bCs/>
              </w:rPr>
            </w:pPr>
            <w:r>
              <w:rPr>
                <w:b/>
                <w:bCs/>
              </w:rPr>
              <w:t xml:space="preserve">Task </w:t>
            </w:r>
          </w:p>
        </w:tc>
        <w:tc>
          <w:tcPr>
            <w:tcW w:w="21282" w:type="dxa"/>
          </w:tcPr>
          <w:p w14:paraId="098A9D26" w14:textId="59E58FA8" w:rsidR="00931453" w:rsidRPr="009D26F5" w:rsidRDefault="00931453" w:rsidP="00784201">
            <w:r w:rsidRPr="009D26F5">
              <w:t>The task is an interview in which the students reflect on their historical research. The students report on their research on a topic of medieval history, and they respond to questions, suggestions and comments from their classmates. The aim of the task is for the students to use reflection and feedback to assist their progress with an inquiry assignment on an aspect of the Middle Ages, as well as to provide an opportunity for the students to present to peers and negotiate with them to improve their plans for their assignment.</w:t>
            </w:r>
          </w:p>
          <w:p w14:paraId="246E1BB7" w14:textId="75430C73" w:rsidR="00931453" w:rsidRPr="009D26F5" w:rsidRDefault="00931453" w:rsidP="00784201">
            <w:r w:rsidRPr="009D26F5">
              <w:t>Before undertaking this task, the students studied various aspects of the Middle Ages over a series of ten lessons. The students have been given an inquiry task</w:t>
            </w:r>
            <w:r w:rsidR="00B207B0">
              <w:t xml:space="preserve"> </w:t>
            </w:r>
            <w:r w:rsidRPr="009D26F5">
              <w:t xml:space="preserve">which requires them </w:t>
            </w:r>
            <w:r w:rsidR="00B207B0">
              <w:t>to come up with</w:t>
            </w:r>
            <w:r w:rsidRPr="009D26F5">
              <w:t xml:space="preserve"> their own research questions. They have completed a lotus diagram to generate questions and have begun to research five questions using a </w:t>
            </w:r>
            <w:r w:rsidR="003F6419">
              <w:t>d</w:t>
            </w:r>
            <w:r w:rsidRPr="009D26F5">
              <w:t xml:space="preserve">ata </w:t>
            </w:r>
            <w:r w:rsidR="003F6419">
              <w:t>c</w:t>
            </w:r>
            <w:r w:rsidRPr="009D26F5">
              <w:t>hart and a range of resources.</w:t>
            </w:r>
          </w:p>
          <w:p w14:paraId="547A187C" w14:textId="2EAFF173" w:rsidR="00784201" w:rsidRPr="00784201" w:rsidRDefault="00931453" w:rsidP="00784201">
            <w:r w:rsidRPr="009D26F5">
              <w:t>The students have been asked to formally present their findings to date to a group of their peers, reflect on their progress and generate a plan of action through guiding questions from the teacher. They need to respond to the questions from their classmates and then redraft their plan.</w:t>
            </w:r>
          </w:p>
          <w:p w14:paraId="72282B93" w14:textId="77777777" w:rsidR="00931453" w:rsidRPr="00E201B4" w:rsidRDefault="00931453" w:rsidP="00E201B4">
            <w:pPr>
              <w:tabs>
                <w:tab w:val="left" w:pos="213"/>
              </w:tabs>
              <w:kinsoku w:val="0"/>
              <w:overflowPunct w:val="0"/>
              <w:autoSpaceDE w:val="0"/>
              <w:autoSpaceDN w:val="0"/>
              <w:adjustRightInd w:val="0"/>
              <w:spacing w:after="0" w:line="206" w:lineRule="exact"/>
              <w:ind w:left="40"/>
              <w:rPr>
                <w:rFonts w:cstheme="minorHAnsi"/>
              </w:rPr>
            </w:pPr>
            <w:r w:rsidRPr="00E201B4">
              <w:rPr>
                <w:rFonts w:cstheme="minorHAnsi"/>
              </w:rPr>
              <w:t>In this task the teacher was assessing how well the student performed the following listening and speaking elements:</w:t>
            </w:r>
          </w:p>
          <w:p w14:paraId="0A1C9ED1" w14:textId="77777777" w:rsidR="00931453" w:rsidRPr="00756090" w:rsidRDefault="00931453" w:rsidP="00756090">
            <w:pPr>
              <w:pStyle w:val="BodyText"/>
              <w:numPr>
                <w:ilvl w:val="0"/>
                <w:numId w:val="38"/>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developing a new plan in response to the interview process</w:t>
            </w:r>
          </w:p>
          <w:p w14:paraId="07056782" w14:textId="36A383AC" w:rsidR="00931453" w:rsidRPr="00756090" w:rsidRDefault="00931453" w:rsidP="00756090">
            <w:pPr>
              <w:pStyle w:val="BodyText"/>
              <w:numPr>
                <w:ilvl w:val="0"/>
                <w:numId w:val="38"/>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altering the tone to suit different purposes within the task</w:t>
            </w:r>
            <w:r w:rsidR="00E246E2">
              <w:rPr>
                <w:rFonts w:asciiTheme="minorHAnsi" w:hAnsiTheme="minorHAnsi" w:cstheme="minorHAnsi"/>
                <w:sz w:val="22"/>
                <w:szCs w:val="24"/>
                <w:lang w:val="en-GB"/>
              </w:rPr>
              <w:t>,</w:t>
            </w:r>
            <w:r w:rsidRPr="00756090">
              <w:rPr>
                <w:rFonts w:asciiTheme="minorHAnsi" w:hAnsiTheme="minorHAnsi" w:cstheme="minorHAnsi"/>
                <w:sz w:val="22"/>
                <w:szCs w:val="24"/>
                <w:lang w:val="en-GB"/>
              </w:rPr>
              <w:t xml:space="preserve"> for example</w:t>
            </w:r>
            <w:r w:rsidR="00E246E2">
              <w:rPr>
                <w:rFonts w:asciiTheme="minorHAnsi" w:hAnsiTheme="minorHAnsi" w:cstheme="minorHAnsi"/>
                <w:sz w:val="22"/>
                <w:szCs w:val="24"/>
                <w:lang w:val="en-GB"/>
              </w:rPr>
              <w:t>,</w:t>
            </w:r>
            <w:r w:rsidRPr="00756090">
              <w:rPr>
                <w:rFonts w:asciiTheme="minorHAnsi" w:hAnsiTheme="minorHAnsi" w:cstheme="minorHAnsi"/>
                <w:sz w:val="22"/>
                <w:szCs w:val="24"/>
                <w:lang w:val="en-GB"/>
              </w:rPr>
              <w:t xml:space="preserve"> speaking in more formal</w:t>
            </w:r>
            <w:r w:rsidR="00E943D8">
              <w:rPr>
                <w:rFonts w:asciiTheme="minorHAnsi" w:hAnsiTheme="minorHAnsi" w:cstheme="minorHAnsi"/>
                <w:sz w:val="22"/>
                <w:szCs w:val="24"/>
                <w:lang w:val="en-GB"/>
              </w:rPr>
              <w:t xml:space="preserve"> and</w:t>
            </w:r>
            <w:r w:rsidRPr="00756090">
              <w:rPr>
                <w:rFonts w:asciiTheme="minorHAnsi" w:hAnsiTheme="minorHAnsi" w:cstheme="minorHAnsi"/>
                <w:sz w:val="22"/>
                <w:szCs w:val="24"/>
                <w:lang w:val="en-GB"/>
              </w:rPr>
              <w:t xml:space="preserve"> complete utterances in reporting academic work, with a more conversational style in answering classmates’ questions</w:t>
            </w:r>
          </w:p>
          <w:p w14:paraId="7560A6D0" w14:textId="77777777" w:rsidR="00931453" w:rsidRPr="00756090" w:rsidRDefault="00931453" w:rsidP="00756090">
            <w:pPr>
              <w:pStyle w:val="BodyText"/>
              <w:numPr>
                <w:ilvl w:val="0"/>
                <w:numId w:val="38"/>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structuring their speaking to organize their information</w:t>
            </w:r>
          </w:p>
          <w:p w14:paraId="17EC696F" w14:textId="45BC3BBE" w:rsidR="00931453" w:rsidRPr="00E943D8" w:rsidRDefault="00931453" w:rsidP="00756090">
            <w:pPr>
              <w:pStyle w:val="BodyText"/>
              <w:numPr>
                <w:ilvl w:val="0"/>
                <w:numId w:val="38"/>
              </w:numPr>
              <w:kinsoku w:val="0"/>
              <w:overflowPunct w:val="0"/>
              <w:ind w:right="123"/>
              <w:rPr>
                <w:rFonts w:asciiTheme="minorHAnsi" w:hAnsiTheme="minorHAnsi" w:cstheme="minorHAnsi"/>
                <w:i/>
                <w:iCs/>
                <w:sz w:val="22"/>
                <w:szCs w:val="24"/>
                <w:lang w:val="en-GB"/>
              </w:rPr>
            </w:pPr>
            <w:r w:rsidRPr="00756090">
              <w:rPr>
                <w:rFonts w:asciiTheme="minorHAnsi" w:hAnsiTheme="minorHAnsi" w:cstheme="minorHAnsi"/>
                <w:sz w:val="22"/>
                <w:szCs w:val="24"/>
                <w:lang w:val="en-GB"/>
              </w:rPr>
              <w:t xml:space="preserve">using language of prediction and modality, </w:t>
            </w:r>
            <w:r w:rsidR="00E943D8">
              <w:rPr>
                <w:rFonts w:asciiTheme="minorHAnsi" w:hAnsiTheme="minorHAnsi" w:cstheme="minorHAnsi"/>
                <w:sz w:val="22"/>
                <w:szCs w:val="24"/>
                <w:lang w:val="en-GB"/>
              </w:rPr>
              <w:t>for example,</w:t>
            </w:r>
            <w:r w:rsidRPr="00E943D8">
              <w:rPr>
                <w:rFonts w:asciiTheme="minorHAnsi" w:hAnsiTheme="minorHAnsi" w:cstheme="minorHAnsi"/>
                <w:i/>
                <w:iCs/>
                <w:sz w:val="22"/>
                <w:szCs w:val="24"/>
                <w:lang w:val="en-GB"/>
              </w:rPr>
              <w:t xml:space="preserve"> will, could, should, might</w:t>
            </w:r>
          </w:p>
          <w:p w14:paraId="63958224" w14:textId="1ED015AD" w:rsidR="00931453" w:rsidRPr="00756090" w:rsidRDefault="00931453" w:rsidP="00756090">
            <w:pPr>
              <w:pStyle w:val="BodyText"/>
              <w:numPr>
                <w:ilvl w:val="0"/>
                <w:numId w:val="38"/>
              </w:numPr>
              <w:kinsoku w:val="0"/>
              <w:overflowPunct w:val="0"/>
              <w:ind w:right="123"/>
              <w:rPr>
                <w:rFonts w:asciiTheme="minorHAnsi" w:hAnsiTheme="minorHAnsi" w:cstheme="minorHAnsi"/>
                <w:sz w:val="22"/>
                <w:szCs w:val="24"/>
                <w:lang w:val="en-GB"/>
              </w:rPr>
            </w:pPr>
            <w:r w:rsidRPr="00756090">
              <w:rPr>
                <w:rFonts w:asciiTheme="minorHAnsi" w:hAnsiTheme="minorHAnsi" w:cstheme="minorHAnsi"/>
                <w:sz w:val="22"/>
                <w:szCs w:val="24"/>
                <w:lang w:val="en-GB"/>
              </w:rPr>
              <w:t xml:space="preserve">qualifying and justifying opinions, </w:t>
            </w:r>
            <w:r w:rsidR="00E943D8">
              <w:rPr>
                <w:rFonts w:asciiTheme="minorHAnsi" w:hAnsiTheme="minorHAnsi" w:cstheme="minorHAnsi"/>
                <w:sz w:val="22"/>
                <w:szCs w:val="24"/>
                <w:lang w:val="en-GB"/>
              </w:rPr>
              <w:t>for example,</w:t>
            </w:r>
            <w:r w:rsidR="00E943D8" w:rsidRPr="002F1A2E">
              <w:rPr>
                <w:rFonts w:asciiTheme="minorHAnsi" w:hAnsiTheme="minorHAnsi" w:cstheme="minorHAnsi"/>
                <w:i/>
                <w:iCs/>
                <w:sz w:val="22"/>
                <w:szCs w:val="24"/>
                <w:lang w:val="en-GB"/>
              </w:rPr>
              <w:t xml:space="preserve"> </w:t>
            </w:r>
            <w:r w:rsidRPr="002F1A2E">
              <w:rPr>
                <w:rFonts w:asciiTheme="minorHAnsi" w:hAnsiTheme="minorHAnsi" w:cstheme="minorHAnsi"/>
                <w:i/>
                <w:iCs/>
                <w:sz w:val="22"/>
                <w:szCs w:val="24"/>
                <w:lang w:val="en-GB"/>
              </w:rPr>
              <w:t>I thin</w:t>
            </w:r>
            <w:r w:rsidR="00A50701" w:rsidRPr="002F1A2E">
              <w:rPr>
                <w:rFonts w:asciiTheme="minorHAnsi" w:hAnsiTheme="minorHAnsi" w:cstheme="minorHAnsi"/>
                <w:i/>
                <w:iCs/>
                <w:sz w:val="22"/>
                <w:szCs w:val="24"/>
                <w:lang w:val="en-GB"/>
              </w:rPr>
              <w:t>k…</w:t>
            </w:r>
            <w:r w:rsidRPr="002F1A2E">
              <w:rPr>
                <w:rFonts w:asciiTheme="minorHAnsi" w:hAnsiTheme="minorHAnsi" w:cstheme="minorHAnsi"/>
                <w:i/>
                <w:iCs/>
                <w:sz w:val="22"/>
                <w:szCs w:val="24"/>
                <w:lang w:val="en-GB"/>
              </w:rPr>
              <w:t>because</w:t>
            </w:r>
            <w:r w:rsidR="00A50701" w:rsidRPr="002F1A2E">
              <w:rPr>
                <w:rFonts w:asciiTheme="minorHAnsi" w:hAnsiTheme="minorHAnsi" w:cstheme="minorHAnsi"/>
                <w:i/>
                <w:iCs/>
                <w:sz w:val="22"/>
                <w:szCs w:val="24"/>
                <w:lang w:val="en-GB"/>
              </w:rPr>
              <w:t>…</w:t>
            </w:r>
          </w:p>
          <w:p w14:paraId="4586D176" w14:textId="6832C308" w:rsidR="00AA73FA" w:rsidRPr="00E84FEF" w:rsidRDefault="00D7708C" w:rsidP="00703ECF">
            <w:r>
              <w:t xml:space="preserve">The words spoken by the </w:t>
            </w:r>
            <w:r w:rsidR="00AC7FB2">
              <w:t>student</w:t>
            </w:r>
            <w:r>
              <w:t xml:space="preserve"> being assesse</w:t>
            </w:r>
            <w:r w:rsidR="00F85CF5">
              <w:t xml:space="preserve">d are in </w:t>
            </w:r>
            <w:r w:rsidR="00F85CF5" w:rsidRPr="006B1B1A">
              <w:rPr>
                <w:b/>
                <w:bCs/>
              </w:rPr>
              <w:t>bold</w:t>
            </w:r>
            <w:r w:rsidR="00F85CF5">
              <w:t xml:space="preserve">. </w:t>
            </w:r>
            <w:bookmarkStart w:id="0" w:name="_GoBack"/>
            <w:r w:rsidR="004A5452">
              <w:t xml:space="preserve">The words spoken by the teacher are in normal font </w:t>
            </w:r>
            <w:bookmarkEnd w:id="0"/>
            <w:r w:rsidR="004A5452">
              <w:t xml:space="preserve">and the words of other students are in </w:t>
            </w:r>
            <w:r w:rsidR="004A5452" w:rsidRPr="001F0995">
              <w:rPr>
                <w:i/>
                <w:iCs/>
              </w:rPr>
              <w:t>italics</w:t>
            </w:r>
            <w:r w:rsidR="004A5452">
              <w:t xml:space="preserve">. </w:t>
            </w:r>
          </w:p>
        </w:tc>
      </w:tr>
    </w:tbl>
    <w:p w14:paraId="0BE6EECF" w14:textId="77777777" w:rsidR="00077784" w:rsidRDefault="00077784" w:rsidP="00812A97">
      <w:pPr>
        <w:rPr>
          <w:b/>
          <w:bCs/>
        </w:rPr>
      </w:pPr>
    </w:p>
    <w:tbl>
      <w:tblPr>
        <w:tblStyle w:val="TableGrid"/>
        <w:tblW w:w="22675" w:type="dxa"/>
        <w:tblLook w:val="04A0" w:firstRow="1" w:lastRow="0" w:firstColumn="1" w:lastColumn="0" w:noHBand="0" w:noVBand="1"/>
      </w:tblPr>
      <w:tblGrid>
        <w:gridCol w:w="1183"/>
        <w:gridCol w:w="10736"/>
        <w:gridCol w:w="7"/>
        <w:gridCol w:w="10749"/>
      </w:tblGrid>
      <w:tr w:rsidR="00B673EB" w:rsidRPr="00073CD1" w14:paraId="19352AF4" w14:textId="77777777" w:rsidTr="00127C93">
        <w:tc>
          <w:tcPr>
            <w:tcW w:w="1183" w:type="dxa"/>
          </w:tcPr>
          <w:p w14:paraId="35642DED" w14:textId="77777777" w:rsidR="00B673EB" w:rsidRPr="0092442D" w:rsidRDefault="00B673EB" w:rsidP="001036CC">
            <w:pPr>
              <w:rPr>
                <w:rFonts w:ascii="Calibri" w:hAnsi="Calibri" w:cs="Calibri"/>
                <w:b/>
                <w:szCs w:val="22"/>
              </w:rPr>
            </w:pPr>
            <w:r w:rsidRPr="0092442D">
              <w:rPr>
                <w:rFonts w:ascii="Calibri" w:hAnsi="Calibri" w:cs="Calibri"/>
                <w:b/>
                <w:szCs w:val="22"/>
              </w:rPr>
              <w:t xml:space="preserve">Time </w:t>
            </w:r>
          </w:p>
        </w:tc>
        <w:tc>
          <w:tcPr>
            <w:tcW w:w="10743" w:type="dxa"/>
            <w:gridSpan w:val="2"/>
          </w:tcPr>
          <w:p w14:paraId="5F42B5D0" w14:textId="77777777" w:rsidR="00B673EB" w:rsidRPr="0092442D" w:rsidRDefault="00B673EB" w:rsidP="001036CC">
            <w:pPr>
              <w:rPr>
                <w:rFonts w:ascii="Calibri" w:hAnsi="Calibri" w:cs="Calibri"/>
                <w:b/>
                <w:szCs w:val="22"/>
              </w:rPr>
            </w:pPr>
            <w:r w:rsidRPr="0092442D">
              <w:rPr>
                <w:rFonts w:ascii="Calibri" w:hAnsi="Calibri" w:cs="Calibri"/>
                <w:b/>
                <w:szCs w:val="22"/>
              </w:rPr>
              <w:t>Transcript</w:t>
            </w:r>
          </w:p>
        </w:tc>
        <w:tc>
          <w:tcPr>
            <w:tcW w:w="10749" w:type="dxa"/>
          </w:tcPr>
          <w:p w14:paraId="1D45C8CD" w14:textId="77777777" w:rsidR="00B673EB" w:rsidRPr="0092442D" w:rsidRDefault="00EA0DB3" w:rsidP="001036CC">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127C93" w:rsidRPr="001E52F0" w14:paraId="520DD2DF" w14:textId="77777777" w:rsidTr="00127C93">
        <w:tc>
          <w:tcPr>
            <w:tcW w:w="1183" w:type="dxa"/>
          </w:tcPr>
          <w:p w14:paraId="2FF99A1A" w14:textId="2A55A3A8" w:rsidR="00127C93" w:rsidRPr="00127C93" w:rsidRDefault="00127C93" w:rsidP="00127C93">
            <w:pPr>
              <w:rPr>
                <w:rFonts w:cstheme="minorHAnsi"/>
                <w:bCs/>
                <w:szCs w:val="22"/>
              </w:rPr>
            </w:pPr>
            <w:r w:rsidRPr="00127C93">
              <w:rPr>
                <w:rFonts w:cstheme="minorHAnsi"/>
                <w:bCs/>
                <w:szCs w:val="22"/>
              </w:rPr>
              <w:t>0:0</w:t>
            </w:r>
            <w:r w:rsidR="00AB460A">
              <w:rPr>
                <w:rFonts w:cstheme="minorHAnsi"/>
                <w:bCs/>
                <w:szCs w:val="22"/>
              </w:rPr>
              <w:t>6</w:t>
            </w:r>
            <w:r w:rsidRPr="00127C93">
              <w:rPr>
                <w:rFonts w:cstheme="minorHAnsi"/>
                <w:bCs/>
                <w:szCs w:val="22"/>
              </w:rPr>
              <w:t>-1:4</w:t>
            </w:r>
            <w:r w:rsidR="0024629A">
              <w:rPr>
                <w:rFonts w:cstheme="minorHAnsi"/>
                <w:bCs/>
                <w:szCs w:val="22"/>
              </w:rPr>
              <w:t>2</w:t>
            </w:r>
          </w:p>
        </w:tc>
        <w:tc>
          <w:tcPr>
            <w:tcW w:w="10736" w:type="dxa"/>
          </w:tcPr>
          <w:p w14:paraId="34BF2CBC" w14:textId="78B86971" w:rsidR="00127C93" w:rsidRPr="00127C93" w:rsidRDefault="00127C93" w:rsidP="00127C93">
            <w:pPr>
              <w:rPr>
                <w:rFonts w:cstheme="minorHAnsi"/>
                <w:bCs/>
                <w:szCs w:val="22"/>
              </w:rPr>
            </w:pPr>
            <w:r w:rsidRPr="00127C93">
              <w:rPr>
                <w:rFonts w:cstheme="minorHAnsi"/>
                <w:bCs/>
                <w:szCs w:val="22"/>
              </w:rPr>
              <w:t xml:space="preserve">Today we’re doing the research review as part of your Middle Ages </w:t>
            </w:r>
            <w:r w:rsidR="0034153D">
              <w:rPr>
                <w:rFonts w:cstheme="minorHAnsi"/>
                <w:bCs/>
                <w:szCs w:val="22"/>
              </w:rPr>
              <w:t>e</w:t>
            </w:r>
            <w:r w:rsidRPr="00127C93">
              <w:rPr>
                <w:rFonts w:cstheme="minorHAnsi"/>
                <w:bCs/>
                <w:szCs w:val="22"/>
              </w:rPr>
              <w:t xml:space="preserve">nquiry </w:t>
            </w:r>
            <w:r w:rsidR="0034153D">
              <w:rPr>
                <w:rFonts w:cstheme="minorHAnsi"/>
                <w:bCs/>
                <w:szCs w:val="22"/>
              </w:rPr>
              <w:t>a</w:t>
            </w:r>
            <w:r w:rsidRPr="00127C93">
              <w:rPr>
                <w:rFonts w:cstheme="minorHAnsi"/>
                <w:bCs/>
                <w:szCs w:val="22"/>
              </w:rPr>
              <w:t>ssignment. Now the reason we’re doing this is because when students have the chance to stop and reflect on their work midway through their work, chance to get some opinions about what they’re doing and think more deeply about what they’re doing, then often their work is much better at the end, in the way that when you watch a video of yourself doing a presentation you’re able to improve that presentation the next time that you do it. So today some of you will have a chance to do that. The actual task that you’ll be doing is you’ll be presenting the findings of your research assignment so far:  what you’ve found and how you’ve found it, so your process. You’ll be doing that in that fairly formal way to the group. Then I’ll be asking some questions which are encouraging you to look at the way that we mark your work and also the way that we see if it’s a good piece of work. And we’ll also be encouraging you to respond to questions that are asked by your peers, by the students in the audience. As you’re doing that, when you give the presentation, as I said it’s got some formality to it, so we’re expecting you to have a clear beginning, middle and end</w:t>
            </w:r>
            <w:r w:rsidR="000321EF">
              <w:rPr>
                <w:rFonts w:cstheme="minorHAnsi"/>
                <w:bCs/>
                <w:szCs w:val="22"/>
              </w:rPr>
              <w:t>.</w:t>
            </w:r>
            <w:r w:rsidRPr="00127C93">
              <w:rPr>
                <w:rFonts w:cstheme="minorHAnsi"/>
                <w:bCs/>
                <w:szCs w:val="22"/>
              </w:rPr>
              <w:t xml:space="preserve"> </w:t>
            </w:r>
            <w:r w:rsidR="000321EF">
              <w:rPr>
                <w:rFonts w:cstheme="minorHAnsi"/>
                <w:bCs/>
                <w:szCs w:val="22"/>
              </w:rPr>
              <w:t>W</w:t>
            </w:r>
            <w:r w:rsidRPr="00127C93">
              <w:rPr>
                <w:rFonts w:cstheme="minorHAnsi"/>
                <w:bCs/>
                <w:szCs w:val="22"/>
              </w:rPr>
              <w:t>e’re expecting your language to be, include full sentences and probably some words that are specific to this topic</w:t>
            </w:r>
            <w:r w:rsidR="000321EF">
              <w:rPr>
                <w:rFonts w:cstheme="minorHAnsi"/>
                <w:bCs/>
                <w:szCs w:val="22"/>
              </w:rPr>
              <w:t>,</w:t>
            </w:r>
            <w:r w:rsidRPr="00127C93">
              <w:rPr>
                <w:rFonts w:cstheme="minorHAnsi"/>
                <w:bCs/>
                <w:szCs w:val="22"/>
              </w:rPr>
              <w:t xml:space="preserve"> and also we’d like you to organise your thoughts logically when you speak in that first section, alright? Also, when you respond to people’s questions or comments or suggestions, if you could just consider, respond thoughtfully to those questions and show that you understand them.</w:t>
            </w:r>
          </w:p>
        </w:tc>
        <w:tc>
          <w:tcPr>
            <w:tcW w:w="10756" w:type="dxa"/>
            <w:gridSpan w:val="2"/>
          </w:tcPr>
          <w:p w14:paraId="2533DF64" w14:textId="3D9814F6" w:rsidR="00127C93" w:rsidRPr="00BF5594" w:rsidRDefault="00127C93" w:rsidP="00BF5594">
            <w:pPr>
              <w:rPr>
                <w:rFonts w:ascii="Calibri" w:hAnsi="Calibri" w:cs="Calibri"/>
                <w:b/>
                <w:szCs w:val="22"/>
              </w:rPr>
            </w:pPr>
          </w:p>
        </w:tc>
      </w:tr>
      <w:tr w:rsidR="00A56FF0" w:rsidRPr="009F0524" w14:paraId="0461DC5A" w14:textId="77777777" w:rsidTr="00A56FF0">
        <w:tc>
          <w:tcPr>
            <w:tcW w:w="1183" w:type="dxa"/>
          </w:tcPr>
          <w:p w14:paraId="71D67968" w14:textId="3CD21250" w:rsidR="00A56FF0" w:rsidRPr="009F0524" w:rsidRDefault="00A56FF0" w:rsidP="001036CC">
            <w:pPr>
              <w:rPr>
                <w:rFonts w:cstheme="minorHAnsi"/>
                <w:bCs/>
                <w:szCs w:val="22"/>
              </w:rPr>
            </w:pPr>
            <w:r w:rsidRPr="009F0524">
              <w:rPr>
                <w:rFonts w:cstheme="minorHAnsi"/>
                <w:bCs/>
                <w:szCs w:val="22"/>
              </w:rPr>
              <w:t>1:4</w:t>
            </w:r>
            <w:r w:rsidR="0024629A">
              <w:rPr>
                <w:rFonts w:cstheme="minorHAnsi"/>
                <w:bCs/>
                <w:szCs w:val="22"/>
              </w:rPr>
              <w:t>3</w:t>
            </w:r>
            <w:r w:rsidRPr="009F0524">
              <w:rPr>
                <w:rFonts w:cstheme="minorHAnsi"/>
                <w:bCs/>
                <w:szCs w:val="22"/>
              </w:rPr>
              <w:t>-2:5</w:t>
            </w:r>
            <w:r w:rsidR="00A068A8">
              <w:rPr>
                <w:rFonts w:cstheme="minorHAnsi"/>
                <w:bCs/>
                <w:szCs w:val="22"/>
              </w:rPr>
              <w:t>1</w:t>
            </w:r>
          </w:p>
        </w:tc>
        <w:tc>
          <w:tcPr>
            <w:tcW w:w="10736" w:type="dxa"/>
          </w:tcPr>
          <w:p w14:paraId="4BFC8E94" w14:textId="15D87B15" w:rsidR="00A56FF0" w:rsidRPr="009F0524" w:rsidRDefault="00A56FF0" w:rsidP="001036CC">
            <w:pPr>
              <w:rPr>
                <w:rFonts w:cstheme="minorHAnsi"/>
                <w:b/>
                <w:bCs/>
                <w:szCs w:val="22"/>
              </w:rPr>
            </w:pPr>
            <w:r w:rsidRPr="009F0524">
              <w:rPr>
                <w:rFonts w:cstheme="minorHAnsi"/>
                <w:b/>
                <w:bCs/>
                <w:szCs w:val="22"/>
              </w:rPr>
              <w:t>I put all the questions for castle in Castle Life which are eight questions</w:t>
            </w:r>
            <w:r w:rsidR="0034153D">
              <w:rPr>
                <w:rFonts w:cstheme="minorHAnsi"/>
                <w:b/>
                <w:bCs/>
                <w:szCs w:val="22"/>
              </w:rPr>
              <w:t>.</w:t>
            </w:r>
            <w:r w:rsidRPr="009F0524">
              <w:rPr>
                <w:rFonts w:cstheme="minorHAnsi"/>
                <w:b/>
                <w:bCs/>
                <w:szCs w:val="22"/>
              </w:rPr>
              <w:t xml:space="preserve"> How did people build castles? What were the main features of the, of a castle? Show a drawing and a model. Describe the castle life. What is a siege? How did they invade and attack a castle? How do castles compare with ah, way countries defend themselves in modern society? Why did they build a moat, and what is a moat? And why did people build the kitchens away from the castle?  </w:t>
            </w:r>
          </w:p>
          <w:p w14:paraId="3CF4735B" w14:textId="6F4B4B3F" w:rsidR="00A56FF0" w:rsidRPr="00522C1D" w:rsidRDefault="00A56FF0" w:rsidP="001036CC">
            <w:pPr>
              <w:rPr>
                <w:rFonts w:cstheme="minorHAnsi"/>
                <w:b/>
                <w:bCs/>
                <w:szCs w:val="22"/>
              </w:rPr>
            </w:pPr>
            <w:r w:rsidRPr="009F0524">
              <w:rPr>
                <w:rFonts w:cstheme="minorHAnsi"/>
                <w:b/>
                <w:bCs/>
                <w:szCs w:val="22"/>
              </w:rPr>
              <w:t>And then I started researching and I found this information for how did people build castles</w:t>
            </w:r>
            <w:r w:rsidR="00FA49E1">
              <w:rPr>
                <w:rFonts w:cstheme="minorHAnsi"/>
                <w:b/>
                <w:bCs/>
                <w:szCs w:val="22"/>
              </w:rPr>
              <w:t>? T</w:t>
            </w:r>
            <w:r w:rsidRPr="009F0524">
              <w:rPr>
                <w:rFonts w:cstheme="minorHAnsi"/>
                <w:b/>
                <w:bCs/>
                <w:szCs w:val="22"/>
              </w:rPr>
              <w:t>hey built them out of firstly, the first castles were built out of wood, then they improved by building them by stone. What were the main features of a castle? Um, there was a great hall, there was a cellar, there was a treasury, there was a cellar stores and a chapel and the kitchens.</w:t>
            </w:r>
          </w:p>
        </w:tc>
        <w:tc>
          <w:tcPr>
            <w:tcW w:w="10756" w:type="dxa"/>
            <w:gridSpan w:val="2"/>
          </w:tcPr>
          <w:p w14:paraId="08FA4626" w14:textId="77777777" w:rsidR="00A56FF0" w:rsidRPr="009F0524" w:rsidRDefault="00A56FF0" w:rsidP="001036CC">
            <w:pPr>
              <w:pStyle w:val="ListParagraph"/>
              <w:numPr>
                <w:ilvl w:val="0"/>
                <w:numId w:val="35"/>
              </w:numPr>
              <w:rPr>
                <w:rFonts w:cstheme="minorHAnsi"/>
                <w:b/>
                <w:szCs w:val="22"/>
              </w:rPr>
            </w:pPr>
            <w:r w:rsidRPr="009F0524">
              <w:rPr>
                <w:rFonts w:cstheme="minorHAnsi"/>
                <w:color w:val="333333"/>
                <w:szCs w:val="22"/>
              </w:rPr>
              <w:t xml:space="preserve">Prepare and deliver an extended talk that reflects a clear progression of ideas relevant to the audience and purpose </w:t>
            </w:r>
            <w:hyperlink r:id="rId11" w:tooltip="View elaborations and additional details of VCEALC742" w:history="1">
              <w:r w:rsidRPr="009F0524">
                <w:rPr>
                  <w:rStyle w:val="Hyperlink"/>
                  <w:rFonts w:cstheme="minorHAnsi"/>
                  <w:sz w:val="22"/>
                  <w:szCs w:val="22"/>
                </w:rPr>
                <w:t>(VCEALC742)</w:t>
              </w:r>
            </w:hyperlink>
          </w:p>
        </w:tc>
      </w:tr>
      <w:tr w:rsidR="00A56FF0" w:rsidRPr="009F0524" w14:paraId="4711EBBD" w14:textId="77777777" w:rsidTr="00A56FF0">
        <w:tc>
          <w:tcPr>
            <w:tcW w:w="1183" w:type="dxa"/>
          </w:tcPr>
          <w:p w14:paraId="394F132E" w14:textId="1CD70DDC" w:rsidR="00A56FF0" w:rsidRPr="009F0524" w:rsidRDefault="00A56FF0" w:rsidP="001036CC">
            <w:pPr>
              <w:rPr>
                <w:rFonts w:cstheme="minorHAnsi"/>
                <w:bCs/>
                <w:szCs w:val="22"/>
              </w:rPr>
            </w:pPr>
            <w:r w:rsidRPr="009F0524">
              <w:rPr>
                <w:rFonts w:cstheme="minorHAnsi"/>
                <w:bCs/>
                <w:szCs w:val="22"/>
              </w:rPr>
              <w:t>2:5</w:t>
            </w:r>
            <w:r w:rsidR="00A068A8">
              <w:rPr>
                <w:rFonts w:cstheme="minorHAnsi"/>
                <w:bCs/>
                <w:szCs w:val="22"/>
              </w:rPr>
              <w:t>2</w:t>
            </w:r>
            <w:r w:rsidRPr="009F0524">
              <w:rPr>
                <w:rFonts w:cstheme="minorHAnsi"/>
                <w:bCs/>
                <w:szCs w:val="22"/>
              </w:rPr>
              <w:t>-3:4</w:t>
            </w:r>
            <w:r w:rsidR="00C6314B">
              <w:rPr>
                <w:rFonts w:cstheme="minorHAnsi"/>
                <w:bCs/>
                <w:szCs w:val="22"/>
              </w:rPr>
              <w:t>4</w:t>
            </w:r>
          </w:p>
          <w:p w14:paraId="299FA52D" w14:textId="77777777" w:rsidR="00A56FF0" w:rsidRPr="009F0524" w:rsidRDefault="00A56FF0" w:rsidP="001036CC">
            <w:pPr>
              <w:rPr>
                <w:rFonts w:cstheme="minorHAnsi"/>
                <w:bCs/>
                <w:szCs w:val="22"/>
              </w:rPr>
            </w:pPr>
          </w:p>
          <w:p w14:paraId="6C90848A" w14:textId="77777777" w:rsidR="00A56FF0" w:rsidRPr="009F0524" w:rsidRDefault="00A56FF0" w:rsidP="001036CC">
            <w:pPr>
              <w:rPr>
                <w:rFonts w:cstheme="minorHAnsi"/>
                <w:bCs/>
                <w:szCs w:val="22"/>
              </w:rPr>
            </w:pPr>
          </w:p>
        </w:tc>
        <w:tc>
          <w:tcPr>
            <w:tcW w:w="10736" w:type="dxa"/>
          </w:tcPr>
          <w:p w14:paraId="5E5B0E57" w14:textId="3B157B8A" w:rsidR="00A56FF0" w:rsidRPr="006B1B1A" w:rsidRDefault="00A56FF0" w:rsidP="001036CC">
            <w:pPr>
              <w:rPr>
                <w:rFonts w:cstheme="minorHAnsi"/>
                <w:bCs/>
                <w:szCs w:val="22"/>
              </w:rPr>
            </w:pPr>
            <w:r w:rsidRPr="009F0524">
              <w:rPr>
                <w:rFonts w:cstheme="minorHAnsi"/>
                <w:bCs/>
                <w:szCs w:val="22"/>
              </w:rPr>
              <w:t xml:space="preserve">Okay, how can you </w:t>
            </w:r>
            <w:proofErr w:type="spellStart"/>
            <w:r w:rsidRPr="009F0524">
              <w:rPr>
                <w:rFonts w:cstheme="minorHAnsi"/>
                <w:bCs/>
                <w:szCs w:val="22"/>
              </w:rPr>
              <w:t>Daiana</w:t>
            </w:r>
            <w:proofErr w:type="spellEnd"/>
            <w:r w:rsidRPr="009F0524">
              <w:rPr>
                <w:rFonts w:cstheme="minorHAnsi"/>
                <w:bCs/>
                <w:szCs w:val="22"/>
              </w:rPr>
              <w:t>, make sure you get a wide range of sources?</w:t>
            </w:r>
          </w:p>
          <w:p w14:paraId="0C9555E2" w14:textId="787FF097" w:rsidR="00A56FF0" w:rsidRPr="00522C1D" w:rsidRDefault="00A56FF0" w:rsidP="001036CC">
            <w:pPr>
              <w:rPr>
                <w:rFonts w:cstheme="minorHAnsi"/>
                <w:b/>
                <w:bCs/>
                <w:szCs w:val="22"/>
              </w:rPr>
            </w:pPr>
            <w:r w:rsidRPr="009F0524">
              <w:rPr>
                <w:rFonts w:cstheme="minorHAnsi"/>
                <w:b/>
                <w:bCs/>
                <w:szCs w:val="22"/>
              </w:rPr>
              <w:t xml:space="preserve">Well, a wide range of sources, well, I don’t know. That is a very hard question for me. Um, well I like um, primary sources more because they tell you more stories than a, well a secondary source because secondary sources might be wrong and some might be right. And when you look in a primary source, which happened in the Middle Ages, </w:t>
            </w:r>
            <w:r w:rsidRPr="009F0524">
              <w:rPr>
                <w:rFonts w:cstheme="minorHAnsi"/>
                <w:b/>
                <w:bCs/>
                <w:szCs w:val="22"/>
              </w:rPr>
              <w:lastRenderedPageBreak/>
              <w:t>it’s easier to understand because you look at it, well you look at it, it happened and it lived there.  But if you look in a secondary source it just tells you what might have, what might have happened there.</w:t>
            </w:r>
          </w:p>
        </w:tc>
        <w:tc>
          <w:tcPr>
            <w:tcW w:w="10756" w:type="dxa"/>
            <w:gridSpan w:val="2"/>
          </w:tcPr>
          <w:p w14:paraId="580C6C22" w14:textId="77777777" w:rsidR="00A56FF0" w:rsidRPr="009F0524" w:rsidRDefault="00A56FF0" w:rsidP="001036CC">
            <w:pPr>
              <w:pStyle w:val="ListParagraph"/>
              <w:numPr>
                <w:ilvl w:val="0"/>
                <w:numId w:val="35"/>
              </w:numPr>
              <w:rPr>
                <w:rStyle w:val="Hyperlink"/>
                <w:rFonts w:cstheme="minorHAnsi"/>
                <w:bCs/>
                <w:color w:val="auto"/>
                <w:sz w:val="22"/>
                <w:szCs w:val="22"/>
                <w:bdr w:val="none" w:sz="0" w:space="0" w:color="auto"/>
              </w:rPr>
            </w:pPr>
            <w:r w:rsidRPr="009F0524">
              <w:rPr>
                <w:rFonts w:cstheme="minorHAnsi"/>
                <w:color w:val="333333"/>
                <w:szCs w:val="22"/>
              </w:rPr>
              <w:lastRenderedPageBreak/>
              <w:t xml:space="preserve">Negotiate with peers and teachers in the full range of classroom situations </w:t>
            </w:r>
            <w:hyperlink r:id="rId12" w:tooltip="View elaborations and additional details of VCEALC736" w:history="1">
              <w:r w:rsidRPr="009F0524">
                <w:rPr>
                  <w:rStyle w:val="Hyperlink"/>
                  <w:rFonts w:cstheme="minorHAnsi"/>
                  <w:sz w:val="22"/>
                  <w:szCs w:val="22"/>
                </w:rPr>
                <w:t>(VCEALC736)</w:t>
              </w:r>
            </w:hyperlink>
          </w:p>
          <w:p w14:paraId="6F9D348F" w14:textId="77777777" w:rsidR="00A56FF0" w:rsidRPr="009F0524" w:rsidRDefault="00A56FF0" w:rsidP="001036CC">
            <w:pPr>
              <w:pStyle w:val="ListParagraph"/>
              <w:numPr>
                <w:ilvl w:val="0"/>
                <w:numId w:val="35"/>
              </w:numPr>
              <w:rPr>
                <w:rStyle w:val="Hyperlink"/>
                <w:rFonts w:cstheme="minorHAnsi"/>
                <w:bCs/>
                <w:color w:val="auto"/>
                <w:sz w:val="22"/>
                <w:szCs w:val="22"/>
                <w:bdr w:val="none" w:sz="0" w:space="0" w:color="auto"/>
              </w:rPr>
            </w:pPr>
            <w:r w:rsidRPr="009F0524">
              <w:rPr>
                <w:rFonts w:cstheme="minorHAnsi"/>
                <w:color w:val="333333"/>
                <w:szCs w:val="22"/>
              </w:rPr>
              <w:t xml:space="preserve">Justify a point of view to peers with increasing confidence </w:t>
            </w:r>
            <w:hyperlink r:id="rId13" w:tooltip="View elaborations and additional details of VCEALC741" w:history="1">
              <w:r w:rsidRPr="009F0524">
                <w:rPr>
                  <w:rStyle w:val="Hyperlink"/>
                  <w:rFonts w:cstheme="minorHAnsi"/>
                  <w:sz w:val="22"/>
                  <w:szCs w:val="22"/>
                </w:rPr>
                <w:t>(VCEALC741)</w:t>
              </w:r>
            </w:hyperlink>
          </w:p>
          <w:p w14:paraId="0C482722" w14:textId="77777777" w:rsidR="00A56FF0" w:rsidRPr="009F0524" w:rsidRDefault="00A56FF0" w:rsidP="001036CC">
            <w:pPr>
              <w:pStyle w:val="ListParagraph"/>
              <w:numPr>
                <w:ilvl w:val="0"/>
                <w:numId w:val="35"/>
              </w:numPr>
              <w:rPr>
                <w:rFonts w:cstheme="minorHAnsi"/>
                <w:bCs/>
                <w:szCs w:val="22"/>
              </w:rPr>
            </w:pPr>
            <w:r w:rsidRPr="009F0524">
              <w:rPr>
                <w:rFonts w:cstheme="minorHAnsi"/>
                <w:color w:val="333333"/>
                <w:szCs w:val="22"/>
              </w:rPr>
              <w:t xml:space="preserve">Use pronunciation, intonation, volume and stress to support meaning </w:t>
            </w:r>
            <w:hyperlink r:id="rId14" w:tooltip="View elaborations and additional details of VCEALL756" w:history="1">
              <w:r w:rsidRPr="009F0524">
                <w:rPr>
                  <w:rStyle w:val="Hyperlink"/>
                  <w:rFonts w:cstheme="minorHAnsi"/>
                  <w:sz w:val="22"/>
                  <w:szCs w:val="22"/>
                </w:rPr>
                <w:t>(VCEALL756)</w:t>
              </w:r>
            </w:hyperlink>
          </w:p>
        </w:tc>
      </w:tr>
      <w:tr w:rsidR="00A56FF0" w:rsidRPr="009F0524" w14:paraId="3F7B83D5" w14:textId="77777777" w:rsidTr="00A56FF0">
        <w:tc>
          <w:tcPr>
            <w:tcW w:w="1183" w:type="dxa"/>
          </w:tcPr>
          <w:p w14:paraId="158D87D5" w14:textId="6BA2CC49" w:rsidR="00A56FF0" w:rsidRPr="009F0524" w:rsidRDefault="00A56FF0" w:rsidP="001036CC">
            <w:pPr>
              <w:rPr>
                <w:rFonts w:cstheme="minorHAnsi"/>
                <w:bCs/>
                <w:szCs w:val="22"/>
              </w:rPr>
            </w:pPr>
            <w:r w:rsidRPr="009F0524">
              <w:rPr>
                <w:rFonts w:cstheme="minorHAnsi"/>
                <w:bCs/>
                <w:szCs w:val="22"/>
              </w:rPr>
              <w:t>3:4</w:t>
            </w:r>
            <w:r w:rsidR="00C6314B">
              <w:rPr>
                <w:rFonts w:cstheme="minorHAnsi"/>
                <w:bCs/>
                <w:szCs w:val="22"/>
              </w:rPr>
              <w:t>5</w:t>
            </w:r>
            <w:r w:rsidRPr="009F0524">
              <w:rPr>
                <w:rFonts w:cstheme="minorHAnsi"/>
                <w:bCs/>
                <w:szCs w:val="22"/>
              </w:rPr>
              <w:t>-4:2</w:t>
            </w:r>
            <w:r w:rsidR="00D9428C">
              <w:rPr>
                <w:rFonts w:cstheme="minorHAnsi"/>
                <w:bCs/>
                <w:szCs w:val="22"/>
              </w:rPr>
              <w:t>6</w:t>
            </w:r>
          </w:p>
        </w:tc>
        <w:tc>
          <w:tcPr>
            <w:tcW w:w="10736" w:type="dxa"/>
          </w:tcPr>
          <w:p w14:paraId="3AFA4FBB" w14:textId="0EF3913C" w:rsidR="00A56FF0" w:rsidRPr="006B1B1A" w:rsidRDefault="00A56FF0" w:rsidP="001036CC">
            <w:pPr>
              <w:rPr>
                <w:rFonts w:cstheme="minorHAnsi"/>
                <w:bCs/>
                <w:szCs w:val="22"/>
              </w:rPr>
            </w:pPr>
            <w:r w:rsidRPr="009F0524">
              <w:rPr>
                <w:rFonts w:cstheme="minorHAnsi"/>
                <w:bCs/>
                <w:szCs w:val="22"/>
              </w:rPr>
              <w:t>How can you make sure you get the, get images which are interesting and informative?</w:t>
            </w:r>
          </w:p>
          <w:p w14:paraId="39454C17" w14:textId="26EF712A" w:rsidR="00A56FF0" w:rsidRPr="00522C1D" w:rsidRDefault="00A56FF0" w:rsidP="001036CC">
            <w:pPr>
              <w:rPr>
                <w:rFonts w:cstheme="minorHAnsi"/>
                <w:b/>
                <w:bCs/>
                <w:szCs w:val="22"/>
              </w:rPr>
            </w:pPr>
            <w:r w:rsidRPr="009F0524">
              <w:rPr>
                <w:rFonts w:cstheme="minorHAnsi"/>
                <w:b/>
                <w:bCs/>
                <w:szCs w:val="22"/>
              </w:rPr>
              <w:t xml:space="preserve">Well, the internet is a very good source, but not really.  I wondered if I can look up in books because um, sometimes the internet just lies to you because internet just is a good source in a way, and a bad source. They might just tell you it’s </w:t>
            </w:r>
            <w:r w:rsidR="00CD64BC">
              <w:rPr>
                <w:rFonts w:cstheme="minorHAnsi"/>
                <w:b/>
                <w:bCs/>
                <w:szCs w:val="22"/>
              </w:rPr>
              <w:t>r…</w:t>
            </w:r>
            <w:r w:rsidRPr="009F0524">
              <w:rPr>
                <w:rFonts w:cstheme="minorHAnsi"/>
                <w:b/>
                <w:bCs/>
                <w:szCs w:val="22"/>
              </w:rPr>
              <w:t xml:space="preserve"> they might tell you something which is wrong and you just put it on your booklet.  </w:t>
            </w:r>
            <w:proofErr w:type="gramStart"/>
            <w:r w:rsidRPr="009F0524">
              <w:rPr>
                <w:rFonts w:cstheme="minorHAnsi"/>
                <w:b/>
                <w:bCs/>
                <w:szCs w:val="22"/>
              </w:rPr>
              <w:t>So</w:t>
            </w:r>
            <w:proofErr w:type="gramEnd"/>
            <w:r w:rsidRPr="009F0524">
              <w:rPr>
                <w:rFonts w:cstheme="minorHAnsi"/>
                <w:b/>
                <w:bCs/>
                <w:szCs w:val="22"/>
              </w:rPr>
              <w:t xml:space="preserve"> I was wondering if I could, if I better scan, like books and then just put the pictures on my booklet.</w:t>
            </w:r>
          </w:p>
        </w:tc>
        <w:tc>
          <w:tcPr>
            <w:tcW w:w="10756" w:type="dxa"/>
            <w:gridSpan w:val="2"/>
          </w:tcPr>
          <w:p w14:paraId="3284E02E" w14:textId="77777777" w:rsidR="00A56FF0" w:rsidRPr="009F0524" w:rsidRDefault="00A56FF0" w:rsidP="001036CC">
            <w:pPr>
              <w:pStyle w:val="ListParagraph"/>
              <w:numPr>
                <w:ilvl w:val="0"/>
                <w:numId w:val="35"/>
              </w:numPr>
              <w:rPr>
                <w:rStyle w:val="Hyperlink"/>
                <w:rFonts w:cstheme="minorHAnsi"/>
                <w:bCs/>
                <w:color w:val="auto"/>
                <w:sz w:val="22"/>
                <w:szCs w:val="22"/>
                <w:bdr w:val="none" w:sz="0" w:space="0" w:color="auto"/>
              </w:rPr>
            </w:pPr>
            <w:r w:rsidRPr="009F0524">
              <w:rPr>
                <w:rFonts w:cstheme="minorHAnsi"/>
                <w:color w:val="333333"/>
                <w:szCs w:val="22"/>
              </w:rPr>
              <w:t xml:space="preserve">Negotiate with peers and teachers in the full range of classroom situations </w:t>
            </w:r>
            <w:hyperlink r:id="rId15" w:tooltip="View elaborations and additional details of VCEALC736" w:history="1">
              <w:r w:rsidRPr="009F0524">
                <w:rPr>
                  <w:rStyle w:val="Hyperlink"/>
                  <w:rFonts w:cstheme="minorHAnsi"/>
                  <w:sz w:val="22"/>
                  <w:szCs w:val="22"/>
                </w:rPr>
                <w:t>(VCEALC736)</w:t>
              </w:r>
            </w:hyperlink>
          </w:p>
          <w:p w14:paraId="2E9905AD" w14:textId="77777777" w:rsidR="00A56FF0" w:rsidRPr="009F0524" w:rsidRDefault="00A56FF0" w:rsidP="001036CC">
            <w:pPr>
              <w:pStyle w:val="ListParagraph"/>
              <w:numPr>
                <w:ilvl w:val="0"/>
                <w:numId w:val="35"/>
              </w:numPr>
              <w:rPr>
                <w:rFonts w:cstheme="minorHAnsi"/>
                <w:bCs/>
                <w:szCs w:val="22"/>
              </w:rPr>
            </w:pPr>
            <w:r w:rsidRPr="009F0524">
              <w:rPr>
                <w:rFonts w:cstheme="minorHAnsi"/>
                <w:color w:val="333333"/>
                <w:szCs w:val="22"/>
              </w:rPr>
              <w:t xml:space="preserve">Use extended topic-related verb groups </w:t>
            </w:r>
            <w:hyperlink r:id="rId16" w:tooltip="View elaborations and additional details of VCEALL752" w:history="1">
              <w:r w:rsidRPr="009F0524">
                <w:rPr>
                  <w:rStyle w:val="Hyperlink"/>
                  <w:rFonts w:cstheme="minorHAnsi"/>
                  <w:sz w:val="22"/>
                  <w:szCs w:val="22"/>
                </w:rPr>
                <w:t>(VCEALL752)</w:t>
              </w:r>
            </w:hyperlink>
          </w:p>
        </w:tc>
      </w:tr>
      <w:tr w:rsidR="00A56FF0" w:rsidRPr="009F0524" w14:paraId="36B52DC8" w14:textId="77777777" w:rsidTr="00A56FF0">
        <w:tc>
          <w:tcPr>
            <w:tcW w:w="1183" w:type="dxa"/>
          </w:tcPr>
          <w:p w14:paraId="007D4EE3" w14:textId="78750AF9" w:rsidR="00A56FF0" w:rsidRPr="009F0524" w:rsidRDefault="00A56FF0" w:rsidP="001036CC">
            <w:pPr>
              <w:rPr>
                <w:rFonts w:cstheme="minorHAnsi"/>
                <w:bCs/>
                <w:szCs w:val="22"/>
              </w:rPr>
            </w:pPr>
            <w:r w:rsidRPr="009F0524">
              <w:rPr>
                <w:rFonts w:cstheme="minorHAnsi"/>
                <w:bCs/>
                <w:szCs w:val="22"/>
              </w:rPr>
              <w:t>4:</w:t>
            </w:r>
            <w:r w:rsidR="00D9428C">
              <w:rPr>
                <w:rFonts w:cstheme="minorHAnsi"/>
                <w:bCs/>
                <w:szCs w:val="22"/>
              </w:rPr>
              <w:t>27</w:t>
            </w:r>
            <w:r w:rsidRPr="009F0524">
              <w:rPr>
                <w:rFonts w:cstheme="minorHAnsi"/>
                <w:bCs/>
                <w:szCs w:val="22"/>
              </w:rPr>
              <w:t>-4:4</w:t>
            </w:r>
            <w:r w:rsidR="008B0985">
              <w:rPr>
                <w:rFonts w:cstheme="minorHAnsi"/>
                <w:bCs/>
                <w:szCs w:val="22"/>
              </w:rPr>
              <w:t>8</w:t>
            </w:r>
          </w:p>
        </w:tc>
        <w:tc>
          <w:tcPr>
            <w:tcW w:w="10736" w:type="dxa"/>
          </w:tcPr>
          <w:p w14:paraId="7E29AC4D" w14:textId="5D9CD017" w:rsidR="00A56FF0" w:rsidRPr="006B1B1A" w:rsidRDefault="00A56FF0" w:rsidP="001036CC">
            <w:pPr>
              <w:rPr>
                <w:rFonts w:cstheme="minorHAnsi"/>
                <w:bCs/>
                <w:szCs w:val="22"/>
              </w:rPr>
            </w:pPr>
            <w:r w:rsidRPr="009F0524">
              <w:rPr>
                <w:rFonts w:cstheme="minorHAnsi"/>
                <w:bCs/>
                <w:szCs w:val="22"/>
              </w:rPr>
              <w:t>Mm.  Any comments about that girls?</w:t>
            </w:r>
          </w:p>
          <w:p w14:paraId="3FA92D06" w14:textId="0C534657" w:rsidR="00A56FF0" w:rsidRPr="006B1B1A" w:rsidRDefault="00A56FF0" w:rsidP="001036CC">
            <w:pPr>
              <w:rPr>
                <w:rFonts w:cstheme="minorHAnsi"/>
                <w:i/>
                <w:iCs/>
                <w:szCs w:val="22"/>
              </w:rPr>
            </w:pPr>
            <w:r w:rsidRPr="00F968DF">
              <w:rPr>
                <w:rFonts w:cstheme="minorHAnsi"/>
                <w:i/>
                <w:iCs/>
                <w:szCs w:val="22"/>
              </w:rPr>
              <w:t>You maybe could get pictures that might be linked to the story as well, more, then you go in the internet and maybe you could get the pictures from books.</w:t>
            </w:r>
          </w:p>
          <w:p w14:paraId="6E8B4722" w14:textId="79DF6155" w:rsidR="00A56FF0" w:rsidRPr="009F0524" w:rsidRDefault="00A56FF0" w:rsidP="001036CC">
            <w:pPr>
              <w:rPr>
                <w:rFonts w:cstheme="minorHAnsi"/>
                <w:b/>
                <w:bCs/>
                <w:szCs w:val="22"/>
              </w:rPr>
            </w:pPr>
            <w:r w:rsidRPr="009F0524">
              <w:rPr>
                <w:rFonts w:cstheme="minorHAnsi"/>
                <w:b/>
                <w:bCs/>
                <w:szCs w:val="22"/>
              </w:rPr>
              <w:t>Yeah.</w:t>
            </w:r>
          </w:p>
          <w:p w14:paraId="35500FAF" w14:textId="0B49C2E6" w:rsidR="00A56FF0" w:rsidRPr="006B1B1A" w:rsidRDefault="00A56FF0" w:rsidP="001036CC">
            <w:pPr>
              <w:rPr>
                <w:rFonts w:cstheme="minorHAnsi"/>
                <w:i/>
                <w:iCs/>
                <w:szCs w:val="22"/>
              </w:rPr>
            </w:pPr>
            <w:r w:rsidRPr="00E5691B">
              <w:rPr>
                <w:rFonts w:cstheme="minorHAnsi"/>
                <w:i/>
                <w:iCs/>
                <w:szCs w:val="22"/>
              </w:rPr>
              <w:t>So that was published a very long time ago.</w:t>
            </w:r>
          </w:p>
          <w:p w14:paraId="6D995BF8" w14:textId="75770121" w:rsidR="00A56FF0" w:rsidRPr="009F0524" w:rsidRDefault="00A56FF0" w:rsidP="001036CC">
            <w:pPr>
              <w:rPr>
                <w:rFonts w:cstheme="minorHAnsi"/>
                <w:b/>
                <w:bCs/>
                <w:szCs w:val="22"/>
              </w:rPr>
            </w:pPr>
            <w:r w:rsidRPr="009F0524">
              <w:rPr>
                <w:rFonts w:cstheme="minorHAnsi"/>
                <w:b/>
                <w:bCs/>
                <w:szCs w:val="22"/>
              </w:rPr>
              <w:t>Mm</w:t>
            </w:r>
            <w:r w:rsidR="00E5691B">
              <w:rPr>
                <w:rFonts w:cstheme="minorHAnsi"/>
                <w:b/>
                <w:bCs/>
                <w:szCs w:val="22"/>
              </w:rPr>
              <w:t xml:space="preserve"> </w:t>
            </w:r>
            <w:r w:rsidRPr="009F0524">
              <w:rPr>
                <w:rFonts w:cstheme="minorHAnsi"/>
                <w:b/>
                <w:bCs/>
                <w:szCs w:val="22"/>
              </w:rPr>
              <w:t>hm.</w:t>
            </w:r>
          </w:p>
          <w:p w14:paraId="182DB57B" w14:textId="7A6BD6F2" w:rsidR="00A56FF0" w:rsidRPr="006B1B1A" w:rsidRDefault="00A56FF0" w:rsidP="001036CC">
            <w:pPr>
              <w:rPr>
                <w:rFonts w:cstheme="minorHAnsi"/>
                <w:i/>
                <w:iCs/>
                <w:szCs w:val="22"/>
              </w:rPr>
            </w:pPr>
            <w:r w:rsidRPr="00C365DA">
              <w:rPr>
                <w:rFonts w:cstheme="minorHAnsi"/>
                <w:i/>
                <w:iCs/>
                <w:szCs w:val="22"/>
              </w:rPr>
              <w:t xml:space="preserve">And yeah.  </w:t>
            </w:r>
          </w:p>
          <w:p w14:paraId="5C4B3289" w14:textId="396C8649" w:rsidR="00A56FF0" w:rsidRPr="00522C1D" w:rsidRDefault="00A56FF0" w:rsidP="001036CC">
            <w:pPr>
              <w:rPr>
                <w:rFonts w:cstheme="minorHAnsi"/>
                <w:bCs/>
                <w:szCs w:val="22"/>
              </w:rPr>
            </w:pPr>
            <w:r w:rsidRPr="009F0524">
              <w:rPr>
                <w:rFonts w:cstheme="minorHAnsi"/>
                <w:bCs/>
                <w:szCs w:val="22"/>
              </w:rPr>
              <w:t>Okay.</w:t>
            </w:r>
          </w:p>
        </w:tc>
        <w:tc>
          <w:tcPr>
            <w:tcW w:w="10756" w:type="dxa"/>
            <w:gridSpan w:val="2"/>
          </w:tcPr>
          <w:p w14:paraId="4BDEA037" w14:textId="77777777" w:rsidR="00A56FF0" w:rsidRPr="009F0524" w:rsidRDefault="00A56FF0" w:rsidP="001036CC">
            <w:pPr>
              <w:pStyle w:val="ListParagraph"/>
              <w:numPr>
                <w:ilvl w:val="0"/>
                <w:numId w:val="35"/>
              </w:numPr>
              <w:rPr>
                <w:rFonts w:cstheme="minorHAnsi"/>
                <w:b/>
                <w:szCs w:val="22"/>
              </w:rPr>
            </w:pPr>
            <w:r w:rsidRPr="00967B1F">
              <w:rPr>
                <w:rFonts w:cstheme="minorHAnsi"/>
                <w:color w:val="333333"/>
                <w:szCs w:val="22"/>
              </w:rPr>
              <w:t>Neg</w:t>
            </w:r>
            <w:r w:rsidRPr="009F0524">
              <w:rPr>
                <w:rFonts w:cstheme="minorHAnsi"/>
                <w:color w:val="333333"/>
                <w:szCs w:val="22"/>
              </w:rPr>
              <w:t xml:space="preserve">otiate with peers and teachers in the full range of classroom situations </w:t>
            </w:r>
            <w:hyperlink r:id="rId17" w:tooltip="View elaborations and additional details of VCEALC736" w:history="1">
              <w:r w:rsidRPr="009F0524">
                <w:rPr>
                  <w:rStyle w:val="Hyperlink"/>
                  <w:rFonts w:cstheme="minorHAnsi"/>
                  <w:sz w:val="22"/>
                  <w:szCs w:val="22"/>
                </w:rPr>
                <w:t>(VCEALC736)</w:t>
              </w:r>
            </w:hyperlink>
          </w:p>
        </w:tc>
      </w:tr>
    </w:tbl>
    <w:p w14:paraId="7D6DA16B" w14:textId="77777777" w:rsidR="00A56FF0" w:rsidRDefault="00A56FF0" w:rsidP="00812A97">
      <w:pPr>
        <w:rPr>
          <w:b/>
          <w:bCs/>
        </w:rPr>
      </w:pPr>
    </w:p>
    <w:tbl>
      <w:tblPr>
        <w:tblStyle w:val="TableGrid"/>
        <w:tblW w:w="22675" w:type="dxa"/>
        <w:tblLook w:val="04A0" w:firstRow="1" w:lastRow="0" w:firstColumn="1" w:lastColumn="0" w:noHBand="0" w:noVBand="1"/>
      </w:tblPr>
      <w:tblGrid>
        <w:gridCol w:w="11865"/>
        <w:gridCol w:w="10810"/>
      </w:tblGrid>
      <w:tr w:rsidR="00BA4F03" w14:paraId="27D96B9C" w14:textId="77777777" w:rsidTr="00F60AA4">
        <w:tc>
          <w:tcPr>
            <w:tcW w:w="11865" w:type="dxa"/>
            <w:shd w:val="clear" w:color="auto" w:fill="FFFFFF" w:themeFill="background1"/>
          </w:tcPr>
          <w:p w14:paraId="277470AD"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44662645" w14:textId="2CB3C44D" w:rsidR="006115B8" w:rsidRPr="00BF7F2E" w:rsidRDefault="006115B8" w:rsidP="006115B8">
            <w:pPr>
              <w:pStyle w:val="ListParagraph"/>
              <w:numPr>
                <w:ilvl w:val="0"/>
                <w:numId w:val="14"/>
              </w:numPr>
              <w:autoSpaceDE w:val="0"/>
              <w:autoSpaceDN w:val="0"/>
              <w:adjustRightInd w:val="0"/>
              <w:spacing w:after="0"/>
              <w:rPr>
                <w:rStyle w:val="Hyperlink"/>
                <w:color w:val="auto"/>
                <w:sz w:val="22"/>
                <w:bdr w:val="none" w:sz="0" w:space="0" w:color="auto"/>
              </w:rPr>
            </w:pPr>
            <w:r w:rsidRPr="00102F3B">
              <w:rPr>
                <w:rFonts w:cstheme="minorHAnsi"/>
                <w:color w:val="333333"/>
              </w:rPr>
              <w:t xml:space="preserve">Prepare and deliver an extended talk that reflects a clear progression of ideas relevant to the audience and purpose </w:t>
            </w:r>
            <w:hyperlink r:id="rId18" w:tooltip="View elaborations and additional details of VCEALC742" w:history="1">
              <w:r w:rsidRPr="00102F3B">
                <w:rPr>
                  <w:rStyle w:val="Hyperlink"/>
                  <w:rFonts w:cstheme="minorHAnsi"/>
                  <w:sz w:val="22"/>
                  <w:szCs w:val="22"/>
                </w:rPr>
                <w:t>(VCEALC742)</w:t>
              </w:r>
            </w:hyperlink>
          </w:p>
          <w:p w14:paraId="1DD70A39" w14:textId="77777777" w:rsidR="006115B8" w:rsidRPr="00C60405" w:rsidRDefault="006115B8" w:rsidP="006115B8">
            <w:pPr>
              <w:pStyle w:val="ListParagraph"/>
              <w:numPr>
                <w:ilvl w:val="0"/>
                <w:numId w:val="14"/>
              </w:numPr>
              <w:autoSpaceDE w:val="0"/>
              <w:autoSpaceDN w:val="0"/>
              <w:adjustRightInd w:val="0"/>
              <w:spacing w:after="0"/>
              <w:rPr>
                <w:rStyle w:val="Hyperlink"/>
                <w:color w:val="auto"/>
                <w:sz w:val="22"/>
                <w:bdr w:val="none" w:sz="0" w:space="0" w:color="auto"/>
              </w:rPr>
            </w:pPr>
            <w:r w:rsidRPr="00B96CDF">
              <w:rPr>
                <w:rFonts w:cstheme="minorHAnsi"/>
                <w:color w:val="333333"/>
              </w:rPr>
              <w:t xml:space="preserve">Sustain complex ideas and information in coherent spoken texts, taking account of audience and purpose </w:t>
            </w:r>
            <w:hyperlink r:id="rId19" w:tooltip="View elaborations and additional details of VCEALL748" w:history="1">
              <w:r w:rsidRPr="00B96CDF">
                <w:rPr>
                  <w:rStyle w:val="Hyperlink"/>
                  <w:rFonts w:cstheme="minorHAnsi"/>
                  <w:sz w:val="22"/>
                  <w:szCs w:val="22"/>
                </w:rPr>
                <w:t>(VCEALL748)</w:t>
              </w:r>
            </w:hyperlink>
          </w:p>
          <w:p w14:paraId="5DAFE86C" w14:textId="77777777" w:rsidR="006115B8" w:rsidRPr="00F64828" w:rsidRDefault="006115B8" w:rsidP="006115B8">
            <w:pPr>
              <w:pStyle w:val="ListParagraph"/>
              <w:numPr>
                <w:ilvl w:val="0"/>
                <w:numId w:val="14"/>
              </w:numPr>
              <w:autoSpaceDE w:val="0"/>
              <w:autoSpaceDN w:val="0"/>
              <w:adjustRightInd w:val="0"/>
              <w:spacing w:after="0"/>
              <w:rPr>
                <w:rStyle w:val="Hyperlink"/>
                <w:color w:val="auto"/>
                <w:sz w:val="22"/>
                <w:bdr w:val="none" w:sz="0" w:space="0" w:color="auto"/>
              </w:rPr>
            </w:pPr>
            <w:r w:rsidRPr="00CD0BB0">
              <w:rPr>
                <w:rFonts w:cstheme="minorHAnsi"/>
                <w:color w:val="333333"/>
              </w:rPr>
              <w:t xml:space="preserve">Formulate extended statements with increasing control over grammatical features </w:t>
            </w:r>
            <w:hyperlink r:id="rId20" w:tooltip="View elaborations and additional details of VCEALL751" w:history="1">
              <w:r w:rsidRPr="00CD0BB0">
                <w:rPr>
                  <w:rStyle w:val="Hyperlink"/>
                  <w:rFonts w:cstheme="minorHAnsi"/>
                  <w:sz w:val="22"/>
                  <w:szCs w:val="22"/>
                </w:rPr>
                <w:t>(VCEALL751)</w:t>
              </w:r>
            </w:hyperlink>
          </w:p>
          <w:p w14:paraId="40746E85" w14:textId="77777777" w:rsidR="006115B8" w:rsidRPr="004746B4" w:rsidRDefault="006115B8" w:rsidP="006115B8">
            <w:pPr>
              <w:pStyle w:val="ListParagraph"/>
              <w:numPr>
                <w:ilvl w:val="0"/>
                <w:numId w:val="14"/>
              </w:numPr>
              <w:autoSpaceDE w:val="0"/>
              <w:autoSpaceDN w:val="0"/>
              <w:adjustRightInd w:val="0"/>
              <w:spacing w:after="0"/>
              <w:rPr>
                <w:rStyle w:val="Hyperlink"/>
                <w:color w:val="auto"/>
                <w:sz w:val="22"/>
                <w:bdr w:val="none" w:sz="0" w:space="0" w:color="auto"/>
              </w:rPr>
            </w:pPr>
            <w:r w:rsidRPr="00422DEC">
              <w:rPr>
                <w:rFonts w:cstheme="minorHAnsi"/>
                <w:color w:val="333333"/>
              </w:rPr>
              <w:t xml:space="preserve">Shift between using formal and informal registers in response to purpose and context </w:t>
            </w:r>
            <w:hyperlink r:id="rId21" w:tooltip="View elaborations and additional details of VCEALA743" w:history="1">
              <w:r w:rsidRPr="00422DEC">
                <w:rPr>
                  <w:rStyle w:val="Hyperlink"/>
                  <w:rFonts w:cstheme="minorHAnsi"/>
                  <w:sz w:val="22"/>
                  <w:szCs w:val="22"/>
                </w:rPr>
                <w:t>(VCEALA743)</w:t>
              </w:r>
            </w:hyperlink>
          </w:p>
          <w:p w14:paraId="72500D56" w14:textId="5F015646" w:rsidR="00BA4F03" w:rsidRPr="003F6E36" w:rsidRDefault="006115B8" w:rsidP="001B3878">
            <w:pPr>
              <w:pStyle w:val="ListParagraph"/>
              <w:numPr>
                <w:ilvl w:val="0"/>
                <w:numId w:val="14"/>
              </w:numPr>
              <w:rPr>
                <w:rFonts w:cstheme="minorHAnsi"/>
                <w:b/>
                <w:bCs/>
                <w:color w:val="333333"/>
              </w:rPr>
            </w:pPr>
            <w:r w:rsidRPr="001D7622">
              <w:rPr>
                <w:rFonts w:cstheme="minorHAnsi"/>
                <w:color w:val="333333"/>
              </w:rPr>
              <w:t xml:space="preserve">Use available repertoire of spoken English to participate effectively in a mainstream classroom </w:t>
            </w:r>
            <w:hyperlink r:id="rId22" w:tooltip="View elaborations and additional details of VCEALC737" w:history="1">
              <w:r w:rsidRPr="001D7622">
                <w:rPr>
                  <w:rStyle w:val="Hyperlink"/>
                  <w:rFonts w:cstheme="minorHAnsi"/>
                  <w:sz w:val="22"/>
                  <w:szCs w:val="22"/>
                </w:rPr>
                <w:t>(VCEALC737)</w:t>
              </w:r>
            </w:hyperlink>
          </w:p>
        </w:tc>
        <w:tc>
          <w:tcPr>
            <w:tcW w:w="10810" w:type="dxa"/>
            <w:shd w:val="clear" w:color="auto" w:fill="E2EFD9" w:themeFill="accent6" w:themeFillTint="33"/>
          </w:tcPr>
          <w:p w14:paraId="041C9E06" w14:textId="77777777" w:rsidR="00BA4F03" w:rsidRDefault="00BA4F03" w:rsidP="00BA4F03">
            <w:pPr>
              <w:rPr>
                <w:b/>
                <w:bCs/>
              </w:rPr>
            </w:pPr>
            <w:r>
              <w:rPr>
                <w:b/>
                <w:bCs/>
              </w:rPr>
              <w:t xml:space="preserve">Possible next steps for this student’s learning: </w:t>
            </w:r>
          </w:p>
          <w:p w14:paraId="14B1BAE2" w14:textId="6EF5E4C3" w:rsidR="0023368C" w:rsidRPr="00102EA9" w:rsidRDefault="002A57BC" w:rsidP="00D8109F">
            <w:pPr>
              <w:pStyle w:val="ListParagraph"/>
              <w:numPr>
                <w:ilvl w:val="0"/>
                <w:numId w:val="37"/>
              </w:numPr>
              <w:rPr>
                <w:rFonts w:cstheme="minorHAnsi"/>
                <w:b/>
                <w:bCs/>
                <w:szCs w:val="22"/>
              </w:rPr>
            </w:pPr>
            <w:r>
              <w:rPr>
                <w:rFonts w:cstheme="minorHAnsi"/>
              </w:rPr>
              <w:t>Using</w:t>
            </w:r>
            <w:r w:rsidR="001036CC">
              <w:rPr>
                <w:rFonts w:cstheme="minorHAnsi"/>
              </w:rPr>
              <w:t xml:space="preserve"> sentence stems </w:t>
            </w:r>
            <w:r w:rsidR="009A2808">
              <w:rPr>
                <w:rFonts w:cstheme="minorHAnsi"/>
              </w:rPr>
              <w:t xml:space="preserve">when </w:t>
            </w:r>
            <w:r w:rsidR="009A2808" w:rsidRPr="00102EA9">
              <w:rPr>
                <w:rFonts w:cstheme="minorHAnsi"/>
                <w:szCs w:val="22"/>
              </w:rPr>
              <w:t>delivering</w:t>
            </w:r>
            <w:r w:rsidR="001036CC" w:rsidRPr="00102EA9">
              <w:rPr>
                <w:rFonts w:cstheme="minorHAnsi"/>
                <w:szCs w:val="22"/>
              </w:rPr>
              <w:t xml:space="preserve"> an oral presentation, </w:t>
            </w:r>
            <w:r w:rsidR="004125B6" w:rsidRPr="00102EA9">
              <w:rPr>
                <w:rFonts w:cstheme="minorHAnsi"/>
                <w:szCs w:val="22"/>
              </w:rPr>
              <w:t>for example</w:t>
            </w:r>
            <w:r w:rsidR="007D06C8" w:rsidRPr="00102EA9">
              <w:rPr>
                <w:rFonts w:cstheme="minorHAnsi"/>
                <w:szCs w:val="22"/>
              </w:rPr>
              <w:t>,</w:t>
            </w:r>
            <w:r w:rsidR="009F0140" w:rsidRPr="00102EA9">
              <w:rPr>
                <w:rFonts w:cstheme="minorHAnsi"/>
                <w:i/>
                <w:iCs/>
                <w:szCs w:val="22"/>
              </w:rPr>
              <w:t xml:space="preserve"> </w:t>
            </w:r>
            <w:proofErr w:type="gramStart"/>
            <w:r w:rsidR="009F0140" w:rsidRPr="00102EA9">
              <w:rPr>
                <w:rFonts w:cstheme="minorHAnsi"/>
                <w:i/>
                <w:iCs/>
                <w:szCs w:val="22"/>
              </w:rPr>
              <w:t>My</w:t>
            </w:r>
            <w:proofErr w:type="gramEnd"/>
            <w:r w:rsidR="009F0140" w:rsidRPr="00102EA9">
              <w:rPr>
                <w:rFonts w:cstheme="minorHAnsi"/>
                <w:i/>
                <w:iCs/>
                <w:szCs w:val="22"/>
              </w:rPr>
              <w:t xml:space="preserve"> first question is…</w:t>
            </w:r>
            <w:r w:rsidR="00E61C11" w:rsidRPr="00102EA9">
              <w:rPr>
                <w:rFonts w:cstheme="minorHAnsi"/>
                <w:i/>
                <w:iCs/>
                <w:szCs w:val="22"/>
              </w:rPr>
              <w:t xml:space="preserve">The information </w:t>
            </w:r>
            <w:r w:rsidR="0023368C" w:rsidRPr="00102EA9">
              <w:rPr>
                <w:rFonts w:cstheme="minorHAnsi"/>
                <w:i/>
                <w:iCs/>
                <w:szCs w:val="22"/>
              </w:rPr>
              <w:t xml:space="preserve">that </w:t>
            </w:r>
            <w:r w:rsidR="00E61C11" w:rsidRPr="00102EA9">
              <w:rPr>
                <w:rFonts w:cstheme="minorHAnsi"/>
                <w:i/>
                <w:iCs/>
                <w:szCs w:val="22"/>
              </w:rPr>
              <w:t>I found for the first question is…</w:t>
            </w:r>
            <w:r w:rsidR="00DE0310" w:rsidRPr="00102EA9">
              <w:rPr>
                <w:rFonts w:cstheme="minorHAnsi"/>
                <w:i/>
                <w:iCs/>
                <w:szCs w:val="22"/>
                <w:shd w:val="clear" w:color="auto" w:fill="E2EFD9" w:themeFill="accent6" w:themeFillTint="33"/>
              </w:rPr>
              <w:t xml:space="preserve">  </w:t>
            </w:r>
            <w:hyperlink r:id="rId23" w:tooltip="View elaborations and additional details of VCEALC742" w:history="1">
              <w:r w:rsidR="00DE0310" w:rsidRPr="00102EA9">
                <w:rPr>
                  <w:rStyle w:val="Hyperlink"/>
                  <w:rFonts w:cstheme="minorHAnsi"/>
                  <w:sz w:val="22"/>
                  <w:szCs w:val="22"/>
                  <w:shd w:val="clear" w:color="auto" w:fill="E2EFD9" w:themeFill="accent6" w:themeFillTint="33"/>
                </w:rPr>
                <w:t>(VCEALC742)</w:t>
              </w:r>
            </w:hyperlink>
          </w:p>
          <w:p w14:paraId="5BCCA660" w14:textId="1796E142" w:rsidR="001036CC" w:rsidRPr="00102EA9" w:rsidRDefault="001036CC" w:rsidP="00D8109F">
            <w:pPr>
              <w:pStyle w:val="ListParagraph"/>
              <w:numPr>
                <w:ilvl w:val="0"/>
                <w:numId w:val="37"/>
              </w:numPr>
              <w:rPr>
                <w:rFonts w:cstheme="minorHAnsi"/>
                <w:szCs w:val="22"/>
              </w:rPr>
            </w:pPr>
            <w:r w:rsidRPr="00102EA9">
              <w:rPr>
                <w:rFonts w:cstheme="minorHAnsi"/>
                <w:szCs w:val="22"/>
              </w:rPr>
              <w:t>Complet</w:t>
            </w:r>
            <w:r w:rsidR="00894BB7" w:rsidRPr="00102EA9">
              <w:rPr>
                <w:rFonts w:cstheme="minorHAnsi"/>
                <w:szCs w:val="22"/>
              </w:rPr>
              <w:t>ing</w:t>
            </w:r>
            <w:r w:rsidRPr="00102EA9">
              <w:rPr>
                <w:rFonts w:cstheme="minorHAnsi"/>
                <w:szCs w:val="22"/>
              </w:rPr>
              <w:t xml:space="preserve"> a self-assessment to </w:t>
            </w:r>
            <w:r w:rsidR="00894BB7" w:rsidRPr="00102EA9">
              <w:rPr>
                <w:rFonts w:cstheme="minorHAnsi"/>
                <w:szCs w:val="22"/>
              </w:rPr>
              <w:t xml:space="preserve">enable the student to </w:t>
            </w:r>
            <w:r w:rsidRPr="00102EA9">
              <w:rPr>
                <w:rFonts w:cstheme="minorHAnsi"/>
                <w:szCs w:val="22"/>
              </w:rPr>
              <w:t xml:space="preserve">reflect on what was done well and areas for improvement </w:t>
            </w:r>
            <w:hyperlink r:id="rId24" w:tooltip="View elaborations and additional details of VCEALL757" w:history="1">
              <w:r w:rsidR="00DE0310" w:rsidRPr="00102EA9">
                <w:rPr>
                  <w:rStyle w:val="Hyperlink"/>
                  <w:rFonts w:cstheme="minorHAnsi"/>
                  <w:sz w:val="22"/>
                  <w:szCs w:val="22"/>
                  <w:shd w:val="clear" w:color="auto" w:fill="E2EFD9" w:themeFill="accent6" w:themeFillTint="33"/>
                </w:rPr>
                <w:t>(VCEALL757)</w:t>
              </w:r>
            </w:hyperlink>
          </w:p>
          <w:p w14:paraId="09A8B2A0" w14:textId="6A0F16D3" w:rsidR="00BA4F03" w:rsidRPr="003F6E36" w:rsidRDefault="00372C25" w:rsidP="003F6E36">
            <w:pPr>
              <w:pStyle w:val="ListParagraph"/>
              <w:numPr>
                <w:ilvl w:val="0"/>
                <w:numId w:val="37"/>
              </w:numPr>
              <w:rPr>
                <w:rFonts w:cstheme="minorHAnsi"/>
              </w:rPr>
            </w:pPr>
            <w:r w:rsidRPr="00102EA9">
              <w:rPr>
                <w:rFonts w:cstheme="minorHAnsi"/>
                <w:szCs w:val="22"/>
              </w:rPr>
              <w:t>Provid</w:t>
            </w:r>
            <w:r w:rsidR="00894BB7" w:rsidRPr="00102EA9">
              <w:rPr>
                <w:rFonts w:cstheme="minorHAnsi"/>
                <w:szCs w:val="22"/>
              </w:rPr>
              <w:t>ing</w:t>
            </w:r>
            <w:r w:rsidRPr="00102EA9">
              <w:rPr>
                <w:rFonts w:cstheme="minorHAnsi"/>
                <w:szCs w:val="22"/>
              </w:rPr>
              <w:t xml:space="preserve"> the student with an opportunity to tell the class about an important</w:t>
            </w:r>
            <w:r w:rsidR="001036CC" w:rsidRPr="00102EA9">
              <w:rPr>
                <w:rFonts w:cstheme="minorHAnsi"/>
                <w:szCs w:val="22"/>
              </w:rPr>
              <w:t xml:space="preserve"> historical event from </w:t>
            </w:r>
            <w:r w:rsidRPr="00102EA9">
              <w:rPr>
                <w:rFonts w:cstheme="minorHAnsi"/>
                <w:szCs w:val="22"/>
              </w:rPr>
              <w:t>their country of birth</w:t>
            </w:r>
            <w:r w:rsidR="00DE0310" w:rsidRPr="00102EA9">
              <w:rPr>
                <w:rFonts w:cstheme="minorHAnsi"/>
                <w:szCs w:val="22"/>
              </w:rPr>
              <w:t xml:space="preserve"> </w:t>
            </w:r>
            <w:hyperlink r:id="rId25" w:tooltip="View elaborations and additional details of VCEALL748" w:history="1">
              <w:r w:rsidR="00C041A0" w:rsidRPr="00874465">
                <w:rPr>
                  <w:rStyle w:val="Hyperlink"/>
                  <w:rFonts w:cstheme="minorHAnsi"/>
                  <w:sz w:val="22"/>
                  <w:szCs w:val="22"/>
                </w:rPr>
                <w:t>(VCEALL748)</w:t>
              </w:r>
            </w:hyperlink>
          </w:p>
        </w:tc>
      </w:tr>
      <w:tr w:rsidR="0049441D" w14:paraId="7A04DBAA" w14:textId="77777777" w:rsidTr="00F60AA4">
        <w:tc>
          <w:tcPr>
            <w:tcW w:w="11865" w:type="dxa"/>
            <w:shd w:val="clear" w:color="auto" w:fill="FFFFFF" w:themeFill="background1"/>
          </w:tcPr>
          <w:p w14:paraId="22E6071E" w14:textId="36F78EED" w:rsidR="00202FDB" w:rsidRDefault="00202FDB" w:rsidP="00896068">
            <w:pPr>
              <w:rPr>
                <w:rFonts w:cstheme="minorHAnsi"/>
              </w:rPr>
            </w:pPr>
            <w:r w:rsidRPr="00334ACD">
              <w:rPr>
                <w:rFonts w:cstheme="minorHAnsi"/>
              </w:rPr>
              <w:t>This student’s performance in this task suggests that she i</w:t>
            </w:r>
            <w:r>
              <w:rPr>
                <w:rFonts w:cstheme="minorHAnsi"/>
              </w:rPr>
              <w:t>s</w:t>
            </w:r>
            <w:r w:rsidRPr="00334ACD">
              <w:rPr>
                <w:rFonts w:cstheme="minorHAnsi"/>
              </w:rPr>
              <w:t xml:space="preserve"> working within the range of Level </w:t>
            </w:r>
            <w:r>
              <w:rPr>
                <w:rFonts w:cstheme="minorHAnsi"/>
              </w:rPr>
              <w:t>C4</w:t>
            </w:r>
            <w:r w:rsidRPr="00334ACD">
              <w:rPr>
                <w:rFonts w:cstheme="minorHAnsi"/>
              </w:rPr>
              <w:t xml:space="preserve"> in Speaking and listening. The assessing teacher will need to consider a range of </w:t>
            </w:r>
            <w:r>
              <w:rPr>
                <w:rFonts w:cstheme="minorHAnsi"/>
              </w:rPr>
              <w:t>student</w:t>
            </w:r>
            <w:r w:rsidRPr="00334ACD">
              <w:rPr>
                <w:rFonts w:cstheme="minorHAnsi"/>
              </w:rPr>
              <w:t xml:space="preserve"> samples in order to determine whether this student is at the beginning of </w:t>
            </w:r>
            <w:r>
              <w:rPr>
                <w:rFonts w:cstheme="minorHAnsi"/>
              </w:rPr>
              <w:t>C4</w:t>
            </w:r>
            <w:r w:rsidRPr="00334ACD">
              <w:rPr>
                <w:rFonts w:cstheme="minorHAnsi"/>
              </w:rPr>
              <w:t xml:space="preserve">, consolidating </w:t>
            </w:r>
            <w:r>
              <w:rPr>
                <w:rFonts w:cstheme="minorHAnsi"/>
              </w:rPr>
              <w:t>C4</w:t>
            </w:r>
            <w:r w:rsidRPr="00334ACD">
              <w:rPr>
                <w:rFonts w:cstheme="minorHAnsi"/>
              </w:rPr>
              <w:t xml:space="preserve"> or at the </w:t>
            </w:r>
            <w:r>
              <w:rPr>
                <w:rFonts w:cstheme="minorHAnsi"/>
              </w:rPr>
              <w:t>C4</w:t>
            </w:r>
            <w:r w:rsidRPr="00334ACD">
              <w:rPr>
                <w:rFonts w:cstheme="minorHAnsi"/>
              </w:rPr>
              <w:t xml:space="preserve"> standard in Speaking and listening.</w:t>
            </w:r>
            <w:r>
              <w:rPr>
                <w:rFonts w:cstheme="minorHAnsi"/>
              </w:rPr>
              <w:t xml:space="preserve">   </w:t>
            </w:r>
          </w:p>
          <w:p w14:paraId="6C61B98F" w14:textId="77777777" w:rsidR="00EF09CC" w:rsidRPr="003969A3" w:rsidRDefault="00EF09CC" w:rsidP="00EF09CC">
            <w:pPr>
              <w:tabs>
                <w:tab w:val="left" w:pos="142"/>
              </w:tabs>
              <w:spacing w:before="120" w:line="276" w:lineRule="auto"/>
            </w:pPr>
            <w:r w:rsidRPr="003969A3">
              <w:t>At</w:t>
            </w:r>
            <w:r w:rsidRPr="003969A3">
              <w:rPr>
                <w:b/>
                <w:bCs/>
              </w:rPr>
              <w:t xml:space="preserve"> beginning Level C4 </w:t>
            </w:r>
            <w:r w:rsidRPr="003969A3">
              <w:t>students</w:t>
            </w:r>
            <w:r w:rsidRPr="003969A3">
              <w:rPr>
                <w:b/>
                <w:bCs/>
              </w:rPr>
              <w:t>:</w:t>
            </w:r>
          </w:p>
          <w:p w14:paraId="7C18870D" w14:textId="77777777" w:rsidR="00EF09CC" w:rsidRPr="003969A3" w:rsidRDefault="00EF09CC" w:rsidP="00EF09CC">
            <w:pPr>
              <w:pStyle w:val="ListParagraph"/>
              <w:numPr>
                <w:ilvl w:val="0"/>
                <w:numId w:val="43"/>
              </w:numPr>
              <w:spacing w:after="160" w:line="259" w:lineRule="auto"/>
            </w:pPr>
            <w:r w:rsidRPr="003969A3">
              <w:t>show confidence in attempting a wide range of mainstream spoken texts across the curriculum, although they are not yet capable of fully comprehending the meaning of those texts without some scaffolding</w:t>
            </w:r>
          </w:p>
          <w:p w14:paraId="5401F156" w14:textId="77777777" w:rsidR="00EF09CC" w:rsidRPr="003969A3" w:rsidRDefault="00EF09CC" w:rsidP="00EF09CC">
            <w:pPr>
              <w:pStyle w:val="ListParagraph"/>
              <w:numPr>
                <w:ilvl w:val="0"/>
                <w:numId w:val="43"/>
              </w:numPr>
              <w:spacing w:after="160" w:line="259" w:lineRule="auto"/>
            </w:pPr>
            <w:r w:rsidRPr="003969A3">
              <w:t>are willing to present their own point of view or perspective on topics in areas that are not directly related to their own personal experience</w:t>
            </w:r>
          </w:p>
          <w:p w14:paraId="69945492" w14:textId="77777777" w:rsidR="00EF09CC" w:rsidRPr="003969A3" w:rsidRDefault="00EF09CC" w:rsidP="00EF09CC">
            <w:pPr>
              <w:pStyle w:val="ListParagraph"/>
              <w:numPr>
                <w:ilvl w:val="0"/>
                <w:numId w:val="43"/>
              </w:numPr>
              <w:spacing w:after="160" w:line="259" w:lineRule="auto"/>
            </w:pPr>
            <w:r w:rsidRPr="003969A3">
              <w:t>will make errors even though the intended meaning will generally be clear.</w:t>
            </w:r>
          </w:p>
          <w:p w14:paraId="7A7D4731" w14:textId="77777777" w:rsidR="00EF09CC" w:rsidRPr="003969A3" w:rsidRDefault="00EF09CC" w:rsidP="00EF09CC">
            <w:pPr>
              <w:tabs>
                <w:tab w:val="left" w:pos="142"/>
              </w:tabs>
              <w:spacing w:before="120" w:line="276" w:lineRule="auto"/>
            </w:pPr>
            <w:r w:rsidRPr="003969A3">
              <w:t>At</w:t>
            </w:r>
            <w:r w:rsidRPr="003969A3">
              <w:rPr>
                <w:b/>
                <w:bCs/>
              </w:rPr>
              <w:t xml:space="preserve"> consolidating Level C4 </w:t>
            </w:r>
            <w:r w:rsidRPr="003969A3">
              <w:t>students:</w:t>
            </w:r>
          </w:p>
          <w:p w14:paraId="3321210E" w14:textId="77777777" w:rsidR="00EF09CC" w:rsidRPr="003969A3" w:rsidRDefault="00EF09CC" w:rsidP="00EF09CC">
            <w:pPr>
              <w:pStyle w:val="ListParagraph"/>
              <w:numPr>
                <w:ilvl w:val="0"/>
                <w:numId w:val="43"/>
              </w:numPr>
              <w:spacing w:after="160" w:line="259" w:lineRule="auto"/>
            </w:pPr>
            <w:r w:rsidRPr="003969A3">
              <w:t>experiment with differences between formal and informal register according to the audience and purpose, variations in intonation, rhythm, and stress, and the use of language to convey different shades of meaning when giving talks to convey opinions and emotions, rather than a</w:t>
            </w:r>
            <w:r>
              <w:t xml:space="preserve"> </w:t>
            </w:r>
            <w:r w:rsidRPr="003969A3">
              <w:t>focus only on the content to be delivered</w:t>
            </w:r>
          </w:p>
          <w:p w14:paraId="18FDF27A" w14:textId="77777777" w:rsidR="00EF09CC" w:rsidRPr="003969A3" w:rsidRDefault="00EF09CC" w:rsidP="00EF09CC">
            <w:pPr>
              <w:pStyle w:val="ListParagraph"/>
              <w:numPr>
                <w:ilvl w:val="0"/>
                <w:numId w:val="43"/>
              </w:numPr>
              <w:spacing w:after="160" w:line="259" w:lineRule="auto"/>
            </w:pPr>
            <w:r w:rsidRPr="003969A3">
              <w:t>are using language to talk about language in ways that enable them to rectify their own problems, for instance, ‘How do I say Jones’ when there’s an apostrophe after the ‘s’?’</w:t>
            </w:r>
          </w:p>
          <w:p w14:paraId="614BE45F" w14:textId="77777777" w:rsidR="00EF09CC" w:rsidRPr="003969A3" w:rsidRDefault="00EF09CC" w:rsidP="00EF09CC">
            <w:pPr>
              <w:pStyle w:val="ListParagraph"/>
              <w:numPr>
                <w:ilvl w:val="0"/>
                <w:numId w:val="43"/>
              </w:numPr>
              <w:spacing w:after="160" w:line="259" w:lineRule="auto"/>
            </w:pPr>
            <w:r w:rsidRPr="003969A3">
              <w:t>have begun to take their own initiative to negotiate with peers and teachers to organise their own work plans, although this is still done in close consultation with the teacher.</w:t>
            </w:r>
          </w:p>
          <w:p w14:paraId="3784F73D" w14:textId="77777777" w:rsidR="00EF09CC" w:rsidRPr="003969A3" w:rsidRDefault="00EF09CC" w:rsidP="00EF09CC">
            <w:pPr>
              <w:tabs>
                <w:tab w:val="left" w:pos="142"/>
              </w:tabs>
              <w:spacing w:before="120" w:line="276" w:lineRule="auto"/>
            </w:pPr>
            <w:r w:rsidRPr="003969A3">
              <w:t>At</w:t>
            </w:r>
            <w:r w:rsidRPr="003969A3">
              <w:rPr>
                <w:b/>
                <w:bCs/>
              </w:rPr>
              <w:t xml:space="preserve">  </w:t>
            </w:r>
            <w:hyperlink r:id="rId26" w:history="1">
              <w:r w:rsidRPr="003969A3">
                <w:rPr>
                  <w:rStyle w:val="Hyperlink"/>
                  <w:rFonts w:cstheme="minorHAnsi"/>
                  <w:b/>
                  <w:bCs/>
                  <w:sz w:val="22"/>
                  <w:szCs w:val="22"/>
                  <w:bdr w:val="none" w:sz="0" w:space="0" w:color="auto"/>
                </w:rPr>
                <w:t xml:space="preserve">Level C4 Achievement Standard </w:t>
              </w:r>
            </w:hyperlink>
            <w:r w:rsidRPr="003969A3">
              <w:t>students:</w:t>
            </w:r>
          </w:p>
          <w:p w14:paraId="030DBA21" w14:textId="77777777" w:rsidR="00EF09CC" w:rsidRPr="003969A3" w:rsidRDefault="00EF09CC" w:rsidP="00EF09CC">
            <w:pPr>
              <w:pStyle w:val="ListParagraph"/>
              <w:numPr>
                <w:ilvl w:val="0"/>
                <w:numId w:val="43"/>
              </w:numPr>
              <w:spacing w:after="160" w:line="259" w:lineRule="auto"/>
            </w:pPr>
            <w:r w:rsidRPr="003969A3">
              <w:t>demonstrate greater autonomy and control over their use of English, combining their expanding vocabulary with the appropriate use of a wide range of complex grammatical features including modal verbs, passive voice and tenses</w:t>
            </w:r>
          </w:p>
          <w:p w14:paraId="40AA24BB" w14:textId="77777777" w:rsidR="00EF09CC" w:rsidRPr="003969A3" w:rsidRDefault="00EF09CC" w:rsidP="00EF09CC">
            <w:pPr>
              <w:pStyle w:val="ListParagraph"/>
              <w:numPr>
                <w:ilvl w:val="0"/>
                <w:numId w:val="43"/>
              </w:numPr>
              <w:spacing w:after="160" w:line="259" w:lineRule="auto"/>
            </w:pPr>
            <w:r w:rsidRPr="003969A3">
              <w:t>demonstrate understanding of the ways that pauses, stress, rhythm and intonation help to clarify meaning</w:t>
            </w:r>
          </w:p>
          <w:p w14:paraId="5A50023C" w14:textId="77777777" w:rsidR="00EF09CC" w:rsidRPr="003969A3" w:rsidRDefault="00EF09CC" w:rsidP="00EF09CC">
            <w:pPr>
              <w:pStyle w:val="ListParagraph"/>
              <w:numPr>
                <w:ilvl w:val="0"/>
                <w:numId w:val="43"/>
              </w:numPr>
              <w:spacing w:after="160" w:line="259" w:lineRule="auto"/>
            </w:pPr>
            <w:r w:rsidRPr="003969A3">
              <w:lastRenderedPageBreak/>
              <w:t>speak clearly and pronounce most sounds correctly</w:t>
            </w:r>
          </w:p>
          <w:p w14:paraId="4A72A2A5" w14:textId="77777777" w:rsidR="00EF09CC" w:rsidRPr="003969A3" w:rsidRDefault="00EF09CC" w:rsidP="00EF09CC">
            <w:pPr>
              <w:pStyle w:val="ListParagraph"/>
              <w:numPr>
                <w:ilvl w:val="0"/>
                <w:numId w:val="43"/>
              </w:numPr>
              <w:spacing w:after="160" w:line="259" w:lineRule="auto"/>
            </w:pPr>
            <w:r w:rsidRPr="003969A3">
              <w:t>take part in extended discourse on factual and interpersonal topics using an appropriate modelled structure and respond appropriately to listeners’ reactions</w:t>
            </w:r>
          </w:p>
          <w:p w14:paraId="2AD66E88" w14:textId="77777777" w:rsidR="00EF09CC" w:rsidRPr="003969A3" w:rsidRDefault="00EF09CC" w:rsidP="00EF09CC">
            <w:pPr>
              <w:pStyle w:val="ListParagraph"/>
              <w:numPr>
                <w:ilvl w:val="0"/>
                <w:numId w:val="43"/>
              </w:numPr>
              <w:spacing w:after="160" w:line="259" w:lineRule="auto"/>
            </w:pPr>
            <w:r w:rsidRPr="003969A3">
              <w:t>identify the intention of supportive speakers, using their knowledge of how intonation, volume, stress and lexical choices support and convey meaning and emphasise opinions and emotions</w:t>
            </w:r>
          </w:p>
          <w:p w14:paraId="7F5B2208" w14:textId="77777777" w:rsidR="00EF09CC" w:rsidRPr="003969A3" w:rsidRDefault="00EF09CC" w:rsidP="00EF09CC">
            <w:pPr>
              <w:pStyle w:val="ListParagraph"/>
              <w:numPr>
                <w:ilvl w:val="0"/>
                <w:numId w:val="43"/>
              </w:numPr>
              <w:spacing w:after="160" w:line="259" w:lineRule="auto"/>
            </w:pPr>
            <w:r w:rsidRPr="003969A3">
              <w:t>identify examples of relatively explicit subjective language</w:t>
            </w:r>
          </w:p>
          <w:p w14:paraId="4661E7BF" w14:textId="362C5BE5" w:rsidR="0049441D" w:rsidRPr="00B348B5" w:rsidRDefault="00EF09CC" w:rsidP="00B348B5">
            <w:pPr>
              <w:pStyle w:val="ListParagraph"/>
              <w:numPr>
                <w:ilvl w:val="0"/>
                <w:numId w:val="43"/>
              </w:numPr>
              <w:spacing w:after="160" w:line="259" w:lineRule="auto"/>
            </w:pPr>
            <w:r w:rsidRPr="003969A3">
              <w:t xml:space="preserve">extract information from challenging spoken texts, using guide questions and taking notes on key ideas. </w:t>
            </w:r>
          </w:p>
        </w:tc>
        <w:tc>
          <w:tcPr>
            <w:tcW w:w="10810" w:type="dxa"/>
            <w:shd w:val="clear" w:color="auto" w:fill="E2EFD9" w:themeFill="accent6" w:themeFillTint="33"/>
          </w:tcPr>
          <w:p w14:paraId="41318645" w14:textId="77777777" w:rsidR="00766F5E" w:rsidRDefault="00B54D71" w:rsidP="0049441D">
            <w:pPr>
              <w:rPr>
                <w:rFonts w:cstheme="minorHAnsi"/>
                <w:b/>
                <w:bCs/>
              </w:rPr>
            </w:pPr>
            <w:r>
              <w:rPr>
                <w:rFonts w:cstheme="minorHAnsi"/>
                <w:b/>
                <w:bCs/>
              </w:rPr>
              <w:lastRenderedPageBreak/>
              <w:t xml:space="preserve">Pathways and transitions consideration: </w:t>
            </w:r>
          </w:p>
          <w:p w14:paraId="23F8DFA8" w14:textId="77777777" w:rsidR="00320447" w:rsidRDefault="00320447" w:rsidP="00320447">
            <w:r>
              <w:t>A Year 8 student who is working within the range of C4 in any one language mode is</w:t>
            </w:r>
            <w:r w:rsidRPr="00662B3A">
              <w:t xml:space="preserve"> not</w:t>
            </w:r>
            <w:r>
              <w:t xml:space="preserve"> ready to transition to the English curriculum</w:t>
            </w:r>
            <w:r w:rsidRPr="00B544C0">
              <w:t xml:space="preserve"> regardless of their proficiency in the other two language modes</w:t>
            </w:r>
            <w:r>
              <w:t xml:space="preserve">. This student will continue on Pathway C of the EAL curriculum in all language modes. </w:t>
            </w:r>
          </w:p>
          <w:p w14:paraId="1DA8FAAA" w14:textId="77777777" w:rsidR="00320447" w:rsidRDefault="00320447" w:rsidP="00320447">
            <w:r>
              <w:t>A</w:t>
            </w:r>
            <w:r w:rsidRPr="00B544C0">
              <w:t xml:space="preserve"> Year </w:t>
            </w:r>
            <w:r>
              <w:t>8</w:t>
            </w:r>
            <w:r w:rsidRPr="00B544C0">
              <w:t xml:space="preserve"> student</w:t>
            </w:r>
            <w:r>
              <w:t xml:space="preserve"> should consistently demonstrate</w:t>
            </w:r>
            <w:r w:rsidRPr="00B544C0">
              <w:t xml:space="preserve"> the final achievement standard in Pathway </w:t>
            </w:r>
            <w:r>
              <w:t>C</w:t>
            </w:r>
            <w:r w:rsidRPr="00B544C0">
              <w:t xml:space="preserve"> (Level </w:t>
            </w:r>
            <w:r>
              <w:t>C4</w:t>
            </w:r>
            <w:r w:rsidRPr="00B544C0">
              <w:t xml:space="preserve">) in </w:t>
            </w:r>
            <w:r>
              <w:t>all three</w:t>
            </w:r>
            <w:r w:rsidRPr="00B544C0">
              <w:t xml:space="preserve"> language modes</w:t>
            </w:r>
            <w:r>
              <w:t xml:space="preserve"> before they</w:t>
            </w:r>
            <w:r w:rsidRPr="00B544C0">
              <w:t xml:space="preserve"> transition to the English curriculum. </w:t>
            </w:r>
          </w:p>
          <w:p w14:paraId="76A4FBEF" w14:textId="77777777" w:rsidR="00320447" w:rsidRPr="00636C20" w:rsidRDefault="00320447" w:rsidP="00320447">
            <w:r w:rsidRPr="00636C20">
              <w:t xml:space="preserve">They will need to be equally capable across all three language modes to be able to meet the learning expectations in the English curriculum at the level taught to their mainstream peers, and without substantial language support. </w:t>
            </w:r>
          </w:p>
          <w:p w14:paraId="3261F829" w14:textId="77777777" w:rsidR="00320447" w:rsidRPr="00636C20" w:rsidRDefault="00320447" w:rsidP="00320447">
            <w:r w:rsidRPr="00636C20">
              <w:t xml:space="preserve">They will need to be sufficiently proficient in understanding and using the academic language across the learning areas to participate in learning activities across the Victorian curriculum. </w:t>
            </w:r>
          </w:p>
          <w:p w14:paraId="737A0BF1" w14:textId="77777777" w:rsidR="00320447" w:rsidRPr="00636C20" w:rsidRDefault="00320447" w:rsidP="00320447">
            <w:r w:rsidRPr="00636C20">
              <w:t>They will also need to be able to understand and use the academic English of the curriculum in subsequent years without substantial language support, when the cognitive and linguistic demands of the Victorian curriculum increase.</w:t>
            </w:r>
          </w:p>
          <w:p w14:paraId="1F0410CA" w14:textId="2C290E98" w:rsidR="00320447" w:rsidRPr="00B54D71" w:rsidRDefault="00320447" w:rsidP="00320447">
            <w:pPr>
              <w:rPr>
                <w:rFonts w:cstheme="minorHAnsi"/>
                <w:b/>
                <w:bCs/>
              </w:rPr>
            </w:pPr>
            <w:r w:rsidRPr="00636C20">
              <w:t>Depending on whether the student meets the eligibility criteria, they may be able to undertake VCE EAL in Year 11 and Year 12.</w:t>
            </w:r>
          </w:p>
        </w:tc>
      </w:tr>
    </w:tbl>
    <w:p w14:paraId="276BF122" w14:textId="77777777" w:rsidR="006A5630" w:rsidRDefault="006A5630" w:rsidP="00A96A42">
      <w:pPr>
        <w:rPr>
          <w:rFonts w:cstheme="minorHAnsi"/>
        </w:rPr>
      </w:pPr>
    </w:p>
    <w:p w14:paraId="730E803D" w14:textId="77777777" w:rsidR="00A1452D" w:rsidRDefault="00A1452D" w:rsidP="00A96A42">
      <w:pPr>
        <w:rPr>
          <w:rFonts w:cstheme="minorHAnsi"/>
        </w:rPr>
      </w:pPr>
    </w:p>
    <w:p w14:paraId="0E5A8AAA" w14:textId="77777777" w:rsidR="00A1452D" w:rsidRDefault="00A1452D" w:rsidP="00A96A42">
      <w:pPr>
        <w:rPr>
          <w:rFonts w:cstheme="minorHAnsi"/>
        </w:rPr>
      </w:pPr>
    </w:p>
    <w:sectPr w:rsidR="00A1452D"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070D" w14:textId="77777777" w:rsidR="007C03BB" w:rsidRDefault="007C03BB" w:rsidP="00126D12">
      <w:pPr>
        <w:spacing w:after="0"/>
      </w:pPr>
      <w:r>
        <w:separator/>
      </w:r>
    </w:p>
  </w:endnote>
  <w:endnote w:type="continuationSeparator" w:id="0">
    <w:p w14:paraId="68C9F1AB" w14:textId="77777777" w:rsidR="007C03BB" w:rsidRDefault="007C03BB" w:rsidP="00126D12">
      <w:pPr>
        <w:spacing w:after="0"/>
      </w:pPr>
      <w:r>
        <w:continuationSeparator/>
      </w:r>
    </w:p>
  </w:endnote>
  <w:endnote w:type="continuationNotice" w:id="1">
    <w:p w14:paraId="5FF23F9C" w14:textId="77777777" w:rsidR="007C03BB" w:rsidRDefault="007C0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56FC" w14:textId="77777777" w:rsidR="007C03BB" w:rsidRDefault="007C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97B09" w14:textId="77777777" w:rsidR="007C03BB" w:rsidRDefault="007C0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E0D8" w14:textId="77777777" w:rsidR="007C03BB" w:rsidRDefault="007C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0501" w14:textId="77777777" w:rsidR="007C03BB" w:rsidRDefault="007C03BB" w:rsidP="00126D12">
      <w:pPr>
        <w:spacing w:after="0"/>
      </w:pPr>
      <w:r>
        <w:separator/>
      </w:r>
    </w:p>
  </w:footnote>
  <w:footnote w:type="continuationSeparator" w:id="0">
    <w:p w14:paraId="7E82240E" w14:textId="77777777" w:rsidR="007C03BB" w:rsidRDefault="007C03BB" w:rsidP="00126D12">
      <w:pPr>
        <w:spacing w:after="0"/>
      </w:pPr>
      <w:r>
        <w:continuationSeparator/>
      </w:r>
    </w:p>
  </w:footnote>
  <w:footnote w:type="continuationNotice" w:id="1">
    <w:p w14:paraId="711ACC7E" w14:textId="77777777" w:rsidR="007C03BB" w:rsidRDefault="007C0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D707" w14:textId="77777777" w:rsidR="007C03BB" w:rsidRDefault="007C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341F" w14:textId="01869EDD" w:rsidR="007C03BB" w:rsidRDefault="007C0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35A4" w14:textId="77777777" w:rsidR="007C03BB" w:rsidRDefault="007C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3BB"/>
    <w:multiLevelType w:val="hybridMultilevel"/>
    <w:tmpl w:val="2DA0B060"/>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B59A7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7F094B"/>
    <w:multiLevelType w:val="hybridMultilevel"/>
    <w:tmpl w:val="B8BC7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FB3F27"/>
    <w:multiLevelType w:val="hybridMultilevel"/>
    <w:tmpl w:val="ED2E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A7633"/>
    <w:multiLevelType w:val="hybridMultilevel"/>
    <w:tmpl w:val="B9440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636D6D"/>
    <w:multiLevelType w:val="hybridMultilevel"/>
    <w:tmpl w:val="5EC41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485A4A"/>
    <w:multiLevelType w:val="hybridMultilevel"/>
    <w:tmpl w:val="250CB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410774"/>
    <w:multiLevelType w:val="hybridMultilevel"/>
    <w:tmpl w:val="5B949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434098"/>
    <w:multiLevelType w:val="hybridMultilevel"/>
    <w:tmpl w:val="A4BA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33919"/>
    <w:multiLevelType w:val="hybridMultilevel"/>
    <w:tmpl w:val="46CC6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2"/>
  </w:num>
  <w:num w:numId="4">
    <w:abstractNumId w:val="1"/>
  </w:num>
  <w:num w:numId="5">
    <w:abstractNumId w:val="22"/>
  </w:num>
  <w:num w:numId="6">
    <w:abstractNumId w:val="26"/>
  </w:num>
  <w:num w:numId="7">
    <w:abstractNumId w:val="17"/>
  </w:num>
  <w:num w:numId="8">
    <w:abstractNumId w:val="11"/>
  </w:num>
  <w:num w:numId="9">
    <w:abstractNumId w:val="34"/>
  </w:num>
  <w:num w:numId="10">
    <w:abstractNumId w:val="12"/>
  </w:num>
  <w:num w:numId="11">
    <w:abstractNumId w:val="42"/>
  </w:num>
  <w:num w:numId="12">
    <w:abstractNumId w:val="27"/>
  </w:num>
  <w:num w:numId="13">
    <w:abstractNumId w:val="30"/>
  </w:num>
  <w:num w:numId="14">
    <w:abstractNumId w:val="9"/>
  </w:num>
  <w:num w:numId="15">
    <w:abstractNumId w:val="31"/>
  </w:num>
  <w:num w:numId="16">
    <w:abstractNumId w:val="36"/>
  </w:num>
  <w:num w:numId="17">
    <w:abstractNumId w:val="37"/>
  </w:num>
  <w:num w:numId="18">
    <w:abstractNumId w:val="20"/>
  </w:num>
  <w:num w:numId="19">
    <w:abstractNumId w:val="33"/>
  </w:num>
  <w:num w:numId="20">
    <w:abstractNumId w:val="7"/>
  </w:num>
  <w:num w:numId="21">
    <w:abstractNumId w:val="21"/>
  </w:num>
  <w:num w:numId="22">
    <w:abstractNumId w:val="39"/>
  </w:num>
  <w:num w:numId="23">
    <w:abstractNumId w:val="23"/>
  </w:num>
  <w:num w:numId="24">
    <w:abstractNumId w:val="29"/>
  </w:num>
  <w:num w:numId="25">
    <w:abstractNumId w:val="3"/>
  </w:num>
  <w:num w:numId="26">
    <w:abstractNumId w:val="14"/>
  </w:num>
  <w:num w:numId="27">
    <w:abstractNumId w:val="8"/>
  </w:num>
  <w:num w:numId="28">
    <w:abstractNumId w:val="4"/>
  </w:num>
  <w:num w:numId="29">
    <w:abstractNumId w:val="25"/>
  </w:num>
  <w:num w:numId="30">
    <w:abstractNumId w:val="15"/>
  </w:num>
  <w:num w:numId="31">
    <w:abstractNumId w:val="41"/>
  </w:num>
  <w:num w:numId="32">
    <w:abstractNumId w:val="6"/>
  </w:num>
  <w:num w:numId="33">
    <w:abstractNumId w:val="16"/>
  </w:num>
  <w:num w:numId="34">
    <w:abstractNumId w:val="10"/>
  </w:num>
  <w:num w:numId="35">
    <w:abstractNumId w:val="2"/>
  </w:num>
  <w:num w:numId="36">
    <w:abstractNumId w:val="18"/>
  </w:num>
  <w:num w:numId="37">
    <w:abstractNumId w:val="43"/>
  </w:num>
  <w:num w:numId="38">
    <w:abstractNumId w:val="0"/>
  </w:num>
  <w:num w:numId="39">
    <w:abstractNumId w:val="13"/>
  </w:num>
  <w:num w:numId="40">
    <w:abstractNumId w:val="40"/>
  </w:num>
  <w:num w:numId="41">
    <w:abstractNumId w:val="28"/>
  </w:num>
  <w:num w:numId="42">
    <w:abstractNumId w:val="38"/>
  </w:num>
  <w:num w:numId="43">
    <w:abstractNumId w:val="3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99"/>
    <w:rsid w:val="00000B01"/>
    <w:rsid w:val="00003F3B"/>
    <w:rsid w:val="00005942"/>
    <w:rsid w:val="00010539"/>
    <w:rsid w:val="00010F27"/>
    <w:rsid w:val="00011969"/>
    <w:rsid w:val="00023593"/>
    <w:rsid w:val="0002535E"/>
    <w:rsid w:val="00025A0C"/>
    <w:rsid w:val="00027AF3"/>
    <w:rsid w:val="00030D90"/>
    <w:rsid w:val="000321EF"/>
    <w:rsid w:val="0004130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093F"/>
    <w:rsid w:val="000C4C0F"/>
    <w:rsid w:val="000D4BF0"/>
    <w:rsid w:val="000E086A"/>
    <w:rsid w:val="000E49E2"/>
    <w:rsid w:val="000E4D75"/>
    <w:rsid w:val="000E71E5"/>
    <w:rsid w:val="000F212C"/>
    <w:rsid w:val="000F354F"/>
    <w:rsid w:val="000F386F"/>
    <w:rsid w:val="000F3FCC"/>
    <w:rsid w:val="000F4C29"/>
    <w:rsid w:val="00101987"/>
    <w:rsid w:val="00102EA9"/>
    <w:rsid w:val="001036CC"/>
    <w:rsid w:val="00103994"/>
    <w:rsid w:val="001057A6"/>
    <w:rsid w:val="0011120C"/>
    <w:rsid w:val="00113DE0"/>
    <w:rsid w:val="0011400C"/>
    <w:rsid w:val="00115194"/>
    <w:rsid w:val="001177FF"/>
    <w:rsid w:val="00123A18"/>
    <w:rsid w:val="00126D12"/>
    <w:rsid w:val="00126E74"/>
    <w:rsid w:val="00127C93"/>
    <w:rsid w:val="001408F4"/>
    <w:rsid w:val="00140D8D"/>
    <w:rsid w:val="001421D4"/>
    <w:rsid w:val="00142565"/>
    <w:rsid w:val="0014494B"/>
    <w:rsid w:val="00145F55"/>
    <w:rsid w:val="00151608"/>
    <w:rsid w:val="001548AE"/>
    <w:rsid w:val="00157266"/>
    <w:rsid w:val="001717D2"/>
    <w:rsid w:val="00173DF2"/>
    <w:rsid w:val="00173E87"/>
    <w:rsid w:val="0017564C"/>
    <w:rsid w:val="0017627B"/>
    <w:rsid w:val="0018500D"/>
    <w:rsid w:val="00187A95"/>
    <w:rsid w:val="001A1BEC"/>
    <w:rsid w:val="001A773A"/>
    <w:rsid w:val="001B3878"/>
    <w:rsid w:val="001B4408"/>
    <w:rsid w:val="001B4C08"/>
    <w:rsid w:val="001C074A"/>
    <w:rsid w:val="001C4AC2"/>
    <w:rsid w:val="001D2027"/>
    <w:rsid w:val="001D66B0"/>
    <w:rsid w:val="001D67B2"/>
    <w:rsid w:val="001D7622"/>
    <w:rsid w:val="001D7EB9"/>
    <w:rsid w:val="001E0833"/>
    <w:rsid w:val="001E444F"/>
    <w:rsid w:val="001F0995"/>
    <w:rsid w:val="001F7DD4"/>
    <w:rsid w:val="00202FDB"/>
    <w:rsid w:val="002057F5"/>
    <w:rsid w:val="00205B80"/>
    <w:rsid w:val="00210C2F"/>
    <w:rsid w:val="002119B0"/>
    <w:rsid w:val="002124D0"/>
    <w:rsid w:val="002127B4"/>
    <w:rsid w:val="00213966"/>
    <w:rsid w:val="0021677A"/>
    <w:rsid w:val="002209F3"/>
    <w:rsid w:val="00221B51"/>
    <w:rsid w:val="00221FAC"/>
    <w:rsid w:val="00230D8B"/>
    <w:rsid w:val="0023196E"/>
    <w:rsid w:val="00232B89"/>
    <w:rsid w:val="0023368C"/>
    <w:rsid w:val="002344E3"/>
    <w:rsid w:val="002363B3"/>
    <w:rsid w:val="00241982"/>
    <w:rsid w:val="0024629A"/>
    <w:rsid w:val="00246DB9"/>
    <w:rsid w:val="00247726"/>
    <w:rsid w:val="00254420"/>
    <w:rsid w:val="002547EA"/>
    <w:rsid w:val="002554A4"/>
    <w:rsid w:val="002602A2"/>
    <w:rsid w:val="002653DC"/>
    <w:rsid w:val="002707C1"/>
    <w:rsid w:val="00276D81"/>
    <w:rsid w:val="00285984"/>
    <w:rsid w:val="0028714F"/>
    <w:rsid w:val="00291EC3"/>
    <w:rsid w:val="00295263"/>
    <w:rsid w:val="002A0A22"/>
    <w:rsid w:val="002A26BC"/>
    <w:rsid w:val="002A57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1A2E"/>
    <w:rsid w:val="002F5095"/>
    <w:rsid w:val="002F5447"/>
    <w:rsid w:val="003017F6"/>
    <w:rsid w:val="00303C6D"/>
    <w:rsid w:val="0031427E"/>
    <w:rsid w:val="00320447"/>
    <w:rsid w:val="00322568"/>
    <w:rsid w:val="0032736C"/>
    <w:rsid w:val="0032789D"/>
    <w:rsid w:val="003323EC"/>
    <w:rsid w:val="003338C7"/>
    <w:rsid w:val="00334ACD"/>
    <w:rsid w:val="00334EA1"/>
    <w:rsid w:val="003412D3"/>
    <w:rsid w:val="0034153D"/>
    <w:rsid w:val="00341C1C"/>
    <w:rsid w:val="003432C1"/>
    <w:rsid w:val="00346935"/>
    <w:rsid w:val="003528E6"/>
    <w:rsid w:val="00352D12"/>
    <w:rsid w:val="00352F16"/>
    <w:rsid w:val="00354BCE"/>
    <w:rsid w:val="0036137B"/>
    <w:rsid w:val="00362A3C"/>
    <w:rsid w:val="0037108A"/>
    <w:rsid w:val="00372C25"/>
    <w:rsid w:val="00374D47"/>
    <w:rsid w:val="00392437"/>
    <w:rsid w:val="00393EB2"/>
    <w:rsid w:val="003973AE"/>
    <w:rsid w:val="003A0FF9"/>
    <w:rsid w:val="003A1A7F"/>
    <w:rsid w:val="003A2369"/>
    <w:rsid w:val="003A2BC5"/>
    <w:rsid w:val="003A3280"/>
    <w:rsid w:val="003A4AA1"/>
    <w:rsid w:val="003A73C8"/>
    <w:rsid w:val="003A7B75"/>
    <w:rsid w:val="003B4D77"/>
    <w:rsid w:val="003C097F"/>
    <w:rsid w:val="003C4C2A"/>
    <w:rsid w:val="003C6369"/>
    <w:rsid w:val="003C768C"/>
    <w:rsid w:val="003D397E"/>
    <w:rsid w:val="003D4F0E"/>
    <w:rsid w:val="003E0DAC"/>
    <w:rsid w:val="003E0F88"/>
    <w:rsid w:val="003E330D"/>
    <w:rsid w:val="003E42D0"/>
    <w:rsid w:val="003F6419"/>
    <w:rsid w:val="003F6E36"/>
    <w:rsid w:val="00405F12"/>
    <w:rsid w:val="00407575"/>
    <w:rsid w:val="004115F7"/>
    <w:rsid w:val="0041231C"/>
    <w:rsid w:val="00412593"/>
    <w:rsid w:val="004125B6"/>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84E61"/>
    <w:rsid w:val="00486574"/>
    <w:rsid w:val="00490394"/>
    <w:rsid w:val="0049441D"/>
    <w:rsid w:val="004947C9"/>
    <w:rsid w:val="004965BE"/>
    <w:rsid w:val="004A19A1"/>
    <w:rsid w:val="004A2002"/>
    <w:rsid w:val="004A4FAD"/>
    <w:rsid w:val="004A5452"/>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171A0"/>
    <w:rsid w:val="00522C1D"/>
    <w:rsid w:val="00523762"/>
    <w:rsid w:val="00525D8D"/>
    <w:rsid w:val="005265D1"/>
    <w:rsid w:val="00527EC9"/>
    <w:rsid w:val="005304A4"/>
    <w:rsid w:val="00531A0C"/>
    <w:rsid w:val="005341A9"/>
    <w:rsid w:val="00541B4B"/>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293E"/>
    <w:rsid w:val="00580771"/>
    <w:rsid w:val="00580D1B"/>
    <w:rsid w:val="00581439"/>
    <w:rsid w:val="00586AA0"/>
    <w:rsid w:val="00591D35"/>
    <w:rsid w:val="005A44C4"/>
    <w:rsid w:val="005A4D18"/>
    <w:rsid w:val="005B0572"/>
    <w:rsid w:val="005B2FE2"/>
    <w:rsid w:val="005C09A2"/>
    <w:rsid w:val="005D2E46"/>
    <w:rsid w:val="005D4422"/>
    <w:rsid w:val="005E221C"/>
    <w:rsid w:val="005E7B66"/>
    <w:rsid w:val="005F1A15"/>
    <w:rsid w:val="005F3B26"/>
    <w:rsid w:val="005F3E55"/>
    <w:rsid w:val="00602CF2"/>
    <w:rsid w:val="00607EEB"/>
    <w:rsid w:val="006115B8"/>
    <w:rsid w:val="006146A3"/>
    <w:rsid w:val="006264C1"/>
    <w:rsid w:val="00626FFB"/>
    <w:rsid w:val="006314D3"/>
    <w:rsid w:val="00643E40"/>
    <w:rsid w:val="00644BB1"/>
    <w:rsid w:val="00663B7B"/>
    <w:rsid w:val="00663E36"/>
    <w:rsid w:val="0067332E"/>
    <w:rsid w:val="00674A20"/>
    <w:rsid w:val="00674AEC"/>
    <w:rsid w:val="0068296B"/>
    <w:rsid w:val="00683EC8"/>
    <w:rsid w:val="00684FE4"/>
    <w:rsid w:val="0069128A"/>
    <w:rsid w:val="006934CF"/>
    <w:rsid w:val="0069354D"/>
    <w:rsid w:val="006948A3"/>
    <w:rsid w:val="006A31BE"/>
    <w:rsid w:val="006A5630"/>
    <w:rsid w:val="006B16FC"/>
    <w:rsid w:val="006B1B1A"/>
    <w:rsid w:val="006B45F4"/>
    <w:rsid w:val="006B6348"/>
    <w:rsid w:val="006C298D"/>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1641E"/>
    <w:rsid w:val="007213E9"/>
    <w:rsid w:val="00725521"/>
    <w:rsid w:val="00726307"/>
    <w:rsid w:val="00737C8B"/>
    <w:rsid w:val="00737DB1"/>
    <w:rsid w:val="007408DC"/>
    <w:rsid w:val="00744816"/>
    <w:rsid w:val="007522A0"/>
    <w:rsid w:val="00753E73"/>
    <w:rsid w:val="00756090"/>
    <w:rsid w:val="00766F5E"/>
    <w:rsid w:val="00772DD1"/>
    <w:rsid w:val="00775D65"/>
    <w:rsid w:val="00784201"/>
    <w:rsid w:val="00787D19"/>
    <w:rsid w:val="00792993"/>
    <w:rsid w:val="00792CA5"/>
    <w:rsid w:val="00793005"/>
    <w:rsid w:val="00793C70"/>
    <w:rsid w:val="0079479F"/>
    <w:rsid w:val="007A02D9"/>
    <w:rsid w:val="007A2C7A"/>
    <w:rsid w:val="007A46E9"/>
    <w:rsid w:val="007A6D26"/>
    <w:rsid w:val="007B0063"/>
    <w:rsid w:val="007B751A"/>
    <w:rsid w:val="007C03BB"/>
    <w:rsid w:val="007C1ED5"/>
    <w:rsid w:val="007D06C8"/>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299"/>
    <w:rsid w:val="00835A19"/>
    <w:rsid w:val="008405C7"/>
    <w:rsid w:val="008419D9"/>
    <w:rsid w:val="0084261A"/>
    <w:rsid w:val="00843757"/>
    <w:rsid w:val="00844234"/>
    <w:rsid w:val="008473ED"/>
    <w:rsid w:val="00854B06"/>
    <w:rsid w:val="00856A4F"/>
    <w:rsid w:val="00857AC0"/>
    <w:rsid w:val="008651A1"/>
    <w:rsid w:val="008662AF"/>
    <w:rsid w:val="00866BB8"/>
    <w:rsid w:val="00870B69"/>
    <w:rsid w:val="008734AD"/>
    <w:rsid w:val="00874465"/>
    <w:rsid w:val="00874559"/>
    <w:rsid w:val="00874BE7"/>
    <w:rsid w:val="00874D78"/>
    <w:rsid w:val="00886118"/>
    <w:rsid w:val="008918D4"/>
    <w:rsid w:val="00892B1C"/>
    <w:rsid w:val="0089367C"/>
    <w:rsid w:val="00894BB7"/>
    <w:rsid w:val="00896068"/>
    <w:rsid w:val="008A3042"/>
    <w:rsid w:val="008A342D"/>
    <w:rsid w:val="008B0985"/>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46"/>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1453"/>
    <w:rsid w:val="0093409B"/>
    <w:rsid w:val="009411E8"/>
    <w:rsid w:val="00942994"/>
    <w:rsid w:val="00942F0A"/>
    <w:rsid w:val="00953736"/>
    <w:rsid w:val="00964E45"/>
    <w:rsid w:val="00967B1F"/>
    <w:rsid w:val="00970B57"/>
    <w:rsid w:val="00971DE9"/>
    <w:rsid w:val="009727F4"/>
    <w:rsid w:val="00972AA3"/>
    <w:rsid w:val="009768FF"/>
    <w:rsid w:val="009835AD"/>
    <w:rsid w:val="00986D50"/>
    <w:rsid w:val="00987806"/>
    <w:rsid w:val="009902B5"/>
    <w:rsid w:val="00993EC1"/>
    <w:rsid w:val="0099580A"/>
    <w:rsid w:val="009A0469"/>
    <w:rsid w:val="009A2808"/>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6EA5"/>
    <w:rsid w:val="009E7800"/>
    <w:rsid w:val="009F0140"/>
    <w:rsid w:val="009F230C"/>
    <w:rsid w:val="009F344B"/>
    <w:rsid w:val="00A00782"/>
    <w:rsid w:val="00A03CBD"/>
    <w:rsid w:val="00A068A8"/>
    <w:rsid w:val="00A1190E"/>
    <w:rsid w:val="00A12BDB"/>
    <w:rsid w:val="00A13CE7"/>
    <w:rsid w:val="00A1452D"/>
    <w:rsid w:val="00A17C62"/>
    <w:rsid w:val="00A20707"/>
    <w:rsid w:val="00A33893"/>
    <w:rsid w:val="00A35E3F"/>
    <w:rsid w:val="00A36537"/>
    <w:rsid w:val="00A446EE"/>
    <w:rsid w:val="00A50701"/>
    <w:rsid w:val="00A50ADF"/>
    <w:rsid w:val="00A56FF0"/>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460A"/>
    <w:rsid w:val="00AB71EC"/>
    <w:rsid w:val="00AC0431"/>
    <w:rsid w:val="00AC1C01"/>
    <w:rsid w:val="00AC3A5E"/>
    <w:rsid w:val="00AC7FB2"/>
    <w:rsid w:val="00AD282E"/>
    <w:rsid w:val="00AD4D15"/>
    <w:rsid w:val="00AD4DBB"/>
    <w:rsid w:val="00AD6192"/>
    <w:rsid w:val="00AE18A3"/>
    <w:rsid w:val="00AE264B"/>
    <w:rsid w:val="00AE6774"/>
    <w:rsid w:val="00AE6A35"/>
    <w:rsid w:val="00AF738C"/>
    <w:rsid w:val="00B008C3"/>
    <w:rsid w:val="00B04264"/>
    <w:rsid w:val="00B04A36"/>
    <w:rsid w:val="00B04A82"/>
    <w:rsid w:val="00B05CCC"/>
    <w:rsid w:val="00B0745E"/>
    <w:rsid w:val="00B14511"/>
    <w:rsid w:val="00B15121"/>
    <w:rsid w:val="00B178BA"/>
    <w:rsid w:val="00B207B0"/>
    <w:rsid w:val="00B215C1"/>
    <w:rsid w:val="00B21A99"/>
    <w:rsid w:val="00B238E1"/>
    <w:rsid w:val="00B23934"/>
    <w:rsid w:val="00B25583"/>
    <w:rsid w:val="00B257E5"/>
    <w:rsid w:val="00B348B5"/>
    <w:rsid w:val="00B402B5"/>
    <w:rsid w:val="00B41757"/>
    <w:rsid w:val="00B41A9C"/>
    <w:rsid w:val="00B431B0"/>
    <w:rsid w:val="00B44947"/>
    <w:rsid w:val="00B479A7"/>
    <w:rsid w:val="00B52ED3"/>
    <w:rsid w:val="00B54D71"/>
    <w:rsid w:val="00B60AAC"/>
    <w:rsid w:val="00B62770"/>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06B1"/>
    <w:rsid w:val="00BD2A15"/>
    <w:rsid w:val="00BD5B8B"/>
    <w:rsid w:val="00BD77F9"/>
    <w:rsid w:val="00BE0B1F"/>
    <w:rsid w:val="00BF0A26"/>
    <w:rsid w:val="00BF3D73"/>
    <w:rsid w:val="00BF3E40"/>
    <w:rsid w:val="00BF5594"/>
    <w:rsid w:val="00C041A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365DA"/>
    <w:rsid w:val="00C406D4"/>
    <w:rsid w:val="00C50BC0"/>
    <w:rsid w:val="00C548D8"/>
    <w:rsid w:val="00C56CD3"/>
    <w:rsid w:val="00C60F44"/>
    <w:rsid w:val="00C6166D"/>
    <w:rsid w:val="00C61C18"/>
    <w:rsid w:val="00C6314B"/>
    <w:rsid w:val="00C817F5"/>
    <w:rsid w:val="00C828D8"/>
    <w:rsid w:val="00C83E23"/>
    <w:rsid w:val="00C8626B"/>
    <w:rsid w:val="00C90934"/>
    <w:rsid w:val="00C9272F"/>
    <w:rsid w:val="00C957E0"/>
    <w:rsid w:val="00CA2E94"/>
    <w:rsid w:val="00CA3552"/>
    <w:rsid w:val="00CA4CDA"/>
    <w:rsid w:val="00CA6134"/>
    <w:rsid w:val="00CA7BEB"/>
    <w:rsid w:val="00CB20EE"/>
    <w:rsid w:val="00CB6E16"/>
    <w:rsid w:val="00CC5ADA"/>
    <w:rsid w:val="00CC6A68"/>
    <w:rsid w:val="00CC7016"/>
    <w:rsid w:val="00CD0685"/>
    <w:rsid w:val="00CD2CD3"/>
    <w:rsid w:val="00CD48B0"/>
    <w:rsid w:val="00CD55F4"/>
    <w:rsid w:val="00CD64BC"/>
    <w:rsid w:val="00CD73D3"/>
    <w:rsid w:val="00CD7573"/>
    <w:rsid w:val="00CE50CD"/>
    <w:rsid w:val="00CE73B7"/>
    <w:rsid w:val="00CF1C1D"/>
    <w:rsid w:val="00CF2F31"/>
    <w:rsid w:val="00CF76A3"/>
    <w:rsid w:val="00CF7ED8"/>
    <w:rsid w:val="00D011D6"/>
    <w:rsid w:val="00D03E6F"/>
    <w:rsid w:val="00D03EBA"/>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CB7"/>
    <w:rsid w:val="00D73642"/>
    <w:rsid w:val="00D74170"/>
    <w:rsid w:val="00D7708C"/>
    <w:rsid w:val="00D8109F"/>
    <w:rsid w:val="00D9428C"/>
    <w:rsid w:val="00D9605A"/>
    <w:rsid w:val="00D9693F"/>
    <w:rsid w:val="00DA01C3"/>
    <w:rsid w:val="00DA421A"/>
    <w:rsid w:val="00DA49FA"/>
    <w:rsid w:val="00DA60D7"/>
    <w:rsid w:val="00DA765D"/>
    <w:rsid w:val="00DB0BF4"/>
    <w:rsid w:val="00DC418F"/>
    <w:rsid w:val="00DC72E7"/>
    <w:rsid w:val="00DD0FA5"/>
    <w:rsid w:val="00DD4143"/>
    <w:rsid w:val="00DD5429"/>
    <w:rsid w:val="00DE0310"/>
    <w:rsid w:val="00DE0D1D"/>
    <w:rsid w:val="00DE3035"/>
    <w:rsid w:val="00DE4F3D"/>
    <w:rsid w:val="00DE6923"/>
    <w:rsid w:val="00DE6930"/>
    <w:rsid w:val="00DF223D"/>
    <w:rsid w:val="00DF5920"/>
    <w:rsid w:val="00DF5BE6"/>
    <w:rsid w:val="00DF6FDF"/>
    <w:rsid w:val="00E026B6"/>
    <w:rsid w:val="00E14945"/>
    <w:rsid w:val="00E201B4"/>
    <w:rsid w:val="00E20BB8"/>
    <w:rsid w:val="00E23E12"/>
    <w:rsid w:val="00E246E2"/>
    <w:rsid w:val="00E2569D"/>
    <w:rsid w:val="00E25C02"/>
    <w:rsid w:val="00E266C3"/>
    <w:rsid w:val="00E27E27"/>
    <w:rsid w:val="00E27F40"/>
    <w:rsid w:val="00E35A1D"/>
    <w:rsid w:val="00E43C72"/>
    <w:rsid w:val="00E523CB"/>
    <w:rsid w:val="00E52A83"/>
    <w:rsid w:val="00E5691B"/>
    <w:rsid w:val="00E60B5E"/>
    <w:rsid w:val="00E61C11"/>
    <w:rsid w:val="00E631B6"/>
    <w:rsid w:val="00E645B5"/>
    <w:rsid w:val="00E6737B"/>
    <w:rsid w:val="00E679EE"/>
    <w:rsid w:val="00E73115"/>
    <w:rsid w:val="00E733B9"/>
    <w:rsid w:val="00E7458B"/>
    <w:rsid w:val="00E75013"/>
    <w:rsid w:val="00E84FEF"/>
    <w:rsid w:val="00E92688"/>
    <w:rsid w:val="00E935BE"/>
    <w:rsid w:val="00E943D8"/>
    <w:rsid w:val="00E97E91"/>
    <w:rsid w:val="00EA0248"/>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E1C17"/>
    <w:rsid w:val="00EE4FE8"/>
    <w:rsid w:val="00EE5214"/>
    <w:rsid w:val="00EE6FAD"/>
    <w:rsid w:val="00EF09CC"/>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68DF"/>
    <w:rsid w:val="00FA05F9"/>
    <w:rsid w:val="00FA468D"/>
    <w:rsid w:val="00FA49E1"/>
    <w:rsid w:val="00FA518C"/>
    <w:rsid w:val="00FA60D4"/>
    <w:rsid w:val="00FB04FD"/>
    <w:rsid w:val="00FB149E"/>
    <w:rsid w:val="00FB4378"/>
    <w:rsid w:val="00FB5131"/>
    <w:rsid w:val="00FB5A97"/>
    <w:rsid w:val="00FC79E8"/>
    <w:rsid w:val="00FD0ABE"/>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B969AC"/>
  <w15:chartTrackingRefBased/>
  <w15:docId w15:val="{95B91F36-225A-44FE-9B66-99418CF2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931453"/>
    <w:pPr>
      <w:autoSpaceDE w:val="0"/>
      <w:autoSpaceDN w:val="0"/>
      <w:adjustRightInd w:val="0"/>
      <w:spacing w:after="0"/>
      <w:ind w:left="40"/>
    </w:pPr>
    <w:rPr>
      <w:rFonts w:ascii="Arial" w:hAnsi="Arial" w:cs="Arial"/>
      <w:sz w:val="18"/>
      <w:szCs w:val="18"/>
      <w:lang w:val="en-AU"/>
    </w:rPr>
  </w:style>
  <w:style w:type="character" w:customStyle="1" w:styleId="BodyTextChar">
    <w:name w:val="Body Text Char"/>
    <w:basedOn w:val="DefaultParagraphFont"/>
    <w:link w:val="BodyText"/>
    <w:uiPriority w:val="1"/>
    <w:rsid w:val="0093145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741" TargetMode="External"/><Relationship Id="rId18" Type="http://schemas.openxmlformats.org/officeDocument/2006/relationships/hyperlink" Target="https://victoriancurriculum.vcaa.vic.edu.au/Curriculum/ContentDescription/VCEALC742" TargetMode="External"/><Relationship Id="rId26" Type="http://schemas.openxmlformats.org/officeDocument/2006/relationships/hyperlink" Target="https://victoriancurriculum.vcaa.vic.edu.au/english/english-as-an-additional-language-eal/pathway-c-late-immersion/curriculum/f-10" TargetMode="Externa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74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736" TargetMode="External"/><Relationship Id="rId17" Type="http://schemas.openxmlformats.org/officeDocument/2006/relationships/hyperlink" Target="https://victoriancurriculum.vcaa.vic.edu.au/Curriculum/ContentDescription/VCEALC736" TargetMode="External"/><Relationship Id="rId25" Type="http://schemas.openxmlformats.org/officeDocument/2006/relationships/hyperlink" Target="https://victoriancurriculum.vcaa.vic.edu.au/Curriculum/ContentDescription/VCEALL74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752" TargetMode="External"/><Relationship Id="rId20" Type="http://schemas.openxmlformats.org/officeDocument/2006/relationships/hyperlink" Target="https://victoriancurriculum.vcaa.vic.edu.au/Curriculum/ContentDescription/VCEALL75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742" TargetMode="External"/><Relationship Id="rId24" Type="http://schemas.openxmlformats.org/officeDocument/2006/relationships/hyperlink" Target="https://victoriancurriculum.vcaa.vic.edu.au/Curriculum/ContentDescription/VCEALL757"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736" TargetMode="External"/><Relationship Id="rId23" Type="http://schemas.openxmlformats.org/officeDocument/2006/relationships/hyperlink" Target="https://victoriancurriculum.vcaa.vic.edu.au/Curriculum/ContentDescription/VCEALC74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748" TargetMode="External"/><Relationship Id="rId31" Type="http://schemas.openxmlformats.org/officeDocument/2006/relationships/header" Target="header3.xml"/><Relationship Id="rId30"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56" TargetMode="External"/><Relationship Id="rId22" Type="http://schemas.openxmlformats.org/officeDocument/2006/relationships/hyperlink" Target="https://victoriancurriculum.vcaa.vic.edu.au/Curriculum/ContentDescription/VCEALC737"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C4SL_ReflectionOnResearchAboutCastleLife</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7817B75-6B48-44DC-A5EF-109BFB760770}">
  <ds:schemaRefs>
    <ds:schemaRef ds:uri="http://purl.org/dc/terms/"/>
    <ds:schemaRef ds:uri="http://www.w3.org/XML/1998/namespace"/>
    <ds:schemaRef ds:uri="http://schemas.microsoft.com/office/2006/documentManagement/types"/>
    <ds:schemaRef ds:uri="238b40cc-5620-4a1c-9250-4b92012a1abc"/>
    <ds:schemaRef ds:uri="http://schemas.microsoft.com/office/infopath/2007/PartnerControls"/>
    <ds:schemaRef ds:uri="http://schemas.openxmlformats.org/package/2006/metadata/core-properties"/>
    <ds:schemaRef ds:uri="http://purl.org/dc/dcmitype/"/>
    <ds:schemaRef ds:uri="http://schemas.microsoft.com/sharepoint/v3"/>
    <ds:schemaRef ds:uri="http://purl.org/dc/elements/1.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E01A316-B91C-4DCE-8E52-9B1C9CEF73D4}"/>
</file>

<file path=customXml/itemProps4.xml><?xml version="1.0" encoding="utf-8"?>
<ds:datastoreItem xmlns:ds="http://schemas.openxmlformats.org/officeDocument/2006/customXml" ds:itemID="{70AA4430-C68D-4C5A-BB56-7AC701CAC5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SL_Template.dotx</Template>
  <TotalTime>95</TotalTime>
  <Pages>3</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C4SL_ReflectionOnResearchAboutCastleLife</dc:title>
  <dc:subject/>
  <dc:creator>Choong, Yan Y</dc:creator>
  <cp:keywords/>
  <dc:description/>
  <cp:lastModifiedBy>Patricia Robertson</cp:lastModifiedBy>
  <cp:revision>110</cp:revision>
  <dcterms:created xsi:type="dcterms:W3CDTF">2020-09-25T01:47:00Z</dcterms:created>
  <dcterms:modified xsi:type="dcterms:W3CDTF">2021-02-08T22:49:00Z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{33deea87-3dac-4bb1-932a-311bd5de5c75}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R20211361662</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816500</vt:r8>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xd_ProgID">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f325da747e242898db023622dd7f876">
    <vt:lpwstr/>
  </property>
  <property fmtid="{D5CDD505-2E9C-101B-9397-08002B2CF9AE}" pid="30" name="ma09474bef6b487d93431ac28330710e">
    <vt:lpwstr/>
  </property>
  <property fmtid="{D5CDD505-2E9C-101B-9397-08002B2CF9AE}" pid="31" name="b94599ac76d74d0a81e2e0d597ad60b0">
    <vt:lpwstr/>
  </property>
  <property fmtid="{D5CDD505-2E9C-101B-9397-08002B2CF9AE}" pid="32" name="RecordPoint_SubmissionCompleted">
    <vt:lpwstr>2021-02-09T10:01:37.1244312+11:00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