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D893F" w14:textId="3B71BCA8" w:rsidR="00B66115" w:rsidRDefault="00D9693F">
      <w:pPr>
        <w:rPr>
          <w:b/>
          <w:bCs/>
        </w:rPr>
      </w:pPr>
      <w:r>
        <w:rPr>
          <w:b/>
          <w:bCs/>
        </w:rPr>
        <w:t>Pathway</w:t>
      </w:r>
      <w:r w:rsidR="00C90934">
        <w:rPr>
          <w:b/>
          <w:bCs/>
        </w:rPr>
        <w:t xml:space="preserve"> </w:t>
      </w:r>
      <w:r w:rsidR="003B1742">
        <w:rPr>
          <w:b/>
          <w:bCs/>
        </w:rPr>
        <w:t>A</w:t>
      </w:r>
      <w:r w:rsidR="00C90934">
        <w:rPr>
          <w:b/>
          <w:bCs/>
        </w:rPr>
        <w:t xml:space="preserve"> </w:t>
      </w:r>
      <w:r>
        <w:rPr>
          <w:b/>
          <w:bCs/>
        </w:rPr>
        <w:t>Level</w:t>
      </w:r>
      <w:r w:rsidR="00030D90">
        <w:rPr>
          <w:b/>
          <w:bCs/>
        </w:rPr>
        <w:t xml:space="preserve"> </w:t>
      </w:r>
      <w:r w:rsidR="003B1742">
        <w:rPr>
          <w:b/>
          <w:bCs/>
        </w:rPr>
        <w:t>A2</w:t>
      </w:r>
      <w:r w:rsidR="00B66115">
        <w:rPr>
          <w:b/>
          <w:bCs/>
        </w:rPr>
        <w:t xml:space="preserve"> </w:t>
      </w:r>
      <w:r w:rsidR="00FD5845">
        <w:rPr>
          <w:b/>
          <w:bCs/>
        </w:rPr>
        <w:t>Speaking and listening</w:t>
      </w:r>
    </w:p>
    <w:p w14:paraId="78162DB8" w14:textId="00476F2E" w:rsidR="00F156F9" w:rsidRPr="00CE71C3" w:rsidRDefault="003B1742" w:rsidP="00CE71C3">
      <w:pPr>
        <w:rPr>
          <w:b/>
          <w:bCs/>
        </w:rPr>
      </w:pPr>
      <w:r>
        <w:rPr>
          <w:b/>
          <w:bCs/>
        </w:rPr>
        <w:t>Informative</w:t>
      </w:r>
      <w:r w:rsidR="008419D9">
        <w:rPr>
          <w:b/>
          <w:bCs/>
        </w:rPr>
        <w:t xml:space="preserve"> </w:t>
      </w:r>
      <w:r w:rsidR="00EA3373">
        <w:rPr>
          <w:b/>
          <w:bCs/>
        </w:rPr>
        <w:t>text</w:t>
      </w:r>
      <w:r w:rsidR="00EE67E2">
        <w:rPr>
          <w:b/>
          <w:bCs/>
        </w:rPr>
        <w:t xml:space="preserve"> </w:t>
      </w:r>
      <w:r w:rsidR="000A60DD">
        <w:rPr>
          <w:b/>
          <w:bCs/>
        </w:rPr>
        <w:t xml:space="preserve">- </w:t>
      </w:r>
      <w:r>
        <w:rPr>
          <w:b/>
          <w:bCs/>
        </w:rPr>
        <w:t xml:space="preserve">Recount of supermarket excursion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1647C865" w14:textId="77777777" w:rsidTr="00F8380E">
        <w:tc>
          <w:tcPr>
            <w:tcW w:w="1393" w:type="dxa"/>
          </w:tcPr>
          <w:p w14:paraId="3AF57209" w14:textId="77777777" w:rsidR="00E84FEF" w:rsidRDefault="00475190" w:rsidP="00812A97">
            <w:pPr>
              <w:rPr>
                <w:b/>
                <w:bCs/>
              </w:rPr>
            </w:pPr>
            <w:r>
              <w:rPr>
                <w:b/>
                <w:bCs/>
              </w:rPr>
              <w:t xml:space="preserve">Student information </w:t>
            </w:r>
          </w:p>
        </w:tc>
        <w:tc>
          <w:tcPr>
            <w:tcW w:w="21282" w:type="dxa"/>
          </w:tcPr>
          <w:p w14:paraId="300BE133" w14:textId="26CFF772" w:rsidR="00BD0354" w:rsidRDefault="00BD0354" w:rsidP="00BD0354">
            <w:pPr>
              <w:autoSpaceDE w:val="0"/>
              <w:autoSpaceDN w:val="0"/>
              <w:adjustRightInd w:val="0"/>
              <w:spacing w:after="0"/>
              <w:rPr>
                <w:rFonts w:cstheme="minorHAnsi"/>
                <w:color w:val="000000"/>
                <w:szCs w:val="22"/>
                <w:lang w:val="en-AU"/>
              </w:rPr>
            </w:pPr>
            <w:r w:rsidRPr="00BD0354">
              <w:rPr>
                <w:rFonts w:cstheme="minorHAnsi"/>
                <w:color w:val="000000"/>
                <w:szCs w:val="22"/>
                <w:lang w:val="en-AU"/>
              </w:rPr>
              <w:t xml:space="preserve">The first student is six years and three months </w:t>
            </w:r>
            <w:r w:rsidR="00CE71C3" w:rsidRPr="00BD0354">
              <w:rPr>
                <w:rFonts w:cstheme="minorHAnsi"/>
                <w:color w:val="000000"/>
                <w:szCs w:val="22"/>
                <w:lang w:val="en-AU"/>
              </w:rPr>
              <w:t>old and</w:t>
            </w:r>
            <w:r w:rsidRPr="00BD0354">
              <w:rPr>
                <w:rFonts w:cstheme="minorHAnsi"/>
                <w:color w:val="000000"/>
                <w:szCs w:val="22"/>
                <w:lang w:val="en-AU"/>
              </w:rPr>
              <w:t xml:space="preserve"> has been in Australia for four months. She is from the </w:t>
            </w:r>
            <w:r w:rsidR="00CE71C3" w:rsidRPr="00BD0354">
              <w:rPr>
                <w:rFonts w:cstheme="minorHAnsi"/>
                <w:color w:val="000000"/>
                <w:szCs w:val="22"/>
                <w:lang w:val="en-AU"/>
              </w:rPr>
              <w:t>Philippines and</w:t>
            </w:r>
            <w:r w:rsidR="002573B1">
              <w:rPr>
                <w:rFonts w:cstheme="minorHAnsi"/>
                <w:color w:val="000000"/>
                <w:szCs w:val="22"/>
                <w:lang w:val="en-AU"/>
              </w:rPr>
              <w:t xml:space="preserve"> speaks</w:t>
            </w:r>
            <w:r w:rsidRPr="00BD0354">
              <w:rPr>
                <w:rFonts w:cstheme="minorHAnsi"/>
                <w:color w:val="000000"/>
                <w:szCs w:val="22"/>
                <w:lang w:val="en-AU"/>
              </w:rPr>
              <w:t xml:space="preserve"> Filipino at home. </w:t>
            </w:r>
            <w:r w:rsidR="004B6C86" w:rsidRPr="00BD0354">
              <w:rPr>
                <w:rFonts w:cstheme="minorHAnsi"/>
                <w:color w:val="000000"/>
                <w:szCs w:val="22"/>
                <w:lang w:val="en-AU"/>
              </w:rPr>
              <w:t>She attended school for one year in the Philippines, where she had a little exposure to English.</w:t>
            </w:r>
            <w:r w:rsidR="00335AB7">
              <w:rPr>
                <w:rFonts w:cstheme="minorHAnsi"/>
                <w:color w:val="000000"/>
                <w:szCs w:val="22"/>
                <w:lang w:val="en-AU"/>
              </w:rPr>
              <w:t xml:space="preserve"> </w:t>
            </w:r>
            <w:r w:rsidRPr="00BD0354">
              <w:rPr>
                <w:rFonts w:cstheme="minorHAnsi"/>
                <w:color w:val="000000"/>
                <w:szCs w:val="22"/>
                <w:lang w:val="en-AU"/>
              </w:rPr>
              <w:t xml:space="preserve">She has been in a </w:t>
            </w:r>
            <w:r w:rsidR="00624039">
              <w:rPr>
                <w:rFonts w:cstheme="minorHAnsi"/>
                <w:color w:val="000000"/>
                <w:szCs w:val="22"/>
                <w:lang w:val="en-AU"/>
              </w:rPr>
              <w:t>Foundation</w:t>
            </w:r>
            <w:r w:rsidRPr="00BD0354">
              <w:rPr>
                <w:rFonts w:cstheme="minorHAnsi"/>
                <w:color w:val="000000"/>
                <w:szCs w:val="22"/>
                <w:lang w:val="en-AU"/>
              </w:rPr>
              <w:t xml:space="preserve"> class in an English language school for four months in Australia. She will exit into a mainstream school in a few weeks after completing this assessment task. </w:t>
            </w:r>
          </w:p>
          <w:p w14:paraId="75248D25" w14:textId="75CBB45E" w:rsidR="006E2756" w:rsidRPr="00BD0354" w:rsidRDefault="00BD0354" w:rsidP="00BD0354">
            <w:pPr>
              <w:rPr>
                <w:rFonts w:cstheme="minorHAnsi"/>
                <w:szCs w:val="22"/>
              </w:rPr>
            </w:pPr>
            <w:r w:rsidRPr="00BD0354">
              <w:rPr>
                <w:rFonts w:cstheme="minorHAnsi"/>
                <w:color w:val="000000"/>
                <w:szCs w:val="22"/>
                <w:lang w:val="en-AU"/>
              </w:rPr>
              <w:t xml:space="preserve">The second student is six years and two months </w:t>
            </w:r>
            <w:r w:rsidR="00CE71C3" w:rsidRPr="00BD0354">
              <w:rPr>
                <w:rFonts w:cstheme="minorHAnsi"/>
                <w:color w:val="000000"/>
                <w:szCs w:val="22"/>
                <w:lang w:val="en-AU"/>
              </w:rPr>
              <w:t>old and</w:t>
            </w:r>
            <w:r w:rsidRPr="00BD0354">
              <w:rPr>
                <w:rFonts w:cstheme="minorHAnsi"/>
                <w:color w:val="000000"/>
                <w:szCs w:val="22"/>
                <w:lang w:val="en-AU"/>
              </w:rPr>
              <w:t xml:space="preserve"> has been in Australia for five months. She is from the Philippines and </w:t>
            </w:r>
            <w:r w:rsidR="005A1724">
              <w:rPr>
                <w:rFonts w:cstheme="minorHAnsi"/>
                <w:color w:val="000000"/>
                <w:szCs w:val="22"/>
                <w:lang w:val="en-AU"/>
              </w:rPr>
              <w:t xml:space="preserve">speaks </w:t>
            </w:r>
            <w:r w:rsidRPr="00BD0354">
              <w:rPr>
                <w:rFonts w:cstheme="minorHAnsi"/>
                <w:color w:val="000000"/>
                <w:szCs w:val="22"/>
                <w:lang w:val="en-AU"/>
              </w:rPr>
              <w:t xml:space="preserve">Filipino at home. </w:t>
            </w:r>
            <w:r w:rsidR="000A1230">
              <w:rPr>
                <w:rFonts w:cstheme="minorHAnsi"/>
                <w:color w:val="000000"/>
                <w:szCs w:val="22"/>
                <w:lang w:val="en-AU"/>
              </w:rPr>
              <w:t xml:space="preserve">She did not attend school in the Philippines. </w:t>
            </w:r>
            <w:r w:rsidRPr="00BD0354">
              <w:rPr>
                <w:rFonts w:cstheme="minorHAnsi"/>
                <w:color w:val="000000"/>
                <w:szCs w:val="22"/>
                <w:lang w:val="en-AU"/>
              </w:rPr>
              <w:t xml:space="preserve">She has been in a </w:t>
            </w:r>
            <w:r w:rsidR="000A1230">
              <w:rPr>
                <w:rFonts w:cstheme="minorHAnsi"/>
                <w:color w:val="000000"/>
                <w:szCs w:val="22"/>
                <w:lang w:val="en-AU"/>
              </w:rPr>
              <w:t>Foundation</w:t>
            </w:r>
            <w:r w:rsidRPr="00BD0354">
              <w:rPr>
                <w:rFonts w:cstheme="minorHAnsi"/>
                <w:color w:val="000000"/>
                <w:szCs w:val="22"/>
                <w:lang w:val="en-AU"/>
              </w:rPr>
              <w:t xml:space="preserve"> class in an English language school for four months in Australia. S</w:t>
            </w:r>
            <w:r w:rsidR="00600971">
              <w:rPr>
                <w:rFonts w:cstheme="minorHAnsi"/>
                <w:color w:val="000000"/>
                <w:szCs w:val="22"/>
                <w:lang w:val="en-AU"/>
              </w:rPr>
              <w:t>h</w:t>
            </w:r>
            <w:r w:rsidRPr="00BD0354">
              <w:rPr>
                <w:rFonts w:cstheme="minorHAnsi"/>
                <w:color w:val="000000"/>
                <w:szCs w:val="22"/>
                <w:lang w:val="en-AU"/>
              </w:rPr>
              <w:t>e will exit into a mainstream school in a few weeks after completing this assessment task as well.</w:t>
            </w:r>
          </w:p>
        </w:tc>
      </w:tr>
      <w:tr w:rsidR="00AA73FA" w14:paraId="3726C040" w14:textId="77777777" w:rsidTr="00F8380E">
        <w:tc>
          <w:tcPr>
            <w:tcW w:w="1393" w:type="dxa"/>
          </w:tcPr>
          <w:p w14:paraId="5ADF7938" w14:textId="77777777" w:rsidR="00AA73FA" w:rsidRDefault="00AA73FA" w:rsidP="00812A97">
            <w:pPr>
              <w:rPr>
                <w:b/>
                <w:bCs/>
              </w:rPr>
            </w:pPr>
            <w:r>
              <w:rPr>
                <w:b/>
                <w:bCs/>
              </w:rPr>
              <w:t xml:space="preserve">Task </w:t>
            </w:r>
          </w:p>
        </w:tc>
        <w:tc>
          <w:tcPr>
            <w:tcW w:w="21282" w:type="dxa"/>
          </w:tcPr>
          <w:p w14:paraId="1F75267B" w14:textId="44A056D1" w:rsidR="00836CCB" w:rsidRPr="00836CCB" w:rsidRDefault="00836CCB" w:rsidP="00836CCB">
            <w:pPr>
              <w:autoSpaceDE w:val="0"/>
              <w:autoSpaceDN w:val="0"/>
              <w:adjustRightInd w:val="0"/>
              <w:spacing w:after="0"/>
            </w:pPr>
            <w:r w:rsidRPr="00836CCB">
              <w:t>The students were asked to talk about their class excursion to a local supermarket which they attended</w:t>
            </w:r>
            <w:r w:rsidR="00CE71C3">
              <w:t xml:space="preserve"> the</w:t>
            </w:r>
            <w:r w:rsidRPr="00836CCB">
              <w:t xml:space="preserve"> previous day. One student initiated the conversation and asked the questions, and the other student responded. The students have previously had individual conversations with the teacher about the excursion</w:t>
            </w:r>
            <w:r w:rsidR="00CE71C3">
              <w:t>,</w:t>
            </w:r>
            <w:r w:rsidRPr="00836CCB">
              <w:t xml:space="preserve"> talking about what they did and what they saw using photos from the excursion as prompts. The excursion is part of a unit of work the class is doing on ‘Food’. The students have been learning about different types of food, including fruit and vegetables. They are familiar with the structure of recounts as they talk about their weekend activities every week in class. </w:t>
            </w:r>
          </w:p>
          <w:p w14:paraId="6C51F181" w14:textId="77777777" w:rsidR="00836CCB" w:rsidRPr="00836CCB" w:rsidRDefault="00836CCB" w:rsidP="00836CCB">
            <w:pPr>
              <w:autoSpaceDE w:val="0"/>
              <w:autoSpaceDN w:val="0"/>
              <w:adjustRightInd w:val="0"/>
              <w:spacing w:after="0"/>
            </w:pPr>
            <w:r w:rsidRPr="00836CCB">
              <w:t xml:space="preserve">The teacher is assessing how well the students could engage in short structured interactions and exchange basic information, as well as their ability to use comprehensible pronunciation. In particular, the teacher wants to know how well the students could: </w:t>
            </w:r>
          </w:p>
          <w:p w14:paraId="1EAAE43E" w14:textId="08F0C725" w:rsidR="00836CCB" w:rsidRPr="00836CCB" w:rsidRDefault="00836CCB" w:rsidP="00836CCB">
            <w:pPr>
              <w:pStyle w:val="ListParagraph"/>
              <w:numPr>
                <w:ilvl w:val="0"/>
                <w:numId w:val="37"/>
              </w:numPr>
              <w:autoSpaceDE w:val="0"/>
              <w:autoSpaceDN w:val="0"/>
              <w:adjustRightInd w:val="0"/>
              <w:spacing w:after="0"/>
            </w:pPr>
            <w:r w:rsidRPr="00836CCB">
              <w:t>communicate using basic English about a recent personal experience</w:t>
            </w:r>
          </w:p>
          <w:p w14:paraId="1D02D41A" w14:textId="6968B21B" w:rsidR="00836CCB" w:rsidRPr="00836CCB" w:rsidRDefault="00836CCB" w:rsidP="00836CCB">
            <w:pPr>
              <w:pStyle w:val="ListParagraph"/>
              <w:numPr>
                <w:ilvl w:val="0"/>
                <w:numId w:val="37"/>
              </w:numPr>
              <w:autoSpaceDE w:val="0"/>
              <w:autoSpaceDN w:val="0"/>
              <w:adjustRightInd w:val="0"/>
              <w:spacing w:after="0"/>
            </w:pPr>
            <w:r w:rsidRPr="00836CCB">
              <w:t>participate in a sustained interaction</w:t>
            </w:r>
          </w:p>
          <w:p w14:paraId="58ABE3F1" w14:textId="77777777" w:rsidR="00AA73FA" w:rsidRDefault="00836CCB" w:rsidP="00703ECF">
            <w:pPr>
              <w:pStyle w:val="ListParagraph"/>
              <w:numPr>
                <w:ilvl w:val="0"/>
                <w:numId w:val="37"/>
              </w:numPr>
              <w:autoSpaceDE w:val="0"/>
              <w:autoSpaceDN w:val="0"/>
              <w:adjustRightInd w:val="0"/>
              <w:spacing w:after="0"/>
            </w:pPr>
            <w:r w:rsidRPr="00836CCB">
              <w:t>use basic learned formulae and other structures in their communication.</w:t>
            </w:r>
          </w:p>
          <w:p w14:paraId="20C816FE" w14:textId="4E063883" w:rsidR="00445C61" w:rsidRPr="00E84FEF" w:rsidRDefault="00445C61" w:rsidP="00445C61">
            <w:pPr>
              <w:autoSpaceDE w:val="0"/>
              <w:autoSpaceDN w:val="0"/>
              <w:adjustRightInd w:val="0"/>
              <w:spacing w:after="0"/>
            </w:pPr>
            <w:r w:rsidRPr="0019378E">
              <w:rPr>
                <w:rFonts w:cstheme="minorHAnsi"/>
              </w:rPr>
              <w:t xml:space="preserve">The words spoken by the student being assessed are in </w:t>
            </w:r>
            <w:r w:rsidRPr="004D3D63">
              <w:rPr>
                <w:rFonts w:cstheme="minorHAnsi"/>
                <w:b/>
                <w:bCs/>
              </w:rPr>
              <w:t>bold</w:t>
            </w:r>
            <w:r w:rsidRPr="0019378E">
              <w:rPr>
                <w:rFonts w:cstheme="minorHAnsi"/>
              </w:rPr>
              <w:t>.</w:t>
            </w:r>
          </w:p>
        </w:tc>
      </w:tr>
    </w:tbl>
    <w:p w14:paraId="64AA3702" w14:textId="77777777" w:rsidR="00077784" w:rsidRDefault="00077784" w:rsidP="00812A97">
      <w:pPr>
        <w:rPr>
          <w:b/>
          <w:bCs/>
        </w:rPr>
      </w:pPr>
    </w:p>
    <w:tbl>
      <w:tblPr>
        <w:tblStyle w:val="TableGrid"/>
        <w:tblW w:w="22675" w:type="dxa"/>
        <w:tblLook w:val="04A0" w:firstRow="1" w:lastRow="0" w:firstColumn="1" w:lastColumn="0" w:noHBand="0" w:noVBand="1"/>
      </w:tblPr>
      <w:tblGrid>
        <w:gridCol w:w="1183"/>
        <w:gridCol w:w="10736"/>
        <w:gridCol w:w="7"/>
        <w:gridCol w:w="10749"/>
      </w:tblGrid>
      <w:tr w:rsidR="00B673EB" w:rsidRPr="00073CD1" w14:paraId="2B0919A1" w14:textId="77777777" w:rsidTr="00E31352">
        <w:tc>
          <w:tcPr>
            <w:tcW w:w="1183" w:type="dxa"/>
          </w:tcPr>
          <w:p w14:paraId="710D26CF"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43" w:type="dxa"/>
            <w:gridSpan w:val="2"/>
          </w:tcPr>
          <w:p w14:paraId="2096C04C"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49" w:type="dxa"/>
          </w:tcPr>
          <w:p w14:paraId="525BE911" w14:textId="047AF401"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student</w:t>
            </w:r>
            <w:r w:rsidR="00AB07BD">
              <w:rPr>
                <w:rFonts w:cstheme="minorHAnsi"/>
                <w:b/>
                <w:bCs/>
                <w:color w:val="333333"/>
                <w:szCs w:val="22"/>
              </w:rPr>
              <w:t>s</w:t>
            </w:r>
            <w:r w:rsidRPr="00FB120E">
              <w:rPr>
                <w:rFonts w:cstheme="minorHAnsi"/>
                <w:b/>
                <w:bCs/>
                <w:color w:val="333333"/>
                <w:szCs w:val="22"/>
              </w:rPr>
              <w:t xml:space="preserve"> </w:t>
            </w:r>
            <w:r>
              <w:rPr>
                <w:rFonts w:cstheme="minorHAnsi"/>
                <w:b/>
                <w:bCs/>
                <w:color w:val="333333"/>
                <w:szCs w:val="22"/>
              </w:rPr>
              <w:t>can</w:t>
            </w:r>
            <w:r w:rsidRPr="00FB120E">
              <w:rPr>
                <w:rFonts w:cstheme="minorHAnsi"/>
                <w:b/>
                <w:bCs/>
                <w:color w:val="333333"/>
                <w:szCs w:val="22"/>
              </w:rPr>
              <w:t>:</w:t>
            </w:r>
          </w:p>
        </w:tc>
      </w:tr>
      <w:tr w:rsidR="00B673EB" w:rsidRPr="001E52F0" w14:paraId="2D07DB73" w14:textId="77777777" w:rsidTr="00E31352">
        <w:tc>
          <w:tcPr>
            <w:tcW w:w="1183" w:type="dxa"/>
          </w:tcPr>
          <w:p w14:paraId="18AECFB2" w14:textId="6F948394" w:rsidR="00B673EB" w:rsidRPr="0092442D" w:rsidRDefault="00BD2A15" w:rsidP="006D170F">
            <w:pPr>
              <w:rPr>
                <w:rFonts w:ascii="Calibri" w:hAnsi="Calibri" w:cs="Calibri"/>
                <w:bCs/>
                <w:szCs w:val="22"/>
              </w:rPr>
            </w:pPr>
            <w:r w:rsidRPr="0092442D">
              <w:rPr>
                <w:rFonts w:ascii="Calibri" w:hAnsi="Calibri" w:cs="Calibri"/>
                <w:bCs/>
                <w:szCs w:val="22"/>
              </w:rPr>
              <w:t>0:</w:t>
            </w:r>
            <w:r w:rsidR="007B65FE">
              <w:rPr>
                <w:rFonts w:ascii="Calibri" w:hAnsi="Calibri" w:cs="Calibri"/>
                <w:bCs/>
                <w:szCs w:val="22"/>
              </w:rPr>
              <w:t>06</w:t>
            </w:r>
            <w:r w:rsidR="0082496A">
              <w:rPr>
                <w:rFonts w:ascii="Calibri" w:hAnsi="Calibri" w:cs="Calibri"/>
                <w:bCs/>
                <w:szCs w:val="22"/>
              </w:rPr>
              <w:t>-1</w:t>
            </w:r>
            <w:r w:rsidR="00234D5B">
              <w:rPr>
                <w:rFonts w:ascii="Calibri" w:hAnsi="Calibri" w:cs="Calibri"/>
                <w:bCs/>
                <w:szCs w:val="22"/>
              </w:rPr>
              <w:t>:</w:t>
            </w:r>
            <w:r w:rsidR="0082496A">
              <w:rPr>
                <w:rFonts w:ascii="Calibri" w:hAnsi="Calibri" w:cs="Calibri"/>
                <w:bCs/>
                <w:szCs w:val="22"/>
              </w:rPr>
              <w:t>45</w:t>
            </w:r>
          </w:p>
        </w:tc>
        <w:tc>
          <w:tcPr>
            <w:tcW w:w="10736" w:type="dxa"/>
          </w:tcPr>
          <w:p w14:paraId="380D5744" w14:textId="060869FE" w:rsidR="00E31352" w:rsidRPr="00CE71C3" w:rsidRDefault="00E31352" w:rsidP="00E31352">
            <w:pPr>
              <w:rPr>
                <w:rFonts w:cstheme="minorHAnsi"/>
                <w:szCs w:val="22"/>
              </w:rPr>
            </w:pPr>
            <w:r w:rsidRPr="00CE71C3">
              <w:rPr>
                <w:rFonts w:cstheme="minorHAnsi"/>
                <w:szCs w:val="22"/>
              </w:rPr>
              <w:t>Kylie, where in, we went yesterday?</w:t>
            </w:r>
          </w:p>
          <w:p w14:paraId="1EE502E2" w14:textId="30C02790" w:rsidR="00E31352" w:rsidRPr="00CE71C3" w:rsidRDefault="00E31352" w:rsidP="00E31352">
            <w:pPr>
              <w:rPr>
                <w:rFonts w:cstheme="minorHAnsi"/>
                <w:b/>
                <w:szCs w:val="22"/>
              </w:rPr>
            </w:pPr>
            <w:r w:rsidRPr="00CE71C3">
              <w:rPr>
                <w:rFonts w:cstheme="minorHAnsi"/>
                <w:b/>
                <w:szCs w:val="22"/>
              </w:rPr>
              <w:t>To Safeway.</w:t>
            </w:r>
          </w:p>
          <w:p w14:paraId="38912AC8" w14:textId="6A5D061F" w:rsidR="00E31352" w:rsidRPr="00CE71C3" w:rsidRDefault="00E31352" w:rsidP="00E31352">
            <w:pPr>
              <w:rPr>
                <w:rFonts w:cstheme="minorHAnsi"/>
                <w:szCs w:val="22"/>
              </w:rPr>
            </w:pPr>
            <w:r w:rsidRPr="00CE71C3">
              <w:rPr>
                <w:rFonts w:cstheme="minorHAnsi"/>
                <w:szCs w:val="22"/>
              </w:rPr>
              <w:t>What we do, what did we do on Safeway?</w:t>
            </w:r>
          </w:p>
          <w:p w14:paraId="3EE1F450" w14:textId="7244D473" w:rsidR="00E31352" w:rsidRPr="00CE71C3" w:rsidRDefault="00E31352" w:rsidP="00E31352">
            <w:pPr>
              <w:rPr>
                <w:rFonts w:cstheme="minorHAnsi"/>
                <w:b/>
                <w:szCs w:val="22"/>
              </w:rPr>
            </w:pPr>
            <w:r w:rsidRPr="00CE71C3">
              <w:rPr>
                <w:rFonts w:cstheme="minorHAnsi"/>
                <w:b/>
                <w:szCs w:val="22"/>
              </w:rPr>
              <w:t>Miss Erin take a picture of us.</w:t>
            </w:r>
          </w:p>
          <w:p w14:paraId="5DAE56CC" w14:textId="00A2076D" w:rsidR="00E31352" w:rsidRPr="00CE71C3" w:rsidRDefault="00E31352" w:rsidP="00E31352">
            <w:pPr>
              <w:rPr>
                <w:rFonts w:cstheme="minorHAnsi"/>
                <w:szCs w:val="22"/>
              </w:rPr>
            </w:pPr>
            <w:r w:rsidRPr="00CE71C3">
              <w:rPr>
                <w:rFonts w:cstheme="minorHAnsi"/>
                <w:szCs w:val="22"/>
              </w:rPr>
              <w:t>What did we see on the Safeway?</w:t>
            </w:r>
          </w:p>
          <w:p w14:paraId="5CB97899" w14:textId="46ACFBE8" w:rsidR="00E31352" w:rsidRPr="00CE71C3" w:rsidRDefault="00E31352" w:rsidP="00E31352">
            <w:pPr>
              <w:rPr>
                <w:rFonts w:cstheme="minorHAnsi"/>
                <w:b/>
                <w:szCs w:val="22"/>
              </w:rPr>
            </w:pPr>
            <w:r w:rsidRPr="00CE71C3">
              <w:rPr>
                <w:rFonts w:cstheme="minorHAnsi"/>
                <w:b/>
                <w:szCs w:val="22"/>
              </w:rPr>
              <w:t>Bread, some sausage, chickens and meat, and and vegetables.</w:t>
            </w:r>
          </w:p>
          <w:p w14:paraId="0C95249D" w14:textId="19D82E4C" w:rsidR="00E31352" w:rsidRPr="00CE71C3" w:rsidRDefault="00E31352" w:rsidP="00E31352">
            <w:pPr>
              <w:rPr>
                <w:rFonts w:cstheme="minorHAnsi"/>
                <w:szCs w:val="22"/>
              </w:rPr>
            </w:pPr>
            <w:r w:rsidRPr="00CE71C3">
              <w:rPr>
                <w:rFonts w:cstheme="minorHAnsi"/>
                <w:szCs w:val="22"/>
              </w:rPr>
              <w:t>What vegetables and fruit there?</w:t>
            </w:r>
          </w:p>
          <w:p w14:paraId="308749C8" w14:textId="416E20BD" w:rsidR="00E31352" w:rsidRPr="00CE71C3" w:rsidRDefault="00E31352" w:rsidP="00E31352">
            <w:pPr>
              <w:rPr>
                <w:rFonts w:cstheme="minorHAnsi"/>
                <w:b/>
                <w:szCs w:val="22"/>
              </w:rPr>
            </w:pPr>
            <w:r w:rsidRPr="00CE71C3">
              <w:rPr>
                <w:rFonts w:cstheme="minorHAnsi"/>
                <w:b/>
                <w:szCs w:val="22"/>
              </w:rPr>
              <w:t>Oh, watermelon and mandarin, orange, carrots and broccoli.</w:t>
            </w:r>
          </w:p>
          <w:p w14:paraId="439EDB59" w14:textId="64FC099B" w:rsidR="00E31352" w:rsidRPr="00CE71C3" w:rsidRDefault="00E31352" w:rsidP="00E31352">
            <w:pPr>
              <w:rPr>
                <w:rFonts w:cstheme="minorHAnsi"/>
                <w:szCs w:val="22"/>
              </w:rPr>
            </w:pPr>
            <w:r w:rsidRPr="00CE71C3">
              <w:rPr>
                <w:rFonts w:cstheme="minorHAnsi"/>
                <w:szCs w:val="22"/>
              </w:rPr>
              <w:t>What did Grace show us?</w:t>
            </w:r>
          </w:p>
          <w:p w14:paraId="1B1FCCA9" w14:textId="5D2461D6" w:rsidR="00E31352" w:rsidRPr="00CE71C3" w:rsidRDefault="00E31352" w:rsidP="00E31352">
            <w:pPr>
              <w:rPr>
                <w:rFonts w:cstheme="minorHAnsi"/>
                <w:b/>
                <w:szCs w:val="22"/>
              </w:rPr>
            </w:pPr>
            <w:r w:rsidRPr="00CE71C3">
              <w:rPr>
                <w:rFonts w:cstheme="minorHAnsi"/>
                <w:b/>
                <w:szCs w:val="22"/>
              </w:rPr>
              <w:t xml:space="preserve">How to cut the pumpkin.  </w:t>
            </w:r>
          </w:p>
          <w:p w14:paraId="16645776" w14:textId="02123674" w:rsidR="00E31352" w:rsidRPr="00CE71C3" w:rsidRDefault="00E31352" w:rsidP="00E31352">
            <w:pPr>
              <w:rPr>
                <w:rFonts w:cstheme="minorHAnsi"/>
                <w:szCs w:val="22"/>
              </w:rPr>
            </w:pPr>
            <w:r w:rsidRPr="00CE71C3">
              <w:rPr>
                <w:rFonts w:cstheme="minorHAnsi"/>
                <w:szCs w:val="22"/>
              </w:rPr>
              <w:t>When did, when do we went to the freezer? Is it hot or warm?</w:t>
            </w:r>
          </w:p>
          <w:p w14:paraId="0D5640BE" w14:textId="7D7A9DC4" w:rsidR="00E31352" w:rsidRPr="00CE71C3" w:rsidRDefault="00E31352" w:rsidP="00E31352">
            <w:pPr>
              <w:rPr>
                <w:rFonts w:cstheme="minorHAnsi"/>
                <w:b/>
                <w:szCs w:val="22"/>
              </w:rPr>
            </w:pPr>
            <w:r w:rsidRPr="00CE71C3">
              <w:rPr>
                <w:rFonts w:cstheme="minorHAnsi"/>
                <w:b/>
                <w:szCs w:val="22"/>
              </w:rPr>
              <w:t xml:space="preserve">Cold.  </w:t>
            </w:r>
          </w:p>
          <w:p w14:paraId="7CA37003" w14:textId="542414CE" w:rsidR="00E31352" w:rsidRPr="00CE71C3" w:rsidRDefault="00E31352" w:rsidP="00E31352">
            <w:pPr>
              <w:rPr>
                <w:rFonts w:cstheme="minorHAnsi"/>
                <w:szCs w:val="22"/>
              </w:rPr>
            </w:pPr>
            <w:r w:rsidRPr="00CE71C3">
              <w:rPr>
                <w:rFonts w:cstheme="minorHAnsi"/>
                <w:szCs w:val="22"/>
              </w:rPr>
              <w:t>What did we do next?</w:t>
            </w:r>
          </w:p>
          <w:p w14:paraId="036ECD3D" w14:textId="21B714B7" w:rsidR="00E31352" w:rsidRPr="00CE71C3" w:rsidRDefault="00E31352" w:rsidP="00E31352">
            <w:pPr>
              <w:rPr>
                <w:rFonts w:cstheme="minorHAnsi"/>
                <w:b/>
                <w:szCs w:val="22"/>
              </w:rPr>
            </w:pPr>
            <w:r w:rsidRPr="00CE71C3">
              <w:rPr>
                <w:rFonts w:cstheme="minorHAnsi"/>
                <w:b/>
                <w:szCs w:val="22"/>
              </w:rPr>
              <w:t xml:space="preserve">We were, we buy some lollies and then we scan the lollypops and we give the money to the lady.  </w:t>
            </w:r>
          </w:p>
          <w:p w14:paraId="2367629A" w14:textId="4B831B33" w:rsidR="00E31352" w:rsidRPr="00CE71C3" w:rsidRDefault="00E31352" w:rsidP="00E31352">
            <w:pPr>
              <w:rPr>
                <w:rFonts w:cstheme="minorHAnsi"/>
                <w:szCs w:val="22"/>
              </w:rPr>
            </w:pPr>
            <w:r w:rsidRPr="00CE71C3">
              <w:rPr>
                <w:rFonts w:cstheme="minorHAnsi"/>
                <w:szCs w:val="22"/>
              </w:rPr>
              <w:t>Then what did we do?</w:t>
            </w:r>
          </w:p>
          <w:p w14:paraId="7F0508BC" w14:textId="02412359" w:rsidR="00B673EB" w:rsidRPr="00E31352" w:rsidRDefault="00E31352" w:rsidP="006D170F">
            <w:r w:rsidRPr="00CE71C3">
              <w:rPr>
                <w:rFonts w:cstheme="minorHAnsi"/>
                <w:b/>
                <w:szCs w:val="22"/>
              </w:rPr>
              <w:t>Sit on the chair and came back to school.</w:t>
            </w:r>
          </w:p>
        </w:tc>
        <w:tc>
          <w:tcPr>
            <w:tcW w:w="10756" w:type="dxa"/>
            <w:gridSpan w:val="2"/>
          </w:tcPr>
          <w:p w14:paraId="46256EBE" w14:textId="2516571A" w:rsidR="007B008F" w:rsidRPr="00EE67E2" w:rsidRDefault="007B008F" w:rsidP="00B84C28">
            <w:pPr>
              <w:pStyle w:val="ListParagraph"/>
              <w:numPr>
                <w:ilvl w:val="0"/>
                <w:numId w:val="35"/>
              </w:numPr>
              <w:rPr>
                <w:rFonts w:ascii="Calibri" w:hAnsi="Calibri" w:cs="Calibri"/>
                <w:b/>
                <w:szCs w:val="22"/>
              </w:rPr>
            </w:pPr>
            <w:r w:rsidRPr="002D0ED5">
              <w:rPr>
                <w:rFonts w:cstheme="minorHAnsi"/>
              </w:rPr>
              <w:t xml:space="preserve">Demonstrate active listening and follow speech </w:t>
            </w:r>
            <w:hyperlink r:id="rId10" w:tooltip="View elaborations and additional details of VCEALC083" w:history="1">
              <w:r w:rsidRPr="00BB2956">
                <w:rPr>
                  <w:rStyle w:val="Hyperlink"/>
                  <w:rFonts w:cstheme="minorHAnsi"/>
                  <w:sz w:val="22"/>
                  <w:szCs w:val="22"/>
                </w:rPr>
                <w:t>(VCEALC083)</w:t>
              </w:r>
            </w:hyperlink>
          </w:p>
          <w:p w14:paraId="30CCBE30" w14:textId="77777777" w:rsidR="00F71B00" w:rsidRPr="00EE67E2" w:rsidRDefault="007B008F" w:rsidP="00B84C28">
            <w:pPr>
              <w:pStyle w:val="ListParagraph"/>
              <w:numPr>
                <w:ilvl w:val="0"/>
                <w:numId w:val="35"/>
              </w:numPr>
              <w:rPr>
                <w:rStyle w:val="Hyperlink"/>
                <w:rFonts w:ascii="Calibri" w:hAnsi="Calibri" w:cs="Calibri"/>
                <w:b/>
                <w:color w:val="auto"/>
                <w:sz w:val="22"/>
                <w:szCs w:val="22"/>
                <w:bdr w:val="none" w:sz="0" w:space="0" w:color="auto"/>
              </w:rPr>
            </w:pPr>
            <w:r w:rsidRPr="002D0ED5">
              <w:rPr>
                <w:rFonts w:cstheme="minorHAnsi"/>
              </w:rPr>
              <w:t xml:space="preserve">Negotiate familiar social and learning situations using language appropriate to the situation </w:t>
            </w:r>
            <w:hyperlink r:id="rId11" w:tooltip="View elaborations and additional details of VCEALC085" w:history="1">
              <w:r w:rsidRPr="000709F6">
                <w:rPr>
                  <w:rStyle w:val="Hyperlink"/>
                  <w:rFonts w:cstheme="minorHAnsi"/>
                  <w:sz w:val="22"/>
                  <w:szCs w:val="22"/>
                </w:rPr>
                <w:t>(VCEALC085)</w:t>
              </w:r>
            </w:hyperlink>
          </w:p>
          <w:p w14:paraId="0A5D0B2B" w14:textId="77777777" w:rsidR="003D404E" w:rsidRPr="00EE67E2" w:rsidRDefault="003D404E" w:rsidP="00B84C28">
            <w:pPr>
              <w:pStyle w:val="ListParagraph"/>
              <w:numPr>
                <w:ilvl w:val="0"/>
                <w:numId w:val="35"/>
              </w:numPr>
              <w:rPr>
                <w:rStyle w:val="Hyperlink"/>
                <w:rFonts w:ascii="Calibri" w:hAnsi="Calibri" w:cs="Calibri"/>
                <w:b/>
                <w:color w:val="auto"/>
                <w:sz w:val="22"/>
                <w:szCs w:val="22"/>
                <w:bdr w:val="none" w:sz="0" w:space="0" w:color="auto"/>
              </w:rPr>
            </w:pPr>
            <w:r w:rsidRPr="002D0ED5">
              <w:rPr>
                <w:rFonts w:cstheme="minorHAnsi"/>
              </w:rPr>
              <w:t xml:space="preserve">Recognise questions or statements through word order and vocabulary, as well as through intonation </w:t>
            </w:r>
            <w:hyperlink r:id="rId12" w:tooltip="View elaborations and additional details of VCEALL099" w:history="1">
              <w:r w:rsidRPr="006B63FE">
                <w:rPr>
                  <w:rStyle w:val="Hyperlink"/>
                  <w:rFonts w:cstheme="minorHAnsi"/>
                  <w:sz w:val="22"/>
                  <w:szCs w:val="22"/>
                </w:rPr>
                <w:t>(VCEALL099)</w:t>
              </w:r>
            </w:hyperlink>
          </w:p>
          <w:p w14:paraId="1FA426B0" w14:textId="77777777" w:rsidR="00C84BC8" w:rsidRPr="00EE67E2" w:rsidRDefault="008D2AC5" w:rsidP="00B84C28">
            <w:pPr>
              <w:pStyle w:val="ListParagraph"/>
              <w:numPr>
                <w:ilvl w:val="0"/>
                <w:numId w:val="35"/>
              </w:numPr>
              <w:rPr>
                <w:rStyle w:val="Hyperlink"/>
                <w:rFonts w:ascii="Calibri" w:hAnsi="Calibri" w:cs="Calibri"/>
                <w:b/>
                <w:color w:val="auto"/>
                <w:sz w:val="22"/>
                <w:szCs w:val="22"/>
                <w:bdr w:val="none" w:sz="0" w:space="0" w:color="auto"/>
              </w:rPr>
            </w:pPr>
            <w:r w:rsidRPr="002D0ED5">
              <w:rPr>
                <w:rFonts w:cstheme="minorHAnsi"/>
              </w:rPr>
              <w:t xml:space="preserve">Respond appropriately in a range of common social and classroom situations </w:t>
            </w:r>
            <w:hyperlink r:id="rId13" w:tooltip="View elaborations and additional details of VCEALC084" w:history="1">
              <w:r w:rsidRPr="000709F6">
                <w:rPr>
                  <w:rStyle w:val="Hyperlink"/>
                  <w:rFonts w:cstheme="minorHAnsi"/>
                  <w:sz w:val="22"/>
                  <w:szCs w:val="22"/>
                </w:rPr>
                <w:t>(VCEALC084)</w:t>
              </w:r>
            </w:hyperlink>
          </w:p>
          <w:p w14:paraId="0D0A6C4F" w14:textId="77777777" w:rsidR="00944E99" w:rsidRPr="00EE67E2" w:rsidRDefault="00F2332E" w:rsidP="00B84C28">
            <w:pPr>
              <w:pStyle w:val="ListParagraph"/>
              <w:numPr>
                <w:ilvl w:val="0"/>
                <w:numId w:val="35"/>
              </w:numPr>
              <w:rPr>
                <w:rStyle w:val="Hyperlink"/>
                <w:rFonts w:ascii="Calibri" w:hAnsi="Calibri" w:cs="Calibri"/>
                <w:b/>
                <w:color w:val="auto"/>
                <w:sz w:val="22"/>
                <w:szCs w:val="22"/>
                <w:bdr w:val="none" w:sz="0" w:space="0" w:color="auto"/>
              </w:rPr>
            </w:pPr>
            <w:r w:rsidRPr="002D0ED5">
              <w:rPr>
                <w:rFonts w:cstheme="minorHAnsi"/>
              </w:rPr>
              <w:t xml:space="preserve">Understand key information in a short spoken or multimodal text </w:t>
            </w:r>
            <w:hyperlink r:id="rId14" w:tooltip="View elaborations and additional details of VCEALC087" w:history="1">
              <w:r w:rsidRPr="000709F6">
                <w:rPr>
                  <w:rStyle w:val="Hyperlink"/>
                  <w:rFonts w:cstheme="minorHAnsi"/>
                  <w:sz w:val="22"/>
                  <w:szCs w:val="22"/>
                </w:rPr>
                <w:t>(VCEALC087)</w:t>
              </w:r>
            </w:hyperlink>
          </w:p>
          <w:p w14:paraId="65F5AB86" w14:textId="77777777" w:rsidR="00052C71" w:rsidRPr="00EE67E2" w:rsidRDefault="00052C71" w:rsidP="00B84C28">
            <w:pPr>
              <w:pStyle w:val="ListParagraph"/>
              <w:numPr>
                <w:ilvl w:val="0"/>
                <w:numId w:val="35"/>
              </w:numPr>
              <w:rPr>
                <w:rStyle w:val="Hyperlink"/>
                <w:rFonts w:ascii="Calibri" w:hAnsi="Calibri" w:cs="Calibri"/>
                <w:b/>
                <w:color w:val="auto"/>
                <w:sz w:val="22"/>
                <w:szCs w:val="22"/>
                <w:bdr w:val="none" w:sz="0" w:space="0" w:color="auto"/>
              </w:rPr>
            </w:pPr>
            <w:r w:rsidRPr="002D0ED5">
              <w:rPr>
                <w:rFonts w:cstheme="minorHAnsi"/>
              </w:rPr>
              <w:t xml:space="preserve">Use common time and sequence markers to link ideas in speech </w:t>
            </w:r>
            <w:hyperlink r:id="rId15" w:tooltip="View elaborations and additional details of VCEALL098" w:history="1">
              <w:r w:rsidRPr="006B63FE">
                <w:rPr>
                  <w:rStyle w:val="Hyperlink"/>
                  <w:rFonts w:cstheme="minorHAnsi"/>
                  <w:sz w:val="22"/>
                  <w:szCs w:val="22"/>
                </w:rPr>
                <w:t>(VCEALL098)</w:t>
              </w:r>
            </w:hyperlink>
          </w:p>
          <w:p w14:paraId="5B50277D" w14:textId="279F0770" w:rsidR="00185297" w:rsidRPr="0092442D" w:rsidRDefault="00185297" w:rsidP="00B84C28">
            <w:pPr>
              <w:pStyle w:val="ListParagraph"/>
              <w:numPr>
                <w:ilvl w:val="0"/>
                <w:numId w:val="35"/>
              </w:numPr>
              <w:rPr>
                <w:rFonts w:ascii="Calibri" w:hAnsi="Calibri" w:cs="Calibri"/>
                <w:b/>
                <w:szCs w:val="22"/>
              </w:rPr>
            </w:pPr>
            <w:r w:rsidRPr="002D0ED5">
              <w:rPr>
                <w:rFonts w:cstheme="minorHAnsi"/>
              </w:rPr>
              <w:t xml:space="preserve">Initiate and maintain simple conversations with others </w:t>
            </w:r>
            <w:hyperlink r:id="rId16" w:tooltip="View elaborations and additional details of VCEALA091" w:history="1">
              <w:r w:rsidRPr="00904E03">
                <w:rPr>
                  <w:rStyle w:val="Hyperlink"/>
                  <w:rFonts w:cstheme="minorHAnsi"/>
                  <w:sz w:val="22"/>
                  <w:szCs w:val="22"/>
                </w:rPr>
                <w:t>(VCEALA091)</w:t>
              </w:r>
            </w:hyperlink>
          </w:p>
        </w:tc>
      </w:tr>
    </w:tbl>
    <w:p w14:paraId="495986C0"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530C56" w14:paraId="0777F6A9" w14:textId="77777777" w:rsidTr="00CE71C3">
        <w:tc>
          <w:tcPr>
            <w:tcW w:w="11865" w:type="dxa"/>
            <w:vMerge w:val="restart"/>
            <w:shd w:val="clear" w:color="auto" w:fill="FFFFFF" w:themeFill="background1"/>
          </w:tcPr>
          <w:p w14:paraId="5F16BD18" w14:textId="4E57E0C0" w:rsidR="00D16C1F" w:rsidRDefault="00D16C1F" w:rsidP="00D16C1F">
            <w:pPr>
              <w:rPr>
                <w:rFonts w:cstheme="minorHAnsi"/>
              </w:rPr>
            </w:pPr>
            <w:r w:rsidRPr="00334ACD">
              <w:rPr>
                <w:rFonts w:cstheme="minorHAnsi"/>
              </w:rPr>
              <w:t xml:space="preserve">This student’s performance in this task suggests that </w:t>
            </w:r>
            <w:r>
              <w:rPr>
                <w:rFonts w:cstheme="minorHAnsi"/>
              </w:rPr>
              <w:t>she is</w:t>
            </w:r>
            <w:r w:rsidRPr="00334ACD">
              <w:rPr>
                <w:rFonts w:cstheme="minorHAnsi"/>
              </w:rPr>
              <w:t xml:space="preserve"> working within the range of Level </w:t>
            </w:r>
            <w:r>
              <w:rPr>
                <w:rFonts w:cstheme="minorHAnsi"/>
              </w:rPr>
              <w:t>A2</w:t>
            </w:r>
            <w:r w:rsidRPr="00334ACD">
              <w:rPr>
                <w:rFonts w:cstheme="minorHAnsi"/>
              </w:rPr>
              <w:t xml:space="preserve"> in </w:t>
            </w:r>
            <w:r>
              <w:rPr>
                <w:rFonts w:cstheme="minorHAnsi"/>
              </w:rPr>
              <w:t>Speaking and listening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A2</w:t>
            </w:r>
            <w:r w:rsidRPr="00334ACD">
              <w:rPr>
                <w:rFonts w:cstheme="minorHAnsi"/>
              </w:rPr>
              <w:t xml:space="preserve">, consolidating </w:t>
            </w:r>
            <w:r>
              <w:rPr>
                <w:rFonts w:cstheme="minorHAnsi"/>
              </w:rPr>
              <w:t>A2</w:t>
            </w:r>
            <w:r w:rsidRPr="00334ACD">
              <w:rPr>
                <w:rFonts w:cstheme="minorHAnsi"/>
              </w:rPr>
              <w:t xml:space="preserve"> or at the </w:t>
            </w:r>
            <w:r>
              <w:rPr>
                <w:rFonts w:cstheme="minorHAnsi"/>
              </w:rPr>
              <w:t>A2</w:t>
            </w:r>
            <w:r w:rsidRPr="00334ACD">
              <w:rPr>
                <w:rFonts w:cstheme="minorHAnsi"/>
              </w:rPr>
              <w:t xml:space="preserve"> standard in </w:t>
            </w:r>
            <w:r>
              <w:rPr>
                <w:rFonts w:cstheme="minorHAnsi"/>
              </w:rPr>
              <w:t>Speaking and listening</w:t>
            </w:r>
            <w:r w:rsidRPr="00334ACD">
              <w:rPr>
                <w:rFonts w:cstheme="minorHAnsi"/>
              </w:rPr>
              <w:t>.</w:t>
            </w:r>
            <w:r>
              <w:rPr>
                <w:rFonts w:cstheme="minorHAnsi"/>
              </w:rPr>
              <w:t xml:space="preserve">  </w:t>
            </w:r>
          </w:p>
          <w:p w14:paraId="207265B7" w14:textId="5BF95FA2" w:rsidR="00530C56" w:rsidRDefault="00530C56" w:rsidP="00DC684C">
            <w:pPr>
              <w:tabs>
                <w:tab w:val="left" w:pos="142"/>
              </w:tabs>
              <w:spacing w:line="276" w:lineRule="auto"/>
              <w:ind w:right="319"/>
              <w:rPr>
                <w:sz w:val="20"/>
                <w:szCs w:val="20"/>
              </w:rPr>
            </w:pPr>
            <w:r w:rsidRPr="00476D89">
              <w:rPr>
                <w:sz w:val="20"/>
                <w:szCs w:val="20"/>
              </w:rPr>
              <w:t xml:space="preserve">At </w:t>
            </w:r>
            <w:r w:rsidRPr="00CE5EE6">
              <w:rPr>
                <w:b/>
                <w:bCs/>
              </w:rPr>
              <w:t>beginning</w:t>
            </w:r>
            <w:r w:rsidRPr="00AC40FB">
              <w:rPr>
                <w:b/>
                <w:bCs/>
              </w:rPr>
              <w:t xml:space="preserve"> Level A</w:t>
            </w:r>
            <w:r>
              <w:rPr>
                <w:b/>
                <w:bCs/>
              </w:rPr>
              <w:t xml:space="preserve">2 </w:t>
            </w:r>
            <w:r w:rsidRPr="002D0ED5">
              <w:rPr>
                <w:szCs w:val="22"/>
              </w:rPr>
              <w:t>students</w:t>
            </w:r>
            <w:r w:rsidRPr="002D0ED5">
              <w:rPr>
                <w:sz w:val="24"/>
                <w:szCs w:val="28"/>
              </w:rPr>
              <w:t>:</w:t>
            </w:r>
          </w:p>
          <w:p w14:paraId="5FB4DD51" w14:textId="77777777" w:rsidR="00530C56" w:rsidRPr="00D8563A" w:rsidRDefault="00530C56" w:rsidP="00D8563A">
            <w:pPr>
              <w:pStyle w:val="ListParagraph"/>
              <w:numPr>
                <w:ilvl w:val="0"/>
                <w:numId w:val="43"/>
              </w:numPr>
            </w:pPr>
            <w:r w:rsidRPr="00D8563A">
              <w:t>communicate effectively in English, using simple sentences and learned formulae</w:t>
            </w:r>
          </w:p>
          <w:p w14:paraId="389B6356" w14:textId="77777777" w:rsidR="00530C56" w:rsidRPr="00D8563A" w:rsidRDefault="00530C56" w:rsidP="00D8563A">
            <w:pPr>
              <w:pStyle w:val="ListParagraph"/>
              <w:numPr>
                <w:ilvl w:val="0"/>
                <w:numId w:val="43"/>
              </w:numPr>
            </w:pPr>
            <w:r w:rsidRPr="00D8563A">
              <w:t>use comprehensible pronunciation, stress and intonation</w:t>
            </w:r>
          </w:p>
          <w:p w14:paraId="3C3EBE32" w14:textId="77777777" w:rsidR="00530C56" w:rsidRPr="00D8563A" w:rsidRDefault="00530C56" w:rsidP="00D8563A">
            <w:pPr>
              <w:pStyle w:val="ListParagraph"/>
              <w:numPr>
                <w:ilvl w:val="0"/>
                <w:numId w:val="43"/>
              </w:numPr>
            </w:pPr>
            <w:r w:rsidRPr="00D8563A">
              <w:t>can use some appropriate terms when requested, relying on non-verbals to indicate level of politeness in other pragmatic events</w:t>
            </w:r>
          </w:p>
          <w:p w14:paraId="4E1369D7" w14:textId="77777777" w:rsidR="00530C56" w:rsidRPr="00D8563A" w:rsidRDefault="00530C56" w:rsidP="00D8563A">
            <w:pPr>
              <w:pStyle w:val="ListParagraph"/>
              <w:numPr>
                <w:ilvl w:val="0"/>
                <w:numId w:val="43"/>
              </w:numPr>
            </w:pPr>
            <w:r w:rsidRPr="00D8563A">
              <w:t>can join in well-rehearsed and well-known songs, by following peers and/or teacher</w:t>
            </w:r>
          </w:p>
          <w:p w14:paraId="59D0499A" w14:textId="77777777" w:rsidR="00530C56" w:rsidRPr="00CC7A70" w:rsidRDefault="00530C56" w:rsidP="00D8563A">
            <w:pPr>
              <w:pStyle w:val="ListParagraph"/>
              <w:numPr>
                <w:ilvl w:val="0"/>
                <w:numId w:val="43"/>
              </w:numPr>
            </w:pPr>
            <w:r w:rsidRPr="00D8563A">
              <w:lastRenderedPageBreak/>
              <w:t>take part in everyday activities</w:t>
            </w:r>
            <w:r w:rsidRPr="00CC7A70">
              <w:t xml:space="preserve"> and routines, relying heavily on a supportive teacher or peer</w:t>
            </w:r>
            <w:r>
              <w:t>.</w:t>
            </w:r>
          </w:p>
          <w:p w14:paraId="26A47363" w14:textId="08D6C1F7" w:rsidR="00530C56" w:rsidRDefault="00530C56" w:rsidP="00DC684C">
            <w:pPr>
              <w:tabs>
                <w:tab w:val="left" w:pos="142"/>
              </w:tabs>
              <w:spacing w:line="276" w:lineRule="auto"/>
              <w:rPr>
                <w:sz w:val="20"/>
                <w:szCs w:val="20"/>
              </w:rPr>
            </w:pPr>
            <w:r w:rsidRPr="00C122C5">
              <w:t xml:space="preserve">At </w:t>
            </w:r>
            <w:r w:rsidRPr="00CE5EE6">
              <w:rPr>
                <w:b/>
                <w:bCs/>
              </w:rPr>
              <w:t>consolidating</w:t>
            </w:r>
            <w:r w:rsidRPr="00AC40FB">
              <w:rPr>
                <w:b/>
                <w:bCs/>
              </w:rPr>
              <w:t xml:space="preserve"> Level A</w:t>
            </w:r>
            <w:r>
              <w:rPr>
                <w:b/>
                <w:bCs/>
              </w:rPr>
              <w:t xml:space="preserve">2 </w:t>
            </w:r>
            <w:r w:rsidRPr="002D0ED5">
              <w:rPr>
                <w:szCs w:val="22"/>
              </w:rPr>
              <w:t>students</w:t>
            </w:r>
            <w:r w:rsidRPr="002D0ED5">
              <w:rPr>
                <w:b/>
                <w:bCs/>
                <w:szCs w:val="22"/>
              </w:rPr>
              <w:t>:</w:t>
            </w:r>
          </w:p>
          <w:p w14:paraId="0DEB59A9" w14:textId="77777777" w:rsidR="00530C56" w:rsidRPr="00D8563A" w:rsidRDefault="00530C56" w:rsidP="00D8563A">
            <w:pPr>
              <w:pStyle w:val="ListParagraph"/>
              <w:numPr>
                <w:ilvl w:val="0"/>
                <w:numId w:val="42"/>
              </w:numPr>
            </w:pPr>
            <w:r w:rsidRPr="003141F6">
              <w:t>can participate in routine exchanges like greetin</w:t>
            </w:r>
            <w:r w:rsidRPr="00D8563A">
              <w:t>gs and simple classroom routines without great difficulty</w:t>
            </w:r>
          </w:p>
          <w:p w14:paraId="18DB60D1" w14:textId="77777777" w:rsidR="00530C56" w:rsidRPr="00D8563A" w:rsidRDefault="00530C56" w:rsidP="00D8563A">
            <w:pPr>
              <w:pStyle w:val="ListParagraph"/>
              <w:numPr>
                <w:ilvl w:val="0"/>
                <w:numId w:val="42"/>
              </w:numPr>
            </w:pPr>
            <w:r w:rsidRPr="00D8563A">
              <w:t>can generate own language beyond formulae and two-word utterances</w:t>
            </w:r>
          </w:p>
          <w:p w14:paraId="331E0326" w14:textId="77777777" w:rsidR="00530C56" w:rsidRPr="00D8563A" w:rsidRDefault="00530C56" w:rsidP="00D8563A">
            <w:pPr>
              <w:pStyle w:val="ListParagraph"/>
              <w:numPr>
                <w:ilvl w:val="0"/>
                <w:numId w:val="42"/>
              </w:numPr>
            </w:pPr>
            <w:r w:rsidRPr="00D8563A">
              <w:t>will use approximations of structures as they test hypotheses</w:t>
            </w:r>
          </w:p>
          <w:p w14:paraId="216B9EC0" w14:textId="77777777" w:rsidR="00530C56" w:rsidRPr="004F42F3" w:rsidRDefault="00530C56" w:rsidP="00D8563A">
            <w:pPr>
              <w:pStyle w:val="ListParagraph"/>
              <w:numPr>
                <w:ilvl w:val="0"/>
                <w:numId w:val="42"/>
              </w:numPr>
            </w:pPr>
            <w:r w:rsidRPr="00D8563A">
              <w:t>find discussions between teacher and learners at flue</w:t>
            </w:r>
            <w:r w:rsidRPr="004F42F3">
              <w:t>nt speaker speed still too difficult for them to participate in.</w:t>
            </w:r>
          </w:p>
          <w:p w14:paraId="38B5EC57" w14:textId="0FF0B1AA" w:rsidR="00530C56" w:rsidRPr="0037006E" w:rsidRDefault="00530C56" w:rsidP="00DC684C">
            <w:pPr>
              <w:tabs>
                <w:tab w:val="left" w:pos="142"/>
              </w:tabs>
              <w:spacing w:line="276" w:lineRule="auto"/>
              <w:rPr>
                <w:sz w:val="20"/>
                <w:szCs w:val="20"/>
              </w:rPr>
            </w:pPr>
            <w:r w:rsidRPr="00C122C5">
              <w:t>At</w:t>
            </w:r>
            <w:r w:rsidRPr="0037006E">
              <w:rPr>
                <w:sz w:val="20"/>
                <w:szCs w:val="20"/>
              </w:rPr>
              <w:t xml:space="preserve"> </w:t>
            </w:r>
            <w:hyperlink r:id="rId17" w:history="1">
              <w:r w:rsidRPr="00515A2E">
                <w:rPr>
                  <w:rStyle w:val="Hyperlink"/>
                  <w:b/>
                  <w:bCs/>
                  <w:sz w:val="22"/>
                  <w:szCs w:val="22"/>
                  <w:bdr w:val="none" w:sz="0" w:space="0" w:color="auto"/>
                </w:rPr>
                <w:t>Level A2 Achievement Standard</w:t>
              </w:r>
            </w:hyperlink>
            <w:r w:rsidRPr="002D0ED5">
              <w:rPr>
                <w:szCs w:val="22"/>
              </w:rPr>
              <w:t xml:space="preserve"> students</w:t>
            </w:r>
            <w:r w:rsidR="00EE67E2">
              <w:rPr>
                <w:szCs w:val="22"/>
              </w:rPr>
              <w:t>:</w:t>
            </w:r>
          </w:p>
          <w:p w14:paraId="36388F1C" w14:textId="77777777" w:rsidR="00530C56" w:rsidRPr="00FD4121" w:rsidRDefault="00530C56" w:rsidP="00DC684C">
            <w:pPr>
              <w:pStyle w:val="ListParagraph"/>
              <w:numPr>
                <w:ilvl w:val="0"/>
                <w:numId w:val="40"/>
              </w:numPr>
              <w:spacing w:after="0"/>
            </w:pPr>
            <w:r w:rsidRPr="00792033">
              <w:t>communicate in an expanding range of predictable social and learning situations</w:t>
            </w:r>
          </w:p>
          <w:p w14:paraId="32D70648" w14:textId="77777777" w:rsidR="00530C56" w:rsidRPr="00FD4121" w:rsidRDefault="00530C56" w:rsidP="00DC684C">
            <w:pPr>
              <w:pStyle w:val="ListParagraph"/>
              <w:numPr>
                <w:ilvl w:val="0"/>
                <w:numId w:val="40"/>
              </w:numPr>
              <w:spacing w:after="0"/>
            </w:pPr>
            <w:r w:rsidRPr="00792033">
              <w:t>express ideas and identify key points of information in classroom discussions about familiar topics, and in new topics when they are well supported by visual material, an appropriate pace of delivery, and discussion that links their prior knowledge to the new context</w:t>
            </w:r>
          </w:p>
          <w:p w14:paraId="7E18BB37" w14:textId="77777777" w:rsidR="00530C56" w:rsidRPr="00FD4121" w:rsidRDefault="00530C56" w:rsidP="00DC684C">
            <w:pPr>
              <w:pStyle w:val="ListParagraph"/>
              <w:numPr>
                <w:ilvl w:val="0"/>
                <w:numId w:val="40"/>
              </w:numPr>
              <w:spacing w:after="0"/>
            </w:pPr>
            <w:r w:rsidRPr="00792033">
              <w:t>follow a short sequence of instructions related to classroom procedures and learning activities</w:t>
            </w:r>
          </w:p>
          <w:p w14:paraId="15D31CA0" w14:textId="77777777" w:rsidR="00530C56" w:rsidRDefault="00530C56" w:rsidP="00DC684C">
            <w:pPr>
              <w:pStyle w:val="ListParagraph"/>
              <w:numPr>
                <w:ilvl w:val="0"/>
                <w:numId w:val="40"/>
              </w:numPr>
              <w:spacing w:after="0"/>
            </w:pPr>
            <w:r w:rsidRPr="00792033">
              <w:t>negotiate familiar social and learning situations, using English appropriate to the situation</w:t>
            </w:r>
          </w:p>
          <w:p w14:paraId="5EFDF27A" w14:textId="77777777" w:rsidR="00530C56" w:rsidRPr="00FD4121" w:rsidRDefault="00530C56" w:rsidP="00DC684C">
            <w:pPr>
              <w:pStyle w:val="ListParagraph"/>
              <w:numPr>
                <w:ilvl w:val="0"/>
                <w:numId w:val="40"/>
              </w:numPr>
              <w:spacing w:after="0"/>
            </w:pPr>
            <w:r w:rsidRPr="00792033">
              <w:t>adjust their speech choices in response to audience and topi</w:t>
            </w:r>
            <w:r>
              <w:t>c</w:t>
            </w:r>
          </w:p>
          <w:p w14:paraId="4F4C0FAE" w14:textId="77777777" w:rsidR="00530C56" w:rsidRDefault="00530C56" w:rsidP="00DC684C">
            <w:pPr>
              <w:pStyle w:val="ListParagraph"/>
              <w:numPr>
                <w:ilvl w:val="0"/>
                <w:numId w:val="40"/>
              </w:numPr>
              <w:spacing w:after="0"/>
            </w:pPr>
            <w:r w:rsidRPr="00792033">
              <w:t>combine known conversational formulas and vocabulary, including some from texts read in class, and apply some grammatical rules to make original utterances of varying grammatical accuracy</w:t>
            </w:r>
          </w:p>
          <w:p w14:paraId="1F5DA5CD" w14:textId="3507183F" w:rsidR="00530C56" w:rsidRPr="00D41A68" w:rsidRDefault="00530C56" w:rsidP="0049441D">
            <w:pPr>
              <w:pStyle w:val="ListParagraph"/>
              <w:numPr>
                <w:ilvl w:val="0"/>
                <w:numId w:val="40"/>
              </w:numPr>
              <w:spacing w:after="0"/>
            </w:pPr>
            <w:r>
              <w:t xml:space="preserve">sustain </w:t>
            </w:r>
            <w:r w:rsidRPr="00792033">
              <w:t>communication by negotiating turn-taking and by using strategies such as asking a speaker to repeat or to speak slowly or asking what a word means.</w:t>
            </w:r>
          </w:p>
        </w:tc>
        <w:tc>
          <w:tcPr>
            <w:tcW w:w="10810" w:type="dxa"/>
            <w:shd w:val="clear" w:color="auto" w:fill="E2EFD9" w:themeFill="accent6" w:themeFillTint="33"/>
          </w:tcPr>
          <w:p w14:paraId="66AE77EC" w14:textId="6D47953B" w:rsidR="00530C56" w:rsidRDefault="00530C56" w:rsidP="00BA4F03">
            <w:pPr>
              <w:rPr>
                <w:b/>
                <w:bCs/>
              </w:rPr>
            </w:pPr>
            <w:r>
              <w:rPr>
                <w:b/>
                <w:bCs/>
              </w:rPr>
              <w:lastRenderedPageBreak/>
              <w:t xml:space="preserve">Possible next steps for these students’ learning: </w:t>
            </w:r>
          </w:p>
          <w:p w14:paraId="33CCAD58" w14:textId="3A44D5A4" w:rsidR="00530C56" w:rsidRPr="00FF4E5D" w:rsidRDefault="00530C56" w:rsidP="0038239B">
            <w:pPr>
              <w:pStyle w:val="ListParagraph"/>
              <w:numPr>
                <w:ilvl w:val="0"/>
                <w:numId w:val="44"/>
              </w:numPr>
              <w:rPr>
                <w:rFonts w:cstheme="minorHAnsi"/>
                <w:b/>
                <w:bCs/>
                <w:szCs w:val="22"/>
              </w:rPr>
            </w:pPr>
            <w:r>
              <w:rPr>
                <w:rFonts w:ascii="Calibri" w:hAnsi="Calibri" w:cs="Calibri"/>
                <w:bCs/>
                <w:szCs w:val="22"/>
              </w:rPr>
              <w:t xml:space="preserve">Learning and practising asking follow up questions to each other’s responses to </w:t>
            </w:r>
            <w:r w:rsidR="00FF4E5D">
              <w:rPr>
                <w:rFonts w:ascii="Calibri" w:hAnsi="Calibri" w:cs="Calibri"/>
                <w:bCs/>
                <w:szCs w:val="22"/>
              </w:rPr>
              <w:t xml:space="preserve">add </w:t>
            </w:r>
            <w:r>
              <w:rPr>
                <w:rFonts w:ascii="Calibri" w:hAnsi="Calibri" w:cs="Calibri"/>
                <w:bCs/>
                <w:szCs w:val="22"/>
              </w:rPr>
              <w:t xml:space="preserve">more </w:t>
            </w:r>
            <w:r w:rsidRPr="00FF4E5D">
              <w:rPr>
                <w:rFonts w:ascii="Calibri" w:hAnsi="Calibri" w:cs="Calibri"/>
                <w:bCs/>
                <w:szCs w:val="22"/>
              </w:rPr>
              <w:t xml:space="preserve">details </w:t>
            </w:r>
            <w:hyperlink r:id="rId18" w:tooltip="View elaborations and additional details of VCEALL099" w:history="1">
              <w:r w:rsidR="00FF4E5D" w:rsidRPr="002D0ED5">
                <w:rPr>
                  <w:rStyle w:val="Hyperlink"/>
                  <w:rFonts w:cstheme="minorHAnsi"/>
                  <w:sz w:val="22"/>
                  <w:szCs w:val="22"/>
                </w:rPr>
                <w:t>(VCEALL099)</w:t>
              </w:r>
            </w:hyperlink>
          </w:p>
          <w:p w14:paraId="69D52995" w14:textId="5A96B33D" w:rsidR="00116105" w:rsidRPr="00FF4E5D" w:rsidRDefault="00530C56" w:rsidP="0038239B">
            <w:pPr>
              <w:pStyle w:val="ListParagraph"/>
              <w:numPr>
                <w:ilvl w:val="0"/>
                <w:numId w:val="44"/>
              </w:numPr>
              <w:rPr>
                <w:rFonts w:cstheme="minorHAnsi"/>
                <w:b/>
                <w:bCs/>
                <w:szCs w:val="22"/>
              </w:rPr>
            </w:pPr>
            <w:r w:rsidRPr="00D33A48">
              <w:rPr>
                <w:rFonts w:cstheme="minorHAnsi"/>
                <w:szCs w:val="22"/>
              </w:rPr>
              <w:t>Learning to ask and respond to simple open-ended questions</w:t>
            </w:r>
            <w:r w:rsidR="009C44C0" w:rsidRPr="00D33A48">
              <w:rPr>
                <w:rFonts w:cstheme="minorHAnsi"/>
                <w:szCs w:val="22"/>
              </w:rPr>
              <w:t xml:space="preserve">, including giving personal opinion on familiar experiences and events </w:t>
            </w:r>
            <w:hyperlink r:id="rId19" w:tooltip="View elaborations and additional details of VCEALL100" w:history="1">
              <w:r w:rsidR="00FF4E5D" w:rsidRPr="002D0ED5">
                <w:rPr>
                  <w:rStyle w:val="Hyperlink"/>
                  <w:rFonts w:cstheme="minorHAnsi"/>
                  <w:sz w:val="22"/>
                  <w:szCs w:val="22"/>
                </w:rPr>
                <w:t>(VCEALL100)</w:t>
              </w:r>
            </w:hyperlink>
            <w:r w:rsidR="00FF4E5D" w:rsidRPr="002D0ED5">
              <w:rPr>
                <w:rStyle w:val="Hyperlink"/>
                <w:rFonts w:cstheme="minorHAnsi"/>
                <w:color w:val="auto"/>
                <w:sz w:val="22"/>
                <w:szCs w:val="22"/>
              </w:rPr>
              <w:t xml:space="preserve"> </w:t>
            </w:r>
            <w:hyperlink r:id="rId20" w:tooltip="View elaborations and additional details of VCEALL101" w:history="1">
              <w:r w:rsidR="00FF4E5D" w:rsidRPr="002D0ED5">
                <w:rPr>
                  <w:rStyle w:val="Hyperlink"/>
                  <w:rFonts w:cstheme="minorHAnsi"/>
                  <w:sz w:val="22"/>
                  <w:szCs w:val="22"/>
                </w:rPr>
                <w:t>(VCEALL101)</w:t>
              </w:r>
            </w:hyperlink>
          </w:p>
          <w:p w14:paraId="61CCC394" w14:textId="7EBA729F" w:rsidR="00530C56" w:rsidRPr="00E52A83" w:rsidRDefault="00801555" w:rsidP="009504D8">
            <w:pPr>
              <w:pStyle w:val="ListParagraph"/>
              <w:numPr>
                <w:ilvl w:val="0"/>
                <w:numId w:val="44"/>
              </w:numPr>
              <w:rPr>
                <w:rFonts w:cstheme="minorHAnsi"/>
                <w:b/>
                <w:bCs/>
              </w:rPr>
            </w:pPr>
            <w:r w:rsidRPr="00D33A48">
              <w:rPr>
                <w:rFonts w:cstheme="minorHAnsi"/>
                <w:szCs w:val="22"/>
              </w:rPr>
              <w:t xml:space="preserve">Using past tense verbs in speech accurately </w:t>
            </w:r>
            <w:hyperlink r:id="rId21" w:tooltip="View elaborations and additional details of VCEALL103" w:history="1">
              <w:r w:rsidR="00FF4E5D" w:rsidRPr="002D0ED5">
                <w:rPr>
                  <w:rStyle w:val="Hyperlink"/>
                  <w:rFonts w:cstheme="minorHAnsi"/>
                  <w:sz w:val="22"/>
                  <w:szCs w:val="22"/>
                </w:rPr>
                <w:t>(VCEALL103)</w:t>
              </w:r>
            </w:hyperlink>
          </w:p>
        </w:tc>
      </w:tr>
      <w:tr w:rsidR="00530C56" w14:paraId="48679AAA" w14:textId="77777777" w:rsidTr="00CE71C3">
        <w:tc>
          <w:tcPr>
            <w:tcW w:w="11865" w:type="dxa"/>
            <w:vMerge/>
            <w:shd w:val="clear" w:color="auto" w:fill="FFFFFF" w:themeFill="background1"/>
          </w:tcPr>
          <w:p w14:paraId="01DF3DB8" w14:textId="4ECFBAB7" w:rsidR="00530C56" w:rsidRDefault="00530C56" w:rsidP="0049441D">
            <w:pPr>
              <w:rPr>
                <w:rFonts w:cstheme="minorHAnsi"/>
                <w:b/>
                <w:bCs/>
                <w:color w:val="333333"/>
                <w:szCs w:val="22"/>
              </w:rPr>
            </w:pPr>
          </w:p>
        </w:tc>
        <w:tc>
          <w:tcPr>
            <w:tcW w:w="10810" w:type="dxa"/>
            <w:shd w:val="clear" w:color="auto" w:fill="E2EFD9" w:themeFill="accent6" w:themeFillTint="33"/>
          </w:tcPr>
          <w:p w14:paraId="7982E623" w14:textId="77777777" w:rsidR="00530C56" w:rsidRPr="00AC1C01" w:rsidRDefault="00530C56" w:rsidP="00E62E8B">
            <w:pPr>
              <w:rPr>
                <w:rFonts w:cstheme="minorHAnsi"/>
                <w:b/>
                <w:bCs/>
              </w:rPr>
            </w:pPr>
            <w:r>
              <w:rPr>
                <w:rFonts w:cstheme="minorHAnsi"/>
                <w:b/>
                <w:bCs/>
              </w:rPr>
              <w:t xml:space="preserve">Pathways and Transitions considerations: </w:t>
            </w:r>
          </w:p>
          <w:p w14:paraId="03118C52" w14:textId="77777777" w:rsidR="00E67562" w:rsidRDefault="00E67562" w:rsidP="00E67562">
            <w:r>
              <w:t>A Foundation student who is working within the range of A2 in any one language mode is</w:t>
            </w:r>
            <w:r w:rsidRPr="00662B3A">
              <w:t xml:space="preserve"> </w:t>
            </w:r>
            <w:r>
              <w:t>not ready to transition to the English curriculum</w:t>
            </w:r>
            <w:r w:rsidRPr="00B544C0">
              <w:t xml:space="preserve"> regardless of their proficiency in the other two language modes</w:t>
            </w:r>
            <w:r>
              <w:t>. This student will continue on Pathway A</w:t>
            </w:r>
            <w:r w:rsidRPr="00B544C0">
              <w:t xml:space="preserve"> of the EAL curriculum in all language modes.</w:t>
            </w:r>
          </w:p>
          <w:p w14:paraId="5340DCDC" w14:textId="77777777" w:rsidR="00E67562" w:rsidRDefault="00E67562" w:rsidP="00E67562">
            <w:r>
              <w:lastRenderedPageBreak/>
              <w:t>A</w:t>
            </w:r>
            <w:r w:rsidRPr="00B544C0">
              <w:t xml:space="preserve"> Foundation student </w:t>
            </w:r>
            <w:r>
              <w:t xml:space="preserve">should </w:t>
            </w:r>
            <w:r w:rsidRPr="00B544C0">
              <w:t>consistently demonstrat</w:t>
            </w:r>
            <w:r>
              <w:t>e</w:t>
            </w:r>
            <w:r w:rsidRPr="00B544C0">
              <w:t xml:space="preserve"> the final achievement standard in Pathway A (Level A2) in </w:t>
            </w:r>
            <w:r>
              <w:t>all three</w:t>
            </w:r>
            <w:r w:rsidRPr="00B544C0">
              <w:t xml:space="preserve"> language modes</w:t>
            </w:r>
            <w:r>
              <w:t xml:space="preserve"> before they</w:t>
            </w:r>
            <w:r w:rsidRPr="00B544C0">
              <w:t xml:space="preserve"> transition to the English curriculum. </w:t>
            </w:r>
          </w:p>
          <w:p w14:paraId="7A65D12B" w14:textId="77777777" w:rsidR="00E67562" w:rsidRPr="00B544C0" w:rsidRDefault="00E67562" w:rsidP="00E67562">
            <w:r w:rsidRPr="00B544C0">
              <w:t xml:space="preserve"> They will need to be equally capable across all three language modes to be able to meet the learning expectations in the English curriculum at the level taught to their mainstream peers, and without substantial language support. </w:t>
            </w:r>
          </w:p>
          <w:p w14:paraId="2F164905" w14:textId="77777777" w:rsidR="00E67562" w:rsidRPr="005F6BC3" w:rsidRDefault="00E67562" w:rsidP="00E67562">
            <w:r w:rsidRPr="00B544C0">
              <w:t>Th</w:t>
            </w:r>
            <w:r w:rsidRPr="005F6BC3">
              <w:t xml:space="preserve">ey will need to be sufficiently proficient in understanding and using the academic language across the learning areas to participate in learning activities across the Victorian curriculum. </w:t>
            </w:r>
          </w:p>
          <w:p w14:paraId="72DAA136" w14:textId="79019469" w:rsidR="00530C56" w:rsidRDefault="00E67562" w:rsidP="00E67562">
            <w:pPr>
              <w:rPr>
                <w:b/>
                <w:bCs/>
              </w:rPr>
            </w:pPr>
            <w:r w:rsidRPr="005F6BC3">
              <w:t>They will also need to be</w:t>
            </w:r>
            <w:r w:rsidRPr="00B544C0">
              <w:t xml:space="preserve"> able to understand and use the academic English of the curriculum in subsequent years without substantial language support, when the cognitive and linguistic demands of the Victorian curriculum increase, for example in Year</w:t>
            </w:r>
            <w:bookmarkStart w:id="0" w:name="_GoBack"/>
            <w:bookmarkEnd w:id="0"/>
            <w:r w:rsidRPr="00B544C0">
              <w:t xml:space="preserve"> 3 and 4.</w:t>
            </w:r>
          </w:p>
        </w:tc>
      </w:tr>
    </w:tbl>
    <w:p w14:paraId="49A543F3" w14:textId="77777777" w:rsidR="006A5630" w:rsidRDefault="006A5630" w:rsidP="00A96A42">
      <w:pPr>
        <w:rPr>
          <w:rFonts w:cstheme="minorHAnsi"/>
        </w:rPr>
      </w:pPr>
    </w:p>
    <w:p w14:paraId="642C9319" w14:textId="77777777" w:rsidR="00A1452D" w:rsidRDefault="00A1452D" w:rsidP="00A96A42">
      <w:pPr>
        <w:rPr>
          <w:rFonts w:cstheme="minorHAnsi"/>
        </w:rPr>
      </w:pPr>
    </w:p>
    <w:p w14:paraId="1D140D69" w14:textId="77777777" w:rsidR="00A1452D" w:rsidRDefault="00A1452D" w:rsidP="00A96A42">
      <w:pPr>
        <w:rPr>
          <w:rFonts w:cstheme="minorHAnsi"/>
        </w:rPr>
      </w:pPr>
    </w:p>
    <w:sectPr w:rsidR="00A1452D" w:rsidSect="003A4AA1">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3DA6" w14:textId="77777777" w:rsidR="003B1742" w:rsidRDefault="003B1742" w:rsidP="00126D12">
      <w:pPr>
        <w:spacing w:after="0"/>
      </w:pPr>
      <w:r>
        <w:separator/>
      </w:r>
    </w:p>
  </w:endnote>
  <w:endnote w:type="continuationSeparator" w:id="0">
    <w:p w14:paraId="719395EC" w14:textId="77777777" w:rsidR="003B1742" w:rsidRDefault="003B1742"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508B"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C62E"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80D7"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3B21" w14:textId="77777777" w:rsidR="003B1742" w:rsidRDefault="003B1742" w:rsidP="00126D12">
      <w:pPr>
        <w:spacing w:after="0"/>
      </w:pPr>
      <w:r>
        <w:separator/>
      </w:r>
    </w:p>
  </w:footnote>
  <w:footnote w:type="continuationSeparator" w:id="0">
    <w:p w14:paraId="58ADFFB5" w14:textId="77777777" w:rsidR="003B1742" w:rsidRDefault="003B1742"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8E"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2B9C" w14:textId="18A6146F"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CD59"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0D53B6"/>
    <w:multiLevelType w:val="hybridMultilevel"/>
    <w:tmpl w:val="551EC01A"/>
    <w:lvl w:ilvl="0" w:tplc="FA02C2F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AC4E26"/>
    <w:multiLevelType w:val="hybridMultilevel"/>
    <w:tmpl w:val="8696D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C70162"/>
    <w:multiLevelType w:val="hybridMultilevel"/>
    <w:tmpl w:val="59347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D64C9A"/>
    <w:multiLevelType w:val="hybridMultilevel"/>
    <w:tmpl w:val="DEEA5548"/>
    <w:lvl w:ilvl="0" w:tplc="FA02C2F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6A1343"/>
    <w:multiLevelType w:val="hybridMultilevel"/>
    <w:tmpl w:val="30DCC610"/>
    <w:lvl w:ilvl="0" w:tplc="FA02C2F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8F701C7"/>
    <w:multiLevelType w:val="hybridMultilevel"/>
    <w:tmpl w:val="B30EAA60"/>
    <w:lvl w:ilvl="0" w:tplc="FA02C2F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106EC0"/>
    <w:multiLevelType w:val="hybridMultilevel"/>
    <w:tmpl w:val="288E5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B516B9"/>
    <w:multiLevelType w:val="hybridMultilevel"/>
    <w:tmpl w:val="FE884E7A"/>
    <w:lvl w:ilvl="0" w:tplc="FA02C2F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8159B1"/>
    <w:multiLevelType w:val="hybridMultilevel"/>
    <w:tmpl w:val="5E068F8A"/>
    <w:lvl w:ilvl="0" w:tplc="FA02C2F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C80DA3"/>
    <w:multiLevelType w:val="hybridMultilevel"/>
    <w:tmpl w:val="D76CE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35"/>
  </w:num>
  <w:num w:numId="4">
    <w:abstractNumId w:val="0"/>
  </w:num>
  <w:num w:numId="5">
    <w:abstractNumId w:val="24"/>
  </w:num>
  <w:num w:numId="6">
    <w:abstractNumId w:val="27"/>
  </w:num>
  <w:num w:numId="7">
    <w:abstractNumId w:val="20"/>
  </w:num>
  <w:num w:numId="8">
    <w:abstractNumId w:val="14"/>
  </w:num>
  <w:num w:numId="9">
    <w:abstractNumId w:val="37"/>
  </w:num>
  <w:num w:numId="10">
    <w:abstractNumId w:val="15"/>
  </w:num>
  <w:num w:numId="11">
    <w:abstractNumId w:val="44"/>
  </w:num>
  <w:num w:numId="12">
    <w:abstractNumId w:val="30"/>
  </w:num>
  <w:num w:numId="13">
    <w:abstractNumId w:val="33"/>
  </w:num>
  <w:num w:numId="14">
    <w:abstractNumId w:val="12"/>
  </w:num>
  <w:num w:numId="15">
    <w:abstractNumId w:val="34"/>
  </w:num>
  <w:num w:numId="16">
    <w:abstractNumId w:val="39"/>
  </w:num>
  <w:num w:numId="17">
    <w:abstractNumId w:val="40"/>
  </w:num>
  <w:num w:numId="18">
    <w:abstractNumId w:val="22"/>
  </w:num>
  <w:num w:numId="19">
    <w:abstractNumId w:val="36"/>
  </w:num>
  <w:num w:numId="20">
    <w:abstractNumId w:val="9"/>
  </w:num>
  <w:num w:numId="21">
    <w:abstractNumId w:val="23"/>
  </w:num>
  <w:num w:numId="22">
    <w:abstractNumId w:val="42"/>
  </w:num>
  <w:num w:numId="23">
    <w:abstractNumId w:val="25"/>
  </w:num>
  <w:num w:numId="24">
    <w:abstractNumId w:val="32"/>
  </w:num>
  <w:num w:numId="25">
    <w:abstractNumId w:val="3"/>
  </w:num>
  <w:num w:numId="26">
    <w:abstractNumId w:val="16"/>
  </w:num>
  <w:num w:numId="27">
    <w:abstractNumId w:val="11"/>
  </w:num>
  <w:num w:numId="28">
    <w:abstractNumId w:val="4"/>
  </w:num>
  <w:num w:numId="29">
    <w:abstractNumId w:val="26"/>
  </w:num>
  <w:num w:numId="30">
    <w:abstractNumId w:val="17"/>
  </w:num>
  <w:num w:numId="31">
    <w:abstractNumId w:val="43"/>
  </w:num>
  <w:num w:numId="32">
    <w:abstractNumId w:val="8"/>
  </w:num>
  <w:num w:numId="33">
    <w:abstractNumId w:val="18"/>
  </w:num>
  <w:num w:numId="34">
    <w:abstractNumId w:val="13"/>
  </w:num>
  <w:num w:numId="35">
    <w:abstractNumId w:val="2"/>
  </w:num>
  <w:num w:numId="36">
    <w:abstractNumId w:val="41"/>
  </w:num>
  <w:num w:numId="37">
    <w:abstractNumId w:val="31"/>
  </w:num>
  <w:num w:numId="38">
    <w:abstractNumId w:val="5"/>
  </w:num>
  <w:num w:numId="39">
    <w:abstractNumId w:val="6"/>
  </w:num>
  <w:num w:numId="40">
    <w:abstractNumId w:val="29"/>
  </w:num>
  <w:num w:numId="41">
    <w:abstractNumId w:val="28"/>
  </w:num>
  <w:num w:numId="42">
    <w:abstractNumId w:val="10"/>
  </w:num>
  <w:num w:numId="43">
    <w:abstractNumId w:val="38"/>
  </w:num>
  <w:num w:numId="44">
    <w:abstractNumId w:val="19"/>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42"/>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2C71"/>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1230"/>
    <w:rsid w:val="000A4DBB"/>
    <w:rsid w:val="000A4ECE"/>
    <w:rsid w:val="000A60DD"/>
    <w:rsid w:val="000B2CDA"/>
    <w:rsid w:val="000D4BF0"/>
    <w:rsid w:val="000E49E2"/>
    <w:rsid w:val="000E4D75"/>
    <w:rsid w:val="000E71E5"/>
    <w:rsid w:val="000F212C"/>
    <w:rsid w:val="000F354F"/>
    <w:rsid w:val="000F386F"/>
    <w:rsid w:val="000F3FCC"/>
    <w:rsid w:val="000F4C29"/>
    <w:rsid w:val="00101987"/>
    <w:rsid w:val="00103994"/>
    <w:rsid w:val="001057A6"/>
    <w:rsid w:val="00106A3C"/>
    <w:rsid w:val="0011120C"/>
    <w:rsid w:val="00113DE0"/>
    <w:rsid w:val="0011400C"/>
    <w:rsid w:val="00115194"/>
    <w:rsid w:val="00116105"/>
    <w:rsid w:val="001177FF"/>
    <w:rsid w:val="00123A18"/>
    <w:rsid w:val="00126D12"/>
    <w:rsid w:val="00140D8D"/>
    <w:rsid w:val="001421D4"/>
    <w:rsid w:val="00142565"/>
    <w:rsid w:val="0014494B"/>
    <w:rsid w:val="00145F55"/>
    <w:rsid w:val="00151608"/>
    <w:rsid w:val="001548AE"/>
    <w:rsid w:val="00157266"/>
    <w:rsid w:val="001717D2"/>
    <w:rsid w:val="00173DF2"/>
    <w:rsid w:val="00173E87"/>
    <w:rsid w:val="00174D3B"/>
    <w:rsid w:val="0017564C"/>
    <w:rsid w:val="0017627B"/>
    <w:rsid w:val="00185297"/>
    <w:rsid w:val="00187A95"/>
    <w:rsid w:val="001A1BEC"/>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4D5B"/>
    <w:rsid w:val="002363B3"/>
    <w:rsid w:val="00241982"/>
    <w:rsid w:val="00247726"/>
    <w:rsid w:val="00254420"/>
    <w:rsid w:val="002554A4"/>
    <w:rsid w:val="002573B1"/>
    <w:rsid w:val="002602A2"/>
    <w:rsid w:val="002653DC"/>
    <w:rsid w:val="002707C1"/>
    <w:rsid w:val="00276D81"/>
    <w:rsid w:val="00285984"/>
    <w:rsid w:val="0028714F"/>
    <w:rsid w:val="00291EC3"/>
    <w:rsid w:val="00295263"/>
    <w:rsid w:val="002A0A22"/>
    <w:rsid w:val="002A26BC"/>
    <w:rsid w:val="002B3CAA"/>
    <w:rsid w:val="002B3FD3"/>
    <w:rsid w:val="002B4946"/>
    <w:rsid w:val="002B60DE"/>
    <w:rsid w:val="002C0DDB"/>
    <w:rsid w:val="002C133D"/>
    <w:rsid w:val="002C227C"/>
    <w:rsid w:val="002C3AAB"/>
    <w:rsid w:val="002C7A98"/>
    <w:rsid w:val="002D02BA"/>
    <w:rsid w:val="002D037E"/>
    <w:rsid w:val="002D0AF3"/>
    <w:rsid w:val="002D0ED5"/>
    <w:rsid w:val="002D3F8B"/>
    <w:rsid w:val="002D7800"/>
    <w:rsid w:val="002E01F6"/>
    <w:rsid w:val="002E7B88"/>
    <w:rsid w:val="002F5095"/>
    <w:rsid w:val="002F5447"/>
    <w:rsid w:val="002F6A54"/>
    <w:rsid w:val="003017F6"/>
    <w:rsid w:val="00301BC2"/>
    <w:rsid w:val="00303C6D"/>
    <w:rsid w:val="0031427E"/>
    <w:rsid w:val="00322568"/>
    <w:rsid w:val="0032736C"/>
    <w:rsid w:val="0032789D"/>
    <w:rsid w:val="003323EC"/>
    <w:rsid w:val="003338C7"/>
    <w:rsid w:val="00334ACD"/>
    <w:rsid w:val="00334EA1"/>
    <w:rsid w:val="00335AB7"/>
    <w:rsid w:val="003412D3"/>
    <w:rsid w:val="00341C1C"/>
    <w:rsid w:val="00346935"/>
    <w:rsid w:val="003528E6"/>
    <w:rsid w:val="00352D12"/>
    <w:rsid w:val="00352F16"/>
    <w:rsid w:val="00354BCE"/>
    <w:rsid w:val="00362A3C"/>
    <w:rsid w:val="0037108A"/>
    <w:rsid w:val="00374D47"/>
    <w:rsid w:val="0038239B"/>
    <w:rsid w:val="00392437"/>
    <w:rsid w:val="00393EB2"/>
    <w:rsid w:val="003973AE"/>
    <w:rsid w:val="003A0FF9"/>
    <w:rsid w:val="003A1A7F"/>
    <w:rsid w:val="003A2369"/>
    <w:rsid w:val="003A3280"/>
    <w:rsid w:val="003A4AA1"/>
    <w:rsid w:val="003A7B75"/>
    <w:rsid w:val="003B1742"/>
    <w:rsid w:val="003B4D77"/>
    <w:rsid w:val="003C097F"/>
    <w:rsid w:val="003C1237"/>
    <w:rsid w:val="003C4C2A"/>
    <w:rsid w:val="003C6369"/>
    <w:rsid w:val="003C768C"/>
    <w:rsid w:val="003D397E"/>
    <w:rsid w:val="003D404E"/>
    <w:rsid w:val="003D4F0E"/>
    <w:rsid w:val="003E0F88"/>
    <w:rsid w:val="003E330D"/>
    <w:rsid w:val="003E42D0"/>
    <w:rsid w:val="004002A5"/>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45C61"/>
    <w:rsid w:val="00455C2F"/>
    <w:rsid w:val="00465174"/>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B6C86"/>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0C56"/>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67DCA"/>
    <w:rsid w:val="005716D1"/>
    <w:rsid w:val="00580771"/>
    <w:rsid w:val="00580D1B"/>
    <w:rsid w:val="00586AA0"/>
    <w:rsid w:val="00591D35"/>
    <w:rsid w:val="005A1724"/>
    <w:rsid w:val="005A44C4"/>
    <w:rsid w:val="005A4D18"/>
    <w:rsid w:val="005B2FE2"/>
    <w:rsid w:val="005D2E46"/>
    <w:rsid w:val="005D4422"/>
    <w:rsid w:val="005E221C"/>
    <w:rsid w:val="005E7B66"/>
    <w:rsid w:val="005F1A15"/>
    <w:rsid w:val="005F3B26"/>
    <w:rsid w:val="005F3E55"/>
    <w:rsid w:val="00600971"/>
    <w:rsid w:val="00602CF2"/>
    <w:rsid w:val="00607EEB"/>
    <w:rsid w:val="006146A3"/>
    <w:rsid w:val="00624039"/>
    <w:rsid w:val="006264C1"/>
    <w:rsid w:val="00626FFB"/>
    <w:rsid w:val="006314D3"/>
    <w:rsid w:val="00643E40"/>
    <w:rsid w:val="00663B7B"/>
    <w:rsid w:val="00663E36"/>
    <w:rsid w:val="0067332E"/>
    <w:rsid w:val="00674A20"/>
    <w:rsid w:val="00674AEC"/>
    <w:rsid w:val="00676C74"/>
    <w:rsid w:val="0068296B"/>
    <w:rsid w:val="00683EC8"/>
    <w:rsid w:val="0069128A"/>
    <w:rsid w:val="006934CF"/>
    <w:rsid w:val="0069354D"/>
    <w:rsid w:val="006948A3"/>
    <w:rsid w:val="006A31BE"/>
    <w:rsid w:val="006A5630"/>
    <w:rsid w:val="006B16FC"/>
    <w:rsid w:val="006B45F4"/>
    <w:rsid w:val="006C298D"/>
    <w:rsid w:val="006D2472"/>
    <w:rsid w:val="006D6190"/>
    <w:rsid w:val="006D7357"/>
    <w:rsid w:val="006E169A"/>
    <w:rsid w:val="006E2756"/>
    <w:rsid w:val="006F2F3E"/>
    <w:rsid w:val="006F4953"/>
    <w:rsid w:val="00700652"/>
    <w:rsid w:val="00700D47"/>
    <w:rsid w:val="00701738"/>
    <w:rsid w:val="00703D0A"/>
    <w:rsid w:val="00703ECF"/>
    <w:rsid w:val="00713EB7"/>
    <w:rsid w:val="00715C98"/>
    <w:rsid w:val="00715D6E"/>
    <w:rsid w:val="007213E9"/>
    <w:rsid w:val="00725521"/>
    <w:rsid w:val="00726307"/>
    <w:rsid w:val="0073570E"/>
    <w:rsid w:val="00737C8B"/>
    <w:rsid w:val="00737DB1"/>
    <w:rsid w:val="007408DC"/>
    <w:rsid w:val="00744816"/>
    <w:rsid w:val="007522A0"/>
    <w:rsid w:val="00753E73"/>
    <w:rsid w:val="00772DD1"/>
    <w:rsid w:val="00775D65"/>
    <w:rsid w:val="00787D19"/>
    <w:rsid w:val="00792993"/>
    <w:rsid w:val="00792CA5"/>
    <w:rsid w:val="00793005"/>
    <w:rsid w:val="00793C70"/>
    <w:rsid w:val="0079479F"/>
    <w:rsid w:val="007A02D9"/>
    <w:rsid w:val="007A2C7A"/>
    <w:rsid w:val="007A447F"/>
    <w:rsid w:val="007A46E9"/>
    <w:rsid w:val="007A6D26"/>
    <w:rsid w:val="007B0063"/>
    <w:rsid w:val="007B008F"/>
    <w:rsid w:val="007B65FE"/>
    <w:rsid w:val="007B751A"/>
    <w:rsid w:val="007C1ED5"/>
    <w:rsid w:val="007D6F53"/>
    <w:rsid w:val="007E2601"/>
    <w:rsid w:val="007E3F53"/>
    <w:rsid w:val="007E4D6E"/>
    <w:rsid w:val="007F2C93"/>
    <w:rsid w:val="007F5ABF"/>
    <w:rsid w:val="00801555"/>
    <w:rsid w:val="00811D89"/>
    <w:rsid w:val="00812A97"/>
    <w:rsid w:val="008130A7"/>
    <w:rsid w:val="008165A9"/>
    <w:rsid w:val="00820D37"/>
    <w:rsid w:val="00822BB3"/>
    <w:rsid w:val="0082326A"/>
    <w:rsid w:val="00824401"/>
    <w:rsid w:val="0082496A"/>
    <w:rsid w:val="008262D4"/>
    <w:rsid w:val="008275D2"/>
    <w:rsid w:val="00827912"/>
    <w:rsid w:val="00830A5B"/>
    <w:rsid w:val="00833248"/>
    <w:rsid w:val="00834764"/>
    <w:rsid w:val="0083514D"/>
    <w:rsid w:val="00835A19"/>
    <w:rsid w:val="00836CCB"/>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2AC5"/>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37C59"/>
    <w:rsid w:val="009411E8"/>
    <w:rsid w:val="00942994"/>
    <w:rsid w:val="00942F0A"/>
    <w:rsid w:val="00944E99"/>
    <w:rsid w:val="009504D8"/>
    <w:rsid w:val="00953736"/>
    <w:rsid w:val="00964E45"/>
    <w:rsid w:val="00970B57"/>
    <w:rsid w:val="00971DE9"/>
    <w:rsid w:val="009727F4"/>
    <w:rsid w:val="00972AA3"/>
    <w:rsid w:val="009768FF"/>
    <w:rsid w:val="00980CB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44C0"/>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33893"/>
    <w:rsid w:val="00A35E3F"/>
    <w:rsid w:val="00A36537"/>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07BD"/>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30B31"/>
    <w:rsid w:val="00B402B5"/>
    <w:rsid w:val="00B41757"/>
    <w:rsid w:val="00B41A9C"/>
    <w:rsid w:val="00B431B0"/>
    <w:rsid w:val="00B479A7"/>
    <w:rsid w:val="00B52ED3"/>
    <w:rsid w:val="00B60AAC"/>
    <w:rsid w:val="00B66115"/>
    <w:rsid w:val="00B673EB"/>
    <w:rsid w:val="00B71762"/>
    <w:rsid w:val="00B7228D"/>
    <w:rsid w:val="00B776D3"/>
    <w:rsid w:val="00B80B49"/>
    <w:rsid w:val="00B823A8"/>
    <w:rsid w:val="00B84C28"/>
    <w:rsid w:val="00B85517"/>
    <w:rsid w:val="00B869DC"/>
    <w:rsid w:val="00B87102"/>
    <w:rsid w:val="00B92998"/>
    <w:rsid w:val="00B96D50"/>
    <w:rsid w:val="00BA054B"/>
    <w:rsid w:val="00BA1D25"/>
    <w:rsid w:val="00BA4F03"/>
    <w:rsid w:val="00BB2956"/>
    <w:rsid w:val="00BB3863"/>
    <w:rsid w:val="00BB3971"/>
    <w:rsid w:val="00BB3A50"/>
    <w:rsid w:val="00BC72E8"/>
    <w:rsid w:val="00BD0354"/>
    <w:rsid w:val="00BD2A15"/>
    <w:rsid w:val="00BD5B8B"/>
    <w:rsid w:val="00BD77F9"/>
    <w:rsid w:val="00BE0B1F"/>
    <w:rsid w:val="00BF0A26"/>
    <w:rsid w:val="00BF3D73"/>
    <w:rsid w:val="00BF3E40"/>
    <w:rsid w:val="00C05DBB"/>
    <w:rsid w:val="00C05FAC"/>
    <w:rsid w:val="00C06873"/>
    <w:rsid w:val="00C07009"/>
    <w:rsid w:val="00C122C5"/>
    <w:rsid w:val="00C13271"/>
    <w:rsid w:val="00C149B7"/>
    <w:rsid w:val="00C2284C"/>
    <w:rsid w:val="00C253F6"/>
    <w:rsid w:val="00C2643E"/>
    <w:rsid w:val="00C269F9"/>
    <w:rsid w:val="00C3036F"/>
    <w:rsid w:val="00C3089A"/>
    <w:rsid w:val="00C3554D"/>
    <w:rsid w:val="00C360D9"/>
    <w:rsid w:val="00C406D4"/>
    <w:rsid w:val="00C50BC0"/>
    <w:rsid w:val="00C548D8"/>
    <w:rsid w:val="00C56CD3"/>
    <w:rsid w:val="00C60F44"/>
    <w:rsid w:val="00C6166D"/>
    <w:rsid w:val="00C61C18"/>
    <w:rsid w:val="00C817F5"/>
    <w:rsid w:val="00C828D8"/>
    <w:rsid w:val="00C83E23"/>
    <w:rsid w:val="00C84BC8"/>
    <w:rsid w:val="00C8626B"/>
    <w:rsid w:val="00C90934"/>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E71C3"/>
    <w:rsid w:val="00CE73B7"/>
    <w:rsid w:val="00CF1C1D"/>
    <w:rsid w:val="00CF2F31"/>
    <w:rsid w:val="00CF76A3"/>
    <w:rsid w:val="00CF7ED8"/>
    <w:rsid w:val="00D011D6"/>
    <w:rsid w:val="00D03E6F"/>
    <w:rsid w:val="00D04B81"/>
    <w:rsid w:val="00D06213"/>
    <w:rsid w:val="00D0771B"/>
    <w:rsid w:val="00D12BB0"/>
    <w:rsid w:val="00D1587A"/>
    <w:rsid w:val="00D16C1F"/>
    <w:rsid w:val="00D16F98"/>
    <w:rsid w:val="00D1769E"/>
    <w:rsid w:val="00D20A60"/>
    <w:rsid w:val="00D21AA2"/>
    <w:rsid w:val="00D33A48"/>
    <w:rsid w:val="00D41A39"/>
    <w:rsid w:val="00D41A68"/>
    <w:rsid w:val="00D46706"/>
    <w:rsid w:val="00D470C0"/>
    <w:rsid w:val="00D51138"/>
    <w:rsid w:val="00D5262B"/>
    <w:rsid w:val="00D6726D"/>
    <w:rsid w:val="00D70C84"/>
    <w:rsid w:val="00D73642"/>
    <w:rsid w:val="00D74170"/>
    <w:rsid w:val="00D7708C"/>
    <w:rsid w:val="00D8563A"/>
    <w:rsid w:val="00D9605A"/>
    <w:rsid w:val="00D9693F"/>
    <w:rsid w:val="00DA01C3"/>
    <w:rsid w:val="00DA421A"/>
    <w:rsid w:val="00DA49FA"/>
    <w:rsid w:val="00DA60D7"/>
    <w:rsid w:val="00DA765D"/>
    <w:rsid w:val="00DB0BF4"/>
    <w:rsid w:val="00DC418F"/>
    <w:rsid w:val="00DC684C"/>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1352"/>
    <w:rsid w:val="00E35A1D"/>
    <w:rsid w:val="00E43C72"/>
    <w:rsid w:val="00E523CB"/>
    <w:rsid w:val="00E52A83"/>
    <w:rsid w:val="00E60B5E"/>
    <w:rsid w:val="00E62E8B"/>
    <w:rsid w:val="00E631B6"/>
    <w:rsid w:val="00E645B5"/>
    <w:rsid w:val="00E6737B"/>
    <w:rsid w:val="00E67562"/>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E1C17"/>
    <w:rsid w:val="00EE4FE8"/>
    <w:rsid w:val="00EE5214"/>
    <w:rsid w:val="00EE67E2"/>
    <w:rsid w:val="00EE6FAD"/>
    <w:rsid w:val="00EF65E7"/>
    <w:rsid w:val="00F029F3"/>
    <w:rsid w:val="00F065A9"/>
    <w:rsid w:val="00F1108F"/>
    <w:rsid w:val="00F12113"/>
    <w:rsid w:val="00F12CF3"/>
    <w:rsid w:val="00F147D8"/>
    <w:rsid w:val="00F156F9"/>
    <w:rsid w:val="00F1576A"/>
    <w:rsid w:val="00F1707E"/>
    <w:rsid w:val="00F204C4"/>
    <w:rsid w:val="00F2332E"/>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2A71"/>
    <w:rsid w:val="00F8380E"/>
    <w:rsid w:val="00F85CF5"/>
    <w:rsid w:val="00FA05F9"/>
    <w:rsid w:val="00FA468D"/>
    <w:rsid w:val="00FA60D4"/>
    <w:rsid w:val="00FB04FD"/>
    <w:rsid w:val="00FB149E"/>
    <w:rsid w:val="00FB4378"/>
    <w:rsid w:val="00FB5131"/>
    <w:rsid w:val="00FB5A97"/>
    <w:rsid w:val="00FC79E8"/>
    <w:rsid w:val="00FD5845"/>
    <w:rsid w:val="00FE5771"/>
    <w:rsid w:val="00FF4E5D"/>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165C7E"/>
  <w15:chartTrackingRefBased/>
  <w15:docId w15:val="{BC364298-7674-48F6-B858-396E7182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C084" TargetMode="External"/><Relationship Id="rId18" Type="http://schemas.openxmlformats.org/officeDocument/2006/relationships/hyperlink" Target="https://victoriancurriculum.vcaa.vic.edu.au/Curriculum/ContentDescription/VCEALL099"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103"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099" TargetMode="External"/><Relationship Id="rId17" Type="http://schemas.openxmlformats.org/officeDocument/2006/relationships/hyperlink" Target="https://victoriancurriculum.vcaa.vic.edu.au/english/english-as-an-additional-language-eal/pathway-a-early-immersion/curriculum/f-1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A091" TargetMode="External"/><Relationship Id="rId20" Type="http://schemas.openxmlformats.org/officeDocument/2006/relationships/hyperlink" Target="https://victoriancurriculum.vcaa.vic.edu.au/Curriculum/ContentDescription/VCEALL1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C085"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victoriancurriculum.vcaa.vic.edu.au/Curriculum/ContentDescription/VCEALL09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victoriancurriculum.vcaa.vic.edu.au/Curriculum/ContentDescription/VCEALC083" TargetMode="External"/><Relationship Id="rId19" Type="http://schemas.openxmlformats.org/officeDocument/2006/relationships/hyperlink" Target="https://victoriancurriculum.vcaa.vic.edu.au/Curriculum/ContentDescription/VCEALL1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C087"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S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A2SL_RecountOfSupermarketExcursion</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FFF335FC-CF58-4B21-9397-5F36F193E582}"/>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415E4D0B-ED06-445E-8040-B75986DB6962}"/>
</file>

<file path=docProps/app.xml><?xml version="1.0" encoding="utf-8"?>
<Properties xmlns="http://schemas.openxmlformats.org/officeDocument/2006/extended-properties" xmlns:vt="http://schemas.openxmlformats.org/officeDocument/2006/docPropsVTypes">
  <Template>SL_Template.dotx</Template>
  <TotalTime>85</TotalTime>
  <Pages>2</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A2SL_RecountOfSupermarketExcursion</dc:title>
  <dc:subject/>
  <dc:creator>Choong, Yan Y</dc:creator>
  <cp:keywords/>
  <dc:description/>
  <cp:lastModifiedBy>Yan Yao Choong</cp:lastModifiedBy>
  <cp:revision>63</cp:revision>
  <dcterms:created xsi:type="dcterms:W3CDTF">2021-01-14T00:53:00Z</dcterms:created>
  <dcterms:modified xsi:type="dcterms:W3CDTF">2021-02-06T21:37:00Z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{27e72a0c-e0c2-44a8-ba27-85e19314c7d2}</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