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5E332" w14:textId="7FD2DE53" w:rsidR="00B66115" w:rsidRDefault="00D9693F">
      <w:pPr>
        <w:rPr>
          <w:b/>
          <w:bCs/>
        </w:rPr>
      </w:pPr>
      <w:r>
        <w:rPr>
          <w:b/>
          <w:bCs/>
        </w:rPr>
        <w:t>Pathway</w:t>
      </w:r>
      <w:r w:rsidR="00C90934">
        <w:rPr>
          <w:b/>
          <w:bCs/>
        </w:rPr>
        <w:t xml:space="preserve"> </w:t>
      </w:r>
      <w:r w:rsidR="005B308B">
        <w:rPr>
          <w:b/>
          <w:bCs/>
        </w:rPr>
        <w:t>A</w:t>
      </w:r>
      <w:r w:rsidR="00C90934">
        <w:rPr>
          <w:b/>
          <w:bCs/>
        </w:rPr>
        <w:t xml:space="preserve"> </w:t>
      </w:r>
      <w:r>
        <w:rPr>
          <w:b/>
          <w:bCs/>
        </w:rPr>
        <w:t>Level</w:t>
      </w:r>
      <w:r w:rsidR="00030D90">
        <w:rPr>
          <w:b/>
          <w:bCs/>
        </w:rPr>
        <w:t xml:space="preserve"> </w:t>
      </w:r>
      <w:r w:rsidR="005B308B">
        <w:rPr>
          <w:b/>
          <w:bCs/>
        </w:rPr>
        <w:t>A2</w:t>
      </w:r>
      <w:r w:rsidR="00B66115">
        <w:rPr>
          <w:b/>
          <w:bCs/>
        </w:rPr>
        <w:t xml:space="preserve"> </w:t>
      </w:r>
      <w:r w:rsidR="00FD5845">
        <w:rPr>
          <w:b/>
          <w:bCs/>
        </w:rPr>
        <w:t>Speaking and listening</w:t>
      </w:r>
    </w:p>
    <w:p w14:paraId="1D964729" w14:textId="00E7D384" w:rsidR="00F156F9" w:rsidRPr="00575428" w:rsidRDefault="00FE5771" w:rsidP="00575428">
      <w:pPr>
        <w:rPr>
          <w:b/>
          <w:bCs/>
        </w:rPr>
      </w:pPr>
      <w:r>
        <w:rPr>
          <w:b/>
          <w:bCs/>
        </w:rPr>
        <w:t>Imaginative</w:t>
      </w:r>
      <w:r w:rsidR="008419D9">
        <w:rPr>
          <w:b/>
          <w:bCs/>
        </w:rPr>
        <w:t xml:space="preserve"> </w:t>
      </w:r>
      <w:r w:rsidR="00EA3373">
        <w:rPr>
          <w:b/>
          <w:bCs/>
        </w:rPr>
        <w:t>text</w:t>
      </w:r>
      <w:r w:rsidR="00DB6EEE">
        <w:rPr>
          <w:b/>
          <w:bCs/>
        </w:rPr>
        <w:t xml:space="preserve"> </w:t>
      </w:r>
      <w:r w:rsidR="000A60DD">
        <w:rPr>
          <w:b/>
          <w:bCs/>
        </w:rPr>
        <w:t xml:space="preserve">- </w:t>
      </w:r>
      <w:r w:rsidR="005B308B">
        <w:rPr>
          <w:b/>
          <w:bCs/>
        </w:rPr>
        <w:t xml:space="preserve">Discussing Red Riding Hood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683D247E" w14:textId="77777777" w:rsidTr="00F8380E">
        <w:tc>
          <w:tcPr>
            <w:tcW w:w="1393" w:type="dxa"/>
          </w:tcPr>
          <w:p w14:paraId="653270C0" w14:textId="77777777" w:rsidR="00E84FEF" w:rsidRDefault="00475190" w:rsidP="00812A97">
            <w:pPr>
              <w:rPr>
                <w:b/>
                <w:bCs/>
              </w:rPr>
            </w:pPr>
            <w:r>
              <w:rPr>
                <w:b/>
                <w:bCs/>
              </w:rPr>
              <w:t xml:space="preserve">Student information </w:t>
            </w:r>
          </w:p>
        </w:tc>
        <w:tc>
          <w:tcPr>
            <w:tcW w:w="21282" w:type="dxa"/>
          </w:tcPr>
          <w:p w14:paraId="5B1C5030" w14:textId="4FE0DEA1" w:rsidR="006E2756" w:rsidRPr="00E84FEF" w:rsidRDefault="00851507" w:rsidP="00CD73D3">
            <w:r>
              <w:t xml:space="preserve">This student was born in Thailand to Burmese parents. She speaks Burmese at home. She is six years and four months </w:t>
            </w:r>
            <w:r w:rsidR="00575428">
              <w:t>old and</w:t>
            </w:r>
            <w:r>
              <w:t xml:space="preserve"> has been in Australia for four years and nine months. She attended an English language school for one year, before moving to her current school, where she is in Year 1</w:t>
            </w:r>
            <w:r w:rsidR="00C11C1E">
              <w:t xml:space="preserve"> and</w:t>
            </w:r>
            <w:r>
              <w:t xml:space="preserve"> participating in a refugee support program. </w:t>
            </w:r>
          </w:p>
        </w:tc>
      </w:tr>
      <w:tr w:rsidR="00AA73FA" w14:paraId="58D8E111" w14:textId="77777777" w:rsidTr="00F8380E">
        <w:tc>
          <w:tcPr>
            <w:tcW w:w="1393" w:type="dxa"/>
          </w:tcPr>
          <w:p w14:paraId="0CADD490" w14:textId="77777777" w:rsidR="00AA73FA" w:rsidRDefault="00AA73FA" w:rsidP="00812A97">
            <w:pPr>
              <w:rPr>
                <w:b/>
                <w:bCs/>
              </w:rPr>
            </w:pPr>
            <w:r>
              <w:rPr>
                <w:b/>
                <w:bCs/>
              </w:rPr>
              <w:t xml:space="preserve">Task </w:t>
            </w:r>
          </w:p>
        </w:tc>
        <w:tc>
          <w:tcPr>
            <w:tcW w:w="21282" w:type="dxa"/>
          </w:tcPr>
          <w:p w14:paraId="67F12255" w14:textId="19F0C411" w:rsidR="00DF6344" w:rsidRPr="00DF6344" w:rsidRDefault="00DF6344" w:rsidP="00DF6344">
            <w:pPr>
              <w:autoSpaceDE w:val="0"/>
              <w:autoSpaceDN w:val="0"/>
              <w:adjustRightInd w:val="0"/>
              <w:spacing w:after="0"/>
            </w:pPr>
            <w:r w:rsidRPr="00DF6344">
              <w:t xml:space="preserve">The task involves the student retelling the story of Little Red Riding Hood following a class reading of the book. The students in the group are retelling parts of the story, following prompts from the teacher and using the pictures in the big book the teacher read to them. This is a genre that is familiar to the students as they have previously read other folk tales and children’s stories, including other versions of this story. The children went on to further activities that involved them retelling and demonstrating their comprehension of the story. </w:t>
            </w:r>
          </w:p>
          <w:p w14:paraId="28BF010E" w14:textId="6C2595D4" w:rsidR="00DF6344" w:rsidRPr="00DF6344" w:rsidRDefault="00DF6344" w:rsidP="00DF6344">
            <w:pPr>
              <w:autoSpaceDE w:val="0"/>
              <w:autoSpaceDN w:val="0"/>
              <w:adjustRightInd w:val="0"/>
              <w:spacing w:after="0"/>
            </w:pPr>
            <w:r w:rsidRPr="00DF6344">
              <w:t>The teacher was assessing how well the student could use sequence markers and retell parts of the text</w:t>
            </w:r>
            <w:r w:rsidR="00A05AE2">
              <w:t xml:space="preserve"> with teacher support</w:t>
            </w:r>
            <w:r w:rsidRPr="00DF6344">
              <w:t xml:space="preserve">. In particular, the teacher was observing how well the student: </w:t>
            </w:r>
          </w:p>
          <w:p w14:paraId="42983853" w14:textId="37D3B524" w:rsidR="00DF6344" w:rsidRPr="00DF6344" w:rsidRDefault="00DF6344" w:rsidP="00DF6344">
            <w:pPr>
              <w:pStyle w:val="ListParagraph"/>
              <w:numPr>
                <w:ilvl w:val="0"/>
                <w:numId w:val="37"/>
              </w:numPr>
              <w:autoSpaceDE w:val="0"/>
              <w:autoSpaceDN w:val="0"/>
              <w:adjustRightInd w:val="0"/>
              <w:spacing w:after="0"/>
            </w:pPr>
            <w:r w:rsidRPr="00DF6344">
              <w:t xml:space="preserve">actively listens </w:t>
            </w:r>
            <w:r w:rsidR="0068591C">
              <w:t>in classroom</w:t>
            </w:r>
            <w:r w:rsidRPr="00DF6344">
              <w:t xml:space="preserve"> interactions</w:t>
            </w:r>
          </w:p>
          <w:p w14:paraId="64B59181" w14:textId="291398BF" w:rsidR="00DF6344" w:rsidRPr="00DF6344" w:rsidRDefault="00DF6344" w:rsidP="00DF6344">
            <w:pPr>
              <w:pStyle w:val="ListParagraph"/>
              <w:numPr>
                <w:ilvl w:val="0"/>
                <w:numId w:val="37"/>
              </w:numPr>
              <w:autoSpaceDE w:val="0"/>
              <w:autoSpaceDN w:val="0"/>
              <w:adjustRightInd w:val="0"/>
              <w:spacing w:after="0"/>
            </w:pPr>
            <w:r w:rsidRPr="00DF6344">
              <w:t>responds and acts in ways that are appropriate to the context of the interaction</w:t>
            </w:r>
          </w:p>
          <w:p w14:paraId="249BFB66" w14:textId="3E9A680E" w:rsidR="00DF6344" w:rsidRPr="00DF6344" w:rsidRDefault="00DF6344" w:rsidP="00DF6344">
            <w:pPr>
              <w:pStyle w:val="ListParagraph"/>
              <w:numPr>
                <w:ilvl w:val="0"/>
                <w:numId w:val="37"/>
              </w:numPr>
              <w:autoSpaceDE w:val="0"/>
              <w:autoSpaceDN w:val="0"/>
              <w:adjustRightInd w:val="0"/>
              <w:spacing w:after="0"/>
            </w:pPr>
            <w:r w:rsidRPr="00DF6344">
              <w:t>describes a sequence of events or actions</w:t>
            </w:r>
          </w:p>
          <w:p w14:paraId="423E1A53" w14:textId="3F6AACC4" w:rsidR="00DF6344" w:rsidRPr="00DF6344" w:rsidRDefault="00DF6344" w:rsidP="00DF6344">
            <w:pPr>
              <w:pStyle w:val="ListParagraph"/>
              <w:numPr>
                <w:ilvl w:val="0"/>
                <w:numId w:val="37"/>
              </w:numPr>
              <w:autoSpaceDE w:val="0"/>
              <w:autoSpaceDN w:val="0"/>
              <w:adjustRightInd w:val="0"/>
              <w:spacing w:after="0"/>
            </w:pPr>
            <w:r w:rsidRPr="00DF6344">
              <w:t>speaks clearly and intelligibly.</w:t>
            </w:r>
          </w:p>
          <w:p w14:paraId="62CFCC2E" w14:textId="77777777" w:rsidR="00AA73FA" w:rsidRPr="00E84FEF" w:rsidRDefault="00D7708C" w:rsidP="00703ECF">
            <w:r>
              <w:t xml:space="preserve">The words spoken by the </w:t>
            </w:r>
            <w:r w:rsidR="00AC7FB2">
              <w:t>student</w:t>
            </w:r>
            <w:r>
              <w:t xml:space="preserve"> being assesse</w:t>
            </w:r>
            <w:r w:rsidR="00F85CF5">
              <w:t xml:space="preserve">d are in </w:t>
            </w:r>
            <w:r w:rsidR="00F85CF5" w:rsidRPr="00CF7E32">
              <w:rPr>
                <w:b/>
                <w:bCs/>
              </w:rPr>
              <w:t>bold</w:t>
            </w:r>
            <w:r w:rsidR="00F85CF5">
              <w:t xml:space="preserve">. </w:t>
            </w:r>
          </w:p>
        </w:tc>
      </w:tr>
    </w:tbl>
    <w:p w14:paraId="133F39A5"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52377245" w14:textId="77777777" w:rsidTr="006D170F">
        <w:tc>
          <w:tcPr>
            <w:tcW w:w="1097" w:type="dxa"/>
          </w:tcPr>
          <w:p w14:paraId="7B933B11"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5A4DE9FE"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7A16A7FC"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20D7A0AF" w14:textId="77777777" w:rsidTr="006D170F">
        <w:tc>
          <w:tcPr>
            <w:tcW w:w="1097" w:type="dxa"/>
          </w:tcPr>
          <w:p w14:paraId="70517239" w14:textId="3782E52D" w:rsidR="00B673EB" w:rsidRPr="0092442D" w:rsidRDefault="00C52C67" w:rsidP="006D170F">
            <w:pPr>
              <w:rPr>
                <w:rFonts w:ascii="Calibri" w:hAnsi="Calibri" w:cs="Calibri"/>
                <w:bCs/>
                <w:szCs w:val="22"/>
              </w:rPr>
            </w:pPr>
            <w:r>
              <w:rPr>
                <w:rFonts w:ascii="Calibri" w:hAnsi="Calibri" w:cs="Calibri"/>
                <w:bCs/>
                <w:szCs w:val="22"/>
              </w:rPr>
              <w:t>0:06-</w:t>
            </w:r>
            <w:r w:rsidR="00FE4C72">
              <w:rPr>
                <w:rFonts w:ascii="Calibri" w:hAnsi="Calibri" w:cs="Calibri"/>
                <w:bCs/>
                <w:szCs w:val="22"/>
              </w:rPr>
              <w:t>0:37</w:t>
            </w:r>
          </w:p>
        </w:tc>
        <w:tc>
          <w:tcPr>
            <w:tcW w:w="10782" w:type="dxa"/>
          </w:tcPr>
          <w:p w14:paraId="5746D4BE" w14:textId="551B8D55" w:rsidR="005B308B" w:rsidRPr="00575428" w:rsidRDefault="005B308B" w:rsidP="005B308B">
            <w:pPr>
              <w:rPr>
                <w:rFonts w:cstheme="minorHAnsi"/>
                <w:bCs/>
                <w:szCs w:val="22"/>
              </w:rPr>
            </w:pPr>
            <w:r w:rsidRPr="006D796F">
              <w:rPr>
                <w:rFonts w:cstheme="minorHAnsi"/>
                <w:bCs/>
                <w:szCs w:val="22"/>
              </w:rPr>
              <w:t>We know the story of Little Red Riding Hood.</w:t>
            </w:r>
          </w:p>
          <w:p w14:paraId="1AB93439" w14:textId="6BC02CB7" w:rsidR="005B308B" w:rsidRPr="00575428" w:rsidRDefault="005B308B" w:rsidP="005B308B">
            <w:pPr>
              <w:rPr>
                <w:rFonts w:cstheme="minorHAnsi"/>
                <w:b/>
                <w:bCs/>
                <w:szCs w:val="22"/>
              </w:rPr>
            </w:pPr>
            <w:r w:rsidRPr="006D796F">
              <w:rPr>
                <w:rFonts w:cstheme="minorHAnsi"/>
                <w:b/>
                <w:bCs/>
                <w:szCs w:val="22"/>
              </w:rPr>
              <w:t>Yeah.</w:t>
            </w:r>
          </w:p>
          <w:p w14:paraId="1F50EE45" w14:textId="5E29C0DD" w:rsidR="005B308B" w:rsidRPr="00575428" w:rsidRDefault="005B308B" w:rsidP="005B308B">
            <w:pPr>
              <w:rPr>
                <w:rFonts w:cstheme="minorHAnsi"/>
                <w:bCs/>
                <w:szCs w:val="22"/>
              </w:rPr>
            </w:pPr>
            <w:r w:rsidRPr="006D796F">
              <w:rPr>
                <w:rFonts w:cstheme="minorHAnsi"/>
                <w:bCs/>
                <w:szCs w:val="22"/>
              </w:rPr>
              <w:t>Don’t we? We know it really well. We have read not only this book, Little Red Riding Hood, but we have also read other versions…</w:t>
            </w:r>
          </w:p>
          <w:p w14:paraId="4856ADFC" w14:textId="6E1B5791" w:rsidR="005B308B" w:rsidRPr="00575428" w:rsidRDefault="005B308B" w:rsidP="005B308B">
            <w:pPr>
              <w:rPr>
                <w:rFonts w:cstheme="minorHAnsi"/>
                <w:b/>
                <w:bCs/>
                <w:szCs w:val="22"/>
              </w:rPr>
            </w:pPr>
            <w:r w:rsidRPr="006D796F">
              <w:rPr>
                <w:rFonts w:cstheme="minorHAnsi"/>
                <w:b/>
                <w:bCs/>
                <w:szCs w:val="22"/>
              </w:rPr>
              <w:t>Of Little Red Riding Hood.</w:t>
            </w:r>
          </w:p>
          <w:p w14:paraId="5C03CC1A" w14:textId="00244697" w:rsidR="005B308B" w:rsidRPr="00575428" w:rsidRDefault="005B308B" w:rsidP="005B308B">
            <w:pPr>
              <w:rPr>
                <w:rFonts w:cstheme="minorHAnsi"/>
                <w:bCs/>
                <w:szCs w:val="22"/>
              </w:rPr>
            </w:pPr>
            <w:r w:rsidRPr="006D796F">
              <w:rPr>
                <w:rFonts w:cstheme="minorHAnsi"/>
                <w:bCs/>
                <w:szCs w:val="22"/>
              </w:rPr>
              <w:t>Remember we spoke about that word ‘version’. What does that mean?</w:t>
            </w:r>
          </w:p>
          <w:p w14:paraId="2F2F3966" w14:textId="5FFB2FE2" w:rsidR="005B308B" w:rsidRPr="00575428" w:rsidRDefault="005B308B" w:rsidP="005B308B">
            <w:pPr>
              <w:rPr>
                <w:rFonts w:cstheme="minorHAnsi"/>
                <w:b/>
                <w:bCs/>
                <w:szCs w:val="22"/>
              </w:rPr>
            </w:pPr>
            <w:r w:rsidRPr="006D796F">
              <w:rPr>
                <w:rFonts w:cstheme="minorHAnsi"/>
                <w:b/>
                <w:bCs/>
                <w:szCs w:val="22"/>
              </w:rPr>
              <w:t>Like another book.</w:t>
            </w:r>
          </w:p>
          <w:p w14:paraId="0D243157" w14:textId="1D6433E9" w:rsidR="005B308B" w:rsidRPr="00575428" w:rsidRDefault="005B308B" w:rsidP="005B308B">
            <w:pPr>
              <w:rPr>
                <w:rFonts w:cstheme="minorHAnsi"/>
                <w:bCs/>
                <w:szCs w:val="22"/>
              </w:rPr>
            </w:pPr>
            <w:r w:rsidRPr="006D796F">
              <w:rPr>
                <w:rFonts w:cstheme="minorHAnsi"/>
                <w:bCs/>
                <w:szCs w:val="22"/>
              </w:rPr>
              <w:t>Another book with the same story. So we’ve read I think about three different versions of Red Riding Hood, but today we’re looking at this version and…</w:t>
            </w:r>
          </w:p>
          <w:p w14:paraId="034693F3" w14:textId="0278811D" w:rsidR="00B673EB" w:rsidRPr="003D5894" w:rsidRDefault="005B308B" w:rsidP="006D170F">
            <w:pPr>
              <w:rPr>
                <w:rFonts w:cstheme="minorHAnsi"/>
                <w:szCs w:val="22"/>
              </w:rPr>
            </w:pPr>
            <w:r w:rsidRPr="006D796F">
              <w:rPr>
                <w:rFonts w:cstheme="minorHAnsi"/>
                <w:b/>
                <w:bCs/>
                <w:szCs w:val="22"/>
              </w:rPr>
              <w:t xml:space="preserve">The same version. </w:t>
            </w:r>
            <w:r w:rsidRPr="006D796F">
              <w:rPr>
                <w:rFonts w:cstheme="minorHAnsi"/>
                <w:szCs w:val="22"/>
              </w:rPr>
              <w:t xml:space="preserve"> </w:t>
            </w:r>
          </w:p>
        </w:tc>
        <w:tc>
          <w:tcPr>
            <w:tcW w:w="10796" w:type="dxa"/>
            <w:gridSpan w:val="2"/>
          </w:tcPr>
          <w:p w14:paraId="67A43023" w14:textId="3F089EC5" w:rsidR="00F71B00" w:rsidRPr="0092442D" w:rsidRDefault="00F71B00" w:rsidP="007B15CC">
            <w:pPr>
              <w:pStyle w:val="ListParagraph"/>
              <w:rPr>
                <w:rFonts w:ascii="Calibri" w:hAnsi="Calibri" w:cs="Calibri"/>
                <w:b/>
                <w:szCs w:val="22"/>
              </w:rPr>
            </w:pPr>
          </w:p>
        </w:tc>
      </w:tr>
      <w:tr w:rsidR="008262D4" w:rsidRPr="001E52F0" w14:paraId="274AD172" w14:textId="77777777" w:rsidTr="006D170F">
        <w:tc>
          <w:tcPr>
            <w:tcW w:w="1097" w:type="dxa"/>
          </w:tcPr>
          <w:p w14:paraId="0B3C179E" w14:textId="2FA3398E" w:rsidR="008262D4" w:rsidRPr="0092442D" w:rsidRDefault="00FE4C72" w:rsidP="006D170F">
            <w:pPr>
              <w:rPr>
                <w:rFonts w:ascii="Calibri" w:hAnsi="Calibri" w:cs="Calibri"/>
                <w:bCs/>
                <w:szCs w:val="22"/>
              </w:rPr>
            </w:pPr>
            <w:r>
              <w:rPr>
                <w:rFonts w:ascii="Calibri" w:hAnsi="Calibri" w:cs="Calibri"/>
                <w:bCs/>
                <w:szCs w:val="22"/>
              </w:rPr>
              <w:t>0:38-</w:t>
            </w:r>
            <w:r w:rsidR="00C85089">
              <w:rPr>
                <w:rFonts w:ascii="Calibri" w:hAnsi="Calibri" w:cs="Calibri"/>
                <w:bCs/>
                <w:szCs w:val="22"/>
              </w:rPr>
              <w:t>1:29</w:t>
            </w:r>
          </w:p>
        </w:tc>
        <w:tc>
          <w:tcPr>
            <w:tcW w:w="10782" w:type="dxa"/>
          </w:tcPr>
          <w:p w14:paraId="21031132" w14:textId="24000E2A" w:rsidR="003D5894" w:rsidRPr="00575428" w:rsidRDefault="003D5894" w:rsidP="003D5894">
            <w:pPr>
              <w:rPr>
                <w:rFonts w:cstheme="minorHAnsi"/>
                <w:bCs/>
                <w:szCs w:val="22"/>
              </w:rPr>
            </w:pPr>
            <w:r w:rsidRPr="006D796F">
              <w:rPr>
                <w:rFonts w:cstheme="minorHAnsi"/>
                <w:bCs/>
                <w:szCs w:val="22"/>
              </w:rPr>
              <w:t xml:space="preserve">Fe Re Dar.  </w:t>
            </w:r>
          </w:p>
          <w:p w14:paraId="4FBC1F7B" w14:textId="714D5021" w:rsidR="003D5894" w:rsidRPr="00575428" w:rsidRDefault="003D5894" w:rsidP="003D5894">
            <w:pPr>
              <w:rPr>
                <w:rFonts w:cstheme="minorHAnsi"/>
                <w:b/>
                <w:bCs/>
                <w:szCs w:val="22"/>
              </w:rPr>
            </w:pPr>
            <w:r w:rsidRPr="006D796F">
              <w:rPr>
                <w:rFonts w:cstheme="minorHAnsi"/>
                <w:b/>
                <w:bCs/>
                <w:szCs w:val="22"/>
              </w:rPr>
              <w:t>The wolf show the path, Little Red Riding said to the wolf to follow to her Grandma house and wolf show the path where he can go to her Grandma house.</w:t>
            </w:r>
          </w:p>
          <w:p w14:paraId="39FEB741" w14:textId="3E751360" w:rsidR="003D5894" w:rsidRPr="00575428" w:rsidRDefault="003D5894" w:rsidP="003D5894">
            <w:pPr>
              <w:rPr>
                <w:rFonts w:cstheme="minorHAnsi"/>
                <w:bCs/>
                <w:szCs w:val="22"/>
              </w:rPr>
            </w:pPr>
            <w:r w:rsidRPr="006D796F">
              <w:rPr>
                <w:rFonts w:cstheme="minorHAnsi"/>
                <w:bCs/>
                <w:szCs w:val="22"/>
              </w:rPr>
              <w:t>He’s helping her, isn’t he, show her the way to Grandmother’s house?</w:t>
            </w:r>
          </w:p>
          <w:p w14:paraId="6D73AB30" w14:textId="7BB39B4D" w:rsidR="003D5894" w:rsidRPr="00575428" w:rsidRDefault="003D5894" w:rsidP="003D5894">
            <w:pPr>
              <w:rPr>
                <w:rFonts w:cstheme="minorHAnsi"/>
                <w:b/>
                <w:bCs/>
                <w:szCs w:val="22"/>
              </w:rPr>
            </w:pPr>
            <w:r w:rsidRPr="006D796F">
              <w:rPr>
                <w:rFonts w:cstheme="minorHAnsi"/>
                <w:b/>
                <w:bCs/>
                <w:szCs w:val="22"/>
              </w:rPr>
              <w:t>And he go wriggly plan.</w:t>
            </w:r>
          </w:p>
          <w:p w14:paraId="581414E1" w14:textId="297580E9" w:rsidR="003D5894" w:rsidRPr="00575428" w:rsidRDefault="003D5894" w:rsidP="003D5894">
            <w:pPr>
              <w:rPr>
                <w:rFonts w:cstheme="minorHAnsi"/>
                <w:bCs/>
                <w:szCs w:val="22"/>
              </w:rPr>
            </w:pPr>
            <w:r w:rsidRPr="006D796F">
              <w:rPr>
                <w:rFonts w:cstheme="minorHAnsi"/>
                <w:bCs/>
                <w:szCs w:val="22"/>
              </w:rPr>
              <w:t>He’s got, sorry?</w:t>
            </w:r>
          </w:p>
          <w:p w14:paraId="4D4BE738" w14:textId="0CFCA679" w:rsidR="003D5894" w:rsidRPr="00575428" w:rsidRDefault="003D5894" w:rsidP="003D5894">
            <w:pPr>
              <w:rPr>
                <w:rFonts w:cstheme="minorHAnsi"/>
                <w:b/>
                <w:bCs/>
                <w:szCs w:val="22"/>
              </w:rPr>
            </w:pPr>
            <w:r w:rsidRPr="006D796F">
              <w:rPr>
                <w:rFonts w:cstheme="minorHAnsi"/>
                <w:b/>
                <w:bCs/>
                <w:szCs w:val="22"/>
              </w:rPr>
              <w:t>Wriggly plan.</w:t>
            </w:r>
          </w:p>
          <w:p w14:paraId="2C5F1F08" w14:textId="16A13E3C" w:rsidR="003D5894" w:rsidRPr="00575428" w:rsidRDefault="003D5894" w:rsidP="003D5894">
            <w:pPr>
              <w:rPr>
                <w:rFonts w:cstheme="minorHAnsi"/>
                <w:bCs/>
                <w:szCs w:val="22"/>
              </w:rPr>
            </w:pPr>
            <w:r w:rsidRPr="006D796F">
              <w:rPr>
                <w:rFonts w:cstheme="minorHAnsi"/>
                <w:bCs/>
                <w:szCs w:val="22"/>
              </w:rPr>
              <w:t>He’s got a sneaky plan? Mm, what do you think his plan is?</w:t>
            </w:r>
          </w:p>
          <w:p w14:paraId="351735A6" w14:textId="24CF20CF" w:rsidR="003D5894" w:rsidRPr="00575428" w:rsidRDefault="003D5894" w:rsidP="003D5894">
            <w:pPr>
              <w:rPr>
                <w:rFonts w:cstheme="minorHAnsi"/>
                <w:b/>
                <w:bCs/>
                <w:szCs w:val="22"/>
              </w:rPr>
            </w:pPr>
            <w:r w:rsidRPr="006D796F">
              <w:rPr>
                <w:rFonts w:cstheme="minorHAnsi"/>
                <w:b/>
                <w:bCs/>
                <w:szCs w:val="22"/>
              </w:rPr>
              <w:t>He gonna to run to Grandma house first and he gonna to slip in her Grandma house, in Grandma bed.</w:t>
            </w:r>
          </w:p>
          <w:p w14:paraId="1B62CB29" w14:textId="07086A0B" w:rsidR="008262D4" w:rsidRPr="00C85089" w:rsidRDefault="003D5894" w:rsidP="000D4211">
            <w:pPr>
              <w:rPr>
                <w:rFonts w:cstheme="minorHAnsi"/>
                <w:bCs/>
                <w:szCs w:val="22"/>
              </w:rPr>
            </w:pPr>
            <w:r w:rsidRPr="006D796F">
              <w:rPr>
                <w:rFonts w:cstheme="minorHAnsi"/>
                <w:bCs/>
                <w:szCs w:val="22"/>
              </w:rPr>
              <w:t xml:space="preserve">You know the story, don’t you Fe Re Dar? Wonderful. </w:t>
            </w:r>
          </w:p>
        </w:tc>
        <w:tc>
          <w:tcPr>
            <w:tcW w:w="10796" w:type="dxa"/>
            <w:gridSpan w:val="2"/>
          </w:tcPr>
          <w:p w14:paraId="6C30A74B" w14:textId="77777777" w:rsidR="003C4C2A" w:rsidRPr="000A0F81" w:rsidRDefault="00B35BBD" w:rsidP="000A0F81">
            <w:pPr>
              <w:pStyle w:val="ListParagraph"/>
              <w:numPr>
                <w:ilvl w:val="0"/>
                <w:numId w:val="40"/>
              </w:numPr>
              <w:rPr>
                <w:rStyle w:val="Hyperlink"/>
                <w:rFonts w:ascii="Calibri" w:hAnsi="Calibri" w:cs="Calibri"/>
                <w:b/>
                <w:color w:val="auto"/>
                <w:sz w:val="22"/>
                <w:szCs w:val="22"/>
                <w:bdr w:val="none" w:sz="0" w:space="0" w:color="auto"/>
              </w:rPr>
            </w:pPr>
            <w:r w:rsidRPr="000A0F81">
              <w:rPr>
                <w:rFonts w:cstheme="minorHAnsi"/>
                <w:color w:val="333333"/>
              </w:rPr>
              <w:t xml:space="preserve">Understand phrases describing place or location </w:t>
            </w:r>
            <w:hyperlink r:id="rId10" w:tooltip="View elaborations and additional details of VCEALL105" w:history="1">
              <w:r w:rsidRPr="000A0F81">
                <w:rPr>
                  <w:rStyle w:val="Hyperlink"/>
                  <w:rFonts w:cstheme="minorHAnsi"/>
                  <w:sz w:val="22"/>
                  <w:szCs w:val="22"/>
                </w:rPr>
                <w:t>(VCEALL105)</w:t>
              </w:r>
            </w:hyperlink>
          </w:p>
          <w:p w14:paraId="218EDFC2" w14:textId="77777777" w:rsidR="000A0F81" w:rsidRPr="00D82A5B" w:rsidRDefault="000A0F81" w:rsidP="000A0F81">
            <w:pPr>
              <w:pStyle w:val="ListParagraph"/>
              <w:numPr>
                <w:ilvl w:val="0"/>
                <w:numId w:val="40"/>
              </w:numPr>
              <w:rPr>
                <w:rStyle w:val="Hyperlink"/>
                <w:rFonts w:ascii="Calibri" w:hAnsi="Calibri" w:cs="Calibri"/>
                <w:b/>
                <w:color w:val="auto"/>
                <w:sz w:val="22"/>
                <w:szCs w:val="22"/>
                <w:bdr w:val="none" w:sz="0" w:space="0" w:color="auto"/>
              </w:rPr>
            </w:pPr>
            <w:r w:rsidRPr="00063453">
              <w:rPr>
                <w:rFonts w:cstheme="minorHAnsi"/>
                <w:color w:val="333333"/>
              </w:rPr>
              <w:t xml:space="preserve">Understand key information in a short spoken or multimodal text </w:t>
            </w:r>
            <w:hyperlink r:id="rId11" w:tooltip="View elaborations and additional details of VCEALC087" w:history="1">
              <w:r w:rsidRPr="00063453">
                <w:rPr>
                  <w:rStyle w:val="Hyperlink"/>
                  <w:rFonts w:cstheme="minorHAnsi"/>
                  <w:sz w:val="22"/>
                  <w:szCs w:val="22"/>
                </w:rPr>
                <w:t>(VCEALC087)</w:t>
              </w:r>
            </w:hyperlink>
          </w:p>
          <w:p w14:paraId="012AE488" w14:textId="77777777" w:rsidR="000A0F81" w:rsidRPr="00F979EC" w:rsidRDefault="000A0F81" w:rsidP="000A0F81">
            <w:pPr>
              <w:pStyle w:val="ListParagraph"/>
              <w:numPr>
                <w:ilvl w:val="0"/>
                <w:numId w:val="40"/>
              </w:numPr>
              <w:rPr>
                <w:rStyle w:val="Hyperlink"/>
                <w:rFonts w:ascii="Calibri" w:hAnsi="Calibri" w:cs="Calibri"/>
                <w:b/>
                <w:color w:val="auto"/>
                <w:sz w:val="22"/>
                <w:szCs w:val="22"/>
                <w:bdr w:val="none" w:sz="0" w:space="0" w:color="auto"/>
              </w:rPr>
            </w:pPr>
            <w:r w:rsidRPr="007A065B">
              <w:rPr>
                <w:rFonts w:cstheme="minorHAnsi"/>
                <w:color w:val="333333"/>
              </w:rPr>
              <w:t xml:space="preserve">Use words learnt from a range of classroom and social contexts </w:t>
            </w:r>
            <w:hyperlink r:id="rId12" w:tooltip="View elaborations and additional details of VCEALL108" w:history="1">
              <w:r w:rsidRPr="007A065B">
                <w:rPr>
                  <w:rStyle w:val="Hyperlink"/>
                  <w:rFonts w:cstheme="minorHAnsi"/>
                  <w:sz w:val="22"/>
                  <w:szCs w:val="22"/>
                </w:rPr>
                <w:t>(VCEALL108)</w:t>
              </w:r>
            </w:hyperlink>
          </w:p>
          <w:p w14:paraId="3818B7AA" w14:textId="79271A80" w:rsidR="000A0F81" w:rsidRPr="000A0F81" w:rsidRDefault="000A0F81" w:rsidP="00D04C89">
            <w:pPr>
              <w:pStyle w:val="ListParagraph"/>
              <w:ind w:left="360"/>
              <w:rPr>
                <w:rFonts w:ascii="Calibri" w:hAnsi="Calibri" w:cs="Calibri"/>
                <w:b/>
                <w:szCs w:val="22"/>
              </w:rPr>
            </w:pPr>
          </w:p>
        </w:tc>
      </w:tr>
      <w:tr w:rsidR="000D4211" w:rsidRPr="001E52F0" w14:paraId="38046846" w14:textId="77777777" w:rsidTr="006D170F">
        <w:tc>
          <w:tcPr>
            <w:tcW w:w="1097" w:type="dxa"/>
          </w:tcPr>
          <w:p w14:paraId="0BDD5D1E" w14:textId="1FBADE20" w:rsidR="000D4211" w:rsidRDefault="00C85089" w:rsidP="006D170F">
            <w:pPr>
              <w:rPr>
                <w:rFonts w:ascii="Calibri" w:hAnsi="Calibri" w:cs="Calibri"/>
                <w:bCs/>
                <w:szCs w:val="22"/>
              </w:rPr>
            </w:pPr>
            <w:r>
              <w:rPr>
                <w:rFonts w:ascii="Calibri" w:hAnsi="Calibri" w:cs="Calibri"/>
                <w:bCs/>
                <w:szCs w:val="22"/>
              </w:rPr>
              <w:t>1:30-</w:t>
            </w:r>
            <w:r w:rsidR="0047559B">
              <w:rPr>
                <w:rFonts w:ascii="Calibri" w:hAnsi="Calibri" w:cs="Calibri"/>
                <w:bCs/>
                <w:szCs w:val="22"/>
              </w:rPr>
              <w:t xml:space="preserve">3:27 </w:t>
            </w:r>
          </w:p>
        </w:tc>
        <w:tc>
          <w:tcPr>
            <w:tcW w:w="10782" w:type="dxa"/>
          </w:tcPr>
          <w:p w14:paraId="3F5D18DB" w14:textId="2C444885" w:rsidR="000D4211" w:rsidRPr="00575428" w:rsidRDefault="000D4211" w:rsidP="000D4211">
            <w:pPr>
              <w:rPr>
                <w:rFonts w:cstheme="minorHAnsi"/>
                <w:bCs/>
                <w:szCs w:val="22"/>
              </w:rPr>
            </w:pPr>
            <w:r w:rsidRPr="006D796F">
              <w:rPr>
                <w:rFonts w:cstheme="minorHAnsi"/>
                <w:bCs/>
                <w:szCs w:val="22"/>
              </w:rPr>
              <w:t>What’s happening here on this page?</w:t>
            </w:r>
          </w:p>
          <w:p w14:paraId="26A57D8E" w14:textId="4B0E5535" w:rsidR="000D4211" w:rsidRPr="00575428" w:rsidRDefault="000D4211" w:rsidP="000D4211">
            <w:pPr>
              <w:rPr>
                <w:rFonts w:cstheme="minorHAnsi"/>
                <w:b/>
                <w:bCs/>
                <w:szCs w:val="22"/>
              </w:rPr>
            </w:pPr>
            <w:r w:rsidRPr="006D796F">
              <w:rPr>
                <w:rFonts w:cstheme="minorHAnsi"/>
                <w:b/>
                <w:bCs/>
                <w:szCs w:val="22"/>
              </w:rPr>
              <w:t>Red Riding Hood knocked the door and, “I am Red Riding Hood. I’m coming to visit you.”</w:t>
            </w:r>
          </w:p>
          <w:p w14:paraId="4B3A7BF7" w14:textId="7AFA1370" w:rsidR="000D4211" w:rsidRPr="00575428" w:rsidRDefault="000D4211" w:rsidP="000D4211">
            <w:pPr>
              <w:rPr>
                <w:rFonts w:cstheme="minorHAnsi"/>
                <w:bCs/>
                <w:szCs w:val="22"/>
              </w:rPr>
            </w:pPr>
            <w:r w:rsidRPr="006D796F">
              <w:rPr>
                <w:rFonts w:cstheme="minorHAnsi"/>
                <w:bCs/>
                <w:szCs w:val="22"/>
              </w:rPr>
              <w:t>So did Red Riding Hood say something to Grandma?</w:t>
            </w:r>
          </w:p>
          <w:p w14:paraId="6657483E" w14:textId="13627DA5" w:rsidR="000D4211" w:rsidRPr="00575428" w:rsidRDefault="000D4211" w:rsidP="000D4211">
            <w:pPr>
              <w:rPr>
                <w:rFonts w:cstheme="minorHAnsi"/>
                <w:b/>
                <w:bCs/>
                <w:szCs w:val="22"/>
              </w:rPr>
            </w:pPr>
            <w:r w:rsidRPr="006D796F">
              <w:rPr>
                <w:rFonts w:cstheme="minorHAnsi"/>
                <w:b/>
                <w:bCs/>
                <w:szCs w:val="22"/>
              </w:rPr>
              <w:t>Yes.</w:t>
            </w:r>
          </w:p>
          <w:p w14:paraId="41B9B497" w14:textId="4DDA6F39" w:rsidR="000D4211" w:rsidRPr="00575428" w:rsidRDefault="000D4211" w:rsidP="000D4211">
            <w:pPr>
              <w:rPr>
                <w:rFonts w:cstheme="minorHAnsi"/>
                <w:bCs/>
                <w:szCs w:val="22"/>
              </w:rPr>
            </w:pPr>
            <w:r w:rsidRPr="006D796F">
              <w:rPr>
                <w:rFonts w:cstheme="minorHAnsi"/>
                <w:bCs/>
                <w:szCs w:val="22"/>
              </w:rPr>
              <w:t>What did she say?</w:t>
            </w:r>
          </w:p>
          <w:p w14:paraId="3C18617E" w14:textId="5F89277A" w:rsidR="000D4211" w:rsidRPr="00575428" w:rsidRDefault="000D4211" w:rsidP="000D4211">
            <w:pPr>
              <w:rPr>
                <w:rFonts w:cstheme="minorHAnsi"/>
                <w:b/>
                <w:bCs/>
                <w:szCs w:val="22"/>
              </w:rPr>
            </w:pPr>
            <w:r w:rsidRPr="006D796F">
              <w:rPr>
                <w:rFonts w:cstheme="minorHAnsi"/>
                <w:b/>
                <w:bCs/>
                <w:szCs w:val="22"/>
              </w:rPr>
              <w:t>“I’m just come, I’m coming to visit you.”</w:t>
            </w:r>
          </w:p>
          <w:p w14:paraId="3706898A" w14:textId="08236263" w:rsidR="000D4211" w:rsidRPr="00575428" w:rsidRDefault="000D4211" w:rsidP="000D4211">
            <w:pPr>
              <w:rPr>
                <w:rFonts w:cstheme="minorHAnsi"/>
                <w:bCs/>
                <w:szCs w:val="22"/>
              </w:rPr>
            </w:pPr>
            <w:r w:rsidRPr="006D796F">
              <w:rPr>
                <w:rFonts w:cstheme="minorHAnsi"/>
                <w:bCs/>
                <w:szCs w:val="22"/>
              </w:rPr>
              <w:lastRenderedPageBreak/>
              <w:t>Lovely, and it says that here, “I’ve come to visit you.” Good.</w:t>
            </w:r>
          </w:p>
          <w:p w14:paraId="2C7797BD" w14:textId="3AD43B00" w:rsidR="000D4211" w:rsidRPr="00575428" w:rsidRDefault="000D4211" w:rsidP="000D4211">
            <w:pPr>
              <w:rPr>
                <w:rFonts w:cstheme="minorHAnsi"/>
                <w:b/>
                <w:bCs/>
                <w:szCs w:val="22"/>
              </w:rPr>
            </w:pPr>
            <w:r w:rsidRPr="006D796F">
              <w:rPr>
                <w:rFonts w:cstheme="minorHAnsi"/>
                <w:b/>
                <w:bCs/>
                <w:szCs w:val="22"/>
              </w:rPr>
              <w:t>Said the Red Riding Hood.</w:t>
            </w:r>
          </w:p>
          <w:p w14:paraId="6EB93C50" w14:textId="6D5146BD" w:rsidR="000D4211" w:rsidRPr="00575428" w:rsidRDefault="000D4211" w:rsidP="000D4211">
            <w:pPr>
              <w:rPr>
                <w:rFonts w:cstheme="minorHAnsi"/>
                <w:bCs/>
                <w:szCs w:val="22"/>
              </w:rPr>
            </w:pPr>
            <w:r w:rsidRPr="006D796F">
              <w:rPr>
                <w:rFonts w:cstheme="minorHAnsi"/>
                <w:bCs/>
                <w:szCs w:val="22"/>
              </w:rPr>
              <w:t xml:space="preserve">Red Riding Hood did say that. Good girl.  </w:t>
            </w:r>
          </w:p>
          <w:p w14:paraId="1C5B6B0E" w14:textId="332A8415" w:rsidR="000D4211" w:rsidRPr="00575428" w:rsidRDefault="000D4211" w:rsidP="000D4211">
            <w:pPr>
              <w:rPr>
                <w:rFonts w:cstheme="minorHAnsi"/>
                <w:b/>
                <w:bCs/>
                <w:szCs w:val="22"/>
              </w:rPr>
            </w:pPr>
            <w:r w:rsidRPr="006D796F">
              <w:rPr>
                <w:rFonts w:cstheme="minorHAnsi"/>
                <w:b/>
                <w:bCs/>
                <w:szCs w:val="22"/>
              </w:rPr>
              <w:t>Good.</w:t>
            </w:r>
          </w:p>
          <w:p w14:paraId="3A2B927E" w14:textId="1BEC348E" w:rsidR="000D4211" w:rsidRPr="00575428" w:rsidRDefault="000D4211" w:rsidP="000D4211">
            <w:pPr>
              <w:rPr>
                <w:rFonts w:cstheme="minorHAnsi"/>
                <w:bCs/>
                <w:szCs w:val="22"/>
              </w:rPr>
            </w:pPr>
            <w:r w:rsidRPr="006D796F">
              <w:rPr>
                <w:rFonts w:cstheme="minorHAnsi"/>
                <w:bCs/>
                <w:szCs w:val="22"/>
              </w:rPr>
              <w:t>What about this page Fe Re Dar? What’s happened on this side, this page?</w:t>
            </w:r>
          </w:p>
          <w:p w14:paraId="6E4AC247" w14:textId="5C288503" w:rsidR="000D4211" w:rsidRPr="00575428" w:rsidRDefault="000D4211" w:rsidP="000D4211">
            <w:pPr>
              <w:rPr>
                <w:rFonts w:cstheme="minorHAnsi"/>
                <w:b/>
                <w:bCs/>
                <w:szCs w:val="22"/>
              </w:rPr>
            </w:pPr>
            <w:r w:rsidRPr="006D796F">
              <w:rPr>
                <w:rFonts w:cstheme="minorHAnsi"/>
                <w:b/>
                <w:bCs/>
                <w:szCs w:val="22"/>
              </w:rPr>
              <w:t>Goldilocks come and Goldilocks looked a…</w:t>
            </w:r>
          </w:p>
          <w:p w14:paraId="79723936" w14:textId="6ECEE480" w:rsidR="000D4211" w:rsidRPr="00575428" w:rsidRDefault="000D4211" w:rsidP="000D4211">
            <w:pPr>
              <w:rPr>
                <w:rFonts w:cstheme="minorHAnsi"/>
                <w:bCs/>
                <w:szCs w:val="22"/>
              </w:rPr>
            </w:pPr>
            <w:r w:rsidRPr="006D796F">
              <w:rPr>
                <w:rFonts w:cstheme="minorHAnsi"/>
                <w:bCs/>
                <w:szCs w:val="22"/>
              </w:rPr>
              <w:t>Goldilocks?</w:t>
            </w:r>
          </w:p>
          <w:p w14:paraId="4A7BF52B" w14:textId="559A43DA" w:rsidR="000D4211" w:rsidRPr="006D796F" w:rsidRDefault="000D4211" w:rsidP="000D4211">
            <w:pPr>
              <w:rPr>
                <w:rFonts w:cstheme="minorHAnsi"/>
                <w:szCs w:val="22"/>
              </w:rPr>
            </w:pPr>
            <w:r w:rsidRPr="006D796F">
              <w:rPr>
                <w:rFonts w:cstheme="minorHAnsi"/>
                <w:szCs w:val="22"/>
              </w:rPr>
              <w:t xml:space="preserve">[laughter] </w:t>
            </w:r>
          </w:p>
          <w:p w14:paraId="1A122A0C" w14:textId="05AD02D5" w:rsidR="000D4211" w:rsidRPr="00575428" w:rsidRDefault="000D4211" w:rsidP="000D4211">
            <w:pPr>
              <w:rPr>
                <w:rFonts w:cstheme="minorHAnsi"/>
                <w:bCs/>
                <w:szCs w:val="22"/>
              </w:rPr>
            </w:pPr>
            <w:r w:rsidRPr="006D796F">
              <w:rPr>
                <w:rFonts w:cstheme="minorHAnsi"/>
                <w:bCs/>
                <w:szCs w:val="22"/>
              </w:rPr>
              <w:t xml:space="preserve">Goldilocks?  </w:t>
            </w:r>
          </w:p>
          <w:p w14:paraId="512AB6E6" w14:textId="6772D025" w:rsidR="000D4211" w:rsidRPr="00575428" w:rsidRDefault="000D4211" w:rsidP="000D4211">
            <w:pPr>
              <w:rPr>
                <w:rFonts w:cstheme="minorHAnsi"/>
                <w:b/>
                <w:bCs/>
                <w:szCs w:val="22"/>
              </w:rPr>
            </w:pPr>
            <w:r w:rsidRPr="006D796F">
              <w:rPr>
                <w:rFonts w:cstheme="minorHAnsi"/>
                <w:b/>
                <w:bCs/>
                <w:szCs w:val="22"/>
              </w:rPr>
              <w:t>[laughter] Red Riding…</w:t>
            </w:r>
          </w:p>
          <w:p w14:paraId="1121C5DF" w14:textId="0D722702" w:rsidR="000D4211" w:rsidRPr="00575428" w:rsidRDefault="000D4211" w:rsidP="000D4211">
            <w:pPr>
              <w:rPr>
                <w:rFonts w:cstheme="minorHAnsi"/>
                <w:bCs/>
                <w:szCs w:val="22"/>
              </w:rPr>
            </w:pPr>
            <w:r w:rsidRPr="006D796F">
              <w:rPr>
                <w:rFonts w:cstheme="minorHAnsi"/>
                <w:bCs/>
                <w:szCs w:val="22"/>
              </w:rPr>
              <w:t xml:space="preserve">Where is Goldilocks? I think I know why you said ‘Goldilocks’, because we’ve been talking about all the different fairy tales, haven’t we? That’s okay, I do that sometimes.  </w:t>
            </w:r>
          </w:p>
          <w:p w14:paraId="314054F6" w14:textId="193A0D9B" w:rsidR="000D4211" w:rsidRPr="00575428" w:rsidRDefault="000D4211" w:rsidP="000D4211">
            <w:pPr>
              <w:rPr>
                <w:rFonts w:cstheme="minorHAnsi"/>
                <w:b/>
                <w:bCs/>
                <w:szCs w:val="22"/>
              </w:rPr>
            </w:pPr>
            <w:r w:rsidRPr="006D796F">
              <w:rPr>
                <w:rFonts w:cstheme="minorHAnsi"/>
                <w:b/>
                <w:bCs/>
                <w:szCs w:val="22"/>
              </w:rPr>
              <w:t>Red Riding, Red Riding Hood come in and Red Riding Hood then visits Grandma.</w:t>
            </w:r>
          </w:p>
          <w:p w14:paraId="3164427B" w14:textId="0274F097" w:rsidR="000D4211" w:rsidRPr="00575428" w:rsidRDefault="000D4211" w:rsidP="000D4211">
            <w:pPr>
              <w:rPr>
                <w:rFonts w:cstheme="minorHAnsi"/>
                <w:bCs/>
                <w:szCs w:val="22"/>
              </w:rPr>
            </w:pPr>
            <w:r w:rsidRPr="006D796F">
              <w:rPr>
                <w:rFonts w:cstheme="minorHAnsi"/>
                <w:bCs/>
                <w:szCs w:val="22"/>
              </w:rPr>
              <w:t>Mm.</w:t>
            </w:r>
          </w:p>
          <w:p w14:paraId="231EB1AF" w14:textId="221E21CB" w:rsidR="000D4211" w:rsidRPr="00575428" w:rsidRDefault="000D4211" w:rsidP="000D4211">
            <w:pPr>
              <w:rPr>
                <w:rFonts w:cstheme="minorHAnsi"/>
                <w:b/>
                <w:bCs/>
                <w:szCs w:val="22"/>
              </w:rPr>
            </w:pPr>
            <w:r w:rsidRPr="006D796F">
              <w:rPr>
                <w:rFonts w:cstheme="minorHAnsi"/>
                <w:b/>
                <w:bCs/>
                <w:szCs w:val="22"/>
              </w:rPr>
              <w:t xml:space="preserve">Her [0:02:39.0] think yeah, this is her Grandma and the cat was under the bed. [laughs] </w:t>
            </w:r>
          </w:p>
          <w:p w14:paraId="4A09D8EC" w14:textId="4A758CF0" w:rsidR="000D4211" w:rsidRPr="00575428" w:rsidRDefault="000D4211" w:rsidP="000D4211">
            <w:pPr>
              <w:rPr>
                <w:rFonts w:cstheme="minorHAnsi"/>
                <w:bCs/>
                <w:szCs w:val="22"/>
              </w:rPr>
            </w:pPr>
            <w:r w:rsidRPr="006D796F">
              <w:rPr>
                <w:rFonts w:cstheme="minorHAnsi"/>
                <w:bCs/>
                <w:szCs w:val="22"/>
              </w:rPr>
              <w:t>The cat is under the bed.</w:t>
            </w:r>
            <w:r w:rsidR="00D16B3E">
              <w:rPr>
                <w:rFonts w:cstheme="minorHAnsi"/>
                <w:bCs/>
                <w:szCs w:val="22"/>
              </w:rPr>
              <w:t xml:space="preserve"> </w:t>
            </w:r>
            <w:r w:rsidRPr="006D796F">
              <w:rPr>
                <w:rFonts w:cstheme="minorHAnsi"/>
                <w:bCs/>
                <w:szCs w:val="22"/>
              </w:rPr>
              <w:t>Does the cat look a little bit scared</w:t>
            </w:r>
            <w:r w:rsidR="00DB6EEE">
              <w:rPr>
                <w:rFonts w:cstheme="minorHAnsi"/>
                <w:bCs/>
                <w:szCs w:val="22"/>
              </w:rPr>
              <w:t>?</w:t>
            </w:r>
          </w:p>
          <w:p w14:paraId="3519E883" w14:textId="38E40581" w:rsidR="000D4211" w:rsidRPr="00575428" w:rsidRDefault="000D4211" w:rsidP="000D4211">
            <w:pPr>
              <w:rPr>
                <w:rFonts w:cstheme="minorHAnsi"/>
                <w:b/>
                <w:bCs/>
                <w:szCs w:val="22"/>
              </w:rPr>
            </w:pPr>
            <w:r w:rsidRPr="006D796F">
              <w:rPr>
                <w:rFonts w:cstheme="minorHAnsi"/>
                <w:b/>
                <w:bCs/>
                <w:szCs w:val="22"/>
              </w:rPr>
              <w:t>Yeah, he going to be cry.</w:t>
            </w:r>
          </w:p>
          <w:p w14:paraId="2EA0891B" w14:textId="2409FD55" w:rsidR="000D4211" w:rsidRPr="00575428" w:rsidRDefault="000D4211" w:rsidP="000D4211">
            <w:pPr>
              <w:rPr>
                <w:rFonts w:cstheme="minorHAnsi"/>
                <w:bCs/>
                <w:szCs w:val="22"/>
              </w:rPr>
            </w:pPr>
            <w:r w:rsidRPr="006D796F">
              <w:rPr>
                <w:rFonts w:cstheme="minorHAnsi"/>
                <w:bCs/>
                <w:szCs w:val="22"/>
              </w:rPr>
              <w:t>Why do you think the cat is a little bit scared?</w:t>
            </w:r>
          </w:p>
          <w:p w14:paraId="4655A392" w14:textId="452919CD" w:rsidR="000D4211" w:rsidRPr="00575428" w:rsidRDefault="000D4211" w:rsidP="000D4211">
            <w:pPr>
              <w:rPr>
                <w:rFonts w:cstheme="minorHAnsi"/>
                <w:b/>
                <w:bCs/>
                <w:szCs w:val="22"/>
              </w:rPr>
            </w:pPr>
            <w:r w:rsidRPr="006D796F">
              <w:rPr>
                <w:rFonts w:cstheme="minorHAnsi"/>
                <w:b/>
                <w:bCs/>
                <w:szCs w:val="22"/>
              </w:rPr>
              <w:t>By, because of the wolf.</w:t>
            </w:r>
          </w:p>
          <w:p w14:paraId="2B38F63A" w14:textId="711958FA" w:rsidR="000D4211" w:rsidRPr="00575428" w:rsidRDefault="000D4211" w:rsidP="000D4211">
            <w:pPr>
              <w:rPr>
                <w:rFonts w:cstheme="minorHAnsi"/>
                <w:b/>
                <w:bCs/>
                <w:szCs w:val="22"/>
              </w:rPr>
            </w:pPr>
            <w:r w:rsidRPr="006D796F">
              <w:rPr>
                <w:rFonts w:cstheme="minorHAnsi"/>
                <w:b/>
                <w:bCs/>
                <w:szCs w:val="22"/>
              </w:rPr>
              <w:t>Because the wolf was bad wolf.</w:t>
            </w:r>
          </w:p>
          <w:p w14:paraId="2877AB1E" w14:textId="455688F4" w:rsidR="000D4211" w:rsidRPr="00575428" w:rsidRDefault="000D4211" w:rsidP="000D4211">
            <w:pPr>
              <w:rPr>
                <w:rFonts w:cstheme="minorHAnsi"/>
                <w:bCs/>
                <w:szCs w:val="22"/>
              </w:rPr>
            </w:pPr>
            <w:r w:rsidRPr="006D796F">
              <w:rPr>
                <w:rFonts w:cstheme="minorHAnsi"/>
                <w:bCs/>
                <w:szCs w:val="22"/>
              </w:rPr>
              <w:t>Maybe the little pussy cat knows that…</w:t>
            </w:r>
          </w:p>
          <w:p w14:paraId="3336D352" w14:textId="3079E56F" w:rsidR="000D4211" w:rsidRPr="006D796F" w:rsidRDefault="000D4211" w:rsidP="000D4211">
            <w:pPr>
              <w:rPr>
                <w:rFonts w:cstheme="minorHAnsi"/>
                <w:szCs w:val="22"/>
              </w:rPr>
            </w:pPr>
            <w:r w:rsidRPr="006D796F">
              <w:rPr>
                <w:rFonts w:cstheme="minorHAnsi"/>
                <w:szCs w:val="22"/>
              </w:rPr>
              <w:t xml:space="preserve">[laughter] </w:t>
            </w:r>
          </w:p>
          <w:p w14:paraId="4C4848C7" w14:textId="1F42CAB8" w:rsidR="000D4211" w:rsidRPr="00575428" w:rsidRDefault="000D4211" w:rsidP="000D4211">
            <w:pPr>
              <w:rPr>
                <w:rFonts w:cstheme="minorHAnsi"/>
                <w:b/>
                <w:bCs/>
                <w:szCs w:val="22"/>
              </w:rPr>
            </w:pPr>
            <w:r w:rsidRPr="006D796F">
              <w:rPr>
                <w:rFonts w:cstheme="minorHAnsi"/>
                <w:b/>
                <w:bCs/>
                <w:szCs w:val="22"/>
              </w:rPr>
              <w:t>Not pussy cat.</w:t>
            </w:r>
          </w:p>
          <w:p w14:paraId="4C168A96" w14:textId="5C75D799" w:rsidR="000D4211" w:rsidRPr="00575428" w:rsidRDefault="000D4211" w:rsidP="000D4211">
            <w:pPr>
              <w:rPr>
                <w:rFonts w:cstheme="minorHAnsi"/>
                <w:bCs/>
                <w:szCs w:val="22"/>
              </w:rPr>
            </w:pPr>
            <w:r w:rsidRPr="006D796F">
              <w:rPr>
                <w:rFonts w:cstheme="minorHAnsi"/>
                <w:bCs/>
                <w:szCs w:val="22"/>
              </w:rPr>
              <w:t>…who’s in the bed?</w:t>
            </w:r>
          </w:p>
          <w:p w14:paraId="102BC7D3" w14:textId="36DC9446" w:rsidR="000D4211" w:rsidRPr="00575428" w:rsidRDefault="000D4211" w:rsidP="000D4211">
            <w:pPr>
              <w:rPr>
                <w:rFonts w:cstheme="minorHAnsi"/>
                <w:b/>
                <w:bCs/>
                <w:szCs w:val="22"/>
              </w:rPr>
            </w:pPr>
            <w:r w:rsidRPr="006D796F">
              <w:rPr>
                <w:rFonts w:cstheme="minorHAnsi"/>
                <w:b/>
                <w:bCs/>
                <w:szCs w:val="22"/>
              </w:rPr>
              <w:t>Wolf.</w:t>
            </w:r>
          </w:p>
          <w:p w14:paraId="0E64ECD9" w14:textId="3A04D0F8" w:rsidR="000D4211" w:rsidRPr="00575428" w:rsidRDefault="000D4211" w:rsidP="000D4211">
            <w:pPr>
              <w:rPr>
                <w:rFonts w:cstheme="minorHAnsi"/>
                <w:b/>
                <w:bCs/>
                <w:szCs w:val="22"/>
              </w:rPr>
            </w:pPr>
            <w:r w:rsidRPr="006D796F">
              <w:rPr>
                <w:rFonts w:cstheme="minorHAnsi"/>
                <w:b/>
                <w:bCs/>
                <w:szCs w:val="22"/>
              </w:rPr>
              <w:t>The bad…</w:t>
            </w:r>
          </w:p>
          <w:p w14:paraId="178B2721" w14:textId="10346316" w:rsidR="000D4211" w:rsidRPr="00575428" w:rsidRDefault="000D4211" w:rsidP="000D4211">
            <w:pPr>
              <w:rPr>
                <w:rFonts w:cstheme="minorHAnsi"/>
                <w:bCs/>
                <w:szCs w:val="22"/>
              </w:rPr>
            </w:pPr>
            <w:r w:rsidRPr="006D796F">
              <w:rPr>
                <w:rFonts w:cstheme="minorHAnsi"/>
                <w:bCs/>
                <w:szCs w:val="22"/>
              </w:rPr>
              <w:t>A wolf is in the bed and…</w:t>
            </w:r>
          </w:p>
          <w:p w14:paraId="605CF38A" w14:textId="195E4ADC" w:rsidR="000D4211" w:rsidRPr="00575428" w:rsidRDefault="000D4211" w:rsidP="000D4211">
            <w:pPr>
              <w:rPr>
                <w:rFonts w:cstheme="minorHAnsi"/>
                <w:b/>
                <w:bCs/>
                <w:szCs w:val="22"/>
              </w:rPr>
            </w:pPr>
            <w:r w:rsidRPr="006D796F">
              <w:rPr>
                <w:rFonts w:cstheme="minorHAnsi"/>
                <w:b/>
                <w:bCs/>
                <w:szCs w:val="22"/>
              </w:rPr>
              <w:t>…the bad wolf.</w:t>
            </w:r>
          </w:p>
          <w:p w14:paraId="06EB6B33" w14:textId="4688B3BE" w:rsidR="000D4211" w:rsidRPr="00575428" w:rsidRDefault="000D4211" w:rsidP="000D4211">
            <w:pPr>
              <w:rPr>
                <w:rFonts w:cstheme="minorHAnsi"/>
                <w:bCs/>
                <w:szCs w:val="22"/>
              </w:rPr>
            </w:pPr>
            <w:r w:rsidRPr="006D796F">
              <w:rPr>
                <w:rFonts w:cstheme="minorHAnsi"/>
                <w:bCs/>
                <w:szCs w:val="22"/>
              </w:rPr>
              <w:t>…Grandma’s not. So, can you tell me Fe Re Dar, what’s happening on this page?</w:t>
            </w:r>
          </w:p>
          <w:p w14:paraId="09C122BE" w14:textId="7D3EB422" w:rsidR="000D4211" w:rsidRPr="00575428" w:rsidRDefault="000D4211" w:rsidP="000D4211">
            <w:pPr>
              <w:rPr>
                <w:rFonts w:cstheme="minorHAnsi"/>
                <w:b/>
                <w:bCs/>
                <w:szCs w:val="22"/>
              </w:rPr>
            </w:pPr>
            <w:r w:rsidRPr="006D796F">
              <w:rPr>
                <w:rFonts w:cstheme="minorHAnsi"/>
                <w:b/>
                <w:bCs/>
                <w:szCs w:val="22"/>
              </w:rPr>
              <w:t>Red Riding Hood run out and the woodcutter’s, he, Red Riding Hood run out and woodcutter’s, he, wolf want to eat the Red Riding Hood and Red Riding Hood cry.</w:t>
            </w:r>
          </w:p>
          <w:p w14:paraId="34F5902B" w14:textId="733B19D5" w:rsidR="000D4211" w:rsidRPr="00575428" w:rsidRDefault="000D4211" w:rsidP="000D4211">
            <w:pPr>
              <w:rPr>
                <w:rFonts w:cstheme="minorHAnsi"/>
                <w:bCs/>
                <w:szCs w:val="22"/>
              </w:rPr>
            </w:pPr>
            <w:r w:rsidRPr="006D796F">
              <w:rPr>
                <w:rFonts w:cstheme="minorHAnsi"/>
                <w:bCs/>
                <w:szCs w:val="22"/>
              </w:rPr>
              <w:t>Mm.</w:t>
            </w:r>
          </w:p>
          <w:p w14:paraId="464A0F3B" w14:textId="78E025C5" w:rsidR="000D4211" w:rsidRPr="00D16B3E" w:rsidRDefault="000D4211" w:rsidP="00D16B3E">
            <w:pPr>
              <w:rPr>
                <w:rFonts w:cstheme="minorHAnsi"/>
                <w:b/>
                <w:bCs/>
                <w:szCs w:val="22"/>
              </w:rPr>
            </w:pPr>
            <w:r w:rsidRPr="006D796F">
              <w:rPr>
                <w:rFonts w:cstheme="minorHAnsi"/>
                <w:b/>
                <w:bCs/>
                <w:szCs w:val="22"/>
              </w:rPr>
              <w:t>And Red Riding Hood say, “Help, help.”</w:t>
            </w:r>
          </w:p>
        </w:tc>
        <w:tc>
          <w:tcPr>
            <w:tcW w:w="10796" w:type="dxa"/>
            <w:gridSpan w:val="2"/>
          </w:tcPr>
          <w:p w14:paraId="20CE3CD2" w14:textId="77777777" w:rsidR="000D4211" w:rsidRPr="00D82A5B" w:rsidRDefault="00063453" w:rsidP="00063453">
            <w:pPr>
              <w:pStyle w:val="ListParagraph"/>
              <w:numPr>
                <w:ilvl w:val="0"/>
                <w:numId w:val="39"/>
              </w:numPr>
              <w:rPr>
                <w:rStyle w:val="Hyperlink"/>
                <w:rFonts w:ascii="Calibri" w:hAnsi="Calibri" w:cs="Calibri"/>
                <w:b/>
                <w:color w:val="auto"/>
                <w:sz w:val="22"/>
                <w:szCs w:val="22"/>
                <w:bdr w:val="none" w:sz="0" w:space="0" w:color="auto"/>
              </w:rPr>
            </w:pPr>
            <w:r w:rsidRPr="00063453">
              <w:rPr>
                <w:rFonts w:cstheme="minorHAnsi"/>
                <w:color w:val="333333"/>
              </w:rPr>
              <w:lastRenderedPageBreak/>
              <w:t xml:space="preserve">Understand key information in a short spoken or multimodal text </w:t>
            </w:r>
            <w:hyperlink r:id="rId13" w:tooltip="View elaborations and additional details of VCEALC087" w:history="1">
              <w:r w:rsidRPr="00063453">
                <w:rPr>
                  <w:rStyle w:val="Hyperlink"/>
                  <w:rFonts w:cstheme="minorHAnsi"/>
                  <w:sz w:val="22"/>
                  <w:szCs w:val="22"/>
                </w:rPr>
                <w:t>(VCEALC087)</w:t>
              </w:r>
            </w:hyperlink>
          </w:p>
          <w:p w14:paraId="19AB2573" w14:textId="77777777" w:rsidR="00D82A5B" w:rsidRPr="00F979EC" w:rsidRDefault="00D82A5B" w:rsidP="00063453">
            <w:pPr>
              <w:pStyle w:val="ListParagraph"/>
              <w:numPr>
                <w:ilvl w:val="0"/>
                <w:numId w:val="39"/>
              </w:numPr>
              <w:rPr>
                <w:rStyle w:val="Hyperlink"/>
                <w:rFonts w:ascii="Calibri" w:hAnsi="Calibri" w:cs="Calibri"/>
                <w:b/>
                <w:color w:val="auto"/>
                <w:sz w:val="22"/>
                <w:szCs w:val="22"/>
                <w:bdr w:val="none" w:sz="0" w:space="0" w:color="auto"/>
              </w:rPr>
            </w:pPr>
            <w:r w:rsidRPr="007A065B">
              <w:rPr>
                <w:rFonts w:cstheme="minorHAnsi"/>
                <w:color w:val="333333"/>
              </w:rPr>
              <w:t xml:space="preserve">Use words learnt from a range of classroom and social contexts </w:t>
            </w:r>
            <w:hyperlink r:id="rId14" w:tooltip="View elaborations and additional details of VCEALL108" w:history="1">
              <w:r w:rsidRPr="007A065B">
                <w:rPr>
                  <w:rStyle w:val="Hyperlink"/>
                  <w:rFonts w:cstheme="minorHAnsi"/>
                  <w:sz w:val="22"/>
                  <w:szCs w:val="22"/>
                </w:rPr>
                <w:t>(VCEALL108)</w:t>
              </w:r>
            </w:hyperlink>
          </w:p>
          <w:p w14:paraId="2A9A5A28" w14:textId="77777777" w:rsidR="00F979EC" w:rsidRPr="001A5EB0" w:rsidRDefault="00F979EC" w:rsidP="00063453">
            <w:pPr>
              <w:pStyle w:val="ListParagraph"/>
              <w:numPr>
                <w:ilvl w:val="0"/>
                <w:numId w:val="39"/>
              </w:numPr>
              <w:rPr>
                <w:rStyle w:val="Hyperlink"/>
                <w:rFonts w:ascii="Calibri" w:hAnsi="Calibri" w:cs="Calibri"/>
                <w:b/>
                <w:color w:val="auto"/>
                <w:sz w:val="22"/>
                <w:szCs w:val="22"/>
                <w:bdr w:val="none" w:sz="0" w:space="0" w:color="auto"/>
              </w:rPr>
            </w:pPr>
            <w:r w:rsidRPr="007A065B">
              <w:rPr>
                <w:rFonts w:cstheme="minorHAnsi"/>
                <w:color w:val="333333"/>
              </w:rPr>
              <w:t xml:space="preserve">Employ communicative strategies to enhance meaning </w:t>
            </w:r>
            <w:hyperlink r:id="rId15" w:tooltip="View elaborations and additional details of VCEALL111" w:history="1">
              <w:r w:rsidRPr="007A065B">
                <w:rPr>
                  <w:rStyle w:val="Hyperlink"/>
                  <w:rFonts w:cstheme="minorHAnsi"/>
                  <w:sz w:val="22"/>
                  <w:szCs w:val="22"/>
                </w:rPr>
                <w:t>(VCEALL111)</w:t>
              </w:r>
            </w:hyperlink>
          </w:p>
          <w:p w14:paraId="41AD7E9B" w14:textId="77777777" w:rsidR="001A5EB0" w:rsidRPr="006C07D8" w:rsidRDefault="001A5EB0" w:rsidP="00063453">
            <w:pPr>
              <w:pStyle w:val="ListParagraph"/>
              <w:numPr>
                <w:ilvl w:val="0"/>
                <w:numId w:val="39"/>
              </w:numPr>
              <w:rPr>
                <w:rStyle w:val="Hyperlink"/>
                <w:rFonts w:ascii="Calibri" w:hAnsi="Calibri" w:cs="Calibri"/>
                <w:b/>
                <w:color w:val="auto"/>
                <w:sz w:val="22"/>
                <w:szCs w:val="22"/>
                <w:bdr w:val="none" w:sz="0" w:space="0" w:color="auto"/>
              </w:rPr>
            </w:pPr>
            <w:r w:rsidRPr="006B63FE">
              <w:rPr>
                <w:rFonts w:cstheme="minorHAnsi"/>
                <w:color w:val="333333"/>
              </w:rPr>
              <w:t xml:space="preserve">Combine known formulas, structures and other vocabulary to communicate </w:t>
            </w:r>
            <w:hyperlink r:id="rId16" w:tooltip="View elaborations and additional details of VCEALL100" w:history="1">
              <w:r w:rsidRPr="006B63FE">
                <w:rPr>
                  <w:rStyle w:val="Hyperlink"/>
                  <w:rFonts w:cstheme="minorHAnsi"/>
                  <w:sz w:val="22"/>
                  <w:szCs w:val="22"/>
                </w:rPr>
                <w:t>(VCEALL100)</w:t>
              </w:r>
            </w:hyperlink>
          </w:p>
          <w:p w14:paraId="22372147" w14:textId="37DEC877" w:rsidR="006C07D8" w:rsidRPr="00063453" w:rsidRDefault="006C07D8" w:rsidP="00063453">
            <w:pPr>
              <w:pStyle w:val="ListParagraph"/>
              <w:numPr>
                <w:ilvl w:val="0"/>
                <w:numId w:val="39"/>
              </w:numPr>
              <w:rPr>
                <w:rFonts w:ascii="Calibri" w:hAnsi="Calibri" w:cs="Calibri"/>
                <w:b/>
                <w:szCs w:val="22"/>
              </w:rPr>
            </w:pPr>
            <w:r w:rsidRPr="006B63FE">
              <w:rPr>
                <w:rFonts w:cstheme="minorHAnsi"/>
                <w:color w:val="333333"/>
              </w:rPr>
              <w:t xml:space="preserve">Understand phrases describing place or location </w:t>
            </w:r>
            <w:hyperlink r:id="rId17" w:tooltip="View elaborations and additional details of VCEALL105" w:history="1">
              <w:r w:rsidRPr="006B63FE">
                <w:rPr>
                  <w:rStyle w:val="Hyperlink"/>
                  <w:rFonts w:cstheme="minorHAnsi"/>
                  <w:sz w:val="22"/>
                  <w:szCs w:val="22"/>
                </w:rPr>
                <w:t>(VCEALL105)</w:t>
              </w:r>
            </w:hyperlink>
          </w:p>
        </w:tc>
      </w:tr>
      <w:tr w:rsidR="00D16B3E" w:rsidRPr="001E52F0" w14:paraId="32468647" w14:textId="77777777" w:rsidTr="006D170F">
        <w:tc>
          <w:tcPr>
            <w:tcW w:w="1097" w:type="dxa"/>
          </w:tcPr>
          <w:p w14:paraId="4F41271F" w14:textId="27123339" w:rsidR="00D16B3E" w:rsidRDefault="00D82143" w:rsidP="006D170F">
            <w:pPr>
              <w:rPr>
                <w:rFonts w:ascii="Calibri" w:hAnsi="Calibri" w:cs="Calibri"/>
                <w:bCs/>
                <w:szCs w:val="22"/>
              </w:rPr>
            </w:pPr>
            <w:r>
              <w:rPr>
                <w:rFonts w:ascii="Calibri" w:hAnsi="Calibri" w:cs="Calibri"/>
                <w:bCs/>
                <w:szCs w:val="22"/>
              </w:rPr>
              <w:t xml:space="preserve">3:28-3:59 </w:t>
            </w:r>
          </w:p>
        </w:tc>
        <w:tc>
          <w:tcPr>
            <w:tcW w:w="10782" w:type="dxa"/>
          </w:tcPr>
          <w:p w14:paraId="4580CE25" w14:textId="199777AD" w:rsidR="00D16B3E" w:rsidRPr="00575428" w:rsidRDefault="00D16B3E" w:rsidP="00D16B3E">
            <w:pPr>
              <w:rPr>
                <w:rFonts w:cstheme="minorHAnsi"/>
                <w:bCs/>
                <w:szCs w:val="22"/>
              </w:rPr>
            </w:pPr>
            <w:r w:rsidRPr="006D796F">
              <w:rPr>
                <w:rFonts w:cstheme="minorHAnsi"/>
                <w:bCs/>
                <w:szCs w:val="22"/>
              </w:rPr>
              <w:t>Let’s all read this last page together.</w:t>
            </w:r>
          </w:p>
          <w:p w14:paraId="06CE3869" w14:textId="2B1F13B2" w:rsidR="00D16B3E" w:rsidRPr="00575428" w:rsidRDefault="00D16B3E" w:rsidP="00D16B3E">
            <w:pPr>
              <w:rPr>
                <w:rFonts w:cstheme="minorHAnsi"/>
                <w:b/>
                <w:bCs/>
                <w:szCs w:val="22"/>
              </w:rPr>
            </w:pPr>
            <w:r w:rsidRPr="006D796F">
              <w:rPr>
                <w:rFonts w:cstheme="minorHAnsi"/>
                <w:b/>
                <w:bCs/>
                <w:szCs w:val="22"/>
              </w:rPr>
              <w:t>[together] From that day on Grandmother was much more careful about who she invited in, and you can be sure that Little Red Riding Hood always did stay on the path.</w:t>
            </w:r>
          </w:p>
          <w:p w14:paraId="1186B305" w14:textId="570395B0" w:rsidR="00D16B3E" w:rsidRPr="006D796F" w:rsidRDefault="00D16B3E" w:rsidP="000D4211">
            <w:pPr>
              <w:rPr>
                <w:rFonts w:cstheme="minorHAnsi"/>
                <w:bCs/>
                <w:szCs w:val="22"/>
              </w:rPr>
            </w:pPr>
            <w:r w:rsidRPr="006D796F">
              <w:rPr>
                <w:rFonts w:cstheme="minorHAnsi"/>
                <w:bCs/>
                <w:szCs w:val="22"/>
              </w:rPr>
              <w:t xml:space="preserve">Very important. Thank you for sharing Red Riding Hood with me today, that’s lovely.  </w:t>
            </w:r>
          </w:p>
        </w:tc>
        <w:tc>
          <w:tcPr>
            <w:tcW w:w="10796" w:type="dxa"/>
            <w:gridSpan w:val="2"/>
          </w:tcPr>
          <w:p w14:paraId="778E89B9" w14:textId="77777777" w:rsidR="00D16B3E" w:rsidRPr="0092442D" w:rsidRDefault="00D16B3E" w:rsidP="00C3089A">
            <w:pPr>
              <w:rPr>
                <w:rFonts w:ascii="Calibri" w:hAnsi="Calibri" w:cs="Calibri"/>
                <w:b/>
                <w:szCs w:val="22"/>
              </w:rPr>
            </w:pPr>
          </w:p>
        </w:tc>
      </w:tr>
    </w:tbl>
    <w:p w14:paraId="7C51D056"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2D86BABA" w14:textId="77777777" w:rsidTr="00F60AA4">
        <w:tc>
          <w:tcPr>
            <w:tcW w:w="11865" w:type="dxa"/>
            <w:shd w:val="clear" w:color="auto" w:fill="FFFFFF" w:themeFill="background1"/>
          </w:tcPr>
          <w:p w14:paraId="69B26FD9"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0799D658" w14:textId="21C74F5A" w:rsidR="00AE264B" w:rsidRPr="00063453" w:rsidRDefault="00F4423A" w:rsidP="00F4423A">
            <w:pPr>
              <w:pStyle w:val="ListParagraph"/>
              <w:numPr>
                <w:ilvl w:val="0"/>
                <w:numId w:val="38"/>
              </w:numPr>
              <w:rPr>
                <w:rStyle w:val="Hyperlink"/>
                <w:rFonts w:cstheme="minorHAnsi"/>
                <w:b/>
                <w:bCs/>
                <w:color w:val="333333"/>
                <w:sz w:val="22"/>
                <w:bdr w:val="none" w:sz="0" w:space="0" w:color="auto"/>
              </w:rPr>
            </w:pPr>
            <w:r w:rsidRPr="00F4423A">
              <w:rPr>
                <w:rFonts w:cstheme="minorHAnsi"/>
                <w:color w:val="333333"/>
              </w:rPr>
              <w:lastRenderedPageBreak/>
              <w:t xml:space="preserve">Negotiate familiar social and learning situations using language appropriate to the situation </w:t>
            </w:r>
            <w:hyperlink r:id="rId18" w:tooltip="View elaborations and additional details of VCEALC085" w:history="1">
              <w:r w:rsidRPr="00F4423A">
                <w:rPr>
                  <w:rStyle w:val="Hyperlink"/>
                  <w:rFonts w:cstheme="minorHAnsi"/>
                  <w:sz w:val="22"/>
                  <w:szCs w:val="22"/>
                </w:rPr>
                <w:t>(VCEALC085)</w:t>
              </w:r>
            </w:hyperlink>
          </w:p>
          <w:p w14:paraId="763BFDD8" w14:textId="6B2EEDC9" w:rsidR="00063453" w:rsidRPr="001364C1" w:rsidRDefault="00E94653" w:rsidP="00F4423A">
            <w:pPr>
              <w:pStyle w:val="ListParagraph"/>
              <w:numPr>
                <w:ilvl w:val="0"/>
                <w:numId w:val="38"/>
              </w:numPr>
              <w:rPr>
                <w:rStyle w:val="Hyperlink"/>
                <w:rFonts w:cstheme="minorHAnsi"/>
                <w:b/>
                <w:bCs/>
                <w:color w:val="333333"/>
                <w:sz w:val="22"/>
                <w:bdr w:val="none" w:sz="0" w:space="0" w:color="auto"/>
              </w:rPr>
            </w:pPr>
            <w:r w:rsidRPr="000709F6">
              <w:rPr>
                <w:rFonts w:cstheme="minorHAnsi"/>
                <w:color w:val="333333"/>
              </w:rPr>
              <w:t xml:space="preserve">Demonstrate active listening and follow speech </w:t>
            </w:r>
            <w:hyperlink r:id="rId19" w:tooltip="View elaborations and additional details of VCEALC083" w:history="1">
              <w:r w:rsidRPr="000709F6">
                <w:rPr>
                  <w:rStyle w:val="Hyperlink"/>
                  <w:rFonts w:cstheme="minorHAnsi"/>
                  <w:sz w:val="22"/>
                  <w:szCs w:val="22"/>
                </w:rPr>
                <w:t>(VCEALC083)</w:t>
              </w:r>
            </w:hyperlink>
          </w:p>
          <w:p w14:paraId="018272A2" w14:textId="2817C41D" w:rsidR="00BA4F03" w:rsidRPr="00210987" w:rsidRDefault="005B6B25" w:rsidP="00FC2430">
            <w:pPr>
              <w:pStyle w:val="ListParagraph"/>
              <w:numPr>
                <w:ilvl w:val="0"/>
                <w:numId w:val="38"/>
              </w:numPr>
              <w:rPr>
                <w:rFonts w:cstheme="minorHAnsi"/>
                <w:b/>
                <w:bCs/>
                <w:color w:val="333333"/>
              </w:rPr>
            </w:pPr>
            <w:r w:rsidRPr="000709F6">
              <w:rPr>
                <w:rFonts w:cstheme="minorHAnsi"/>
                <w:color w:val="333333"/>
              </w:rPr>
              <w:t xml:space="preserve">Respond appropriately in a range of common social and classroom situations </w:t>
            </w:r>
            <w:hyperlink r:id="rId20" w:tooltip="View elaborations and additional details of VCEALC084" w:history="1">
              <w:r w:rsidRPr="000709F6">
                <w:rPr>
                  <w:rStyle w:val="Hyperlink"/>
                  <w:rFonts w:cstheme="minorHAnsi"/>
                  <w:sz w:val="22"/>
                  <w:szCs w:val="22"/>
                </w:rPr>
                <w:t>(VCEALC084)</w:t>
              </w:r>
            </w:hyperlink>
          </w:p>
        </w:tc>
        <w:tc>
          <w:tcPr>
            <w:tcW w:w="10810" w:type="dxa"/>
            <w:shd w:val="clear" w:color="auto" w:fill="E2EFD9" w:themeFill="accent6" w:themeFillTint="33"/>
          </w:tcPr>
          <w:p w14:paraId="047450A0" w14:textId="77777777" w:rsidR="00BA4F03" w:rsidRDefault="00BA4F03" w:rsidP="00BA4F03">
            <w:pPr>
              <w:rPr>
                <w:b/>
                <w:bCs/>
              </w:rPr>
            </w:pPr>
            <w:r>
              <w:rPr>
                <w:b/>
                <w:bCs/>
              </w:rPr>
              <w:lastRenderedPageBreak/>
              <w:t xml:space="preserve">Possible next steps for this student’s learning: </w:t>
            </w:r>
          </w:p>
          <w:p w14:paraId="56E0AC1C" w14:textId="38D65A9A" w:rsidR="000010DB" w:rsidRPr="00DB6EEE" w:rsidRDefault="00A92001" w:rsidP="000010DB">
            <w:pPr>
              <w:pStyle w:val="ListParagraph"/>
              <w:numPr>
                <w:ilvl w:val="0"/>
                <w:numId w:val="41"/>
              </w:numPr>
              <w:rPr>
                <w:rFonts w:cstheme="minorHAnsi"/>
                <w:b/>
                <w:bCs/>
                <w:szCs w:val="22"/>
              </w:rPr>
            </w:pPr>
            <w:r>
              <w:rPr>
                <w:rFonts w:cstheme="minorHAnsi"/>
              </w:rPr>
              <w:lastRenderedPageBreak/>
              <w:t xml:space="preserve">Practising </w:t>
            </w:r>
            <w:r w:rsidR="00533DA6">
              <w:rPr>
                <w:rFonts w:cstheme="minorHAnsi"/>
              </w:rPr>
              <w:t xml:space="preserve">subject-verb agreement in speech, for example, </w:t>
            </w:r>
            <w:r w:rsidR="00F5441F">
              <w:rPr>
                <w:rFonts w:cstheme="minorHAnsi"/>
              </w:rPr>
              <w:t>pronouncing the ‘s’ sound at the end of a verb in a sentence with singular noun</w:t>
            </w:r>
            <w:r w:rsidR="00F5441F" w:rsidRPr="00DB6EEE">
              <w:rPr>
                <w:rFonts w:cstheme="minorHAnsi"/>
                <w:szCs w:val="22"/>
              </w:rPr>
              <w:t>s</w:t>
            </w:r>
            <w:r w:rsidR="0027009A">
              <w:rPr>
                <w:rFonts w:cstheme="minorHAnsi"/>
                <w:szCs w:val="22"/>
              </w:rPr>
              <w:t xml:space="preserve"> </w:t>
            </w:r>
            <w:hyperlink r:id="rId21" w:tooltip="View elaborations and additional details of VCEALL101" w:history="1">
              <w:r w:rsidR="0027009A" w:rsidRPr="006B63FE">
                <w:rPr>
                  <w:rStyle w:val="Hyperlink"/>
                  <w:rFonts w:cstheme="minorHAnsi"/>
                  <w:sz w:val="22"/>
                  <w:szCs w:val="22"/>
                </w:rPr>
                <w:t>(VCEALL101)</w:t>
              </w:r>
            </w:hyperlink>
            <w:r w:rsidR="0032629E">
              <w:rPr>
                <w:rStyle w:val="Hyperlink"/>
                <w:rFonts w:cstheme="minorHAnsi"/>
                <w:sz w:val="22"/>
                <w:szCs w:val="22"/>
              </w:rPr>
              <w:t xml:space="preserve"> </w:t>
            </w:r>
            <w:hyperlink r:id="rId22" w:tooltip="View elaborations and additional details of VCEALL102" w:history="1">
              <w:r w:rsidR="0032629E" w:rsidRPr="006B63FE">
                <w:rPr>
                  <w:rStyle w:val="Hyperlink"/>
                  <w:rFonts w:cstheme="minorHAnsi"/>
                  <w:sz w:val="22"/>
                  <w:szCs w:val="22"/>
                </w:rPr>
                <w:t>(VCEALL102)</w:t>
              </w:r>
            </w:hyperlink>
            <w:bookmarkStart w:id="0" w:name="_GoBack"/>
            <w:bookmarkEnd w:id="0"/>
            <w:r w:rsidR="00DB6EEE" w:rsidRPr="00EA2872">
              <w:rPr>
                <w:rFonts w:cstheme="minorHAnsi"/>
                <w:szCs w:val="22"/>
              </w:rPr>
              <w:t xml:space="preserve"> </w:t>
            </w:r>
            <w:hyperlink r:id="rId23" w:tooltip="View elaborations and additional details of VCEALL110" w:history="1">
              <w:r w:rsidR="00DB6EEE" w:rsidRPr="00BD7B8C">
                <w:rPr>
                  <w:rStyle w:val="Hyperlink"/>
                  <w:rFonts w:cstheme="minorHAnsi"/>
                  <w:sz w:val="22"/>
                  <w:szCs w:val="22"/>
                </w:rPr>
                <w:t>(VCEALL110)</w:t>
              </w:r>
            </w:hyperlink>
          </w:p>
          <w:p w14:paraId="0A5D049D" w14:textId="1FD173E8" w:rsidR="00BA4F03" w:rsidRPr="00210987" w:rsidRDefault="000010DB" w:rsidP="00210987">
            <w:pPr>
              <w:pStyle w:val="ListParagraph"/>
              <w:numPr>
                <w:ilvl w:val="0"/>
                <w:numId w:val="41"/>
              </w:numPr>
              <w:rPr>
                <w:rFonts w:cstheme="minorHAnsi"/>
                <w:b/>
                <w:bCs/>
              </w:rPr>
            </w:pPr>
            <w:r w:rsidRPr="00EA2872">
              <w:rPr>
                <w:rFonts w:cstheme="minorHAnsi"/>
                <w:szCs w:val="22"/>
              </w:rPr>
              <w:t xml:space="preserve">Retelling the story independently with visual support </w:t>
            </w:r>
            <w:hyperlink r:id="rId24" w:tooltip="View elaborations and additional details of VCEALC087" w:history="1">
              <w:r w:rsidR="00DB6EEE" w:rsidRPr="00BD7B8C">
                <w:rPr>
                  <w:rStyle w:val="Hyperlink"/>
                  <w:rFonts w:cstheme="minorHAnsi"/>
                  <w:sz w:val="22"/>
                  <w:szCs w:val="22"/>
                </w:rPr>
                <w:t>(VCEALC087)</w:t>
              </w:r>
            </w:hyperlink>
          </w:p>
        </w:tc>
      </w:tr>
      <w:tr w:rsidR="0049441D" w14:paraId="1415A3BA" w14:textId="77777777" w:rsidTr="00F60AA4">
        <w:tc>
          <w:tcPr>
            <w:tcW w:w="11865" w:type="dxa"/>
            <w:shd w:val="clear" w:color="auto" w:fill="FFFFFF" w:themeFill="background1"/>
          </w:tcPr>
          <w:p w14:paraId="24B6342F" w14:textId="4897E1C9" w:rsidR="004F1C90" w:rsidRDefault="00FC2430" w:rsidP="0049441D">
            <w:r w:rsidRPr="00334ACD">
              <w:rPr>
                <w:rFonts w:cstheme="minorHAnsi"/>
              </w:rPr>
              <w:lastRenderedPageBreak/>
              <w:t xml:space="preserve">This student’s performance in this task suggests that </w:t>
            </w:r>
            <w:r>
              <w:rPr>
                <w:rFonts w:cstheme="minorHAnsi"/>
              </w:rPr>
              <w:t>she is</w:t>
            </w:r>
            <w:r w:rsidRPr="00334ACD">
              <w:rPr>
                <w:rFonts w:cstheme="minorHAnsi"/>
              </w:rPr>
              <w:t xml:space="preserve"> working within the range of Level </w:t>
            </w:r>
            <w:r>
              <w:rPr>
                <w:rFonts w:cstheme="minorHAnsi"/>
              </w:rPr>
              <w:t>A2</w:t>
            </w:r>
            <w:r w:rsidRPr="00334ACD">
              <w:rPr>
                <w:rFonts w:cstheme="minorHAnsi"/>
              </w:rPr>
              <w:t xml:space="preserve"> in Speaking and listening. The assessing teacher will need to consider a range of writing samples in order to determine whether this student is at the beginning of </w:t>
            </w:r>
            <w:r>
              <w:rPr>
                <w:rFonts w:cstheme="minorHAnsi"/>
              </w:rPr>
              <w:t>A2</w:t>
            </w:r>
            <w:r w:rsidRPr="00334ACD">
              <w:rPr>
                <w:rFonts w:cstheme="minorHAnsi"/>
              </w:rPr>
              <w:t xml:space="preserve">, consolidating </w:t>
            </w:r>
            <w:r>
              <w:rPr>
                <w:rFonts w:cstheme="minorHAnsi"/>
              </w:rPr>
              <w:t>A2</w:t>
            </w:r>
            <w:r w:rsidRPr="00334ACD">
              <w:rPr>
                <w:rFonts w:cstheme="minorHAnsi"/>
              </w:rPr>
              <w:t xml:space="preserve"> or at the</w:t>
            </w:r>
            <w:r>
              <w:rPr>
                <w:rFonts w:cstheme="minorHAnsi"/>
              </w:rPr>
              <w:t xml:space="preserve"> A2</w:t>
            </w:r>
            <w:r w:rsidRPr="00334ACD">
              <w:rPr>
                <w:rFonts w:cstheme="minorHAnsi"/>
              </w:rPr>
              <w:t xml:space="preserve"> standard in Speaking and listening.</w:t>
            </w:r>
            <w:r>
              <w:rPr>
                <w:rFonts w:cstheme="minorHAnsi"/>
              </w:rPr>
              <w:t xml:space="preserve"> </w:t>
            </w:r>
          </w:p>
          <w:p w14:paraId="7E6476C8" w14:textId="36C59132" w:rsidR="003366F4" w:rsidRDefault="003366F4" w:rsidP="003366F4">
            <w:pPr>
              <w:tabs>
                <w:tab w:val="left" w:pos="142"/>
              </w:tabs>
              <w:spacing w:line="276" w:lineRule="auto"/>
              <w:ind w:right="319"/>
              <w:rPr>
                <w:sz w:val="20"/>
                <w:szCs w:val="20"/>
              </w:rPr>
            </w:pPr>
            <w:r w:rsidRPr="00476D89">
              <w:rPr>
                <w:sz w:val="20"/>
                <w:szCs w:val="20"/>
              </w:rPr>
              <w:t xml:space="preserve">At </w:t>
            </w:r>
            <w:r w:rsidRPr="00CE5EE6">
              <w:rPr>
                <w:b/>
                <w:bCs/>
              </w:rPr>
              <w:t>beginning</w:t>
            </w:r>
            <w:r w:rsidRPr="00AC40FB">
              <w:rPr>
                <w:b/>
                <w:bCs/>
              </w:rPr>
              <w:t xml:space="preserve"> Level A</w:t>
            </w:r>
            <w:r>
              <w:rPr>
                <w:b/>
                <w:bCs/>
              </w:rPr>
              <w:t xml:space="preserve">2 </w:t>
            </w:r>
            <w:r w:rsidRPr="00BD7B8C">
              <w:rPr>
                <w:szCs w:val="22"/>
              </w:rPr>
              <w:t>students</w:t>
            </w:r>
            <w:r w:rsidRPr="00DB6EEE">
              <w:rPr>
                <w:szCs w:val="22"/>
              </w:rPr>
              <w:t>:</w:t>
            </w:r>
          </w:p>
          <w:p w14:paraId="6F2DE205" w14:textId="77777777" w:rsidR="003366F4" w:rsidRPr="005B3869" w:rsidRDefault="003366F4" w:rsidP="005B3869">
            <w:pPr>
              <w:pStyle w:val="ListParagraph"/>
              <w:numPr>
                <w:ilvl w:val="0"/>
                <w:numId w:val="46"/>
              </w:numPr>
            </w:pPr>
            <w:r w:rsidRPr="005B3869">
              <w:t>communicate effectively in English, using simple sentences and learned formulae</w:t>
            </w:r>
          </w:p>
          <w:p w14:paraId="4E44D453" w14:textId="77777777" w:rsidR="003366F4" w:rsidRPr="005B3869" w:rsidRDefault="003366F4" w:rsidP="005B3869">
            <w:pPr>
              <w:pStyle w:val="ListParagraph"/>
              <w:numPr>
                <w:ilvl w:val="0"/>
                <w:numId w:val="46"/>
              </w:numPr>
            </w:pPr>
            <w:r w:rsidRPr="005B3869">
              <w:t>use comprehensible pronunciation, stress and intonation</w:t>
            </w:r>
          </w:p>
          <w:p w14:paraId="41924D64" w14:textId="77777777" w:rsidR="003366F4" w:rsidRPr="005B3869" w:rsidRDefault="003366F4" w:rsidP="005B3869">
            <w:pPr>
              <w:pStyle w:val="ListParagraph"/>
              <w:numPr>
                <w:ilvl w:val="0"/>
                <w:numId w:val="46"/>
              </w:numPr>
            </w:pPr>
            <w:r w:rsidRPr="005B3869">
              <w:t>can use some appropriate terms when requested, relying on non-verbals to indicate level of politeness in other pragmatic events</w:t>
            </w:r>
          </w:p>
          <w:p w14:paraId="24AFDBFB" w14:textId="77777777" w:rsidR="003366F4" w:rsidRPr="005B3869" w:rsidRDefault="003366F4" w:rsidP="005B3869">
            <w:pPr>
              <w:pStyle w:val="ListParagraph"/>
              <w:numPr>
                <w:ilvl w:val="0"/>
                <w:numId w:val="46"/>
              </w:numPr>
            </w:pPr>
            <w:r w:rsidRPr="005B3869">
              <w:t>can join in well-rehearsed and well-known songs, by following peers and/or teacher</w:t>
            </w:r>
          </w:p>
          <w:p w14:paraId="0997002F" w14:textId="77777777" w:rsidR="003366F4" w:rsidRPr="005B3869" w:rsidRDefault="003366F4" w:rsidP="005B3869">
            <w:pPr>
              <w:pStyle w:val="ListParagraph"/>
              <w:numPr>
                <w:ilvl w:val="0"/>
                <w:numId w:val="46"/>
              </w:numPr>
            </w:pPr>
            <w:r w:rsidRPr="005B3869">
              <w:t>take part in everyday activities and routines, relying heavily on a supportive teacher or peer.</w:t>
            </w:r>
          </w:p>
          <w:p w14:paraId="00EEAFF1" w14:textId="545FF8DD" w:rsidR="003366F4" w:rsidRDefault="003366F4" w:rsidP="003366F4">
            <w:pPr>
              <w:tabs>
                <w:tab w:val="left" w:pos="142"/>
              </w:tabs>
              <w:spacing w:line="276" w:lineRule="auto"/>
              <w:rPr>
                <w:sz w:val="20"/>
                <w:szCs w:val="20"/>
              </w:rPr>
            </w:pPr>
            <w:r w:rsidRPr="00476D89">
              <w:rPr>
                <w:sz w:val="20"/>
                <w:szCs w:val="20"/>
              </w:rPr>
              <w:t>At</w:t>
            </w:r>
            <w:r>
              <w:rPr>
                <w:b/>
                <w:bCs/>
              </w:rPr>
              <w:t xml:space="preserve"> </w:t>
            </w:r>
            <w:r w:rsidRPr="00CE5EE6">
              <w:rPr>
                <w:b/>
                <w:bCs/>
              </w:rPr>
              <w:t>consolidating</w:t>
            </w:r>
            <w:r w:rsidRPr="00AC40FB">
              <w:rPr>
                <w:b/>
                <w:bCs/>
              </w:rPr>
              <w:t xml:space="preserve"> Level A</w:t>
            </w:r>
            <w:r>
              <w:rPr>
                <w:b/>
                <w:bCs/>
              </w:rPr>
              <w:t xml:space="preserve">2 </w:t>
            </w:r>
            <w:r w:rsidRPr="00BD7B8C">
              <w:rPr>
                <w:szCs w:val="22"/>
              </w:rPr>
              <w:t>students</w:t>
            </w:r>
            <w:r w:rsidRPr="00BD7B8C">
              <w:rPr>
                <w:b/>
                <w:bCs/>
                <w:szCs w:val="22"/>
              </w:rPr>
              <w:t>:</w:t>
            </w:r>
          </w:p>
          <w:p w14:paraId="5FE0721D" w14:textId="77777777" w:rsidR="003366F4" w:rsidRPr="005B3869" w:rsidRDefault="003366F4" w:rsidP="005B3869">
            <w:pPr>
              <w:pStyle w:val="ListParagraph"/>
              <w:numPr>
                <w:ilvl w:val="0"/>
                <w:numId w:val="45"/>
              </w:numPr>
            </w:pPr>
            <w:r w:rsidRPr="005B3869">
              <w:t>can participate in routine exchanges like greetings and simple classroom routines without great difficulty</w:t>
            </w:r>
          </w:p>
          <w:p w14:paraId="408699E7" w14:textId="77777777" w:rsidR="003366F4" w:rsidRPr="005B3869" w:rsidRDefault="003366F4" w:rsidP="005B3869">
            <w:pPr>
              <w:pStyle w:val="ListParagraph"/>
              <w:numPr>
                <w:ilvl w:val="0"/>
                <w:numId w:val="45"/>
              </w:numPr>
            </w:pPr>
            <w:r w:rsidRPr="005B3869">
              <w:t>can generate own language beyond formulae and two-word utterances</w:t>
            </w:r>
          </w:p>
          <w:p w14:paraId="06CB1048" w14:textId="77777777" w:rsidR="003366F4" w:rsidRPr="005B3869" w:rsidRDefault="003366F4" w:rsidP="005B3869">
            <w:pPr>
              <w:pStyle w:val="ListParagraph"/>
              <w:numPr>
                <w:ilvl w:val="0"/>
                <w:numId w:val="45"/>
              </w:numPr>
            </w:pPr>
            <w:r w:rsidRPr="005B3869">
              <w:t>will use approximations of structures as they test hypotheses</w:t>
            </w:r>
          </w:p>
          <w:p w14:paraId="373C5A12" w14:textId="77777777" w:rsidR="003366F4" w:rsidRPr="005B3869" w:rsidRDefault="003366F4" w:rsidP="005B3869">
            <w:pPr>
              <w:pStyle w:val="ListParagraph"/>
              <w:numPr>
                <w:ilvl w:val="0"/>
                <w:numId w:val="45"/>
              </w:numPr>
            </w:pPr>
            <w:r w:rsidRPr="005B3869">
              <w:t>find discussions between teacher and learners at fluent speaker speed still too difficult for them to participate in.</w:t>
            </w:r>
          </w:p>
          <w:p w14:paraId="21583C0F" w14:textId="6EFFB040" w:rsidR="003366F4" w:rsidRPr="0037006E" w:rsidRDefault="003366F4" w:rsidP="003366F4">
            <w:pPr>
              <w:tabs>
                <w:tab w:val="left" w:pos="142"/>
              </w:tabs>
              <w:spacing w:line="276" w:lineRule="auto"/>
              <w:rPr>
                <w:sz w:val="20"/>
                <w:szCs w:val="20"/>
              </w:rPr>
            </w:pPr>
            <w:r w:rsidRPr="0037006E">
              <w:rPr>
                <w:sz w:val="20"/>
                <w:szCs w:val="20"/>
              </w:rPr>
              <w:t xml:space="preserve">At </w:t>
            </w:r>
            <w:hyperlink r:id="rId25" w:history="1">
              <w:r w:rsidRPr="00515A2E">
                <w:rPr>
                  <w:rStyle w:val="Hyperlink"/>
                  <w:b/>
                  <w:bCs/>
                  <w:sz w:val="22"/>
                  <w:szCs w:val="22"/>
                  <w:bdr w:val="none" w:sz="0" w:space="0" w:color="auto"/>
                </w:rPr>
                <w:t>Level A2 Achievement Standard</w:t>
              </w:r>
            </w:hyperlink>
            <w:r w:rsidRPr="0037006E">
              <w:rPr>
                <w:sz w:val="20"/>
                <w:szCs w:val="20"/>
              </w:rPr>
              <w:t xml:space="preserve"> </w:t>
            </w:r>
            <w:r w:rsidRPr="00BD7B8C">
              <w:rPr>
                <w:szCs w:val="22"/>
              </w:rPr>
              <w:t>students</w:t>
            </w:r>
            <w:r w:rsidR="00DB6EEE" w:rsidRPr="00BD7B8C">
              <w:rPr>
                <w:szCs w:val="22"/>
              </w:rPr>
              <w:t>:</w:t>
            </w:r>
          </w:p>
          <w:p w14:paraId="5104C4EB" w14:textId="77777777" w:rsidR="003366F4" w:rsidRPr="005B3869" w:rsidRDefault="003366F4" w:rsidP="005B3869">
            <w:pPr>
              <w:pStyle w:val="ListParagraph"/>
              <w:numPr>
                <w:ilvl w:val="0"/>
                <w:numId w:val="47"/>
              </w:numPr>
            </w:pPr>
            <w:r w:rsidRPr="005B3869">
              <w:t>communicate in an expanding range of predictable social and learning situations</w:t>
            </w:r>
          </w:p>
          <w:p w14:paraId="3F03516C" w14:textId="77777777" w:rsidR="003366F4" w:rsidRPr="005B3869" w:rsidRDefault="003366F4" w:rsidP="005B3869">
            <w:pPr>
              <w:pStyle w:val="ListParagraph"/>
              <w:numPr>
                <w:ilvl w:val="0"/>
                <w:numId w:val="47"/>
              </w:numPr>
            </w:pPr>
            <w:r w:rsidRPr="005B3869">
              <w:t>express ideas and identify key points of information in classroom discussions about familiar topics, and in new topics when they are well supported by visual material, an appropriate pace of delivery, and discussion that links their prior knowledge to the new context</w:t>
            </w:r>
          </w:p>
          <w:p w14:paraId="7D578535" w14:textId="77777777" w:rsidR="003366F4" w:rsidRPr="005B3869" w:rsidRDefault="003366F4" w:rsidP="005B3869">
            <w:pPr>
              <w:pStyle w:val="ListParagraph"/>
              <w:numPr>
                <w:ilvl w:val="0"/>
                <w:numId w:val="47"/>
              </w:numPr>
            </w:pPr>
            <w:r w:rsidRPr="005B3869">
              <w:t>follow a short sequence of instructions related to classroom procedures and learning activities</w:t>
            </w:r>
          </w:p>
          <w:p w14:paraId="219E2E74" w14:textId="77777777" w:rsidR="003366F4" w:rsidRPr="005B3869" w:rsidRDefault="003366F4" w:rsidP="005B3869">
            <w:pPr>
              <w:pStyle w:val="ListParagraph"/>
              <w:numPr>
                <w:ilvl w:val="0"/>
                <w:numId w:val="47"/>
              </w:numPr>
            </w:pPr>
            <w:r w:rsidRPr="005B3869">
              <w:t>negotiate familiar social and learning situations, using English appropriate to the situation</w:t>
            </w:r>
          </w:p>
          <w:p w14:paraId="4C68D6B5" w14:textId="77777777" w:rsidR="003366F4" w:rsidRPr="005B3869" w:rsidRDefault="003366F4" w:rsidP="005B3869">
            <w:pPr>
              <w:pStyle w:val="ListParagraph"/>
              <w:numPr>
                <w:ilvl w:val="0"/>
                <w:numId w:val="47"/>
              </w:numPr>
            </w:pPr>
            <w:r w:rsidRPr="005B3869">
              <w:t>adjust their speech choices in response to audience and topic</w:t>
            </w:r>
          </w:p>
          <w:p w14:paraId="6D01AAED" w14:textId="77777777" w:rsidR="003366F4" w:rsidRPr="005B3869" w:rsidRDefault="003366F4" w:rsidP="005B3869">
            <w:pPr>
              <w:pStyle w:val="ListParagraph"/>
              <w:numPr>
                <w:ilvl w:val="0"/>
                <w:numId w:val="47"/>
              </w:numPr>
            </w:pPr>
            <w:r w:rsidRPr="005B3869">
              <w:t>combine known conversational formulas and vocabulary, including some from texts read in class, and apply some grammatical rules to make original utterances of varying grammatical accuracy</w:t>
            </w:r>
          </w:p>
          <w:p w14:paraId="05B50D37" w14:textId="42419A3A" w:rsidR="0049441D" w:rsidRPr="005B3869" w:rsidRDefault="003366F4" w:rsidP="0049441D">
            <w:pPr>
              <w:pStyle w:val="ListParagraph"/>
              <w:numPr>
                <w:ilvl w:val="0"/>
                <w:numId w:val="47"/>
              </w:numPr>
            </w:pPr>
            <w:r w:rsidRPr="005B3869">
              <w:t>sustain communication by negotiating turn-taking and by using strategies such as asking a speaker to repeat or to speak slowly or asking what a word means.</w:t>
            </w:r>
          </w:p>
        </w:tc>
        <w:tc>
          <w:tcPr>
            <w:tcW w:w="10810" w:type="dxa"/>
            <w:shd w:val="clear" w:color="auto" w:fill="E2EFD9" w:themeFill="accent6" w:themeFillTint="33"/>
          </w:tcPr>
          <w:p w14:paraId="0DC89DDF" w14:textId="3D5B4F4A" w:rsidR="0049441D" w:rsidRPr="00AC1C01" w:rsidRDefault="00A051CF" w:rsidP="0049441D">
            <w:pPr>
              <w:rPr>
                <w:rFonts w:cstheme="minorHAnsi"/>
                <w:b/>
                <w:bCs/>
              </w:rPr>
            </w:pPr>
            <w:r>
              <w:rPr>
                <w:rFonts w:cstheme="minorHAnsi"/>
                <w:b/>
                <w:bCs/>
              </w:rPr>
              <w:t xml:space="preserve">Pathways and Transitions considerations: </w:t>
            </w:r>
          </w:p>
          <w:p w14:paraId="538AE9AB" w14:textId="77777777" w:rsidR="002048BA" w:rsidRDefault="002048BA" w:rsidP="002048BA">
            <w:r>
              <w:t>A Year 1 student who is working within the range of A2 in any one language mode is</w:t>
            </w:r>
            <w:r w:rsidRPr="00662B3A">
              <w:t xml:space="preserve"> </w:t>
            </w:r>
            <w:r>
              <w:t>not ready to transition to the English curriculum</w:t>
            </w:r>
            <w:r w:rsidRPr="00B544C0">
              <w:t xml:space="preserve"> regardless of their proficiency in the other two language modes</w:t>
            </w:r>
            <w:r>
              <w:t>. This student will continue on Pathway A</w:t>
            </w:r>
            <w:r w:rsidRPr="00B544C0">
              <w:t xml:space="preserve"> of the EAL curriculum in all language modes.</w:t>
            </w:r>
          </w:p>
          <w:p w14:paraId="13331FDD" w14:textId="77777777" w:rsidR="002048BA" w:rsidRPr="00B544C0" w:rsidRDefault="002048BA" w:rsidP="002048BA">
            <w:r>
              <w:t>A</w:t>
            </w:r>
            <w:r w:rsidRPr="00B544C0">
              <w:t xml:space="preserve"> Year 1 student</w:t>
            </w:r>
            <w:r>
              <w:t xml:space="preserve"> should consistently demonstrate</w:t>
            </w:r>
            <w:r w:rsidRPr="00B544C0">
              <w:t xml:space="preserve"> the final achievement standard in Pathway A (Level A2) in </w:t>
            </w:r>
            <w:r>
              <w:t>all three</w:t>
            </w:r>
            <w:r w:rsidRPr="00B544C0">
              <w:t xml:space="preserve"> language modes</w:t>
            </w:r>
            <w:r>
              <w:t xml:space="preserve"> before they</w:t>
            </w:r>
            <w:r w:rsidRPr="00B544C0">
              <w:t xml:space="preserve"> transition to the English curriculum.  </w:t>
            </w:r>
          </w:p>
          <w:p w14:paraId="2B5A137D" w14:textId="77777777" w:rsidR="002048BA" w:rsidRPr="00B544C0" w:rsidRDefault="002048BA" w:rsidP="002048BA">
            <w:r w:rsidRPr="00B544C0">
              <w:t xml:space="preserve">They will need to be equally capable across all three language modes to be able to meet the learning expectations in the English curriculum at the level taught to their mainstream peers, and without substantial language support. </w:t>
            </w:r>
          </w:p>
          <w:p w14:paraId="39AA70B6" w14:textId="77777777" w:rsidR="002048BA" w:rsidRPr="00B544C0" w:rsidRDefault="002048BA" w:rsidP="002048BA">
            <w:r w:rsidRPr="00B544C0">
              <w:t xml:space="preserve">They will need to be sufficiently proficient in understanding and using the academic language across the learning areas to participate in learning activities across the Victorian curriculum. </w:t>
            </w:r>
          </w:p>
          <w:p w14:paraId="0AB9C70B" w14:textId="5AB2C8D6" w:rsidR="0089367C" w:rsidRDefault="002048BA" w:rsidP="002048BA">
            <w:pPr>
              <w:rPr>
                <w:b/>
                <w:bCs/>
              </w:rPr>
            </w:pPr>
            <w:r w:rsidRPr="00B544C0">
              <w:t>They will also need to be able to understand and use the academic English of the curriculum in subsequent years without substantial language support, when the cognitive and linguistic demands of the Victorian curriculum increase, for example in Year 3 and 4.</w:t>
            </w:r>
          </w:p>
        </w:tc>
      </w:tr>
    </w:tbl>
    <w:p w14:paraId="1D36C8ED" w14:textId="77777777" w:rsidR="006A5630" w:rsidRDefault="006A5630" w:rsidP="00A96A42">
      <w:pPr>
        <w:rPr>
          <w:rFonts w:cstheme="minorHAnsi"/>
        </w:rPr>
      </w:pPr>
    </w:p>
    <w:p w14:paraId="59C6E1F8" w14:textId="77777777" w:rsidR="00A1452D" w:rsidRDefault="00A1452D" w:rsidP="00A96A42">
      <w:pPr>
        <w:rPr>
          <w:rFonts w:cstheme="minorHAnsi"/>
        </w:rPr>
      </w:pPr>
    </w:p>
    <w:p w14:paraId="3DD7D7F0" w14:textId="77777777" w:rsidR="00A1452D" w:rsidRDefault="00A1452D" w:rsidP="00A96A42">
      <w:pPr>
        <w:rPr>
          <w:rFonts w:cstheme="minorHAnsi"/>
        </w:rPr>
      </w:pPr>
    </w:p>
    <w:sectPr w:rsidR="00A1452D" w:rsidSect="003A4AA1">
      <w:headerReference w:type="even" r:id="rId26"/>
      <w:headerReference w:type="default" r:id="rId27"/>
      <w:footerReference w:type="even" r:id="rId28"/>
      <w:footerReference w:type="default" r:id="rId29"/>
      <w:headerReference w:type="first" r:id="rId30"/>
      <w:footerReference w:type="first" r:id="rId3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D528B" w14:textId="77777777" w:rsidR="005B308B" w:rsidRDefault="005B308B" w:rsidP="00126D12">
      <w:pPr>
        <w:spacing w:after="0"/>
      </w:pPr>
      <w:r>
        <w:separator/>
      </w:r>
    </w:p>
  </w:endnote>
  <w:endnote w:type="continuationSeparator" w:id="0">
    <w:p w14:paraId="43792167" w14:textId="77777777" w:rsidR="005B308B" w:rsidRDefault="005B308B"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947C"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88D2E"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BE4C"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3DACC" w14:textId="77777777" w:rsidR="005B308B" w:rsidRDefault="005B308B" w:rsidP="00126D12">
      <w:pPr>
        <w:spacing w:after="0"/>
      </w:pPr>
      <w:r>
        <w:separator/>
      </w:r>
    </w:p>
  </w:footnote>
  <w:footnote w:type="continuationSeparator" w:id="0">
    <w:p w14:paraId="479FE684" w14:textId="77777777" w:rsidR="005B308B" w:rsidRDefault="005B308B"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A754"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C74C" w14:textId="4F69E999"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01ED"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6A4729"/>
    <w:multiLevelType w:val="hybridMultilevel"/>
    <w:tmpl w:val="59904C1C"/>
    <w:lvl w:ilvl="0" w:tplc="CFE0797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7426F"/>
    <w:multiLevelType w:val="hybridMultilevel"/>
    <w:tmpl w:val="C4A44ACC"/>
    <w:lvl w:ilvl="0" w:tplc="CFE0797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C4E26"/>
    <w:multiLevelType w:val="hybridMultilevel"/>
    <w:tmpl w:val="8696D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C70162"/>
    <w:multiLevelType w:val="hybridMultilevel"/>
    <w:tmpl w:val="59347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584CE5"/>
    <w:multiLevelType w:val="hybridMultilevel"/>
    <w:tmpl w:val="8B083652"/>
    <w:lvl w:ilvl="0" w:tplc="CFE0797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9636D3"/>
    <w:multiLevelType w:val="hybridMultilevel"/>
    <w:tmpl w:val="7BDE77D8"/>
    <w:lvl w:ilvl="0" w:tplc="CFE0797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C07DC4"/>
    <w:multiLevelType w:val="hybridMultilevel"/>
    <w:tmpl w:val="314217BA"/>
    <w:lvl w:ilvl="0" w:tplc="CFE0797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F842330"/>
    <w:multiLevelType w:val="hybridMultilevel"/>
    <w:tmpl w:val="5B66B494"/>
    <w:lvl w:ilvl="0" w:tplc="CFE0797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106EC0"/>
    <w:multiLevelType w:val="hybridMultilevel"/>
    <w:tmpl w:val="288E5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3B604E"/>
    <w:multiLevelType w:val="hybridMultilevel"/>
    <w:tmpl w:val="AAB4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1A5399"/>
    <w:multiLevelType w:val="hybridMultilevel"/>
    <w:tmpl w:val="BAC47090"/>
    <w:lvl w:ilvl="0" w:tplc="CFE0797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ACF49F0"/>
    <w:multiLevelType w:val="hybridMultilevel"/>
    <w:tmpl w:val="69788A5E"/>
    <w:lvl w:ilvl="0" w:tplc="CFE0797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37"/>
  </w:num>
  <w:num w:numId="4">
    <w:abstractNumId w:val="0"/>
  </w:num>
  <w:num w:numId="5">
    <w:abstractNumId w:val="27"/>
  </w:num>
  <w:num w:numId="6">
    <w:abstractNumId w:val="30"/>
  </w:num>
  <w:num w:numId="7">
    <w:abstractNumId w:val="22"/>
  </w:num>
  <w:num w:numId="8">
    <w:abstractNumId w:val="14"/>
  </w:num>
  <w:num w:numId="9">
    <w:abstractNumId w:val="40"/>
  </w:num>
  <w:num w:numId="10">
    <w:abstractNumId w:val="15"/>
  </w:num>
  <w:num w:numId="11">
    <w:abstractNumId w:val="46"/>
  </w:num>
  <w:num w:numId="12">
    <w:abstractNumId w:val="32"/>
  </w:num>
  <w:num w:numId="13">
    <w:abstractNumId w:val="34"/>
  </w:num>
  <w:num w:numId="14">
    <w:abstractNumId w:val="12"/>
  </w:num>
  <w:num w:numId="15">
    <w:abstractNumId w:val="36"/>
  </w:num>
  <w:num w:numId="16">
    <w:abstractNumId w:val="42"/>
  </w:num>
  <w:num w:numId="17">
    <w:abstractNumId w:val="43"/>
  </w:num>
  <w:num w:numId="18">
    <w:abstractNumId w:val="25"/>
  </w:num>
  <w:num w:numId="19">
    <w:abstractNumId w:val="38"/>
  </w:num>
  <w:num w:numId="20">
    <w:abstractNumId w:val="10"/>
  </w:num>
  <w:num w:numId="21">
    <w:abstractNumId w:val="26"/>
  </w:num>
  <w:num w:numId="22">
    <w:abstractNumId w:val="44"/>
  </w:num>
  <w:num w:numId="23">
    <w:abstractNumId w:val="28"/>
  </w:num>
  <w:num w:numId="24">
    <w:abstractNumId w:val="33"/>
  </w:num>
  <w:num w:numId="25">
    <w:abstractNumId w:val="4"/>
  </w:num>
  <w:num w:numId="26">
    <w:abstractNumId w:val="17"/>
  </w:num>
  <w:num w:numId="27">
    <w:abstractNumId w:val="11"/>
  </w:num>
  <w:num w:numId="28">
    <w:abstractNumId w:val="5"/>
  </w:num>
  <w:num w:numId="29">
    <w:abstractNumId w:val="29"/>
  </w:num>
  <w:num w:numId="30">
    <w:abstractNumId w:val="20"/>
  </w:num>
  <w:num w:numId="31">
    <w:abstractNumId w:val="45"/>
  </w:num>
  <w:num w:numId="32">
    <w:abstractNumId w:val="9"/>
  </w:num>
  <w:num w:numId="33">
    <w:abstractNumId w:val="21"/>
  </w:num>
  <w:num w:numId="34">
    <w:abstractNumId w:val="13"/>
  </w:num>
  <w:num w:numId="35">
    <w:abstractNumId w:val="3"/>
  </w:num>
  <w:num w:numId="36">
    <w:abstractNumId w:val="35"/>
  </w:num>
  <w:num w:numId="37">
    <w:abstractNumId w:val="18"/>
  </w:num>
  <w:num w:numId="38">
    <w:abstractNumId w:val="41"/>
  </w:num>
  <w:num w:numId="39">
    <w:abstractNumId w:val="23"/>
  </w:num>
  <w:num w:numId="40">
    <w:abstractNumId w:val="19"/>
  </w:num>
  <w:num w:numId="41">
    <w:abstractNumId w:val="16"/>
  </w:num>
  <w:num w:numId="42">
    <w:abstractNumId w:val="6"/>
  </w:num>
  <w:num w:numId="43">
    <w:abstractNumId w:val="7"/>
  </w:num>
  <w:num w:numId="44">
    <w:abstractNumId w:val="31"/>
  </w:num>
  <w:num w:numId="45">
    <w:abstractNumId w:val="39"/>
  </w:num>
  <w:num w:numId="46">
    <w:abstractNumId w:val="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8B"/>
    <w:rsid w:val="000010DB"/>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2D69"/>
    <w:rsid w:val="00055BDD"/>
    <w:rsid w:val="00062987"/>
    <w:rsid w:val="00063453"/>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0F81"/>
    <w:rsid w:val="000A1B71"/>
    <w:rsid w:val="000A4DBB"/>
    <w:rsid w:val="000A4ECE"/>
    <w:rsid w:val="000A60DD"/>
    <w:rsid w:val="000B2CDA"/>
    <w:rsid w:val="000D4211"/>
    <w:rsid w:val="000D4BF0"/>
    <w:rsid w:val="000E49E2"/>
    <w:rsid w:val="000E4D75"/>
    <w:rsid w:val="000E71E5"/>
    <w:rsid w:val="000F212C"/>
    <w:rsid w:val="000F354F"/>
    <w:rsid w:val="000F386F"/>
    <w:rsid w:val="000F3FCC"/>
    <w:rsid w:val="000F4651"/>
    <w:rsid w:val="000F4C29"/>
    <w:rsid w:val="00101987"/>
    <w:rsid w:val="00103994"/>
    <w:rsid w:val="001057A6"/>
    <w:rsid w:val="0011120C"/>
    <w:rsid w:val="00113DE0"/>
    <w:rsid w:val="0011400C"/>
    <w:rsid w:val="00115194"/>
    <w:rsid w:val="001177FF"/>
    <w:rsid w:val="00123A18"/>
    <w:rsid w:val="00126D12"/>
    <w:rsid w:val="001270FF"/>
    <w:rsid w:val="001364C1"/>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A1BEC"/>
    <w:rsid w:val="001A5EB0"/>
    <w:rsid w:val="001A773A"/>
    <w:rsid w:val="001B3878"/>
    <w:rsid w:val="001B4408"/>
    <w:rsid w:val="001B4C08"/>
    <w:rsid w:val="001B67D6"/>
    <w:rsid w:val="001C074A"/>
    <w:rsid w:val="001C4AC2"/>
    <w:rsid w:val="001D2027"/>
    <w:rsid w:val="001D66B0"/>
    <w:rsid w:val="001D67B2"/>
    <w:rsid w:val="001E0833"/>
    <w:rsid w:val="001E444F"/>
    <w:rsid w:val="001F76FC"/>
    <w:rsid w:val="001F7DD4"/>
    <w:rsid w:val="002048BA"/>
    <w:rsid w:val="002057F5"/>
    <w:rsid w:val="00205B80"/>
    <w:rsid w:val="00210987"/>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09A"/>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7050"/>
    <w:rsid w:val="00322568"/>
    <w:rsid w:val="0032629E"/>
    <w:rsid w:val="0032736C"/>
    <w:rsid w:val="0032789D"/>
    <w:rsid w:val="003323EC"/>
    <w:rsid w:val="003338C7"/>
    <w:rsid w:val="00334ACD"/>
    <w:rsid w:val="00334EA1"/>
    <w:rsid w:val="003366F4"/>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D5894"/>
    <w:rsid w:val="003E0F88"/>
    <w:rsid w:val="003E330D"/>
    <w:rsid w:val="003E42D0"/>
    <w:rsid w:val="00403991"/>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C2F"/>
    <w:rsid w:val="00465174"/>
    <w:rsid w:val="00471244"/>
    <w:rsid w:val="00475190"/>
    <w:rsid w:val="0047559B"/>
    <w:rsid w:val="00484E61"/>
    <w:rsid w:val="00486574"/>
    <w:rsid w:val="0049441D"/>
    <w:rsid w:val="004947C9"/>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3DA6"/>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750F6"/>
    <w:rsid w:val="00575428"/>
    <w:rsid w:val="00580771"/>
    <w:rsid w:val="00580D1B"/>
    <w:rsid w:val="00586AA0"/>
    <w:rsid w:val="00591D35"/>
    <w:rsid w:val="005A44C4"/>
    <w:rsid w:val="005A4D18"/>
    <w:rsid w:val="005B2FE2"/>
    <w:rsid w:val="005B308B"/>
    <w:rsid w:val="005B3869"/>
    <w:rsid w:val="005B6B25"/>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63B7B"/>
    <w:rsid w:val="00663E36"/>
    <w:rsid w:val="0067332E"/>
    <w:rsid w:val="00674A20"/>
    <w:rsid w:val="00674AEC"/>
    <w:rsid w:val="0068296B"/>
    <w:rsid w:val="00683EC8"/>
    <w:rsid w:val="0068591C"/>
    <w:rsid w:val="0069128A"/>
    <w:rsid w:val="006934CF"/>
    <w:rsid w:val="0069354D"/>
    <w:rsid w:val="006948A3"/>
    <w:rsid w:val="006A31BE"/>
    <w:rsid w:val="006A5630"/>
    <w:rsid w:val="006B16FC"/>
    <w:rsid w:val="006B45F4"/>
    <w:rsid w:val="006C07D8"/>
    <w:rsid w:val="006C298D"/>
    <w:rsid w:val="006D2472"/>
    <w:rsid w:val="006D6190"/>
    <w:rsid w:val="006D7357"/>
    <w:rsid w:val="006D796F"/>
    <w:rsid w:val="006E169A"/>
    <w:rsid w:val="006E2756"/>
    <w:rsid w:val="006F1044"/>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569E0"/>
    <w:rsid w:val="00772DD1"/>
    <w:rsid w:val="00775D65"/>
    <w:rsid w:val="00787D19"/>
    <w:rsid w:val="00792993"/>
    <w:rsid w:val="00792CA5"/>
    <w:rsid w:val="00793005"/>
    <w:rsid w:val="00793C70"/>
    <w:rsid w:val="0079479F"/>
    <w:rsid w:val="007A02D9"/>
    <w:rsid w:val="007A2C7A"/>
    <w:rsid w:val="007A46E9"/>
    <w:rsid w:val="007A6D26"/>
    <w:rsid w:val="007B0063"/>
    <w:rsid w:val="007B15CC"/>
    <w:rsid w:val="007B751A"/>
    <w:rsid w:val="007C1ED5"/>
    <w:rsid w:val="007D6F53"/>
    <w:rsid w:val="007E2601"/>
    <w:rsid w:val="007E3F53"/>
    <w:rsid w:val="007E4D6E"/>
    <w:rsid w:val="007F07C9"/>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1507"/>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A4101"/>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36FFD"/>
    <w:rsid w:val="009411E8"/>
    <w:rsid w:val="00942994"/>
    <w:rsid w:val="00942F0A"/>
    <w:rsid w:val="00953736"/>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37AD"/>
    <w:rsid w:val="009C7457"/>
    <w:rsid w:val="009D2B39"/>
    <w:rsid w:val="009D2FB9"/>
    <w:rsid w:val="009E5244"/>
    <w:rsid w:val="009E6040"/>
    <w:rsid w:val="009E7800"/>
    <w:rsid w:val="009F230C"/>
    <w:rsid w:val="009F344B"/>
    <w:rsid w:val="00A00782"/>
    <w:rsid w:val="00A03CBD"/>
    <w:rsid w:val="00A051CF"/>
    <w:rsid w:val="00A05AE2"/>
    <w:rsid w:val="00A12BDB"/>
    <w:rsid w:val="00A13CE7"/>
    <w:rsid w:val="00A1452D"/>
    <w:rsid w:val="00A17C62"/>
    <w:rsid w:val="00A33893"/>
    <w:rsid w:val="00A35E3F"/>
    <w:rsid w:val="00A36537"/>
    <w:rsid w:val="00A50ADF"/>
    <w:rsid w:val="00A57E1F"/>
    <w:rsid w:val="00A601B6"/>
    <w:rsid w:val="00A60287"/>
    <w:rsid w:val="00A612D0"/>
    <w:rsid w:val="00A62F49"/>
    <w:rsid w:val="00A64C08"/>
    <w:rsid w:val="00A672E6"/>
    <w:rsid w:val="00A71369"/>
    <w:rsid w:val="00A719AB"/>
    <w:rsid w:val="00A74E0B"/>
    <w:rsid w:val="00A92001"/>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3100"/>
    <w:rsid w:val="00B14511"/>
    <w:rsid w:val="00B15121"/>
    <w:rsid w:val="00B178BA"/>
    <w:rsid w:val="00B215C1"/>
    <w:rsid w:val="00B21A99"/>
    <w:rsid w:val="00B238E1"/>
    <w:rsid w:val="00B23934"/>
    <w:rsid w:val="00B25583"/>
    <w:rsid w:val="00B257E5"/>
    <w:rsid w:val="00B35BBD"/>
    <w:rsid w:val="00B402B5"/>
    <w:rsid w:val="00B41757"/>
    <w:rsid w:val="00B41A9C"/>
    <w:rsid w:val="00B422F0"/>
    <w:rsid w:val="00B431B0"/>
    <w:rsid w:val="00B479A7"/>
    <w:rsid w:val="00B52ED3"/>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0D6D"/>
    <w:rsid w:val="00BA1D25"/>
    <w:rsid w:val="00BA4F03"/>
    <w:rsid w:val="00BB3863"/>
    <w:rsid w:val="00BB3971"/>
    <w:rsid w:val="00BB3A50"/>
    <w:rsid w:val="00BC72E8"/>
    <w:rsid w:val="00BD2A15"/>
    <w:rsid w:val="00BD5B8B"/>
    <w:rsid w:val="00BD77F9"/>
    <w:rsid w:val="00BD7B8C"/>
    <w:rsid w:val="00BE0B1F"/>
    <w:rsid w:val="00BF0A26"/>
    <w:rsid w:val="00BF3D73"/>
    <w:rsid w:val="00BF3E40"/>
    <w:rsid w:val="00C05DBB"/>
    <w:rsid w:val="00C05FAC"/>
    <w:rsid w:val="00C06873"/>
    <w:rsid w:val="00C07009"/>
    <w:rsid w:val="00C11C1E"/>
    <w:rsid w:val="00C13271"/>
    <w:rsid w:val="00C149B7"/>
    <w:rsid w:val="00C2284C"/>
    <w:rsid w:val="00C253F6"/>
    <w:rsid w:val="00C2643E"/>
    <w:rsid w:val="00C269F9"/>
    <w:rsid w:val="00C3036F"/>
    <w:rsid w:val="00C3089A"/>
    <w:rsid w:val="00C3554D"/>
    <w:rsid w:val="00C360D9"/>
    <w:rsid w:val="00C406D4"/>
    <w:rsid w:val="00C50BC0"/>
    <w:rsid w:val="00C52C67"/>
    <w:rsid w:val="00C548D8"/>
    <w:rsid w:val="00C56CD3"/>
    <w:rsid w:val="00C60F44"/>
    <w:rsid w:val="00C6166D"/>
    <w:rsid w:val="00C61C18"/>
    <w:rsid w:val="00C817F5"/>
    <w:rsid w:val="00C828D8"/>
    <w:rsid w:val="00C83E23"/>
    <w:rsid w:val="00C85089"/>
    <w:rsid w:val="00C8626B"/>
    <w:rsid w:val="00C90934"/>
    <w:rsid w:val="00C9272F"/>
    <w:rsid w:val="00C957E0"/>
    <w:rsid w:val="00CA3552"/>
    <w:rsid w:val="00CA4CDA"/>
    <w:rsid w:val="00CB20EE"/>
    <w:rsid w:val="00CB2BF2"/>
    <w:rsid w:val="00CB4AFC"/>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32"/>
    <w:rsid w:val="00CF7ED8"/>
    <w:rsid w:val="00D011D6"/>
    <w:rsid w:val="00D03E6F"/>
    <w:rsid w:val="00D04B81"/>
    <w:rsid w:val="00D04C89"/>
    <w:rsid w:val="00D06213"/>
    <w:rsid w:val="00D0771B"/>
    <w:rsid w:val="00D12BB0"/>
    <w:rsid w:val="00D1587A"/>
    <w:rsid w:val="00D16B3E"/>
    <w:rsid w:val="00D16F98"/>
    <w:rsid w:val="00D1769E"/>
    <w:rsid w:val="00D20A60"/>
    <w:rsid w:val="00D21AA2"/>
    <w:rsid w:val="00D41A39"/>
    <w:rsid w:val="00D46706"/>
    <w:rsid w:val="00D470C0"/>
    <w:rsid w:val="00D51138"/>
    <w:rsid w:val="00D5262B"/>
    <w:rsid w:val="00D6726D"/>
    <w:rsid w:val="00D70C84"/>
    <w:rsid w:val="00D73642"/>
    <w:rsid w:val="00D74170"/>
    <w:rsid w:val="00D7708C"/>
    <w:rsid w:val="00D82143"/>
    <w:rsid w:val="00D82A5B"/>
    <w:rsid w:val="00D9605A"/>
    <w:rsid w:val="00D9693F"/>
    <w:rsid w:val="00DA01C3"/>
    <w:rsid w:val="00DA421A"/>
    <w:rsid w:val="00DA49FA"/>
    <w:rsid w:val="00DA60D7"/>
    <w:rsid w:val="00DA765D"/>
    <w:rsid w:val="00DB0BF4"/>
    <w:rsid w:val="00DB6EEE"/>
    <w:rsid w:val="00DC418F"/>
    <w:rsid w:val="00DC72E7"/>
    <w:rsid w:val="00DD0FA5"/>
    <w:rsid w:val="00DD4143"/>
    <w:rsid w:val="00DD5429"/>
    <w:rsid w:val="00DE0D1D"/>
    <w:rsid w:val="00DE3035"/>
    <w:rsid w:val="00DE4F3D"/>
    <w:rsid w:val="00DE6923"/>
    <w:rsid w:val="00DE6930"/>
    <w:rsid w:val="00DF223D"/>
    <w:rsid w:val="00DF5920"/>
    <w:rsid w:val="00DF5BE6"/>
    <w:rsid w:val="00DF6344"/>
    <w:rsid w:val="00DF6FDF"/>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13A8"/>
    <w:rsid w:val="00E73115"/>
    <w:rsid w:val="00E733B9"/>
    <w:rsid w:val="00E7458B"/>
    <w:rsid w:val="00E75013"/>
    <w:rsid w:val="00E84FEF"/>
    <w:rsid w:val="00E92688"/>
    <w:rsid w:val="00E935BE"/>
    <w:rsid w:val="00E94653"/>
    <w:rsid w:val="00E97E91"/>
    <w:rsid w:val="00EA0DB3"/>
    <w:rsid w:val="00EA1D85"/>
    <w:rsid w:val="00EA2872"/>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5F95"/>
    <w:rsid w:val="00F2635B"/>
    <w:rsid w:val="00F3125E"/>
    <w:rsid w:val="00F323A4"/>
    <w:rsid w:val="00F4423A"/>
    <w:rsid w:val="00F525EA"/>
    <w:rsid w:val="00F5441F"/>
    <w:rsid w:val="00F56B57"/>
    <w:rsid w:val="00F60369"/>
    <w:rsid w:val="00F60AA4"/>
    <w:rsid w:val="00F61413"/>
    <w:rsid w:val="00F67502"/>
    <w:rsid w:val="00F71B00"/>
    <w:rsid w:val="00F71B87"/>
    <w:rsid w:val="00F74EB5"/>
    <w:rsid w:val="00F762AD"/>
    <w:rsid w:val="00F82524"/>
    <w:rsid w:val="00F829CA"/>
    <w:rsid w:val="00F8380E"/>
    <w:rsid w:val="00F85CF5"/>
    <w:rsid w:val="00F979EC"/>
    <w:rsid w:val="00FA05F9"/>
    <w:rsid w:val="00FA468D"/>
    <w:rsid w:val="00FA60D4"/>
    <w:rsid w:val="00FB04FD"/>
    <w:rsid w:val="00FB149E"/>
    <w:rsid w:val="00FB4378"/>
    <w:rsid w:val="00FB5131"/>
    <w:rsid w:val="00FB5A97"/>
    <w:rsid w:val="00FC2430"/>
    <w:rsid w:val="00FC79E8"/>
    <w:rsid w:val="00FD5845"/>
    <w:rsid w:val="00FE4C72"/>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D79F5C"/>
  <w15:chartTrackingRefBased/>
  <w15:docId w15:val="{DD22DB57-DDBE-4721-B67E-B3E81051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087" TargetMode="External"/><Relationship Id="rId18" Type="http://schemas.openxmlformats.org/officeDocument/2006/relationships/hyperlink" Target="https://victoriancurriculum.vcaa.vic.edu.au/Curriculum/ContentDescription/VCEALC085" TargetMode="External"/><Relationship Id="rId26"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101" TargetMode="External"/><Relationship Id="rId34"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108" TargetMode="External"/><Relationship Id="rId17" Type="http://schemas.openxmlformats.org/officeDocument/2006/relationships/hyperlink" Target="https://victoriancurriculum.vcaa.vic.edu.au/Curriculum/ContentDescription/VCEALL105" TargetMode="External"/><Relationship Id="rId25" Type="http://schemas.openxmlformats.org/officeDocument/2006/relationships/hyperlink" Target="https://victoriancurriculum.vcaa.vic.edu.au/english/english-as-an-additional-language-eal/pathway-a-early-immersion/curriculum/f-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100" TargetMode="External"/><Relationship Id="rId20" Type="http://schemas.openxmlformats.org/officeDocument/2006/relationships/hyperlink" Target="https://victoriancurriculum.vcaa.vic.edu.au/Curriculum/ContentDescription/VCEALC084" TargetMode="External"/><Relationship Id="rId29" Type="http://schemas.openxmlformats.org/officeDocument/2006/relationships/footer" Target="footer2.xml"/><Relationship Id="rId32" Type="http://schemas.openxmlformats.org/officeDocument/2006/relationships/fontTable" Target="fontTable.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C087" TargetMode="External"/><Relationship Id="rId24" Type="http://schemas.openxmlformats.org/officeDocument/2006/relationships/hyperlink" Target="https://victoriancurriculum.vcaa.vic.edu.au/Curriculum/ContentDescription/VCEALC087"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111" TargetMode="External"/><Relationship Id="rId23" Type="http://schemas.openxmlformats.org/officeDocument/2006/relationships/hyperlink" Target="https://victoriancurriculum.vcaa.vic.edu.au/Curriculum/ContentDescription/VCEALL110" TargetMode="External"/><Relationship Id="rId28" Type="http://schemas.openxmlformats.org/officeDocument/2006/relationships/footer" Target="footer1.xml"/><Relationship Id="rId10" Type="http://schemas.openxmlformats.org/officeDocument/2006/relationships/hyperlink" Target="https://victoriancurriculum.vcaa.vic.edu.au/Curriculum/ContentDescription/VCEALL105" TargetMode="External"/><Relationship Id="rId19" Type="http://schemas.openxmlformats.org/officeDocument/2006/relationships/hyperlink" Target="https://victoriancurriculum.vcaa.vic.edu.au/Curriculum/ContentDescription/VCEALC083"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108" TargetMode="External"/><Relationship Id="rId22" Type="http://schemas.openxmlformats.org/officeDocument/2006/relationships/hyperlink" Target="https://victoriancurriculum.vcaa.vic.edu.au/Curriculum/ContentDescription/VCEALL102"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A2SL_DiscussingRedRidingHood</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B6179-F834-4948-B207-AA1AEF34B566}"/>
</file>

<file path=customXml/itemProps2.xml><?xml version="1.0" encoding="utf-8"?>
<ds:datastoreItem xmlns:ds="http://schemas.openxmlformats.org/officeDocument/2006/customXml" ds:itemID="{57817B75-6B48-44DC-A5EF-109BFB760770}">
  <ds:schemaRef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E51661CB-32E6-483C-B240-E4764C53A818}"/>
</file>

<file path=docProps/app.xml><?xml version="1.0" encoding="utf-8"?>
<Properties xmlns="http://schemas.openxmlformats.org/officeDocument/2006/extended-properties" xmlns:vt="http://schemas.openxmlformats.org/officeDocument/2006/docPropsVTypes">
  <Template>SL_Template.dotx</Template>
  <TotalTime>67</TotalTime>
  <Pages>3</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A2SL_DiscussingRedRidingHood</dc:title>
  <dc:subject/>
  <dc:creator>Choong, Yan Y</dc:creator>
  <cp:keywords/>
  <dc:description/>
  <cp:lastModifiedBy>Yan Yao Choong</cp:lastModifiedBy>
  <cp:revision>68</cp:revision>
  <dcterms:created xsi:type="dcterms:W3CDTF">2021-01-13T23:41:00Z</dcterms:created>
  <dcterms:modified xsi:type="dcterms:W3CDTF">2021-02-06T21:35:00Z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{586ba3b5-12ff-4e29-9211-7cb3d37443b9}</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