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B787F" w14:textId="669EE39A" w:rsidR="00B66115" w:rsidRDefault="00D9693F">
      <w:pPr>
        <w:rPr>
          <w:b/>
          <w:bCs/>
        </w:rPr>
      </w:pPr>
      <w:r>
        <w:rPr>
          <w:b/>
          <w:bCs/>
        </w:rPr>
        <w:t>Pathway</w:t>
      </w:r>
      <w:r w:rsidR="00C90934">
        <w:rPr>
          <w:b/>
          <w:bCs/>
        </w:rPr>
        <w:t xml:space="preserve"> </w:t>
      </w:r>
      <w:r w:rsidR="0032191B">
        <w:rPr>
          <w:b/>
          <w:bCs/>
        </w:rPr>
        <w:t xml:space="preserve">C </w:t>
      </w:r>
      <w:r>
        <w:rPr>
          <w:b/>
          <w:bCs/>
        </w:rPr>
        <w:t>Level</w:t>
      </w:r>
      <w:r w:rsidR="00030D90">
        <w:rPr>
          <w:b/>
          <w:bCs/>
        </w:rPr>
        <w:t xml:space="preserve"> </w:t>
      </w:r>
      <w:r w:rsidR="0032191B">
        <w:rPr>
          <w:b/>
          <w:bCs/>
        </w:rPr>
        <w:t>C4</w:t>
      </w:r>
      <w:r w:rsidR="00B66115">
        <w:rPr>
          <w:b/>
          <w:bCs/>
        </w:rPr>
        <w:t xml:space="preserve"> </w:t>
      </w:r>
      <w:r w:rsidR="000E0AC4">
        <w:rPr>
          <w:b/>
          <w:bCs/>
        </w:rPr>
        <w:t xml:space="preserve">Reading and viewing </w:t>
      </w:r>
    </w:p>
    <w:p w14:paraId="49A7B2A1" w14:textId="6946ECE7" w:rsidR="00F156F9" w:rsidRPr="00413211" w:rsidRDefault="00FE5771" w:rsidP="00413211">
      <w:pPr>
        <w:rPr>
          <w:b/>
          <w:bCs/>
        </w:rPr>
      </w:pPr>
      <w:r>
        <w:rPr>
          <w:b/>
          <w:bCs/>
        </w:rPr>
        <w:t>Imaginative</w:t>
      </w:r>
      <w:r w:rsidR="0032191B">
        <w:rPr>
          <w:b/>
          <w:bCs/>
        </w:rPr>
        <w:t xml:space="preserve"> </w:t>
      </w:r>
      <w:r w:rsidR="00EA3373">
        <w:rPr>
          <w:b/>
          <w:bCs/>
        </w:rPr>
        <w:t>text</w:t>
      </w:r>
      <w:r w:rsidR="000A60DD">
        <w:rPr>
          <w:b/>
          <w:bCs/>
        </w:rPr>
        <w:t xml:space="preserve">- </w:t>
      </w:r>
      <w:r w:rsidR="008804D7">
        <w:rPr>
          <w:b/>
          <w:bCs/>
        </w:rPr>
        <w:t>Text analysis of</w:t>
      </w:r>
      <w:r w:rsidR="0032191B">
        <w:rPr>
          <w:b/>
          <w:bCs/>
        </w:rPr>
        <w:t xml:space="preserve"> </w:t>
      </w:r>
      <w:r w:rsidR="0032191B" w:rsidRPr="008804D7">
        <w:rPr>
          <w:b/>
          <w:bCs/>
          <w:i/>
          <w:iCs/>
        </w:rPr>
        <w:t>Blueback</w:t>
      </w:r>
      <w:r w:rsidR="0032191B">
        <w:rPr>
          <w:b/>
          <w:bCs/>
        </w:rPr>
        <w:t xml:space="preserve"> </w:t>
      </w:r>
      <w:r w:rsidR="002C4884">
        <w:rPr>
          <w:b/>
          <w:bCs/>
        </w:rPr>
        <w:t>(</w:t>
      </w:r>
      <w:r w:rsidR="00AB6E41">
        <w:rPr>
          <w:b/>
          <w:bCs/>
        </w:rPr>
        <w:t>1</w:t>
      </w:r>
      <w:r w:rsidR="002C4884">
        <w:rPr>
          <w:b/>
          <w:bCs/>
        </w:rPr>
        <w:t>)</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2B707C" w14:paraId="23DC6D98" w14:textId="77777777" w:rsidTr="00F8380E">
        <w:tc>
          <w:tcPr>
            <w:tcW w:w="1393" w:type="dxa"/>
          </w:tcPr>
          <w:p w14:paraId="65853E83" w14:textId="77777777" w:rsidR="002B707C" w:rsidRDefault="002B707C" w:rsidP="002B707C">
            <w:pPr>
              <w:rPr>
                <w:b/>
                <w:bCs/>
              </w:rPr>
            </w:pPr>
            <w:r>
              <w:rPr>
                <w:b/>
                <w:bCs/>
              </w:rPr>
              <w:t xml:space="preserve">Student information </w:t>
            </w:r>
          </w:p>
        </w:tc>
        <w:tc>
          <w:tcPr>
            <w:tcW w:w="21282" w:type="dxa"/>
          </w:tcPr>
          <w:p w14:paraId="43BC24CC" w14:textId="25536122" w:rsidR="002B707C" w:rsidRPr="00E84FEF" w:rsidRDefault="002B707C" w:rsidP="002B707C">
            <w:r w:rsidRPr="009D26F5">
              <w:rPr>
                <w:rFonts w:cstheme="minorHAnsi"/>
                <w:color w:val="000000"/>
                <w:szCs w:val="22"/>
                <w:lang w:val="en-AU"/>
              </w:rPr>
              <w:t xml:space="preserve">The student is of Romanian </w:t>
            </w:r>
            <w:r w:rsidR="00505D51" w:rsidRPr="009D26F5">
              <w:rPr>
                <w:rFonts w:cstheme="minorHAnsi"/>
                <w:color w:val="000000"/>
                <w:szCs w:val="22"/>
                <w:lang w:val="en-AU"/>
              </w:rPr>
              <w:t>background but</w:t>
            </w:r>
            <w:r w:rsidRPr="009D26F5">
              <w:rPr>
                <w:rFonts w:cstheme="minorHAnsi"/>
                <w:color w:val="000000"/>
                <w:szCs w:val="22"/>
                <w:lang w:val="en-AU"/>
              </w:rPr>
              <w:t xml:space="preserve"> was born and educat</w:t>
            </w:r>
            <w:r>
              <w:rPr>
                <w:rFonts w:cstheme="minorHAnsi"/>
                <w:color w:val="000000"/>
                <w:szCs w:val="22"/>
                <w:lang w:val="en-AU"/>
              </w:rPr>
              <w:t>ed</w:t>
            </w:r>
            <w:r w:rsidRPr="009D26F5">
              <w:rPr>
                <w:rFonts w:cstheme="minorHAnsi"/>
                <w:color w:val="000000"/>
                <w:szCs w:val="22"/>
                <w:lang w:val="en-AU"/>
              </w:rPr>
              <w:t xml:space="preserve"> in Austria </w:t>
            </w:r>
            <w:r>
              <w:rPr>
                <w:rFonts w:cstheme="minorHAnsi"/>
                <w:color w:val="000000"/>
                <w:szCs w:val="22"/>
                <w:lang w:val="en-AU"/>
              </w:rPr>
              <w:t>before</w:t>
            </w:r>
            <w:r w:rsidRPr="009D26F5">
              <w:rPr>
                <w:rFonts w:cstheme="minorHAnsi"/>
                <w:color w:val="000000"/>
                <w:szCs w:val="22"/>
                <w:lang w:val="en-AU"/>
              </w:rPr>
              <w:t xml:space="preserve"> coming to Australia. Romanian is her home language and she also speaks German. The student went to school in Austria for just over six years, including primary</w:t>
            </w:r>
            <w:r>
              <w:rPr>
                <w:rFonts w:cstheme="minorHAnsi"/>
                <w:color w:val="000000"/>
                <w:szCs w:val="22"/>
                <w:lang w:val="en-AU"/>
              </w:rPr>
              <w:t xml:space="preserve"> </w:t>
            </w:r>
            <w:r w:rsidRPr="009D26F5">
              <w:rPr>
                <w:rFonts w:cstheme="minorHAnsi"/>
                <w:color w:val="000000"/>
                <w:szCs w:val="22"/>
                <w:lang w:val="en-AU"/>
              </w:rPr>
              <w:t>school and some high school.</w:t>
            </w:r>
            <w:r>
              <w:rPr>
                <w:rFonts w:cstheme="minorHAnsi"/>
                <w:color w:val="000000"/>
                <w:szCs w:val="22"/>
                <w:lang w:val="en-AU"/>
              </w:rPr>
              <w:t xml:space="preserve"> The </w:t>
            </w:r>
            <w:r w:rsidRPr="009D26F5">
              <w:rPr>
                <w:rFonts w:cstheme="minorHAnsi"/>
                <w:color w:val="000000"/>
                <w:szCs w:val="22"/>
                <w:lang w:val="en-AU"/>
              </w:rPr>
              <w:t xml:space="preserve">language of instruction </w:t>
            </w:r>
            <w:r>
              <w:rPr>
                <w:rFonts w:cstheme="minorHAnsi"/>
                <w:color w:val="000000"/>
                <w:szCs w:val="22"/>
                <w:lang w:val="en-AU"/>
              </w:rPr>
              <w:t xml:space="preserve">was </w:t>
            </w:r>
            <w:r w:rsidR="00E15710">
              <w:rPr>
                <w:rFonts w:cstheme="minorHAnsi"/>
                <w:color w:val="000000"/>
                <w:szCs w:val="22"/>
                <w:lang w:val="en-AU"/>
              </w:rPr>
              <w:t>German,</w:t>
            </w:r>
            <w:r>
              <w:rPr>
                <w:rFonts w:cstheme="minorHAnsi"/>
                <w:color w:val="000000"/>
                <w:szCs w:val="22"/>
                <w:lang w:val="en-AU"/>
              </w:rPr>
              <w:t xml:space="preserve"> and</w:t>
            </w:r>
            <w:r w:rsidRPr="009D26F5">
              <w:rPr>
                <w:rFonts w:cstheme="minorHAnsi"/>
                <w:color w:val="000000"/>
                <w:szCs w:val="22"/>
                <w:lang w:val="en-AU"/>
              </w:rPr>
              <w:t xml:space="preserve"> she </w:t>
            </w:r>
            <w:r>
              <w:rPr>
                <w:rFonts w:cstheme="minorHAnsi"/>
                <w:color w:val="000000"/>
                <w:szCs w:val="22"/>
                <w:lang w:val="en-AU"/>
              </w:rPr>
              <w:t>learned</w:t>
            </w:r>
            <w:r w:rsidRPr="009D26F5">
              <w:rPr>
                <w:rFonts w:cstheme="minorHAnsi"/>
                <w:color w:val="000000"/>
                <w:szCs w:val="22"/>
                <w:lang w:val="en-AU"/>
              </w:rPr>
              <w:t xml:space="preserve"> English as a foreign language in primary school.  She has been in Australia for two years and eight months and is in Year 8. </w:t>
            </w:r>
          </w:p>
        </w:tc>
      </w:tr>
      <w:tr w:rsidR="002B707C" w14:paraId="5694E546" w14:textId="77777777" w:rsidTr="00F8380E">
        <w:tc>
          <w:tcPr>
            <w:tcW w:w="1393" w:type="dxa"/>
          </w:tcPr>
          <w:p w14:paraId="5A651EA2" w14:textId="77777777" w:rsidR="002B707C" w:rsidRDefault="002B707C" w:rsidP="002B707C">
            <w:pPr>
              <w:rPr>
                <w:b/>
                <w:bCs/>
              </w:rPr>
            </w:pPr>
            <w:r>
              <w:rPr>
                <w:b/>
                <w:bCs/>
              </w:rPr>
              <w:t xml:space="preserve">Task </w:t>
            </w:r>
          </w:p>
        </w:tc>
        <w:tc>
          <w:tcPr>
            <w:tcW w:w="21282" w:type="dxa"/>
          </w:tcPr>
          <w:p w14:paraId="2E850242" w14:textId="21EEE667" w:rsidR="002B707C" w:rsidRPr="006C7291" w:rsidRDefault="002B707C" w:rsidP="003B34E2">
            <w:bookmarkStart w:id="0" w:name="_GoBack"/>
            <w:r w:rsidRPr="006C7291">
              <w:t xml:space="preserve">The student was being assessed on her explanation of character development in the novel </w:t>
            </w:r>
            <w:r w:rsidRPr="003B40BA">
              <w:rPr>
                <w:i/>
                <w:iCs/>
              </w:rPr>
              <w:t>Blueback</w:t>
            </w:r>
            <w:r w:rsidRPr="006C7291">
              <w:t xml:space="preserve"> by Tim Winton. In previous lessons the students had read and completed a range of tasks on the novel </w:t>
            </w:r>
            <w:r w:rsidRPr="00BF7375">
              <w:rPr>
                <w:i/>
                <w:iCs/>
              </w:rPr>
              <w:t>Hatchet</w:t>
            </w:r>
            <w:r w:rsidRPr="006C7291">
              <w:t xml:space="preserve"> and read </w:t>
            </w:r>
            <w:r w:rsidRPr="00BF7375">
              <w:rPr>
                <w:i/>
                <w:iCs/>
              </w:rPr>
              <w:t>Blueback</w:t>
            </w:r>
            <w:r w:rsidRPr="006C7291">
              <w:t xml:space="preserve"> in a literature circle in which they adopted a range of role</w:t>
            </w:r>
            <w:r w:rsidR="00F606E6">
              <w:t>s including</w:t>
            </w:r>
            <w:r w:rsidRPr="006C7291">
              <w:t xml:space="preserve"> </w:t>
            </w:r>
            <w:r w:rsidR="00F606E6">
              <w:t>s</w:t>
            </w:r>
            <w:r w:rsidRPr="006C7291">
              <w:t xml:space="preserve">ummariser, </w:t>
            </w:r>
            <w:r w:rsidR="00F606E6">
              <w:t>d</w:t>
            </w:r>
            <w:r w:rsidRPr="006C7291">
              <w:t xml:space="preserve">rawer, </w:t>
            </w:r>
            <w:r w:rsidR="00F606E6">
              <w:t>w</w:t>
            </w:r>
            <w:r w:rsidRPr="006C7291">
              <w:t xml:space="preserve">ord </w:t>
            </w:r>
            <w:r w:rsidR="00F606E6">
              <w:t>w</w:t>
            </w:r>
            <w:r w:rsidRPr="006C7291">
              <w:t xml:space="preserve">atcher, </w:t>
            </w:r>
            <w:r w:rsidR="00F606E6">
              <w:t>q</w:t>
            </w:r>
            <w:r w:rsidRPr="006C7291">
              <w:t xml:space="preserve">uoter, </w:t>
            </w:r>
            <w:r w:rsidR="00F606E6">
              <w:t>c</w:t>
            </w:r>
            <w:r w:rsidRPr="006C7291">
              <w:t xml:space="preserve">onnector and </w:t>
            </w:r>
            <w:r w:rsidR="00F606E6">
              <w:t>d</w:t>
            </w:r>
            <w:r w:rsidRPr="006C7291">
              <w:t xml:space="preserve">iscussion </w:t>
            </w:r>
            <w:r w:rsidR="00F606E6">
              <w:t>l</w:t>
            </w:r>
            <w:r w:rsidRPr="006C7291">
              <w:t xml:space="preserve">eader. For this task, the student has been asked how the character Brian changes in </w:t>
            </w:r>
            <w:r w:rsidRPr="00BC3484">
              <w:rPr>
                <w:i/>
                <w:iCs/>
              </w:rPr>
              <w:t>Hatchet</w:t>
            </w:r>
            <w:r w:rsidRPr="006C7291">
              <w:t xml:space="preserve"> and to think about how this compares with the way Abel changes in </w:t>
            </w:r>
            <w:r w:rsidRPr="00BC3484">
              <w:rPr>
                <w:i/>
                <w:iCs/>
              </w:rPr>
              <w:t>Blueback</w:t>
            </w:r>
            <w:r w:rsidRPr="006C7291">
              <w:t>. She has been asked to sequence selected events to indicate their significance in the development of Abel’s character and then choose one of these events and explain it. Following completion of this task, the students will be writing an essay about the development of Abel’s character in the novel. In th</w:t>
            </w:r>
            <w:r w:rsidR="00C55C65">
              <w:t>is</w:t>
            </w:r>
            <w:r w:rsidRPr="006C7291">
              <w:t xml:space="preserve"> task, the teacher is aiming to get the student to map the development of the character and use information from the text to support her views about significant events in the story. </w:t>
            </w:r>
          </w:p>
          <w:bookmarkEnd w:id="0"/>
          <w:p w14:paraId="3FB45D71" w14:textId="1D513C66" w:rsidR="002B707C" w:rsidRPr="006C7291" w:rsidRDefault="002B707C" w:rsidP="002B707C">
            <w:pPr>
              <w:pStyle w:val="Default"/>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The teacher is assessing how well the student: </w:t>
            </w:r>
          </w:p>
          <w:p w14:paraId="05718C20" w14:textId="77777777" w:rsidR="002B707C" w:rsidRPr="006C7291" w:rsidRDefault="002B707C" w:rsidP="002B707C">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describes the development of the character </w:t>
            </w:r>
          </w:p>
          <w:p w14:paraId="70195375" w14:textId="77777777" w:rsidR="002B707C" w:rsidRPr="006C7291" w:rsidRDefault="002B707C" w:rsidP="002B707C">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identifies the important events in the development of the character </w:t>
            </w:r>
          </w:p>
          <w:p w14:paraId="16A39350" w14:textId="77777777" w:rsidR="002B707C" w:rsidRPr="006C7291" w:rsidRDefault="002B707C" w:rsidP="002B707C">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interprets inferences made in the novel </w:t>
            </w:r>
          </w:p>
          <w:p w14:paraId="1C571571" w14:textId="77777777" w:rsidR="002B707C" w:rsidRPr="006C7291" w:rsidRDefault="002B707C" w:rsidP="002B707C">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identifies the character’s motivation at points of change </w:t>
            </w:r>
          </w:p>
          <w:p w14:paraId="53DE5E6D" w14:textId="46C4D6EB" w:rsidR="002B707C" w:rsidRDefault="002B707C" w:rsidP="002B707C">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locates supporting materials from the novel with guidance, </w:t>
            </w:r>
            <w:r w:rsidR="00123B60">
              <w:rPr>
                <w:rFonts w:asciiTheme="minorHAnsi" w:hAnsiTheme="minorHAnsi" w:cstheme="minorBidi"/>
                <w:color w:val="auto"/>
                <w:sz w:val="22"/>
                <w:lang w:val="en-GB"/>
              </w:rPr>
              <w:t>for example,</w:t>
            </w:r>
            <w:r w:rsidRPr="006C7291">
              <w:rPr>
                <w:rFonts w:asciiTheme="minorHAnsi" w:hAnsiTheme="minorHAnsi" w:cstheme="minorBidi"/>
                <w:color w:val="auto"/>
                <w:sz w:val="22"/>
                <w:lang w:val="en-GB"/>
              </w:rPr>
              <w:t xml:space="preserve"> quotations </w:t>
            </w:r>
          </w:p>
          <w:p w14:paraId="14D9554A" w14:textId="77777777" w:rsidR="002B707C" w:rsidRPr="006C7291" w:rsidRDefault="002B707C" w:rsidP="002B707C">
            <w:pPr>
              <w:pStyle w:val="Default"/>
              <w:numPr>
                <w:ilvl w:val="0"/>
                <w:numId w:val="36"/>
              </w:numPr>
              <w:rPr>
                <w:rFonts w:asciiTheme="minorHAnsi" w:hAnsiTheme="minorHAnsi" w:cstheme="minorBidi"/>
                <w:color w:val="auto"/>
                <w:sz w:val="22"/>
                <w:lang w:val="en-GB"/>
              </w:rPr>
            </w:pPr>
            <w:r w:rsidRPr="0067340C">
              <w:rPr>
                <w:rFonts w:asciiTheme="minorHAnsi" w:hAnsiTheme="minorHAnsi" w:cstheme="minorBidi"/>
                <w:color w:val="auto"/>
                <w:sz w:val="22"/>
                <w:lang w:val="en-GB"/>
              </w:rPr>
              <w:t xml:space="preserve">justifies opinions about the character with reference to evidence from the novel. </w:t>
            </w:r>
          </w:p>
          <w:p w14:paraId="14FD5AE6" w14:textId="67524295" w:rsidR="002B707C" w:rsidRPr="00E84FEF" w:rsidRDefault="002B707C" w:rsidP="002B707C">
            <w:r>
              <w:t xml:space="preserve">The words spoken by the student being assessed are in </w:t>
            </w:r>
            <w:r w:rsidRPr="003F639A">
              <w:rPr>
                <w:b/>
                <w:bCs/>
              </w:rPr>
              <w:t>bold</w:t>
            </w:r>
            <w:r>
              <w:t xml:space="preserve">. </w:t>
            </w:r>
            <w:r w:rsidR="003B34E2">
              <w:t>The words spoken by the teacher are in normal font</w:t>
            </w:r>
            <w:r w:rsidR="00E15710">
              <w:t>.</w:t>
            </w:r>
          </w:p>
        </w:tc>
      </w:tr>
    </w:tbl>
    <w:p w14:paraId="292C7F5B"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36DF351F" w14:textId="77777777" w:rsidTr="006D170F">
        <w:tc>
          <w:tcPr>
            <w:tcW w:w="1097" w:type="dxa"/>
          </w:tcPr>
          <w:p w14:paraId="2B1E8021"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4C26430F"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72E784D1"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1A2795" w:rsidRPr="001E52F0" w14:paraId="71095298" w14:textId="77777777" w:rsidTr="006D170F">
        <w:tc>
          <w:tcPr>
            <w:tcW w:w="1097" w:type="dxa"/>
          </w:tcPr>
          <w:p w14:paraId="4A31FE84" w14:textId="396E715D" w:rsidR="001A2795" w:rsidRPr="00C96B69" w:rsidRDefault="001A2795" w:rsidP="001A2795">
            <w:pPr>
              <w:rPr>
                <w:rFonts w:cstheme="minorHAnsi"/>
                <w:bCs/>
                <w:szCs w:val="22"/>
              </w:rPr>
            </w:pPr>
            <w:r w:rsidRPr="00C96B69">
              <w:rPr>
                <w:rFonts w:cstheme="minorHAnsi"/>
                <w:bCs/>
                <w:szCs w:val="22"/>
              </w:rPr>
              <w:t>0:0</w:t>
            </w:r>
            <w:r w:rsidR="00E73DBC">
              <w:rPr>
                <w:rFonts w:cstheme="minorHAnsi"/>
                <w:bCs/>
                <w:szCs w:val="22"/>
              </w:rPr>
              <w:t>6</w:t>
            </w:r>
            <w:r w:rsidRPr="00C96B69">
              <w:rPr>
                <w:rFonts w:cstheme="minorHAnsi"/>
                <w:bCs/>
                <w:szCs w:val="22"/>
              </w:rPr>
              <w:t>-1:2</w:t>
            </w:r>
            <w:r w:rsidR="00BB3E67">
              <w:rPr>
                <w:rFonts w:cstheme="minorHAnsi"/>
                <w:bCs/>
                <w:szCs w:val="22"/>
              </w:rPr>
              <w:t>4</w:t>
            </w:r>
          </w:p>
          <w:p w14:paraId="7118149A" w14:textId="04B13634" w:rsidR="001A2795" w:rsidRPr="0092442D" w:rsidRDefault="001A2795" w:rsidP="001A2795">
            <w:pPr>
              <w:rPr>
                <w:rFonts w:ascii="Calibri" w:hAnsi="Calibri" w:cs="Calibri"/>
                <w:bCs/>
                <w:szCs w:val="22"/>
              </w:rPr>
            </w:pPr>
          </w:p>
        </w:tc>
        <w:tc>
          <w:tcPr>
            <w:tcW w:w="10782" w:type="dxa"/>
          </w:tcPr>
          <w:p w14:paraId="59CBF4A1" w14:textId="544EABDF" w:rsidR="001A2795" w:rsidRPr="00E4694E" w:rsidRDefault="001A2795" w:rsidP="001A2795">
            <w:pPr>
              <w:rPr>
                <w:rFonts w:cstheme="minorHAnsi"/>
                <w:bCs/>
                <w:szCs w:val="22"/>
              </w:rPr>
            </w:pPr>
            <w:r w:rsidRPr="00E4694E">
              <w:rPr>
                <w:rFonts w:cstheme="minorHAnsi"/>
                <w:bCs/>
                <w:szCs w:val="22"/>
              </w:rPr>
              <w:t xml:space="preserve">What I’d like you to do now is have a look at some of the examples that I’ve written out of events that happened in Abel’s life. What I’d like you to do with these events, and I’ll show you from here, is put them in order, not of what order they happened in the story, but in order of the importance you think they are to Abel and the changes that happen in his life. </w:t>
            </w:r>
            <w:proofErr w:type="gramStart"/>
            <w:r w:rsidRPr="00E4694E">
              <w:rPr>
                <w:rFonts w:cstheme="minorHAnsi"/>
                <w:bCs/>
                <w:szCs w:val="22"/>
              </w:rPr>
              <w:t>So</w:t>
            </w:r>
            <w:proofErr w:type="gramEnd"/>
            <w:r w:rsidRPr="00E4694E">
              <w:rPr>
                <w:rFonts w:cstheme="minorHAnsi"/>
                <w:bCs/>
                <w:szCs w:val="22"/>
              </w:rPr>
              <w:t xml:space="preserve"> at the top of your list will be the event you think is most important in Abel’s character development, in the way that he changes as a character. Does that make sense?</w:t>
            </w:r>
            <w:r w:rsidR="00C71FB6">
              <w:rPr>
                <w:rFonts w:cstheme="minorHAnsi"/>
                <w:bCs/>
                <w:szCs w:val="22"/>
              </w:rPr>
              <w:t xml:space="preserve"> </w:t>
            </w:r>
            <w:r w:rsidRPr="00E4694E">
              <w:rPr>
                <w:rFonts w:cstheme="minorHAnsi"/>
                <w:bCs/>
                <w:szCs w:val="22"/>
              </w:rPr>
              <w:t>Can you explain the first one in your list and why you think that’s important?</w:t>
            </w:r>
          </w:p>
          <w:p w14:paraId="0ECB17D9" w14:textId="35893BA7" w:rsidR="001A2795" w:rsidRPr="0092442D" w:rsidRDefault="001A2795" w:rsidP="001A2795">
            <w:pPr>
              <w:rPr>
                <w:rFonts w:ascii="Calibri" w:hAnsi="Calibri" w:cs="Calibri"/>
                <w:bCs/>
                <w:szCs w:val="22"/>
              </w:rPr>
            </w:pPr>
            <w:r w:rsidRPr="00E4694E">
              <w:rPr>
                <w:rFonts w:cstheme="minorHAnsi"/>
                <w:b/>
                <w:szCs w:val="22"/>
              </w:rPr>
              <w:t>Abel finds out that Longboat Bay has been declared a sanctuary</w:t>
            </w:r>
            <w:r w:rsidR="003769BF">
              <w:rPr>
                <w:rFonts w:cstheme="minorHAnsi"/>
                <w:b/>
                <w:szCs w:val="22"/>
              </w:rPr>
              <w:t>. I</w:t>
            </w:r>
            <w:r w:rsidRPr="00E4694E">
              <w:rPr>
                <w:rFonts w:cstheme="minorHAnsi"/>
                <w:b/>
                <w:szCs w:val="22"/>
              </w:rPr>
              <w:t>t’s really important for him because Longboat Bay was in his family for a really long time and they live the same way for hundreds of years, or a hundred years. And since he found out there is, it is a sanctuary he was happy because this land is, would be, not fishermen would come any more, they won’t destroy endangered species in the sea, and yeah, that’s pretty much it.</w:t>
            </w:r>
          </w:p>
        </w:tc>
        <w:tc>
          <w:tcPr>
            <w:tcW w:w="10796" w:type="dxa"/>
            <w:gridSpan w:val="2"/>
          </w:tcPr>
          <w:p w14:paraId="021BD794" w14:textId="70C80E56" w:rsidR="00D62CE1" w:rsidRPr="00833518" w:rsidRDefault="00D62CE1" w:rsidP="00833518">
            <w:pPr>
              <w:pStyle w:val="ListParagraph"/>
              <w:numPr>
                <w:ilvl w:val="0"/>
                <w:numId w:val="44"/>
              </w:numPr>
              <w:rPr>
                <w:color w:val="333333"/>
              </w:rPr>
            </w:pPr>
            <w:r w:rsidRPr="00833518">
              <w:rPr>
                <w:rFonts w:cstheme="minorHAnsi"/>
                <w:color w:val="333333"/>
              </w:rPr>
              <w:t xml:space="preserve">Extract and manipulate relevant information from a range of texts </w:t>
            </w:r>
            <w:hyperlink r:id="rId11" w:tooltip="View elaborations and additional details of VCEALC759" w:history="1">
              <w:r w:rsidRPr="00833518">
                <w:rPr>
                  <w:rStyle w:val="Hyperlink"/>
                  <w:rFonts w:cstheme="minorHAnsi"/>
                  <w:sz w:val="22"/>
                  <w:szCs w:val="22"/>
                </w:rPr>
                <w:t>(VCEALC759)</w:t>
              </w:r>
            </w:hyperlink>
          </w:p>
          <w:p w14:paraId="45DAF40D" w14:textId="7BD16578" w:rsidR="006F5536" w:rsidRPr="00833518" w:rsidRDefault="006F5536" w:rsidP="00833518">
            <w:pPr>
              <w:pStyle w:val="ListParagraph"/>
              <w:numPr>
                <w:ilvl w:val="0"/>
                <w:numId w:val="44"/>
              </w:numPr>
              <w:rPr>
                <w:color w:val="333333"/>
              </w:rPr>
            </w:pPr>
            <w:r w:rsidRPr="00833518">
              <w:rPr>
                <w:rFonts w:cstheme="minorHAnsi"/>
                <w:color w:val="333333"/>
              </w:rPr>
              <w:t xml:space="preserve">Adjust reading style to match the purpose for reading a text </w:t>
            </w:r>
            <w:hyperlink r:id="rId12" w:tooltip="View elaborations and additional details of VCEALC761" w:history="1">
              <w:r w:rsidRPr="00833518">
                <w:rPr>
                  <w:rStyle w:val="Hyperlink"/>
                  <w:rFonts w:cstheme="minorHAnsi"/>
                  <w:sz w:val="22"/>
                  <w:szCs w:val="22"/>
                </w:rPr>
                <w:t>(VCEALC761)</w:t>
              </w:r>
            </w:hyperlink>
          </w:p>
          <w:p w14:paraId="327FEF3A" w14:textId="15DDD04E" w:rsidR="001A2795" w:rsidRPr="00440ED1" w:rsidRDefault="001A2795" w:rsidP="00440ED1">
            <w:pPr>
              <w:ind w:left="360"/>
              <w:rPr>
                <w:rFonts w:ascii="Calibri" w:hAnsi="Calibri" w:cs="Calibri"/>
                <w:b/>
                <w:szCs w:val="22"/>
              </w:rPr>
            </w:pPr>
          </w:p>
        </w:tc>
      </w:tr>
      <w:tr w:rsidR="00E40683" w:rsidRPr="00B47703" w14:paraId="1113AA63" w14:textId="77777777" w:rsidTr="00E40683">
        <w:tc>
          <w:tcPr>
            <w:tcW w:w="1097" w:type="dxa"/>
          </w:tcPr>
          <w:p w14:paraId="04AF0AC3" w14:textId="5154FD75" w:rsidR="00E40683" w:rsidRPr="00C96B69" w:rsidRDefault="00E40683" w:rsidP="006523D2">
            <w:pPr>
              <w:rPr>
                <w:rFonts w:cstheme="minorHAnsi"/>
                <w:bCs/>
                <w:szCs w:val="22"/>
              </w:rPr>
            </w:pPr>
            <w:r w:rsidRPr="00C96B69">
              <w:rPr>
                <w:rFonts w:cstheme="minorHAnsi"/>
                <w:bCs/>
                <w:szCs w:val="22"/>
              </w:rPr>
              <w:t>1:2</w:t>
            </w:r>
            <w:r w:rsidR="00BB3E67">
              <w:rPr>
                <w:rFonts w:cstheme="minorHAnsi"/>
                <w:bCs/>
                <w:szCs w:val="22"/>
              </w:rPr>
              <w:t>5</w:t>
            </w:r>
            <w:r w:rsidRPr="00C96B69">
              <w:rPr>
                <w:rFonts w:cstheme="minorHAnsi"/>
                <w:bCs/>
                <w:szCs w:val="22"/>
              </w:rPr>
              <w:t>-2:</w:t>
            </w:r>
            <w:r w:rsidR="0045488B">
              <w:rPr>
                <w:rFonts w:cstheme="minorHAnsi"/>
                <w:bCs/>
                <w:szCs w:val="22"/>
              </w:rPr>
              <w:t>2</w:t>
            </w:r>
            <w:r w:rsidR="0004539F">
              <w:rPr>
                <w:rFonts w:cstheme="minorHAnsi"/>
                <w:bCs/>
                <w:szCs w:val="22"/>
              </w:rPr>
              <w:t>9</w:t>
            </w:r>
          </w:p>
          <w:p w14:paraId="4A3C84B9" w14:textId="77777777" w:rsidR="00E40683" w:rsidRPr="00C96B69" w:rsidRDefault="00E40683" w:rsidP="006523D2">
            <w:pPr>
              <w:rPr>
                <w:rFonts w:cstheme="minorHAnsi"/>
                <w:bCs/>
                <w:szCs w:val="22"/>
              </w:rPr>
            </w:pPr>
          </w:p>
        </w:tc>
        <w:tc>
          <w:tcPr>
            <w:tcW w:w="10782" w:type="dxa"/>
          </w:tcPr>
          <w:p w14:paraId="74AC2577" w14:textId="637CD844" w:rsidR="00E40683" w:rsidRPr="00E4694E" w:rsidRDefault="00E40683" w:rsidP="006523D2">
            <w:pPr>
              <w:rPr>
                <w:rFonts w:cstheme="minorHAnsi"/>
                <w:bCs/>
                <w:szCs w:val="22"/>
              </w:rPr>
            </w:pPr>
            <w:r w:rsidRPr="00E4694E">
              <w:rPr>
                <w:rFonts w:cstheme="minorHAnsi"/>
                <w:bCs/>
                <w:szCs w:val="22"/>
              </w:rPr>
              <w:t xml:space="preserve">Could you please present what you’ve come up with? </w:t>
            </w:r>
          </w:p>
          <w:p w14:paraId="0B26313B" w14:textId="494A1133" w:rsidR="00E40683" w:rsidRPr="00E4694E" w:rsidRDefault="00E40683" w:rsidP="006523D2">
            <w:pPr>
              <w:rPr>
                <w:rFonts w:cstheme="minorHAnsi"/>
                <w:b/>
                <w:szCs w:val="22"/>
              </w:rPr>
            </w:pPr>
            <w:r w:rsidRPr="00E4694E">
              <w:rPr>
                <w:rFonts w:cstheme="minorHAnsi"/>
                <w:b/>
                <w:szCs w:val="22"/>
              </w:rPr>
              <w:t>Okay, so event description</w:t>
            </w:r>
            <w:r w:rsidR="00D74D26">
              <w:rPr>
                <w:rFonts w:cstheme="minorHAnsi"/>
                <w:b/>
                <w:szCs w:val="22"/>
              </w:rPr>
              <w:t>.</w:t>
            </w:r>
            <w:r w:rsidRPr="00E4694E">
              <w:rPr>
                <w:rFonts w:cstheme="minorHAnsi"/>
                <w:b/>
                <w:szCs w:val="22"/>
              </w:rPr>
              <w:t xml:space="preserve"> I chose, “Abel finds out that Longboat Bay has been declared a sanctuary.” Why is it important? Abel is, was happy because his ancestors lived there for 100 years or more. It is a scared land for him and his family. He loves it even though it is hard for him to live at Longboat Bay because there’s no running water, no electricity, and if I would live there it would be really hard for me because I’m just used to modern life society here. Supporting quotes</w:t>
            </w:r>
            <w:r w:rsidR="009415CA">
              <w:rPr>
                <w:rFonts w:cstheme="minorHAnsi"/>
                <w:b/>
                <w:szCs w:val="22"/>
              </w:rPr>
              <w:t>,</w:t>
            </w:r>
            <w:r w:rsidRPr="00E4694E">
              <w:rPr>
                <w:rFonts w:cstheme="minorHAnsi"/>
                <w:b/>
                <w:szCs w:val="22"/>
              </w:rPr>
              <w:t xml:space="preserve"> I chose, I forgot what page it was, but, “The message said that Longboat Bay had been declared a sanctuary, a marine park where everything that grew and swum was protected by law.”</w:t>
            </w:r>
          </w:p>
        </w:tc>
        <w:tc>
          <w:tcPr>
            <w:tcW w:w="10796" w:type="dxa"/>
            <w:gridSpan w:val="2"/>
          </w:tcPr>
          <w:p w14:paraId="2CBD932F" w14:textId="77777777" w:rsidR="008C759F" w:rsidRPr="00833518" w:rsidRDefault="008C759F" w:rsidP="00833518">
            <w:pPr>
              <w:pStyle w:val="ListParagraph"/>
              <w:numPr>
                <w:ilvl w:val="0"/>
                <w:numId w:val="44"/>
              </w:numPr>
              <w:rPr>
                <w:color w:val="333333"/>
              </w:rPr>
            </w:pPr>
            <w:r w:rsidRPr="00B47703">
              <w:rPr>
                <w:rFonts w:cstheme="minorHAnsi"/>
                <w:color w:val="333333"/>
              </w:rPr>
              <w:t xml:space="preserve">Extract and manipulate relevant information from a range of texts </w:t>
            </w:r>
            <w:hyperlink r:id="rId13" w:tooltip="View elaborations and additional details of VCEALC759" w:history="1">
              <w:r w:rsidRPr="00833518">
                <w:rPr>
                  <w:rStyle w:val="Hyperlink"/>
                  <w:rFonts w:cstheme="minorHAnsi"/>
                  <w:sz w:val="22"/>
                  <w:szCs w:val="22"/>
                </w:rPr>
                <w:t>(VCEALC759)</w:t>
              </w:r>
            </w:hyperlink>
          </w:p>
          <w:p w14:paraId="533B6698" w14:textId="2C1E9818" w:rsidR="00E40683" w:rsidRPr="00833518" w:rsidRDefault="00E40683" w:rsidP="00833518">
            <w:pPr>
              <w:pStyle w:val="ListParagraph"/>
              <w:numPr>
                <w:ilvl w:val="0"/>
                <w:numId w:val="44"/>
              </w:numPr>
              <w:rPr>
                <w:color w:val="333333"/>
              </w:rPr>
            </w:pPr>
            <w:r w:rsidRPr="00B47703">
              <w:rPr>
                <w:rFonts w:cstheme="minorHAnsi"/>
                <w:color w:val="333333"/>
              </w:rPr>
              <w:t xml:space="preserve">Analyse and interpret language choices and organisation of particular text types in relation to their purpose, audience and context </w:t>
            </w:r>
            <w:hyperlink r:id="rId14" w:tooltip="View elaborations and additional details of VCEALA764" w:history="1">
              <w:r w:rsidRPr="00833518">
                <w:rPr>
                  <w:rStyle w:val="Hyperlink"/>
                  <w:rFonts w:cstheme="minorHAnsi"/>
                  <w:sz w:val="22"/>
                  <w:szCs w:val="22"/>
                </w:rPr>
                <w:t>(VCEALA764)</w:t>
              </w:r>
            </w:hyperlink>
          </w:p>
          <w:p w14:paraId="28DBBDF8" w14:textId="29959E7F" w:rsidR="00E40683" w:rsidRPr="00FC6427" w:rsidRDefault="00E40683" w:rsidP="00FC6427">
            <w:pPr>
              <w:ind w:left="360"/>
              <w:rPr>
                <w:rFonts w:ascii="Arial" w:hAnsi="Arial" w:cs="Arial"/>
                <w:b/>
                <w:sz w:val="20"/>
                <w:szCs w:val="20"/>
              </w:rPr>
            </w:pPr>
          </w:p>
        </w:tc>
      </w:tr>
      <w:tr w:rsidR="00A91E52" w:rsidRPr="00B47703" w14:paraId="272C62CF" w14:textId="77777777" w:rsidTr="00E40683">
        <w:tc>
          <w:tcPr>
            <w:tcW w:w="1097" w:type="dxa"/>
          </w:tcPr>
          <w:p w14:paraId="1E527CB1" w14:textId="77777777" w:rsidR="00A91E52" w:rsidRPr="00C96B69" w:rsidRDefault="00A91E52" w:rsidP="00A91E52">
            <w:pPr>
              <w:rPr>
                <w:rFonts w:cstheme="minorHAnsi"/>
                <w:bCs/>
                <w:szCs w:val="22"/>
              </w:rPr>
            </w:pPr>
            <w:r w:rsidRPr="00C96B69">
              <w:rPr>
                <w:rFonts w:cstheme="minorHAnsi"/>
                <w:bCs/>
                <w:szCs w:val="22"/>
              </w:rPr>
              <w:t>2:</w:t>
            </w:r>
            <w:r>
              <w:rPr>
                <w:rFonts w:cstheme="minorHAnsi"/>
                <w:bCs/>
                <w:szCs w:val="22"/>
              </w:rPr>
              <w:t>30</w:t>
            </w:r>
            <w:r w:rsidRPr="00C96B69">
              <w:rPr>
                <w:rFonts w:cstheme="minorHAnsi"/>
                <w:bCs/>
                <w:szCs w:val="22"/>
              </w:rPr>
              <w:t>-4:5</w:t>
            </w:r>
            <w:r>
              <w:rPr>
                <w:rFonts w:cstheme="minorHAnsi"/>
                <w:bCs/>
                <w:szCs w:val="22"/>
              </w:rPr>
              <w:t>1</w:t>
            </w:r>
          </w:p>
          <w:p w14:paraId="7E3376F0" w14:textId="77777777" w:rsidR="00A91E52" w:rsidRPr="00C96B69" w:rsidRDefault="00A91E52" w:rsidP="006523D2">
            <w:pPr>
              <w:rPr>
                <w:rFonts w:cstheme="minorHAnsi"/>
                <w:bCs/>
                <w:szCs w:val="22"/>
              </w:rPr>
            </w:pPr>
          </w:p>
        </w:tc>
        <w:tc>
          <w:tcPr>
            <w:tcW w:w="10782" w:type="dxa"/>
          </w:tcPr>
          <w:p w14:paraId="0E6012EE" w14:textId="77777777" w:rsidR="00A91E52" w:rsidRPr="00E05D92" w:rsidRDefault="00A91E52" w:rsidP="00A91E52">
            <w:pPr>
              <w:rPr>
                <w:rFonts w:cstheme="minorHAnsi"/>
                <w:bCs/>
                <w:szCs w:val="22"/>
              </w:rPr>
            </w:pPr>
            <w:r w:rsidRPr="00E4694E">
              <w:rPr>
                <w:rFonts w:cstheme="minorHAnsi"/>
                <w:bCs/>
                <w:szCs w:val="22"/>
              </w:rPr>
              <w:t>Did you want to talk a little more about the point you raised earlier about how the sanctuary being declared made Abel think about himself?</w:t>
            </w:r>
          </w:p>
          <w:p w14:paraId="16C2DCB3" w14:textId="77777777" w:rsidR="00A91E52" w:rsidRDefault="00A91E52" w:rsidP="00A91E52">
            <w:pPr>
              <w:rPr>
                <w:rFonts w:cstheme="minorHAnsi"/>
                <w:bCs/>
                <w:szCs w:val="22"/>
              </w:rPr>
            </w:pPr>
            <w:r w:rsidRPr="00E4694E">
              <w:rPr>
                <w:rFonts w:cstheme="minorHAnsi"/>
                <w:b/>
                <w:szCs w:val="22"/>
              </w:rPr>
              <w:t xml:space="preserve">Well usually Abel was a marine biologist, and like marine, I think marine biologists try to save the world in studying, like marine creatures. And he was wondering, “Why did I save this Longboat Bay? Why, my frail mother who’s sick and old, why did she save it? Why didn’t I?” And well, he was a little bit, like upset because his mother wrote tonnes of letters and he didn’t help her. And that got me thinking why </w:t>
            </w:r>
            <w:proofErr w:type="gramStart"/>
            <w:r w:rsidRPr="00E4694E">
              <w:rPr>
                <w:rFonts w:cstheme="minorHAnsi"/>
                <w:b/>
                <w:szCs w:val="22"/>
              </w:rPr>
              <w:t>didn’t he</w:t>
            </w:r>
            <w:proofErr w:type="gramEnd"/>
            <w:r w:rsidRPr="00E4694E">
              <w:rPr>
                <w:rFonts w:cstheme="minorHAnsi"/>
                <w:b/>
                <w:szCs w:val="22"/>
              </w:rPr>
              <w:t xml:space="preserve"> save the world, because his mother was a very good woman and yeah.</w:t>
            </w:r>
            <w:r w:rsidRPr="00E4694E">
              <w:rPr>
                <w:rFonts w:cstheme="minorHAnsi"/>
                <w:bCs/>
                <w:szCs w:val="22"/>
              </w:rPr>
              <w:t xml:space="preserve"> </w:t>
            </w:r>
          </w:p>
          <w:p w14:paraId="4C998742" w14:textId="77777777" w:rsidR="00A91E52" w:rsidRPr="005F57F9" w:rsidRDefault="00A91E52" w:rsidP="00A91E52">
            <w:pPr>
              <w:rPr>
                <w:rFonts w:cstheme="minorHAnsi"/>
                <w:bCs/>
                <w:szCs w:val="22"/>
              </w:rPr>
            </w:pPr>
            <w:r w:rsidRPr="00E4694E">
              <w:rPr>
                <w:rFonts w:cstheme="minorHAnsi"/>
                <w:bCs/>
                <w:szCs w:val="22"/>
              </w:rPr>
              <w:t xml:space="preserve">That’s good, thanks.  </w:t>
            </w:r>
          </w:p>
          <w:p w14:paraId="38E6CCB6" w14:textId="77777777" w:rsidR="00A91E52" w:rsidRPr="000F7661" w:rsidRDefault="00A91E52" w:rsidP="00A91E52">
            <w:pPr>
              <w:rPr>
                <w:rFonts w:cstheme="minorHAnsi"/>
                <w:b/>
                <w:szCs w:val="22"/>
              </w:rPr>
            </w:pPr>
            <w:r w:rsidRPr="00E4694E">
              <w:rPr>
                <w:rFonts w:cstheme="minorHAnsi"/>
                <w:b/>
                <w:szCs w:val="22"/>
              </w:rPr>
              <w:t>Abel started through the book being independent of himself, and Brian started being independent of his mother and father. And then through the middle, through the book Brian started being independent, so he took care of himself because he started turn, like man, and he thought like, “Wait a second</w:t>
            </w:r>
            <w:r>
              <w:rPr>
                <w:rFonts w:cstheme="minorHAnsi"/>
                <w:b/>
                <w:szCs w:val="22"/>
              </w:rPr>
              <w:t>,</w:t>
            </w:r>
            <w:r w:rsidRPr="00E4694E">
              <w:rPr>
                <w:rFonts w:cstheme="minorHAnsi"/>
                <w:b/>
                <w:szCs w:val="22"/>
              </w:rPr>
              <w:t xml:space="preserve"> getting angry doesn’t bring me anywhere.” And Abel, well he had a few problems with Costello, but he, he still, when he had like in, when he was </w:t>
            </w:r>
            <w:r w:rsidRPr="00E4694E">
              <w:rPr>
                <w:rFonts w:cstheme="minorHAnsi"/>
                <w:b/>
                <w:szCs w:val="22"/>
              </w:rPr>
              <w:lastRenderedPageBreak/>
              <w:t>angry at Costello he at least, his mother just calmed him down and said, “Calm yourself down.  Costello’s just, the sea is not ours</w:t>
            </w:r>
            <w:r>
              <w:rPr>
                <w:rFonts w:cstheme="minorHAnsi"/>
                <w:b/>
                <w:szCs w:val="22"/>
              </w:rPr>
              <w:t>.</w:t>
            </w:r>
            <w:r w:rsidRPr="00E4694E">
              <w:rPr>
                <w:rFonts w:cstheme="minorHAnsi"/>
                <w:b/>
                <w:szCs w:val="22"/>
              </w:rPr>
              <w:t xml:space="preserve"> </w:t>
            </w:r>
            <w:r>
              <w:rPr>
                <w:rFonts w:cstheme="minorHAnsi"/>
                <w:b/>
                <w:szCs w:val="22"/>
              </w:rPr>
              <w:t>I</w:t>
            </w:r>
            <w:r w:rsidRPr="00E4694E">
              <w:rPr>
                <w:rFonts w:cstheme="minorHAnsi"/>
                <w:b/>
                <w:szCs w:val="22"/>
              </w:rPr>
              <w:t xml:space="preserve">t’s for everyone and we have to share it.” </w:t>
            </w:r>
            <w:proofErr w:type="gramStart"/>
            <w:r w:rsidRPr="00E4694E">
              <w:rPr>
                <w:rFonts w:cstheme="minorHAnsi"/>
                <w:b/>
                <w:szCs w:val="22"/>
              </w:rPr>
              <w:t>So</w:t>
            </w:r>
            <w:proofErr w:type="gramEnd"/>
            <w:r w:rsidRPr="00E4694E">
              <w:rPr>
                <w:rFonts w:cstheme="minorHAnsi"/>
                <w:b/>
                <w:szCs w:val="22"/>
              </w:rPr>
              <w:t xml:space="preserve"> Abel understood that and one thing, one point I like to raise is that anger doesn’t bring anyone in the book anywhere. </w:t>
            </w:r>
            <w:proofErr w:type="gramStart"/>
            <w:r w:rsidRPr="00E4694E">
              <w:rPr>
                <w:rFonts w:cstheme="minorHAnsi"/>
                <w:b/>
                <w:szCs w:val="22"/>
              </w:rPr>
              <w:t>So</w:t>
            </w:r>
            <w:proofErr w:type="gramEnd"/>
            <w:r w:rsidRPr="00E4694E">
              <w:rPr>
                <w:rFonts w:cstheme="minorHAnsi"/>
                <w:b/>
                <w:szCs w:val="22"/>
              </w:rPr>
              <w:t xml:space="preserve"> they had to manage to, to stay calm and wait until everything just left.</w:t>
            </w:r>
          </w:p>
          <w:p w14:paraId="1766DA6A" w14:textId="094844E0" w:rsidR="00A91E52" w:rsidRPr="00E4694E" w:rsidRDefault="00A91E52" w:rsidP="00A91E52">
            <w:pPr>
              <w:rPr>
                <w:rFonts w:cstheme="minorHAnsi"/>
                <w:bCs/>
                <w:szCs w:val="22"/>
              </w:rPr>
            </w:pPr>
            <w:r w:rsidRPr="00E4694E">
              <w:rPr>
                <w:rFonts w:cstheme="minorHAnsi"/>
                <w:bCs/>
                <w:szCs w:val="22"/>
              </w:rPr>
              <w:t>Mm.</w:t>
            </w:r>
          </w:p>
        </w:tc>
        <w:tc>
          <w:tcPr>
            <w:tcW w:w="10796" w:type="dxa"/>
            <w:gridSpan w:val="2"/>
          </w:tcPr>
          <w:p w14:paraId="5BB2EAFE" w14:textId="77777777" w:rsidR="00625245" w:rsidRPr="00833518" w:rsidRDefault="00625245" w:rsidP="00625245">
            <w:pPr>
              <w:pStyle w:val="ListParagraph"/>
              <w:numPr>
                <w:ilvl w:val="0"/>
                <w:numId w:val="44"/>
              </w:numPr>
              <w:rPr>
                <w:color w:val="333333"/>
              </w:rPr>
            </w:pPr>
            <w:r w:rsidRPr="00B47703">
              <w:rPr>
                <w:rFonts w:cstheme="minorHAnsi"/>
                <w:color w:val="333333"/>
              </w:rPr>
              <w:lastRenderedPageBreak/>
              <w:t xml:space="preserve">Extract and manipulate relevant information from a range of texts </w:t>
            </w:r>
            <w:hyperlink r:id="rId15" w:tooltip="View elaborations and additional details of VCEALC759" w:history="1">
              <w:r w:rsidRPr="00833518">
                <w:rPr>
                  <w:rStyle w:val="Hyperlink"/>
                  <w:rFonts w:cstheme="minorHAnsi"/>
                  <w:sz w:val="22"/>
                  <w:szCs w:val="22"/>
                </w:rPr>
                <w:t>(VCEALC759)</w:t>
              </w:r>
            </w:hyperlink>
          </w:p>
          <w:p w14:paraId="5FD5C67C" w14:textId="77777777" w:rsidR="00A91E52" w:rsidRPr="00625245" w:rsidRDefault="00A91E52" w:rsidP="00625245">
            <w:pPr>
              <w:rPr>
                <w:rFonts w:cstheme="minorHAnsi"/>
                <w:color w:val="333333"/>
              </w:rPr>
            </w:pPr>
          </w:p>
        </w:tc>
      </w:tr>
    </w:tbl>
    <w:p w14:paraId="2FE1CE2B" w14:textId="77777777" w:rsidR="00E40683" w:rsidRDefault="00E40683" w:rsidP="00812A97">
      <w:pPr>
        <w:rPr>
          <w:b/>
          <w:bCs/>
        </w:rPr>
      </w:pPr>
    </w:p>
    <w:tbl>
      <w:tblPr>
        <w:tblStyle w:val="TableGrid"/>
        <w:tblW w:w="22675" w:type="dxa"/>
        <w:tblLook w:val="04A0" w:firstRow="1" w:lastRow="0" w:firstColumn="1" w:lastColumn="0" w:noHBand="0" w:noVBand="1"/>
      </w:tblPr>
      <w:tblGrid>
        <w:gridCol w:w="11865"/>
        <w:gridCol w:w="10810"/>
      </w:tblGrid>
      <w:tr w:rsidR="00BA4F03" w14:paraId="7A8AEF2B" w14:textId="77777777" w:rsidTr="00F60AA4">
        <w:tc>
          <w:tcPr>
            <w:tcW w:w="11865" w:type="dxa"/>
            <w:shd w:val="clear" w:color="auto" w:fill="FFFFFF" w:themeFill="background1"/>
          </w:tcPr>
          <w:p w14:paraId="357B040C"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16142D94" w14:textId="77777777" w:rsidR="00032B1B" w:rsidRPr="00541C81" w:rsidRDefault="00032B1B" w:rsidP="00DB7036">
            <w:pPr>
              <w:pStyle w:val="ListParagraph"/>
              <w:numPr>
                <w:ilvl w:val="0"/>
                <w:numId w:val="38"/>
              </w:numPr>
              <w:rPr>
                <w:rStyle w:val="Hyperlink"/>
                <w:rFonts w:cstheme="minorHAnsi"/>
                <w:color w:val="auto"/>
                <w:sz w:val="22"/>
                <w:szCs w:val="22"/>
              </w:rPr>
            </w:pPr>
            <w:r w:rsidRPr="00541C81">
              <w:rPr>
                <w:rFonts w:cstheme="minorHAnsi"/>
              </w:rPr>
              <w:t xml:space="preserve">Summarise the nature and content of a text, including making evaluative comments </w:t>
            </w:r>
            <w:hyperlink r:id="rId16" w:tooltip="View elaborations and additional details of VCEALC760" w:history="1">
              <w:r w:rsidRPr="000F3654">
                <w:rPr>
                  <w:rStyle w:val="Hyperlink"/>
                  <w:rFonts w:cstheme="minorHAnsi"/>
                  <w:sz w:val="22"/>
                  <w:szCs w:val="22"/>
                </w:rPr>
                <w:t>(VCEALC760</w:t>
              </w:r>
              <w:r w:rsidRPr="00541C81">
                <w:rPr>
                  <w:rStyle w:val="Hyperlink"/>
                  <w:rFonts w:cstheme="minorHAnsi"/>
                  <w:color w:val="auto"/>
                  <w:sz w:val="22"/>
                  <w:szCs w:val="22"/>
                </w:rPr>
                <w:t>)</w:t>
              </w:r>
            </w:hyperlink>
          </w:p>
          <w:p w14:paraId="1F254E40" w14:textId="2834E22D" w:rsidR="00032B1B" w:rsidRDefault="00032B1B" w:rsidP="00DB7036">
            <w:pPr>
              <w:pStyle w:val="ListParagraph"/>
              <w:numPr>
                <w:ilvl w:val="0"/>
                <w:numId w:val="38"/>
              </w:numPr>
              <w:rPr>
                <w:rStyle w:val="Hyperlink"/>
                <w:rFonts w:cstheme="minorHAnsi"/>
                <w:color w:val="auto"/>
                <w:sz w:val="22"/>
                <w:szCs w:val="22"/>
              </w:rPr>
            </w:pPr>
            <w:r w:rsidRPr="00541C81">
              <w:rPr>
                <w:rFonts w:cstheme="minorHAnsi"/>
              </w:rPr>
              <w:t xml:space="preserve">Interpret a text at literal and inferential levels </w:t>
            </w:r>
            <w:hyperlink r:id="rId17" w:tooltip="View elaborations and additional details of VCEALC762" w:history="1">
              <w:r w:rsidRPr="00541C81">
                <w:rPr>
                  <w:rStyle w:val="Hyperlink"/>
                  <w:rFonts w:cstheme="minorHAnsi"/>
                  <w:color w:val="auto"/>
                  <w:sz w:val="22"/>
                  <w:szCs w:val="22"/>
                </w:rPr>
                <w:t>(</w:t>
              </w:r>
              <w:r w:rsidRPr="000F3654">
                <w:rPr>
                  <w:rStyle w:val="Hyperlink"/>
                  <w:rFonts w:cstheme="minorHAnsi"/>
                  <w:sz w:val="22"/>
                  <w:szCs w:val="22"/>
                </w:rPr>
                <w:t>VCEALC762</w:t>
              </w:r>
              <w:r w:rsidRPr="00541C81">
                <w:rPr>
                  <w:rStyle w:val="Hyperlink"/>
                  <w:rFonts w:cstheme="minorHAnsi"/>
                  <w:color w:val="auto"/>
                  <w:sz w:val="22"/>
                  <w:szCs w:val="22"/>
                </w:rPr>
                <w:t>)</w:t>
              </w:r>
            </w:hyperlink>
          </w:p>
          <w:p w14:paraId="12D71BFC" w14:textId="77777777" w:rsidR="00DB7036" w:rsidRPr="00B47703" w:rsidRDefault="00DB7036" w:rsidP="00DB7036">
            <w:pPr>
              <w:pStyle w:val="ListParagraph"/>
              <w:numPr>
                <w:ilvl w:val="0"/>
                <w:numId w:val="38"/>
              </w:numPr>
              <w:rPr>
                <w:rStyle w:val="Hyperlink"/>
                <w:rFonts w:cstheme="minorHAnsi"/>
                <w:sz w:val="22"/>
                <w:szCs w:val="22"/>
              </w:rPr>
            </w:pPr>
            <w:r w:rsidRPr="00B47703">
              <w:rPr>
                <w:rFonts w:cstheme="minorHAnsi"/>
                <w:color w:val="333333"/>
              </w:rPr>
              <w:t xml:space="preserve">Read a range of sustained, complex texts </w:t>
            </w:r>
            <w:hyperlink r:id="rId18" w:tooltip="View elaborations and additional details of VCEALA765" w:history="1">
              <w:r w:rsidRPr="00B47703">
                <w:rPr>
                  <w:rStyle w:val="Hyperlink"/>
                  <w:rFonts w:cstheme="minorHAnsi"/>
                  <w:sz w:val="22"/>
                  <w:szCs w:val="22"/>
                </w:rPr>
                <w:t>(VCEALA765)</w:t>
              </w:r>
            </w:hyperlink>
          </w:p>
          <w:p w14:paraId="7D4049DB" w14:textId="6B1121B5" w:rsidR="00BA4F03" w:rsidRPr="001B3878" w:rsidRDefault="00BA4F03" w:rsidP="001B3878">
            <w:pPr>
              <w:rPr>
                <w:rFonts w:cstheme="minorHAnsi"/>
              </w:rPr>
            </w:pPr>
          </w:p>
        </w:tc>
        <w:tc>
          <w:tcPr>
            <w:tcW w:w="10810" w:type="dxa"/>
            <w:shd w:val="clear" w:color="auto" w:fill="E2EFD9" w:themeFill="accent6" w:themeFillTint="33"/>
          </w:tcPr>
          <w:p w14:paraId="265E550A" w14:textId="77777777" w:rsidR="00BA4F03" w:rsidRDefault="00BA4F03" w:rsidP="00BA4F03">
            <w:pPr>
              <w:rPr>
                <w:b/>
                <w:bCs/>
              </w:rPr>
            </w:pPr>
            <w:r>
              <w:rPr>
                <w:b/>
                <w:bCs/>
              </w:rPr>
              <w:t xml:space="preserve">Possible next steps for this student’s learning: </w:t>
            </w:r>
          </w:p>
          <w:p w14:paraId="59C561CF" w14:textId="1603891C" w:rsidR="00F937BB" w:rsidRPr="001B3858" w:rsidRDefault="007B4D6A" w:rsidP="00F937BB">
            <w:pPr>
              <w:pStyle w:val="ListParagraph"/>
              <w:numPr>
                <w:ilvl w:val="0"/>
                <w:numId w:val="39"/>
              </w:numPr>
              <w:rPr>
                <w:szCs w:val="22"/>
              </w:rPr>
            </w:pPr>
            <w:r>
              <w:t xml:space="preserve">Analysing and interpreting </w:t>
            </w:r>
            <w:r w:rsidRPr="001B3858">
              <w:rPr>
                <w:szCs w:val="22"/>
              </w:rPr>
              <w:t xml:space="preserve">language choices </w:t>
            </w:r>
            <w:r w:rsidR="002C151C" w:rsidRPr="001B3858">
              <w:rPr>
                <w:szCs w:val="22"/>
              </w:rPr>
              <w:t xml:space="preserve">in the text </w:t>
            </w:r>
            <w:r w:rsidRPr="001B3858">
              <w:rPr>
                <w:szCs w:val="22"/>
              </w:rPr>
              <w:t xml:space="preserve">and </w:t>
            </w:r>
            <w:r w:rsidR="002C151C" w:rsidRPr="001B3858">
              <w:rPr>
                <w:szCs w:val="22"/>
              </w:rPr>
              <w:t>th</w:t>
            </w:r>
            <w:r w:rsidR="00D108F0" w:rsidRPr="001B3858">
              <w:rPr>
                <w:szCs w:val="22"/>
              </w:rPr>
              <w:t>eir impact</w:t>
            </w:r>
            <w:r w:rsidRPr="001B3858">
              <w:rPr>
                <w:szCs w:val="22"/>
              </w:rPr>
              <w:t xml:space="preserve"> on the reader</w:t>
            </w:r>
            <w:r w:rsidRPr="00AB66EC">
              <w:rPr>
                <w:szCs w:val="22"/>
              </w:rPr>
              <w:t xml:space="preserve"> </w:t>
            </w:r>
            <w:hyperlink r:id="rId19" w:tooltip="View elaborations and additional details of VCEALA764" w:history="1">
              <w:r w:rsidR="00AB66EC" w:rsidRPr="00AB66EC">
                <w:rPr>
                  <w:rStyle w:val="Hyperlink"/>
                  <w:rFonts w:cstheme="minorHAnsi"/>
                  <w:sz w:val="22"/>
                  <w:szCs w:val="22"/>
                </w:rPr>
                <w:t>(VCEALA764)</w:t>
              </w:r>
            </w:hyperlink>
          </w:p>
          <w:p w14:paraId="65DDC168" w14:textId="5C50F6AE" w:rsidR="006B2774" w:rsidRPr="00AB66EC" w:rsidRDefault="006B2774" w:rsidP="00F937BB">
            <w:pPr>
              <w:pStyle w:val="ListParagraph"/>
              <w:numPr>
                <w:ilvl w:val="0"/>
                <w:numId w:val="39"/>
              </w:numPr>
              <w:rPr>
                <w:sz w:val="20"/>
                <w:szCs w:val="20"/>
              </w:rPr>
            </w:pPr>
            <w:r w:rsidRPr="001B3858">
              <w:rPr>
                <w:szCs w:val="22"/>
              </w:rPr>
              <w:t>Using graphic organisers to analyse characters in texts</w:t>
            </w:r>
            <w:r w:rsidR="00DC5FD7" w:rsidRPr="00A91E52">
              <w:rPr>
                <w:szCs w:val="22"/>
              </w:rPr>
              <w:t xml:space="preserve">, </w:t>
            </w:r>
            <w:r w:rsidRPr="00A91E52">
              <w:rPr>
                <w:szCs w:val="22"/>
              </w:rPr>
              <w:t>for example, thoughts, words, actions</w:t>
            </w:r>
            <w:r w:rsidR="00B91487" w:rsidRPr="00AB66EC">
              <w:rPr>
                <w:sz w:val="20"/>
                <w:szCs w:val="20"/>
              </w:rPr>
              <w:t xml:space="preserve"> </w:t>
            </w:r>
            <w:hyperlink r:id="rId20" w:tooltip="View elaborations and additional details of VCEALC762" w:history="1">
              <w:r w:rsidR="00AB66EC" w:rsidRPr="00AB66EC">
                <w:rPr>
                  <w:rStyle w:val="Hyperlink"/>
                  <w:rFonts w:cstheme="minorHAnsi"/>
                  <w:sz w:val="22"/>
                  <w:szCs w:val="22"/>
                </w:rPr>
                <w:t>(VCEALC762)</w:t>
              </w:r>
            </w:hyperlink>
          </w:p>
          <w:p w14:paraId="6B19D97D" w14:textId="79DF3B32" w:rsidR="006B2774" w:rsidRPr="001B3858" w:rsidRDefault="006B2774" w:rsidP="00F937BB">
            <w:pPr>
              <w:pStyle w:val="ListParagraph"/>
              <w:numPr>
                <w:ilvl w:val="0"/>
                <w:numId w:val="39"/>
              </w:numPr>
              <w:rPr>
                <w:szCs w:val="22"/>
              </w:rPr>
            </w:pPr>
            <w:r w:rsidRPr="001B3858">
              <w:rPr>
                <w:szCs w:val="22"/>
              </w:rPr>
              <w:t>Encouraging the student to read for pleasure and read independently of the class text</w:t>
            </w:r>
            <w:r w:rsidRPr="00A91E52">
              <w:rPr>
                <w:szCs w:val="22"/>
              </w:rPr>
              <w:t>s</w:t>
            </w:r>
            <w:r w:rsidR="00B91487" w:rsidRPr="00A91E52">
              <w:rPr>
                <w:szCs w:val="22"/>
              </w:rPr>
              <w:t xml:space="preserve"> </w:t>
            </w:r>
            <w:r w:rsidR="00B91487" w:rsidRPr="00D74ECC">
              <w:rPr>
                <w:rFonts w:cstheme="minorHAnsi"/>
                <w:szCs w:val="22"/>
                <w:shd w:val="clear" w:color="auto" w:fill="E2EFD9" w:themeFill="accent6" w:themeFillTint="33"/>
              </w:rPr>
              <w:t> </w:t>
            </w:r>
            <w:hyperlink r:id="rId21" w:tooltip="View elaborations and additional details of VCEALC758" w:history="1">
              <w:r w:rsidR="00B91487" w:rsidRPr="00D74ECC">
                <w:rPr>
                  <w:rStyle w:val="Hyperlink"/>
                  <w:rFonts w:cstheme="minorHAnsi"/>
                  <w:sz w:val="22"/>
                  <w:szCs w:val="22"/>
                  <w:shd w:val="clear" w:color="auto" w:fill="E2EFD9" w:themeFill="accent6" w:themeFillTint="33"/>
                </w:rPr>
                <w:t>(</w:t>
              </w:r>
              <w:r w:rsidR="00B91487" w:rsidRPr="00D74ECC">
                <w:rPr>
                  <w:rStyle w:val="Hyperlink"/>
                  <w:rFonts w:cstheme="minorHAnsi"/>
                  <w:sz w:val="22"/>
                  <w:szCs w:val="22"/>
                </w:rPr>
                <w:t>VCEALC758</w:t>
              </w:r>
              <w:r w:rsidR="00B91487" w:rsidRPr="00D74ECC">
                <w:rPr>
                  <w:rStyle w:val="Hyperlink"/>
                  <w:rFonts w:cstheme="minorHAnsi"/>
                  <w:sz w:val="22"/>
                  <w:szCs w:val="22"/>
                  <w:shd w:val="clear" w:color="auto" w:fill="E2EFD9" w:themeFill="accent6" w:themeFillTint="33"/>
                </w:rPr>
                <w:t>)</w:t>
              </w:r>
            </w:hyperlink>
          </w:p>
          <w:p w14:paraId="4D3DD97B" w14:textId="07713385" w:rsidR="006B2774" w:rsidRPr="00D74ECC" w:rsidRDefault="006B2774" w:rsidP="00F937BB">
            <w:pPr>
              <w:pStyle w:val="ListParagraph"/>
              <w:numPr>
                <w:ilvl w:val="0"/>
                <w:numId w:val="39"/>
              </w:numPr>
              <w:rPr>
                <w:rFonts w:cstheme="minorHAnsi"/>
                <w:szCs w:val="22"/>
                <w:shd w:val="clear" w:color="auto" w:fill="E2EFD9" w:themeFill="accent6" w:themeFillTint="33"/>
              </w:rPr>
            </w:pPr>
            <w:r w:rsidRPr="001B3858">
              <w:rPr>
                <w:szCs w:val="22"/>
              </w:rPr>
              <w:t>Using personal word lists to build vocabulary knowledge</w:t>
            </w:r>
            <w:r w:rsidR="00B91487" w:rsidRPr="00A91E52">
              <w:rPr>
                <w:szCs w:val="22"/>
              </w:rPr>
              <w:t xml:space="preserve"> </w:t>
            </w:r>
            <w:hyperlink r:id="rId22" w:tooltip="View elaborations and additional details of VCEALA767" w:history="1">
              <w:r w:rsidR="00B91487" w:rsidRPr="00D74ECC">
                <w:rPr>
                  <w:shd w:val="clear" w:color="auto" w:fill="E2EFD9" w:themeFill="accent6" w:themeFillTint="33"/>
                </w:rPr>
                <w:t>(</w:t>
              </w:r>
              <w:r w:rsidR="00B91487" w:rsidRPr="00D74ECC">
                <w:rPr>
                  <w:rStyle w:val="Hyperlink"/>
                  <w:rFonts w:cstheme="minorHAnsi"/>
                  <w:sz w:val="22"/>
                  <w:szCs w:val="22"/>
                </w:rPr>
                <w:t>VCEALA767</w:t>
              </w:r>
              <w:r w:rsidR="00B91487" w:rsidRPr="00D74ECC">
                <w:rPr>
                  <w:shd w:val="clear" w:color="auto" w:fill="E2EFD9" w:themeFill="accent6" w:themeFillTint="33"/>
                </w:rPr>
                <w:t>)</w:t>
              </w:r>
            </w:hyperlink>
          </w:p>
          <w:p w14:paraId="16BD48FD" w14:textId="13B31C56" w:rsidR="00BA4F03" w:rsidRPr="00A97C0F" w:rsidRDefault="006B2774" w:rsidP="001F69A9">
            <w:pPr>
              <w:pStyle w:val="ListParagraph"/>
              <w:numPr>
                <w:ilvl w:val="0"/>
                <w:numId w:val="39"/>
              </w:numPr>
              <w:rPr>
                <w:rStyle w:val="Hyperlink"/>
                <w:rFonts w:cstheme="minorHAnsi"/>
                <w:b/>
                <w:bCs/>
                <w:color w:val="auto"/>
                <w:sz w:val="22"/>
                <w:szCs w:val="22"/>
                <w:bdr w:val="none" w:sz="0" w:space="0" w:color="auto"/>
              </w:rPr>
            </w:pPr>
            <w:r w:rsidRPr="00A97C0F">
              <w:rPr>
                <w:szCs w:val="22"/>
              </w:rPr>
              <w:t>Considering the text’s themes and how they relate to the student’s own life or life in general</w:t>
            </w:r>
            <w:r w:rsidRPr="00D74ECC">
              <w:rPr>
                <w:rFonts w:cstheme="minorHAnsi"/>
                <w:szCs w:val="22"/>
                <w:shd w:val="clear" w:color="auto" w:fill="E2EFD9" w:themeFill="accent6" w:themeFillTint="33"/>
              </w:rPr>
              <w:t xml:space="preserve"> </w:t>
            </w:r>
            <w:hyperlink r:id="rId23" w:tooltip="View elaborations and additional details of VCEALA766" w:history="1">
              <w:r w:rsidR="00B91487" w:rsidRPr="00D74ECC">
                <w:rPr>
                  <w:shd w:val="clear" w:color="auto" w:fill="E2EFD9" w:themeFill="accent6" w:themeFillTint="33"/>
                </w:rPr>
                <w:t>(</w:t>
              </w:r>
              <w:r w:rsidR="00B91487" w:rsidRPr="00D74ECC">
                <w:rPr>
                  <w:rStyle w:val="Hyperlink"/>
                  <w:rFonts w:cstheme="minorHAnsi"/>
                  <w:sz w:val="22"/>
                  <w:szCs w:val="22"/>
                </w:rPr>
                <w:t>VCEALA766</w:t>
              </w:r>
              <w:r w:rsidR="00B91487" w:rsidRPr="00D74ECC">
                <w:rPr>
                  <w:shd w:val="clear" w:color="auto" w:fill="E2EFD9" w:themeFill="accent6" w:themeFillTint="33"/>
                </w:rPr>
                <w:t>)</w:t>
              </w:r>
            </w:hyperlink>
          </w:p>
          <w:p w14:paraId="79F9ADBC" w14:textId="0A6F3513" w:rsidR="00B91487" w:rsidRPr="00E52A83" w:rsidRDefault="00B91487" w:rsidP="001F69A9">
            <w:pPr>
              <w:pStyle w:val="ListParagraph"/>
              <w:numPr>
                <w:ilvl w:val="0"/>
                <w:numId w:val="39"/>
              </w:numPr>
              <w:rPr>
                <w:rFonts w:cstheme="minorHAnsi"/>
                <w:b/>
                <w:bCs/>
              </w:rPr>
            </w:pPr>
            <w:r w:rsidRPr="00A97C0F">
              <w:rPr>
                <w:rFonts w:eastAsia="Times New Roman" w:cstheme="minorHAnsi"/>
                <w:szCs w:val="22"/>
                <w:lang w:eastAsia="en-AU"/>
              </w:rPr>
              <w:t>Finding quotes to support an argument about a text</w:t>
            </w:r>
            <w:r w:rsidRPr="00B91487">
              <w:rPr>
                <w:rFonts w:cstheme="minorHAnsi"/>
                <w:szCs w:val="22"/>
              </w:rPr>
              <w:t xml:space="preserve"> </w:t>
            </w:r>
            <w:hyperlink r:id="rId24" w:tooltip="View elaborations and additional details of VCEALC761" w:history="1">
              <w:r w:rsidRPr="00D74ECC">
                <w:rPr>
                  <w:shd w:val="clear" w:color="auto" w:fill="E2EFD9" w:themeFill="accent6" w:themeFillTint="33"/>
                </w:rPr>
                <w:t>(</w:t>
              </w:r>
              <w:r w:rsidRPr="00D74ECC">
                <w:rPr>
                  <w:rStyle w:val="Hyperlink"/>
                  <w:rFonts w:cstheme="minorHAnsi"/>
                  <w:sz w:val="22"/>
                  <w:szCs w:val="22"/>
                </w:rPr>
                <w:t>VCEALC761</w:t>
              </w:r>
              <w:r w:rsidRPr="00D74ECC">
                <w:rPr>
                  <w:shd w:val="clear" w:color="auto" w:fill="E2EFD9" w:themeFill="accent6" w:themeFillTint="33"/>
                </w:rPr>
                <w:t>)</w:t>
              </w:r>
            </w:hyperlink>
          </w:p>
        </w:tc>
      </w:tr>
      <w:tr w:rsidR="0049441D" w14:paraId="2B00CF94" w14:textId="77777777" w:rsidTr="00F60AA4">
        <w:tc>
          <w:tcPr>
            <w:tcW w:w="11865" w:type="dxa"/>
            <w:shd w:val="clear" w:color="auto" w:fill="FFFFFF" w:themeFill="background1"/>
          </w:tcPr>
          <w:p w14:paraId="3E6E9FF2" w14:textId="7B710CDF" w:rsidR="001F69A9" w:rsidRDefault="001F69A9" w:rsidP="005E1C9E">
            <w:pPr>
              <w:rPr>
                <w:rFonts w:cstheme="minorHAnsi"/>
              </w:rPr>
            </w:pPr>
            <w:r w:rsidRPr="00334ACD">
              <w:rPr>
                <w:rFonts w:cstheme="minorHAnsi"/>
              </w:rPr>
              <w:t xml:space="preserve">This student’s performance in this task suggests that she is working within the range of Level </w:t>
            </w:r>
            <w:r>
              <w:rPr>
                <w:rFonts w:cstheme="minorHAnsi"/>
              </w:rPr>
              <w:t>C4</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C4,</w:t>
            </w:r>
            <w:r w:rsidRPr="00334ACD">
              <w:rPr>
                <w:rFonts w:cstheme="minorHAnsi"/>
              </w:rPr>
              <w:t xml:space="preserve"> consolidating </w:t>
            </w:r>
            <w:r>
              <w:rPr>
                <w:rFonts w:cstheme="minorHAnsi"/>
              </w:rPr>
              <w:t>C4</w:t>
            </w:r>
            <w:r w:rsidRPr="00334ACD">
              <w:rPr>
                <w:rFonts w:cstheme="minorHAnsi"/>
              </w:rPr>
              <w:t xml:space="preserve"> or at the </w:t>
            </w:r>
            <w:r>
              <w:rPr>
                <w:rFonts w:cstheme="minorHAnsi"/>
              </w:rPr>
              <w:t>C4</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349D78DD" w14:textId="77777777" w:rsidR="003E5503" w:rsidRPr="0094079C" w:rsidRDefault="003E5503" w:rsidP="003E5503">
            <w:pPr>
              <w:rPr>
                <w:szCs w:val="22"/>
              </w:rPr>
            </w:pPr>
            <w:r w:rsidRPr="0094079C">
              <w:rPr>
                <w:szCs w:val="22"/>
              </w:rPr>
              <w:t>At</w:t>
            </w:r>
            <w:r w:rsidRPr="0094079C">
              <w:rPr>
                <w:b/>
                <w:bCs/>
                <w:szCs w:val="22"/>
              </w:rPr>
              <w:t xml:space="preserve"> beginning Level C4 </w:t>
            </w:r>
            <w:r w:rsidRPr="0094079C">
              <w:rPr>
                <w:szCs w:val="22"/>
              </w:rPr>
              <w:t>students</w:t>
            </w:r>
            <w:r w:rsidRPr="0094079C">
              <w:rPr>
                <w:b/>
                <w:bCs/>
                <w:szCs w:val="22"/>
              </w:rPr>
              <w:t>:</w:t>
            </w:r>
          </w:p>
          <w:p w14:paraId="18328629" w14:textId="77777777" w:rsidR="003E5503" w:rsidRPr="003428FB" w:rsidRDefault="003E5503" w:rsidP="003428FB">
            <w:pPr>
              <w:pStyle w:val="ListParagraph"/>
              <w:numPr>
                <w:ilvl w:val="0"/>
                <w:numId w:val="41"/>
              </w:numPr>
              <w:spacing w:after="0"/>
              <w:rPr>
                <w:szCs w:val="22"/>
              </w:rPr>
            </w:pPr>
            <w:r w:rsidRPr="003428FB">
              <w:rPr>
                <w:szCs w:val="22"/>
              </w:rPr>
              <w:t>have the confidence to attempt a range of technical and general texts which are not too culturally laden, from a range of media</w:t>
            </w:r>
          </w:p>
          <w:p w14:paraId="65519E7F" w14:textId="4C907912" w:rsidR="003E5503" w:rsidRPr="003428FB" w:rsidRDefault="003E5503" w:rsidP="003428FB">
            <w:pPr>
              <w:pStyle w:val="ListParagraph"/>
              <w:numPr>
                <w:ilvl w:val="0"/>
                <w:numId w:val="41"/>
              </w:numPr>
              <w:spacing w:after="0"/>
              <w:rPr>
                <w:szCs w:val="22"/>
              </w:rPr>
            </w:pPr>
            <w:r w:rsidRPr="003428FB">
              <w:rPr>
                <w:szCs w:val="22"/>
              </w:rPr>
              <w:t>are able to comprehend even quite lengthy texts on unfamiliar topics, but will need extra time to do so</w:t>
            </w:r>
          </w:p>
          <w:p w14:paraId="073A528B" w14:textId="77777777" w:rsidR="003E5503" w:rsidRPr="003428FB" w:rsidRDefault="003E5503" w:rsidP="003428FB">
            <w:pPr>
              <w:pStyle w:val="ListParagraph"/>
              <w:numPr>
                <w:ilvl w:val="0"/>
                <w:numId w:val="41"/>
              </w:numPr>
              <w:spacing w:after="0"/>
              <w:rPr>
                <w:szCs w:val="22"/>
              </w:rPr>
            </w:pPr>
            <w:r w:rsidRPr="003428FB">
              <w:rPr>
                <w:szCs w:val="22"/>
              </w:rPr>
              <w:t>will not usually need to use a dictionary to understand the gist of such pieces, but will need help to extract more precise meanings</w:t>
            </w:r>
          </w:p>
          <w:p w14:paraId="637D6141" w14:textId="77777777" w:rsidR="003E5503" w:rsidRPr="003428FB" w:rsidRDefault="003E5503" w:rsidP="003428FB">
            <w:pPr>
              <w:pStyle w:val="ListParagraph"/>
              <w:numPr>
                <w:ilvl w:val="0"/>
                <w:numId w:val="41"/>
              </w:numPr>
              <w:spacing w:after="0"/>
              <w:rPr>
                <w:szCs w:val="22"/>
              </w:rPr>
            </w:pPr>
            <w:r w:rsidRPr="003428FB">
              <w:rPr>
                <w:szCs w:val="22"/>
              </w:rPr>
              <w:t xml:space="preserve">are able to offer a personal response to a text that </w:t>
            </w:r>
            <w:proofErr w:type="gramStart"/>
            <w:r w:rsidRPr="003428FB">
              <w:rPr>
                <w:szCs w:val="22"/>
              </w:rPr>
              <w:t>takes into account</w:t>
            </w:r>
            <w:proofErr w:type="gramEnd"/>
            <w:r w:rsidRPr="003428FB">
              <w:rPr>
                <w:szCs w:val="22"/>
              </w:rPr>
              <w:t xml:space="preserve"> the meaning of the text beyond a literal understanding, but may not necessarily have understood subtle shades of meaning with complete accuracy</w:t>
            </w:r>
          </w:p>
          <w:p w14:paraId="3B07C857" w14:textId="57EDB94B" w:rsidR="003E5503" w:rsidRDefault="003E5503" w:rsidP="003428FB">
            <w:pPr>
              <w:pStyle w:val="ListParagraph"/>
              <w:numPr>
                <w:ilvl w:val="0"/>
                <w:numId w:val="41"/>
              </w:numPr>
              <w:rPr>
                <w:szCs w:val="22"/>
              </w:rPr>
            </w:pPr>
            <w:r w:rsidRPr="003428FB">
              <w:rPr>
                <w:szCs w:val="22"/>
              </w:rPr>
              <w:t>have begun to use a variety of strategies for extracting and organising information from printed sources in a variety of media.</w:t>
            </w:r>
          </w:p>
          <w:p w14:paraId="088E704B" w14:textId="77777777" w:rsidR="00E02868" w:rsidRPr="00E02868" w:rsidRDefault="00E02868" w:rsidP="00E02868">
            <w:pPr>
              <w:rPr>
                <w:szCs w:val="22"/>
              </w:rPr>
            </w:pPr>
            <w:r w:rsidRPr="00E02868">
              <w:rPr>
                <w:szCs w:val="22"/>
              </w:rPr>
              <w:t>At</w:t>
            </w:r>
            <w:r w:rsidRPr="00E02868">
              <w:rPr>
                <w:b/>
                <w:bCs/>
                <w:szCs w:val="22"/>
              </w:rPr>
              <w:t xml:space="preserve"> consolidating Level C4 </w:t>
            </w:r>
            <w:r w:rsidRPr="00E02868">
              <w:rPr>
                <w:szCs w:val="22"/>
              </w:rPr>
              <w:t>students:</w:t>
            </w:r>
          </w:p>
          <w:p w14:paraId="5B76A152" w14:textId="041ECAF8" w:rsidR="00E02868" w:rsidRPr="00E02868" w:rsidRDefault="00E02868" w:rsidP="002821BA">
            <w:pPr>
              <w:numPr>
                <w:ilvl w:val="0"/>
                <w:numId w:val="43"/>
              </w:numPr>
              <w:spacing w:after="0"/>
              <w:contextualSpacing/>
              <w:rPr>
                <w:szCs w:val="22"/>
              </w:rPr>
            </w:pPr>
            <w:r w:rsidRPr="00E02868">
              <w:rPr>
                <w:szCs w:val="22"/>
              </w:rPr>
              <w:t>can read a wide range of accessible and culturally appropriate texts across the curriculum and from a range of media, but sometimes have to use self-help strategies to assist them with finer points of meaning (e.g. searching for further references, consulting English dictionaries, asking peers for clarification, etc.)</w:t>
            </w:r>
          </w:p>
          <w:p w14:paraId="7117A9D7" w14:textId="77777777" w:rsidR="00E02868" w:rsidRPr="00E02868" w:rsidRDefault="00E02868" w:rsidP="002821BA">
            <w:pPr>
              <w:numPr>
                <w:ilvl w:val="0"/>
                <w:numId w:val="43"/>
              </w:numPr>
              <w:spacing w:after="0"/>
              <w:contextualSpacing/>
              <w:rPr>
                <w:szCs w:val="22"/>
              </w:rPr>
            </w:pPr>
            <w:r w:rsidRPr="00E02868">
              <w:rPr>
                <w:szCs w:val="22"/>
              </w:rPr>
              <w:t>use strategies that they find personally effective for extracting, organising, and manipulating information from printed sources for their own purposes, such as writing or presentations</w:t>
            </w:r>
          </w:p>
          <w:p w14:paraId="3FA33CBD" w14:textId="2E4B1F90" w:rsidR="002821BA" w:rsidRPr="002821BA" w:rsidRDefault="00E02868" w:rsidP="002821BA">
            <w:pPr>
              <w:pStyle w:val="ListParagraph"/>
              <w:numPr>
                <w:ilvl w:val="0"/>
                <w:numId w:val="43"/>
              </w:numPr>
              <w:rPr>
                <w:szCs w:val="22"/>
              </w:rPr>
            </w:pPr>
            <w:r w:rsidRPr="002821BA">
              <w:rPr>
                <w:szCs w:val="22"/>
              </w:rPr>
              <w:t>their analyses of texts show a developing awareness of how culture influences the ways in which texts are produced and interpreted, and in their own responses to texts they attempt to address subtleties such as humour, imagery, and idioms.</w:t>
            </w:r>
          </w:p>
          <w:p w14:paraId="08965740" w14:textId="69777F33" w:rsidR="00E02868" w:rsidRPr="002821BA" w:rsidRDefault="00E02868" w:rsidP="002821BA">
            <w:pPr>
              <w:rPr>
                <w:szCs w:val="22"/>
              </w:rPr>
            </w:pPr>
            <w:r w:rsidRPr="002821BA">
              <w:rPr>
                <w:szCs w:val="22"/>
              </w:rPr>
              <w:t xml:space="preserve">At </w:t>
            </w:r>
            <w:hyperlink r:id="rId25" w:history="1">
              <w:r w:rsidR="002821BA">
                <w:rPr>
                  <w:rFonts w:cstheme="minorHAnsi"/>
                  <w:b/>
                  <w:bCs/>
                </w:rPr>
                <w:t xml:space="preserve"> </w:t>
              </w:r>
              <w:hyperlink r:id="rId26" w:history="1">
                <w:r w:rsidR="002821BA" w:rsidRPr="00BA6244">
                  <w:rPr>
                    <w:rStyle w:val="Hyperlink"/>
                    <w:rFonts w:cstheme="minorHAnsi"/>
                    <w:b/>
                    <w:bCs/>
                    <w:sz w:val="22"/>
                    <w:bdr w:val="none" w:sz="0" w:space="0" w:color="auto"/>
                  </w:rPr>
                  <w:t xml:space="preserve">Level C4 Achievement Standard </w:t>
                </w:r>
              </w:hyperlink>
            </w:hyperlink>
            <w:r w:rsidRPr="002821BA">
              <w:rPr>
                <w:szCs w:val="22"/>
              </w:rPr>
              <w:t>students:</w:t>
            </w:r>
          </w:p>
          <w:p w14:paraId="0A9DEE45" w14:textId="77777777" w:rsidR="00E02868" w:rsidRPr="002821BA" w:rsidRDefault="00E02868" w:rsidP="002821BA">
            <w:pPr>
              <w:pStyle w:val="ListParagraph"/>
              <w:numPr>
                <w:ilvl w:val="0"/>
                <w:numId w:val="43"/>
              </w:numPr>
              <w:rPr>
                <w:szCs w:val="22"/>
              </w:rPr>
            </w:pPr>
            <w:r w:rsidRPr="002821BA">
              <w:rPr>
                <w:szCs w:val="22"/>
              </w:rPr>
              <w:t>compare and make judgments about different texts (such as texts on the same topic by different authors)</w:t>
            </w:r>
          </w:p>
          <w:p w14:paraId="67CA937F" w14:textId="77777777" w:rsidR="00E02868" w:rsidRPr="002821BA" w:rsidRDefault="00E02868" w:rsidP="002821BA">
            <w:pPr>
              <w:pStyle w:val="ListParagraph"/>
              <w:numPr>
                <w:ilvl w:val="0"/>
                <w:numId w:val="43"/>
              </w:numPr>
              <w:rPr>
                <w:szCs w:val="22"/>
              </w:rPr>
            </w:pPr>
            <w:r w:rsidRPr="002821BA">
              <w:rPr>
                <w:szCs w:val="22"/>
              </w:rPr>
              <w:t>read a wide range of accessible and culturally appropriate texts from across the curriculum with a high degree of independence. These texts may be print or digital texts, including handwritten, visual, multimodal and interactive texts.</w:t>
            </w:r>
          </w:p>
          <w:p w14:paraId="61896572" w14:textId="77777777" w:rsidR="00E02868" w:rsidRPr="00932B39" w:rsidRDefault="00E02868" w:rsidP="002821BA">
            <w:pPr>
              <w:pStyle w:val="ListParagraph"/>
              <w:numPr>
                <w:ilvl w:val="0"/>
                <w:numId w:val="43"/>
              </w:numPr>
              <w:spacing w:after="0"/>
              <w:rPr>
                <w:szCs w:val="22"/>
              </w:rPr>
            </w:pPr>
            <w:r w:rsidRPr="00932B39">
              <w:rPr>
                <w:szCs w:val="22"/>
              </w:rPr>
              <w:t>take notes that identify main ideas, issues and plot developments</w:t>
            </w:r>
          </w:p>
          <w:p w14:paraId="6F05BF59" w14:textId="77777777" w:rsidR="00E02868" w:rsidRPr="00932B39" w:rsidRDefault="00E02868" w:rsidP="002821BA">
            <w:pPr>
              <w:pStyle w:val="ListParagraph"/>
              <w:numPr>
                <w:ilvl w:val="0"/>
                <w:numId w:val="43"/>
              </w:numPr>
              <w:spacing w:after="0"/>
              <w:rPr>
                <w:szCs w:val="22"/>
              </w:rPr>
            </w:pPr>
            <w:r w:rsidRPr="00932B39">
              <w:rPr>
                <w:szCs w:val="22"/>
              </w:rPr>
              <w:t>identify supporting information to justify a response, including significant quotations that relate to key themes</w:t>
            </w:r>
          </w:p>
          <w:p w14:paraId="4A8A999D" w14:textId="77777777" w:rsidR="00E02868" w:rsidRPr="00932B39" w:rsidRDefault="00E02868" w:rsidP="002821BA">
            <w:pPr>
              <w:pStyle w:val="ListParagraph"/>
              <w:numPr>
                <w:ilvl w:val="0"/>
                <w:numId w:val="43"/>
              </w:numPr>
              <w:spacing w:after="0"/>
              <w:rPr>
                <w:szCs w:val="22"/>
              </w:rPr>
            </w:pPr>
            <w:r w:rsidRPr="00932B39">
              <w:rPr>
                <w:szCs w:val="22"/>
              </w:rPr>
              <w:t>understand the main meaning by focusing on the first lines of key paragraphs</w:t>
            </w:r>
          </w:p>
          <w:p w14:paraId="4234059C" w14:textId="77777777" w:rsidR="00E02868" w:rsidRPr="00932B39" w:rsidRDefault="00E02868" w:rsidP="002821BA">
            <w:pPr>
              <w:pStyle w:val="ListParagraph"/>
              <w:numPr>
                <w:ilvl w:val="0"/>
                <w:numId w:val="43"/>
              </w:numPr>
              <w:spacing w:after="0"/>
              <w:rPr>
                <w:szCs w:val="22"/>
              </w:rPr>
            </w:pPr>
            <w:r w:rsidRPr="00932B39">
              <w:rPr>
                <w:szCs w:val="22"/>
              </w:rPr>
              <w:t>adjust their reading style to the task</w:t>
            </w:r>
          </w:p>
          <w:p w14:paraId="60C808E3" w14:textId="77777777" w:rsidR="00E02868" w:rsidRPr="00932B39" w:rsidRDefault="00E02868" w:rsidP="002821BA">
            <w:pPr>
              <w:pStyle w:val="ListParagraph"/>
              <w:numPr>
                <w:ilvl w:val="0"/>
                <w:numId w:val="43"/>
              </w:numPr>
              <w:spacing w:after="0"/>
              <w:rPr>
                <w:szCs w:val="22"/>
              </w:rPr>
            </w:pPr>
            <w:r w:rsidRPr="00932B39">
              <w:rPr>
                <w:szCs w:val="22"/>
              </w:rPr>
              <w:t>locate and organise information from a range of reference sources, including the internet</w:t>
            </w:r>
          </w:p>
          <w:p w14:paraId="7509D6C9" w14:textId="77777777" w:rsidR="00E02868" w:rsidRPr="00932B39" w:rsidRDefault="00E02868" w:rsidP="002821BA">
            <w:pPr>
              <w:pStyle w:val="ListParagraph"/>
              <w:numPr>
                <w:ilvl w:val="0"/>
                <w:numId w:val="43"/>
              </w:numPr>
              <w:spacing w:after="0"/>
              <w:rPr>
                <w:szCs w:val="22"/>
              </w:rPr>
            </w:pPr>
            <w:r w:rsidRPr="00932B39">
              <w:rPr>
                <w:szCs w:val="22"/>
              </w:rPr>
              <w:t>identify reference items across complex sentences</w:t>
            </w:r>
          </w:p>
          <w:p w14:paraId="1581D38F" w14:textId="77777777" w:rsidR="00E02868" w:rsidRPr="00932B39" w:rsidRDefault="00E02868" w:rsidP="002821BA">
            <w:pPr>
              <w:pStyle w:val="ListParagraph"/>
              <w:numPr>
                <w:ilvl w:val="0"/>
                <w:numId w:val="43"/>
              </w:numPr>
              <w:spacing w:after="0"/>
              <w:rPr>
                <w:szCs w:val="22"/>
              </w:rPr>
            </w:pPr>
            <w:r w:rsidRPr="00932B39">
              <w:rPr>
                <w:szCs w:val="22"/>
              </w:rPr>
              <w:t>predict the way a text may be organised and its likely language features</w:t>
            </w:r>
          </w:p>
          <w:p w14:paraId="7724446F" w14:textId="7464D2FA" w:rsidR="0049441D" w:rsidRPr="00A97C0F" w:rsidRDefault="00E02868" w:rsidP="0049441D">
            <w:pPr>
              <w:pStyle w:val="ListParagraph"/>
              <w:numPr>
                <w:ilvl w:val="0"/>
                <w:numId w:val="43"/>
              </w:numPr>
              <w:spacing w:after="0"/>
              <w:rPr>
                <w:szCs w:val="22"/>
              </w:rPr>
            </w:pPr>
            <w:r w:rsidRPr="00A97C0F">
              <w:rPr>
                <w:szCs w:val="22"/>
              </w:rPr>
              <w:t>identify a few specific facts and the basic perspective of the writer with more difficult texts.</w:t>
            </w:r>
          </w:p>
        </w:tc>
        <w:tc>
          <w:tcPr>
            <w:tcW w:w="10810" w:type="dxa"/>
            <w:shd w:val="clear" w:color="auto" w:fill="E2EFD9" w:themeFill="accent6" w:themeFillTint="33"/>
          </w:tcPr>
          <w:p w14:paraId="45625255" w14:textId="6ABC1505" w:rsidR="0049441D" w:rsidRPr="00AC1C01" w:rsidRDefault="008B623A" w:rsidP="0049441D">
            <w:pPr>
              <w:rPr>
                <w:rFonts w:cstheme="minorHAnsi"/>
                <w:b/>
                <w:bCs/>
              </w:rPr>
            </w:pPr>
            <w:r>
              <w:rPr>
                <w:rFonts w:cstheme="minorHAnsi"/>
                <w:b/>
                <w:bCs/>
              </w:rPr>
              <w:t xml:space="preserve">Pathways and transitions considerations: </w:t>
            </w:r>
          </w:p>
          <w:p w14:paraId="237C9D3A" w14:textId="77777777" w:rsidR="00C054BE" w:rsidRDefault="00C054BE" w:rsidP="00C054BE">
            <w:r>
              <w:t>A Year 8 student who is working within the range of C4 in any one language mode is</w:t>
            </w:r>
            <w:r w:rsidRPr="00662B3A">
              <w:t xml:space="preserve"> not</w:t>
            </w:r>
            <w:r>
              <w:t xml:space="preserve"> ready to transition to the English curriculum</w:t>
            </w:r>
            <w:r w:rsidRPr="00B544C0">
              <w:t xml:space="preserve"> regardless of their proficiency in the other two language modes</w:t>
            </w:r>
            <w:r>
              <w:t xml:space="preserve">. This student will continue on Pathway C of the EAL curriculum in all language modes. </w:t>
            </w:r>
          </w:p>
          <w:p w14:paraId="7EA8896A" w14:textId="77777777" w:rsidR="00C054BE" w:rsidRDefault="00C054BE" w:rsidP="00C054BE">
            <w:r>
              <w:t>A</w:t>
            </w:r>
            <w:r w:rsidRPr="00B544C0">
              <w:t xml:space="preserve"> Year </w:t>
            </w:r>
            <w:r>
              <w:t>8</w:t>
            </w:r>
            <w:r w:rsidRPr="00B544C0">
              <w:t xml:space="preserve"> student</w:t>
            </w:r>
            <w:r>
              <w:t xml:space="preserve"> should consistently demonstrate</w:t>
            </w:r>
            <w:r w:rsidRPr="00B544C0">
              <w:t xml:space="preserve"> the final achievement standard in Pathway </w:t>
            </w:r>
            <w:r>
              <w:t>C</w:t>
            </w:r>
            <w:r w:rsidRPr="00B544C0">
              <w:t xml:space="preserve"> (Level </w:t>
            </w:r>
            <w:r>
              <w:t>C4</w:t>
            </w:r>
            <w:r w:rsidRPr="00B544C0">
              <w:t xml:space="preserve">) in </w:t>
            </w:r>
            <w:r>
              <w:t>all three</w:t>
            </w:r>
            <w:r w:rsidRPr="00B544C0">
              <w:t xml:space="preserve"> language modes</w:t>
            </w:r>
            <w:r>
              <w:t xml:space="preserve"> before they</w:t>
            </w:r>
            <w:r w:rsidRPr="00B544C0">
              <w:t xml:space="preserve"> transition to the English curriculum. </w:t>
            </w:r>
          </w:p>
          <w:p w14:paraId="22ACB56D" w14:textId="77777777" w:rsidR="00C054BE" w:rsidRPr="00636C20" w:rsidRDefault="00C054BE" w:rsidP="00C054BE">
            <w:r w:rsidRPr="00636C20">
              <w:t xml:space="preserve">They will need to be equally capable across all three language modes to be able to meet the learning expectations in the English curriculum at the level taught to their mainstream peers, and without substantial language support. </w:t>
            </w:r>
          </w:p>
          <w:p w14:paraId="56B8CB45" w14:textId="77777777" w:rsidR="00C054BE" w:rsidRPr="00636C20" w:rsidRDefault="00C054BE" w:rsidP="00C054BE">
            <w:r w:rsidRPr="00636C20">
              <w:t xml:space="preserve">They will need to be sufficiently proficient in understanding and using the academic language across the learning areas to participate in learning activities across the Victorian curriculum. </w:t>
            </w:r>
          </w:p>
          <w:p w14:paraId="0A5B0A82" w14:textId="77777777" w:rsidR="00C054BE" w:rsidRPr="00636C20" w:rsidRDefault="00C054BE" w:rsidP="00C054BE">
            <w:r w:rsidRPr="00636C20">
              <w:t>They will also need to be able to understand and use the academic English of the curriculum in subsequent years without substantial language support, when the cognitive and linguistic demands of the Victorian curriculum increase.</w:t>
            </w:r>
          </w:p>
          <w:p w14:paraId="17F84878" w14:textId="61AEDB0A" w:rsidR="0089367C" w:rsidRDefault="00C054BE" w:rsidP="00C054BE">
            <w:pPr>
              <w:rPr>
                <w:b/>
                <w:bCs/>
              </w:rPr>
            </w:pPr>
            <w:r w:rsidRPr="00636C20">
              <w:t>Depending on whether the student meets the eligibility criteria, they may be able to undertake VCE EAL in Year 11 and Year 12.</w:t>
            </w:r>
          </w:p>
        </w:tc>
      </w:tr>
    </w:tbl>
    <w:p w14:paraId="59282C24" w14:textId="77777777" w:rsidR="006A5630" w:rsidRDefault="006A5630" w:rsidP="00A96A42">
      <w:pPr>
        <w:rPr>
          <w:rFonts w:cstheme="minorHAnsi"/>
        </w:rPr>
      </w:pPr>
    </w:p>
    <w:p w14:paraId="753256F0" w14:textId="77777777" w:rsidR="00A1452D" w:rsidRDefault="00A1452D" w:rsidP="00A96A42">
      <w:pPr>
        <w:rPr>
          <w:rFonts w:cstheme="minorHAnsi"/>
        </w:rPr>
      </w:pPr>
    </w:p>
    <w:p w14:paraId="273E2AAD" w14:textId="77777777" w:rsidR="00A1452D" w:rsidRDefault="00A1452D" w:rsidP="00A96A42">
      <w:pPr>
        <w:rPr>
          <w:rFonts w:cstheme="minorHAnsi"/>
        </w:rPr>
      </w:pPr>
    </w:p>
    <w:sectPr w:rsidR="00A1452D"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DB3A" w16cex:dateUtc="2021-02-04T09:44:00Z"/>
  <w16cex:commentExtensible w16cex:durableId="23C6DB47" w16cex:dateUtc="2021-02-04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172F7" w14:textId="77777777" w:rsidR="0032191B" w:rsidRDefault="0032191B" w:rsidP="00126D12">
      <w:pPr>
        <w:spacing w:after="0"/>
      </w:pPr>
      <w:r>
        <w:separator/>
      </w:r>
    </w:p>
  </w:endnote>
  <w:endnote w:type="continuationSeparator" w:id="0">
    <w:p w14:paraId="0CC2D29C" w14:textId="77777777" w:rsidR="0032191B" w:rsidRDefault="0032191B"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4D4D5"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48AC"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6C35"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017F" w14:textId="77777777" w:rsidR="0032191B" w:rsidRDefault="0032191B" w:rsidP="00126D12">
      <w:pPr>
        <w:spacing w:after="0"/>
      </w:pPr>
      <w:r>
        <w:separator/>
      </w:r>
    </w:p>
  </w:footnote>
  <w:footnote w:type="continuationSeparator" w:id="0">
    <w:p w14:paraId="0DE59990" w14:textId="77777777" w:rsidR="0032191B" w:rsidRDefault="0032191B"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8E85"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8A6E" w14:textId="17EFE214"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8A79"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67DA8"/>
    <w:multiLevelType w:val="hybridMultilevel"/>
    <w:tmpl w:val="0B80A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D7D0F"/>
    <w:multiLevelType w:val="hybridMultilevel"/>
    <w:tmpl w:val="DD1E6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3F1D75"/>
    <w:multiLevelType w:val="hybridMultilevel"/>
    <w:tmpl w:val="A0183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7F094B"/>
    <w:multiLevelType w:val="hybridMultilevel"/>
    <w:tmpl w:val="8B3E5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632E2D"/>
    <w:multiLevelType w:val="hybridMultilevel"/>
    <w:tmpl w:val="73420DE6"/>
    <w:lvl w:ilvl="0" w:tplc="83281D1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EE3113"/>
    <w:multiLevelType w:val="hybridMultilevel"/>
    <w:tmpl w:val="E7E24CCC"/>
    <w:lvl w:ilvl="0" w:tplc="0C090001">
      <w:start w:val="1"/>
      <w:numFmt w:val="bullet"/>
      <w:lvlText w:val=""/>
      <w:lvlJc w:val="left"/>
      <w:pPr>
        <w:ind w:left="539" w:hanging="360"/>
      </w:pPr>
      <w:rPr>
        <w:rFonts w:ascii="Symbol" w:hAnsi="Symbol" w:hint="default"/>
      </w:rPr>
    </w:lvl>
    <w:lvl w:ilvl="1" w:tplc="0C090003" w:tentative="1">
      <w:start w:val="1"/>
      <w:numFmt w:val="bullet"/>
      <w:lvlText w:val="o"/>
      <w:lvlJc w:val="left"/>
      <w:pPr>
        <w:ind w:left="1259" w:hanging="360"/>
      </w:pPr>
      <w:rPr>
        <w:rFonts w:ascii="Courier New" w:hAnsi="Courier New" w:cs="Courier New" w:hint="default"/>
      </w:rPr>
    </w:lvl>
    <w:lvl w:ilvl="2" w:tplc="0C090005" w:tentative="1">
      <w:start w:val="1"/>
      <w:numFmt w:val="bullet"/>
      <w:lvlText w:val=""/>
      <w:lvlJc w:val="left"/>
      <w:pPr>
        <w:ind w:left="1979" w:hanging="360"/>
      </w:pPr>
      <w:rPr>
        <w:rFonts w:ascii="Wingdings" w:hAnsi="Wingdings" w:hint="default"/>
      </w:rPr>
    </w:lvl>
    <w:lvl w:ilvl="3" w:tplc="0C090001" w:tentative="1">
      <w:start w:val="1"/>
      <w:numFmt w:val="bullet"/>
      <w:lvlText w:val=""/>
      <w:lvlJc w:val="left"/>
      <w:pPr>
        <w:ind w:left="2699" w:hanging="360"/>
      </w:pPr>
      <w:rPr>
        <w:rFonts w:ascii="Symbol" w:hAnsi="Symbol" w:hint="default"/>
      </w:rPr>
    </w:lvl>
    <w:lvl w:ilvl="4" w:tplc="0C090003" w:tentative="1">
      <w:start w:val="1"/>
      <w:numFmt w:val="bullet"/>
      <w:lvlText w:val="o"/>
      <w:lvlJc w:val="left"/>
      <w:pPr>
        <w:ind w:left="3419" w:hanging="360"/>
      </w:pPr>
      <w:rPr>
        <w:rFonts w:ascii="Courier New" w:hAnsi="Courier New" w:cs="Courier New" w:hint="default"/>
      </w:rPr>
    </w:lvl>
    <w:lvl w:ilvl="5" w:tplc="0C090005" w:tentative="1">
      <w:start w:val="1"/>
      <w:numFmt w:val="bullet"/>
      <w:lvlText w:val=""/>
      <w:lvlJc w:val="left"/>
      <w:pPr>
        <w:ind w:left="4139" w:hanging="360"/>
      </w:pPr>
      <w:rPr>
        <w:rFonts w:ascii="Wingdings" w:hAnsi="Wingdings" w:hint="default"/>
      </w:rPr>
    </w:lvl>
    <w:lvl w:ilvl="6" w:tplc="0C090001" w:tentative="1">
      <w:start w:val="1"/>
      <w:numFmt w:val="bullet"/>
      <w:lvlText w:val=""/>
      <w:lvlJc w:val="left"/>
      <w:pPr>
        <w:ind w:left="4859" w:hanging="360"/>
      </w:pPr>
      <w:rPr>
        <w:rFonts w:ascii="Symbol" w:hAnsi="Symbol" w:hint="default"/>
      </w:rPr>
    </w:lvl>
    <w:lvl w:ilvl="7" w:tplc="0C090003" w:tentative="1">
      <w:start w:val="1"/>
      <w:numFmt w:val="bullet"/>
      <w:lvlText w:val="o"/>
      <w:lvlJc w:val="left"/>
      <w:pPr>
        <w:ind w:left="5579" w:hanging="360"/>
      </w:pPr>
      <w:rPr>
        <w:rFonts w:ascii="Courier New" w:hAnsi="Courier New" w:cs="Courier New" w:hint="default"/>
      </w:rPr>
    </w:lvl>
    <w:lvl w:ilvl="8" w:tplc="0C090005" w:tentative="1">
      <w:start w:val="1"/>
      <w:numFmt w:val="bullet"/>
      <w:lvlText w:val=""/>
      <w:lvlJc w:val="left"/>
      <w:pPr>
        <w:ind w:left="6299" w:hanging="360"/>
      </w:pPr>
      <w:rPr>
        <w:rFonts w:ascii="Wingdings" w:hAnsi="Wingdings" w:hint="default"/>
      </w:rPr>
    </w:lvl>
  </w:abstractNum>
  <w:abstractNum w:abstractNumId="27"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8677F4"/>
    <w:multiLevelType w:val="hybridMultilevel"/>
    <w:tmpl w:val="3A646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24300D"/>
    <w:multiLevelType w:val="hybridMultilevel"/>
    <w:tmpl w:val="1AC65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E71D15"/>
    <w:multiLevelType w:val="hybridMultilevel"/>
    <w:tmpl w:val="8C24B692"/>
    <w:lvl w:ilvl="0" w:tplc="0E54318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33"/>
  </w:num>
  <w:num w:numId="4">
    <w:abstractNumId w:val="0"/>
  </w:num>
  <w:num w:numId="5">
    <w:abstractNumId w:val="24"/>
  </w:num>
  <w:num w:numId="6">
    <w:abstractNumId w:val="28"/>
  </w:num>
  <w:num w:numId="7">
    <w:abstractNumId w:val="19"/>
  </w:num>
  <w:num w:numId="8">
    <w:abstractNumId w:val="13"/>
  </w:num>
  <w:num w:numId="9">
    <w:abstractNumId w:val="35"/>
  </w:num>
  <w:num w:numId="10">
    <w:abstractNumId w:val="14"/>
  </w:num>
  <w:num w:numId="11">
    <w:abstractNumId w:val="43"/>
  </w:num>
  <w:num w:numId="12">
    <w:abstractNumId w:val="29"/>
  </w:num>
  <w:num w:numId="13">
    <w:abstractNumId w:val="31"/>
  </w:num>
  <w:num w:numId="14">
    <w:abstractNumId w:val="10"/>
  </w:num>
  <w:num w:numId="15">
    <w:abstractNumId w:val="32"/>
  </w:num>
  <w:num w:numId="16">
    <w:abstractNumId w:val="37"/>
  </w:num>
  <w:num w:numId="17">
    <w:abstractNumId w:val="38"/>
  </w:num>
  <w:num w:numId="18">
    <w:abstractNumId w:val="22"/>
  </w:num>
  <w:num w:numId="19">
    <w:abstractNumId w:val="34"/>
  </w:num>
  <w:num w:numId="20">
    <w:abstractNumId w:val="8"/>
  </w:num>
  <w:num w:numId="21">
    <w:abstractNumId w:val="23"/>
  </w:num>
  <w:num w:numId="22">
    <w:abstractNumId w:val="40"/>
  </w:num>
  <w:num w:numId="23">
    <w:abstractNumId w:val="25"/>
  </w:num>
  <w:num w:numId="24">
    <w:abstractNumId w:val="30"/>
  </w:num>
  <w:num w:numId="25">
    <w:abstractNumId w:val="2"/>
  </w:num>
  <w:num w:numId="26">
    <w:abstractNumId w:val="16"/>
  </w:num>
  <w:num w:numId="27">
    <w:abstractNumId w:val="9"/>
  </w:num>
  <w:num w:numId="28">
    <w:abstractNumId w:val="4"/>
  </w:num>
  <w:num w:numId="29">
    <w:abstractNumId w:val="27"/>
  </w:num>
  <w:num w:numId="30">
    <w:abstractNumId w:val="17"/>
  </w:num>
  <w:num w:numId="31">
    <w:abstractNumId w:val="41"/>
  </w:num>
  <w:num w:numId="32">
    <w:abstractNumId w:val="7"/>
  </w:num>
  <w:num w:numId="33">
    <w:abstractNumId w:val="18"/>
  </w:num>
  <w:num w:numId="34">
    <w:abstractNumId w:val="11"/>
  </w:num>
  <w:num w:numId="35">
    <w:abstractNumId w:val="1"/>
  </w:num>
  <w:num w:numId="36">
    <w:abstractNumId w:val="42"/>
  </w:num>
  <w:num w:numId="37">
    <w:abstractNumId w:val="3"/>
  </w:num>
  <w:num w:numId="38">
    <w:abstractNumId w:val="20"/>
  </w:num>
  <w:num w:numId="39">
    <w:abstractNumId w:val="6"/>
  </w:num>
  <w:num w:numId="40">
    <w:abstractNumId w:val="15"/>
  </w:num>
  <w:num w:numId="41">
    <w:abstractNumId w:val="39"/>
  </w:num>
  <w:num w:numId="42">
    <w:abstractNumId w:val="26"/>
  </w:num>
  <w:num w:numId="43">
    <w:abstractNumId w:val="3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1B"/>
    <w:rsid w:val="00003F3B"/>
    <w:rsid w:val="00005942"/>
    <w:rsid w:val="00010539"/>
    <w:rsid w:val="00010F27"/>
    <w:rsid w:val="00011969"/>
    <w:rsid w:val="00023593"/>
    <w:rsid w:val="0002535E"/>
    <w:rsid w:val="00025A0C"/>
    <w:rsid w:val="00027AF3"/>
    <w:rsid w:val="00030D90"/>
    <w:rsid w:val="00032B1B"/>
    <w:rsid w:val="00042B6E"/>
    <w:rsid w:val="000432A9"/>
    <w:rsid w:val="00043EBE"/>
    <w:rsid w:val="0004539F"/>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49E2"/>
    <w:rsid w:val="000E4D75"/>
    <w:rsid w:val="000E71E5"/>
    <w:rsid w:val="000F212C"/>
    <w:rsid w:val="000F354F"/>
    <w:rsid w:val="000F3654"/>
    <w:rsid w:val="000F386F"/>
    <w:rsid w:val="000F3FCC"/>
    <w:rsid w:val="000F4C29"/>
    <w:rsid w:val="000F7661"/>
    <w:rsid w:val="00101987"/>
    <w:rsid w:val="00103994"/>
    <w:rsid w:val="001057A6"/>
    <w:rsid w:val="0011120C"/>
    <w:rsid w:val="00113DE0"/>
    <w:rsid w:val="0011400C"/>
    <w:rsid w:val="00115194"/>
    <w:rsid w:val="001177FF"/>
    <w:rsid w:val="00123A18"/>
    <w:rsid w:val="00123B60"/>
    <w:rsid w:val="00126D12"/>
    <w:rsid w:val="00133294"/>
    <w:rsid w:val="00140D8D"/>
    <w:rsid w:val="001421D4"/>
    <w:rsid w:val="00142565"/>
    <w:rsid w:val="0014494B"/>
    <w:rsid w:val="00145F55"/>
    <w:rsid w:val="00151608"/>
    <w:rsid w:val="001548AE"/>
    <w:rsid w:val="00157266"/>
    <w:rsid w:val="00166EAA"/>
    <w:rsid w:val="001717D2"/>
    <w:rsid w:val="00173DF2"/>
    <w:rsid w:val="00173E87"/>
    <w:rsid w:val="0017564C"/>
    <w:rsid w:val="0017627B"/>
    <w:rsid w:val="001820CF"/>
    <w:rsid w:val="00187A95"/>
    <w:rsid w:val="001957FC"/>
    <w:rsid w:val="001A1BEC"/>
    <w:rsid w:val="001A2795"/>
    <w:rsid w:val="001A773A"/>
    <w:rsid w:val="001B3858"/>
    <w:rsid w:val="001B3878"/>
    <w:rsid w:val="001B4408"/>
    <w:rsid w:val="001B4C08"/>
    <w:rsid w:val="001C074A"/>
    <w:rsid w:val="001C4AC2"/>
    <w:rsid w:val="001D0EE9"/>
    <w:rsid w:val="001D2027"/>
    <w:rsid w:val="001D66B0"/>
    <w:rsid w:val="001D67B2"/>
    <w:rsid w:val="001E0833"/>
    <w:rsid w:val="001E444F"/>
    <w:rsid w:val="001F69A9"/>
    <w:rsid w:val="001F7DD4"/>
    <w:rsid w:val="002057F5"/>
    <w:rsid w:val="00205B80"/>
    <w:rsid w:val="00210C2F"/>
    <w:rsid w:val="002119B0"/>
    <w:rsid w:val="002124D0"/>
    <w:rsid w:val="002127B4"/>
    <w:rsid w:val="00213966"/>
    <w:rsid w:val="002156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21BA"/>
    <w:rsid w:val="00285984"/>
    <w:rsid w:val="0028714F"/>
    <w:rsid w:val="00291EC3"/>
    <w:rsid w:val="00295263"/>
    <w:rsid w:val="002A0A22"/>
    <w:rsid w:val="002A26BC"/>
    <w:rsid w:val="002B3FD3"/>
    <w:rsid w:val="002B4946"/>
    <w:rsid w:val="002B60DE"/>
    <w:rsid w:val="002B707C"/>
    <w:rsid w:val="002C0DDB"/>
    <w:rsid w:val="002C133D"/>
    <w:rsid w:val="002C151C"/>
    <w:rsid w:val="002C227C"/>
    <w:rsid w:val="002C3AAB"/>
    <w:rsid w:val="002C4884"/>
    <w:rsid w:val="002C7A98"/>
    <w:rsid w:val="002D02BA"/>
    <w:rsid w:val="002D037E"/>
    <w:rsid w:val="002D0AF3"/>
    <w:rsid w:val="002D3F8B"/>
    <w:rsid w:val="002D7800"/>
    <w:rsid w:val="002E01F6"/>
    <w:rsid w:val="002E7B88"/>
    <w:rsid w:val="002F5095"/>
    <w:rsid w:val="002F5447"/>
    <w:rsid w:val="003007E8"/>
    <w:rsid w:val="003017F6"/>
    <w:rsid w:val="00303C6D"/>
    <w:rsid w:val="0031427E"/>
    <w:rsid w:val="0032191B"/>
    <w:rsid w:val="00322568"/>
    <w:rsid w:val="0032736C"/>
    <w:rsid w:val="0032789D"/>
    <w:rsid w:val="003323EC"/>
    <w:rsid w:val="003338C7"/>
    <w:rsid w:val="00334ACD"/>
    <w:rsid w:val="00334EA1"/>
    <w:rsid w:val="003412D3"/>
    <w:rsid w:val="00341C1C"/>
    <w:rsid w:val="003428FB"/>
    <w:rsid w:val="00346935"/>
    <w:rsid w:val="003528E6"/>
    <w:rsid w:val="00352D12"/>
    <w:rsid w:val="00352F16"/>
    <w:rsid w:val="00354BCE"/>
    <w:rsid w:val="00362A3C"/>
    <w:rsid w:val="0037108A"/>
    <w:rsid w:val="00374D47"/>
    <w:rsid w:val="003769BF"/>
    <w:rsid w:val="00392437"/>
    <w:rsid w:val="00393EB2"/>
    <w:rsid w:val="003973AE"/>
    <w:rsid w:val="003A0FF9"/>
    <w:rsid w:val="003A1A7F"/>
    <w:rsid w:val="003A2369"/>
    <w:rsid w:val="003A3280"/>
    <w:rsid w:val="003A3BBC"/>
    <w:rsid w:val="003A4AA1"/>
    <w:rsid w:val="003A53D1"/>
    <w:rsid w:val="003A7B75"/>
    <w:rsid w:val="003B34E2"/>
    <w:rsid w:val="003B40BA"/>
    <w:rsid w:val="003B4D77"/>
    <w:rsid w:val="003C097F"/>
    <w:rsid w:val="003C4C2A"/>
    <w:rsid w:val="003C6369"/>
    <w:rsid w:val="003C768C"/>
    <w:rsid w:val="003D397E"/>
    <w:rsid w:val="003D4F0E"/>
    <w:rsid w:val="003E0F88"/>
    <w:rsid w:val="003E330D"/>
    <w:rsid w:val="003E42D0"/>
    <w:rsid w:val="003E5503"/>
    <w:rsid w:val="003F639A"/>
    <w:rsid w:val="00405F12"/>
    <w:rsid w:val="00407575"/>
    <w:rsid w:val="004115F7"/>
    <w:rsid w:val="0041231C"/>
    <w:rsid w:val="00412593"/>
    <w:rsid w:val="00413211"/>
    <w:rsid w:val="004141CD"/>
    <w:rsid w:val="004144DB"/>
    <w:rsid w:val="0041488F"/>
    <w:rsid w:val="00424163"/>
    <w:rsid w:val="004251B5"/>
    <w:rsid w:val="00426C8B"/>
    <w:rsid w:val="00431C43"/>
    <w:rsid w:val="00433069"/>
    <w:rsid w:val="00440ED1"/>
    <w:rsid w:val="004423AE"/>
    <w:rsid w:val="00444BF1"/>
    <w:rsid w:val="00445530"/>
    <w:rsid w:val="0045488B"/>
    <w:rsid w:val="00455C2F"/>
    <w:rsid w:val="00465174"/>
    <w:rsid w:val="00465230"/>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D4F2A"/>
    <w:rsid w:val="004E51C2"/>
    <w:rsid w:val="004E62C9"/>
    <w:rsid w:val="004E6DC5"/>
    <w:rsid w:val="004E712A"/>
    <w:rsid w:val="004E7DFC"/>
    <w:rsid w:val="004F1C90"/>
    <w:rsid w:val="004F7F63"/>
    <w:rsid w:val="0050272A"/>
    <w:rsid w:val="00505D51"/>
    <w:rsid w:val="00512042"/>
    <w:rsid w:val="00512A60"/>
    <w:rsid w:val="00515EB9"/>
    <w:rsid w:val="00523762"/>
    <w:rsid w:val="00525D8D"/>
    <w:rsid w:val="005265D1"/>
    <w:rsid w:val="00527EC9"/>
    <w:rsid w:val="005304A4"/>
    <w:rsid w:val="00531A0C"/>
    <w:rsid w:val="005341A9"/>
    <w:rsid w:val="00542145"/>
    <w:rsid w:val="005425AC"/>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B2FE2"/>
    <w:rsid w:val="005D2E46"/>
    <w:rsid w:val="005D4422"/>
    <w:rsid w:val="005E1C9E"/>
    <w:rsid w:val="005E221C"/>
    <w:rsid w:val="005E7B66"/>
    <w:rsid w:val="005F1A15"/>
    <w:rsid w:val="005F3B26"/>
    <w:rsid w:val="005F3E55"/>
    <w:rsid w:val="005F57F9"/>
    <w:rsid w:val="00602CF2"/>
    <w:rsid w:val="00607EEB"/>
    <w:rsid w:val="006146A3"/>
    <w:rsid w:val="00625245"/>
    <w:rsid w:val="006264C1"/>
    <w:rsid w:val="00626FFB"/>
    <w:rsid w:val="006314D3"/>
    <w:rsid w:val="00643E40"/>
    <w:rsid w:val="00663B7B"/>
    <w:rsid w:val="00663E36"/>
    <w:rsid w:val="00666CE8"/>
    <w:rsid w:val="0067332E"/>
    <w:rsid w:val="00674A20"/>
    <w:rsid w:val="00674AEC"/>
    <w:rsid w:val="0068296B"/>
    <w:rsid w:val="00683EC8"/>
    <w:rsid w:val="0069128A"/>
    <w:rsid w:val="006934CF"/>
    <w:rsid w:val="0069354D"/>
    <w:rsid w:val="006948A3"/>
    <w:rsid w:val="006A31BE"/>
    <w:rsid w:val="006A5630"/>
    <w:rsid w:val="006B16FC"/>
    <w:rsid w:val="006B2774"/>
    <w:rsid w:val="006B45F4"/>
    <w:rsid w:val="006C298D"/>
    <w:rsid w:val="006D2472"/>
    <w:rsid w:val="006D6190"/>
    <w:rsid w:val="006D7357"/>
    <w:rsid w:val="006E169A"/>
    <w:rsid w:val="006E2756"/>
    <w:rsid w:val="006F2F3E"/>
    <w:rsid w:val="006F4953"/>
    <w:rsid w:val="006F5536"/>
    <w:rsid w:val="006F57A7"/>
    <w:rsid w:val="006F7DC4"/>
    <w:rsid w:val="00700652"/>
    <w:rsid w:val="00700D47"/>
    <w:rsid w:val="00701738"/>
    <w:rsid w:val="00703ECF"/>
    <w:rsid w:val="00713EB7"/>
    <w:rsid w:val="00715C98"/>
    <w:rsid w:val="00715D6E"/>
    <w:rsid w:val="007213E9"/>
    <w:rsid w:val="00725521"/>
    <w:rsid w:val="00726307"/>
    <w:rsid w:val="00737C8B"/>
    <w:rsid w:val="00737DB1"/>
    <w:rsid w:val="007408DC"/>
    <w:rsid w:val="00744816"/>
    <w:rsid w:val="007522A0"/>
    <w:rsid w:val="00753E73"/>
    <w:rsid w:val="00760EF3"/>
    <w:rsid w:val="007677E5"/>
    <w:rsid w:val="00772DD1"/>
    <w:rsid w:val="00775D65"/>
    <w:rsid w:val="0078468F"/>
    <w:rsid w:val="00787D19"/>
    <w:rsid w:val="00792993"/>
    <w:rsid w:val="00792CA5"/>
    <w:rsid w:val="00793005"/>
    <w:rsid w:val="00793C70"/>
    <w:rsid w:val="0079479F"/>
    <w:rsid w:val="00794C9E"/>
    <w:rsid w:val="007A02D9"/>
    <w:rsid w:val="007A2C7A"/>
    <w:rsid w:val="007A46E9"/>
    <w:rsid w:val="007A6D26"/>
    <w:rsid w:val="007B0063"/>
    <w:rsid w:val="007B4D6A"/>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351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04D7"/>
    <w:rsid w:val="00886118"/>
    <w:rsid w:val="008918D4"/>
    <w:rsid w:val="00892B1C"/>
    <w:rsid w:val="0089367C"/>
    <w:rsid w:val="008A3042"/>
    <w:rsid w:val="008A342D"/>
    <w:rsid w:val="008B2BEC"/>
    <w:rsid w:val="008B4868"/>
    <w:rsid w:val="008B4B15"/>
    <w:rsid w:val="008B5A28"/>
    <w:rsid w:val="008B623A"/>
    <w:rsid w:val="008B67C0"/>
    <w:rsid w:val="008C1EA3"/>
    <w:rsid w:val="008C1EF2"/>
    <w:rsid w:val="008C23E9"/>
    <w:rsid w:val="008C67BD"/>
    <w:rsid w:val="008C685F"/>
    <w:rsid w:val="008C759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2AAA"/>
    <w:rsid w:val="00932B39"/>
    <w:rsid w:val="00933412"/>
    <w:rsid w:val="0093409B"/>
    <w:rsid w:val="0094079C"/>
    <w:rsid w:val="009411E8"/>
    <w:rsid w:val="009415CA"/>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E5244"/>
    <w:rsid w:val="009E6040"/>
    <w:rsid w:val="009E7800"/>
    <w:rsid w:val="009F0F3C"/>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13FE"/>
    <w:rsid w:val="00A62F49"/>
    <w:rsid w:val="00A64C08"/>
    <w:rsid w:val="00A672E6"/>
    <w:rsid w:val="00A71369"/>
    <w:rsid w:val="00A719AB"/>
    <w:rsid w:val="00A74E0B"/>
    <w:rsid w:val="00A91420"/>
    <w:rsid w:val="00A91E52"/>
    <w:rsid w:val="00A96A42"/>
    <w:rsid w:val="00A97C0F"/>
    <w:rsid w:val="00AA1BBC"/>
    <w:rsid w:val="00AA4F71"/>
    <w:rsid w:val="00AA5B04"/>
    <w:rsid w:val="00AA6844"/>
    <w:rsid w:val="00AA73FA"/>
    <w:rsid w:val="00AB1668"/>
    <w:rsid w:val="00AB167D"/>
    <w:rsid w:val="00AB35E6"/>
    <w:rsid w:val="00AB66EC"/>
    <w:rsid w:val="00AB6E41"/>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35775"/>
    <w:rsid w:val="00B402B5"/>
    <w:rsid w:val="00B41757"/>
    <w:rsid w:val="00B41A9C"/>
    <w:rsid w:val="00B431B0"/>
    <w:rsid w:val="00B479A7"/>
    <w:rsid w:val="00B52ED3"/>
    <w:rsid w:val="00B54564"/>
    <w:rsid w:val="00B60AAC"/>
    <w:rsid w:val="00B6565A"/>
    <w:rsid w:val="00B66115"/>
    <w:rsid w:val="00B673EB"/>
    <w:rsid w:val="00B71762"/>
    <w:rsid w:val="00B7228D"/>
    <w:rsid w:val="00B776D3"/>
    <w:rsid w:val="00B823A8"/>
    <w:rsid w:val="00B84C28"/>
    <w:rsid w:val="00B85517"/>
    <w:rsid w:val="00B869DC"/>
    <w:rsid w:val="00B87102"/>
    <w:rsid w:val="00B91487"/>
    <w:rsid w:val="00B92998"/>
    <w:rsid w:val="00B96D50"/>
    <w:rsid w:val="00BA054B"/>
    <w:rsid w:val="00BA1D25"/>
    <w:rsid w:val="00BA4F03"/>
    <w:rsid w:val="00BA6244"/>
    <w:rsid w:val="00BB3863"/>
    <w:rsid w:val="00BB3971"/>
    <w:rsid w:val="00BB3A50"/>
    <w:rsid w:val="00BB3E67"/>
    <w:rsid w:val="00BC3484"/>
    <w:rsid w:val="00BC72E8"/>
    <w:rsid w:val="00BD2A15"/>
    <w:rsid w:val="00BD5B8B"/>
    <w:rsid w:val="00BD77F9"/>
    <w:rsid w:val="00BE0B1F"/>
    <w:rsid w:val="00BF0A26"/>
    <w:rsid w:val="00BF3D73"/>
    <w:rsid w:val="00BF3E40"/>
    <w:rsid w:val="00BF7375"/>
    <w:rsid w:val="00C054BE"/>
    <w:rsid w:val="00C05DBB"/>
    <w:rsid w:val="00C05FAC"/>
    <w:rsid w:val="00C06873"/>
    <w:rsid w:val="00C07009"/>
    <w:rsid w:val="00C13271"/>
    <w:rsid w:val="00C149B7"/>
    <w:rsid w:val="00C2284C"/>
    <w:rsid w:val="00C253F6"/>
    <w:rsid w:val="00C2643E"/>
    <w:rsid w:val="00C269F9"/>
    <w:rsid w:val="00C3036F"/>
    <w:rsid w:val="00C3089A"/>
    <w:rsid w:val="00C3554D"/>
    <w:rsid w:val="00C360D9"/>
    <w:rsid w:val="00C406D4"/>
    <w:rsid w:val="00C50BC0"/>
    <w:rsid w:val="00C548D8"/>
    <w:rsid w:val="00C55C65"/>
    <w:rsid w:val="00C56CD3"/>
    <w:rsid w:val="00C60F44"/>
    <w:rsid w:val="00C6166D"/>
    <w:rsid w:val="00C61C18"/>
    <w:rsid w:val="00C71FB6"/>
    <w:rsid w:val="00C817F5"/>
    <w:rsid w:val="00C828D8"/>
    <w:rsid w:val="00C83E23"/>
    <w:rsid w:val="00C8626B"/>
    <w:rsid w:val="00C90934"/>
    <w:rsid w:val="00C9272F"/>
    <w:rsid w:val="00C957E0"/>
    <w:rsid w:val="00CA3552"/>
    <w:rsid w:val="00CA4CDA"/>
    <w:rsid w:val="00CB20EE"/>
    <w:rsid w:val="00CB6E16"/>
    <w:rsid w:val="00CC0374"/>
    <w:rsid w:val="00CC5ADA"/>
    <w:rsid w:val="00CC6A68"/>
    <w:rsid w:val="00CC7016"/>
    <w:rsid w:val="00CD0685"/>
    <w:rsid w:val="00CD2CD3"/>
    <w:rsid w:val="00CD48B0"/>
    <w:rsid w:val="00CD55F4"/>
    <w:rsid w:val="00CD73D3"/>
    <w:rsid w:val="00CD7573"/>
    <w:rsid w:val="00CE1D24"/>
    <w:rsid w:val="00CE73B7"/>
    <w:rsid w:val="00CF1C1D"/>
    <w:rsid w:val="00CF2F31"/>
    <w:rsid w:val="00CF76A3"/>
    <w:rsid w:val="00CF7ED8"/>
    <w:rsid w:val="00D011D6"/>
    <w:rsid w:val="00D02E56"/>
    <w:rsid w:val="00D03055"/>
    <w:rsid w:val="00D03E6F"/>
    <w:rsid w:val="00D04B81"/>
    <w:rsid w:val="00D06213"/>
    <w:rsid w:val="00D0771B"/>
    <w:rsid w:val="00D108F0"/>
    <w:rsid w:val="00D12BB0"/>
    <w:rsid w:val="00D1587A"/>
    <w:rsid w:val="00D16F98"/>
    <w:rsid w:val="00D1769E"/>
    <w:rsid w:val="00D20A60"/>
    <w:rsid w:val="00D21AA2"/>
    <w:rsid w:val="00D41A39"/>
    <w:rsid w:val="00D46706"/>
    <w:rsid w:val="00D470C0"/>
    <w:rsid w:val="00D51138"/>
    <w:rsid w:val="00D5262B"/>
    <w:rsid w:val="00D62CE1"/>
    <w:rsid w:val="00D6726D"/>
    <w:rsid w:val="00D70C84"/>
    <w:rsid w:val="00D73642"/>
    <w:rsid w:val="00D74170"/>
    <w:rsid w:val="00D74D26"/>
    <w:rsid w:val="00D74ECC"/>
    <w:rsid w:val="00D7708C"/>
    <w:rsid w:val="00D9605A"/>
    <w:rsid w:val="00D9693F"/>
    <w:rsid w:val="00DA01C3"/>
    <w:rsid w:val="00DA421A"/>
    <w:rsid w:val="00DA49FA"/>
    <w:rsid w:val="00DA60D7"/>
    <w:rsid w:val="00DA765D"/>
    <w:rsid w:val="00DB0BF4"/>
    <w:rsid w:val="00DB7036"/>
    <w:rsid w:val="00DC418F"/>
    <w:rsid w:val="00DC5FD7"/>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02868"/>
    <w:rsid w:val="00E05D92"/>
    <w:rsid w:val="00E14945"/>
    <w:rsid w:val="00E15710"/>
    <w:rsid w:val="00E20BB8"/>
    <w:rsid w:val="00E23E12"/>
    <w:rsid w:val="00E25C02"/>
    <w:rsid w:val="00E266C3"/>
    <w:rsid w:val="00E27E27"/>
    <w:rsid w:val="00E27F40"/>
    <w:rsid w:val="00E35A1D"/>
    <w:rsid w:val="00E40683"/>
    <w:rsid w:val="00E43C72"/>
    <w:rsid w:val="00E523CB"/>
    <w:rsid w:val="00E52A83"/>
    <w:rsid w:val="00E60B5E"/>
    <w:rsid w:val="00E631B6"/>
    <w:rsid w:val="00E645B5"/>
    <w:rsid w:val="00E6737B"/>
    <w:rsid w:val="00E679EE"/>
    <w:rsid w:val="00E73115"/>
    <w:rsid w:val="00E733B9"/>
    <w:rsid w:val="00E73DBC"/>
    <w:rsid w:val="00E7458B"/>
    <w:rsid w:val="00E75013"/>
    <w:rsid w:val="00E77AC9"/>
    <w:rsid w:val="00E84FEF"/>
    <w:rsid w:val="00E92688"/>
    <w:rsid w:val="00E935BE"/>
    <w:rsid w:val="00E97E91"/>
    <w:rsid w:val="00EA0DB3"/>
    <w:rsid w:val="00EA1D85"/>
    <w:rsid w:val="00EA3373"/>
    <w:rsid w:val="00EA69E1"/>
    <w:rsid w:val="00EA6EC4"/>
    <w:rsid w:val="00EA7E53"/>
    <w:rsid w:val="00EB1346"/>
    <w:rsid w:val="00EB298A"/>
    <w:rsid w:val="00EB3305"/>
    <w:rsid w:val="00EB34F1"/>
    <w:rsid w:val="00EB69F5"/>
    <w:rsid w:val="00EC102D"/>
    <w:rsid w:val="00EC1F5D"/>
    <w:rsid w:val="00EC2AB9"/>
    <w:rsid w:val="00EC441D"/>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356A7"/>
    <w:rsid w:val="00F4571F"/>
    <w:rsid w:val="00F525EA"/>
    <w:rsid w:val="00F56B57"/>
    <w:rsid w:val="00F60369"/>
    <w:rsid w:val="00F606E6"/>
    <w:rsid w:val="00F60AA4"/>
    <w:rsid w:val="00F61413"/>
    <w:rsid w:val="00F67502"/>
    <w:rsid w:val="00F71B00"/>
    <w:rsid w:val="00F71B87"/>
    <w:rsid w:val="00F74EB5"/>
    <w:rsid w:val="00F762AD"/>
    <w:rsid w:val="00F82524"/>
    <w:rsid w:val="00F829CA"/>
    <w:rsid w:val="00F8380E"/>
    <w:rsid w:val="00F85CF5"/>
    <w:rsid w:val="00F937BB"/>
    <w:rsid w:val="00FA05F9"/>
    <w:rsid w:val="00FA468D"/>
    <w:rsid w:val="00FA60D4"/>
    <w:rsid w:val="00FB04FD"/>
    <w:rsid w:val="00FB149E"/>
    <w:rsid w:val="00FB4378"/>
    <w:rsid w:val="00FB5131"/>
    <w:rsid w:val="00FB5A97"/>
    <w:rsid w:val="00FC6427"/>
    <w:rsid w:val="00FC79E8"/>
    <w:rsid w:val="00FD5845"/>
    <w:rsid w:val="00FD5C0C"/>
    <w:rsid w:val="00FE48EB"/>
    <w:rsid w:val="00FE5771"/>
    <w:rsid w:val="00FF114D"/>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394BA2"/>
  <w15:chartTrackingRefBased/>
  <w15:docId w15:val="{9ED6469C-1F1D-45DF-82AD-2F38942A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759" TargetMode="External"/><Relationship Id="rId18" Type="http://schemas.openxmlformats.org/officeDocument/2006/relationships/hyperlink" Target="https://victoriancurriculum.vcaa.vic.edu.au/Curriculum/ContentDescription/VCEALA765" TargetMode="External"/><Relationship Id="rId26" Type="http://schemas.openxmlformats.org/officeDocument/2006/relationships/hyperlink" Target="https://victoriancurriculum.vcaa.vic.edu.au/english/english-as-an-additional-language-eal/pathway-c-late-immersion/curriculum/f-10" TargetMode="Externa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75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761" TargetMode="External"/><Relationship Id="rId17" Type="http://schemas.openxmlformats.org/officeDocument/2006/relationships/hyperlink" Target="https://victoriancurriculum.vcaa.vic.edu.au/Curriculum/ContentDescription/VCEALC762" TargetMode="External"/><Relationship Id="rId25" Type="http://schemas.openxmlformats.org/officeDocument/2006/relationships/hyperlink" Target="https://victoriancurriculum.vcaa.vic.edu.au/english/english-as-an-additional-language-eal/pathway-c-late-immersion/curriculum/f-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760" TargetMode="External"/><Relationship Id="rId20" Type="http://schemas.openxmlformats.org/officeDocument/2006/relationships/hyperlink" Target="https://victoriancurriculum.vcaa.vic.edu.au/Curriculum/ContentDescription/VCEALC76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ALC759" TargetMode="External"/><Relationship Id="rId24" Type="http://schemas.openxmlformats.org/officeDocument/2006/relationships/hyperlink" Target="https://victoriancurriculum.vcaa.vic.edu.au/Curriculum/ContentDescription/VCEALC761"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C759" TargetMode="External"/><Relationship Id="rId23" Type="http://schemas.openxmlformats.org/officeDocument/2006/relationships/hyperlink" Target="https://victoriancurriculum.vcaa.vic.edu.au/Curriculum/ContentDescription/VCEALA766"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764" TargetMode="External"/><Relationship Id="rId31" Type="http://schemas.openxmlformats.org/officeDocument/2006/relationships/header" Target="header3.xml"/><Relationship Id="rId35" Type="http://schemas.microsoft.com/office/2018/08/relationships/commentsExtensible" Target="commentsExtensible.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A764" TargetMode="External"/><Relationship Id="rId22" Type="http://schemas.openxmlformats.org/officeDocument/2006/relationships/hyperlink" Target="https://victoriancurriculum.vcaa.vic.edu.au/Curriculum/ContentDescription/VCEALA767"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C4RV_TextAnalysisOfAbelBlueback_1</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37821B8A-86A0-4D08-9D90-AFF44FA1EFF0}"/>
</file>

<file path=customXml/itemProps3.xml><?xml version="1.0" encoding="utf-8"?>
<ds:datastoreItem xmlns:ds="http://schemas.openxmlformats.org/officeDocument/2006/customXml" ds:itemID="{57817B75-6B48-44DC-A5EF-109BFB760770}">
  <ds:schemaRefs>
    <ds:schemaRef ds:uri="http://purl.org/dc/dcmitype/"/>
    <ds:schemaRef ds:uri="http://schemas.microsoft.com/office/infopath/2007/PartnerControls"/>
    <ds:schemaRef ds:uri="http://schemas.microsoft.com/Sharepoint/v3"/>
    <ds:schemaRef ds:uri="http://purl.org/dc/elements/1.1/"/>
    <ds:schemaRef ds:uri="http://schemas.microsoft.com/sharepoint/v3"/>
    <ds:schemaRef ds:uri="http://schemas.openxmlformats.org/package/2006/metadata/core-properties"/>
    <ds:schemaRef ds:uri="238b40cc-5620-4a1c-9250-4b92012a1abc"/>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9211B3E-F6D0-4B45-9820-A604FEA24B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RV_Template.dotx</Template>
  <TotalTime>107</TotalTime>
  <Pages>2</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C4RV_TextAnalysisOfAbelBlueback_1</dc:title>
  <dc:subject/>
  <dc:creator>Choong, Yan Y</dc:creator>
  <cp:keywords/>
  <dc:description/>
  <cp:lastModifiedBy>Patricia Robertson</cp:lastModifiedBy>
  <cp:revision>105</cp:revision>
  <dcterms:created xsi:type="dcterms:W3CDTF">2020-09-25T03:34:00Z</dcterms:created>
  <dcterms:modified xsi:type="dcterms:W3CDTF">2021-02-08T22:51:00Z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{2db2413f-77b7-4c60-8d69-792454a559f8}</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R20211361658</vt:lpwstr>
  </property>
  <property fmtid="{D5CDD505-2E9C-101B-9397-08002B2CF9AE}" pid="12" name="RecordPoint_SubmissionCompleted">
    <vt:lpwstr>2021-02-09T10:25:49.4769976+11:00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Order">
    <vt:r8>816200</vt:r8>
  </property>
  <property fmtid="{D5CDD505-2E9C-101B-9397-08002B2CF9AE}" pid="18" name="Cc">
    <vt:lpwstr/>
  </property>
  <property fmtid="{D5CDD505-2E9C-101B-9397-08002B2CF9AE}" pid="19" name="From1">
    <vt:lpwstr/>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y fmtid="{D5CDD505-2E9C-101B-9397-08002B2CF9AE}" pid="30" name="lf325da747e242898db023622dd7f876">
    <vt:lpwstr/>
  </property>
  <property fmtid="{D5CDD505-2E9C-101B-9397-08002B2CF9AE}" pid="31" name="ma09474bef6b487d93431ac28330710e">
    <vt:lpwstr/>
  </property>
  <property fmtid="{D5CDD505-2E9C-101B-9397-08002B2CF9AE}" pid="32" name="b94599ac76d74d0a81e2e0d597ad60b0">
    <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