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1020D" w14:textId="73E365B9" w:rsidR="00B66115" w:rsidRDefault="00D9693F">
      <w:pPr>
        <w:rPr>
          <w:b/>
          <w:bCs/>
        </w:rPr>
      </w:pPr>
      <w:r>
        <w:rPr>
          <w:b/>
          <w:bCs/>
        </w:rPr>
        <w:t>Pathway</w:t>
      </w:r>
      <w:r w:rsidR="00C90934">
        <w:rPr>
          <w:b/>
          <w:bCs/>
        </w:rPr>
        <w:t xml:space="preserve"> </w:t>
      </w:r>
      <w:r w:rsidR="000735D2">
        <w:rPr>
          <w:b/>
          <w:bCs/>
        </w:rPr>
        <w:t>B</w:t>
      </w:r>
      <w:r w:rsidR="00C90934">
        <w:rPr>
          <w:b/>
          <w:bCs/>
        </w:rPr>
        <w:t xml:space="preserve"> </w:t>
      </w:r>
      <w:r>
        <w:rPr>
          <w:b/>
          <w:bCs/>
        </w:rPr>
        <w:t>Level</w:t>
      </w:r>
      <w:r w:rsidR="00030D90">
        <w:rPr>
          <w:b/>
          <w:bCs/>
        </w:rPr>
        <w:t xml:space="preserve"> </w:t>
      </w:r>
      <w:r w:rsidR="000735D2">
        <w:rPr>
          <w:b/>
          <w:bCs/>
        </w:rPr>
        <w:t>B3</w:t>
      </w:r>
      <w:r w:rsidR="00B66115">
        <w:rPr>
          <w:b/>
          <w:bCs/>
        </w:rPr>
        <w:t xml:space="preserve"> </w:t>
      </w:r>
      <w:r w:rsidR="000E0AC4">
        <w:rPr>
          <w:b/>
          <w:bCs/>
        </w:rPr>
        <w:t xml:space="preserve">Reading and viewing </w:t>
      </w:r>
    </w:p>
    <w:p w14:paraId="5020B100" w14:textId="43B84D3D" w:rsidR="00B1737D" w:rsidRPr="00B87179" w:rsidRDefault="00FE5771" w:rsidP="00B87179">
      <w:pPr>
        <w:rPr>
          <w:b/>
          <w:bCs/>
        </w:rPr>
      </w:pPr>
      <w:r>
        <w:rPr>
          <w:b/>
          <w:bCs/>
        </w:rPr>
        <w:t>Imaginative</w:t>
      </w:r>
      <w:r w:rsidR="008419D9">
        <w:rPr>
          <w:b/>
          <w:bCs/>
        </w:rPr>
        <w:t xml:space="preserve"> </w:t>
      </w:r>
      <w:r w:rsidR="00EA3373">
        <w:rPr>
          <w:b/>
          <w:bCs/>
        </w:rPr>
        <w:t>text</w:t>
      </w:r>
      <w:r w:rsidR="00A94094">
        <w:rPr>
          <w:b/>
          <w:bCs/>
        </w:rPr>
        <w:t xml:space="preserve"> </w:t>
      </w:r>
      <w:r w:rsidR="000A60DD">
        <w:rPr>
          <w:b/>
          <w:bCs/>
        </w:rPr>
        <w:t>-</w:t>
      </w:r>
      <w:r w:rsidR="00B524E1">
        <w:rPr>
          <w:b/>
          <w:bCs/>
        </w:rPr>
        <w:t xml:space="preserve"> Sequencing Peter and the Wolf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21DDB9ED" w14:textId="77777777" w:rsidTr="00F8380E">
        <w:tc>
          <w:tcPr>
            <w:tcW w:w="1393" w:type="dxa"/>
          </w:tcPr>
          <w:p w14:paraId="1814A8C0" w14:textId="77777777" w:rsidR="00E84FEF" w:rsidRDefault="00475190" w:rsidP="00812A97">
            <w:pPr>
              <w:rPr>
                <w:b/>
                <w:bCs/>
              </w:rPr>
            </w:pPr>
            <w:r>
              <w:rPr>
                <w:b/>
                <w:bCs/>
              </w:rPr>
              <w:t xml:space="preserve">Student information </w:t>
            </w:r>
          </w:p>
        </w:tc>
        <w:tc>
          <w:tcPr>
            <w:tcW w:w="21282" w:type="dxa"/>
          </w:tcPr>
          <w:p w14:paraId="6B9A8498" w14:textId="26B655B1" w:rsidR="006E2756" w:rsidRPr="00E84FEF" w:rsidRDefault="00A449D9" w:rsidP="00CD73D3">
            <w:r w:rsidRPr="00F801AF">
              <w:rPr>
                <w:rFonts w:cstheme="minorHAnsi"/>
                <w:color w:val="000000"/>
                <w:szCs w:val="22"/>
                <w:lang w:val="en-AU"/>
              </w:rPr>
              <w:t xml:space="preserve">The student was born in Afghanistan and </w:t>
            </w:r>
            <w:r>
              <w:rPr>
                <w:rFonts w:cstheme="minorHAnsi"/>
                <w:color w:val="000000"/>
                <w:szCs w:val="22"/>
                <w:lang w:val="en-AU"/>
              </w:rPr>
              <w:t xml:space="preserve">speaks </w:t>
            </w:r>
            <w:r w:rsidRPr="00F801AF">
              <w:rPr>
                <w:rFonts w:cstheme="minorHAnsi"/>
                <w:color w:val="000000"/>
                <w:szCs w:val="22"/>
                <w:lang w:val="en-AU"/>
              </w:rPr>
              <w:t xml:space="preserve">Dari at home. She is twelve years and nine months old and has spent three years and ten months in Australia with most of this period in a mainstream school. The student lived in Pakistan prior to arriving in Australia but has no prior experiences of schooling overseas. She attended Year </w:t>
            </w:r>
            <w:r>
              <w:rPr>
                <w:rFonts w:cstheme="minorHAnsi"/>
                <w:color w:val="000000"/>
                <w:szCs w:val="22"/>
                <w:lang w:val="en-AU"/>
              </w:rPr>
              <w:t>4</w:t>
            </w:r>
            <w:r w:rsidRPr="00F801AF">
              <w:rPr>
                <w:rFonts w:cstheme="minorHAnsi"/>
                <w:color w:val="000000"/>
                <w:szCs w:val="22"/>
                <w:lang w:val="en-AU"/>
              </w:rPr>
              <w:t xml:space="preserve"> in another primary school before transferring to her current school where she is in Year </w:t>
            </w:r>
            <w:r>
              <w:rPr>
                <w:rFonts w:cstheme="minorHAnsi"/>
                <w:color w:val="000000"/>
                <w:szCs w:val="22"/>
                <w:lang w:val="en-AU"/>
              </w:rPr>
              <w:t>6</w:t>
            </w:r>
            <w:r w:rsidRPr="00F801AF">
              <w:rPr>
                <w:rFonts w:cstheme="minorHAnsi"/>
                <w:color w:val="000000"/>
                <w:szCs w:val="22"/>
                <w:lang w:val="en-AU"/>
              </w:rPr>
              <w:t>. She had limited E</w:t>
            </w:r>
            <w:r>
              <w:rPr>
                <w:rFonts w:cstheme="minorHAnsi"/>
                <w:color w:val="000000"/>
                <w:szCs w:val="22"/>
                <w:lang w:val="en-AU"/>
              </w:rPr>
              <w:t>A</w:t>
            </w:r>
            <w:r w:rsidRPr="00F801AF">
              <w:rPr>
                <w:rFonts w:cstheme="minorHAnsi"/>
                <w:color w:val="000000"/>
                <w:szCs w:val="22"/>
                <w:lang w:val="en-AU"/>
              </w:rPr>
              <w:t>L support before coming to Australia.</w:t>
            </w:r>
          </w:p>
        </w:tc>
      </w:tr>
      <w:tr w:rsidR="00AA73FA" w14:paraId="1F64D90E" w14:textId="77777777" w:rsidTr="00F8380E">
        <w:tc>
          <w:tcPr>
            <w:tcW w:w="1393" w:type="dxa"/>
          </w:tcPr>
          <w:p w14:paraId="52327291" w14:textId="77777777" w:rsidR="00AA73FA" w:rsidRDefault="00AA73FA" w:rsidP="00812A97">
            <w:pPr>
              <w:rPr>
                <w:b/>
                <w:bCs/>
              </w:rPr>
            </w:pPr>
            <w:r>
              <w:rPr>
                <w:b/>
                <w:bCs/>
              </w:rPr>
              <w:t xml:space="preserve">Task </w:t>
            </w:r>
          </w:p>
        </w:tc>
        <w:tc>
          <w:tcPr>
            <w:tcW w:w="21282" w:type="dxa"/>
          </w:tcPr>
          <w:p w14:paraId="02D42659" w14:textId="1FF4B6A4" w:rsidR="00165F7F" w:rsidRPr="00FB58B0" w:rsidRDefault="00165F7F" w:rsidP="00165F7F">
            <w:pPr>
              <w:autoSpaceDE w:val="0"/>
              <w:autoSpaceDN w:val="0"/>
              <w:adjustRightInd w:val="0"/>
              <w:spacing w:after="0"/>
              <w:rPr>
                <w:rFonts w:cstheme="minorHAnsi"/>
                <w:color w:val="000000"/>
                <w:szCs w:val="22"/>
                <w:lang w:val="en-AU"/>
              </w:rPr>
            </w:pPr>
            <w:r w:rsidRPr="00FB58B0">
              <w:rPr>
                <w:rFonts w:cstheme="minorHAnsi"/>
                <w:color w:val="000000"/>
                <w:szCs w:val="22"/>
                <w:lang w:val="en-AU"/>
              </w:rPr>
              <w:t>Students have studied</w:t>
            </w:r>
            <w:r w:rsidRPr="00B62166">
              <w:rPr>
                <w:rFonts w:cstheme="minorHAnsi"/>
                <w:i/>
                <w:iCs/>
                <w:color w:val="000000"/>
                <w:szCs w:val="22"/>
                <w:lang w:val="en-AU"/>
              </w:rPr>
              <w:t xml:space="preserve"> </w:t>
            </w:r>
            <w:bookmarkStart w:id="0" w:name="_GoBack"/>
            <w:r w:rsidR="000510E7" w:rsidRPr="000510E7">
              <w:rPr>
                <w:rFonts w:cstheme="minorHAnsi"/>
                <w:color w:val="000000"/>
                <w:szCs w:val="22"/>
                <w:lang w:val="en-AU"/>
              </w:rPr>
              <w:t>m</w:t>
            </w:r>
            <w:r w:rsidRPr="000510E7">
              <w:rPr>
                <w:rFonts w:cstheme="minorHAnsi"/>
                <w:color w:val="000000"/>
                <w:szCs w:val="22"/>
                <w:lang w:val="en-AU"/>
              </w:rPr>
              <w:t xml:space="preserve">ulticultural </w:t>
            </w:r>
            <w:r w:rsidR="000510E7" w:rsidRPr="000510E7">
              <w:rPr>
                <w:rFonts w:cstheme="minorHAnsi"/>
                <w:color w:val="000000"/>
                <w:szCs w:val="22"/>
                <w:lang w:val="en-AU"/>
              </w:rPr>
              <w:t>s</w:t>
            </w:r>
            <w:r w:rsidRPr="000510E7">
              <w:rPr>
                <w:rFonts w:cstheme="minorHAnsi"/>
                <w:color w:val="000000"/>
                <w:szCs w:val="22"/>
                <w:lang w:val="en-AU"/>
              </w:rPr>
              <w:t>tories</w:t>
            </w:r>
            <w:r>
              <w:rPr>
                <w:rFonts w:cstheme="minorHAnsi"/>
                <w:color w:val="000000"/>
                <w:szCs w:val="22"/>
                <w:lang w:val="en-AU"/>
              </w:rPr>
              <w:t xml:space="preserve"> </w:t>
            </w:r>
            <w:bookmarkEnd w:id="0"/>
            <w:r>
              <w:rPr>
                <w:rFonts w:cstheme="minorHAnsi"/>
                <w:color w:val="000000"/>
                <w:szCs w:val="22"/>
                <w:lang w:val="en-AU"/>
              </w:rPr>
              <w:t>and read picture books and radio scripts in learning</w:t>
            </w:r>
            <w:r w:rsidRPr="00FB58B0">
              <w:rPr>
                <w:rFonts w:cstheme="minorHAnsi"/>
                <w:color w:val="000000"/>
                <w:szCs w:val="22"/>
                <w:lang w:val="en-AU"/>
              </w:rPr>
              <w:t xml:space="preserve"> activities </w:t>
            </w:r>
            <w:r>
              <w:rPr>
                <w:rFonts w:cstheme="minorHAnsi"/>
                <w:color w:val="000000"/>
                <w:szCs w:val="22"/>
                <w:lang w:val="en-AU"/>
              </w:rPr>
              <w:t xml:space="preserve">such as </w:t>
            </w:r>
            <w:r w:rsidRPr="00FB58B0">
              <w:rPr>
                <w:rFonts w:cstheme="minorHAnsi"/>
                <w:color w:val="000000"/>
                <w:szCs w:val="22"/>
                <w:lang w:val="en-AU"/>
              </w:rPr>
              <w:t>modelled, shared and independent reading</w:t>
            </w:r>
            <w:r>
              <w:rPr>
                <w:rFonts w:cstheme="minorHAnsi"/>
                <w:color w:val="000000"/>
                <w:szCs w:val="22"/>
                <w:lang w:val="en-AU"/>
              </w:rPr>
              <w:t>.</w:t>
            </w:r>
            <w:r w:rsidRPr="00FB58B0">
              <w:rPr>
                <w:rFonts w:cstheme="minorHAnsi"/>
                <w:color w:val="000000"/>
                <w:szCs w:val="22"/>
                <w:lang w:val="en-AU"/>
              </w:rPr>
              <w:t xml:space="preserve"> </w:t>
            </w:r>
            <w:r>
              <w:rPr>
                <w:rFonts w:cstheme="minorHAnsi"/>
                <w:color w:val="000000"/>
                <w:szCs w:val="22"/>
                <w:lang w:val="en-AU"/>
              </w:rPr>
              <w:t xml:space="preserve">They </w:t>
            </w:r>
            <w:r w:rsidRPr="00FB58B0">
              <w:rPr>
                <w:rFonts w:cstheme="minorHAnsi"/>
                <w:color w:val="000000"/>
                <w:szCs w:val="22"/>
                <w:lang w:val="en-AU"/>
              </w:rPr>
              <w:t>watch</w:t>
            </w:r>
            <w:r>
              <w:rPr>
                <w:rFonts w:cstheme="minorHAnsi"/>
                <w:color w:val="000000"/>
                <w:szCs w:val="22"/>
                <w:lang w:val="en-AU"/>
              </w:rPr>
              <w:t>ed</w:t>
            </w:r>
            <w:r w:rsidRPr="00FB58B0">
              <w:rPr>
                <w:rFonts w:cstheme="minorHAnsi"/>
                <w:color w:val="000000"/>
                <w:szCs w:val="22"/>
                <w:lang w:val="en-AU"/>
              </w:rPr>
              <w:t xml:space="preserve"> a movie of </w:t>
            </w:r>
            <w:r w:rsidRPr="00FB58B0">
              <w:rPr>
                <w:rFonts w:cstheme="minorHAnsi"/>
                <w:i/>
                <w:iCs/>
                <w:color w:val="000000"/>
                <w:szCs w:val="22"/>
                <w:lang w:val="en-AU"/>
              </w:rPr>
              <w:t xml:space="preserve">Hansel and Gretel, </w:t>
            </w:r>
            <w:r w:rsidRPr="00FB58B0">
              <w:rPr>
                <w:rFonts w:cstheme="minorHAnsi"/>
                <w:color w:val="000000"/>
                <w:szCs w:val="22"/>
                <w:lang w:val="en-AU"/>
              </w:rPr>
              <w:t>listen</w:t>
            </w:r>
            <w:r>
              <w:rPr>
                <w:rFonts w:cstheme="minorHAnsi"/>
                <w:color w:val="000000"/>
                <w:szCs w:val="22"/>
                <w:lang w:val="en-AU"/>
              </w:rPr>
              <w:t>ed</w:t>
            </w:r>
            <w:r w:rsidRPr="00FB58B0">
              <w:rPr>
                <w:rFonts w:cstheme="minorHAnsi"/>
                <w:color w:val="000000"/>
                <w:szCs w:val="22"/>
                <w:lang w:val="en-AU"/>
              </w:rPr>
              <w:t xml:space="preserve"> to </w:t>
            </w:r>
            <w:r w:rsidRPr="00FB58B0">
              <w:rPr>
                <w:rFonts w:cstheme="minorHAnsi"/>
                <w:i/>
                <w:iCs/>
                <w:color w:val="000000"/>
                <w:szCs w:val="22"/>
                <w:lang w:val="en-AU"/>
              </w:rPr>
              <w:t xml:space="preserve">Peter and the Wolf </w:t>
            </w:r>
            <w:r w:rsidRPr="00FB58B0">
              <w:rPr>
                <w:rFonts w:cstheme="minorHAnsi"/>
                <w:color w:val="000000"/>
                <w:szCs w:val="22"/>
                <w:lang w:val="en-AU"/>
              </w:rPr>
              <w:t xml:space="preserve">on CD, and </w:t>
            </w:r>
            <w:r>
              <w:rPr>
                <w:rFonts w:cstheme="minorHAnsi"/>
                <w:color w:val="000000"/>
                <w:szCs w:val="22"/>
                <w:lang w:val="en-AU"/>
              </w:rPr>
              <w:t>viewed</w:t>
            </w:r>
            <w:r w:rsidRPr="00FB58B0">
              <w:rPr>
                <w:rFonts w:cstheme="minorHAnsi"/>
                <w:color w:val="000000"/>
                <w:szCs w:val="22"/>
                <w:lang w:val="en-AU"/>
              </w:rPr>
              <w:t xml:space="preserve"> the </w:t>
            </w:r>
            <w:r w:rsidRPr="00FB58B0">
              <w:rPr>
                <w:rFonts w:cstheme="minorHAnsi"/>
                <w:i/>
                <w:iCs/>
                <w:color w:val="000000"/>
                <w:szCs w:val="22"/>
                <w:lang w:val="en-AU"/>
              </w:rPr>
              <w:t>Hansel and Gretel Opera</w:t>
            </w:r>
            <w:r>
              <w:rPr>
                <w:rFonts w:cstheme="minorHAnsi"/>
                <w:i/>
                <w:iCs/>
                <w:color w:val="000000"/>
              </w:rPr>
              <w:t xml:space="preserve"> </w:t>
            </w:r>
            <w:r>
              <w:rPr>
                <w:rFonts w:cstheme="minorHAnsi"/>
                <w:color w:val="000000"/>
              </w:rPr>
              <w:t>during a school incursion</w:t>
            </w:r>
            <w:r w:rsidRPr="00FB58B0">
              <w:rPr>
                <w:rFonts w:cstheme="minorHAnsi"/>
                <w:color w:val="000000"/>
                <w:szCs w:val="22"/>
                <w:lang w:val="en-AU"/>
              </w:rPr>
              <w:t xml:space="preserve">. They made puppets and retold both stories using the puppets. Students completed cloze activities and tasks to identify the structure of a narrative. </w:t>
            </w:r>
            <w:r>
              <w:rPr>
                <w:rFonts w:cstheme="minorHAnsi"/>
                <w:color w:val="000000"/>
                <w:szCs w:val="22"/>
                <w:lang w:val="en-AU"/>
              </w:rPr>
              <w:t>S</w:t>
            </w:r>
            <w:r w:rsidRPr="00FB58B0">
              <w:rPr>
                <w:rFonts w:cstheme="minorHAnsi"/>
                <w:color w:val="000000"/>
                <w:szCs w:val="22"/>
                <w:lang w:val="en-AU"/>
              </w:rPr>
              <w:t>tudents discuss</w:t>
            </w:r>
            <w:r>
              <w:rPr>
                <w:rFonts w:cstheme="minorHAnsi"/>
                <w:color w:val="000000"/>
                <w:szCs w:val="22"/>
                <w:lang w:val="en-AU"/>
              </w:rPr>
              <w:t>ed</w:t>
            </w:r>
            <w:r w:rsidRPr="00FB58B0">
              <w:rPr>
                <w:rFonts w:cstheme="minorHAnsi"/>
                <w:color w:val="000000"/>
                <w:szCs w:val="22"/>
                <w:lang w:val="en-AU"/>
              </w:rPr>
              <w:t xml:space="preserve"> characters and answer</w:t>
            </w:r>
            <w:r>
              <w:rPr>
                <w:rFonts w:cstheme="minorHAnsi"/>
                <w:color w:val="000000"/>
                <w:szCs w:val="22"/>
                <w:lang w:val="en-AU"/>
              </w:rPr>
              <w:t>ed</w:t>
            </w:r>
            <w:r w:rsidRPr="00FB58B0">
              <w:rPr>
                <w:rFonts w:cstheme="minorHAnsi"/>
                <w:color w:val="000000"/>
                <w:szCs w:val="22"/>
                <w:lang w:val="en-AU"/>
              </w:rPr>
              <w:t xml:space="preserve"> oral and written comprehension questions and examined sound-letter patterns. </w:t>
            </w:r>
          </w:p>
          <w:p w14:paraId="1FCFE17A" w14:textId="3D93A399" w:rsidR="00165F7F" w:rsidRPr="00FB58B0" w:rsidRDefault="00165F7F" w:rsidP="00165F7F">
            <w:pPr>
              <w:autoSpaceDE w:val="0"/>
              <w:autoSpaceDN w:val="0"/>
              <w:adjustRightInd w:val="0"/>
              <w:spacing w:after="0"/>
              <w:rPr>
                <w:rFonts w:cstheme="minorHAnsi"/>
                <w:color w:val="000000"/>
                <w:szCs w:val="22"/>
                <w:lang w:val="en-AU"/>
              </w:rPr>
            </w:pPr>
            <w:r w:rsidRPr="00FB58B0">
              <w:rPr>
                <w:rFonts w:cstheme="minorHAnsi"/>
                <w:color w:val="000000"/>
                <w:szCs w:val="22"/>
                <w:lang w:val="en-AU"/>
              </w:rPr>
              <w:t xml:space="preserve">For this task, the student read jumbled sentences from a new version of a familiar story of </w:t>
            </w:r>
            <w:r w:rsidRPr="00FB58B0">
              <w:rPr>
                <w:rFonts w:cstheme="minorHAnsi"/>
                <w:i/>
                <w:iCs/>
                <w:color w:val="000000"/>
                <w:szCs w:val="22"/>
                <w:lang w:val="en-AU"/>
              </w:rPr>
              <w:t>Peter and the Wolf</w:t>
            </w:r>
            <w:r w:rsidRPr="00FB58B0">
              <w:rPr>
                <w:rFonts w:cstheme="minorHAnsi"/>
                <w:color w:val="000000"/>
                <w:szCs w:val="22"/>
                <w:lang w:val="en-AU"/>
              </w:rPr>
              <w:t>. She then sequenced those sentences to retell the story, describ</w:t>
            </w:r>
            <w:r w:rsidR="00F94782">
              <w:rPr>
                <w:rFonts w:cstheme="minorHAnsi"/>
                <w:color w:val="000000"/>
                <w:szCs w:val="22"/>
                <w:lang w:val="en-AU"/>
              </w:rPr>
              <w:t>ed</w:t>
            </w:r>
            <w:r w:rsidRPr="00FB58B0">
              <w:rPr>
                <w:rFonts w:cstheme="minorHAnsi"/>
                <w:color w:val="000000"/>
                <w:szCs w:val="22"/>
                <w:lang w:val="en-AU"/>
              </w:rPr>
              <w:t xml:space="preserve"> the main parts of the narrative and answered oral comprehension questions about the plot. </w:t>
            </w:r>
          </w:p>
          <w:p w14:paraId="0509C132" w14:textId="77777777" w:rsidR="00165F7F" w:rsidRPr="00FB58B0" w:rsidRDefault="00165F7F" w:rsidP="00165F7F">
            <w:pPr>
              <w:autoSpaceDE w:val="0"/>
              <w:autoSpaceDN w:val="0"/>
              <w:adjustRightInd w:val="0"/>
              <w:spacing w:after="0"/>
              <w:rPr>
                <w:rFonts w:cstheme="minorHAnsi"/>
                <w:color w:val="000000"/>
                <w:szCs w:val="22"/>
                <w:lang w:val="en-AU"/>
              </w:rPr>
            </w:pPr>
            <w:r w:rsidRPr="00FB58B0">
              <w:rPr>
                <w:rFonts w:cstheme="minorHAnsi"/>
                <w:color w:val="000000"/>
                <w:szCs w:val="22"/>
                <w:lang w:val="en-AU"/>
              </w:rPr>
              <w:t xml:space="preserve">The teacher was assessing: </w:t>
            </w:r>
          </w:p>
          <w:p w14:paraId="6245444C" w14:textId="77777777" w:rsidR="00165F7F" w:rsidRPr="00FB58B0" w:rsidRDefault="00165F7F" w:rsidP="00165F7F">
            <w:pPr>
              <w:pStyle w:val="ListParagraph"/>
              <w:numPr>
                <w:ilvl w:val="0"/>
                <w:numId w:val="36"/>
              </w:numPr>
              <w:autoSpaceDE w:val="0"/>
              <w:autoSpaceDN w:val="0"/>
              <w:adjustRightInd w:val="0"/>
              <w:spacing w:after="0"/>
              <w:rPr>
                <w:rFonts w:cstheme="minorHAnsi"/>
                <w:color w:val="000000"/>
                <w:szCs w:val="22"/>
                <w:lang w:val="en-AU"/>
              </w:rPr>
            </w:pPr>
            <w:r w:rsidRPr="00FB58B0">
              <w:rPr>
                <w:rFonts w:cstheme="minorHAnsi"/>
                <w:color w:val="000000"/>
                <w:szCs w:val="22"/>
                <w:lang w:val="en-AU"/>
              </w:rPr>
              <w:t xml:space="preserve">the student’s ability to comprehend a fictional text </w:t>
            </w:r>
          </w:p>
          <w:p w14:paraId="165A0D1A" w14:textId="77777777" w:rsidR="00165F7F" w:rsidRPr="00FB58B0" w:rsidRDefault="00165F7F" w:rsidP="00165F7F">
            <w:pPr>
              <w:pStyle w:val="ListParagraph"/>
              <w:numPr>
                <w:ilvl w:val="0"/>
                <w:numId w:val="36"/>
              </w:numPr>
              <w:autoSpaceDE w:val="0"/>
              <w:autoSpaceDN w:val="0"/>
              <w:adjustRightInd w:val="0"/>
              <w:spacing w:after="0"/>
              <w:rPr>
                <w:rFonts w:cstheme="minorHAnsi"/>
                <w:color w:val="000000"/>
                <w:szCs w:val="22"/>
                <w:lang w:val="en-AU"/>
              </w:rPr>
            </w:pPr>
            <w:r w:rsidRPr="00FB58B0">
              <w:rPr>
                <w:rFonts w:cstheme="minorHAnsi"/>
                <w:color w:val="000000"/>
                <w:szCs w:val="22"/>
                <w:lang w:val="en-AU"/>
              </w:rPr>
              <w:t xml:space="preserve">the student’s ability to draw inferences from the text to discuss characters </w:t>
            </w:r>
          </w:p>
          <w:p w14:paraId="17B54ABB" w14:textId="77777777" w:rsidR="00165F7F" w:rsidRPr="00FB58B0" w:rsidRDefault="00165F7F" w:rsidP="00165F7F">
            <w:pPr>
              <w:pStyle w:val="ListParagraph"/>
              <w:numPr>
                <w:ilvl w:val="0"/>
                <w:numId w:val="36"/>
              </w:numPr>
              <w:autoSpaceDE w:val="0"/>
              <w:autoSpaceDN w:val="0"/>
              <w:adjustRightInd w:val="0"/>
              <w:spacing w:after="0"/>
              <w:rPr>
                <w:rFonts w:cstheme="minorHAnsi"/>
                <w:color w:val="000000"/>
                <w:szCs w:val="22"/>
                <w:lang w:val="en-AU"/>
              </w:rPr>
            </w:pPr>
            <w:r w:rsidRPr="00FB58B0">
              <w:rPr>
                <w:rFonts w:cstheme="minorHAnsi"/>
                <w:color w:val="000000"/>
                <w:szCs w:val="22"/>
                <w:lang w:val="en-AU"/>
              </w:rPr>
              <w:t>the student’s ability to understand the main storyline and key points from a text to answer questions</w:t>
            </w:r>
            <w:r>
              <w:rPr>
                <w:rFonts w:cstheme="minorHAnsi"/>
                <w:color w:val="000000"/>
                <w:szCs w:val="22"/>
                <w:lang w:val="en-AU"/>
              </w:rPr>
              <w:t>.</w:t>
            </w:r>
            <w:r w:rsidRPr="00FB58B0">
              <w:rPr>
                <w:rFonts w:cstheme="minorHAnsi"/>
                <w:color w:val="000000"/>
                <w:szCs w:val="22"/>
                <w:lang w:val="en-AU"/>
              </w:rPr>
              <w:t xml:space="preserve"> </w:t>
            </w:r>
          </w:p>
          <w:p w14:paraId="2AEE9F5F" w14:textId="5ABC60C5" w:rsidR="00AA73FA" w:rsidRPr="00E84FEF" w:rsidRDefault="00AF738C" w:rsidP="0049236E">
            <w:pPr>
              <w:autoSpaceDE w:val="0"/>
              <w:autoSpaceDN w:val="0"/>
              <w:adjustRightInd w:val="0"/>
              <w:spacing w:after="0"/>
            </w:pPr>
            <w:r>
              <w:t>Th</w:t>
            </w:r>
            <w:r w:rsidR="00ED4B76">
              <w:t xml:space="preserve">e </w:t>
            </w:r>
            <w:r w:rsidR="00AC7FB2">
              <w:t>student</w:t>
            </w:r>
            <w:r w:rsidR="00ED4B76">
              <w:t xml:space="preserve"> being assessed is having a conversation wit</w:t>
            </w:r>
            <w:r w:rsidR="007046EB">
              <w:t xml:space="preserve">h her teacher. </w:t>
            </w:r>
            <w:r w:rsidR="00D7708C">
              <w:t xml:space="preserve">The words spoken by the </w:t>
            </w:r>
            <w:r w:rsidR="00AC7FB2">
              <w:t>student</w:t>
            </w:r>
            <w:r w:rsidR="00D7708C">
              <w:t xml:space="preserve"> being assesse</w:t>
            </w:r>
            <w:r w:rsidR="00F85CF5">
              <w:t>d are in</w:t>
            </w:r>
            <w:r w:rsidR="00F85CF5" w:rsidRPr="00B87179">
              <w:rPr>
                <w:b/>
                <w:bCs/>
              </w:rPr>
              <w:t xml:space="preserve"> bold</w:t>
            </w:r>
            <w:r w:rsidR="00F85CF5">
              <w:t xml:space="preserve">. </w:t>
            </w:r>
          </w:p>
        </w:tc>
      </w:tr>
    </w:tbl>
    <w:p w14:paraId="7AE7A3E2" w14:textId="77777777" w:rsidR="00077784" w:rsidRDefault="00077784" w:rsidP="00812A97">
      <w:pPr>
        <w:rPr>
          <w:b/>
          <w:bCs/>
        </w:rPr>
      </w:pPr>
    </w:p>
    <w:tbl>
      <w:tblPr>
        <w:tblStyle w:val="TableGrid"/>
        <w:tblW w:w="22675" w:type="dxa"/>
        <w:tblLook w:val="04A0" w:firstRow="1" w:lastRow="0" w:firstColumn="1" w:lastColumn="0" w:noHBand="0" w:noVBand="1"/>
      </w:tblPr>
      <w:tblGrid>
        <w:gridCol w:w="1183"/>
        <w:gridCol w:w="10736"/>
        <w:gridCol w:w="7"/>
        <w:gridCol w:w="10749"/>
      </w:tblGrid>
      <w:tr w:rsidR="00B673EB" w:rsidRPr="00073CD1" w14:paraId="5F30A397" w14:textId="77777777" w:rsidTr="00F25014">
        <w:tc>
          <w:tcPr>
            <w:tcW w:w="1183" w:type="dxa"/>
          </w:tcPr>
          <w:p w14:paraId="2386FEFA" w14:textId="77777777" w:rsidR="00B673EB" w:rsidRPr="0092442D" w:rsidRDefault="00B673EB" w:rsidP="006D170F">
            <w:pPr>
              <w:rPr>
                <w:rFonts w:ascii="Calibri" w:hAnsi="Calibri" w:cs="Calibri"/>
                <w:b/>
                <w:szCs w:val="22"/>
              </w:rPr>
            </w:pPr>
            <w:r w:rsidRPr="0092442D">
              <w:rPr>
                <w:rFonts w:ascii="Calibri" w:hAnsi="Calibri" w:cs="Calibri"/>
                <w:b/>
                <w:szCs w:val="22"/>
              </w:rPr>
              <w:t xml:space="preserve">Time </w:t>
            </w:r>
          </w:p>
        </w:tc>
        <w:tc>
          <w:tcPr>
            <w:tcW w:w="10743" w:type="dxa"/>
            <w:gridSpan w:val="2"/>
          </w:tcPr>
          <w:p w14:paraId="0CF089A0" w14:textId="77777777" w:rsidR="00B673EB" w:rsidRPr="0092442D" w:rsidRDefault="00B673EB" w:rsidP="006D170F">
            <w:pPr>
              <w:rPr>
                <w:rFonts w:ascii="Calibri" w:hAnsi="Calibri" w:cs="Calibri"/>
                <w:b/>
                <w:szCs w:val="22"/>
              </w:rPr>
            </w:pPr>
            <w:r w:rsidRPr="0092442D">
              <w:rPr>
                <w:rFonts w:ascii="Calibri" w:hAnsi="Calibri" w:cs="Calibri"/>
                <w:b/>
                <w:szCs w:val="22"/>
              </w:rPr>
              <w:t>Transcript</w:t>
            </w:r>
          </w:p>
        </w:tc>
        <w:tc>
          <w:tcPr>
            <w:tcW w:w="10749" w:type="dxa"/>
          </w:tcPr>
          <w:p w14:paraId="02DC7993" w14:textId="77777777" w:rsidR="00B673EB" w:rsidRPr="0092442D" w:rsidRDefault="00EA0DB3" w:rsidP="006D170F">
            <w:pPr>
              <w:rPr>
                <w:rFonts w:ascii="Calibri" w:hAnsi="Calibri" w:cs="Calibri"/>
                <w:b/>
                <w:szCs w:val="22"/>
              </w:rPr>
            </w:pPr>
            <w:r w:rsidRPr="001668BD">
              <w:rPr>
                <w:rFonts w:cstheme="minorHAnsi"/>
                <w:b/>
                <w:bCs/>
                <w:szCs w:val="22"/>
              </w:rPr>
              <w:t>This sample of student work demonstrates that the student can:</w:t>
            </w:r>
          </w:p>
        </w:tc>
      </w:tr>
      <w:tr w:rsidR="00F25014" w:rsidRPr="001E52F0" w14:paraId="292809E5" w14:textId="77777777" w:rsidTr="00F25014">
        <w:tc>
          <w:tcPr>
            <w:tcW w:w="1183" w:type="dxa"/>
          </w:tcPr>
          <w:p w14:paraId="7DAB0277" w14:textId="30DEC50F" w:rsidR="00F25014" w:rsidRPr="0092442D" w:rsidRDefault="00F25014" w:rsidP="00F25014">
            <w:pPr>
              <w:rPr>
                <w:rFonts w:ascii="Calibri" w:hAnsi="Calibri" w:cs="Calibri"/>
                <w:bCs/>
                <w:szCs w:val="22"/>
              </w:rPr>
            </w:pPr>
            <w:r w:rsidRPr="00817C77">
              <w:rPr>
                <w:rFonts w:cstheme="minorHAnsi"/>
                <w:bCs/>
                <w:szCs w:val="22"/>
              </w:rPr>
              <w:t>0:0</w:t>
            </w:r>
            <w:r w:rsidR="00CF7A3F">
              <w:rPr>
                <w:rFonts w:cstheme="minorHAnsi"/>
                <w:bCs/>
                <w:szCs w:val="22"/>
              </w:rPr>
              <w:t>6</w:t>
            </w:r>
            <w:r w:rsidRPr="00817C77">
              <w:rPr>
                <w:rFonts w:cstheme="minorHAnsi"/>
                <w:bCs/>
                <w:szCs w:val="22"/>
              </w:rPr>
              <w:t>-0:3</w:t>
            </w:r>
            <w:r w:rsidR="0032453A">
              <w:rPr>
                <w:rFonts w:cstheme="minorHAnsi"/>
                <w:bCs/>
                <w:szCs w:val="22"/>
              </w:rPr>
              <w:t>3</w:t>
            </w:r>
          </w:p>
        </w:tc>
        <w:tc>
          <w:tcPr>
            <w:tcW w:w="10736" w:type="dxa"/>
          </w:tcPr>
          <w:p w14:paraId="2E7E864D" w14:textId="418A2EC6" w:rsidR="00F25014" w:rsidRPr="00817C77" w:rsidRDefault="00F25014" w:rsidP="00F25014">
            <w:pPr>
              <w:rPr>
                <w:rFonts w:cstheme="minorHAnsi"/>
                <w:bCs/>
                <w:szCs w:val="22"/>
              </w:rPr>
            </w:pPr>
            <w:r w:rsidRPr="00817C77">
              <w:rPr>
                <w:rFonts w:cstheme="minorHAnsi"/>
                <w:bCs/>
                <w:szCs w:val="22"/>
              </w:rPr>
              <w:t>Now girls, today we’ve got some sentences from Peter and the Wolf. You’ve read the story before, but this is a different story</w:t>
            </w:r>
            <w:r w:rsidR="00767964">
              <w:rPr>
                <w:rFonts w:cstheme="minorHAnsi"/>
                <w:bCs/>
                <w:szCs w:val="22"/>
              </w:rPr>
              <w:t>,</w:t>
            </w:r>
            <w:r w:rsidRPr="00817C77">
              <w:rPr>
                <w:rFonts w:cstheme="minorHAnsi"/>
                <w:bCs/>
                <w:szCs w:val="22"/>
              </w:rPr>
              <w:t xml:space="preserve"> the same story, but with different writing.  Now what I want you to do is put the sentences back in order, because I’ve mixed them all up, and make a paragraph.</w:t>
            </w:r>
          </w:p>
          <w:p w14:paraId="76B16237" w14:textId="7CA66C96" w:rsidR="00F25014" w:rsidRPr="00817C77" w:rsidRDefault="00F25014" w:rsidP="00F25014">
            <w:pPr>
              <w:rPr>
                <w:rFonts w:cstheme="minorHAnsi"/>
                <w:b/>
                <w:bCs/>
                <w:szCs w:val="22"/>
              </w:rPr>
            </w:pPr>
            <w:r w:rsidRPr="00817C77">
              <w:rPr>
                <w:rFonts w:cstheme="minorHAnsi"/>
                <w:b/>
                <w:bCs/>
                <w:szCs w:val="22"/>
              </w:rPr>
              <w:t>Mm</w:t>
            </w:r>
            <w:r w:rsidR="002903B0">
              <w:rPr>
                <w:rFonts w:cstheme="minorHAnsi"/>
                <w:b/>
                <w:bCs/>
                <w:szCs w:val="22"/>
              </w:rPr>
              <w:t xml:space="preserve"> </w:t>
            </w:r>
            <w:r w:rsidRPr="00817C77">
              <w:rPr>
                <w:rFonts w:cstheme="minorHAnsi"/>
                <w:b/>
                <w:bCs/>
                <w:szCs w:val="22"/>
              </w:rPr>
              <w:t>hm.</w:t>
            </w:r>
          </w:p>
          <w:p w14:paraId="59C2814F" w14:textId="77777777" w:rsidR="00F25014" w:rsidRPr="00817C77" w:rsidRDefault="00F25014" w:rsidP="00F25014">
            <w:pPr>
              <w:rPr>
                <w:rFonts w:cstheme="minorHAnsi"/>
                <w:bCs/>
                <w:szCs w:val="22"/>
              </w:rPr>
            </w:pPr>
            <w:r w:rsidRPr="00817C77">
              <w:rPr>
                <w:rFonts w:cstheme="minorHAnsi"/>
                <w:bCs/>
                <w:szCs w:val="22"/>
              </w:rPr>
              <w:t>And then when you’ve finished that, on the next page over here is the next part of the story.</w:t>
            </w:r>
          </w:p>
          <w:p w14:paraId="6FE2D0A8" w14:textId="77777777" w:rsidR="00F25014" w:rsidRPr="00817C77" w:rsidRDefault="00F25014" w:rsidP="00F25014">
            <w:pPr>
              <w:rPr>
                <w:rFonts w:cstheme="minorHAnsi"/>
                <w:b/>
                <w:bCs/>
                <w:szCs w:val="22"/>
              </w:rPr>
            </w:pPr>
            <w:r w:rsidRPr="00817C77">
              <w:rPr>
                <w:rFonts w:cstheme="minorHAnsi"/>
                <w:b/>
                <w:bCs/>
                <w:szCs w:val="22"/>
              </w:rPr>
              <w:t>Oh, okay.</w:t>
            </w:r>
          </w:p>
          <w:p w14:paraId="689E8EC5" w14:textId="1ACC8C13" w:rsidR="00F25014" w:rsidRPr="0092442D" w:rsidRDefault="00F25014" w:rsidP="00F25014">
            <w:pPr>
              <w:rPr>
                <w:rFonts w:ascii="Calibri" w:hAnsi="Calibri" w:cs="Calibri"/>
                <w:bCs/>
                <w:szCs w:val="22"/>
              </w:rPr>
            </w:pPr>
            <w:proofErr w:type="gramStart"/>
            <w:r w:rsidRPr="00817C77">
              <w:rPr>
                <w:rFonts w:cstheme="minorHAnsi"/>
                <w:bCs/>
                <w:szCs w:val="22"/>
              </w:rPr>
              <w:t>So</w:t>
            </w:r>
            <w:proofErr w:type="gramEnd"/>
            <w:r w:rsidRPr="00817C77">
              <w:rPr>
                <w:rFonts w:cstheme="minorHAnsi"/>
                <w:bCs/>
                <w:szCs w:val="22"/>
              </w:rPr>
              <w:t xml:space="preserve"> I’ll get you to read that, then I’m going to ask you some questions about that.  </w:t>
            </w:r>
          </w:p>
        </w:tc>
        <w:tc>
          <w:tcPr>
            <w:tcW w:w="10756" w:type="dxa"/>
            <w:gridSpan w:val="2"/>
          </w:tcPr>
          <w:p w14:paraId="094B4F26" w14:textId="6CD1D18E" w:rsidR="00F25014" w:rsidRPr="009065AA" w:rsidRDefault="00F25014" w:rsidP="009065AA">
            <w:pPr>
              <w:rPr>
                <w:rFonts w:ascii="Calibri" w:hAnsi="Calibri" w:cs="Calibri"/>
                <w:b/>
                <w:szCs w:val="22"/>
              </w:rPr>
            </w:pPr>
          </w:p>
        </w:tc>
      </w:tr>
      <w:tr w:rsidR="001653F6" w:rsidRPr="001E52F0" w14:paraId="5033A049" w14:textId="77777777" w:rsidTr="00F25014">
        <w:tc>
          <w:tcPr>
            <w:tcW w:w="1183" w:type="dxa"/>
          </w:tcPr>
          <w:p w14:paraId="00106CAA" w14:textId="57B13864" w:rsidR="001653F6" w:rsidRPr="0092442D" w:rsidRDefault="001653F6" w:rsidP="001653F6">
            <w:pPr>
              <w:rPr>
                <w:rFonts w:ascii="Calibri" w:hAnsi="Calibri" w:cs="Calibri"/>
                <w:bCs/>
                <w:szCs w:val="22"/>
              </w:rPr>
            </w:pPr>
            <w:r w:rsidRPr="00817C77">
              <w:rPr>
                <w:rFonts w:cstheme="minorHAnsi"/>
                <w:bCs/>
                <w:szCs w:val="22"/>
              </w:rPr>
              <w:t>0:</w:t>
            </w:r>
            <w:r w:rsidR="0032453A">
              <w:rPr>
                <w:rFonts w:cstheme="minorHAnsi"/>
                <w:bCs/>
                <w:szCs w:val="22"/>
              </w:rPr>
              <w:t>34</w:t>
            </w:r>
            <w:r w:rsidRPr="00817C77">
              <w:rPr>
                <w:rFonts w:cstheme="minorHAnsi"/>
                <w:bCs/>
                <w:szCs w:val="22"/>
              </w:rPr>
              <w:t>-1:</w:t>
            </w:r>
            <w:r w:rsidR="001758E5">
              <w:rPr>
                <w:rFonts w:cstheme="minorHAnsi"/>
                <w:bCs/>
                <w:szCs w:val="22"/>
              </w:rPr>
              <w:t>37</w:t>
            </w:r>
          </w:p>
        </w:tc>
        <w:tc>
          <w:tcPr>
            <w:tcW w:w="10736" w:type="dxa"/>
          </w:tcPr>
          <w:p w14:paraId="694C5771" w14:textId="7716C1F3" w:rsidR="001653F6" w:rsidRPr="00817C77" w:rsidRDefault="001653F6" w:rsidP="001653F6">
            <w:pPr>
              <w:rPr>
                <w:rFonts w:cstheme="minorHAnsi"/>
                <w:bCs/>
                <w:szCs w:val="22"/>
              </w:rPr>
            </w:pPr>
            <w:r w:rsidRPr="00817C77">
              <w:rPr>
                <w:rFonts w:cstheme="minorHAnsi"/>
                <w:bCs/>
                <w:szCs w:val="22"/>
              </w:rPr>
              <w:t>You’ve put the sentences back in order</w:t>
            </w:r>
            <w:r w:rsidR="00273B2C">
              <w:rPr>
                <w:rFonts w:cstheme="minorHAnsi"/>
                <w:bCs/>
                <w:szCs w:val="22"/>
              </w:rPr>
              <w:t>,</w:t>
            </w:r>
            <w:r w:rsidRPr="00817C77">
              <w:rPr>
                <w:rFonts w:cstheme="minorHAnsi"/>
                <w:bCs/>
                <w:szCs w:val="22"/>
              </w:rPr>
              <w:t xml:space="preserve"> can you read the paragraph you’ve put together?</w:t>
            </w:r>
          </w:p>
          <w:p w14:paraId="11255A67" w14:textId="006CFC78" w:rsidR="001653F6" w:rsidRPr="0092442D" w:rsidRDefault="001653F6" w:rsidP="001653F6">
            <w:pPr>
              <w:rPr>
                <w:rFonts w:ascii="Calibri" w:hAnsi="Calibri" w:cs="Calibri"/>
                <w:bCs/>
                <w:szCs w:val="22"/>
              </w:rPr>
            </w:pPr>
            <w:r w:rsidRPr="00817C77">
              <w:rPr>
                <w:rFonts w:cstheme="minorHAnsi"/>
                <w:b/>
                <w:bCs/>
                <w:szCs w:val="22"/>
              </w:rPr>
              <w:t xml:space="preserve">One morning Peter come up of him, of his garden gate to see what was going on. A little bird was sitting up on a tree. When the bird saw his friend Peter, his friend, he chirped, chirped to tell him that he was there. Suddenly one of Grandfather’s duck came out through the garden gate and went to the pond. When the bird saw the </w:t>
            </w:r>
            <w:proofErr w:type="gramStart"/>
            <w:r w:rsidRPr="00817C77">
              <w:rPr>
                <w:rFonts w:cstheme="minorHAnsi"/>
                <w:b/>
                <w:bCs/>
                <w:szCs w:val="22"/>
              </w:rPr>
              <w:t>duck</w:t>
            </w:r>
            <w:proofErr w:type="gramEnd"/>
            <w:r w:rsidRPr="00817C77">
              <w:rPr>
                <w:rFonts w:cstheme="minorHAnsi"/>
                <w:b/>
                <w:bCs/>
                <w:szCs w:val="22"/>
              </w:rPr>
              <w:t xml:space="preserve"> he flew down from the tree to have a look at the duck. The little du</w:t>
            </w:r>
            <w:r w:rsidR="001A261A">
              <w:rPr>
                <w:rFonts w:cstheme="minorHAnsi"/>
                <w:b/>
                <w:bCs/>
                <w:szCs w:val="22"/>
              </w:rPr>
              <w:t>…</w:t>
            </w:r>
            <w:r w:rsidRPr="00817C77">
              <w:rPr>
                <w:rFonts w:cstheme="minorHAnsi"/>
                <w:b/>
                <w:bCs/>
                <w:szCs w:val="22"/>
              </w:rPr>
              <w:t xml:space="preserve"> and the bird, little bird ask, “Why do you </w:t>
            </w:r>
            <w:proofErr w:type="spellStart"/>
            <w:r w:rsidRPr="00817C77">
              <w:rPr>
                <w:rFonts w:cstheme="minorHAnsi"/>
                <w:b/>
                <w:bCs/>
                <w:szCs w:val="22"/>
              </w:rPr>
              <w:t>wan</w:t>
            </w:r>
            <w:proofErr w:type="spellEnd"/>
            <w:r w:rsidR="00CB4B29">
              <w:rPr>
                <w:rFonts w:cstheme="minorHAnsi"/>
                <w:b/>
                <w:bCs/>
                <w:szCs w:val="22"/>
              </w:rPr>
              <w:t>…</w:t>
            </w:r>
            <w:r w:rsidRPr="00817C77">
              <w:rPr>
                <w:rFonts w:cstheme="minorHAnsi"/>
                <w:b/>
                <w:bCs/>
                <w:szCs w:val="22"/>
              </w:rPr>
              <w:t xml:space="preserve"> waddle, waddle like that? Can’t you fly?” The duck answered, “No, I can’t fly but I can swim.” Then he dived into the pond.</w:t>
            </w:r>
          </w:p>
        </w:tc>
        <w:tc>
          <w:tcPr>
            <w:tcW w:w="10756" w:type="dxa"/>
            <w:gridSpan w:val="2"/>
          </w:tcPr>
          <w:p w14:paraId="6109CE13" w14:textId="137847D0" w:rsidR="001653F6" w:rsidRPr="001653F6" w:rsidRDefault="001653F6" w:rsidP="001653F6">
            <w:pPr>
              <w:pStyle w:val="ListParagraph"/>
              <w:numPr>
                <w:ilvl w:val="0"/>
                <w:numId w:val="37"/>
              </w:numPr>
              <w:rPr>
                <w:rFonts w:ascii="Calibri" w:hAnsi="Calibri" w:cs="Calibri"/>
                <w:b/>
                <w:szCs w:val="22"/>
              </w:rPr>
            </w:pPr>
            <w:r w:rsidRPr="001668BD">
              <w:rPr>
                <w:rFonts w:cstheme="minorHAnsi"/>
                <w:szCs w:val="22"/>
              </w:rPr>
              <w:t xml:space="preserve">Read on when encountering unfamiliar words </w:t>
            </w:r>
            <w:hyperlink r:id="rId11" w:tooltip="View elaborations and additional details of VCEALL449" w:history="1">
              <w:r w:rsidRPr="001653F6">
                <w:rPr>
                  <w:rStyle w:val="Hyperlink"/>
                  <w:rFonts w:cstheme="minorHAnsi"/>
                  <w:sz w:val="22"/>
                  <w:szCs w:val="22"/>
                </w:rPr>
                <w:t>(VCEALL449)</w:t>
              </w:r>
            </w:hyperlink>
          </w:p>
        </w:tc>
      </w:tr>
      <w:tr w:rsidR="001179F8" w:rsidRPr="00817C77" w14:paraId="7BF1E8E2" w14:textId="77777777" w:rsidTr="001179F8">
        <w:tc>
          <w:tcPr>
            <w:tcW w:w="1183" w:type="dxa"/>
          </w:tcPr>
          <w:p w14:paraId="247D1C59" w14:textId="4DB3B13B" w:rsidR="001179F8" w:rsidRPr="00817C77" w:rsidRDefault="001179F8" w:rsidP="006523D2">
            <w:pPr>
              <w:rPr>
                <w:rFonts w:cstheme="minorHAnsi"/>
                <w:bCs/>
                <w:szCs w:val="22"/>
              </w:rPr>
            </w:pPr>
            <w:r w:rsidRPr="00817C77">
              <w:rPr>
                <w:rFonts w:cstheme="minorHAnsi"/>
                <w:bCs/>
                <w:szCs w:val="22"/>
              </w:rPr>
              <w:t>1:</w:t>
            </w:r>
            <w:r w:rsidR="001758E5">
              <w:rPr>
                <w:rFonts w:cstheme="minorHAnsi"/>
                <w:bCs/>
                <w:szCs w:val="22"/>
              </w:rPr>
              <w:t>38</w:t>
            </w:r>
            <w:r w:rsidRPr="00817C77">
              <w:rPr>
                <w:rFonts w:cstheme="minorHAnsi"/>
                <w:bCs/>
                <w:szCs w:val="22"/>
              </w:rPr>
              <w:t>-2:0</w:t>
            </w:r>
            <w:r w:rsidR="00643AB9">
              <w:rPr>
                <w:rFonts w:cstheme="minorHAnsi"/>
                <w:bCs/>
                <w:szCs w:val="22"/>
              </w:rPr>
              <w:t>5</w:t>
            </w:r>
          </w:p>
        </w:tc>
        <w:tc>
          <w:tcPr>
            <w:tcW w:w="10736" w:type="dxa"/>
          </w:tcPr>
          <w:p w14:paraId="6EB555BA" w14:textId="061EAA9E" w:rsidR="001179F8" w:rsidRPr="00817C77" w:rsidRDefault="001179F8" w:rsidP="006523D2">
            <w:pPr>
              <w:rPr>
                <w:rFonts w:cstheme="minorHAnsi"/>
                <w:bCs/>
                <w:szCs w:val="22"/>
              </w:rPr>
            </w:pPr>
            <w:r w:rsidRPr="00817C77">
              <w:rPr>
                <w:rFonts w:cstheme="minorHAnsi"/>
                <w:bCs/>
                <w:szCs w:val="22"/>
              </w:rPr>
              <w:t>Well done. So how did you know how to put these sentences together? What did you look for?</w:t>
            </w:r>
          </w:p>
          <w:p w14:paraId="3C72D4D3" w14:textId="5CE05277" w:rsidR="001179F8" w:rsidRPr="00817C77" w:rsidRDefault="001179F8" w:rsidP="006523D2">
            <w:pPr>
              <w:rPr>
                <w:rFonts w:cstheme="minorHAnsi"/>
                <w:b/>
                <w:bCs/>
                <w:szCs w:val="22"/>
              </w:rPr>
            </w:pPr>
            <w:r w:rsidRPr="00817C77">
              <w:rPr>
                <w:rFonts w:cstheme="minorHAnsi"/>
                <w:b/>
                <w:bCs/>
                <w:szCs w:val="22"/>
              </w:rPr>
              <w:t xml:space="preserve">Um, I looked for clues, like, and firstly I found the ‘One morning’, which is the timing words, so I knew that was ‘one morning’, so and then they, there was they, they, </w:t>
            </w:r>
            <w:proofErr w:type="spellStart"/>
            <w:r w:rsidRPr="00817C77">
              <w:rPr>
                <w:rFonts w:cstheme="minorHAnsi"/>
                <w:b/>
                <w:bCs/>
                <w:szCs w:val="22"/>
              </w:rPr>
              <w:t>fr</w:t>
            </w:r>
            <w:proofErr w:type="spellEnd"/>
            <w:r w:rsidR="007077DC">
              <w:rPr>
                <w:rFonts w:cstheme="minorHAnsi"/>
                <w:b/>
                <w:bCs/>
                <w:szCs w:val="22"/>
              </w:rPr>
              <w:t>…</w:t>
            </w:r>
            <w:r w:rsidRPr="00817C77">
              <w:rPr>
                <w:rFonts w:cstheme="minorHAnsi"/>
                <w:b/>
                <w:bCs/>
                <w:szCs w:val="22"/>
              </w:rPr>
              <w:t xml:space="preserve"> they introduced the character first and then they said the time as well ‘one morning’.</w:t>
            </w:r>
          </w:p>
        </w:tc>
        <w:tc>
          <w:tcPr>
            <w:tcW w:w="10756" w:type="dxa"/>
            <w:gridSpan w:val="2"/>
          </w:tcPr>
          <w:p w14:paraId="1C5B7706" w14:textId="77777777" w:rsidR="001179F8" w:rsidRPr="00817C77" w:rsidRDefault="001179F8" w:rsidP="001179F8">
            <w:pPr>
              <w:pStyle w:val="ListParagraph"/>
              <w:numPr>
                <w:ilvl w:val="0"/>
                <w:numId w:val="38"/>
              </w:numPr>
              <w:rPr>
                <w:rFonts w:cstheme="minorHAnsi"/>
                <w:b/>
                <w:szCs w:val="22"/>
              </w:rPr>
            </w:pPr>
            <w:r w:rsidRPr="001668BD">
              <w:rPr>
                <w:rFonts w:cstheme="minorHAnsi"/>
                <w:szCs w:val="22"/>
              </w:rPr>
              <w:t xml:space="preserve">Understand the cohesion of ideas between and within paragraphs </w:t>
            </w:r>
            <w:hyperlink r:id="rId12" w:tooltip="View elaborations and additional details of VCEALL441" w:history="1">
              <w:r w:rsidRPr="00817C77">
                <w:rPr>
                  <w:rStyle w:val="Hyperlink"/>
                  <w:rFonts w:cstheme="minorHAnsi"/>
                  <w:sz w:val="22"/>
                  <w:szCs w:val="22"/>
                </w:rPr>
                <w:t>(VCEALL441)</w:t>
              </w:r>
            </w:hyperlink>
          </w:p>
        </w:tc>
      </w:tr>
      <w:tr w:rsidR="001179F8" w:rsidRPr="00817C77" w14:paraId="4AF0CA23" w14:textId="77777777" w:rsidTr="001179F8">
        <w:tc>
          <w:tcPr>
            <w:tcW w:w="1183" w:type="dxa"/>
          </w:tcPr>
          <w:p w14:paraId="0A801FCA" w14:textId="31C6A375" w:rsidR="001179F8" w:rsidRPr="00817C77" w:rsidRDefault="001179F8" w:rsidP="006523D2">
            <w:pPr>
              <w:rPr>
                <w:rFonts w:cstheme="minorHAnsi"/>
                <w:bCs/>
                <w:szCs w:val="22"/>
              </w:rPr>
            </w:pPr>
            <w:r w:rsidRPr="00817C77">
              <w:rPr>
                <w:rFonts w:cstheme="minorHAnsi"/>
                <w:bCs/>
                <w:szCs w:val="22"/>
              </w:rPr>
              <w:t>2:0</w:t>
            </w:r>
            <w:r w:rsidR="00643AB9">
              <w:rPr>
                <w:rFonts w:cstheme="minorHAnsi"/>
                <w:bCs/>
                <w:szCs w:val="22"/>
              </w:rPr>
              <w:t>6</w:t>
            </w:r>
            <w:r w:rsidRPr="00817C77">
              <w:rPr>
                <w:rFonts w:cstheme="minorHAnsi"/>
                <w:bCs/>
                <w:szCs w:val="22"/>
              </w:rPr>
              <w:t>-2:</w:t>
            </w:r>
            <w:r w:rsidR="00643AB9">
              <w:rPr>
                <w:rFonts w:cstheme="minorHAnsi"/>
                <w:bCs/>
                <w:szCs w:val="22"/>
              </w:rPr>
              <w:t>49</w:t>
            </w:r>
          </w:p>
        </w:tc>
        <w:tc>
          <w:tcPr>
            <w:tcW w:w="10736" w:type="dxa"/>
          </w:tcPr>
          <w:p w14:paraId="70503B42" w14:textId="695AB5F5" w:rsidR="001179F8" w:rsidRPr="00817C77" w:rsidRDefault="001179F8" w:rsidP="006523D2">
            <w:pPr>
              <w:rPr>
                <w:rFonts w:cstheme="minorHAnsi"/>
                <w:bCs/>
                <w:szCs w:val="22"/>
              </w:rPr>
            </w:pPr>
            <w:r w:rsidRPr="00817C77">
              <w:rPr>
                <w:rFonts w:cstheme="minorHAnsi"/>
                <w:bCs/>
                <w:szCs w:val="22"/>
              </w:rPr>
              <w:t>Well done, well done. Can you tell me about the next paragraph in the story?  What was that about?</w:t>
            </w:r>
          </w:p>
          <w:p w14:paraId="43F5A9A2" w14:textId="0DAD1B39" w:rsidR="001179F8" w:rsidRPr="00817C77" w:rsidRDefault="001179F8" w:rsidP="006523D2">
            <w:pPr>
              <w:rPr>
                <w:rFonts w:cstheme="minorHAnsi"/>
                <w:b/>
                <w:bCs/>
                <w:szCs w:val="22"/>
              </w:rPr>
            </w:pPr>
            <w:r w:rsidRPr="00817C77">
              <w:rPr>
                <w:rFonts w:cstheme="minorHAnsi"/>
                <w:b/>
                <w:bCs/>
                <w:szCs w:val="22"/>
              </w:rPr>
              <w:t>It was, Peter ah, finding um, and how he was working out who was ah, creeping in the long grass, then he found out, like that it was a cat. Um, he found the, the, ah, that he was, and also his Grandfather was angry at Peter because he, he told um, Peter that, “Do not be on the garden because it was really dangerous for him.” But then he didn’t accept that</w:t>
            </w:r>
            <w:r w:rsidR="00EC1025">
              <w:rPr>
                <w:rFonts w:cstheme="minorHAnsi"/>
                <w:b/>
                <w:bCs/>
                <w:szCs w:val="22"/>
              </w:rPr>
              <w:t>.</w:t>
            </w:r>
            <w:r w:rsidRPr="00817C77">
              <w:rPr>
                <w:rFonts w:cstheme="minorHAnsi"/>
                <w:b/>
                <w:bCs/>
                <w:szCs w:val="22"/>
              </w:rPr>
              <w:t xml:space="preserve"> </w:t>
            </w:r>
            <w:r w:rsidR="00EC1025">
              <w:rPr>
                <w:rFonts w:cstheme="minorHAnsi"/>
                <w:b/>
                <w:bCs/>
                <w:szCs w:val="22"/>
              </w:rPr>
              <w:t>H</w:t>
            </w:r>
            <w:r w:rsidRPr="00817C77">
              <w:rPr>
                <w:rFonts w:cstheme="minorHAnsi"/>
                <w:b/>
                <w:bCs/>
                <w:szCs w:val="22"/>
              </w:rPr>
              <w:t>e never, he always was going. He wasn’t listening to him. And then suddenly the wolf came.</w:t>
            </w:r>
          </w:p>
        </w:tc>
        <w:tc>
          <w:tcPr>
            <w:tcW w:w="10756" w:type="dxa"/>
            <w:gridSpan w:val="2"/>
          </w:tcPr>
          <w:p w14:paraId="42798504" w14:textId="59316DDD" w:rsidR="001179F8" w:rsidRPr="00E421B8" w:rsidRDefault="00E421B8" w:rsidP="00E421B8">
            <w:pPr>
              <w:pStyle w:val="ListParagraph"/>
              <w:numPr>
                <w:ilvl w:val="0"/>
                <w:numId w:val="38"/>
              </w:numPr>
              <w:rPr>
                <w:rFonts w:cstheme="minorHAnsi"/>
                <w:b/>
                <w:szCs w:val="22"/>
              </w:rPr>
            </w:pPr>
            <w:r w:rsidRPr="001668BD">
              <w:rPr>
                <w:rFonts w:cstheme="minorHAnsi"/>
              </w:rPr>
              <w:t xml:space="preserve">Understand main ideas in a text and extract specific details </w:t>
            </w:r>
            <w:hyperlink r:id="rId13" w:tooltip="View elaborations and additional details of VCEALC425" w:history="1">
              <w:r w:rsidRPr="00721919">
                <w:rPr>
                  <w:rStyle w:val="Hyperlink"/>
                  <w:rFonts w:cstheme="minorHAnsi"/>
                  <w:sz w:val="22"/>
                  <w:szCs w:val="22"/>
                </w:rPr>
                <w:t>(VCEALC425)</w:t>
              </w:r>
            </w:hyperlink>
          </w:p>
        </w:tc>
      </w:tr>
      <w:tr w:rsidR="001179F8" w:rsidRPr="00817C77" w14:paraId="0FADF84A" w14:textId="77777777" w:rsidTr="001179F8">
        <w:tc>
          <w:tcPr>
            <w:tcW w:w="1183" w:type="dxa"/>
          </w:tcPr>
          <w:p w14:paraId="128778D5" w14:textId="5B349CA0" w:rsidR="001179F8" w:rsidRPr="00817C77" w:rsidRDefault="001179F8" w:rsidP="006523D2">
            <w:pPr>
              <w:rPr>
                <w:rFonts w:cstheme="minorHAnsi"/>
                <w:bCs/>
                <w:szCs w:val="22"/>
              </w:rPr>
            </w:pPr>
            <w:r w:rsidRPr="00817C77">
              <w:rPr>
                <w:rFonts w:cstheme="minorHAnsi"/>
                <w:bCs/>
                <w:szCs w:val="22"/>
              </w:rPr>
              <w:t>2:5</w:t>
            </w:r>
            <w:r w:rsidR="00810C8C">
              <w:rPr>
                <w:rFonts w:cstheme="minorHAnsi"/>
                <w:bCs/>
                <w:szCs w:val="22"/>
              </w:rPr>
              <w:t>0</w:t>
            </w:r>
            <w:r w:rsidRPr="00817C77">
              <w:rPr>
                <w:rFonts w:cstheme="minorHAnsi"/>
                <w:bCs/>
                <w:szCs w:val="22"/>
              </w:rPr>
              <w:t>-3:2</w:t>
            </w:r>
            <w:r w:rsidR="00360298">
              <w:rPr>
                <w:rFonts w:cstheme="minorHAnsi"/>
                <w:bCs/>
                <w:szCs w:val="22"/>
              </w:rPr>
              <w:t>2</w:t>
            </w:r>
          </w:p>
        </w:tc>
        <w:tc>
          <w:tcPr>
            <w:tcW w:w="10736" w:type="dxa"/>
          </w:tcPr>
          <w:p w14:paraId="72334E3B" w14:textId="7BBFBEC3" w:rsidR="001179F8" w:rsidRPr="00817C77" w:rsidRDefault="001179F8" w:rsidP="006523D2">
            <w:pPr>
              <w:rPr>
                <w:rFonts w:cstheme="minorHAnsi"/>
                <w:bCs/>
                <w:szCs w:val="22"/>
              </w:rPr>
            </w:pPr>
            <w:r w:rsidRPr="00817C77">
              <w:rPr>
                <w:rFonts w:cstheme="minorHAnsi"/>
                <w:bCs/>
                <w:szCs w:val="22"/>
              </w:rPr>
              <w:t xml:space="preserve">Well done, you understood that paragraph really well, really well. </w:t>
            </w:r>
            <w:proofErr w:type="gramStart"/>
            <w:r w:rsidRPr="00817C77">
              <w:rPr>
                <w:rFonts w:cstheme="minorHAnsi"/>
                <w:bCs/>
                <w:szCs w:val="22"/>
              </w:rPr>
              <w:t>So</w:t>
            </w:r>
            <w:proofErr w:type="gramEnd"/>
            <w:r w:rsidRPr="00817C77">
              <w:rPr>
                <w:rFonts w:cstheme="minorHAnsi"/>
                <w:bCs/>
                <w:szCs w:val="22"/>
              </w:rPr>
              <w:t xml:space="preserve"> what would be a good title for that paragraph?</w:t>
            </w:r>
          </w:p>
          <w:p w14:paraId="69C05BDC" w14:textId="77777777" w:rsidR="001179F8" w:rsidRPr="00817C77" w:rsidRDefault="001179F8" w:rsidP="006523D2">
            <w:pPr>
              <w:rPr>
                <w:rFonts w:cstheme="minorHAnsi"/>
                <w:b/>
                <w:bCs/>
                <w:szCs w:val="22"/>
              </w:rPr>
            </w:pPr>
            <w:r w:rsidRPr="00817C77">
              <w:rPr>
                <w:rFonts w:cstheme="minorHAnsi"/>
                <w:b/>
                <w:bCs/>
                <w:szCs w:val="22"/>
              </w:rPr>
              <w:t xml:space="preserve">Um, “The Ending.”  </w:t>
            </w:r>
          </w:p>
          <w:p w14:paraId="38A98366" w14:textId="77777777" w:rsidR="001179F8" w:rsidRPr="00817C77" w:rsidRDefault="001179F8" w:rsidP="006523D2">
            <w:pPr>
              <w:rPr>
                <w:rFonts w:cstheme="minorHAnsi"/>
                <w:bCs/>
                <w:szCs w:val="22"/>
              </w:rPr>
            </w:pPr>
            <w:r w:rsidRPr="00817C77">
              <w:rPr>
                <w:rFonts w:cstheme="minorHAnsi"/>
                <w:bCs/>
                <w:szCs w:val="22"/>
              </w:rPr>
              <w:t>Is it the end of the story?</w:t>
            </w:r>
          </w:p>
          <w:p w14:paraId="01B83291" w14:textId="77777777" w:rsidR="001179F8" w:rsidRPr="0039541B" w:rsidRDefault="001179F8" w:rsidP="006523D2">
            <w:pPr>
              <w:rPr>
                <w:rFonts w:cstheme="minorHAnsi"/>
                <w:b/>
                <w:bCs/>
                <w:szCs w:val="22"/>
              </w:rPr>
            </w:pPr>
            <w:r w:rsidRPr="0039541B">
              <w:rPr>
                <w:rFonts w:cstheme="minorHAnsi"/>
                <w:b/>
                <w:bCs/>
                <w:szCs w:val="22"/>
              </w:rPr>
              <w:t>It’s the middle and the end.</w:t>
            </w:r>
          </w:p>
          <w:p w14:paraId="350D9D64" w14:textId="3D5EDFE2" w:rsidR="001179F8" w:rsidRPr="00817C77" w:rsidRDefault="001179F8" w:rsidP="006523D2">
            <w:pPr>
              <w:rPr>
                <w:rFonts w:cstheme="minorHAnsi"/>
                <w:bCs/>
                <w:szCs w:val="22"/>
              </w:rPr>
            </w:pPr>
            <w:proofErr w:type="gramStart"/>
            <w:r w:rsidRPr="00817C77">
              <w:rPr>
                <w:rFonts w:cstheme="minorHAnsi"/>
                <w:bCs/>
                <w:szCs w:val="22"/>
              </w:rPr>
              <w:lastRenderedPageBreak/>
              <w:t>So</w:t>
            </w:r>
            <w:proofErr w:type="gramEnd"/>
            <w:r w:rsidRPr="00817C77">
              <w:rPr>
                <w:rFonts w:cstheme="minorHAnsi"/>
                <w:bCs/>
                <w:szCs w:val="22"/>
              </w:rPr>
              <w:t xml:space="preserve"> what would be a good title? If you moved away from ‘middle’ and ‘ending’ what would be a good title, a good describing word?</w:t>
            </w:r>
          </w:p>
          <w:p w14:paraId="6A7F6978" w14:textId="77777777" w:rsidR="001179F8" w:rsidRPr="00817C77" w:rsidRDefault="001179F8" w:rsidP="006523D2">
            <w:pPr>
              <w:rPr>
                <w:rFonts w:cstheme="minorHAnsi"/>
                <w:b/>
                <w:bCs/>
                <w:szCs w:val="22"/>
              </w:rPr>
            </w:pPr>
            <w:r w:rsidRPr="00817C77">
              <w:rPr>
                <w:rFonts w:cstheme="minorHAnsi"/>
                <w:b/>
                <w:bCs/>
                <w:szCs w:val="22"/>
              </w:rPr>
              <w:t>Ah, “Peter and the Little Bird.”</w:t>
            </w:r>
          </w:p>
        </w:tc>
        <w:tc>
          <w:tcPr>
            <w:tcW w:w="10756" w:type="dxa"/>
            <w:gridSpan w:val="2"/>
          </w:tcPr>
          <w:p w14:paraId="34FE0260" w14:textId="77777777" w:rsidR="001179F8" w:rsidRPr="00817C77" w:rsidRDefault="001179F8" w:rsidP="001179F8">
            <w:pPr>
              <w:pStyle w:val="ListParagraph"/>
              <w:numPr>
                <w:ilvl w:val="0"/>
                <w:numId w:val="38"/>
              </w:numPr>
              <w:rPr>
                <w:rFonts w:cstheme="minorHAnsi"/>
                <w:b/>
                <w:szCs w:val="22"/>
              </w:rPr>
            </w:pPr>
            <w:r w:rsidRPr="001668BD">
              <w:rPr>
                <w:rFonts w:cstheme="minorHAnsi"/>
                <w:szCs w:val="22"/>
              </w:rPr>
              <w:lastRenderedPageBreak/>
              <w:t xml:space="preserve">Understand and use the appropriate metalanguage to talk about the structures and features of a text </w:t>
            </w:r>
            <w:hyperlink r:id="rId14" w:tooltip="View elaborations and additional details of VCEALL442" w:history="1">
              <w:r w:rsidRPr="00817C77">
                <w:rPr>
                  <w:rStyle w:val="Hyperlink"/>
                  <w:rFonts w:cstheme="minorHAnsi"/>
                  <w:sz w:val="22"/>
                  <w:szCs w:val="22"/>
                </w:rPr>
                <w:t>(VCEALL442)</w:t>
              </w:r>
            </w:hyperlink>
          </w:p>
        </w:tc>
      </w:tr>
      <w:tr w:rsidR="003E1BCB" w:rsidRPr="00817C77" w14:paraId="260B935D" w14:textId="77777777" w:rsidTr="00B87179">
        <w:trPr>
          <w:trHeight w:val="3004"/>
        </w:trPr>
        <w:tc>
          <w:tcPr>
            <w:tcW w:w="1183" w:type="dxa"/>
          </w:tcPr>
          <w:p w14:paraId="201AF970" w14:textId="462DD2FD" w:rsidR="003E1BCB" w:rsidRPr="00817C77" w:rsidRDefault="003E1BCB" w:rsidP="006523D2">
            <w:pPr>
              <w:rPr>
                <w:rFonts w:cstheme="minorHAnsi"/>
                <w:bCs/>
                <w:szCs w:val="22"/>
              </w:rPr>
            </w:pPr>
            <w:r w:rsidRPr="00817C77">
              <w:rPr>
                <w:rFonts w:cstheme="minorHAnsi"/>
                <w:bCs/>
                <w:szCs w:val="22"/>
              </w:rPr>
              <w:t>3:2</w:t>
            </w:r>
            <w:r>
              <w:rPr>
                <w:rFonts w:cstheme="minorHAnsi"/>
                <w:bCs/>
                <w:szCs w:val="22"/>
              </w:rPr>
              <w:t>3</w:t>
            </w:r>
            <w:r w:rsidRPr="00817C77">
              <w:rPr>
                <w:rFonts w:cstheme="minorHAnsi"/>
                <w:bCs/>
                <w:szCs w:val="22"/>
              </w:rPr>
              <w:t>-4:1</w:t>
            </w:r>
            <w:r>
              <w:rPr>
                <w:rFonts w:cstheme="minorHAnsi"/>
                <w:bCs/>
                <w:szCs w:val="22"/>
              </w:rPr>
              <w:t>4</w:t>
            </w:r>
          </w:p>
        </w:tc>
        <w:tc>
          <w:tcPr>
            <w:tcW w:w="10736" w:type="dxa"/>
          </w:tcPr>
          <w:p w14:paraId="45E00D43" w14:textId="4F79EE8A" w:rsidR="003E1BCB" w:rsidRPr="00817C77" w:rsidRDefault="003E1BCB" w:rsidP="006523D2">
            <w:pPr>
              <w:rPr>
                <w:rFonts w:cstheme="minorHAnsi"/>
                <w:bCs/>
                <w:szCs w:val="22"/>
              </w:rPr>
            </w:pPr>
            <w:r w:rsidRPr="00817C77">
              <w:rPr>
                <w:rFonts w:cstheme="minorHAnsi"/>
                <w:bCs/>
                <w:szCs w:val="22"/>
              </w:rPr>
              <w:t>Okay, that’s what’s happening in that part of the story. Very good. Why do you think Peter helped the bird?</w:t>
            </w:r>
          </w:p>
          <w:p w14:paraId="33FDF615" w14:textId="155F6FDE" w:rsidR="003E1BCB" w:rsidRDefault="003E1BCB" w:rsidP="006523D2">
            <w:pPr>
              <w:rPr>
                <w:rFonts w:cstheme="minorHAnsi"/>
                <w:b/>
                <w:bCs/>
                <w:szCs w:val="22"/>
              </w:rPr>
            </w:pPr>
            <w:r w:rsidRPr="00817C77">
              <w:rPr>
                <w:rFonts w:cstheme="minorHAnsi"/>
                <w:b/>
                <w:bCs/>
                <w:szCs w:val="22"/>
              </w:rPr>
              <w:t>Because he didn’t want the little bird and the cat to get eaten by the wolf because he thought, he felt sorry for the duck:  he couldn’t help the duck so he didn’t want the, his other friends to get…</w:t>
            </w:r>
          </w:p>
          <w:p w14:paraId="30D64EC9" w14:textId="77777777" w:rsidR="003E1BCB" w:rsidRPr="00817C77" w:rsidRDefault="003E1BCB" w:rsidP="006523D2">
            <w:pPr>
              <w:rPr>
                <w:rFonts w:cstheme="minorHAnsi"/>
                <w:bCs/>
                <w:szCs w:val="22"/>
              </w:rPr>
            </w:pPr>
            <w:r w:rsidRPr="00817C77">
              <w:rPr>
                <w:rFonts w:cstheme="minorHAnsi"/>
                <w:bCs/>
                <w:szCs w:val="22"/>
              </w:rPr>
              <w:t>So how would you describe Peter?</w:t>
            </w:r>
          </w:p>
          <w:p w14:paraId="17C47586" w14:textId="77777777" w:rsidR="003E1BCB" w:rsidRPr="00817C77" w:rsidRDefault="003E1BCB" w:rsidP="006523D2">
            <w:pPr>
              <w:rPr>
                <w:rFonts w:cstheme="minorHAnsi"/>
                <w:b/>
                <w:bCs/>
                <w:szCs w:val="22"/>
              </w:rPr>
            </w:pPr>
            <w:r w:rsidRPr="00817C77">
              <w:rPr>
                <w:rFonts w:cstheme="minorHAnsi"/>
                <w:b/>
                <w:bCs/>
                <w:szCs w:val="22"/>
              </w:rPr>
              <w:t>He is strong, brave, ah, helpful, a caring person, and…</w:t>
            </w:r>
          </w:p>
          <w:p w14:paraId="56CD0158" w14:textId="77777777" w:rsidR="003E1BCB" w:rsidRPr="00817C77" w:rsidRDefault="003E1BCB" w:rsidP="006523D2">
            <w:pPr>
              <w:rPr>
                <w:rFonts w:cstheme="minorHAnsi"/>
                <w:bCs/>
                <w:szCs w:val="22"/>
              </w:rPr>
            </w:pPr>
            <w:r w:rsidRPr="00817C77">
              <w:rPr>
                <w:rFonts w:cstheme="minorHAnsi"/>
                <w:bCs/>
                <w:szCs w:val="22"/>
              </w:rPr>
              <w:t>So why do you think Peter went out the garden gate and he said to his grandfather that he’s not scared of wolves?</w:t>
            </w:r>
          </w:p>
          <w:p w14:paraId="513005D9" w14:textId="73681DF2" w:rsidR="00B87179" w:rsidRPr="00B87179" w:rsidRDefault="003E1BCB" w:rsidP="00B87179">
            <w:pPr>
              <w:rPr>
                <w:rFonts w:cstheme="minorHAnsi"/>
                <w:b/>
                <w:bCs/>
                <w:szCs w:val="22"/>
              </w:rPr>
            </w:pPr>
            <w:r w:rsidRPr="00817C77">
              <w:rPr>
                <w:rFonts w:cstheme="minorHAnsi"/>
                <w:b/>
                <w:bCs/>
                <w:szCs w:val="22"/>
              </w:rPr>
              <w:t>Because he, um, he thought that, ah, because he thought ah, he thought that the wolf one day will come and eat the, his friends.</w:t>
            </w:r>
            <w:r w:rsidR="0085491F">
              <w:rPr>
                <w:rFonts w:cstheme="minorHAnsi"/>
                <w:b/>
                <w:bCs/>
                <w:szCs w:val="22"/>
              </w:rPr>
              <w:t xml:space="preserve"> </w:t>
            </w:r>
            <w:r w:rsidRPr="00817C77">
              <w:rPr>
                <w:rFonts w:cstheme="minorHAnsi"/>
                <w:b/>
                <w:bCs/>
                <w:szCs w:val="22"/>
              </w:rPr>
              <w:t>And then he’s, he’s got a good, he thought that he’s strong and then he went and saved his friends.</w:t>
            </w:r>
          </w:p>
        </w:tc>
        <w:tc>
          <w:tcPr>
            <w:tcW w:w="10756" w:type="dxa"/>
            <w:gridSpan w:val="2"/>
          </w:tcPr>
          <w:p w14:paraId="3A5D3D75" w14:textId="77777777" w:rsidR="003E1BCB" w:rsidRPr="00817C77" w:rsidRDefault="003E1BCB" w:rsidP="001179F8">
            <w:pPr>
              <w:pStyle w:val="ListParagraph"/>
              <w:numPr>
                <w:ilvl w:val="0"/>
                <w:numId w:val="38"/>
              </w:numPr>
              <w:rPr>
                <w:rFonts w:cstheme="minorHAnsi"/>
                <w:b/>
                <w:szCs w:val="22"/>
              </w:rPr>
            </w:pPr>
            <w:r w:rsidRPr="001668BD">
              <w:rPr>
                <w:rFonts w:cstheme="minorHAnsi"/>
                <w:szCs w:val="22"/>
              </w:rPr>
              <w:t xml:space="preserve">Discuss texts with some understanding of meaning beyond the literal level, moving towards the inferential level </w:t>
            </w:r>
            <w:hyperlink r:id="rId15" w:tooltip="View elaborations and additional details of VCEALC429" w:history="1">
              <w:r w:rsidRPr="00817C77">
                <w:rPr>
                  <w:rStyle w:val="Hyperlink"/>
                  <w:rFonts w:cstheme="minorHAnsi"/>
                  <w:sz w:val="22"/>
                  <w:szCs w:val="22"/>
                </w:rPr>
                <w:t>(VCEALC429)</w:t>
              </w:r>
            </w:hyperlink>
          </w:p>
        </w:tc>
      </w:tr>
      <w:tr w:rsidR="001179F8" w:rsidRPr="00817C77" w14:paraId="2B430E1D" w14:textId="77777777" w:rsidTr="001179F8">
        <w:tc>
          <w:tcPr>
            <w:tcW w:w="1183" w:type="dxa"/>
          </w:tcPr>
          <w:p w14:paraId="509490F3" w14:textId="02102AB1" w:rsidR="001179F8" w:rsidRPr="00817C77" w:rsidRDefault="001179F8" w:rsidP="006523D2">
            <w:pPr>
              <w:rPr>
                <w:rFonts w:cstheme="minorHAnsi"/>
                <w:bCs/>
                <w:szCs w:val="22"/>
              </w:rPr>
            </w:pPr>
            <w:r w:rsidRPr="00817C77">
              <w:rPr>
                <w:rFonts w:cstheme="minorHAnsi"/>
                <w:bCs/>
                <w:szCs w:val="22"/>
              </w:rPr>
              <w:t>4:1</w:t>
            </w:r>
            <w:r w:rsidR="00EC2405">
              <w:rPr>
                <w:rFonts w:cstheme="minorHAnsi"/>
                <w:bCs/>
                <w:szCs w:val="22"/>
              </w:rPr>
              <w:t>5</w:t>
            </w:r>
            <w:r w:rsidRPr="00817C77">
              <w:rPr>
                <w:rFonts w:cstheme="minorHAnsi"/>
                <w:bCs/>
                <w:szCs w:val="22"/>
              </w:rPr>
              <w:t>-4:3</w:t>
            </w:r>
            <w:r w:rsidR="00A93090">
              <w:rPr>
                <w:rFonts w:cstheme="minorHAnsi"/>
                <w:bCs/>
                <w:szCs w:val="22"/>
              </w:rPr>
              <w:t>4</w:t>
            </w:r>
          </w:p>
        </w:tc>
        <w:tc>
          <w:tcPr>
            <w:tcW w:w="10736" w:type="dxa"/>
          </w:tcPr>
          <w:p w14:paraId="6E899038" w14:textId="2F018A77" w:rsidR="001179F8" w:rsidRPr="00817C77" w:rsidRDefault="001179F8" w:rsidP="006523D2">
            <w:pPr>
              <w:rPr>
                <w:rFonts w:cstheme="minorHAnsi"/>
                <w:bCs/>
                <w:szCs w:val="22"/>
              </w:rPr>
            </w:pPr>
            <w:r w:rsidRPr="00817C77">
              <w:rPr>
                <w:rFonts w:cstheme="minorHAnsi"/>
                <w:bCs/>
                <w:szCs w:val="22"/>
              </w:rPr>
              <w:t>Wonderful, good understanding. What would you do?</w:t>
            </w:r>
          </w:p>
          <w:p w14:paraId="64487C43" w14:textId="77777777" w:rsidR="001179F8" w:rsidRPr="00817C77" w:rsidRDefault="001179F8" w:rsidP="006523D2">
            <w:pPr>
              <w:rPr>
                <w:rFonts w:cstheme="minorHAnsi"/>
                <w:b/>
                <w:bCs/>
                <w:szCs w:val="22"/>
              </w:rPr>
            </w:pPr>
            <w:r w:rsidRPr="00817C77">
              <w:rPr>
                <w:rFonts w:cstheme="minorHAnsi"/>
                <w:b/>
                <w:bCs/>
                <w:szCs w:val="22"/>
              </w:rPr>
              <w:t>[laughs] I would do whatever my grandfather say.</w:t>
            </w:r>
          </w:p>
          <w:p w14:paraId="1FDF61C9" w14:textId="6B5A243A" w:rsidR="001179F8" w:rsidRPr="00817C77" w:rsidRDefault="001179F8" w:rsidP="006523D2">
            <w:pPr>
              <w:rPr>
                <w:rFonts w:cstheme="minorHAnsi"/>
                <w:bCs/>
                <w:szCs w:val="22"/>
              </w:rPr>
            </w:pPr>
            <w:r w:rsidRPr="00817C77">
              <w:rPr>
                <w:rFonts w:cstheme="minorHAnsi"/>
                <w:bCs/>
                <w:szCs w:val="22"/>
              </w:rPr>
              <w:t>I probably would too. [laughs] What would have happened to the bird if Peter hadn’t said, “Look out”?  What do you think might have happened?</w:t>
            </w:r>
          </w:p>
          <w:p w14:paraId="283B85E2" w14:textId="77777777" w:rsidR="001179F8" w:rsidRPr="00817C77" w:rsidRDefault="001179F8" w:rsidP="006523D2">
            <w:pPr>
              <w:rPr>
                <w:rFonts w:cstheme="minorHAnsi"/>
                <w:b/>
                <w:bCs/>
                <w:szCs w:val="22"/>
              </w:rPr>
            </w:pPr>
            <w:r w:rsidRPr="00817C77">
              <w:rPr>
                <w:rFonts w:cstheme="minorHAnsi"/>
                <w:b/>
                <w:bCs/>
                <w:szCs w:val="22"/>
              </w:rPr>
              <w:t>The bird might, got eaten.</w:t>
            </w:r>
          </w:p>
        </w:tc>
        <w:tc>
          <w:tcPr>
            <w:tcW w:w="10756" w:type="dxa"/>
            <w:gridSpan w:val="2"/>
          </w:tcPr>
          <w:p w14:paraId="0E8BFBAE" w14:textId="77777777" w:rsidR="001179F8" w:rsidRPr="00817C77" w:rsidRDefault="001179F8" w:rsidP="001179F8">
            <w:pPr>
              <w:pStyle w:val="ListParagraph"/>
              <w:numPr>
                <w:ilvl w:val="0"/>
                <w:numId w:val="38"/>
              </w:numPr>
              <w:rPr>
                <w:rFonts w:cstheme="minorHAnsi"/>
                <w:b/>
                <w:szCs w:val="22"/>
              </w:rPr>
            </w:pPr>
            <w:r w:rsidRPr="001668BD">
              <w:rPr>
                <w:rFonts w:cstheme="minorHAnsi"/>
                <w:szCs w:val="22"/>
              </w:rPr>
              <w:t xml:space="preserve">Discuss a text by relating ideas in the text to personal experiences or previous learning </w:t>
            </w:r>
            <w:hyperlink r:id="rId16" w:tooltip="View elaborations and additional details of VCEALA438" w:history="1">
              <w:r w:rsidRPr="00817C77">
                <w:rPr>
                  <w:rStyle w:val="Hyperlink"/>
                  <w:rFonts w:cstheme="minorHAnsi"/>
                  <w:sz w:val="22"/>
                  <w:szCs w:val="22"/>
                </w:rPr>
                <w:t>(VCEALA438)</w:t>
              </w:r>
            </w:hyperlink>
          </w:p>
        </w:tc>
      </w:tr>
      <w:tr w:rsidR="001179F8" w:rsidRPr="00817C77" w14:paraId="6C105665" w14:textId="77777777" w:rsidTr="001179F8">
        <w:tc>
          <w:tcPr>
            <w:tcW w:w="1183" w:type="dxa"/>
          </w:tcPr>
          <w:p w14:paraId="46814873" w14:textId="6447AE9A" w:rsidR="001179F8" w:rsidRPr="00817C77" w:rsidRDefault="001179F8" w:rsidP="006523D2">
            <w:pPr>
              <w:rPr>
                <w:rFonts w:cstheme="minorHAnsi"/>
                <w:bCs/>
                <w:szCs w:val="22"/>
              </w:rPr>
            </w:pPr>
            <w:r w:rsidRPr="00817C77">
              <w:rPr>
                <w:rFonts w:cstheme="minorHAnsi"/>
                <w:bCs/>
                <w:szCs w:val="22"/>
              </w:rPr>
              <w:t>4:3</w:t>
            </w:r>
            <w:r w:rsidR="00A93090">
              <w:rPr>
                <w:rFonts w:cstheme="minorHAnsi"/>
                <w:bCs/>
                <w:szCs w:val="22"/>
              </w:rPr>
              <w:t>5</w:t>
            </w:r>
            <w:r w:rsidRPr="00817C77">
              <w:rPr>
                <w:rFonts w:cstheme="minorHAnsi"/>
                <w:bCs/>
                <w:szCs w:val="22"/>
              </w:rPr>
              <w:t>-5:0</w:t>
            </w:r>
            <w:r w:rsidR="00A93090">
              <w:rPr>
                <w:rFonts w:cstheme="minorHAnsi"/>
                <w:bCs/>
                <w:szCs w:val="22"/>
              </w:rPr>
              <w:t>5</w:t>
            </w:r>
          </w:p>
        </w:tc>
        <w:tc>
          <w:tcPr>
            <w:tcW w:w="10736" w:type="dxa"/>
          </w:tcPr>
          <w:p w14:paraId="68C53C6A" w14:textId="101097B5" w:rsidR="001179F8" w:rsidRPr="00817C77" w:rsidRDefault="001179F8" w:rsidP="006523D2">
            <w:pPr>
              <w:rPr>
                <w:rFonts w:cstheme="minorHAnsi"/>
                <w:bCs/>
                <w:szCs w:val="22"/>
              </w:rPr>
            </w:pPr>
            <w:r w:rsidRPr="00817C77">
              <w:rPr>
                <w:rFonts w:cstheme="minorHAnsi"/>
                <w:bCs/>
                <w:szCs w:val="22"/>
              </w:rPr>
              <w:t>Okay. Now you’ve read the story of Hansel and Gretel…</w:t>
            </w:r>
          </w:p>
          <w:p w14:paraId="61AAF5AD" w14:textId="77777777" w:rsidR="001179F8" w:rsidRPr="00817C77" w:rsidRDefault="001179F8" w:rsidP="006523D2">
            <w:pPr>
              <w:rPr>
                <w:rFonts w:cstheme="minorHAnsi"/>
                <w:b/>
                <w:bCs/>
                <w:szCs w:val="22"/>
              </w:rPr>
            </w:pPr>
            <w:r w:rsidRPr="00817C77">
              <w:rPr>
                <w:rFonts w:cstheme="minorHAnsi"/>
                <w:b/>
                <w:bCs/>
                <w:szCs w:val="22"/>
              </w:rPr>
              <w:t>Yeah.</w:t>
            </w:r>
          </w:p>
          <w:p w14:paraId="6DDB98A7" w14:textId="63B7BF01" w:rsidR="001179F8" w:rsidRPr="00817C77" w:rsidRDefault="001179F8" w:rsidP="006523D2">
            <w:pPr>
              <w:rPr>
                <w:rFonts w:cstheme="minorHAnsi"/>
                <w:bCs/>
                <w:szCs w:val="22"/>
              </w:rPr>
            </w:pPr>
            <w:r w:rsidRPr="00817C77">
              <w:rPr>
                <w:rFonts w:cstheme="minorHAnsi"/>
                <w:bCs/>
                <w:szCs w:val="22"/>
              </w:rPr>
              <w:t>…as well as Peter and the Wolf</w:t>
            </w:r>
            <w:r w:rsidR="001B6ED1">
              <w:rPr>
                <w:rFonts w:cstheme="minorHAnsi"/>
                <w:bCs/>
                <w:szCs w:val="22"/>
              </w:rPr>
              <w:t>. W</w:t>
            </w:r>
            <w:r w:rsidRPr="00817C77">
              <w:rPr>
                <w:rFonts w:cstheme="minorHAnsi"/>
                <w:bCs/>
                <w:szCs w:val="22"/>
              </w:rPr>
              <w:t>hich character, Hansel or Peter, is the bravest do you think?</w:t>
            </w:r>
          </w:p>
          <w:p w14:paraId="663CBA7B" w14:textId="77777777" w:rsidR="001179F8" w:rsidRPr="00817C77" w:rsidRDefault="001179F8" w:rsidP="006523D2">
            <w:pPr>
              <w:rPr>
                <w:rFonts w:cstheme="minorHAnsi"/>
                <w:b/>
                <w:bCs/>
                <w:szCs w:val="22"/>
              </w:rPr>
            </w:pPr>
            <w:r w:rsidRPr="00817C77">
              <w:rPr>
                <w:rFonts w:cstheme="minorHAnsi"/>
                <w:b/>
                <w:bCs/>
                <w:szCs w:val="22"/>
              </w:rPr>
              <w:t>Mm, Hansel.</w:t>
            </w:r>
          </w:p>
          <w:p w14:paraId="7CE024D2" w14:textId="77777777" w:rsidR="001179F8" w:rsidRPr="00817C77" w:rsidRDefault="001179F8" w:rsidP="006523D2">
            <w:pPr>
              <w:rPr>
                <w:rFonts w:cstheme="minorHAnsi"/>
                <w:bCs/>
                <w:szCs w:val="22"/>
              </w:rPr>
            </w:pPr>
            <w:r w:rsidRPr="00817C77">
              <w:rPr>
                <w:rFonts w:cstheme="minorHAnsi"/>
                <w:bCs/>
                <w:szCs w:val="22"/>
              </w:rPr>
              <w:t>Why?</w:t>
            </w:r>
          </w:p>
          <w:p w14:paraId="75517ED5" w14:textId="47FF8266" w:rsidR="001179F8" w:rsidRPr="00817C77" w:rsidRDefault="001179F8" w:rsidP="006523D2">
            <w:pPr>
              <w:rPr>
                <w:rFonts w:cstheme="minorHAnsi"/>
                <w:b/>
                <w:bCs/>
                <w:szCs w:val="22"/>
              </w:rPr>
            </w:pPr>
            <w:r w:rsidRPr="00817C77">
              <w:rPr>
                <w:rFonts w:cstheme="minorHAnsi"/>
                <w:b/>
                <w:bCs/>
                <w:szCs w:val="22"/>
              </w:rPr>
              <w:t xml:space="preserve">Because he saved the, he saved his sister, because if he couldn’t save the sister his sister might be, might turn in a gingerbread.  So is sis…[overtalking] </w:t>
            </w:r>
          </w:p>
        </w:tc>
        <w:tc>
          <w:tcPr>
            <w:tcW w:w="10756" w:type="dxa"/>
            <w:gridSpan w:val="2"/>
          </w:tcPr>
          <w:p w14:paraId="537552AD" w14:textId="77777777" w:rsidR="00F734FB" w:rsidRDefault="00784990" w:rsidP="001179F8">
            <w:pPr>
              <w:pStyle w:val="ListParagraph"/>
              <w:numPr>
                <w:ilvl w:val="0"/>
                <w:numId w:val="38"/>
              </w:numPr>
              <w:rPr>
                <w:rStyle w:val="Hyperlink"/>
                <w:rFonts w:cstheme="minorHAnsi"/>
                <w:sz w:val="22"/>
                <w:szCs w:val="22"/>
              </w:rPr>
            </w:pPr>
            <w:r w:rsidRPr="001668BD">
              <w:rPr>
                <w:rFonts w:cstheme="minorHAnsi"/>
                <w:szCs w:val="22"/>
              </w:rPr>
              <w:t xml:space="preserve">Express a personal response to a small range of imaginative texts </w:t>
            </w:r>
            <w:hyperlink r:id="rId17" w:tooltip="View elaborations and additional details of VCEALC428" w:history="1">
              <w:r w:rsidRPr="00817C77">
                <w:rPr>
                  <w:rStyle w:val="Hyperlink"/>
                  <w:rFonts w:cstheme="minorHAnsi"/>
                  <w:sz w:val="22"/>
                  <w:szCs w:val="22"/>
                </w:rPr>
                <w:t>(VCEALC428)</w:t>
              </w:r>
            </w:hyperlink>
          </w:p>
          <w:p w14:paraId="527BA8D0" w14:textId="34455C0A" w:rsidR="001179F8" w:rsidRPr="00817C77" w:rsidRDefault="001179F8" w:rsidP="0058539B">
            <w:pPr>
              <w:pStyle w:val="ListParagraph"/>
              <w:rPr>
                <w:rStyle w:val="Hyperlink"/>
                <w:rFonts w:cstheme="minorHAnsi"/>
                <w:sz w:val="22"/>
                <w:szCs w:val="22"/>
              </w:rPr>
            </w:pPr>
          </w:p>
          <w:p w14:paraId="6D082214" w14:textId="319B569B" w:rsidR="001179F8" w:rsidRPr="00784990" w:rsidRDefault="001179F8" w:rsidP="00784990">
            <w:pPr>
              <w:rPr>
                <w:rFonts w:cstheme="minorHAnsi"/>
                <w:b/>
                <w:szCs w:val="22"/>
              </w:rPr>
            </w:pPr>
          </w:p>
        </w:tc>
      </w:tr>
      <w:tr w:rsidR="001179F8" w:rsidRPr="00817C77" w14:paraId="6E6E4F46" w14:textId="77777777" w:rsidTr="001179F8">
        <w:tc>
          <w:tcPr>
            <w:tcW w:w="1183" w:type="dxa"/>
          </w:tcPr>
          <w:p w14:paraId="49CF47B8" w14:textId="40BC4D90" w:rsidR="001179F8" w:rsidRPr="00817C77" w:rsidRDefault="001179F8" w:rsidP="006523D2">
            <w:pPr>
              <w:rPr>
                <w:rFonts w:cstheme="minorHAnsi"/>
                <w:bCs/>
                <w:szCs w:val="22"/>
              </w:rPr>
            </w:pPr>
            <w:r w:rsidRPr="00817C77">
              <w:rPr>
                <w:rFonts w:cstheme="minorHAnsi"/>
                <w:bCs/>
                <w:szCs w:val="22"/>
              </w:rPr>
              <w:t>5:0</w:t>
            </w:r>
            <w:r w:rsidR="00A93090">
              <w:rPr>
                <w:rFonts w:cstheme="minorHAnsi"/>
                <w:bCs/>
                <w:szCs w:val="22"/>
              </w:rPr>
              <w:t>6</w:t>
            </w:r>
            <w:r w:rsidRPr="00817C77">
              <w:rPr>
                <w:rFonts w:cstheme="minorHAnsi"/>
                <w:bCs/>
                <w:szCs w:val="22"/>
              </w:rPr>
              <w:t>-5:3</w:t>
            </w:r>
            <w:r w:rsidR="00A93090">
              <w:rPr>
                <w:rFonts w:cstheme="minorHAnsi"/>
                <w:bCs/>
                <w:szCs w:val="22"/>
              </w:rPr>
              <w:t>2</w:t>
            </w:r>
          </w:p>
        </w:tc>
        <w:tc>
          <w:tcPr>
            <w:tcW w:w="10736" w:type="dxa"/>
          </w:tcPr>
          <w:p w14:paraId="2FFF2E65" w14:textId="705B39B4" w:rsidR="001179F8" w:rsidRPr="00817C77" w:rsidRDefault="001179F8" w:rsidP="006523D2">
            <w:pPr>
              <w:rPr>
                <w:rFonts w:cstheme="minorHAnsi"/>
                <w:bCs/>
                <w:szCs w:val="22"/>
              </w:rPr>
            </w:pPr>
            <w:r w:rsidRPr="00817C77">
              <w:rPr>
                <w:rFonts w:cstheme="minorHAnsi"/>
                <w:bCs/>
                <w:szCs w:val="22"/>
              </w:rPr>
              <w:t xml:space="preserve">Excellent, okay. Good, I like your ideas and your opinions. Now you’ve got a special word in here, haven’t you? Okay, so in this sentence here you said this word here, “He chirped.” Can you look up the dictionary to find out what that means again? Okay so, oh, you found it pretty quickly. Good dictionary skills.  </w:t>
            </w:r>
          </w:p>
          <w:p w14:paraId="7DC92DD5" w14:textId="7573A3AE" w:rsidR="001179F8" w:rsidRPr="00817C77" w:rsidRDefault="001179F8" w:rsidP="006523D2">
            <w:pPr>
              <w:rPr>
                <w:rFonts w:cstheme="minorHAnsi"/>
                <w:b/>
                <w:szCs w:val="22"/>
              </w:rPr>
            </w:pPr>
            <w:r w:rsidRPr="00817C77">
              <w:rPr>
                <w:rFonts w:cstheme="minorHAnsi"/>
                <w:b/>
                <w:szCs w:val="22"/>
              </w:rPr>
              <w:t>It says</w:t>
            </w:r>
            <w:r w:rsidR="00D75ACC">
              <w:rPr>
                <w:rFonts w:cstheme="minorHAnsi"/>
                <w:b/>
                <w:szCs w:val="22"/>
              </w:rPr>
              <w:t>,</w:t>
            </w:r>
            <w:r w:rsidRPr="00817C77">
              <w:rPr>
                <w:rFonts w:cstheme="minorHAnsi"/>
                <w:b/>
                <w:szCs w:val="22"/>
              </w:rPr>
              <w:t xml:space="preserve"> “To make a sound like a young bird.”</w:t>
            </w:r>
          </w:p>
          <w:p w14:paraId="7E92BBC1" w14:textId="77777777" w:rsidR="001179F8" w:rsidRPr="00817C77" w:rsidRDefault="001179F8" w:rsidP="006523D2">
            <w:pPr>
              <w:rPr>
                <w:rFonts w:cstheme="minorHAnsi"/>
                <w:bCs/>
                <w:szCs w:val="22"/>
              </w:rPr>
            </w:pPr>
            <w:r w:rsidRPr="00817C77">
              <w:rPr>
                <w:rFonts w:cstheme="minorHAnsi"/>
                <w:bCs/>
                <w:szCs w:val="22"/>
              </w:rPr>
              <w:t>Okay, wonderful.</w:t>
            </w:r>
          </w:p>
        </w:tc>
        <w:tc>
          <w:tcPr>
            <w:tcW w:w="10756" w:type="dxa"/>
            <w:gridSpan w:val="2"/>
          </w:tcPr>
          <w:p w14:paraId="5E39E761" w14:textId="77777777" w:rsidR="001179F8" w:rsidRPr="00817C77" w:rsidRDefault="001179F8" w:rsidP="001179F8">
            <w:pPr>
              <w:pStyle w:val="ListParagraph"/>
              <w:numPr>
                <w:ilvl w:val="0"/>
                <w:numId w:val="39"/>
              </w:numPr>
              <w:rPr>
                <w:rFonts w:cstheme="minorHAnsi"/>
                <w:b/>
                <w:szCs w:val="22"/>
              </w:rPr>
            </w:pPr>
            <w:r w:rsidRPr="001668BD">
              <w:rPr>
                <w:rFonts w:cstheme="minorHAnsi"/>
                <w:szCs w:val="22"/>
              </w:rPr>
              <w:t xml:space="preserve">Use an accessible English dictionary to check the meaning of new words, and/or check meanings in a home language–English bilingual dictionary </w:t>
            </w:r>
            <w:hyperlink r:id="rId18" w:tooltip="View elaborations and additional details of VCEALA436" w:history="1">
              <w:r w:rsidRPr="00817C77">
                <w:rPr>
                  <w:rStyle w:val="Hyperlink"/>
                  <w:rFonts w:cstheme="minorHAnsi"/>
                  <w:sz w:val="22"/>
                  <w:szCs w:val="22"/>
                </w:rPr>
                <w:t>(VCEALA436)</w:t>
              </w:r>
            </w:hyperlink>
          </w:p>
        </w:tc>
      </w:tr>
    </w:tbl>
    <w:p w14:paraId="34E085E3" w14:textId="77777777" w:rsidR="001179F8" w:rsidRDefault="001179F8" w:rsidP="00812A97">
      <w:pPr>
        <w:rPr>
          <w:b/>
          <w:bCs/>
        </w:rPr>
      </w:pPr>
    </w:p>
    <w:tbl>
      <w:tblPr>
        <w:tblStyle w:val="TableGrid"/>
        <w:tblW w:w="22675" w:type="dxa"/>
        <w:tblLook w:val="04A0" w:firstRow="1" w:lastRow="0" w:firstColumn="1" w:lastColumn="0" w:noHBand="0" w:noVBand="1"/>
      </w:tblPr>
      <w:tblGrid>
        <w:gridCol w:w="11865"/>
        <w:gridCol w:w="10810"/>
      </w:tblGrid>
      <w:tr w:rsidR="00BA4F03" w14:paraId="6F974DCD" w14:textId="77777777" w:rsidTr="00F60AA4">
        <w:tc>
          <w:tcPr>
            <w:tcW w:w="11865" w:type="dxa"/>
            <w:shd w:val="clear" w:color="auto" w:fill="FFFFFF" w:themeFill="background1"/>
          </w:tcPr>
          <w:p w14:paraId="73EFF439" w14:textId="77777777" w:rsidR="00BA4F03" w:rsidRPr="001668BD" w:rsidRDefault="008B2BEC" w:rsidP="00BA4F03">
            <w:pPr>
              <w:rPr>
                <w:rFonts w:cstheme="minorHAnsi"/>
                <w:b/>
                <w:bCs/>
                <w:szCs w:val="22"/>
              </w:rPr>
            </w:pPr>
            <w:r w:rsidRPr="001668BD">
              <w:rPr>
                <w:rFonts w:cstheme="minorHAnsi"/>
                <w:b/>
                <w:bCs/>
                <w:szCs w:val="22"/>
              </w:rPr>
              <w:t>Overall, t</w:t>
            </w:r>
            <w:r w:rsidR="00BA4F03" w:rsidRPr="001668BD">
              <w:rPr>
                <w:rFonts w:cstheme="minorHAnsi"/>
                <w:b/>
                <w:bCs/>
                <w:szCs w:val="22"/>
              </w:rPr>
              <w:t xml:space="preserve">his student can also: </w:t>
            </w:r>
          </w:p>
          <w:p w14:paraId="5D22927A" w14:textId="77777777" w:rsidR="00824271" w:rsidRPr="00D505E0" w:rsidRDefault="00824271" w:rsidP="00824271">
            <w:pPr>
              <w:pStyle w:val="ListParagraph"/>
              <w:numPr>
                <w:ilvl w:val="0"/>
                <w:numId w:val="40"/>
              </w:numPr>
              <w:rPr>
                <w:rStyle w:val="Hyperlink"/>
                <w:color w:val="auto"/>
                <w:sz w:val="22"/>
                <w:bdr w:val="none" w:sz="0" w:space="0" w:color="auto"/>
              </w:rPr>
            </w:pPr>
            <w:r w:rsidRPr="001668BD">
              <w:rPr>
                <w:rFonts w:cstheme="minorHAnsi"/>
                <w:szCs w:val="22"/>
              </w:rPr>
              <w:t xml:space="preserve">Understand main ideas in a text and extract specific details </w:t>
            </w:r>
            <w:hyperlink r:id="rId19" w:tooltip="View elaborations and additional details of VCEALC425" w:history="1">
              <w:r w:rsidRPr="00477345">
                <w:rPr>
                  <w:rStyle w:val="Hyperlink"/>
                  <w:rFonts w:cstheme="minorHAnsi"/>
                  <w:sz w:val="22"/>
                  <w:szCs w:val="22"/>
                </w:rPr>
                <w:t>(VCEALC425)</w:t>
              </w:r>
            </w:hyperlink>
          </w:p>
          <w:p w14:paraId="6EE862E2" w14:textId="77777777" w:rsidR="00BA4F03" w:rsidRPr="00C80407" w:rsidRDefault="00824271" w:rsidP="001B3878">
            <w:pPr>
              <w:pStyle w:val="ListParagraph"/>
              <w:numPr>
                <w:ilvl w:val="0"/>
                <w:numId w:val="40"/>
              </w:numPr>
              <w:rPr>
                <w:rFonts w:cstheme="minorHAnsi"/>
                <w:b/>
                <w:bCs/>
                <w:color w:val="333333"/>
              </w:rPr>
            </w:pPr>
            <w:r w:rsidRPr="001668BD">
              <w:rPr>
                <w:rFonts w:cstheme="minorHAnsi"/>
                <w:szCs w:val="22"/>
              </w:rPr>
              <w:t xml:space="preserve">Read for information or recreation in or out of the classroom </w:t>
            </w:r>
            <w:hyperlink r:id="rId20" w:tooltip="View elaborations and additional details of VCEALA434" w:history="1">
              <w:r w:rsidRPr="00824271">
                <w:rPr>
                  <w:rStyle w:val="Hyperlink"/>
                  <w:rFonts w:cstheme="minorHAnsi"/>
                  <w:sz w:val="22"/>
                  <w:szCs w:val="22"/>
                </w:rPr>
                <w:t>(VCEALA434)</w:t>
              </w:r>
            </w:hyperlink>
          </w:p>
          <w:p w14:paraId="3DFD49A5" w14:textId="23A79413" w:rsidR="00C80407" w:rsidRPr="00C80407" w:rsidRDefault="00C80407" w:rsidP="00C80407"/>
        </w:tc>
        <w:tc>
          <w:tcPr>
            <w:tcW w:w="10810" w:type="dxa"/>
            <w:shd w:val="clear" w:color="auto" w:fill="E2EFD9" w:themeFill="accent6" w:themeFillTint="33"/>
          </w:tcPr>
          <w:p w14:paraId="38FF054D" w14:textId="77777777" w:rsidR="00BA4F03" w:rsidRDefault="00BA4F03" w:rsidP="00BA4F03">
            <w:pPr>
              <w:rPr>
                <w:b/>
                <w:bCs/>
              </w:rPr>
            </w:pPr>
            <w:r>
              <w:rPr>
                <w:b/>
                <w:bCs/>
              </w:rPr>
              <w:t xml:space="preserve">Possible next steps for this student’s learning: </w:t>
            </w:r>
          </w:p>
          <w:p w14:paraId="6511A7F7" w14:textId="7A86B2E1" w:rsidR="001668BD" w:rsidRDefault="001668BD" w:rsidP="00AA5B90">
            <w:pPr>
              <w:pStyle w:val="ListParagraph"/>
              <w:numPr>
                <w:ilvl w:val="0"/>
                <w:numId w:val="41"/>
              </w:numPr>
            </w:pPr>
            <w:r>
              <w:t xml:space="preserve">Creating a Venn diagram to list the similarities and differences between Peter and Hansel, with examples from the text </w:t>
            </w:r>
            <w:hyperlink r:id="rId21" w:tooltip="View elaborations and additional details of VCEALC425" w:history="1">
              <w:r w:rsidR="006A4659" w:rsidRPr="00721919">
                <w:rPr>
                  <w:rStyle w:val="Hyperlink"/>
                  <w:rFonts w:cstheme="minorHAnsi"/>
                  <w:sz w:val="22"/>
                  <w:szCs w:val="22"/>
                </w:rPr>
                <w:t>(VCEALC425)</w:t>
              </w:r>
            </w:hyperlink>
            <w:r w:rsidR="00F129F9">
              <w:rPr>
                <w:rStyle w:val="Hyperlink"/>
                <w:rFonts w:cstheme="minorHAnsi"/>
                <w:sz w:val="22"/>
                <w:szCs w:val="22"/>
              </w:rPr>
              <w:t xml:space="preserve"> </w:t>
            </w:r>
          </w:p>
          <w:p w14:paraId="0D579699" w14:textId="64266AF7" w:rsidR="002B0337" w:rsidRDefault="002B0337" w:rsidP="00AA5B90">
            <w:pPr>
              <w:pStyle w:val="ListParagraph"/>
              <w:numPr>
                <w:ilvl w:val="0"/>
                <w:numId w:val="41"/>
              </w:numPr>
            </w:pPr>
            <w:r>
              <w:t xml:space="preserve">Writing </w:t>
            </w:r>
            <w:r w:rsidR="00224D9E">
              <w:t xml:space="preserve">an exposition to compare the </w:t>
            </w:r>
            <w:r w:rsidR="004B4767">
              <w:t xml:space="preserve">bravery between the </w:t>
            </w:r>
            <w:r w:rsidR="00224D9E">
              <w:t>characters Peter and Hansel</w:t>
            </w:r>
            <w:r w:rsidR="00D000D2">
              <w:t xml:space="preserve"> </w:t>
            </w:r>
            <w:hyperlink r:id="rId22" w:history="1">
              <w:r w:rsidR="00D000D2" w:rsidRPr="00D000D2">
                <w:rPr>
                  <w:rStyle w:val="Hyperlink"/>
                  <w:sz w:val="22"/>
                  <w:bdr w:val="none" w:sz="0" w:space="0" w:color="auto"/>
                </w:rPr>
                <w:t>(VCEALC455)</w:t>
              </w:r>
            </w:hyperlink>
            <w:r w:rsidR="00D000D2">
              <w:t xml:space="preserve"> </w:t>
            </w:r>
          </w:p>
          <w:p w14:paraId="62B3F0FA" w14:textId="087E302C" w:rsidR="00BB21AB" w:rsidRDefault="00BB21AB" w:rsidP="00AA5B90">
            <w:pPr>
              <w:pStyle w:val="ListParagraph"/>
              <w:numPr>
                <w:ilvl w:val="0"/>
                <w:numId w:val="41"/>
              </w:numPr>
            </w:pPr>
            <w:r>
              <w:t>Reading and understanding</w:t>
            </w:r>
            <w:r w:rsidR="00765D33">
              <w:t xml:space="preserve"> simple</w:t>
            </w:r>
            <w:r>
              <w:t xml:space="preserve"> texts that contain </w:t>
            </w:r>
            <w:r w:rsidR="00790B14">
              <w:t xml:space="preserve">figurative language </w:t>
            </w:r>
            <w:hyperlink r:id="rId23" w:history="1">
              <w:r w:rsidR="00F94782" w:rsidRPr="00F94782">
                <w:rPr>
                  <w:rStyle w:val="Hyperlink"/>
                  <w:sz w:val="22"/>
                  <w:bdr w:val="none" w:sz="0" w:space="0" w:color="auto"/>
                  <w:lang w:val="en-AU"/>
                </w:rPr>
                <w:t>(VCEALC429)</w:t>
              </w:r>
            </w:hyperlink>
          </w:p>
          <w:p w14:paraId="3FB3CB9E" w14:textId="60BA2D20" w:rsidR="00BA4F03" w:rsidRPr="002B0337" w:rsidRDefault="00AA5B90" w:rsidP="002B0337">
            <w:pPr>
              <w:pStyle w:val="ListParagraph"/>
              <w:numPr>
                <w:ilvl w:val="0"/>
                <w:numId w:val="41"/>
              </w:numPr>
            </w:pPr>
            <w:r>
              <w:t xml:space="preserve">Reading </w:t>
            </w:r>
            <w:r w:rsidR="00CD3339">
              <w:t xml:space="preserve">excerpts from </w:t>
            </w:r>
            <w:r>
              <w:t>accessible mainstream texts</w:t>
            </w:r>
            <w:r w:rsidR="00E46C58">
              <w:t xml:space="preserve">, with support </w:t>
            </w:r>
            <w:r w:rsidR="00F94782" w:rsidRPr="00F94782">
              <w:rPr>
                <w:lang w:val="en-AU"/>
              </w:rPr>
              <w:t> </w:t>
            </w:r>
            <w:hyperlink r:id="rId24" w:history="1">
              <w:r w:rsidR="00F94782" w:rsidRPr="00F94782">
                <w:rPr>
                  <w:rStyle w:val="Hyperlink"/>
                  <w:sz w:val="22"/>
                  <w:bdr w:val="none" w:sz="0" w:space="0" w:color="auto"/>
                  <w:lang w:val="en-AU"/>
                </w:rPr>
                <w:t>(VCEALA437)</w:t>
              </w:r>
            </w:hyperlink>
          </w:p>
        </w:tc>
      </w:tr>
      <w:tr w:rsidR="0049441D" w14:paraId="1834E426" w14:textId="77777777" w:rsidTr="00F60AA4">
        <w:tc>
          <w:tcPr>
            <w:tcW w:w="11865" w:type="dxa"/>
            <w:shd w:val="clear" w:color="auto" w:fill="FFFFFF" w:themeFill="background1"/>
          </w:tcPr>
          <w:p w14:paraId="4055AF0E" w14:textId="77777777" w:rsidR="00F0530C" w:rsidRDefault="00D811D5" w:rsidP="00346D16">
            <w:pPr>
              <w:rPr>
                <w:rFonts w:cstheme="minorHAnsi"/>
              </w:rPr>
            </w:pPr>
            <w:r w:rsidRPr="00334ACD">
              <w:rPr>
                <w:rFonts w:cstheme="minorHAnsi"/>
              </w:rPr>
              <w:t xml:space="preserve">This student’s performance in this task suggests that she is working within the range of Level B3 in </w:t>
            </w:r>
            <w:r>
              <w:rPr>
                <w:rFonts w:cstheme="minorHAnsi"/>
              </w:rPr>
              <w:t>Reading and viewing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B3, consolidating B3 or at the B3 standard in </w:t>
            </w:r>
            <w:r>
              <w:rPr>
                <w:rFonts w:cstheme="minorHAnsi"/>
              </w:rPr>
              <w:t>Reading and viewing</w:t>
            </w:r>
            <w:r w:rsidRPr="00334ACD">
              <w:rPr>
                <w:rFonts w:cstheme="minorHAnsi"/>
              </w:rPr>
              <w:t>.</w:t>
            </w:r>
            <w:r>
              <w:rPr>
                <w:rFonts w:cstheme="minorHAnsi"/>
              </w:rPr>
              <w:t xml:space="preserve">   </w:t>
            </w:r>
          </w:p>
          <w:p w14:paraId="4AF824E9" w14:textId="77777777" w:rsidR="00477FD4" w:rsidRPr="00C818EF" w:rsidRDefault="00477FD4" w:rsidP="00477FD4">
            <w:pPr>
              <w:tabs>
                <w:tab w:val="left" w:pos="142"/>
              </w:tabs>
              <w:spacing w:before="120" w:line="276" w:lineRule="auto"/>
            </w:pPr>
            <w:r w:rsidRPr="00C818EF">
              <w:t>At</w:t>
            </w:r>
            <w:r w:rsidRPr="00C818EF">
              <w:rPr>
                <w:b/>
                <w:bCs/>
              </w:rPr>
              <w:t xml:space="preserve"> beginning Level B3 </w:t>
            </w:r>
            <w:r w:rsidRPr="00C818EF">
              <w:t>students</w:t>
            </w:r>
            <w:r w:rsidRPr="00C818EF">
              <w:rPr>
                <w:b/>
                <w:bCs/>
              </w:rPr>
              <w:t>:</w:t>
            </w:r>
          </w:p>
          <w:p w14:paraId="2CACEBF7" w14:textId="77777777" w:rsidR="00477FD4" w:rsidRPr="0026395C" w:rsidRDefault="00477FD4" w:rsidP="00477FD4">
            <w:pPr>
              <w:pStyle w:val="ListParagraph"/>
              <w:numPr>
                <w:ilvl w:val="0"/>
                <w:numId w:val="45"/>
              </w:numPr>
              <w:spacing w:after="160" w:line="259" w:lineRule="auto"/>
            </w:pPr>
            <w:r w:rsidRPr="0026395C">
              <w:t>read a range of familiar and unfamiliar texts, however teacher guidance in the selection of texts is necessary to limit the incidence of densely written information and language complexity</w:t>
            </w:r>
          </w:p>
          <w:p w14:paraId="00E53D19" w14:textId="77777777" w:rsidR="00477FD4" w:rsidRPr="0026395C" w:rsidRDefault="00477FD4" w:rsidP="00477FD4">
            <w:pPr>
              <w:pStyle w:val="ListParagraph"/>
              <w:numPr>
                <w:ilvl w:val="0"/>
                <w:numId w:val="45"/>
              </w:numPr>
              <w:spacing w:after="160" w:line="259" w:lineRule="auto"/>
            </w:pPr>
            <w:r w:rsidRPr="0026395C">
              <w:t>compare the organisational structures of different text types</w:t>
            </w:r>
          </w:p>
          <w:p w14:paraId="75659DCD" w14:textId="77777777" w:rsidR="00477FD4" w:rsidRPr="0026395C" w:rsidRDefault="00477FD4" w:rsidP="00477FD4">
            <w:pPr>
              <w:pStyle w:val="ListParagraph"/>
              <w:numPr>
                <w:ilvl w:val="0"/>
                <w:numId w:val="45"/>
              </w:numPr>
              <w:spacing w:after="160" w:line="259" w:lineRule="auto"/>
            </w:pPr>
            <w:r w:rsidRPr="0026395C">
              <w:lastRenderedPageBreak/>
              <w:t>are able to identify key information from factual texts on familiar topics but need teacher guidance to paraphrase and summarise the main ideas</w:t>
            </w:r>
          </w:p>
          <w:p w14:paraId="5663CABE" w14:textId="77777777" w:rsidR="00477FD4" w:rsidRPr="0026395C" w:rsidRDefault="00477FD4" w:rsidP="00477FD4">
            <w:pPr>
              <w:pStyle w:val="ListParagraph"/>
              <w:numPr>
                <w:ilvl w:val="0"/>
                <w:numId w:val="45"/>
              </w:numPr>
              <w:spacing w:after="160" w:line="259" w:lineRule="auto"/>
            </w:pPr>
            <w:r w:rsidRPr="0026395C">
              <w:t>may show limited comprehension because of their developing vocabulary and knowledge of English grammar.</w:t>
            </w:r>
          </w:p>
          <w:p w14:paraId="4D65B769" w14:textId="77777777" w:rsidR="00477FD4" w:rsidRPr="00C818EF" w:rsidRDefault="00477FD4" w:rsidP="00477FD4">
            <w:pPr>
              <w:tabs>
                <w:tab w:val="left" w:pos="142"/>
              </w:tabs>
              <w:spacing w:before="120" w:line="276" w:lineRule="auto"/>
            </w:pPr>
            <w:r w:rsidRPr="00C818EF">
              <w:t>At</w:t>
            </w:r>
            <w:r w:rsidRPr="00C818EF">
              <w:rPr>
                <w:b/>
                <w:bCs/>
              </w:rPr>
              <w:t xml:space="preserve"> consolidating Level B3 </w:t>
            </w:r>
            <w:r w:rsidRPr="00C818EF">
              <w:t>students:</w:t>
            </w:r>
          </w:p>
          <w:p w14:paraId="523A0F8F" w14:textId="77777777" w:rsidR="00477FD4" w:rsidRPr="008E09ED" w:rsidRDefault="00477FD4" w:rsidP="00477FD4">
            <w:pPr>
              <w:pStyle w:val="ListParagraph"/>
              <w:numPr>
                <w:ilvl w:val="0"/>
                <w:numId w:val="44"/>
              </w:numPr>
              <w:spacing w:after="160" w:line="259" w:lineRule="auto"/>
            </w:pPr>
            <w:r w:rsidRPr="008E09ED">
              <w:t>read fictional and subject-specific texts of increasing complexity but still require contextual support and more time than non-EAL students to comprehend language and concepts</w:t>
            </w:r>
          </w:p>
          <w:p w14:paraId="1873C7AE" w14:textId="77777777" w:rsidR="00477FD4" w:rsidRPr="008E09ED" w:rsidRDefault="00477FD4" w:rsidP="00477FD4">
            <w:pPr>
              <w:pStyle w:val="ListParagraph"/>
              <w:numPr>
                <w:ilvl w:val="0"/>
                <w:numId w:val="44"/>
              </w:numPr>
              <w:spacing w:after="160" w:line="259" w:lineRule="auto"/>
            </w:pPr>
            <w:r w:rsidRPr="008E09ED">
              <w:t>make simple inferences and understand the gist of texts but may not be able to identify or recall specific details in more complex texts.</w:t>
            </w:r>
          </w:p>
          <w:p w14:paraId="2CC012D0" w14:textId="77777777" w:rsidR="00477FD4" w:rsidRPr="00C818EF" w:rsidRDefault="00477FD4" w:rsidP="00477FD4">
            <w:pPr>
              <w:tabs>
                <w:tab w:val="left" w:pos="142"/>
              </w:tabs>
              <w:spacing w:before="120" w:line="276" w:lineRule="auto"/>
            </w:pPr>
            <w:r w:rsidRPr="00C818EF">
              <w:t>At</w:t>
            </w:r>
            <w:r w:rsidRPr="00C818EF">
              <w:rPr>
                <w:b/>
                <w:bCs/>
              </w:rPr>
              <w:t xml:space="preserve"> </w:t>
            </w:r>
            <w:hyperlink r:id="rId25" w:history="1">
              <w:r w:rsidRPr="0081517F">
                <w:rPr>
                  <w:rStyle w:val="Hyperlink"/>
                  <w:b/>
                  <w:bCs/>
                  <w:sz w:val="22"/>
                  <w:szCs w:val="22"/>
                  <w:bdr w:val="none" w:sz="0" w:space="0" w:color="auto"/>
                </w:rPr>
                <w:t>Level B3 Achievement Standard</w:t>
              </w:r>
            </w:hyperlink>
            <w:r w:rsidRPr="00C818EF">
              <w:rPr>
                <w:b/>
                <w:bCs/>
              </w:rPr>
              <w:t xml:space="preserve"> </w:t>
            </w:r>
            <w:r w:rsidRPr="00C818EF">
              <w:t>students:</w:t>
            </w:r>
          </w:p>
          <w:p w14:paraId="5F9E7CAB" w14:textId="77777777" w:rsidR="00477FD4" w:rsidRPr="00C818EF" w:rsidRDefault="00477FD4" w:rsidP="00477FD4">
            <w:pPr>
              <w:pStyle w:val="ListParagraph"/>
              <w:numPr>
                <w:ilvl w:val="0"/>
                <w:numId w:val="43"/>
              </w:numPr>
              <w:spacing w:after="160" w:line="259" w:lineRule="auto"/>
            </w:pPr>
            <w:r w:rsidRPr="00C818EF">
              <w:t>read for a range of purposes and identify main ideas and specific information in classroom texts. These texts may be print or digital, including visual, multimodal and interactive.</w:t>
            </w:r>
          </w:p>
          <w:p w14:paraId="5E21946B" w14:textId="77777777" w:rsidR="00477FD4" w:rsidRPr="00C818EF" w:rsidRDefault="00477FD4" w:rsidP="00477FD4">
            <w:pPr>
              <w:pStyle w:val="ListParagraph"/>
              <w:numPr>
                <w:ilvl w:val="0"/>
                <w:numId w:val="43"/>
              </w:numPr>
              <w:spacing w:after="160" w:line="259" w:lineRule="auto"/>
            </w:pPr>
            <w:r w:rsidRPr="00C818EF">
              <w:t>demonstrate understanding of the main storyline and most key information when retelling, paraphrasing, and answering questions</w:t>
            </w:r>
          </w:p>
          <w:p w14:paraId="4947C714" w14:textId="77777777" w:rsidR="00477FD4" w:rsidRPr="00C818EF" w:rsidRDefault="00477FD4" w:rsidP="00477FD4">
            <w:pPr>
              <w:pStyle w:val="ListParagraph"/>
              <w:numPr>
                <w:ilvl w:val="0"/>
                <w:numId w:val="43"/>
              </w:numPr>
              <w:spacing w:after="160" w:line="259" w:lineRule="auto"/>
            </w:pPr>
            <w:r w:rsidRPr="00C818EF">
              <w:t>compare some details in texts</w:t>
            </w:r>
          </w:p>
          <w:p w14:paraId="61AD2DEB" w14:textId="77777777" w:rsidR="00477FD4" w:rsidRPr="00C818EF" w:rsidRDefault="00477FD4" w:rsidP="00477FD4">
            <w:pPr>
              <w:pStyle w:val="ListParagraph"/>
              <w:numPr>
                <w:ilvl w:val="0"/>
                <w:numId w:val="43"/>
              </w:numPr>
              <w:spacing w:after="160" w:line="259" w:lineRule="auto"/>
            </w:pPr>
            <w:r w:rsidRPr="00C818EF">
              <w:t>demonstrate some awareness of how information is organised in English texts</w:t>
            </w:r>
          </w:p>
          <w:p w14:paraId="4BC7808A" w14:textId="77777777" w:rsidR="00477FD4" w:rsidRPr="00C818EF" w:rsidRDefault="00477FD4" w:rsidP="00477FD4">
            <w:pPr>
              <w:pStyle w:val="ListParagraph"/>
              <w:numPr>
                <w:ilvl w:val="0"/>
                <w:numId w:val="43"/>
              </w:numPr>
              <w:spacing w:after="160" w:line="259" w:lineRule="auto"/>
            </w:pPr>
            <w:r w:rsidRPr="00C818EF">
              <w:t>recognise the cohesive devices connecting ideas and the organisation of information in a text</w:t>
            </w:r>
          </w:p>
          <w:p w14:paraId="3F9B04C0" w14:textId="77777777" w:rsidR="00477FD4" w:rsidRPr="00C818EF" w:rsidRDefault="00477FD4" w:rsidP="00477FD4">
            <w:pPr>
              <w:pStyle w:val="ListParagraph"/>
              <w:numPr>
                <w:ilvl w:val="0"/>
                <w:numId w:val="43"/>
              </w:numPr>
              <w:spacing w:after="160" w:line="259" w:lineRule="auto"/>
            </w:pPr>
            <w:r w:rsidRPr="00C818EF">
              <w:t>use appropriate metalanguage to talk about the structure and features of a text</w:t>
            </w:r>
          </w:p>
          <w:p w14:paraId="391212B1" w14:textId="77777777" w:rsidR="00477FD4" w:rsidRPr="00C818EF" w:rsidRDefault="00477FD4" w:rsidP="00477FD4">
            <w:pPr>
              <w:pStyle w:val="ListParagraph"/>
              <w:numPr>
                <w:ilvl w:val="0"/>
                <w:numId w:val="43"/>
              </w:numPr>
              <w:spacing w:after="160" w:line="259" w:lineRule="auto"/>
            </w:pPr>
            <w:r w:rsidRPr="00C818EF">
              <w:t>recognise how relationships are signalled by an increasing range of conjunctions</w:t>
            </w:r>
          </w:p>
          <w:p w14:paraId="0563DB15" w14:textId="77777777" w:rsidR="00477FD4" w:rsidRPr="00C818EF" w:rsidRDefault="00477FD4" w:rsidP="00477FD4">
            <w:pPr>
              <w:pStyle w:val="ListParagraph"/>
              <w:numPr>
                <w:ilvl w:val="0"/>
                <w:numId w:val="43"/>
              </w:numPr>
              <w:spacing w:after="160" w:line="259" w:lineRule="auto"/>
            </w:pPr>
            <w:r w:rsidRPr="00C818EF">
              <w:t>integrate a number of strategies to help them read new texts</w:t>
            </w:r>
          </w:p>
          <w:p w14:paraId="4066C724" w14:textId="34F4CD98" w:rsidR="0049441D" w:rsidRPr="00C14992" w:rsidRDefault="00477FD4" w:rsidP="0049441D">
            <w:pPr>
              <w:pStyle w:val="ListParagraph"/>
              <w:numPr>
                <w:ilvl w:val="0"/>
                <w:numId w:val="43"/>
              </w:numPr>
              <w:spacing w:after="160" w:line="259" w:lineRule="auto"/>
            </w:pPr>
            <w:r w:rsidRPr="00C818EF">
              <w:t>use accessible English dictionaries to check the meanings of new words and use contents pages, indexes, glossaries and headings to find information.</w:t>
            </w:r>
          </w:p>
        </w:tc>
        <w:tc>
          <w:tcPr>
            <w:tcW w:w="10810" w:type="dxa"/>
            <w:shd w:val="clear" w:color="auto" w:fill="E2EFD9" w:themeFill="accent6" w:themeFillTint="33"/>
          </w:tcPr>
          <w:p w14:paraId="6B10D1E6" w14:textId="55111BDA" w:rsidR="009713A9" w:rsidRPr="001B0916" w:rsidRDefault="009713A9" w:rsidP="009713A9">
            <w:r w:rsidRPr="0004769B">
              <w:lastRenderedPageBreak/>
              <w:t xml:space="preserve">Assuming that this </w:t>
            </w:r>
            <w:r>
              <w:t xml:space="preserve">Year 6 </w:t>
            </w:r>
            <w:r w:rsidRPr="0004769B">
              <w:t xml:space="preserve">student is </w:t>
            </w:r>
            <w:r>
              <w:t xml:space="preserve">consistently demonstrating the final achievement standard in Pathway B (Level B3) </w:t>
            </w:r>
            <w:r w:rsidRPr="0004769B">
              <w:t>in</w:t>
            </w:r>
            <w:r w:rsidRPr="001B0916">
              <w:t xml:space="preserve"> the other two language modes, </w:t>
            </w:r>
            <w:r w:rsidR="00B04241" w:rsidRPr="001B0916">
              <w:t>she</w:t>
            </w:r>
            <w:r w:rsidRPr="001B0916">
              <w:t xml:space="preserve"> will need to demonstrate that </w:t>
            </w:r>
            <w:r w:rsidR="001B0916" w:rsidRPr="001B0916">
              <w:t>she is</w:t>
            </w:r>
            <w:r w:rsidRPr="001B0916">
              <w:t xml:space="preserve"> also consistently working at the achievement standard in Reading and viewing in order to transition to the English curriculum.  </w:t>
            </w:r>
          </w:p>
          <w:p w14:paraId="7F51473B" w14:textId="74C2D1D5" w:rsidR="009713A9" w:rsidRPr="001B0916" w:rsidRDefault="001B0916" w:rsidP="009713A9">
            <w:r w:rsidRPr="001B0916">
              <w:t xml:space="preserve">She </w:t>
            </w:r>
            <w:r w:rsidR="009713A9" w:rsidRPr="001B0916">
              <w:t xml:space="preserve">will need to be equally capable across all three language modes to be able to meet the learning expectations in the English curriculum at the level taught to their mainstream peers, and without substantial language support. </w:t>
            </w:r>
          </w:p>
          <w:p w14:paraId="6C26AB2D" w14:textId="4EC84C26" w:rsidR="009713A9" w:rsidRPr="001B0916" w:rsidRDefault="001B0916" w:rsidP="009713A9">
            <w:r w:rsidRPr="001B0916">
              <w:t>She</w:t>
            </w:r>
            <w:r w:rsidR="009713A9" w:rsidRPr="001B0916">
              <w:t xml:space="preserve"> will need to be sufficiently proficient in understanding and using the academic language across the learning areas to participate in learning activities across the Victorian curriculum. </w:t>
            </w:r>
          </w:p>
          <w:p w14:paraId="34D6317A" w14:textId="1F69C162" w:rsidR="0089367C" w:rsidRDefault="001B0916" w:rsidP="009713A9">
            <w:pPr>
              <w:rPr>
                <w:b/>
                <w:bCs/>
              </w:rPr>
            </w:pPr>
            <w:r w:rsidRPr="001B0916">
              <w:lastRenderedPageBreak/>
              <w:t>She</w:t>
            </w:r>
            <w:r w:rsidR="009713A9" w:rsidRPr="001B0916">
              <w:t xml:space="preserve"> will also need to be able to understand and use the academic English of the curriculum in subsequent years without substantial language support, when the cognitive and linguistic demands of the Victorian curriculum increases.</w:t>
            </w:r>
          </w:p>
        </w:tc>
      </w:tr>
    </w:tbl>
    <w:p w14:paraId="40213C94" w14:textId="77777777" w:rsidR="006A5630" w:rsidRDefault="006A5630" w:rsidP="00A96A42">
      <w:pPr>
        <w:rPr>
          <w:rFonts w:cstheme="minorHAnsi"/>
        </w:rPr>
      </w:pPr>
    </w:p>
    <w:p w14:paraId="561DCB23" w14:textId="77777777" w:rsidR="00A1452D" w:rsidRDefault="00A1452D" w:rsidP="00A96A42">
      <w:pPr>
        <w:rPr>
          <w:rFonts w:cstheme="minorHAnsi"/>
        </w:rPr>
      </w:pPr>
    </w:p>
    <w:p w14:paraId="5006E198" w14:textId="77777777" w:rsidR="00A1452D" w:rsidRDefault="00A1452D" w:rsidP="00A96A42">
      <w:pPr>
        <w:rPr>
          <w:rFonts w:cstheme="minorHAnsi"/>
        </w:rPr>
      </w:pPr>
    </w:p>
    <w:sectPr w:rsidR="00A1452D" w:rsidSect="003A4AA1">
      <w:headerReference w:type="even" r:id="rId26"/>
      <w:headerReference w:type="default" r:id="rId27"/>
      <w:footerReference w:type="even" r:id="rId28"/>
      <w:footerReference w:type="default" r:id="rId29"/>
      <w:headerReference w:type="first" r:id="rId30"/>
      <w:footerReference w:type="first" r:id="rId31"/>
      <w:pgSz w:w="23811" w:h="16838" w:orient="landscape" w:code="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3C55" w16cex:dateUtc="2021-02-03T22: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8D0ED" w14:textId="77777777" w:rsidR="000735D2" w:rsidRDefault="000735D2" w:rsidP="00126D12">
      <w:pPr>
        <w:spacing w:after="0"/>
      </w:pPr>
      <w:r>
        <w:separator/>
      </w:r>
    </w:p>
  </w:endnote>
  <w:endnote w:type="continuationSeparator" w:id="0">
    <w:p w14:paraId="563931D3" w14:textId="77777777" w:rsidR="000735D2" w:rsidRDefault="000735D2"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19D9"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4C6B"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5E210"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962EE" w14:textId="77777777" w:rsidR="000735D2" w:rsidRDefault="000735D2" w:rsidP="00126D12">
      <w:pPr>
        <w:spacing w:after="0"/>
      </w:pPr>
      <w:r>
        <w:separator/>
      </w:r>
    </w:p>
  </w:footnote>
  <w:footnote w:type="continuationSeparator" w:id="0">
    <w:p w14:paraId="4AB25C8B" w14:textId="77777777" w:rsidR="000735D2" w:rsidRDefault="000735D2"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F569C"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86CA1" w14:textId="60E687BE"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36FD"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8D242D"/>
    <w:multiLevelType w:val="hybridMultilevel"/>
    <w:tmpl w:val="F0C2EFEA"/>
    <w:lvl w:ilvl="0" w:tplc="6870286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D7A2B"/>
    <w:multiLevelType w:val="hybridMultilevel"/>
    <w:tmpl w:val="14F66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9531B2"/>
    <w:multiLevelType w:val="multilevel"/>
    <w:tmpl w:val="02E8E52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305431"/>
    <w:multiLevelType w:val="hybridMultilevel"/>
    <w:tmpl w:val="2E98E91A"/>
    <w:lvl w:ilvl="0" w:tplc="D8A0F7C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541E4C"/>
    <w:multiLevelType w:val="multilevel"/>
    <w:tmpl w:val="02E8E52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B10F4B"/>
    <w:multiLevelType w:val="hybridMultilevel"/>
    <w:tmpl w:val="5A282AB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9"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486BDC"/>
    <w:multiLevelType w:val="multilevel"/>
    <w:tmpl w:val="02E8E52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6C81549B"/>
    <w:multiLevelType w:val="hybridMultilevel"/>
    <w:tmpl w:val="2B0E4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7C16AC2"/>
    <w:multiLevelType w:val="hybridMultilevel"/>
    <w:tmpl w:val="BE32F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BB6A98"/>
    <w:multiLevelType w:val="hybridMultilevel"/>
    <w:tmpl w:val="48207B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6"/>
  </w:num>
  <w:num w:numId="3">
    <w:abstractNumId w:val="33"/>
  </w:num>
  <w:num w:numId="4">
    <w:abstractNumId w:val="0"/>
  </w:num>
  <w:num w:numId="5">
    <w:abstractNumId w:val="22"/>
  </w:num>
  <w:num w:numId="6">
    <w:abstractNumId w:val="27"/>
  </w:num>
  <w:num w:numId="7">
    <w:abstractNumId w:val="17"/>
  </w:num>
  <w:num w:numId="8">
    <w:abstractNumId w:val="12"/>
  </w:num>
  <w:num w:numId="9">
    <w:abstractNumId w:val="35"/>
  </w:num>
  <w:num w:numId="10">
    <w:abstractNumId w:val="13"/>
  </w:num>
  <w:num w:numId="11">
    <w:abstractNumId w:val="43"/>
  </w:num>
  <w:num w:numId="12">
    <w:abstractNumId w:val="29"/>
  </w:num>
  <w:num w:numId="13">
    <w:abstractNumId w:val="31"/>
  </w:num>
  <w:num w:numId="14">
    <w:abstractNumId w:val="10"/>
  </w:num>
  <w:num w:numId="15">
    <w:abstractNumId w:val="32"/>
  </w:num>
  <w:num w:numId="16">
    <w:abstractNumId w:val="38"/>
  </w:num>
  <w:num w:numId="17">
    <w:abstractNumId w:val="39"/>
  </w:num>
  <w:num w:numId="18">
    <w:abstractNumId w:val="20"/>
  </w:num>
  <w:num w:numId="19">
    <w:abstractNumId w:val="34"/>
  </w:num>
  <w:num w:numId="20">
    <w:abstractNumId w:val="8"/>
  </w:num>
  <w:num w:numId="21">
    <w:abstractNumId w:val="21"/>
  </w:num>
  <w:num w:numId="22">
    <w:abstractNumId w:val="40"/>
  </w:num>
  <w:num w:numId="23">
    <w:abstractNumId w:val="24"/>
  </w:num>
  <w:num w:numId="24">
    <w:abstractNumId w:val="30"/>
  </w:num>
  <w:num w:numId="25">
    <w:abstractNumId w:val="3"/>
  </w:num>
  <w:num w:numId="26">
    <w:abstractNumId w:val="14"/>
  </w:num>
  <w:num w:numId="27">
    <w:abstractNumId w:val="9"/>
  </w:num>
  <w:num w:numId="28">
    <w:abstractNumId w:val="4"/>
  </w:num>
  <w:num w:numId="29">
    <w:abstractNumId w:val="26"/>
  </w:num>
  <w:num w:numId="30">
    <w:abstractNumId w:val="15"/>
  </w:num>
  <w:num w:numId="31">
    <w:abstractNumId w:val="42"/>
  </w:num>
  <w:num w:numId="32">
    <w:abstractNumId w:val="7"/>
  </w:num>
  <w:num w:numId="33">
    <w:abstractNumId w:val="16"/>
  </w:num>
  <w:num w:numId="34">
    <w:abstractNumId w:val="11"/>
  </w:num>
  <w:num w:numId="35">
    <w:abstractNumId w:val="2"/>
  </w:num>
  <w:num w:numId="36">
    <w:abstractNumId w:val="23"/>
  </w:num>
  <w:num w:numId="37">
    <w:abstractNumId w:val="5"/>
  </w:num>
  <w:num w:numId="38">
    <w:abstractNumId w:val="1"/>
  </w:num>
  <w:num w:numId="39">
    <w:abstractNumId w:val="41"/>
  </w:num>
  <w:num w:numId="40">
    <w:abstractNumId w:val="44"/>
  </w:num>
  <w:num w:numId="41">
    <w:abstractNumId w:val="37"/>
  </w:num>
  <w:num w:numId="42">
    <w:abstractNumId w:val="28"/>
  </w:num>
  <w:num w:numId="43">
    <w:abstractNumId w:val="25"/>
  </w:num>
  <w:num w:numId="44">
    <w:abstractNumId w:val="3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D2"/>
    <w:rsid w:val="00003F3B"/>
    <w:rsid w:val="00005942"/>
    <w:rsid w:val="00010539"/>
    <w:rsid w:val="00010F27"/>
    <w:rsid w:val="00011969"/>
    <w:rsid w:val="00023593"/>
    <w:rsid w:val="0002535E"/>
    <w:rsid w:val="00025A0C"/>
    <w:rsid w:val="00027AF3"/>
    <w:rsid w:val="00030D90"/>
    <w:rsid w:val="00031751"/>
    <w:rsid w:val="00042B6E"/>
    <w:rsid w:val="000432A9"/>
    <w:rsid w:val="00043EBE"/>
    <w:rsid w:val="00045AD6"/>
    <w:rsid w:val="00045CA2"/>
    <w:rsid w:val="0004708D"/>
    <w:rsid w:val="000510E7"/>
    <w:rsid w:val="00051AAB"/>
    <w:rsid w:val="00055BDD"/>
    <w:rsid w:val="00062987"/>
    <w:rsid w:val="00066357"/>
    <w:rsid w:val="0007058A"/>
    <w:rsid w:val="000735D2"/>
    <w:rsid w:val="00073B79"/>
    <w:rsid w:val="00077784"/>
    <w:rsid w:val="00077CA3"/>
    <w:rsid w:val="00077CD4"/>
    <w:rsid w:val="0008057D"/>
    <w:rsid w:val="000813D7"/>
    <w:rsid w:val="000816DD"/>
    <w:rsid w:val="00081BE5"/>
    <w:rsid w:val="0008492E"/>
    <w:rsid w:val="0008525C"/>
    <w:rsid w:val="00092A2A"/>
    <w:rsid w:val="00092FAE"/>
    <w:rsid w:val="00097834"/>
    <w:rsid w:val="000A0357"/>
    <w:rsid w:val="000A4DBB"/>
    <w:rsid w:val="000A4ECE"/>
    <w:rsid w:val="000A60DD"/>
    <w:rsid w:val="000B2CDA"/>
    <w:rsid w:val="000D4BF0"/>
    <w:rsid w:val="000E0AC4"/>
    <w:rsid w:val="000E49E2"/>
    <w:rsid w:val="000E4D75"/>
    <w:rsid w:val="000E71E5"/>
    <w:rsid w:val="000F212C"/>
    <w:rsid w:val="000F354F"/>
    <w:rsid w:val="000F386F"/>
    <w:rsid w:val="000F3FCC"/>
    <w:rsid w:val="000F4C29"/>
    <w:rsid w:val="00101987"/>
    <w:rsid w:val="00103994"/>
    <w:rsid w:val="001057A6"/>
    <w:rsid w:val="00107557"/>
    <w:rsid w:val="0011120C"/>
    <w:rsid w:val="00112A17"/>
    <w:rsid w:val="00113DE0"/>
    <w:rsid w:val="0011400C"/>
    <w:rsid w:val="00115194"/>
    <w:rsid w:val="001177FF"/>
    <w:rsid w:val="001179F8"/>
    <w:rsid w:val="00123A18"/>
    <w:rsid w:val="00126D12"/>
    <w:rsid w:val="00140D8D"/>
    <w:rsid w:val="001421D4"/>
    <w:rsid w:val="00142565"/>
    <w:rsid w:val="0014494B"/>
    <w:rsid w:val="00145F55"/>
    <w:rsid w:val="00151608"/>
    <w:rsid w:val="001548AE"/>
    <w:rsid w:val="00157266"/>
    <w:rsid w:val="001653F6"/>
    <w:rsid w:val="00165F7F"/>
    <w:rsid w:val="001668BD"/>
    <w:rsid w:val="001717D2"/>
    <w:rsid w:val="00173DF2"/>
    <w:rsid w:val="00173E87"/>
    <w:rsid w:val="0017564C"/>
    <w:rsid w:val="001758E5"/>
    <w:rsid w:val="0017627B"/>
    <w:rsid w:val="00187A95"/>
    <w:rsid w:val="001A1BEC"/>
    <w:rsid w:val="001A261A"/>
    <w:rsid w:val="001A773A"/>
    <w:rsid w:val="001B0916"/>
    <w:rsid w:val="001B3878"/>
    <w:rsid w:val="001B4408"/>
    <w:rsid w:val="001B4C08"/>
    <w:rsid w:val="001B6ED1"/>
    <w:rsid w:val="001C074A"/>
    <w:rsid w:val="001C4AC2"/>
    <w:rsid w:val="001D2027"/>
    <w:rsid w:val="001D66B0"/>
    <w:rsid w:val="001D67B2"/>
    <w:rsid w:val="001E0833"/>
    <w:rsid w:val="001E34AE"/>
    <w:rsid w:val="001E444F"/>
    <w:rsid w:val="001F7DD4"/>
    <w:rsid w:val="002057F5"/>
    <w:rsid w:val="00205B80"/>
    <w:rsid w:val="00210C2F"/>
    <w:rsid w:val="002119B0"/>
    <w:rsid w:val="002124D0"/>
    <w:rsid w:val="002127B4"/>
    <w:rsid w:val="00213966"/>
    <w:rsid w:val="0021677A"/>
    <w:rsid w:val="002209F3"/>
    <w:rsid w:val="00221B51"/>
    <w:rsid w:val="00221FAC"/>
    <w:rsid w:val="00224D9E"/>
    <w:rsid w:val="0023196E"/>
    <w:rsid w:val="00232B89"/>
    <w:rsid w:val="002344E3"/>
    <w:rsid w:val="002363B3"/>
    <w:rsid w:val="00241982"/>
    <w:rsid w:val="00247726"/>
    <w:rsid w:val="00254420"/>
    <w:rsid w:val="002554A4"/>
    <w:rsid w:val="002602A2"/>
    <w:rsid w:val="002653DC"/>
    <w:rsid w:val="002707C1"/>
    <w:rsid w:val="00273B2C"/>
    <w:rsid w:val="00276D81"/>
    <w:rsid w:val="00285984"/>
    <w:rsid w:val="0028714F"/>
    <w:rsid w:val="002903B0"/>
    <w:rsid w:val="00291EC3"/>
    <w:rsid w:val="00295263"/>
    <w:rsid w:val="002A0A22"/>
    <w:rsid w:val="002A26BC"/>
    <w:rsid w:val="002B0337"/>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22568"/>
    <w:rsid w:val="0032453A"/>
    <w:rsid w:val="0032736C"/>
    <w:rsid w:val="0032789D"/>
    <w:rsid w:val="003323EC"/>
    <w:rsid w:val="003338C7"/>
    <w:rsid w:val="00333D24"/>
    <w:rsid w:val="00334ACD"/>
    <w:rsid w:val="00334EA1"/>
    <w:rsid w:val="003412D3"/>
    <w:rsid w:val="00341C1C"/>
    <w:rsid w:val="00346935"/>
    <w:rsid w:val="00346D16"/>
    <w:rsid w:val="003528E6"/>
    <w:rsid w:val="00352D12"/>
    <w:rsid w:val="00352F16"/>
    <w:rsid w:val="00354BCE"/>
    <w:rsid w:val="00360298"/>
    <w:rsid w:val="00362A3C"/>
    <w:rsid w:val="0037108A"/>
    <w:rsid w:val="00374D47"/>
    <w:rsid w:val="0038389C"/>
    <w:rsid w:val="00392437"/>
    <w:rsid w:val="00393EB2"/>
    <w:rsid w:val="0039541B"/>
    <w:rsid w:val="003973AE"/>
    <w:rsid w:val="003A0FF9"/>
    <w:rsid w:val="003A1A7F"/>
    <w:rsid w:val="003A2369"/>
    <w:rsid w:val="003A3280"/>
    <w:rsid w:val="003A4AA1"/>
    <w:rsid w:val="003A7B75"/>
    <w:rsid w:val="003B4D77"/>
    <w:rsid w:val="003C097F"/>
    <w:rsid w:val="003C4C2A"/>
    <w:rsid w:val="003C6369"/>
    <w:rsid w:val="003C768C"/>
    <w:rsid w:val="003D397E"/>
    <w:rsid w:val="003D4F0E"/>
    <w:rsid w:val="003E0F88"/>
    <w:rsid w:val="003E1BCB"/>
    <w:rsid w:val="003E330D"/>
    <w:rsid w:val="003E42D0"/>
    <w:rsid w:val="003E685C"/>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C2F"/>
    <w:rsid w:val="00465174"/>
    <w:rsid w:val="00471244"/>
    <w:rsid w:val="00475190"/>
    <w:rsid w:val="00477FD4"/>
    <w:rsid w:val="00484E61"/>
    <w:rsid w:val="00486574"/>
    <w:rsid w:val="0049236E"/>
    <w:rsid w:val="0049441D"/>
    <w:rsid w:val="004947C9"/>
    <w:rsid w:val="004965BE"/>
    <w:rsid w:val="004A19A1"/>
    <w:rsid w:val="004A2002"/>
    <w:rsid w:val="004A4FAD"/>
    <w:rsid w:val="004A7B25"/>
    <w:rsid w:val="004B3C9A"/>
    <w:rsid w:val="004B4767"/>
    <w:rsid w:val="004B5598"/>
    <w:rsid w:val="004B6852"/>
    <w:rsid w:val="004C6CD0"/>
    <w:rsid w:val="004E51C2"/>
    <w:rsid w:val="004E62C9"/>
    <w:rsid w:val="004E6DC5"/>
    <w:rsid w:val="004E712A"/>
    <w:rsid w:val="004E7DFC"/>
    <w:rsid w:val="004F1B28"/>
    <w:rsid w:val="004F1C90"/>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3ACE"/>
    <w:rsid w:val="0058539B"/>
    <w:rsid w:val="00586AA0"/>
    <w:rsid w:val="00591D35"/>
    <w:rsid w:val="005A44C4"/>
    <w:rsid w:val="005A4D18"/>
    <w:rsid w:val="005B2FE2"/>
    <w:rsid w:val="005D2E46"/>
    <w:rsid w:val="005D4422"/>
    <w:rsid w:val="005E221C"/>
    <w:rsid w:val="005E7B66"/>
    <w:rsid w:val="005F1A15"/>
    <w:rsid w:val="005F3B26"/>
    <w:rsid w:val="005F3E55"/>
    <w:rsid w:val="00602CF2"/>
    <w:rsid w:val="00607EEB"/>
    <w:rsid w:val="006146A3"/>
    <w:rsid w:val="006264C1"/>
    <w:rsid w:val="00626FFB"/>
    <w:rsid w:val="006314D3"/>
    <w:rsid w:val="00643AB9"/>
    <w:rsid w:val="00643E40"/>
    <w:rsid w:val="006552F9"/>
    <w:rsid w:val="00655C0F"/>
    <w:rsid w:val="00663B7B"/>
    <w:rsid w:val="00663E36"/>
    <w:rsid w:val="0067332E"/>
    <w:rsid w:val="00674A20"/>
    <w:rsid w:val="00674AEC"/>
    <w:rsid w:val="0068296B"/>
    <w:rsid w:val="00683EC8"/>
    <w:rsid w:val="0069128A"/>
    <w:rsid w:val="006934CF"/>
    <w:rsid w:val="0069354D"/>
    <w:rsid w:val="006948A3"/>
    <w:rsid w:val="006A31BE"/>
    <w:rsid w:val="006A4659"/>
    <w:rsid w:val="006A5630"/>
    <w:rsid w:val="006B16FC"/>
    <w:rsid w:val="006B45F4"/>
    <w:rsid w:val="006C298D"/>
    <w:rsid w:val="006C33DF"/>
    <w:rsid w:val="006D2472"/>
    <w:rsid w:val="006D6190"/>
    <w:rsid w:val="006D7357"/>
    <w:rsid w:val="006E169A"/>
    <w:rsid w:val="006E2756"/>
    <w:rsid w:val="006F2F3E"/>
    <w:rsid w:val="006F4953"/>
    <w:rsid w:val="00700652"/>
    <w:rsid w:val="00700D47"/>
    <w:rsid w:val="00701738"/>
    <w:rsid w:val="00703ECF"/>
    <w:rsid w:val="007046EB"/>
    <w:rsid w:val="007077DC"/>
    <w:rsid w:val="00713EB7"/>
    <w:rsid w:val="00715C98"/>
    <w:rsid w:val="00715D6E"/>
    <w:rsid w:val="007213E9"/>
    <w:rsid w:val="00725521"/>
    <w:rsid w:val="00726307"/>
    <w:rsid w:val="00737C8B"/>
    <w:rsid w:val="00737DB1"/>
    <w:rsid w:val="007408DC"/>
    <w:rsid w:val="00744816"/>
    <w:rsid w:val="007522A0"/>
    <w:rsid w:val="00753E73"/>
    <w:rsid w:val="00765D33"/>
    <w:rsid w:val="00767964"/>
    <w:rsid w:val="00772DD1"/>
    <w:rsid w:val="00775D65"/>
    <w:rsid w:val="00784990"/>
    <w:rsid w:val="00787D19"/>
    <w:rsid w:val="00790B14"/>
    <w:rsid w:val="00792993"/>
    <w:rsid w:val="00792CA5"/>
    <w:rsid w:val="00793005"/>
    <w:rsid w:val="00793C70"/>
    <w:rsid w:val="0079479F"/>
    <w:rsid w:val="007A02D9"/>
    <w:rsid w:val="007A2C7A"/>
    <w:rsid w:val="007A46E9"/>
    <w:rsid w:val="007A6D26"/>
    <w:rsid w:val="007B0063"/>
    <w:rsid w:val="007B751A"/>
    <w:rsid w:val="007C1ED5"/>
    <w:rsid w:val="007D6F53"/>
    <w:rsid w:val="007E2601"/>
    <w:rsid w:val="007E3F53"/>
    <w:rsid w:val="007E4D6E"/>
    <w:rsid w:val="007F2C93"/>
    <w:rsid w:val="007F5ABF"/>
    <w:rsid w:val="00810C8C"/>
    <w:rsid w:val="00811D89"/>
    <w:rsid w:val="00812A97"/>
    <w:rsid w:val="008130A7"/>
    <w:rsid w:val="008165A9"/>
    <w:rsid w:val="00820D37"/>
    <w:rsid w:val="00822BB3"/>
    <w:rsid w:val="0082326A"/>
    <w:rsid w:val="00824271"/>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47635"/>
    <w:rsid w:val="0085491F"/>
    <w:rsid w:val="00854B06"/>
    <w:rsid w:val="00856A4F"/>
    <w:rsid w:val="008651A1"/>
    <w:rsid w:val="008662AF"/>
    <w:rsid w:val="00866BB8"/>
    <w:rsid w:val="00866D3F"/>
    <w:rsid w:val="00870B69"/>
    <w:rsid w:val="008734AD"/>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065AA"/>
    <w:rsid w:val="00917BD6"/>
    <w:rsid w:val="00917D4D"/>
    <w:rsid w:val="00917DDD"/>
    <w:rsid w:val="009238F5"/>
    <w:rsid w:val="0092442D"/>
    <w:rsid w:val="0093409B"/>
    <w:rsid w:val="009411E8"/>
    <w:rsid w:val="00942994"/>
    <w:rsid w:val="00942F0A"/>
    <w:rsid w:val="00953736"/>
    <w:rsid w:val="00964E45"/>
    <w:rsid w:val="00970B57"/>
    <w:rsid w:val="009713A9"/>
    <w:rsid w:val="00971DE9"/>
    <w:rsid w:val="009727F4"/>
    <w:rsid w:val="00972AA3"/>
    <w:rsid w:val="009768FF"/>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3DF6"/>
    <w:rsid w:val="009C7457"/>
    <w:rsid w:val="009D2B39"/>
    <w:rsid w:val="009D2FB9"/>
    <w:rsid w:val="009D318A"/>
    <w:rsid w:val="009E5244"/>
    <w:rsid w:val="009E6040"/>
    <w:rsid w:val="009E7800"/>
    <w:rsid w:val="009F230C"/>
    <w:rsid w:val="009F344B"/>
    <w:rsid w:val="00A00782"/>
    <w:rsid w:val="00A03CBD"/>
    <w:rsid w:val="00A12BDB"/>
    <w:rsid w:val="00A13CE7"/>
    <w:rsid w:val="00A1452D"/>
    <w:rsid w:val="00A17C62"/>
    <w:rsid w:val="00A33893"/>
    <w:rsid w:val="00A35E3F"/>
    <w:rsid w:val="00A36537"/>
    <w:rsid w:val="00A370A8"/>
    <w:rsid w:val="00A431F1"/>
    <w:rsid w:val="00A449D9"/>
    <w:rsid w:val="00A50ADF"/>
    <w:rsid w:val="00A57E1F"/>
    <w:rsid w:val="00A601B6"/>
    <w:rsid w:val="00A60287"/>
    <w:rsid w:val="00A612D0"/>
    <w:rsid w:val="00A62F49"/>
    <w:rsid w:val="00A64C08"/>
    <w:rsid w:val="00A672E6"/>
    <w:rsid w:val="00A71369"/>
    <w:rsid w:val="00A719AB"/>
    <w:rsid w:val="00A74E0B"/>
    <w:rsid w:val="00A93090"/>
    <w:rsid w:val="00A94094"/>
    <w:rsid w:val="00A96A42"/>
    <w:rsid w:val="00AA1BBC"/>
    <w:rsid w:val="00AA4F71"/>
    <w:rsid w:val="00AA5B04"/>
    <w:rsid w:val="00AA5B90"/>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738C"/>
    <w:rsid w:val="00B008C3"/>
    <w:rsid w:val="00B04241"/>
    <w:rsid w:val="00B04264"/>
    <w:rsid w:val="00B05CCC"/>
    <w:rsid w:val="00B0745E"/>
    <w:rsid w:val="00B14511"/>
    <w:rsid w:val="00B15121"/>
    <w:rsid w:val="00B1737D"/>
    <w:rsid w:val="00B178BA"/>
    <w:rsid w:val="00B215C1"/>
    <w:rsid w:val="00B21A99"/>
    <w:rsid w:val="00B238E1"/>
    <w:rsid w:val="00B23934"/>
    <w:rsid w:val="00B25583"/>
    <w:rsid w:val="00B257E5"/>
    <w:rsid w:val="00B402B5"/>
    <w:rsid w:val="00B41757"/>
    <w:rsid w:val="00B41A9C"/>
    <w:rsid w:val="00B431B0"/>
    <w:rsid w:val="00B479A7"/>
    <w:rsid w:val="00B524E1"/>
    <w:rsid w:val="00B52ED3"/>
    <w:rsid w:val="00B60AAC"/>
    <w:rsid w:val="00B66115"/>
    <w:rsid w:val="00B673EB"/>
    <w:rsid w:val="00B71762"/>
    <w:rsid w:val="00B7228D"/>
    <w:rsid w:val="00B776D3"/>
    <w:rsid w:val="00B823A8"/>
    <w:rsid w:val="00B84C28"/>
    <w:rsid w:val="00B85517"/>
    <w:rsid w:val="00B869DC"/>
    <w:rsid w:val="00B87102"/>
    <w:rsid w:val="00B87179"/>
    <w:rsid w:val="00B92998"/>
    <w:rsid w:val="00B96D50"/>
    <w:rsid w:val="00BA054B"/>
    <w:rsid w:val="00BA1D25"/>
    <w:rsid w:val="00BA4F03"/>
    <w:rsid w:val="00BB21AB"/>
    <w:rsid w:val="00BB3863"/>
    <w:rsid w:val="00BB3971"/>
    <w:rsid w:val="00BB3A50"/>
    <w:rsid w:val="00BC72E8"/>
    <w:rsid w:val="00BD2A15"/>
    <w:rsid w:val="00BD5B8B"/>
    <w:rsid w:val="00BD77F9"/>
    <w:rsid w:val="00BE0B1F"/>
    <w:rsid w:val="00BE7548"/>
    <w:rsid w:val="00BF0A26"/>
    <w:rsid w:val="00BF3D73"/>
    <w:rsid w:val="00BF3E40"/>
    <w:rsid w:val="00C05DBB"/>
    <w:rsid w:val="00C05FAC"/>
    <w:rsid w:val="00C06873"/>
    <w:rsid w:val="00C07009"/>
    <w:rsid w:val="00C13271"/>
    <w:rsid w:val="00C14992"/>
    <w:rsid w:val="00C149B7"/>
    <w:rsid w:val="00C16E0F"/>
    <w:rsid w:val="00C2284C"/>
    <w:rsid w:val="00C253F6"/>
    <w:rsid w:val="00C2643E"/>
    <w:rsid w:val="00C269F9"/>
    <w:rsid w:val="00C3036F"/>
    <w:rsid w:val="00C3089A"/>
    <w:rsid w:val="00C3554D"/>
    <w:rsid w:val="00C360D9"/>
    <w:rsid w:val="00C406D4"/>
    <w:rsid w:val="00C50BC0"/>
    <w:rsid w:val="00C548D8"/>
    <w:rsid w:val="00C56CD3"/>
    <w:rsid w:val="00C60F44"/>
    <w:rsid w:val="00C6166D"/>
    <w:rsid w:val="00C61C18"/>
    <w:rsid w:val="00C80407"/>
    <w:rsid w:val="00C817F5"/>
    <w:rsid w:val="00C828D8"/>
    <w:rsid w:val="00C83E23"/>
    <w:rsid w:val="00C8626B"/>
    <w:rsid w:val="00C90934"/>
    <w:rsid w:val="00C9272F"/>
    <w:rsid w:val="00C957E0"/>
    <w:rsid w:val="00CA3552"/>
    <w:rsid w:val="00CA4CDA"/>
    <w:rsid w:val="00CB20EE"/>
    <w:rsid w:val="00CB4B29"/>
    <w:rsid w:val="00CB6E16"/>
    <w:rsid w:val="00CC5ADA"/>
    <w:rsid w:val="00CC6A68"/>
    <w:rsid w:val="00CC7016"/>
    <w:rsid w:val="00CD0685"/>
    <w:rsid w:val="00CD2CD3"/>
    <w:rsid w:val="00CD3339"/>
    <w:rsid w:val="00CD48B0"/>
    <w:rsid w:val="00CD55F4"/>
    <w:rsid w:val="00CD73D3"/>
    <w:rsid w:val="00CD7573"/>
    <w:rsid w:val="00CE73B7"/>
    <w:rsid w:val="00CF1C1D"/>
    <w:rsid w:val="00CF2F31"/>
    <w:rsid w:val="00CF76A3"/>
    <w:rsid w:val="00CF7A3F"/>
    <w:rsid w:val="00CF7ED8"/>
    <w:rsid w:val="00D000D2"/>
    <w:rsid w:val="00D011D6"/>
    <w:rsid w:val="00D03E6F"/>
    <w:rsid w:val="00D04B81"/>
    <w:rsid w:val="00D06213"/>
    <w:rsid w:val="00D0771B"/>
    <w:rsid w:val="00D12BB0"/>
    <w:rsid w:val="00D1587A"/>
    <w:rsid w:val="00D16F98"/>
    <w:rsid w:val="00D1769E"/>
    <w:rsid w:val="00D20A60"/>
    <w:rsid w:val="00D21AA2"/>
    <w:rsid w:val="00D41A39"/>
    <w:rsid w:val="00D46706"/>
    <w:rsid w:val="00D470C0"/>
    <w:rsid w:val="00D51138"/>
    <w:rsid w:val="00D5262B"/>
    <w:rsid w:val="00D66943"/>
    <w:rsid w:val="00D6726D"/>
    <w:rsid w:val="00D70C84"/>
    <w:rsid w:val="00D73642"/>
    <w:rsid w:val="00D74170"/>
    <w:rsid w:val="00D75ACC"/>
    <w:rsid w:val="00D7708C"/>
    <w:rsid w:val="00D811D5"/>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5A1D"/>
    <w:rsid w:val="00E421B8"/>
    <w:rsid w:val="00E43C72"/>
    <w:rsid w:val="00E46C58"/>
    <w:rsid w:val="00E523CB"/>
    <w:rsid w:val="00E52A83"/>
    <w:rsid w:val="00E60B5E"/>
    <w:rsid w:val="00E631B6"/>
    <w:rsid w:val="00E645B5"/>
    <w:rsid w:val="00E6737B"/>
    <w:rsid w:val="00E679EE"/>
    <w:rsid w:val="00E73115"/>
    <w:rsid w:val="00E733B9"/>
    <w:rsid w:val="00E7458B"/>
    <w:rsid w:val="00E75013"/>
    <w:rsid w:val="00E75F98"/>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5"/>
    <w:rsid w:val="00EC102D"/>
    <w:rsid w:val="00EC1F5D"/>
    <w:rsid w:val="00EC2405"/>
    <w:rsid w:val="00EC2AB9"/>
    <w:rsid w:val="00EC601A"/>
    <w:rsid w:val="00ED14A4"/>
    <w:rsid w:val="00ED4B76"/>
    <w:rsid w:val="00ED4D20"/>
    <w:rsid w:val="00ED5FBC"/>
    <w:rsid w:val="00EE1C17"/>
    <w:rsid w:val="00EE4FE8"/>
    <w:rsid w:val="00EE5214"/>
    <w:rsid w:val="00EE6FAD"/>
    <w:rsid w:val="00EF65E7"/>
    <w:rsid w:val="00F029F3"/>
    <w:rsid w:val="00F0530C"/>
    <w:rsid w:val="00F065A9"/>
    <w:rsid w:val="00F12113"/>
    <w:rsid w:val="00F129F9"/>
    <w:rsid w:val="00F12CF3"/>
    <w:rsid w:val="00F147D8"/>
    <w:rsid w:val="00F156F9"/>
    <w:rsid w:val="00F1576A"/>
    <w:rsid w:val="00F1707E"/>
    <w:rsid w:val="00F204C4"/>
    <w:rsid w:val="00F25014"/>
    <w:rsid w:val="00F25C6A"/>
    <w:rsid w:val="00F2635B"/>
    <w:rsid w:val="00F3125E"/>
    <w:rsid w:val="00F525EA"/>
    <w:rsid w:val="00F56B57"/>
    <w:rsid w:val="00F60369"/>
    <w:rsid w:val="00F60AA4"/>
    <w:rsid w:val="00F61413"/>
    <w:rsid w:val="00F67502"/>
    <w:rsid w:val="00F71B00"/>
    <w:rsid w:val="00F71B87"/>
    <w:rsid w:val="00F734FB"/>
    <w:rsid w:val="00F74EB5"/>
    <w:rsid w:val="00F762AD"/>
    <w:rsid w:val="00F82524"/>
    <w:rsid w:val="00F829CA"/>
    <w:rsid w:val="00F8380E"/>
    <w:rsid w:val="00F85CF5"/>
    <w:rsid w:val="00F94782"/>
    <w:rsid w:val="00FA05F9"/>
    <w:rsid w:val="00FA468D"/>
    <w:rsid w:val="00FA60D4"/>
    <w:rsid w:val="00FB04FD"/>
    <w:rsid w:val="00FB149E"/>
    <w:rsid w:val="00FB4378"/>
    <w:rsid w:val="00FB5131"/>
    <w:rsid w:val="00FB5A97"/>
    <w:rsid w:val="00FC20C7"/>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359325"/>
  <w15:chartTrackingRefBased/>
  <w15:docId w15:val="{629A99FA-B96B-4297-A7AC-075471A0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4528">
      <w:bodyDiv w:val="1"/>
      <w:marLeft w:val="0"/>
      <w:marRight w:val="0"/>
      <w:marTop w:val="0"/>
      <w:marBottom w:val="0"/>
      <w:divBdr>
        <w:top w:val="none" w:sz="0" w:space="0" w:color="auto"/>
        <w:left w:val="none" w:sz="0" w:space="0" w:color="auto"/>
        <w:bottom w:val="none" w:sz="0" w:space="0" w:color="auto"/>
        <w:right w:val="none" w:sz="0" w:space="0" w:color="auto"/>
      </w:divBdr>
    </w:div>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C425" TargetMode="External"/><Relationship Id="rId18" Type="http://schemas.openxmlformats.org/officeDocument/2006/relationships/hyperlink" Target="https://victoriancurriculum.vcaa.vic.edu.au/Curriculum/ContentDescription/VCEALA436" TargetMode="External"/><Relationship Id="rId26"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C425"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441" TargetMode="External"/><Relationship Id="rId17" Type="http://schemas.openxmlformats.org/officeDocument/2006/relationships/hyperlink" Target="https://victoriancurriculum.vcaa.vic.edu.au/Curriculum/ContentDescription/VCEALC428" TargetMode="External"/><Relationship Id="rId25" Type="http://schemas.openxmlformats.org/officeDocument/2006/relationships/hyperlink" Target="https://victoriancurriculum.vcaa.vic.edu.au/english/english-as-an-additional-language-eal/pathway-b-mid-immersion/curriculum/f-1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A438" TargetMode="External"/><Relationship Id="rId20" Type="http://schemas.openxmlformats.org/officeDocument/2006/relationships/hyperlink" Target="https://victoriancurriculum.vcaa.vic.edu.au/Curriculum/ContentDescription/VCEALA43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Curriculum/ContentDescription/VCEALL449" TargetMode="External"/><Relationship Id="rId24" Type="http://schemas.openxmlformats.org/officeDocument/2006/relationships/hyperlink" Target="https://victoriancurriculum.vcaa.vic.edu.au/Curriculum/ContentDescription/VCEALA437"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C429" TargetMode="External"/><Relationship Id="rId23" Type="http://schemas.openxmlformats.org/officeDocument/2006/relationships/hyperlink" Target="https://victoriancurriculum.vcaa.vic.edu.au/Curriculum/ContentDescription/VCEALC429"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C425" TargetMode="External"/><Relationship Id="rId31" Type="http://schemas.openxmlformats.org/officeDocument/2006/relationships/footer" Target="footer3.xml"/><Relationship Id="rId30" Type="http://schemas.openxmlformats.org/officeDocument/2006/relationships/header" Target="header3.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442" TargetMode="External"/><Relationship Id="rId22" Type="http://schemas.openxmlformats.org/officeDocument/2006/relationships/hyperlink" Target="https://victoriancurriculum.vcaa.vic.edu.au/Curriculum/ContentDescription/VCEALC455" TargetMode="External"/><Relationship Id="rId27"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B3RV_SequencingPeterAndTheWolf</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7817B75-6B48-44DC-A5EF-109BFB760770}">
  <ds:schemaRefs>
    <ds:schemaRef ds:uri="http://schemas.microsoft.com/Sharepoint/v3"/>
    <ds:schemaRef ds:uri="http://purl.org/dc/dcmitype/"/>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238b40cc-5620-4a1c-9250-4b92012a1abc"/>
    <ds:schemaRef ds:uri="http://purl.org/dc/terms/"/>
    <ds:schemaRef ds:uri="http://purl.org/dc/elements/1.1/"/>
  </ds:schemaRefs>
</ds:datastoreItem>
</file>

<file path=customXml/itemProps2.xml><?xml version="1.0" encoding="utf-8"?>
<ds:datastoreItem xmlns:ds="http://schemas.openxmlformats.org/officeDocument/2006/customXml" ds:itemID="{93231270-5C90-4FC0-B841-1319F8AE9E17}"/>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9FC77C1C-00E4-4511-8C94-EF44D4D49C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RV_Template.dotx</Template>
  <TotalTime>104</TotalTime>
  <Pages>3</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B3RV_SequencingPeterAndTheWolf</dc:title>
  <dc:subject/>
  <dc:creator>Choong, Yan Y</dc:creator>
  <cp:keywords/>
  <dc:description/>
  <cp:lastModifiedBy>Patricia Robertson</cp:lastModifiedBy>
  <cp:revision>90</cp:revision>
  <dcterms:created xsi:type="dcterms:W3CDTF">2020-09-25T02:29:00Z</dcterms:created>
  <dcterms:modified xsi:type="dcterms:W3CDTF">2021-02-08T01:14:00Z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{d16504d3-144d-43c5-bf9c-3f653ef8c73f}</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R20211361635</vt:lpwstr>
  </property>
  <property fmtid="{D5CDD505-2E9C-101B-9397-08002B2CF9AE}" pid="12" name="RecordPoint_SubmissionCompleted">
    <vt:lpwstr>2021-02-08T12:15:57.6487885+11:00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Order">
    <vt:r8>815700</vt:r8>
  </property>
  <property fmtid="{D5CDD505-2E9C-101B-9397-08002B2CF9AE}" pid="18" name="Cc">
    <vt:lpwstr/>
  </property>
  <property fmtid="{D5CDD505-2E9C-101B-9397-08002B2CF9AE}" pid="19" name="From1">
    <vt:lpwstr/>
  </property>
  <property fmtid="{D5CDD505-2E9C-101B-9397-08002B2CF9AE}" pid="20" name="xd_ProgID">
    <vt:lpwstr/>
  </property>
  <property fmtid="{D5CDD505-2E9C-101B-9397-08002B2CF9AE}" pid="21" name="DocumentSetDescription">
    <vt:lpwstr/>
  </property>
  <property fmtid="{D5CDD505-2E9C-101B-9397-08002B2CF9AE}" pid="22" name="Attachment">
    <vt:bool>false</vt:bool>
  </property>
  <property fmtid="{D5CDD505-2E9C-101B-9397-08002B2CF9AE}" pid="23" name="TemplateUrl">
    <vt:lpwstr/>
  </property>
  <property fmtid="{D5CDD505-2E9C-101B-9397-08002B2CF9AE}" pid="24" name="To">
    <vt:lpwstr/>
  </property>
  <property fmtid="{D5CDD505-2E9C-101B-9397-08002B2CF9AE}" pid="25" name="Email Categories">
    <vt:lpwstr/>
  </property>
  <property fmtid="{D5CDD505-2E9C-101B-9397-08002B2CF9AE}" pid="26" name="Bcc">
    <vt:lpwstr/>
  </property>
  <property fmtid="{D5CDD505-2E9C-101B-9397-08002B2CF9AE}" pid="27" name="Email Subject">
    <vt:lpwstr/>
  </property>
  <property fmtid="{D5CDD505-2E9C-101B-9397-08002B2CF9AE}" pid="28" name="Conversation">
    <vt:lpwstr/>
  </property>
  <property fmtid="{D5CDD505-2E9C-101B-9397-08002B2CF9AE}" pid="29" name="URL">
    <vt:lpwstr/>
  </property>
  <property fmtid="{D5CDD505-2E9C-101B-9397-08002B2CF9AE}" pid="30" name="lf325da747e242898db023622dd7f876">
    <vt:lpwstr/>
  </property>
  <property fmtid="{D5CDD505-2E9C-101B-9397-08002B2CF9AE}" pid="31" name="ma09474bef6b487d93431ac28330710e">
    <vt:lpwstr/>
  </property>
  <property fmtid="{D5CDD505-2E9C-101B-9397-08002B2CF9AE}" pid="32" name="b94599ac76d74d0a81e2e0d597ad60b0">
    <vt:lpwstr/>
  </property>
  <property fmtid="{D5CDD505-2E9C-101B-9397-08002B2CF9AE}" pid="33" name="DEECD_Author">
    <vt:lpwstr>94;#Education|5232e41c-5101-41fe-b638-7d41d1371531</vt:lpwstr>
  </property>
  <property fmtid="{D5CDD505-2E9C-101B-9397-08002B2CF9AE}" pid="34" name="DEECD_ItemType">
    <vt:lpwstr>101;#Page|eb523acf-a821-456c-a76b-7607578309d7</vt:lpwstr>
  </property>
  <property fmtid="{D5CDD505-2E9C-101B-9397-08002B2CF9AE}" pid="35" name="DEECD_SubjectCategory">
    <vt:lpwstr/>
  </property>
  <property fmtid="{D5CDD505-2E9C-101B-9397-08002B2CF9AE}" pid="36" name="DEECD_Audience">
    <vt:lpwstr/>
  </property>
</Properties>
</file>