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1FAA8" w14:textId="2345DB0E" w:rsidR="00B66115" w:rsidRPr="008B3500" w:rsidRDefault="00D9693F">
      <w:pPr>
        <w:rPr>
          <w:rFonts w:cstheme="minorHAnsi"/>
          <w:b/>
          <w:bCs/>
          <w:szCs w:val="22"/>
        </w:rPr>
      </w:pPr>
      <w:r w:rsidRPr="008B3500">
        <w:rPr>
          <w:rFonts w:cstheme="minorHAnsi"/>
          <w:b/>
          <w:bCs/>
          <w:szCs w:val="22"/>
        </w:rPr>
        <w:t>Pathway</w:t>
      </w:r>
      <w:r w:rsidR="00C90934" w:rsidRPr="008B3500">
        <w:rPr>
          <w:rFonts w:cstheme="minorHAnsi"/>
          <w:b/>
          <w:bCs/>
          <w:szCs w:val="22"/>
        </w:rPr>
        <w:t xml:space="preserve"> </w:t>
      </w:r>
      <w:r w:rsidR="00DB25B0" w:rsidRPr="008B3500">
        <w:rPr>
          <w:rFonts w:cstheme="minorHAnsi"/>
          <w:b/>
          <w:bCs/>
          <w:szCs w:val="22"/>
        </w:rPr>
        <w:t>A</w:t>
      </w:r>
      <w:r w:rsidR="00C90934" w:rsidRPr="008B3500">
        <w:rPr>
          <w:rFonts w:cstheme="minorHAnsi"/>
          <w:b/>
          <w:bCs/>
          <w:szCs w:val="22"/>
        </w:rPr>
        <w:t xml:space="preserve"> </w:t>
      </w:r>
      <w:r w:rsidRPr="008B3500">
        <w:rPr>
          <w:rFonts w:cstheme="minorHAnsi"/>
          <w:b/>
          <w:bCs/>
          <w:szCs w:val="22"/>
        </w:rPr>
        <w:t>Level</w:t>
      </w:r>
      <w:r w:rsidR="00030D90" w:rsidRPr="008B3500">
        <w:rPr>
          <w:rFonts w:cstheme="minorHAnsi"/>
          <w:b/>
          <w:bCs/>
          <w:szCs w:val="22"/>
        </w:rPr>
        <w:t xml:space="preserve"> </w:t>
      </w:r>
      <w:r w:rsidR="00DB25B0" w:rsidRPr="008B3500">
        <w:rPr>
          <w:rFonts w:cstheme="minorHAnsi"/>
          <w:b/>
          <w:bCs/>
          <w:szCs w:val="22"/>
        </w:rPr>
        <w:t>A2</w:t>
      </w:r>
      <w:r w:rsidR="00B66115" w:rsidRPr="008B3500">
        <w:rPr>
          <w:rFonts w:cstheme="minorHAnsi"/>
          <w:b/>
          <w:bCs/>
          <w:szCs w:val="22"/>
        </w:rPr>
        <w:t xml:space="preserve"> </w:t>
      </w:r>
      <w:r w:rsidR="000E0AC4" w:rsidRPr="008B3500">
        <w:rPr>
          <w:rFonts w:cstheme="minorHAnsi"/>
          <w:b/>
          <w:bCs/>
          <w:szCs w:val="22"/>
        </w:rPr>
        <w:t xml:space="preserve">Reading and viewing </w:t>
      </w:r>
    </w:p>
    <w:p w14:paraId="4F9630F3" w14:textId="612A0007" w:rsidR="00F156F9" w:rsidRPr="00D4491F" w:rsidRDefault="00FE5771" w:rsidP="00D4491F">
      <w:pPr>
        <w:rPr>
          <w:rFonts w:cstheme="minorHAnsi"/>
          <w:b/>
          <w:bCs/>
          <w:szCs w:val="22"/>
        </w:rPr>
      </w:pPr>
      <w:r w:rsidRPr="008B3500">
        <w:rPr>
          <w:rFonts w:cstheme="minorHAnsi"/>
          <w:b/>
          <w:bCs/>
          <w:szCs w:val="22"/>
        </w:rPr>
        <w:t>Imaginative</w:t>
      </w:r>
      <w:r w:rsidR="008419D9" w:rsidRPr="008B3500">
        <w:rPr>
          <w:rFonts w:cstheme="minorHAnsi"/>
          <w:b/>
          <w:bCs/>
          <w:szCs w:val="22"/>
        </w:rPr>
        <w:t xml:space="preserve"> </w:t>
      </w:r>
      <w:r w:rsidR="00EA3373" w:rsidRPr="008B3500">
        <w:rPr>
          <w:rFonts w:cstheme="minorHAnsi"/>
          <w:b/>
          <w:bCs/>
          <w:szCs w:val="22"/>
        </w:rPr>
        <w:t>text</w:t>
      </w:r>
      <w:r w:rsidR="006666CF">
        <w:rPr>
          <w:rFonts w:cstheme="minorHAnsi"/>
          <w:b/>
          <w:bCs/>
          <w:szCs w:val="22"/>
        </w:rPr>
        <w:t xml:space="preserve"> </w:t>
      </w:r>
      <w:r w:rsidR="000A60DD" w:rsidRPr="008B3500">
        <w:rPr>
          <w:rFonts w:cstheme="minorHAnsi"/>
          <w:b/>
          <w:bCs/>
          <w:szCs w:val="22"/>
        </w:rPr>
        <w:t xml:space="preserve">- </w:t>
      </w:r>
      <w:r w:rsidR="001C3527">
        <w:rPr>
          <w:rFonts w:cstheme="minorHAnsi"/>
          <w:b/>
          <w:bCs/>
          <w:szCs w:val="22"/>
        </w:rPr>
        <w:t>Shared reading of Red Riding Hood</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8B3500" w14:paraId="1E29B521" w14:textId="77777777" w:rsidTr="00F8380E">
        <w:tc>
          <w:tcPr>
            <w:tcW w:w="1393" w:type="dxa"/>
          </w:tcPr>
          <w:p w14:paraId="7AAFB177" w14:textId="77777777" w:rsidR="00E84FEF" w:rsidRPr="008B3500" w:rsidRDefault="00475190" w:rsidP="00812A97">
            <w:pPr>
              <w:rPr>
                <w:rFonts w:cstheme="minorHAnsi"/>
                <w:b/>
                <w:bCs/>
                <w:szCs w:val="22"/>
              </w:rPr>
            </w:pPr>
            <w:r w:rsidRPr="008B3500">
              <w:rPr>
                <w:rFonts w:cstheme="minorHAnsi"/>
                <w:b/>
                <w:bCs/>
                <w:szCs w:val="22"/>
              </w:rPr>
              <w:t xml:space="preserve">Student information </w:t>
            </w:r>
          </w:p>
        </w:tc>
        <w:tc>
          <w:tcPr>
            <w:tcW w:w="21282" w:type="dxa"/>
          </w:tcPr>
          <w:p w14:paraId="41380BCE" w14:textId="30442A85" w:rsidR="006E2756" w:rsidRPr="008B3500" w:rsidRDefault="00CF529D" w:rsidP="00CF529D">
            <w:pPr>
              <w:autoSpaceDE w:val="0"/>
              <w:autoSpaceDN w:val="0"/>
              <w:adjustRightInd w:val="0"/>
              <w:spacing w:after="0"/>
              <w:rPr>
                <w:rFonts w:cstheme="minorHAnsi"/>
                <w:color w:val="000000"/>
                <w:szCs w:val="22"/>
                <w:lang w:val="en-AU"/>
              </w:rPr>
            </w:pPr>
            <w:r w:rsidRPr="00473B51">
              <w:rPr>
                <w:rFonts w:cstheme="minorHAnsi"/>
                <w:color w:val="000000"/>
                <w:szCs w:val="22"/>
                <w:lang w:val="en-AU"/>
              </w:rPr>
              <w:t xml:space="preserve">The student was born in Thailand to parents who had left Burma and Burmese is the main language spoken at home. She is now six years and nine months old and has been in Australia for four years. The student has been attending school in Australia for one year and nine months. Previously she attended an English language school for one year before moving to her current school, where she is in Year </w:t>
            </w:r>
            <w:r w:rsidR="00A0059F" w:rsidRPr="008B3500">
              <w:rPr>
                <w:rFonts w:cstheme="minorHAnsi"/>
                <w:color w:val="000000"/>
                <w:szCs w:val="22"/>
                <w:lang w:val="en-AU"/>
              </w:rPr>
              <w:t>1</w:t>
            </w:r>
            <w:r w:rsidRPr="00473B51">
              <w:rPr>
                <w:rFonts w:cstheme="minorHAnsi"/>
                <w:color w:val="000000"/>
                <w:szCs w:val="22"/>
                <w:lang w:val="en-AU"/>
              </w:rPr>
              <w:t xml:space="preserve"> participating in a refugee bridging program.</w:t>
            </w:r>
          </w:p>
        </w:tc>
      </w:tr>
      <w:tr w:rsidR="00AA73FA" w:rsidRPr="008B3500" w14:paraId="4675AA36" w14:textId="77777777" w:rsidTr="00F8380E">
        <w:tc>
          <w:tcPr>
            <w:tcW w:w="1393" w:type="dxa"/>
          </w:tcPr>
          <w:p w14:paraId="41167DEB" w14:textId="77777777" w:rsidR="00AA73FA" w:rsidRPr="008B3500" w:rsidRDefault="00AA73FA" w:rsidP="00812A97">
            <w:pPr>
              <w:rPr>
                <w:rFonts w:cstheme="minorHAnsi"/>
                <w:b/>
                <w:bCs/>
                <w:szCs w:val="22"/>
              </w:rPr>
            </w:pPr>
            <w:r w:rsidRPr="008B3500">
              <w:rPr>
                <w:rFonts w:cstheme="minorHAnsi"/>
                <w:b/>
                <w:bCs/>
                <w:szCs w:val="22"/>
              </w:rPr>
              <w:t xml:space="preserve">Task </w:t>
            </w:r>
          </w:p>
        </w:tc>
        <w:tc>
          <w:tcPr>
            <w:tcW w:w="21282" w:type="dxa"/>
          </w:tcPr>
          <w:p w14:paraId="2EEF10F8" w14:textId="77777777" w:rsidR="005363B9" w:rsidRPr="005363B9" w:rsidRDefault="005363B9" w:rsidP="005363B9">
            <w:pPr>
              <w:autoSpaceDE w:val="0"/>
              <w:autoSpaceDN w:val="0"/>
              <w:adjustRightInd w:val="0"/>
              <w:spacing w:after="0"/>
              <w:rPr>
                <w:rFonts w:cstheme="minorHAnsi"/>
                <w:color w:val="000000"/>
                <w:szCs w:val="22"/>
                <w:lang w:val="en-AU"/>
              </w:rPr>
            </w:pPr>
            <w:r w:rsidRPr="005363B9">
              <w:rPr>
                <w:rFonts w:cstheme="minorHAnsi"/>
                <w:color w:val="000000"/>
                <w:szCs w:val="22"/>
                <w:lang w:val="en-AU"/>
              </w:rPr>
              <w:t xml:space="preserve">The task involves the students participating in some activities based on a class reading of </w:t>
            </w:r>
            <w:r w:rsidRPr="005363B9">
              <w:rPr>
                <w:rFonts w:cstheme="minorHAnsi"/>
                <w:i/>
                <w:iCs/>
                <w:color w:val="000000"/>
                <w:szCs w:val="22"/>
                <w:lang w:val="en-AU"/>
              </w:rPr>
              <w:t xml:space="preserve">Little Red Riding Hood. </w:t>
            </w:r>
            <w:r w:rsidRPr="005363B9">
              <w:rPr>
                <w:rFonts w:cstheme="minorHAnsi"/>
                <w:color w:val="000000"/>
                <w:szCs w:val="22"/>
                <w:lang w:val="en-AU"/>
              </w:rPr>
              <w:t xml:space="preserve">This is a genre that is familiar to the class, as they have previously read other folk tales and children’s stories, including other versions of this story. The teacher read the story to the whole class, using a big book, and then the students retold the story with reference to the pictures. The class then re-read the story with students reading the parts for the different characters. Following these class readings, the students then chose some statements, which they classified as true or false and then shared their evaluations of the statements with the teacher. </w:t>
            </w:r>
          </w:p>
          <w:p w14:paraId="246AB92F" w14:textId="10E00E83" w:rsidR="005363B9" w:rsidRPr="005363B9" w:rsidRDefault="005363B9" w:rsidP="005363B9">
            <w:pPr>
              <w:autoSpaceDE w:val="0"/>
              <w:autoSpaceDN w:val="0"/>
              <w:adjustRightInd w:val="0"/>
              <w:spacing w:after="0"/>
              <w:rPr>
                <w:rFonts w:cstheme="minorHAnsi"/>
                <w:color w:val="000000"/>
                <w:szCs w:val="22"/>
                <w:lang w:val="en-AU"/>
              </w:rPr>
            </w:pPr>
            <w:r w:rsidRPr="005363B9">
              <w:rPr>
                <w:rFonts w:cstheme="minorHAnsi"/>
                <w:color w:val="000000"/>
                <w:szCs w:val="22"/>
                <w:lang w:val="en-AU"/>
              </w:rPr>
              <w:t xml:space="preserve">The teacher wanted to assess how well the student could read a familiar text and read simple statements to confirm </w:t>
            </w:r>
            <w:r w:rsidR="00D80889" w:rsidRPr="008B3500">
              <w:rPr>
                <w:rFonts w:cstheme="minorHAnsi"/>
                <w:color w:val="000000"/>
                <w:szCs w:val="22"/>
                <w:lang w:val="en-AU"/>
              </w:rPr>
              <w:t>t</w:t>
            </w:r>
            <w:r w:rsidRPr="005363B9">
              <w:rPr>
                <w:rFonts w:cstheme="minorHAnsi"/>
                <w:color w:val="000000"/>
                <w:szCs w:val="22"/>
                <w:lang w:val="en-AU"/>
              </w:rPr>
              <w:t>he</w:t>
            </w:r>
            <w:r w:rsidR="00D90C10" w:rsidRPr="008B3500">
              <w:rPr>
                <w:rFonts w:cstheme="minorHAnsi"/>
                <w:color w:val="000000"/>
                <w:szCs w:val="22"/>
                <w:lang w:val="en-AU"/>
              </w:rPr>
              <w:t>i</w:t>
            </w:r>
            <w:r w:rsidRPr="005363B9">
              <w:rPr>
                <w:rFonts w:cstheme="minorHAnsi"/>
                <w:color w:val="000000"/>
                <w:szCs w:val="22"/>
                <w:lang w:val="en-AU"/>
              </w:rPr>
              <w:t xml:space="preserve">r understanding of the </w:t>
            </w:r>
            <w:r w:rsidR="00DA5829" w:rsidRPr="008B3500">
              <w:rPr>
                <w:rFonts w:cstheme="minorHAnsi"/>
                <w:color w:val="000000"/>
                <w:szCs w:val="22"/>
                <w:lang w:val="en-AU"/>
              </w:rPr>
              <w:t xml:space="preserve">story they </w:t>
            </w:r>
            <w:r w:rsidRPr="005363B9">
              <w:rPr>
                <w:rFonts w:cstheme="minorHAnsi"/>
                <w:color w:val="000000"/>
                <w:szCs w:val="22"/>
                <w:lang w:val="en-AU"/>
              </w:rPr>
              <w:t xml:space="preserve">had read. </w:t>
            </w:r>
          </w:p>
          <w:p w14:paraId="2D4F17AB" w14:textId="77777777" w:rsidR="005363B9" w:rsidRPr="005363B9" w:rsidRDefault="005363B9" w:rsidP="005363B9">
            <w:pPr>
              <w:autoSpaceDE w:val="0"/>
              <w:autoSpaceDN w:val="0"/>
              <w:adjustRightInd w:val="0"/>
              <w:spacing w:after="0"/>
              <w:rPr>
                <w:rFonts w:cstheme="minorHAnsi"/>
                <w:color w:val="000000"/>
                <w:szCs w:val="22"/>
                <w:lang w:val="en-AU"/>
              </w:rPr>
            </w:pPr>
            <w:r w:rsidRPr="005363B9">
              <w:rPr>
                <w:rFonts w:cstheme="minorHAnsi"/>
                <w:color w:val="000000"/>
                <w:szCs w:val="22"/>
                <w:lang w:val="en-AU"/>
              </w:rPr>
              <w:t xml:space="preserve">In particular, she wanted to see how well the student: </w:t>
            </w:r>
          </w:p>
          <w:p w14:paraId="4E4BBB8F" w14:textId="0C9980E5" w:rsidR="005363B9" w:rsidRPr="008B3500" w:rsidRDefault="005363B9" w:rsidP="00EF3E11">
            <w:pPr>
              <w:pStyle w:val="ListParagraph"/>
              <w:numPr>
                <w:ilvl w:val="0"/>
                <w:numId w:val="37"/>
              </w:numPr>
              <w:autoSpaceDE w:val="0"/>
              <w:autoSpaceDN w:val="0"/>
              <w:adjustRightInd w:val="0"/>
              <w:spacing w:after="0"/>
              <w:rPr>
                <w:rFonts w:cstheme="minorHAnsi"/>
                <w:color w:val="000000"/>
                <w:szCs w:val="22"/>
                <w:lang w:val="en-AU"/>
              </w:rPr>
            </w:pPr>
            <w:r w:rsidRPr="008B3500">
              <w:rPr>
                <w:rFonts w:cstheme="minorHAnsi"/>
                <w:color w:val="000000"/>
                <w:szCs w:val="22"/>
                <w:lang w:val="en-AU"/>
              </w:rPr>
              <w:t xml:space="preserve">participated in a simple group task based on the shared reading of the text </w:t>
            </w:r>
          </w:p>
          <w:p w14:paraId="4A673EE1" w14:textId="2C0C7A7D" w:rsidR="005363B9" w:rsidRPr="008B3500" w:rsidRDefault="005363B9" w:rsidP="00EF3E11">
            <w:pPr>
              <w:pStyle w:val="ListParagraph"/>
              <w:numPr>
                <w:ilvl w:val="0"/>
                <w:numId w:val="37"/>
              </w:numPr>
              <w:autoSpaceDE w:val="0"/>
              <w:autoSpaceDN w:val="0"/>
              <w:adjustRightInd w:val="0"/>
              <w:spacing w:after="0"/>
              <w:rPr>
                <w:rFonts w:cstheme="minorHAnsi"/>
                <w:color w:val="000000"/>
                <w:szCs w:val="22"/>
                <w:lang w:val="en-AU"/>
              </w:rPr>
            </w:pPr>
            <w:r w:rsidRPr="008B3500">
              <w:rPr>
                <w:rFonts w:cstheme="minorHAnsi"/>
                <w:color w:val="000000"/>
                <w:szCs w:val="22"/>
                <w:lang w:val="en-AU"/>
              </w:rPr>
              <w:t>recalled factual information from texts read and viewed in class</w:t>
            </w:r>
          </w:p>
          <w:p w14:paraId="75E42716" w14:textId="72D40A3C" w:rsidR="005363B9" w:rsidRPr="008B3500" w:rsidRDefault="005363B9" w:rsidP="00EF3E11">
            <w:pPr>
              <w:pStyle w:val="ListParagraph"/>
              <w:numPr>
                <w:ilvl w:val="0"/>
                <w:numId w:val="37"/>
              </w:numPr>
              <w:autoSpaceDE w:val="0"/>
              <w:autoSpaceDN w:val="0"/>
              <w:adjustRightInd w:val="0"/>
              <w:spacing w:after="0"/>
              <w:rPr>
                <w:rFonts w:cstheme="minorHAnsi"/>
                <w:color w:val="000000"/>
                <w:szCs w:val="22"/>
                <w:lang w:val="en-AU"/>
              </w:rPr>
            </w:pPr>
            <w:r w:rsidRPr="008B3500">
              <w:rPr>
                <w:rFonts w:cstheme="minorHAnsi"/>
                <w:color w:val="000000"/>
                <w:szCs w:val="22"/>
                <w:lang w:val="en-AU"/>
              </w:rPr>
              <w:t>used a range of cues when reading</w:t>
            </w:r>
          </w:p>
          <w:p w14:paraId="10390571" w14:textId="65DE8CC8" w:rsidR="005363B9" w:rsidRPr="008B3500" w:rsidRDefault="005363B9" w:rsidP="00EF3E11">
            <w:pPr>
              <w:pStyle w:val="ListParagraph"/>
              <w:numPr>
                <w:ilvl w:val="0"/>
                <w:numId w:val="37"/>
              </w:numPr>
              <w:autoSpaceDE w:val="0"/>
              <w:autoSpaceDN w:val="0"/>
              <w:adjustRightInd w:val="0"/>
              <w:spacing w:after="0"/>
              <w:rPr>
                <w:rFonts w:cstheme="minorHAnsi"/>
                <w:color w:val="000000"/>
                <w:szCs w:val="22"/>
                <w:lang w:val="en-AU"/>
              </w:rPr>
            </w:pPr>
            <w:r w:rsidRPr="008B3500">
              <w:rPr>
                <w:rFonts w:cstheme="minorHAnsi"/>
                <w:color w:val="000000"/>
                <w:szCs w:val="22"/>
                <w:lang w:val="en-AU"/>
              </w:rPr>
              <w:t>read a well-known text with some fluency.</w:t>
            </w:r>
          </w:p>
          <w:p w14:paraId="734202E3" w14:textId="2D023BD1" w:rsidR="00AA73FA" w:rsidRPr="008B3500" w:rsidRDefault="00D7708C" w:rsidP="00703ECF">
            <w:pPr>
              <w:rPr>
                <w:rFonts w:cstheme="minorHAnsi"/>
                <w:szCs w:val="22"/>
              </w:rPr>
            </w:pPr>
            <w:r w:rsidRPr="008B3500">
              <w:rPr>
                <w:rFonts w:cstheme="minorHAnsi"/>
                <w:szCs w:val="22"/>
              </w:rPr>
              <w:t xml:space="preserve">The words spoken by the </w:t>
            </w:r>
            <w:r w:rsidR="00AC7FB2" w:rsidRPr="008B3500">
              <w:rPr>
                <w:rFonts w:cstheme="minorHAnsi"/>
                <w:szCs w:val="22"/>
              </w:rPr>
              <w:t>student</w:t>
            </w:r>
            <w:r w:rsidRPr="008B3500">
              <w:rPr>
                <w:rFonts w:cstheme="minorHAnsi"/>
                <w:szCs w:val="22"/>
              </w:rPr>
              <w:t xml:space="preserve"> being assesse</w:t>
            </w:r>
            <w:r w:rsidR="00F85CF5" w:rsidRPr="008B3500">
              <w:rPr>
                <w:rFonts w:cstheme="minorHAnsi"/>
                <w:szCs w:val="22"/>
              </w:rPr>
              <w:t xml:space="preserve">d are in </w:t>
            </w:r>
            <w:r w:rsidR="00F85CF5" w:rsidRPr="005E1029">
              <w:rPr>
                <w:rFonts w:cstheme="minorHAnsi"/>
                <w:b/>
                <w:bCs/>
                <w:szCs w:val="22"/>
              </w:rPr>
              <w:t>bold</w:t>
            </w:r>
            <w:r w:rsidR="00F85CF5" w:rsidRPr="008B3500">
              <w:rPr>
                <w:rFonts w:cstheme="minorHAnsi"/>
                <w:szCs w:val="22"/>
              </w:rPr>
              <w:t xml:space="preserve">. </w:t>
            </w:r>
            <w:r w:rsidR="00EF3E11" w:rsidRPr="008B3500">
              <w:rPr>
                <w:rFonts w:cstheme="minorHAnsi"/>
                <w:szCs w:val="22"/>
              </w:rPr>
              <w:t xml:space="preserve">The words of other students are in </w:t>
            </w:r>
            <w:r w:rsidR="00EF3E11" w:rsidRPr="009E0148">
              <w:rPr>
                <w:rFonts w:cstheme="minorHAnsi"/>
                <w:i/>
                <w:iCs/>
                <w:szCs w:val="22"/>
              </w:rPr>
              <w:t>italics</w:t>
            </w:r>
            <w:r w:rsidR="00EF3E11" w:rsidRPr="008B3500">
              <w:rPr>
                <w:rFonts w:cstheme="minorHAnsi"/>
                <w:szCs w:val="22"/>
              </w:rPr>
              <w:t xml:space="preserve"> and the teacher’s words are in normal font. </w:t>
            </w:r>
          </w:p>
        </w:tc>
      </w:tr>
    </w:tbl>
    <w:p w14:paraId="2B0FBB40" w14:textId="77777777" w:rsidR="00077784" w:rsidRPr="008B3500" w:rsidRDefault="00077784" w:rsidP="00812A97">
      <w:pPr>
        <w:rPr>
          <w:rFonts w:cstheme="minorHAnsi"/>
          <w:b/>
          <w:bCs/>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8B3500" w14:paraId="6BD16297" w14:textId="77777777" w:rsidTr="006D170F">
        <w:tc>
          <w:tcPr>
            <w:tcW w:w="1097" w:type="dxa"/>
          </w:tcPr>
          <w:p w14:paraId="158F53BB" w14:textId="77777777" w:rsidR="00B673EB" w:rsidRPr="008B3500" w:rsidRDefault="00B673EB" w:rsidP="006D170F">
            <w:pPr>
              <w:rPr>
                <w:rFonts w:cstheme="minorHAnsi"/>
                <w:b/>
                <w:szCs w:val="22"/>
              </w:rPr>
            </w:pPr>
            <w:r w:rsidRPr="008B3500">
              <w:rPr>
                <w:rFonts w:cstheme="minorHAnsi"/>
                <w:b/>
                <w:szCs w:val="22"/>
              </w:rPr>
              <w:t xml:space="preserve">Time </w:t>
            </w:r>
          </w:p>
        </w:tc>
        <w:tc>
          <w:tcPr>
            <w:tcW w:w="10789" w:type="dxa"/>
            <w:gridSpan w:val="2"/>
          </w:tcPr>
          <w:p w14:paraId="368BD95E" w14:textId="77777777" w:rsidR="00B673EB" w:rsidRPr="008B3500" w:rsidRDefault="00B673EB" w:rsidP="006D170F">
            <w:pPr>
              <w:rPr>
                <w:rFonts w:cstheme="minorHAnsi"/>
                <w:b/>
                <w:szCs w:val="22"/>
              </w:rPr>
            </w:pPr>
            <w:r w:rsidRPr="008B3500">
              <w:rPr>
                <w:rFonts w:cstheme="minorHAnsi"/>
                <w:b/>
                <w:szCs w:val="22"/>
              </w:rPr>
              <w:t>Transcript</w:t>
            </w:r>
          </w:p>
        </w:tc>
        <w:tc>
          <w:tcPr>
            <w:tcW w:w="10789" w:type="dxa"/>
          </w:tcPr>
          <w:p w14:paraId="2E1EB9F9" w14:textId="77777777" w:rsidR="00B673EB" w:rsidRPr="008B3500" w:rsidRDefault="00EA0DB3" w:rsidP="006D170F">
            <w:pPr>
              <w:rPr>
                <w:rFonts w:cstheme="minorHAnsi"/>
                <w:b/>
                <w:szCs w:val="22"/>
              </w:rPr>
            </w:pPr>
            <w:r w:rsidRPr="008B3500">
              <w:rPr>
                <w:rFonts w:cstheme="minorHAnsi"/>
                <w:b/>
                <w:bCs/>
                <w:color w:val="333333"/>
                <w:szCs w:val="22"/>
              </w:rPr>
              <w:t>This sample of student work demonstrates that the student can:</w:t>
            </w:r>
          </w:p>
        </w:tc>
      </w:tr>
      <w:tr w:rsidR="00B673EB" w:rsidRPr="008B3500" w14:paraId="5820E79D" w14:textId="77777777" w:rsidTr="006D170F">
        <w:tc>
          <w:tcPr>
            <w:tcW w:w="1097" w:type="dxa"/>
          </w:tcPr>
          <w:p w14:paraId="1A61AEE3" w14:textId="2EEA5833" w:rsidR="00B673EB" w:rsidRPr="008B3500" w:rsidRDefault="00BD2A15" w:rsidP="006D170F">
            <w:pPr>
              <w:rPr>
                <w:rFonts w:cstheme="minorHAnsi"/>
                <w:bCs/>
                <w:szCs w:val="22"/>
              </w:rPr>
            </w:pPr>
            <w:r w:rsidRPr="008B3500">
              <w:rPr>
                <w:rFonts w:cstheme="minorHAnsi"/>
                <w:bCs/>
                <w:szCs w:val="22"/>
              </w:rPr>
              <w:t>0:0</w:t>
            </w:r>
            <w:r w:rsidR="00226B52" w:rsidRPr="008B3500">
              <w:rPr>
                <w:rFonts w:cstheme="minorHAnsi"/>
                <w:bCs/>
                <w:szCs w:val="22"/>
              </w:rPr>
              <w:t>6</w:t>
            </w:r>
            <w:r w:rsidR="001E60D8" w:rsidRPr="008B3500">
              <w:rPr>
                <w:rFonts w:cstheme="minorHAnsi"/>
                <w:bCs/>
                <w:szCs w:val="22"/>
              </w:rPr>
              <w:t>-1:03</w:t>
            </w:r>
          </w:p>
        </w:tc>
        <w:tc>
          <w:tcPr>
            <w:tcW w:w="10782" w:type="dxa"/>
          </w:tcPr>
          <w:p w14:paraId="347965FA" w14:textId="312BBD1C" w:rsidR="00DB25B0" w:rsidRPr="00D4491F" w:rsidRDefault="00DB25B0" w:rsidP="00DB25B0">
            <w:pPr>
              <w:rPr>
                <w:rFonts w:cstheme="minorHAnsi"/>
                <w:bCs/>
                <w:szCs w:val="22"/>
              </w:rPr>
            </w:pPr>
            <w:r w:rsidRPr="008B3500">
              <w:rPr>
                <w:rFonts w:cstheme="minorHAnsi"/>
                <w:bCs/>
                <w:szCs w:val="22"/>
              </w:rPr>
              <w:t>Once upon a time there lived a little girl who always wore a bright red cape with a hood. She was known as Little Red Riding Hood. She lived with her mother in a cottage near the woods, and on the other side of the woods lived her grandmother. Just then a wolf stepped out from behind a tree. “Good day, my dear,” he said, “And where are you going?”</w:t>
            </w:r>
          </w:p>
          <w:p w14:paraId="214B6C49" w14:textId="7EF6301E" w:rsidR="00DB25B0" w:rsidRPr="00D4491F" w:rsidRDefault="00DB25B0" w:rsidP="00DB25B0">
            <w:pPr>
              <w:rPr>
                <w:rFonts w:cstheme="minorHAnsi"/>
                <w:b/>
                <w:bCs/>
                <w:szCs w:val="22"/>
              </w:rPr>
            </w:pPr>
            <w:r w:rsidRPr="008B3500">
              <w:rPr>
                <w:rFonts w:cstheme="minorHAnsi"/>
                <w:b/>
                <w:bCs/>
                <w:szCs w:val="22"/>
              </w:rPr>
              <w:t>[together] I’m going to visit my sick grandmother on the other side of the woods.</w:t>
            </w:r>
          </w:p>
          <w:p w14:paraId="1803B126" w14:textId="78A55850" w:rsidR="00B673EB" w:rsidRPr="008B3500" w:rsidRDefault="00DB25B0" w:rsidP="00B22E9B">
            <w:pPr>
              <w:rPr>
                <w:rFonts w:cstheme="minorHAnsi"/>
                <w:bCs/>
                <w:szCs w:val="22"/>
              </w:rPr>
            </w:pPr>
            <w:r w:rsidRPr="008B3500">
              <w:rPr>
                <w:rFonts w:cstheme="minorHAnsi"/>
                <w:bCs/>
                <w:szCs w:val="22"/>
              </w:rPr>
              <w:t xml:space="preserve">From that day on grandmother was much more careful about who she invited in, and you can be sure that Little Red Riding Hood always did stay on the path.  </w:t>
            </w:r>
          </w:p>
        </w:tc>
        <w:tc>
          <w:tcPr>
            <w:tcW w:w="10796" w:type="dxa"/>
            <w:gridSpan w:val="2"/>
          </w:tcPr>
          <w:p w14:paraId="2CF1ED14" w14:textId="34608234" w:rsidR="00F71B00" w:rsidRPr="008B3500" w:rsidRDefault="00F71B00" w:rsidP="008B3500">
            <w:pPr>
              <w:rPr>
                <w:rFonts w:cstheme="minorHAnsi"/>
                <w:b/>
                <w:szCs w:val="22"/>
              </w:rPr>
            </w:pPr>
          </w:p>
        </w:tc>
      </w:tr>
      <w:tr w:rsidR="008262D4" w:rsidRPr="008B3500" w14:paraId="0D8D1796" w14:textId="77777777" w:rsidTr="006D170F">
        <w:tc>
          <w:tcPr>
            <w:tcW w:w="1097" w:type="dxa"/>
          </w:tcPr>
          <w:p w14:paraId="01625997" w14:textId="6215F35F" w:rsidR="008262D4" w:rsidRPr="008B3500" w:rsidRDefault="001E60D8" w:rsidP="006D170F">
            <w:pPr>
              <w:rPr>
                <w:rFonts w:cstheme="minorHAnsi"/>
                <w:bCs/>
                <w:szCs w:val="22"/>
              </w:rPr>
            </w:pPr>
            <w:r w:rsidRPr="008B3500">
              <w:rPr>
                <w:rFonts w:cstheme="minorHAnsi"/>
                <w:bCs/>
                <w:szCs w:val="22"/>
              </w:rPr>
              <w:t>1:04-</w:t>
            </w:r>
            <w:r w:rsidR="00A357AF" w:rsidRPr="008B3500">
              <w:rPr>
                <w:rFonts w:cstheme="minorHAnsi"/>
                <w:bCs/>
                <w:szCs w:val="22"/>
              </w:rPr>
              <w:t>2:18</w:t>
            </w:r>
          </w:p>
        </w:tc>
        <w:tc>
          <w:tcPr>
            <w:tcW w:w="10782" w:type="dxa"/>
          </w:tcPr>
          <w:p w14:paraId="1A0D7FB3" w14:textId="2075BD84" w:rsidR="00B22E9B" w:rsidRPr="00D4491F" w:rsidRDefault="00B22E9B" w:rsidP="00B22E9B">
            <w:pPr>
              <w:rPr>
                <w:rFonts w:cstheme="minorHAnsi"/>
                <w:bCs/>
                <w:szCs w:val="22"/>
              </w:rPr>
            </w:pPr>
            <w:r w:rsidRPr="008B3500">
              <w:rPr>
                <w:rFonts w:cstheme="minorHAnsi"/>
                <w:bCs/>
                <w:szCs w:val="22"/>
              </w:rPr>
              <w:t>Today we’re going to share the story of Red Riding Hood, but now I would like you to help me read the story, and as you know you can be a character. So we have got some characters. Who can tell me the characters in the story of Red Riding Hood? Roma, can you tell me one character?</w:t>
            </w:r>
          </w:p>
          <w:p w14:paraId="05B26966" w14:textId="2F0E19AA" w:rsidR="00B22E9B" w:rsidRPr="00D4491F" w:rsidRDefault="00B22E9B" w:rsidP="00B22E9B">
            <w:pPr>
              <w:rPr>
                <w:rFonts w:cstheme="minorHAnsi"/>
                <w:i/>
                <w:iCs/>
                <w:szCs w:val="22"/>
              </w:rPr>
            </w:pPr>
            <w:r w:rsidRPr="008B3500">
              <w:rPr>
                <w:rFonts w:cstheme="minorHAnsi"/>
                <w:i/>
                <w:iCs/>
                <w:szCs w:val="22"/>
              </w:rPr>
              <w:t>Red Riding Hood?</w:t>
            </w:r>
          </w:p>
          <w:p w14:paraId="212B08A7" w14:textId="0E8112FA" w:rsidR="00B22E9B" w:rsidRPr="00D4491F" w:rsidRDefault="00B22E9B" w:rsidP="00B22E9B">
            <w:pPr>
              <w:rPr>
                <w:rFonts w:cstheme="minorHAnsi"/>
                <w:bCs/>
                <w:szCs w:val="22"/>
              </w:rPr>
            </w:pPr>
            <w:r w:rsidRPr="008B3500">
              <w:rPr>
                <w:rFonts w:cstheme="minorHAnsi"/>
                <w:bCs/>
                <w:szCs w:val="22"/>
              </w:rPr>
              <w:t>Red Riding Hood. Can you tell me a character O May He? Red Riding Hood?</w:t>
            </w:r>
          </w:p>
          <w:p w14:paraId="5B5E9CBB" w14:textId="34ED706B" w:rsidR="00B22E9B" w:rsidRPr="00D4491F" w:rsidRDefault="00B22E9B" w:rsidP="00B22E9B">
            <w:pPr>
              <w:rPr>
                <w:rFonts w:cstheme="minorHAnsi"/>
                <w:b/>
                <w:bCs/>
                <w:szCs w:val="22"/>
              </w:rPr>
            </w:pPr>
            <w:r w:rsidRPr="008B3500">
              <w:rPr>
                <w:rFonts w:cstheme="minorHAnsi"/>
                <w:b/>
                <w:bCs/>
                <w:szCs w:val="22"/>
              </w:rPr>
              <w:t>A wolf.</w:t>
            </w:r>
          </w:p>
          <w:p w14:paraId="04FF37B1" w14:textId="33FCDE1A" w:rsidR="00B22E9B" w:rsidRPr="00D4491F" w:rsidRDefault="00B22E9B" w:rsidP="00B22E9B">
            <w:pPr>
              <w:rPr>
                <w:rFonts w:cstheme="minorHAnsi"/>
                <w:bCs/>
                <w:szCs w:val="22"/>
              </w:rPr>
            </w:pPr>
            <w:r w:rsidRPr="008B3500">
              <w:rPr>
                <w:rFonts w:cstheme="minorHAnsi"/>
                <w:bCs/>
                <w:szCs w:val="22"/>
              </w:rPr>
              <w:t xml:space="preserve">The wolf.  </w:t>
            </w:r>
          </w:p>
          <w:p w14:paraId="2B538E2D" w14:textId="6848A6C6" w:rsidR="00B22E9B" w:rsidRPr="00D4491F" w:rsidRDefault="00B22E9B" w:rsidP="00B22E9B">
            <w:pPr>
              <w:rPr>
                <w:rFonts w:cstheme="minorHAnsi"/>
                <w:bCs/>
                <w:szCs w:val="22"/>
              </w:rPr>
            </w:pPr>
            <w:r w:rsidRPr="008B3500">
              <w:rPr>
                <w:rFonts w:cstheme="minorHAnsi"/>
                <w:bCs/>
                <w:szCs w:val="22"/>
              </w:rPr>
              <w:t>Just then, a wolf stepped out from behind a tree. O May He?</w:t>
            </w:r>
          </w:p>
          <w:p w14:paraId="7B47B1C0" w14:textId="0F1DE77F" w:rsidR="00B22E9B" w:rsidRPr="00D4491F" w:rsidRDefault="00B22E9B" w:rsidP="00B22E9B">
            <w:pPr>
              <w:rPr>
                <w:rFonts w:cstheme="minorHAnsi"/>
                <w:b/>
                <w:bCs/>
                <w:szCs w:val="22"/>
              </w:rPr>
            </w:pPr>
            <w:r w:rsidRPr="008B3500">
              <w:rPr>
                <w:rFonts w:cstheme="minorHAnsi"/>
                <w:b/>
                <w:bCs/>
                <w:szCs w:val="22"/>
              </w:rPr>
              <w:t>“Good dear…”</w:t>
            </w:r>
          </w:p>
          <w:p w14:paraId="74CC69CC" w14:textId="4EF175B4" w:rsidR="00B22E9B" w:rsidRPr="00D4491F" w:rsidRDefault="00B22E9B" w:rsidP="00B22E9B">
            <w:pPr>
              <w:rPr>
                <w:rFonts w:cstheme="minorHAnsi"/>
                <w:bCs/>
                <w:szCs w:val="22"/>
              </w:rPr>
            </w:pPr>
            <w:r w:rsidRPr="008B3500">
              <w:rPr>
                <w:rFonts w:cstheme="minorHAnsi"/>
                <w:bCs/>
                <w:szCs w:val="22"/>
              </w:rPr>
              <w:t>Day.</w:t>
            </w:r>
          </w:p>
          <w:p w14:paraId="66BBE876" w14:textId="68243BDB" w:rsidR="00B22E9B" w:rsidRPr="00D4491F" w:rsidRDefault="00B22E9B" w:rsidP="00B22E9B">
            <w:pPr>
              <w:rPr>
                <w:rFonts w:cstheme="minorHAnsi"/>
                <w:b/>
                <w:bCs/>
                <w:szCs w:val="22"/>
              </w:rPr>
            </w:pPr>
            <w:r w:rsidRPr="008B3500">
              <w:rPr>
                <w:rFonts w:cstheme="minorHAnsi"/>
                <w:b/>
                <w:bCs/>
                <w:szCs w:val="22"/>
              </w:rPr>
              <w:t>“…day, my dear.”</w:t>
            </w:r>
          </w:p>
          <w:p w14:paraId="7A3A962C" w14:textId="5089D617" w:rsidR="00B22E9B" w:rsidRPr="00D4491F" w:rsidRDefault="00B22E9B" w:rsidP="00B22E9B">
            <w:pPr>
              <w:rPr>
                <w:rFonts w:cstheme="minorHAnsi"/>
                <w:bCs/>
                <w:szCs w:val="22"/>
              </w:rPr>
            </w:pPr>
            <w:r w:rsidRPr="008B3500">
              <w:rPr>
                <w:rFonts w:cstheme="minorHAnsi"/>
                <w:bCs/>
                <w:szCs w:val="22"/>
              </w:rPr>
              <w:t>He said.</w:t>
            </w:r>
          </w:p>
          <w:p w14:paraId="7A71F8C6" w14:textId="2EA3D8B6" w:rsidR="00B22E9B" w:rsidRPr="00D4491F" w:rsidRDefault="00B22E9B" w:rsidP="00B22E9B">
            <w:pPr>
              <w:rPr>
                <w:rFonts w:cstheme="minorHAnsi"/>
                <w:b/>
                <w:bCs/>
                <w:szCs w:val="22"/>
              </w:rPr>
            </w:pPr>
            <w:r w:rsidRPr="008B3500">
              <w:rPr>
                <w:rFonts w:cstheme="minorHAnsi"/>
                <w:b/>
                <w:bCs/>
                <w:szCs w:val="22"/>
              </w:rPr>
              <w:t>“And where are you going?”</w:t>
            </w:r>
          </w:p>
          <w:p w14:paraId="1CA5D595" w14:textId="15EA8315" w:rsidR="00B22E9B" w:rsidRPr="00D4491F" w:rsidRDefault="00B22E9B" w:rsidP="00B22E9B">
            <w:pPr>
              <w:rPr>
                <w:rFonts w:cstheme="minorHAnsi"/>
                <w:bCs/>
                <w:szCs w:val="22"/>
              </w:rPr>
            </w:pPr>
            <w:r w:rsidRPr="008B3500">
              <w:rPr>
                <w:rFonts w:cstheme="minorHAnsi"/>
                <w:bCs/>
                <w:szCs w:val="22"/>
              </w:rPr>
              <w:t>The wolf knocked on the door.</w:t>
            </w:r>
          </w:p>
          <w:p w14:paraId="05EECADA" w14:textId="580C093D" w:rsidR="00B22E9B" w:rsidRPr="00D4491F" w:rsidRDefault="00B22E9B" w:rsidP="00B22E9B">
            <w:pPr>
              <w:rPr>
                <w:rFonts w:cstheme="minorHAnsi"/>
                <w:i/>
                <w:iCs/>
                <w:szCs w:val="22"/>
              </w:rPr>
            </w:pPr>
            <w:r w:rsidRPr="008B3500">
              <w:rPr>
                <w:rFonts w:cstheme="minorHAnsi"/>
                <w:i/>
                <w:iCs/>
                <w:szCs w:val="22"/>
              </w:rPr>
              <w:t>“Who is it?”</w:t>
            </w:r>
          </w:p>
          <w:p w14:paraId="5E305F5E" w14:textId="6A0243B3" w:rsidR="00B22E9B" w:rsidRPr="00D4491F" w:rsidRDefault="00B22E9B" w:rsidP="00B22E9B">
            <w:pPr>
              <w:rPr>
                <w:rFonts w:cstheme="minorHAnsi"/>
                <w:bCs/>
                <w:szCs w:val="22"/>
              </w:rPr>
            </w:pPr>
            <w:r w:rsidRPr="008B3500">
              <w:rPr>
                <w:rFonts w:cstheme="minorHAnsi"/>
                <w:bCs/>
                <w:szCs w:val="22"/>
              </w:rPr>
              <w:t>Called Grandmother.</w:t>
            </w:r>
          </w:p>
          <w:p w14:paraId="03012288" w14:textId="7864FC18" w:rsidR="00B22E9B" w:rsidRPr="00D4491F" w:rsidRDefault="00B22E9B" w:rsidP="00B22E9B">
            <w:pPr>
              <w:rPr>
                <w:rFonts w:cstheme="minorHAnsi"/>
                <w:b/>
                <w:bCs/>
                <w:szCs w:val="22"/>
              </w:rPr>
            </w:pPr>
            <w:r w:rsidRPr="008B3500">
              <w:rPr>
                <w:rFonts w:cstheme="minorHAnsi"/>
                <w:b/>
                <w:bCs/>
                <w:szCs w:val="22"/>
              </w:rPr>
              <w:t>“It me, Little Red Riding Hood.”</w:t>
            </w:r>
          </w:p>
          <w:p w14:paraId="6C659116" w14:textId="546E9065" w:rsidR="00B22E9B" w:rsidRPr="00D4491F" w:rsidRDefault="00B22E9B" w:rsidP="00B22E9B">
            <w:pPr>
              <w:rPr>
                <w:rFonts w:cstheme="minorHAnsi"/>
                <w:bCs/>
                <w:szCs w:val="22"/>
              </w:rPr>
            </w:pPr>
            <w:r w:rsidRPr="008B3500">
              <w:rPr>
                <w:rFonts w:cstheme="minorHAnsi"/>
                <w:bCs/>
                <w:szCs w:val="22"/>
              </w:rPr>
              <w:t>And said the wolf in a little voice, “I’ve…”</w:t>
            </w:r>
          </w:p>
          <w:p w14:paraId="3513AA62" w14:textId="2957DD51" w:rsidR="008262D4" w:rsidRPr="008B3500" w:rsidRDefault="00B22E9B" w:rsidP="00A81DA4">
            <w:pPr>
              <w:rPr>
                <w:rFonts w:cstheme="minorHAnsi"/>
                <w:b/>
                <w:bCs/>
                <w:szCs w:val="22"/>
              </w:rPr>
            </w:pPr>
            <w:r w:rsidRPr="008B3500">
              <w:rPr>
                <w:rFonts w:cstheme="minorHAnsi"/>
                <w:b/>
                <w:bCs/>
                <w:szCs w:val="22"/>
              </w:rPr>
              <w:t>“I come to visit you.”</w:t>
            </w:r>
          </w:p>
        </w:tc>
        <w:tc>
          <w:tcPr>
            <w:tcW w:w="10796" w:type="dxa"/>
            <w:gridSpan w:val="2"/>
          </w:tcPr>
          <w:p w14:paraId="03B5AC7D" w14:textId="77777777" w:rsidR="003C4C2A" w:rsidRPr="00E4740E" w:rsidRDefault="00767002" w:rsidP="00767002">
            <w:pPr>
              <w:pStyle w:val="ListParagraph"/>
              <w:numPr>
                <w:ilvl w:val="0"/>
                <w:numId w:val="39"/>
              </w:numPr>
              <w:rPr>
                <w:rStyle w:val="Hyperlink"/>
                <w:rFonts w:cstheme="minorHAnsi"/>
                <w:b/>
                <w:color w:val="auto"/>
                <w:sz w:val="22"/>
                <w:szCs w:val="22"/>
                <w:bdr w:val="none" w:sz="0" w:space="0" w:color="auto"/>
              </w:rPr>
            </w:pPr>
            <w:r w:rsidRPr="0044091E">
              <w:rPr>
                <w:rFonts w:cstheme="minorHAnsi"/>
              </w:rPr>
              <w:t xml:space="preserve">Use developing knowledge of English to predict some words or phrases </w:t>
            </w:r>
            <w:hyperlink r:id="rId10" w:tooltip="View elaborations and additional details of VCEALL127" w:history="1">
              <w:r w:rsidRPr="00C828E3">
                <w:rPr>
                  <w:rStyle w:val="Hyperlink"/>
                  <w:rFonts w:cstheme="minorHAnsi"/>
                  <w:sz w:val="22"/>
                  <w:szCs w:val="22"/>
                </w:rPr>
                <w:t>(VCEALL127)</w:t>
              </w:r>
            </w:hyperlink>
          </w:p>
          <w:p w14:paraId="0B159FD7" w14:textId="77777777" w:rsidR="00E4740E" w:rsidRPr="007801DE" w:rsidRDefault="00E4740E" w:rsidP="00767002">
            <w:pPr>
              <w:pStyle w:val="ListParagraph"/>
              <w:numPr>
                <w:ilvl w:val="0"/>
                <w:numId w:val="39"/>
              </w:numPr>
              <w:rPr>
                <w:rStyle w:val="Hyperlink"/>
                <w:rFonts w:cstheme="minorHAnsi"/>
                <w:b/>
                <w:color w:val="auto"/>
                <w:sz w:val="22"/>
                <w:szCs w:val="22"/>
                <w:bdr w:val="none" w:sz="0" w:space="0" w:color="auto"/>
              </w:rPr>
            </w:pPr>
            <w:r w:rsidRPr="0044091E">
              <w:rPr>
                <w:rFonts w:cstheme="minorHAnsi"/>
              </w:rPr>
              <w:t xml:space="preserve">Read familiar phrases and sentences with fluency </w:t>
            </w:r>
            <w:hyperlink r:id="rId11" w:tooltip="View elaborations and additional details of VCEALL128" w:history="1">
              <w:r w:rsidRPr="003D586C">
                <w:rPr>
                  <w:rStyle w:val="Hyperlink"/>
                  <w:rFonts w:cstheme="minorHAnsi"/>
                  <w:sz w:val="22"/>
                  <w:szCs w:val="22"/>
                </w:rPr>
                <w:t>(VCEALL128)</w:t>
              </w:r>
            </w:hyperlink>
          </w:p>
          <w:p w14:paraId="4E7C31BE" w14:textId="57A1BDF1" w:rsidR="00B67BDA" w:rsidRPr="00767002" w:rsidRDefault="00B67BDA" w:rsidP="00767002">
            <w:pPr>
              <w:pStyle w:val="ListParagraph"/>
              <w:numPr>
                <w:ilvl w:val="0"/>
                <w:numId w:val="39"/>
              </w:numPr>
              <w:rPr>
                <w:rFonts w:cstheme="minorHAnsi"/>
                <w:b/>
                <w:szCs w:val="22"/>
              </w:rPr>
            </w:pPr>
            <w:r w:rsidRPr="0044091E">
              <w:rPr>
                <w:rFonts w:cstheme="minorHAnsi"/>
              </w:rPr>
              <w:t xml:space="preserve">Use knowledge of context, text structure and language to understand literal and inferred meanings </w:t>
            </w:r>
            <w:hyperlink r:id="rId12" w:tooltip="View elaborations and additional details of VCEALC114" w:history="1">
              <w:r w:rsidRPr="00BE432E">
                <w:rPr>
                  <w:rStyle w:val="Hyperlink"/>
                  <w:rFonts w:cstheme="minorHAnsi"/>
                  <w:sz w:val="22"/>
                  <w:szCs w:val="22"/>
                </w:rPr>
                <w:t>(VCEALC114)</w:t>
              </w:r>
            </w:hyperlink>
          </w:p>
        </w:tc>
      </w:tr>
      <w:tr w:rsidR="00A81DA4" w:rsidRPr="008B3500" w14:paraId="1C37C751" w14:textId="77777777" w:rsidTr="006D170F">
        <w:tc>
          <w:tcPr>
            <w:tcW w:w="1097" w:type="dxa"/>
          </w:tcPr>
          <w:p w14:paraId="0756DD0F" w14:textId="6A436E1D" w:rsidR="00A81DA4" w:rsidRPr="008B3500" w:rsidRDefault="00961A06" w:rsidP="006D170F">
            <w:pPr>
              <w:rPr>
                <w:rFonts w:cstheme="minorHAnsi"/>
                <w:bCs/>
                <w:szCs w:val="22"/>
              </w:rPr>
            </w:pPr>
            <w:r w:rsidRPr="008B3500">
              <w:rPr>
                <w:rFonts w:cstheme="minorHAnsi"/>
                <w:bCs/>
                <w:szCs w:val="22"/>
              </w:rPr>
              <w:lastRenderedPageBreak/>
              <w:t>2:19-</w:t>
            </w:r>
            <w:r w:rsidR="00131334" w:rsidRPr="008B3500">
              <w:rPr>
                <w:rFonts w:cstheme="minorHAnsi"/>
                <w:bCs/>
                <w:szCs w:val="22"/>
              </w:rPr>
              <w:t>4:05</w:t>
            </w:r>
          </w:p>
        </w:tc>
        <w:tc>
          <w:tcPr>
            <w:tcW w:w="10782" w:type="dxa"/>
          </w:tcPr>
          <w:p w14:paraId="768934B8" w14:textId="04793ED9" w:rsidR="00A81DA4" w:rsidRPr="00D4491F" w:rsidRDefault="00A81DA4" w:rsidP="00A81DA4">
            <w:pPr>
              <w:rPr>
                <w:rFonts w:cstheme="minorHAnsi"/>
                <w:bCs/>
                <w:szCs w:val="22"/>
              </w:rPr>
            </w:pPr>
            <w:r w:rsidRPr="008B3500">
              <w:rPr>
                <w:rFonts w:cstheme="minorHAnsi"/>
                <w:bCs/>
                <w:szCs w:val="22"/>
              </w:rPr>
              <w:t>Today we’re going to talk about true and false again, and like we did last week with Jack and the Beanstalk, you’re going to have some…</w:t>
            </w:r>
          </w:p>
          <w:p w14:paraId="2554B4C9" w14:textId="73CE98AF" w:rsidR="00A81DA4" w:rsidRPr="00D4491F" w:rsidRDefault="00A81DA4" w:rsidP="00A81DA4">
            <w:pPr>
              <w:rPr>
                <w:rFonts w:cstheme="minorHAnsi"/>
                <w:b/>
                <w:bCs/>
                <w:szCs w:val="22"/>
              </w:rPr>
            </w:pPr>
            <w:r w:rsidRPr="008B3500">
              <w:rPr>
                <w:rFonts w:cstheme="minorHAnsi"/>
                <w:b/>
                <w:bCs/>
                <w:szCs w:val="22"/>
              </w:rPr>
              <w:t>Jack and the Bean…</w:t>
            </w:r>
          </w:p>
          <w:p w14:paraId="7A284D54" w14:textId="5122B1BA" w:rsidR="00A81DA4" w:rsidRPr="00D4491F" w:rsidRDefault="00A81DA4" w:rsidP="00A81DA4">
            <w:pPr>
              <w:rPr>
                <w:rFonts w:cstheme="minorHAnsi"/>
                <w:bCs/>
                <w:szCs w:val="22"/>
              </w:rPr>
            </w:pPr>
            <w:r w:rsidRPr="008B3500">
              <w:rPr>
                <w:rFonts w:cstheme="minorHAnsi"/>
                <w:bCs/>
                <w:szCs w:val="22"/>
              </w:rPr>
              <w:t>Jack and the Beanstalk, you’re going to have some statements about Red Riding Hood</w:t>
            </w:r>
            <w:r w:rsidR="00813ABA" w:rsidRPr="008B3500">
              <w:rPr>
                <w:rFonts w:cstheme="minorHAnsi"/>
                <w:bCs/>
                <w:szCs w:val="22"/>
              </w:rPr>
              <w:t>.</w:t>
            </w:r>
          </w:p>
          <w:p w14:paraId="4DFAC416" w14:textId="3E72750A" w:rsidR="00813ABA" w:rsidRPr="00D4491F" w:rsidRDefault="00A81DA4" w:rsidP="00A81DA4">
            <w:pPr>
              <w:rPr>
                <w:rFonts w:cstheme="minorHAnsi"/>
                <w:b/>
                <w:bCs/>
                <w:szCs w:val="22"/>
              </w:rPr>
            </w:pPr>
            <w:r w:rsidRPr="008B3500">
              <w:rPr>
                <w:rFonts w:cstheme="minorHAnsi"/>
                <w:b/>
                <w:bCs/>
                <w:szCs w:val="22"/>
              </w:rPr>
              <w:t>Hood, about my…</w:t>
            </w:r>
          </w:p>
          <w:p w14:paraId="08588BA8" w14:textId="58E74B6E" w:rsidR="00A81DA4" w:rsidRPr="00D4491F" w:rsidRDefault="00813ABA" w:rsidP="00A81DA4">
            <w:pPr>
              <w:rPr>
                <w:rFonts w:cstheme="minorHAnsi"/>
                <w:bCs/>
                <w:szCs w:val="22"/>
              </w:rPr>
            </w:pPr>
            <w:r w:rsidRPr="008B3500">
              <w:rPr>
                <w:rFonts w:cstheme="minorHAnsi"/>
                <w:bCs/>
                <w:szCs w:val="22"/>
              </w:rPr>
              <w:t>E</w:t>
            </w:r>
            <w:r w:rsidR="00A81DA4" w:rsidRPr="008B3500">
              <w:rPr>
                <w:rFonts w:cstheme="minorHAnsi"/>
                <w:bCs/>
                <w:szCs w:val="22"/>
              </w:rPr>
              <w:t>xactly the same as last time. This time you’re going to put them down and paste them onto your own sheet which says ‘true’ and ‘false’. Who can tell me what…?</w:t>
            </w:r>
          </w:p>
          <w:p w14:paraId="38918C89" w14:textId="26F73885" w:rsidR="00A81DA4" w:rsidRPr="00D4491F" w:rsidRDefault="00A81DA4" w:rsidP="00A81DA4">
            <w:pPr>
              <w:rPr>
                <w:rFonts w:cstheme="minorHAnsi"/>
                <w:b/>
                <w:bCs/>
                <w:szCs w:val="22"/>
              </w:rPr>
            </w:pPr>
            <w:r w:rsidRPr="008B3500">
              <w:rPr>
                <w:rFonts w:cstheme="minorHAnsi"/>
                <w:b/>
                <w:bCs/>
                <w:szCs w:val="22"/>
              </w:rPr>
              <w:t>What is Goldilocks [overtalking]?</w:t>
            </w:r>
          </w:p>
          <w:p w14:paraId="3E6CCE69" w14:textId="3E9DABBB" w:rsidR="00A81DA4" w:rsidRPr="00D4491F" w:rsidRDefault="00A81DA4" w:rsidP="00A81DA4">
            <w:pPr>
              <w:rPr>
                <w:rFonts w:cstheme="minorHAnsi"/>
                <w:bCs/>
                <w:szCs w:val="22"/>
              </w:rPr>
            </w:pPr>
            <w:r w:rsidRPr="008B3500">
              <w:rPr>
                <w:rFonts w:cstheme="minorHAnsi"/>
                <w:bCs/>
                <w:szCs w:val="22"/>
              </w:rPr>
              <w:t xml:space="preserve">…’true’ mean? What does ‘true’ mean? Erica?  </w:t>
            </w:r>
          </w:p>
          <w:p w14:paraId="3DA0A3ED" w14:textId="2A0CF411" w:rsidR="00A81DA4" w:rsidRPr="00D4491F" w:rsidRDefault="00A81DA4" w:rsidP="00A81DA4">
            <w:pPr>
              <w:rPr>
                <w:rFonts w:cstheme="minorHAnsi"/>
                <w:b/>
                <w:bCs/>
                <w:szCs w:val="22"/>
              </w:rPr>
            </w:pPr>
            <w:r w:rsidRPr="008B3500">
              <w:rPr>
                <w:rFonts w:cstheme="minorHAnsi"/>
                <w:b/>
                <w:bCs/>
                <w:szCs w:val="22"/>
              </w:rPr>
              <w:t>Mandarin, mandarin, stop [overtalking]…</w:t>
            </w:r>
          </w:p>
          <w:p w14:paraId="3EE2B112" w14:textId="48E4F7A3" w:rsidR="00A81DA4" w:rsidRPr="00D4491F" w:rsidRDefault="00A81DA4" w:rsidP="00A81DA4">
            <w:pPr>
              <w:rPr>
                <w:rFonts w:cstheme="minorHAnsi"/>
                <w:bCs/>
                <w:szCs w:val="22"/>
              </w:rPr>
            </w:pPr>
            <w:r w:rsidRPr="008B3500">
              <w:rPr>
                <w:rFonts w:cstheme="minorHAnsi"/>
                <w:bCs/>
                <w:szCs w:val="22"/>
              </w:rPr>
              <w:t>Shh, shh, shh. Just a sec darling.</w:t>
            </w:r>
          </w:p>
          <w:p w14:paraId="0A94EB84" w14:textId="169D2AF2" w:rsidR="00A81DA4" w:rsidRPr="00A12294" w:rsidRDefault="00A81DA4" w:rsidP="00A81DA4">
            <w:pPr>
              <w:rPr>
                <w:rFonts w:cstheme="minorHAnsi"/>
                <w:b/>
                <w:bCs/>
                <w:szCs w:val="22"/>
              </w:rPr>
            </w:pPr>
            <w:r w:rsidRPr="00A12294">
              <w:rPr>
                <w:rFonts w:cstheme="minorHAnsi"/>
                <w:b/>
                <w:bCs/>
                <w:szCs w:val="22"/>
              </w:rPr>
              <w:t>That mean, this really you did it.</w:t>
            </w:r>
          </w:p>
          <w:p w14:paraId="5F85E963" w14:textId="397572BB" w:rsidR="00A81DA4" w:rsidRPr="00D4491F" w:rsidRDefault="00A81DA4" w:rsidP="00A81DA4">
            <w:pPr>
              <w:rPr>
                <w:rFonts w:cstheme="minorHAnsi"/>
                <w:bCs/>
                <w:szCs w:val="22"/>
              </w:rPr>
            </w:pPr>
            <w:r w:rsidRPr="008B3500">
              <w:rPr>
                <w:rFonts w:cstheme="minorHAnsi"/>
                <w:bCs/>
                <w:szCs w:val="22"/>
              </w:rPr>
              <w:t>It’s something that is real, it’s true</w:t>
            </w:r>
            <w:r w:rsidR="00C57817" w:rsidRPr="008B3500">
              <w:rPr>
                <w:rFonts w:cstheme="minorHAnsi"/>
                <w:bCs/>
                <w:szCs w:val="22"/>
              </w:rPr>
              <w:t>.</w:t>
            </w:r>
            <w:r w:rsidRPr="008B3500">
              <w:rPr>
                <w:rFonts w:cstheme="minorHAnsi"/>
                <w:bCs/>
                <w:szCs w:val="22"/>
              </w:rPr>
              <w:t xml:space="preserve"> </w:t>
            </w:r>
            <w:r w:rsidR="00C57817" w:rsidRPr="008B3500">
              <w:rPr>
                <w:rFonts w:cstheme="minorHAnsi"/>
                <w:bCs/>
                <w:szCs w:val="22"/>
              </w:rPr>
              <w:t>S</w:t>
            </w:r>
            <w:r w:rsidRPr="008B3500">
              <w:rPr>
                <w:rFonts w:cstheme="minorHAnsi"/>
                <w:bCs/>
                <w:szCs w:val="22"/>
              </w:rPr>
              <w:t>omething that is real. What about ‘false’?</w:t>
            </w:r>
          </w:p>
          <w:p w14:paraId="474E52A0" w14:textId="5BA45E02" w:rsidR="00A81DA4" w:rsidRPr="00D4491F" w:rsidRDefault="00A81DA4" w:rsidP="00A81DA4">
            <w:pPr>
              <w:rPr>
                <w:rFonts w:cstheme="minorHAnsi"/>
                <w:b/>
                <w:bCs/>
                <w:szCs w:val="22"/>
              </w:rPr>
            </w:pPr>
            <w:r w:rsidRPr="008B3500">
              <w:rPr>
                <w:rFonts w:cstheme="minorHAnsi"/>
                <w:b/>
                <w:bCs/>
                <w:szCs w:val="22"/>
              </w:rPr>
              <w:t>False is the wolf is not a grandma.</w:t>
            </w:r>
          </w:p>
          <w:p w14:paraId="6B06E8BF" w14:textId="1AF82C0B" w:rsidR="00A81DA4" w:rsidRPr="00D4491F" w:rsidRDefault="00A81DA4" w:rsidP="00A81DA4">
            <w:pPr>
              <w:rPr>
                <w:rFonts w:cstheme="minorHAnsi"/>
                <w:bCs/>
                <w:szCs w:val="22"/>
              </w:rPr>
            </w:pPr>
            <w:r w:rsidRPr="008B3500">
              <w:rPr>
                <w:rFonts w:cstheme="minorHAnsi"/>
                <w:bCs/>
                <w:szCs w:val="22"/>
              </w:rPr>
              <w:t>Oh, so you’re giving me a false statement about the wolf? Can you give me a false statement about me? Can you give me…?</w:t>
            </w:r>
          </w:p>
          <w:p w14:paraId="5E293947" w14:textId="55BD5E67" w:rsidR="00A81DA4" w:rsidRPr="00D4491F" w:rsidRDefault="00A81DA4" w:rsidP="00A81DA4">
            <w:pPr>
              <w:rPr>
                <w:rFonts w:cstheme="minorHAnsi"/>
                <w:b/>
                <w:bCs/>
                <w:szCs w:val="22"/>
              </w:rPr>
            </w:pPr>
            <w:r w:rsidRPr="008B3500">
              <w:rPr>
                <w:rFonts w:cstheme="minorHAnsi"/>
                <w:b/>
                <w:bCs/>
                <w:szCs w:val="22"/>
              </w:rPr>
              <w:t>Yeah, Miss Biviano, not here.</w:t>
            </w:r>
          </w:p>
          <w:p w14:paraId="54972F0D" w14:textId="03A6D73B" w:rsidR="00A81DA4" w:rsidRPr="00D4491F" w:rsidRDefault="00A81DA4" w:rsidP="00A81DA4">
            <w:pPr>
              <w:rPr>
                <w:rFonts w:cstheme="minorHAnsi"/>
                <w:bCs/>
                <w:szCs w:val="22"/>
              </w:rPr>
            </w:pPr>
            <w:r w:rsidRPr="008B3500">
              <w:rPr>
                <w:rFonts w:cstheme="minorHAnsi"/>
                <w:bCs/>
                <w:szCs w:val="22"/>
              </w:rPr>
              <w:t xml:space="preserve">That is a false statement because I am here. Can you read your statement, O May He? Sitting up nicely please, can you read your statement?  </w:t>
            </w:r>
          </w:p>
          <w:p w14:paraId="3B81E55D" w14:textId="657AC46A" w:rsidR="00A81DA4" w:rsidRPr="00D4491F" w:rsidRDefault="00A81DA4" w:rsidP="00A81DA4">
            <w:pPr>
              <w:rPr>
                <w:rFonts w:cstheme="minorHAnsi"/>
                <w:b/>
                <w:bCs/>
                <w:szCs w:val="22"/>
              </w:rPr>
            </w:pPr>
            <w:r w:rsidRPr="008B3500">
              <w:rPr>
                <w:rFonts w:cstheme="minorHAnsi"/>
                <w:b/>
                <w:bCs/>
                <w:szCs w:val="22"/>
              </w:rPr>
              <w:t>Goldilocks…</w:t>
            </w:r>
          </w:p>
          <w:p w14:paraId="67A6DF17" w14:textId="50C8DBC3" w:rsidR="00A81DA4" w:rsidRPr="00D4491F" w:rsidRDefault="00A81DA4" w:rsidP="00A81DA4">
            <w:pPr>
              <w:rPr>
                <w:rFonts w:cstheme="minorHAnsi"/>
                <w:i/>
                <w:iCs/>
                <w:szCs w:val="22"/>
              </w:rPr>
            </w:pPr>
            <w:r w:rsidRPr="008B3500">
              <w:rPr>
                <w:rFonts w:cstheme="minorHAnsi"/>
                <w:i/>
                <w:iCs/>
                <w:szCs w:val="22"/>
              </w:rPr>
              <w:t>Not Goldilocks.</w:t>
            </w:r>
          </w:p>
          <w:p w14:paraId="514C0A29" w14:textId="1145BB73" w:rsidR="00A81DA4" w:rsidRPr="00D4491F" w:rsidRDefault="00A81DA4" w:rsidP="00A81DA4">
            <w:pPr>
              <w:rPr>
                <w:rFonts w:cstheme="minorHAnsi"/>
                <w:b/>
                <w:bCs/>
                <w:szCs w:val="22"/>
              </w:rPr>
            </w:pPr>
            <w:r w:rsidRPr="008B3500">
              <w:rPr>
                <w:rFonts w:cstheme="minorHAnsi"/>
                <w:b/>
                <w:bCs/>
                <w:szCs w:val="22"/>
              </w:rPr>
              <w:t>Grandma…</w:t>
            </w:r>
          </w:p>
          <w:p w14:paraId="32D02756" w14:textId="3630D0A4" w:rsidR="00A81DA4" w:rsidRPr="008B3500" w:rsidRDefault="00A81DA4" w:rsidP="00A81DA4">
            <w:pPr>
              <w:rPr>
                <w:rFonts w:cstheme="minorHAnsi"/>
                <w:b/>
                <w:szCs w:val="22"/>
              </w:rPr>
            </w:pPr>
            <w:r w:rsidRPr="008B3500">
              <w:rPr>
                <w:rFonts w:cstheme="minorHAnsi"/>
                <w:bCs/>
                <w:szCs w:val="22"/>
              </w:rPr>
              <w:t>It starts with ‘G’, doesn’t it? But it’s ‘Grandma’</w:t>
            </w:r>
            <w:r w:rsidRPr="008B3500">
              <w:rPr>
                <w:rFonts w:cstheme="minorHAnsi"/>
                <w:b/>
                <w:szCs w:val="22"/>
              </w:rPr>
              <w:t>.</w:t>
            </w:r>
          </w:p>
          <w:p w14:paraId="71CAF2A0" w14:textId="7BC95652" w:rsidR="00A81DA4" w:rsidRPr="00D4491F" w:rsidRDefault="00A81DA4" w:rsidP="00A81DA4">
            <w:pPr>
              <w:rPr>
                <w:rFonts w:cstheme="minorHAnsi"/>
                <w:b/>
                <w:bCs/>
                <w:szCs w:val="22"/>
              </w:rPr>
            </w:pPr>
            <w:r w:rsidRPr="008B3500">
              <w:rPr>
                <w:rFonts w:cstheme="minorHAnsi"/>
                <w:b/>
                <w:bCs/>
                <w:szCs w:val="22"/>
              </w:rPr>
              <w:t xml:space="preserve">Grandma. </w:t>
            </w:r>
          </w:p>
          <w:p w14:paraId="2C8CDFF5" w14:textId="00D2D387" w:rsidR="00A81DA4" w:rsidRPr="00D4491F" w:rsidRDefault="00A81DA4" w:rsidP="00A81DA4">
            <w:pPr>
              <w:rPr>
                <w:rFonts w:cstheme="minorHAnsi"/>
                <w:bCs/>
                <w:szCs w:val="22"/>
              </w:rPr>
            </w:pPr>
            <w:r w:rsidRPr="008B3500">
              <w:rPr>
                <w:rFonts w:cstheme="minorHAnsi"/>
                <w:bCs/>
                <w:szCs w:val="22"/>
              </w:rPr>
              <w:t>Shh, shh, shh.</w:t>
            </w:r>
          </w:p>
          <w:p w14:paraId="32C1432B" w14:textId="2E81A44B" w:rsidR="00A81DA4" w:rsidRPr="00D4491F" w:rsidRDefault="00A81DA4" w:rsidP="00A81DA4">
            <w:pPr>
              <w:rPr>
                <w:rFonts w:cstheme="minorHAnsi"/>
                <w:b/>
                <w:bCs/>
                <w:szCs w:val="22"/>
              </w:rPr>
            </w:pPr>
            <w:r w:rsidRPr="008B3500">
              <w:rPr>
                <w:rFonts w:cstheme="minorHAnsi"/>
                <w:b/>
                <w:bCs/>
                <w:szCs w:val="22"/>
              </w:rPr>
              <w:t>Grandma…</w:t>
            </w:r>
          </w:p>
          <w:p w14:paraId="5357BBF6" w14:textId="7B029B17" w:rsidR="00A81DA4" w:rsidRPr="00D4491F" w:rsidRDefault="00A81DA4" w:rsidP="00A81DA4">
            <w:pPr>
              <w:rPr>
                <w:rFonts w:cstheme="minorHAnsi"/>
                <w:bCs/>
                <w:szCs w:val="22"/>
              </w:rPr>
            </w:pPr>
            <w:r w:rsidRPr="008B3500">
              <w:rPr>
                <w:rFonts w:cstheme="minorHAnsi"/>
                <w:bCs/>
                <w:szCs w:val="22"/>
              </w:rPr>
              <w:t>Killed.</w:t>
            </w:r>
          </w:p>
          <w:p w14:paraId="183925AD" w14:textId="1D908006" w:rsidR="00A81DA4" w:rsidRPr="00D4491F" w:rsidRDefault="00A81DA4" w:rsidP="00A81DA4">
            <w:pPr>
              <w:rPr>
                <w:rFonts w:cstheme="minorHAnsi"/>
                <w:b/>
                <w:bCs/>
                <w:szCs w:val="22"/>
              </w:rPr>
            </w:pPr>
            <w:r w:rsidRPr="008B3500">
              <w:rPr>
                <w:rFonts w:cstheme="minorHAnsi"/>
                <w:b/>
                <w:bCs/>
                <w:szCs w:val="22"/>
              </w:rPr>
              <w:t>…killed the wolf. Not true.</w:t>
            </w:r>
          </w:p>
          <w:p w14:paraId="07C22448" w14:textId="7DB8B435" w:rsidR="00A81DA4" w:rsidRPr="00D4491F" w:rsidRDefault="00A81DA4" w:rsidP="00A81DA4">
            <w:pPr>
              <w:rPr>
                <w:rFonts w:cstheme="minorHAnsi"/>
                <w:bCs/>
                <w:szCs w:val="22"/>
              </w:rPr>
            </w:pPr>
            <w:r w:rsidRPr="008B3500">
              <w:rPr>
                <w:rFonts w:cstheme="minorHAnsi"/>
                <w:bCs/>
                <w:szCs w:val="22"/>
              </w:rPr>
              <w:t>Not true, no. No, what happened to Grandma?</w:t>
            </w:r>
          </w:p>
          <w:p w14:paraId="35357CEF" w14:textId="3D3EF792" w:rsidR="00A81DA4" w:rsidRPr="00D4491F" w:rsidRDefault="00A81DA4" w:rsidP="00A81DA4">
            <w:pPr>
              <w:rPr>
                <w:rFonts w:cstheme="minorHAnsi"/>
                <w:b/>
                <w:bCs/>
                <w:szCs w:val="22"/>
              </w:rPr>
            </w:pPr>
            <w:r w:rsidRPr="008B3500">
              <w:rPr>
                <w:rFonts w:cstheme="minorHAnsi"/>
                <w:b/>
                <w:bCs/>
                <w:szCs w:val="22"/>
              </w:rPr>
              <w:t>Gra</w:t>
            </w:r>
            <w:r w:rsidR="00D4491F">
              <w:rPr>
                <w:rFonts w:cstheme="minorHAnsi"/>
                <w:b/>
                <w:bCs/>
                <w:szCs w:val="22"/>
              </w:rPr>
              <w:t>n</w:t>
            </w:r>
            <w:r w:rsidRPr="008B3500">
              <w:rPr>
                <w:rFonts w:cstheme="minorHAnsi"/>
                <w:b/>
                <w:bCs/>
                <w:szCs w:val="22"/>
              </w:rPr>
              <w:t>dma is in the cupboard.</w:t>
            </w:r>
          </w:p>
          <w:p w14:paraId="2A6B3D0D" w14:textId="7A42BED2" w:rsidR="00A81DA4" w:rsidRPr="008B3500" w:rsidRDefault="00A81DA4" w:rsidP="002E5764">
            <w:pPr>
              <w:rPr>
                <w:rFonts w:cstheme="minorHAnsi"/>
                <w:bCs/>
                <w:szCs w:val="22"/>
              </w:rPr>
            </w:pPr>
            <w:r w:rsidRPr="008B3500">
              <w:rPr>
                <w:rFonts w:cstheme="minorHAnsi"/>
                <w:bCs/>
                <w:szCs w:val="22"/>
              </w:rPr>
              <w:t xml:space="preserve">Yes, she went into the cupboard. </w:t>
            </w:r>
          </w:p>
        </w:tc>
        <w:tc>
          <w:tcPr>
            <w:tcW w:w="10796" w:type="dxa"/>
            <w:gridSpan w:val="2"/>
          </w:tcPr>
          <w:p w14:paraId="7BE60B47" w14:textId="715BBE61" w:rsidR="00A81DA4" w:rsidRPr="00F90C5B" w:rsidRDefault="00AA04ED" w:rsidP="00AA04ED">
            <w:pPr>
              <w:pStyle w:val="ListParagraph"/>
              <w:numPr>
                <w:ilvl w:val="0"/>
                <w:numId w:val="39"/>
              </w:numPr>
              <w:rPr>
                <w:rStyle w:val="Hyperlink"/>
                <w:rFonts w:cstheme="minorHAnsi"/>
                <w:b/>
                <w:color w:val="auto"/>
                <w:sz w:val="22"/>
                <w:szCs w:val="22"/>
                <w:bdr w:val="none" w:sz="0" w:space="0" w:color="auto"/>
              </w:rPr>
            </w:pPr>
            <w:r w:rsidRPr="0044091E">
              <w:rPr>
                <w:rFonts w:cstheme="minorHAnsi"/>
              </w:rPr>
              <w:t xml:space="preserve">Use developing knowledge of English to predict some words or phrases </w:t>
            </w:r>
            <w:hyperlink r:id="rId13" w:tooltip="View elaborations and additional details of VCEALL127" w:history="1">
              <w:r w:rsidRPr="00AA04ED">
                <w:rPr>
                  <w:rStyle w:val="Hyperlink"/>
                  <w:rFonts w:cstheme="minorHAnsi"/>
                  <w:sz w:val="22"/>
                  <w:szCs w:val="22"/>
                </w:rPr>
                <w:t>(VCEALL127)</w:t>
              </w:r>
            </w:hyperlink>
            <w:r w:rsidR="00054725">
              <w:rPr>
                <w:rStyle w:val="Hyperlink"/>
                <w:rFonts w:cstheme="minorHAnsi"/>
                <w:sz w:val="22"/>
                <w:szCs w:val="22"/>
              </w:rPr>
              <w:t xml:space="preserve"> </w:t>
            </w:r>
            <w:r w:rsidR="00054725" w:rsidRPr="00F90C5B">
              <w:rPr>
                <w:rStyle w:val="Hyperlink"/>
                <w:rFonts w:cstheme="minorHAnsi"/>
                <w:color w:val="auto"/>
                <w:sz w:val="22"/>
                <w:szCs w:val="22"/>
              </w:rPr>
              <w:t xml:space="preserve">*use of initial sound led to a miscue </w:t>
            </w:r>
          </w:p>
          <w:p w14:paraId="6F11E2D4" w14:textId="6E89CAB8" w:rsidR="00853B97" w:rsidRPr="00AA04ED" w:rsidRDefault="00853B97" w:rsidP="00F90C5B">
            <w:pPr>
              <w:pStyle w:val="ListParagraph"/>
              <w:ind w:left="360"/>
              <w:rPr>
                <w:rFonts w:cstheme="minorHAnsi"/>
                <w:b/>
                <w:szCs w:val="22"/>
              </w:rPr>
            </w:pPr>
          </w:p>
        </w:tc>
      </w:tr>
      <w:tr w:rsidR="002E5764" w:rsidRPr="008B3500" w14:paraId="52A1F58A" w14:textId="77777777" w:rsidTr="006D170F">
        <w:tc>
          <w:tcPr>
            <w:tcW w:w="1097" w:type="dxa"/>
          </w:tcPr>
          <w:p w14:paraId="3CF28E44" w14:textId="37C7B986" w:rsidR="002E5764" w:rsidRPr="008B3500" w:rsidRDefault="00507AB9" w:rsidP="006D170F">
            <w:pPr>
              <w:rPr>
                <w:rFonts w:cstheme="minorHAnsi"/>
                <w:bCs/>
                <w:szCs w:val="22"/>
              </w:rPr>
            </w:pPr>
            <w:r w:rsidRPr="008B3500">
              <w:rPr>
                <w:rFonts w:cstheme="minorHAnsi"/>
                <w:bCs/>
                <w:szCs w:val="22"/>
              </w:rPr>
              <w:t>4:06-</w:t>
            </w:r>
            <w:r w:rsidR="00FD5474" w:rsidRPr="008B3500">
              <w:rPr>
                <w:rFonts w:cstheme="minorHAnsi"/>
                <w:bCs/>
                <w:szCs w:val="22"/>
              </w:rPr>
              <w:t>5:38</w:t>
            </w:r>
          </w:p>
        </w:tc>
        <w:tc>
          <w:tcPr>
            <w:tcW w:w="10782" w:type="dxa"/>
          </w:tcPr>
          <w:p w14:paraId="2E15AE66" w14:textId="4424DA6A" w:rsidR="002E5764" w:rsidRPr="00D4491F" w:rsidRDefault="002E5764" w:rsidP="002E5764">
            <w:pPr>
              <w:rPr>
                <w:rFonts w:cstheme="minorHAnsi"/>
                <w:bCs/>
                <w:szCs w:val="22"/>
              </w:rPr>
            </w:pPr>
            <w:r w:rsidRPr="008B3500">
              <w:rPr>
                <w:rFonts w:cstheme="minorHAnsi"/>
                <w:bCs/>
                <w:szCs w:val="22"/>
              </w:rPr>
              <w:t>O May He, I’m going to ask you to read for me two true statements.</w:t>
            </w:r>
          </w:p>
          <w:p w14:paraId="214019C6" w14:textId="78BA18F7" w:rsidR="002E5764" w:rsidRPr="00D4491F" w:rsidRDefault="002E5764" w:rsidP="002E5764">
            <w:pPr>
              <w:rPr>
                <w:rFonts w:cstheme="minorHAnsi"/>
                <w:b/>
                <w:bCs/>
                <w:szCs w:val="22"/>
              </w:rPr>
            </w:pPr>
            <w:r w:rsidRPr="008B3500">
              <w:rPr>
                <w:rFonts w:cstheme="minorHAnsi"/>
                <w:b/>
                <w:bCs/>
                <w:szCs w:val="22"/>
              </w:rPr>
              <w:t xml:space="preserve">Red Riding Hood said, “Grandma, what big ears you have.”  </w:t>
            </w:r>
          </w:p>
          <w:p w14:paraId="5C31FF9C" w14:textId="5F277950" w:rsidR="002E5764" w:rsidRPr="00D4491F" w:rsidRDefault="002E5764" w:rsidP="002E5764">
            <w:pPr>
              <w:rPr>
                <w:rFonts w:cstheme="minorHAnsi"/>
                <w:bCs/>
                <w:szCs w:val="22"/>
              </w:rPr>
            </w:pPr>
            <w:r w:rsidRPr="008B3500">
              <w:rPr>
                <w:rFonts w:cstheme="minorHAnsi"/>
                <w:bCs/>
                <w:szCs w:val="22"/>
              </w:rPr>
              <w:t>Lovely.</w:t>
            </w:r>
            <w:r w:rsidR="008862A7">
              <w:rPr>
                <w:rFonts w:cstheme="minorHAnsi"/>
                <w:bCs/>
                <w:szCs w:val="22"/>
              </w:rPr>
              <w:t xml:space="preserve"> </w:t>
            </w:r>
            <w:r w:rsidRPr="008B3500">
              <w:rPr>
                <w:rFonts w:cstheme="minorHAnsi"/>
                <w:bCs/>
                <w:szCs w:val="22"/>
              </w:rPr>
              <w:t>That one says, “What big eyes…</w:t>
            </w:r>
          </w:p>
          <w:p w14:paraId="68B3F65E" w14:textId="23430643" w:rsidR="002E5764" w:rsidRPr="00D4491F" w:rsidRDefault="002E5764" w:rsidP="002E5764">
            <w:pPr>
              <w:rPr>
                <w:rFonts w:cstheme="minorHAnsi"/>
                <w:b/>
                <w:bCs/>
                <w:szCs w:val="22"/>
              </w:rPr>
            </w:pPr>
            <w:r w:rsidRPr="008B3500">
              <w:rPr>
                <w:rFonts w:cstheme="minorHAnsi"/>
                <w:b/>
                <w:bCs/>
                <w:szCs w:val="22"/>
              </w:rPr>
              <w:t xml:space="preserve">[together] “…you have.”  </w:t>
            </w:r>
          </w:p>
          <w:p w14:paraId="1253B293" w14:textId="3CBDB9EF" w:rsidR="002E5764" w:rsidRPr="00D4491F" w:rsidRDefault="002E5764" w:rsidP="002E5764">
            <w:pPr>
              <w:rPr>
                <w:rFonts w:cstheme="minorHAnsi"/>
                <w:bCs/>
                <w:szCs w:val="22"/>
              </w:rPr>
            </w:pPr>
            <w:r w:rsidRPr="008B3500">
              <w:rPr>
                <w:rFonts w:cstheme="minorHAnsi"/>
                <w:bCs/>
                <w:szCs w:val="22"/>
              </w:rPr>
              <w:t>Good girl. And another one?</w:t>
            </w:r>
          </w:p>
          <w:p w14:paraId="1904CEDF" w14:textId="285C6382" w:rsidR="002E5764" w:rsidRPr="00D4491F" w:rsidRDefault="002E5764" w:rsidP="002E5764">
            <w:pPr>
              <w:rPr>
                <w:rFonts w:cstheme="minorHAnsi"/>
                <w:b/>
                <w:bCs/>
                <w:szCs w:val="22"/>
              </w:rPr>
            </w:pPr>
            <w:r w:rsidRPr="008B3500">
              <w:rPr>
                <w:rFonts w:cstheme="minorHAnsi"/>
                <w:b/>
                <w:bCs/>
                <w:szCs w:val="22"/>
              </w:rPr>
              <w:t>“Red Riding Hood, she a little girl.” Good</w:t>
            </w:r>
          </w:p>
          <w:p w14:paraId="3901B09F" w14:textId="28EB4B2F" w:rsidR="002E5764" w:rsidRPr="00D4491F" w:rsidRDefault="002E5764" w:rsidP="002E5764">
            <w:pPr>
              <w:rPr>
                <w:rFonts w:cstheme="minorHAnsi"/>
                <w:b/>
                <w:bCs/>
                <w:szCs w:val="22"/>
              </w:rPr>
            </w:pPr>
            <w:r w:rsidRPr="008B3500">
              <w:rPr>
                <w:rFonts w:cstheme="minorHAnsi"/>
                <w:b/>
                <w:bCs/>
                <w:szCs w:val="22"/>
              </w:rPr>
              <w:t>[together] “Red Riding Hood was…”</w:t>
            </w:r>
          </w:p>
          <w:p w14:paraId="3A8D4CF0" w14:textId="6457FBD3" w:rsidR="002E5764" w:rsidRPr="00D4491F" w:rsidRDefault="002E5764" w:rsidP="002E5764">
            <w:pPr>
              <w:rPr>
                <w:rFonts w:cstheme="minorHAnsi"/>
                <w:b/>
                <w:bCs/>
                <w:szCs w:val="22"/>
              </w:rPr>
            </w:pPr>
            <w:r w:rsidRPr="008B3500">
              <w:rPr>
                <w:rFonts w:cstheme="minorHAnsi"/>
                <w:b/>
                <w:bCs/>
                <w:szCs w:val="22"/>
              </w:rPr>
              <w:t>“…a little girl.”</w:t>
            </w:r>
          </w:p>
          <w:p w14:paraId="3683B23F" w14:textId="5CF2B2F2" w:rsidR="002E5764" w:rsidRPr="00D4491F" w:rsidRDefault="002E5764" w:rsidP="002E5764">
            <w:pPr>
              <w:rPr>
                <w:rFonts w:cstheme="minorHAnsi"/>
                <w:bCs/>
                <w:szCs w:val="22"/>
              </w:rPr>
            </w:pPr>
            <w:r w:rsidRPr="008B3500">
              <w:rPr>
                <w:rFonts w:cstheme="minorHAnsi"/>
                <w:bCs/>
                <w:szCs w:val="22"/>
              </w:rPr>
              <w:lastRenderedPageBreak/>
              <w:t>Lovely. Thank you. And two false statements, can you read two false statements?</w:t>
            </w:r>
          </w:p>
          <w:p w14:paraId="13D55A5D" w14:textId="3756B9FE" w:rsidR="002E5764" w:rsidRPr="00D4491F" w:rsidRDefault="002E5764" w:rsidP="002E5764">
            <w:pPr>
              <w:rPr>
                <w:rFonts w:cstheme="minorHAnsi"/>
                <w:b/>
                <w:bCs/>
                <w:szCs w:val="22"/>
              </w:rPr>
            </w:pPr>
            <w:r w:rsidRPr="008B3500">
              <w:rPr>
                <w:rFonts w:cstheme="minorHAnsi"/>
                <w:b/>
                <w:bCs/>
                <w:szCs w:val="22"/>
              </w:rPr>
              <w:t>“Red Riding Hood was a boy.”</w:t>
            </w:r>
          </w:p>
          <w:p w14:paraId="22E348E9" w14:textId="5AF1BE7A" w:rsidR="002E5764" w:rsidRPr="00D4491F" w:rsidRDefault="002E5764" w:rsidP="002E5764">
            <w:pPr>
              <w:rPr>
                <w:rFonts w:cstheme="minorHAnsi"/>
                <w:bCs/>
                <w:szCs w:val="22"/>
              </w:rPr>
            </w:pPr>
            <w:r w:rsidRPr="008B3500">
              <w:rPr>
                <w:rFonts w:cstheme="minorHAnsi"/>
                <w:bCs/>
                <w:szCs w:val="22"/>
              </w:rPr>
              <w:t>Lovely, and one more.</w:t>
            </w:r>
          </w:p>
          <w:p w14:paraId="7A752AFE" w14:textId="26445B3D" w:rsidR="002E5764" w:rsidRPr="00D4491F" w:rsidRDefault="002E5764" w:rsidP="002E5764">
            <w:pPr>
              <w:rPr>
                <w:rFonts w:cstheme="minorHAnsi"/>
                <w:b/>
                <w:bCs/>
                <w:szCs w:val="22"/>
              </w:rPr>
            </w:pPr>
            <w:r w:rsidRPr="008B3500">
              <w:rPr>
                <w:rFonts w:cstheme="minorHAnsi"/>
                <w:b/>
                <w:bCs/>
                <w:szCs w:val="22"/>
              </w:rPr>
              <w:t>“The wolf…</w:t>
            </w:r>
          </w:p>
          <w:p w14:paraId="0C42AD20" w14:textId="4588AAAD" w:rsidR="002E5764" w:rsidRPr="00D4491F" w:rsidRDefault="002E5764" w:rsidP="002E5764">
            <w:pPr>
              <w:rPr>
                <w:rFonts w:cstheme="minorHAnsi"/>
                <w:bCs/>
                <w:szCs w:val="22"/>
              </w:rPr>
            </w:pPr>
            <w:r w:rsidRPr="008B3500">
              <w:rPr>
                <w:rFonts w:cstheme="minorHAnsi"/>
                <w:bCs/>
                <w:szCs w:val="22"/>
              </w:rPr>
              <w:t>“…dressed…”</w:t>
            </w:r>
          </w:p>
          <w:p w14:paraId="7492838C" w14:textId="71069612" w:rsidR="002E5764" w:rsidRPr="00D4491F" w:rsidRDefault="002E5764" w:rsidP="002E5764">
            <w:pPr>
              <w:rPr>
                <w:rFonts w:cstheme="minorHAnsi"/>
                <w:b/>
                <w:bCs/>
                <w:szCs w:val="22"/>
              </w:rPr>
            </w:pPr>
            <w:r w:rsidRPr="008B3500">
              <w:rPr>
                <w:rFonts w:cstheme="minorHAnsi"/>
                <w:b/>
                <w:bCs/>
                <w:szCs w:val="22"/>
              </w:rPr>
              <w:t>“…dressed up like the woodcutter.” Not…</w:t>
            </w:r>
          </w:p>
          <w:p w14:paraId="702FC425" w14:textId="34BD85F3" w:rsidR="002E5764" w:rsidRPr="00D4491F" w:rsidRDefault="002E5764" w:rsidP="002E5764">
            <w:pPr>
              <w:rPr>
                <w:rFonts w:cstheme="minorHAnsi"/>
                <w:bCs/>
                <w:szCs w:val="22"/>
              </w:rPr>
            </w:pPr>
            <w:r w:rsidRPr="008B3500">
              <w:rPr>
                <w:rFonts w:cstheme="minorHAnsi"/>
                <w:bCs/>
                <w:szCs w:val="22"/>
              </w:rPr>
              <w:t>Not true? No, a false statement. Thank you O May He.</w:t>
            </w:r>
          </w:p>
          <w:p w14:paraId="42CDBBE6" w14:textId="365F408A" w:rsidR="002E5764" w:rsidRPr="00D4491F" w:rsidRDefault="002E5764" w:rsidP="002E5764">
            <w:pPr>
              <w:rPr>
                <w:rFonts w:cstheme="minorHAnsi"/>
                <w:b/>
                <w:bCs/>
                <w:szCs w:val="22"/>
              </w:rPr>
            </w:pPr>
            <w:r w:rsidRPr="008B3500">
              <w:rPr>
                <w:rFonts w:cstheme="minorHAnsi"/>
                <w:b/>
                <w:bCs/>
                <w:szCs w:val="22"/>
              </w:rPr>
              <w:t>Red Riding Hood Mum…</w:t>
            </w:r>
          </w:p>
          <w:p w14:paraId="5C033EB5" w14:textId="07C1C509" w:rsidR="002E5764" w:rsidRPr="00D4491F" w:rsidRDefault="002E5764" w:rsidP="002E5764">
            <w:pPr>
              <w:rPr>
                <w:rFonts w:cstheme="minorHAnsi"/>
                <w:bCs/>
                <w:szCs w:val="22"/>
              </w:rPr>
            </w:pPr>
            <w:r w:rsidRPr="008B3500">
              <w:rPr>
                <w:rFonts w:cstheme="minorHAnsi"/>
                <w:bCs/>
                <w:szCs w:val="22"/>
              </w:rPr>
              <w:t>Do you want to read another one? Do you want to read this one? No?</w:t>
            </w:r>
          </w:p>
          <w:p w14:paraId="5049555A" w14:textId="634AA882" w:rsidR="002E5764" w:rsidRPr="00D4491F" w:rsidRDefault="002E5764" w:rsidP="002E5764">
            <w:pPr>
              <w:rPr>
                <w:rFonts w:cstheme="minorHAnsi"/>
                <w:b/>
                <w:bCs/>
                <w:szCs w:val="22"/>
              </w:rPr>
            </w:pPr>
            <w:r w:rsidRPr="008B3500">
              <w:rPr>
                <w:rFonts w:cstheme="minorHAnsi"/>
                <w:b/>
                <w:bCs/>
                <w:szCs w:val="22"/>
              </w:rPr>
              <w:t>[together] “Red Riding Hood’s…”</w:t>
            </w:r>
          </w:p>
          <w:p w14:paraId="74A8D5FE" w14:textId="47BB0B8C" w:rsidR="002E5764" w:rsidRPr="00D4491F" w:rsidRDefault="002E5764" w:rsidP="002E5764">
            <w:pPr>
              <w:rPr>
                <w:rFonts w:cstheme="minorHAnsi"/>
                <w:b/>
                <w:bCs/>
                <w:szCs w:val="22"/>
              </w:rPr>
            </w:pPr>
            <w:r w:rsidRPr="008B3500">
              <w:rPr>
                <w:rFonts w:cstheme="minorHAnsi"/>
                <w:b/>
                <w:bCs/>
                <w:szCs w:val="22"/>
              </w:rPr>
              <w:t>“…Mum…”</w:t>
            </w:r>
          </w:p>
          <w:p w14:paraId="35B496EB" w14:textId="32B4D304" w:rsidR="002E5764" w:rsidRPr="00D4491F" w:rsidRDefault="002E5764" w:rsidP="002E5764">
            <w:pPr>
              <w:rPr>
                <w:rFonts w:cstheme="minorHAnsi"/>
                <w:bCs/>
                <w:szCs w:val="22"/>
              </w:rPr>
            </w:pPr>
            <w:r w:rsidRPr="008B3500">
              <w:rPr>
                <w:rFonts w:cstheme="minorHAnsi"/>
                <w:bCs/>
                <w:szCs w:val="22"/>
              </w:rPr>
              <w:t>“…told…”</w:t>
            </w:r>
          </w:p>
          <w:p w14:paraId="051D41DB" w14:textId="588DE11C" w:rsidR="002E5764" w:rsidRPr="00D4491F" w:rsidRDefault="002E5764" w:rsidP="002E5764">
            <w:pPr>
              <w:rPr>
                <w:rFonts w:cstheme="minorHAnsi"/>
                <w:b/>
                <w:bCs/>
                <w:szCs w:val="22"/>
              </w:rPr>
            </w:pPr>
            <w:r w:rsidRPr="008B3500">
              <w:rPr>
                <w:rFonts w:cstheme="minorHAnsi"/>
                <w:b/>
                <w:bCs/>
                <w:szCs w:val="22"/>
              </w:rPr>
              <w:t>“…told her to visit your aunt, no, uncle.”</w:t>
            </w:r>
          </w:p>
          <w:p w14:paraId="560B9ECE" w14:textId="074863FD" w:rsidR="002E5764" w:rsidRPr="00D4491F" w:rsidRDefault="002E5764" w:rsidP="002E5764">
            <w:pPr>
              <w:rPr>
                <w:rFonts w:cstheme="minorHAnsi"/>
                <w:bCs/>
                <w:szCs w:val="22"/>
              </w:rPr>
            </w:pPr>
            <w:r w:rsidRPr="008B3500">
              <w:rPr>
                <w:rFonts w:cstheme="minorHAnsi"/>
                <w:bCs/>
                <w:szCs w:val="22"/>
              </w:rPr>
              <w:t>“…visit her uncle.”</w:t>
            </w:r>
          </w:p>
          <w:p w14:paraId="7ED54538" w14:textId="75F94063" w:rsidR="002E5764" w:rsidRPr="00D4491F" w:rsidRDefault="002E5764" w:rsidP="002E5764">
            <w:pPr>
              <w:rPr>
                <w:rFonts w:cstheme="minorHAnsi"/>
                <w:b/>
                <w:bCs/>
                <w:szCs w:val="22"/>
              </w:rPr>
            </w:pPr>
            <w:r w:rsidRPr="008B3500">
              <w:rPr>
                <w:rFonts w:cstheme="minorHAnsi"/>
                <w:b/>
                <w:bCs/>
                <w:szCs w:val="22"/>
              </w:rPr>
              <w:t>“…uncle.” Not true.</w:t>
            </w:r>
          </w:p>
          <w:p w14:paraId="2317CE20" w14:textId="08FFC3C0" w:rsidR="002E5764" w:rsidRPr="00D4491F" w:rsidRDefault="002E5764" w:rsidP="002E5764">
            <w:pPr>
              <w:rPr>
                <w:rFonts w:cstheme="minorHAnsi"/>
                <w:bCs/>
                <w:szCs w:val="22"/>
              </w:rPr>
            </w:pPr>
            <w:r w:rsidRPr="008B3500">
              <w:rPr>
                <w:rFonts w:cstheme="minorHAnsi"/>
                <w:bCs/>
                <w:szCs w:val="22"/>
              </w:rPr>
              <w:t>Not true. Thank you very much O May He. Good girl.</w:t>
            </w:r>
          </w:p>
          <w:p w14:paraId="40489AB3" w14:textId="1BFDD8D1" w:rsidR="002E5764" w:rsidRPr="008B3500" w:rsidRDefault="002E5764" w:rsidP="00A81DA4">
            <w:pPr>
              <w:rPr>
                <w:rFonts w:cstheme="minorHAnsi"/>
                <w:b/>
                <w:bCs/>
                <w:szCs w:val="22"/>
              </w:rPr>
            </w:pPr>
            <w:r w:rsidRPr="008B3500">
              <w:rPr>
                <w:rFonts w:cstheme="minorHAnsi"/>
                <w:b/>
                <w:bCs/>
                <w:szCs w:val="22"/>
              </w:rPr>
              <w:t>I’m going.</w:t>
            </w:r>
          </w:p>
        </w:tc>
        <w:tc>
          <w:tcPr>
            <w:tcW w:w="10796" w:type="dxa"/>
            <w:gridSpan w:val="2"/>
          </w:tcPr>
          <w:p w14:paraId="3C639042" w14:textId="57DB02C0" w:rsidR="002E5764" w:rsidRPr="002F40A2" w:rsidRDefault="002F40A2" w:rsidP="002F40A2">
            <w:pPr>
              <w:pStyle w:val="ListParagraph"/>
              <w:numPr>
                <w:ilvl w:val="0"/>
                <w:numId w:val="39"/>
              </w:numPr>
              <w:rPr>
                <w:rFonts w:cstheme="minorHAnsi"/>
                <w:b/>
                <w:szCs w:val="22"/>
              </w:rPr>
            </w:pPr>
            <w:r w:rsidRPr="0044091E">
              <w:rPr>
                <w:rFonts w:cstheme="minorHAnsi"/>
              </w:rPr>
              <w:lastRenderedPageBreak/>
              <w:t xml:space="preserve">Recognise a small range of familiar words in different contexts </w:t>
            </w:r>
            <w:hyperlink r:id="rId14" w:tooltip="View elaborations and additional details of VCEALL129" w:history="1">
              <w:r w:rsidRPr="002F40A2">
                <w:rPr>
                  <w:rStyle w:val="Hyperlink"/>
                  <w:rFonts w:cstheme="minorHAnsi"/>
                  <w:sz w:val="22"/>
                  <w:szCs w:val="22"/>
                </w:rPr>
                <w:t>(VCEALL129)</w:t>
              </w:r>
            </w:hyperlink>
          </w:p>
        </w:tc>
      </w:tr>
    </w:tbl>
    <w:p w14:paraId="78CE9148" w14:textId="77777777" w:rsidR="00B673EB" w:rsidRPr="008B3500"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8B3500" w14:paraId="27AADCDF" w14:textId="77777777" w:rsidTr="00F60AA4">
        <w:tc>
          <w:tcPr>
            <w:tcW w:w="11865" w:type="dxa"/>
            <w:shd w:val="clear" w:color="auto" w:fill="FFFFFF" w:themeFill="background1"/>
          </w:tcPr>
          <w:p w14:paraId="27A8756A" w14:textId="77777777" w:rsidR="00BA4F03" w:rsidRPr="0044091E" w:rsidRDefault="008B2BEC" w:rsidP="00BA4F03">
            <w:pPr>
              <w:rPr>
                <w:rFonts w:cstheme="minorHAnsi"/>
                <w:b/>
                <w:bCs/>
                <w:szCs w:val="22"/>
              </w:rPr>
            </w:pPr>
            <w:r w:rsidRPr="0044091E">
              <w:rPr>
                <w:rFonts w:cstheme="minorHAnsi"/>
                <w:b/>
                <w:bCs/>
                <w:szCs w:val="22"/>
              </w:rPr>
              <w:t>Overall, t</w:t>
            </w:r>
            <w:r w:rsidR="00BA4F03" w:rsidRPr="0044091E">
              <w:rPr>
                <w:rFonts w:cstheme="minorHAnsi"/>
                <w:b/>
                <w:bCs/>
                <w:szCs w:val="22"/>
              </w:rPr>
              <w:t xml:space="preserve">his student can also: </w:t>
            </w:r>
          </w:p>
          <w:p w14:paraId="4E768633" w14:textId="77777777" w:rsidR="00BA4F03" w:rsidRPr="007801DE" w:rsidRDefault="00FE1D8A" w:rsidP="00FE1D8A">
            <w:pPr>
              <w:pStyle w:val="ListParagraph"/>
              <w:numPr>
                <w:ilvl w:val="0"/>
                <w:numId w:val="38"/>
              </w:numPr>
              <w:rPr>
                <w:rStyle w:val="Hyperlink"/>
                <w:rFonts w:cstheme="minorHAnsi"/>
                <w:color w:val="auto"/>
                <w:sz w:val="22"/>
                <w:szCs w:val="22"/>
                <w:bdr w:val="none" w:sz="0" w:space="0" w:color="auto"/>
              </w:rPr>
            </w:pPr>
            <w:r w:rsidRPr="0044091E">
              <w:rPr>
                <w:rFonts w:cstheme="minorHAnsi"/>
              </w:rPr>
              <w:t xml:space="preserve">Understand a small range of simple, familiar texts </w:t>
            </w:r>
            <w:hyperlink r:id="rId15" w:tooltip="View elaborations and additional details of VCEALC112" w:history="1">
              <w:r w:rsidRPr="00FE1D8A">
                <w:rPr>
                  <w:rStyle w:val="Hyperlink"/>
                  <w:rFonts w:cstheme="minorHAnsi"/>
                  <w:sz w:val="22"/>
                  <w:szCs w:val="22"/>
                </w:rPr>
                <w:t>(VCEALC112)</w:t>
              </w:r>
            </w:hyperlink>
          </w:p>
          <w:p w14:paraId="28915D80" w14:textId="77777777" w:rsidR="00736892" w:rsidRPr="007801DE" w:rsidRDefault="00736892" w:rsidP="00FE1D8A">
            <w:pPr>
              <w:pStyle w:val="ListParagraph"/>
              <w:numPr>
                <w:ilvl w:val="0"/>
                <w:numId w:val="38"/>
              </w:numPr>
              <w:rPr>
                <w:rStyle w:val="Hyperlink"/>
                <w:rFonts w:cstheme="minorHAnsi"/>
                <w:color w:val="auto"/>
                <w:sz w:val="22"/>
                <w:szCs w:val="22"/>
                <w:bdr w:val="none" w:sz="0" w:space="0" w:color="auto"/>
              </w:rPr>
            </w:pPr>
            <w:r w:rsidRPr="0044091E">
              <w:rPr>
                <w:rFonts w:cstheme="minorHAnsi"/>
              </w:rPr>
              <w:t xml:space="preserve">Participate in simple group activities based on shared texts </w:t>
            </w:r>
            <w:hyperlink r:id="rId16" w:tooltip="View elaborations and additional details of VCEALA119" w:history="1">
              <w:r w:rsidRPr="00BE432E">
                <w:rPr>
                  <w:rStyle w:val="Hyperlink"/>
                  <w:rFonts w:cstheme="minorHAnsi"/>
                  <w:sz w:val="22"/>
                  <w:szCs w:val="22"/>
                </w:rPr>
                <w:t>(VCEALA119)</w:t>
              </w:r>
            </w:hyperlink>
          </w:p>
          <w:p w14:paraId="78C44E1C" w14:textId="77777777" w:rsidR="00E500EA" w:rsidRPr="007801DE" w:rsidRDefault="00E500EA" w:rsidP="00FE1D8A">
            <w:pPr>
              <w:pStyle w:val="ListParagraph"/>
              <w:numPr>
                <w:ilvl w:val="0"/>
                <w:numId w:val="38"/>
              </w:numPr>
              <w:rPr>
                <w:rStyle w:val="Hyperlink"/>
                <w:rFonts w:cstheme="minorHAnsi"/>
                <w:color w:val="auto"/>
                <w:sz w:val="22"/>
                <w:szCs w:val="22"/>
                <w:bdr w:val="none" w:sz="0" w:space="0" w:color="auto"/>
              </w:rPr>
            </w:pPr>
            <w:r w:rsidRPr="0044091E">
              <w:rPr>
                <w:rFonts w:cstheme="minorHAnsi"/>
              </w:rPr>
              <w:t xml:space="preserve">Use knowledge of letters and sounds to read a new word or locate key words </w:t>
            </w:r>
            <w:hyperlink r:id="rId17" w:tooltip="View elaborations and additional details of VCEALL132" w:history="1">
              <w:r w:rsidRPr="00CD1264">
                <w:rPr>
                  <w:rStyle w:val="Hyperlink"/>
                  <w:rFonts w:cstheme="minorHAnsi"/>
                  <w:sz w:val="22"/>
                  <w:szCs w:val="22"/>
                </w:rPr>
                <w:t>(VCEALL132)</w:t>
              </w:r>
            </w:hyperlink>
          </w:p>
          <w:p w14:paraId="652AAF0F" w14:textId="1DF58468" w:rsidR="004C37C0" w:rsidRPr="00FE1D8A" w:rsidRDefault="004C37C0" w:rsidP="00FE1D8A">
            <w:pPr>
              <w:pStyle w:val="ListParagraph"/>
              <w:numPr>
                <w:ilvl w:val="0"/>
                <w:numId w:val="38"/>
              </w:numPr>
              <w:rPr>
                <w:rFonts w:cstheme="minorHAnsi"/>
                <w:szCs w:val="22"/>
              </w:rPr>
            </w:pPr>
            <w:r w:rsidRPr="0044091E">
              <w:rPr>
                <w:rFonts w:cstheme="minorHAnsi"/>
              </w:rPr>
              <w:t xml:space="preserve">Read familiar texts with some fluency </w:t>
            </w:r>
            <w:hyperlink r:id="rId18" w:tooltip="View elaborations and additional details of VCEALL135" w:history="1">
              <w:r w:rsidRPr="00CD1264">
                <w:rPr>
                  <w:rStyle w:val="Hyperlink"/>
                  <w:rFonts w:cstheme="minorHAnsi"/>
                  <w:sz w:val="22"/>
                  <w:szCs w:val="22"/>
                </w:rPr>
                <w:t>(VCEALL135)</w:t>
              </w:r>
            </w:hyperlink>
          </w:p>
        </w:tc>
        <w:tc>
          <w:tcPr>
            <w:tcW w:w="10810" w:type="dxa"/>
            <w:shd w:val="clear" w:color="auto" w:fill="E2EFD9" w:themeFill="accent6" w:themeFillTint="33"/>
          </w:tcPr>
          <w:p w14:paraId="318AC637" w14:textId="77777777" w:rsidR="00BA4F03" w:rsidRPr="008B3500" w:rsidRDefault="00BA4F03" w:rsidP="00BA4F03">
            <w:pPr>
              <w:rPr>
                <w:rFonts w:cstheme="minorHAnsi"/>
                <w:b/>
                <w:bCs/>
                <w:szCs w:val="22"/>
              </w:rPr>
            </w:pPr>
            <w:r w:rsidRPr="008B3500">
              <w:rPr>
                <w:rFonts w:cstheme="minorHAnsi"/>
                <w:b/>
                <w:bCs/>
                <w:szCs w:val="22"/>
              </w:rPr>
              <w:t xml:space="preserve">Possible next steps for this student’s learning: </w:t>
            </w:r>
          </w:p>
          <w:p w14:paraId="388B8652" w14:textId="5BACC543" w:rsidR="007801DE" w:rsidRDefault="007801DE" w:rsidP="00E52A83">
            <w:pPr>
              <w:pStyle w:val="ListParagraph"/>
              <w:numPr>
                <w:ilvl w:val="0"/>
                <w:numId w:val="37"/>
              </w:numPr>
              <w:autoSpaceDE w:val="0"/>
              <w:autoSpaceDN w:val="0"/>
              <w:adjustRightInd w:val="0"/>
              <w:spacing w:after="0"/>
              <w:rPr>
                <w:rFonts w:cstheme="minorHAnsi"/>
                <w:color w:val="000000"/>
                <w:szCs w:val="22"/>
                <w:lang w:val="en-AU"/>
              </w:rPr>
            </w:pPr>
            <w:r>
              <w:rPr>
                <w:rFonts w:cstheme="minorHAnsi"/>
                <w:color w:val="000000"/>
                <w:szCs w:val="22"/>
                <w:lang w:val="en-AU"/>
              </w:rPr>
              <w:t xml:space="preserve">Describing each character in the story, including physical features, qualities and feelings </w:t>
            </w:r>
            <w:hyperlink r:id="rId19" w:history="1">
              <w:r w:rsidRPr="0044091E">
                <w:rPr>
                  <w:rStyle w:val="Hyperlink"/>
                  <w:sz w:val="22"/>
                  <w:szCs w:val="22"/>
                </w:rPr>
                <w:t>(VCEALC114</w:t>
              </w:r>
              <w:r w:rsidRPr="00CF3E65">
                <w:rPr>
                  <w:rStyle w:val="normaltextrun"/>
                  <w:rFonts w:cstheme="minorHAnsi"/>
                </w:rPr>
                <w:t>)</w:t>
              </w:r>
            </w:hyperlink>
          </w:p>
          <w:p w14:paraId="5F4F8230" w14:textId="7F4C4121" w:rsidR="00BA4F03" w:rsidRPr="00C64165" w:rsidRDefault="00796AFB" w:rsidP="00E52A83">
            <w:pPr>
              <w:pStyle w:val="ListParagraph"/>
              <w:numPr>
                <w:ilvl w:val="0"/>
                <w:numId w:val="37"/>
              </w:numPr>
              <w:autoSpaceDE w:val="0"/>
              <w:autoSpaceDN w:val="0"/>
              <w:adjustRightInd w:val="0"/>
              <w:spacing w:after="0"/>
              <w:rPr>
                <w:rFonts w:cstheme="minorHAnsi"/>
                <w:color w:val="000000"/>
                <w:sz w:val="20"/>
                <w:szCs w:val="20"/>
                <w:lang w:val="en-AU"/>
              </w:rPr>
            </w:pPr>
            <w:r>
              <w:rPr>
                <w:rFonts w:cstheme="minorHAnsi"/>
                <w:color w:val="000000"/>
                <w:szCs w:val="22"/>
                <w:lang w:val="en-AU"/>
              </w:rPr>
              <w:t>Tak</w:t>
            </w:r>
            <w:r w:rsidR="006D7EB7">
              <w:rPr>
                <w:rFonts w:cstheme="minorHAnsi"/>
                <w:color w:val="000000"/>
                <w:szCs w:val="22"/>
                <w:lang w:val="en-AU"/>
              </w:rPr>
              <w:t>ing</w:t>
            </w:r>
            <w:r>
              <w:rPr>
                <w:rFonts w:cstheme="minorHAnsi"/>
                <w:color w:val="000000"/>
                <w:szCs w:val="22"/>
                <w:lang w:val="en-AU"/>
              </w:rPr>
              <w:t xml:space="preserve"> on the role of a character in a reader’s theatre </w:t>
            </w:r>
            <w:r w:rsidR="00EA7A9F">
              <w:rPr>
                <w:rFonts w:cstheme="minorHAnsi"/>
                <w:color w:val="000000"/>
                <w:szCs w:val="22"/>
                <w:lang w:val="en-AU"/>
              </w:rPr>
              <w:t>session</w:t>
            </w:r>
            <w:r w:rsidR="00836543">
              <w:rPr>
                <w:rFonts w:cstheme="minorHAnsi"/>
                <w:color w:val="000000"/>
                <w:szCs w:val="22"/>
                <w:lang w:val="en-AU"/>
              </w:rPr>
              <w:t>, initially with support then independently</w:t>
            </w:r>
            <w:r w:rsidR="007801DE">
              <w:rPr>
                <w:rFonts w:cstheme="minorHAnsi"/>
                <w:color w:val="000000"/>
                <w:szCs w:val="22"/>
                <w:lang w:val="en-AU"/>
              </w:rPr>
              <w:t xml:space="preserve"> </w:t>
            </w:r>
            <w:hyperlink r:id="rId20" w:history="1">
              <w:r w:rsidR="007801DE" w:rsidRPr="00CF3E65">
                <w:rPr>
                  <w:rStyle w:val="normaltextrun"/>
                  <w:rFonts w:cstheme="minorHAnsi"/>
                </w:rPr>
                <w:t>(</w:t>
              </w:r>
              <w:r w:rsidR="007801DE" w:rsidRPr="0044091E">
                <w:rPr>
                  <w:rStyle w:val="Hyperlink"/>
                  <w:sz w:val="22"/>
                  <w:szCs w:val="22"/>
                </w:rPr>
                <w:t>VCEALC114</w:t>
              </w:r>
              <w:r w:rsidR="007801DE" w:rsidRPr="00CF3E65">
                <w:rPr>
                  <w:rStyle w:val="normaltextrun"/>
                  <w:rFonts w:cstheme="minorHAnsi"/>
                </w:rPr>
                <w:t>)</w:t>
              </w:r>
            </w:hyperlink>
            <w:r w:rsidR="00231209">
              <w:rPr>
                <w:rStyle w:val="normaltextrun"/>
                <w:rFonts w:cstheme="minorHAnsi"/>
              </w:rPr>
              <w:t xml:space="preserve"> </w:t>
            </w:r>
            <w:hyperlink r:id="rId21" w:tooltip="View elaborations and additional details of VCEALC115" w:history="1">
              <w:r w:rsidR="00231209" w:rsidRPr="006E64F2">
                <w:rPr>
                  <w:rStyle w:val="Hyperlink"/>
                  <w:rFonts w:cstheme="minorHAnsi"/>
                  <w:color w:val="auto"/>
                  <w:sz w:val="22"/>
                  <w:szCs w:val="22"/>
                </w:rPr>
                <w:t>(</w:t>
              </w:r>
              <w:r w:rsidR="00231209" w:rsidRPr="00C00062">
                <w:rPr>
                  <w:rStyle w:val="Hyperlink"/>
                  <w:rFonts w:cstheme="minorHAnsi"/>
                  <w:sz w:val="22"/>
                  <w:szCs w:val="22"/>
                </w:rPr>
                <w:t>VCEALC115</w:t>
              </w:r>
              <w:r w:rsidR="00231209" w:rsidRPr="006E64F2">
                <w:rPr>
                  <w:rStyle w:val="Hyperlink"/>
                  <w:rFonts w:cstheme="minorHAnsi"/>
                  <w:color w:val="auto"/>
                  <w:sz w:val="22"/>
                  <w:szCs w:val="22"/>
                </w:rPr>
                <w:t>)</w:t>
              </w:r>
            </w:hyperlink>
            <w:r w:rsidR="00C64165" w:rsidRPr="00C64165">
              <w:rPr>
                <w:rStyle w:val="Hyperlink"/>
                <w:rFonts w:cstheme="minorHAnsi"/>
                <w:sz w:val="20"/>
                <w:szCs w:val="20"/>
              </w:rPr>
              <w:t xml:space="preserve"> </w:t>
            </w:r>
            <w:hyperlink r:id="rId22" w:tooltip="View elaborations and additional details of VCEALA119" w:history="1">
              <w:r w:rsidR="00C64165" w:rsidRPr="00C64165">
                <w:rPr>
                  <w:rStyle w:val="Hyperlink"/>
                  <w:rFonts w:cstheme="minorHAnsi"/>
                  <w:color w:val="auto"/>
                  <w:sz w:val="22"/>
                  <w:szCs w:val="22"/>
                </w:rPr>
                <w:t>(</w:t>
              </w:r>
              <w:r w:rsidR="00C64165" w:rsidRPr="00C64165">
                <w:rPr>
                  <w:rStyle w:val="Hyperlink"/>
                  <w:rFonts w:cstheme="minorHAnsi"/>
                  <w:sz w:val="22"/>
                  <w:szCs w:val="22"/>
                </w:rPr>
                <w:t>VCEALA119</w:t>
              </w:r>
              <w:r w:rsidR="00C64165" w:rsidRPr="00C64165">
                <w:rPr>
                  <w:rStyle w:val="Hyperlink"/>
                  <w:rFonts w:cstheme="minorHAnsi"/>
                  <w:color w:val="auto"/>
                  <w:sz w:val="22"/>
                  <w:szCs w:val="22"/>
                </w:rPr>
                <w:t>)</w:t>
              </w:r>
            </w:hyperlink>
          </w:p>
          <w:p w14:paraId="02D7B0EB" w14:textId="6A3B9E06" w:rsidR="007801DE" w:rsidRPr="0044091E" w:rsidRDefault="004B42EF" w:rsidP="007801DE">
            <w:pPr>
              <w:pStyle w:val="ListParagraph"/>
              <w:numPr>
                <w:ilvl w:val="0"/>
                <w:numId w:val="37"/>
              </w:numPr>
              <w:autoSpaceDE w:val="0"/>
              <w:autoSpaceDN w:val="0"/>
              <w:adjustRightInd w:val="0"/>
              <w:spacing w:after="0"/>
              <w:rPr>
                <w:rFonts w:cstheme="minorHAnsi"/>
                <w:color w:val="000000"/>
                <w:szCs w:val="22"/>
                <w:lang w:val="en-AU"/>
              </w:rPr>
            </w:pPr>
            <w:r>
              <w:rPr>
                <w:rFonts w:cstheme="minorHAnsi"/>
                <w:color w:val="000000"/>
                <w:szCs w:val="22"/>
                <w:lang w:val="en-AU"/>
              </w:rPr>
              <w:t xml:space="preserve">Writing and reading her own version of the story </w:t>
            </w:r>
            <w:hyperlink r:id="rId23" w:history="1">
              <w:r w:rsidR="007801DE" w:rsidRPr="00CF3E65">
                <w:rPr>
                  <w:rStyle w:val="normaltextrun"/>
                  <w:rFonts w:cstheme="minorHAnsi"/>
                </w:rPr>
                <w:t>(</w:t>
              </w:r>
              <w:r w:rsidR="007801DE" w:rsidRPr="00E44FC4">
                <w:rPr>
                  <w:rStyle w:val="Hyperlink"/>
                  <w:rFonts w:cstheme="minorHAnsi"/>
                  <w:sz w:val="22"/>
                  <w:szCs w:val="22"/>
                </w:rPr>
                <w:t>VCEALC115</w:t>
              </w:r>
              <w:r w:rsidR="007801DE" w:rsidRPr="00CF3E65">
                <w:rPr>
                  <w:rStyle w:val="normaltextrun"/>
                  <w:rFonts w:cstheme="minorHAnsi"/>
                </w:rPr>
                <w:t>)</w:t>
              </w:r>
            </w:hyperlink>
          </w:p>
        </w:tc>
      </w:tr>
      <w:tr w:rsidR="0049441D" w:rsidRPr="008B3500" w14:paraId="2F3DB779" w14:textId="77777777" w:rsidTr="00F60AA4">
        <w:tc>
          <w:tcPr>
            <w:tcW w:w="11865" w:type="dxa"/>
            <w:shd w:val="clear" w:color="auto" w:fill="FFFFFF" w:themeFill="background1"/>
          </w:tcPr>
          <w:p w14:paraId="3CD31715" w14:textId="3A48DF15" w:rsidR="00190773" w:rsidRDefault="00190773" w:rsidP="00190773">
            <w:pPr>
              <w:tabs>
                <w:tab w:val="left" w:pos="142"/>
              </w:tabs>
              <w:spacing w:line="276" w:lineRule="auto"/>
              <w:ind w:right="319"/>
              <w:rPr>
                <w:sz w:val="20"/>
                <w:szCs w:val="20"/>
              </w:rPr>
            </w:pPr>
            <w:r w:rsidRPr="00476D89">
              <w:rPr>
                <w:sz w:val="20"/>
                <w:szCs w:val="20"/>
              </w:rPr>
              <w:t xml:space="preserve">At </w:t>
            </w:r>
            <w:r w:rsidRPr="00CE5EE6">
              <w:rPr>
                <w:b/>
                <w:bCs/>
              </w:rPr>
              <w:t>beginning</w:t>
            </w:r>
            <w:r w:rsidRPr="00AC40FB">
              <w:rPr>
                <w:b/>
                <w:bCs/>
              </w:rPr>
              <w:t xml:space="preserve"> Level A</w:t>
            </w:r>
            <w:r>
              <w:rPr>
                <w:b/>
                <w:bCs/>
              </w:rPr>
              <w:t xml:space="preserve">2 </w:t>
            </w:r>
            <w:r w:rsidRPr="00BB32F2">
              <w:rPr>
                <w:szCs w:val="22"/>
              </w:rPr>
              <w:t>students</w:t>
            </w:r>
            <w:r w:rsidRPr="007801DE">
              <w:rPr>
                <w:szCs w:val="22"/>
              </w:rPr>
              <w:t>:</w:t>
            </w:r>
          </w:p>
          <w:p w14:paraId="09295CCB" w14:textId="77777777" w:rsidR="00190773" w:rsidRDefault="00190773" w:rsidP="00190773">
            <w:pPr>
              <w:pStyle w:val="ListParagraph"/>
              <w:numPr>
                <w:ilvl w:val="0"/>
                <w:numId w:val="40"/>
              </w:numPr>
              <w:spacing w:after="160" w:line="259" w:lineRule="auto"/>
            </w:pPr>
            <w:r w:rsidRPr="00BC23FF">
              <w:t>recognise some words in English and make some attempts to read unknown words using initial sounds</w:t>
            </w:r>
          </w:p>
          <w:p w14:paraId="4125FFB4" w14:textId="38B70A88" w:rsidR="00190773" w:rsidRPr="00BC23FF" w:rsidRDefault="00190773" w:rsidP="00E321ED">
            <w:pPr>
              <w:pStyle w:val="ListParagraph"/>
              <w:numPr>
                <w:ilvl w:val="0"/>
                <w:numId w:val="40"/>
              </w:numPr>
              <w:spacing w:after="160" w:line="259" w:lineRule="auto"/>
            </w:pPr>
            <w:r w:rsidRPr="00BC23FF">
              <w:t>continue to use early decoding skills</w:t>
            </w:r>
            <w:r>
              <w:t xml:space="preserve"> but</w:t>
            </w:r>
            <w:r w:rsidRPr="00BC23FF">
              <w:t xml:space="preserve"> they are not yet able to predict from language context alone because of their developing</w:t>
            </w:r>
            <w:r w:rsidR="00E321ED">
              <w:t xml:space="preserve"> </w:t>
            </w:r>
            <w:r w:rsidRPr="00BC23FF">
              <w:t>English proficiency</w:t>
            </w:r>
          </w:p>
          <w:p w14:paraId="69CF763A" w14:textId="77777777" w:rsidR="00190773" w:rsidRPr="00BC23FF" w:rsidRDefault="00190773" w:rsidP="00190773">
            <w:pPr>
              <w:pStyle w:val="ListParagraph"/>
              <w:numPr>
                <w:ilvl w:val="0"/>
                <w:numId w:val="40"/>
              </w:numPr>
              <w:spacing w:after="160" w:line="259" w:lineRule="auto"/>
            </w:pPr>
            <w:r w:rsidRPr="00BC23FF">
              <w:t>are mostly reliant on illustrations and teacher support to establish meaning in a text and may not understand everything that they read</w:t>
            </w:r>
          </w:p>
          <w:p w14:paraId="56F7871B" w14:textId="77777777" w:rsidR="00190773" w:rsidRPr="003141F6" w:rsidRDefault="00190773" w:rsidP="00190773">
            <w:pPr>
              <w:pStyle w:val="ListParagraph"/>
              <w:numPr>
                <w:ilvl w:val="0"/>
                <w:numId w:val="40"/>
              </w:numPr>
              <w:spacing w:after="160" w:line="259" w:lineRule="auto"/>
            </w:pPr>
            <w:r w:rsidRPr="003141F6">
              <w:t>can follow and read short, simple texts along with the teacher and class in shared reading activities</w:t>
            </w:r>
            <w:r>
              <w:t>.</w:t>
            </w:r>
          </w:p>
          <w:p w14:paraId="7106F032" w14:textId="18A2F61C" w:rsidR="00190773" w:rsidRDefault="00190773" w:rsidP="00190773">
            <w:pPr>
              <w:tabs>
                <w:tab w:val="left" w:pos="142"/>
              </w:tabs>
              <w:spacing w:line="276" w:lineRule="auto"/>
              <w:rPr>
                <w:sz w:val="20"/>
                <w:szCs w:val="20"/>
              </w:rPr>
            </w:pPr>
            <w:r w:rsidRPr="00476D89">
              <w:rPr>
                <w:sz w:val="20"/>
                <w:szCs w:val="20"/>
              </w:rPr>
              <w:t>At</w:t>
            </w:r>
            <w:r>
              <w:rPr>
                <w:b/>
                <w:bCs/>
              </w:rPr>
              <w:t xml:space="preserve"> </w:t>
            </w:r>
            <w:r w:rsidRPr="00CE5EE6">
              <w:rPr>
                <w:b/>
                <w:bCs/>
              </w:rPr>
              <w:t>consolidating</w:t>
            </w:r>
            <w:r w:rsidRPr="00AC40FB">
              <w:rPr>
                <w:b/>
                <w:bCs/>
              </w:rPr>
              <w:t xml:space="preserve"> Level A</w:t>
            </w:r>
            <w:r>
              <w:rPr>
                <w:b/>
                <w:bCs/>
              </w:rPr>
              <w:t xml:space="preserve">2 </w:t>
            </w:r>
            <w:r w:rsidRPr="00BB32F2">
              <w:rPr>
                <w:szCs w:val="22"/>
              </w:rPr>
              <w:t>students</w:t>
            </w:r>
            <w:r w:rsidRPr="00BB32F2">
              <w:rPr>
                <w:b/>
                <w:bCs/>
                <w:szCs w:val="22"/>
              </w:rPr>
              <w:t>:</w:t>
            </w:r>
          </w:p>
          <w:p w14:paraId="3239A2C1" w14:textId="77777777" w:rsidR="00190773" w:rsidRDefault="00190773" w:rsidP="00190773">
            <w:pPr>
              <w:pStyle w:val="ListParagraph"/>
              <w:numPr>
                <w:ilvl w:val="0"/>
                <w:numId w:val="41"/>
              </w:numPr>
              <w:spacing w:after="160" w:line="259" w:lineRule="auto"/>
            </w:pPr>
            <w:r w:rsidRPr="00BC23FF">
              <w:t>are beginning to apply their developing reading skills with more confidence and independence</w:t>
            </w:r>
          </w:p>
          <w:p w14:paraId="682591DD" w14:textId="77777777" w:rsidR="00190773" w:rsidRDefault="00190773" w:rsidP="00190773">
            <w:pPr>
              <w:pStyle w:val="ListParagraph"/>
              <w:numPr>
                <w:ilvl w:val="0"/>
                <w:numId w:val="41"/>
              </w:numPr>
              <w:spacing w:after="160" w:line="259" w:lineRule="auto"/>
            </w:pPr>
            <w:r w:rsidRPr="00BC23FF">
              <w:t>recognise some common genres and their features</w:t>
            </w:r>
          </w:p>
          <w:p w14:paraId="01CC8403" w14:textId="27178990" w:rsidR="00190773" w:rsidRDefault="00190773" w:rsidP="00D82569">
            <w:pPr>
              <w:pStyle w:val="ListParagraph"/>
              <w:numPr>
                <w:ilvl w:val="0"/>
                <w:numId w:val="41"/>
              </w:numPr>
              <w:spacing w:after="160" w:line="259" w:lineRule="auto"/>
            </w:pPr>
            <w:r w:rsidRPr="00BC23FF">
              <w:t>can identify key information in a text with some support from</w:t>
            </w:r>
            <w:r w:rsidR="00D82569">
              <w:t xml:space="preserve"> </w:t>
            </w:r>
            <w:bookmarkStart w:id="0" w:name="_GoBack"/>
            <w:bookmarkEnd w:id="0"/>
            <w:r w:rsidRPr="00BC23FF">
              <w:t>the teacher but comprehension of unfamiliar topics</w:t>
            </w:r>
            <w:r>
              <w:t xml:space="preserve"> </w:t>
            </w:r>
            <w:r w:rsidRPr="00BC23FF">
              <w:t>will be more limited</w:t>
            </w:r>
          </w:p>
          <w:p w14:paraId="1DF11540" w14:textId="77777777" w:rsidR="00190773" w:rsidRPr="00BC23FF" w:rsidRDefault="00190773" w:rsidP="00190773">
            <w:pPr>
              <w:pStyle w:val="ListParagraph"/>
              <w:numPr>
                <w:ilvl w:val="0"/>
                <w:numId w:val="41"/>
              </w:numPr>
              <w:spacing w:after="160" w:line="259" w:lineRule="auto"/>
            </w:pPr>
            <w:r w:rsidRPr="00BC23FF">
              <w:t xml:space="preserve">begin to recognise that </w:t>
            </w:r>
            <w:r>
              <w:t>i</w:t>
            </w:r>
            <w:r w:rsidRPr="00BC23FF">
              <w:t>nformation can be represented in visual forms</w:t>
            </w:r>
          </w:p>
          <w:p w14:paraId="44C8E788" w14:textId="77777777" w:rsidR="00190773" w:rsidRPr="003141F6" w:rsidRDefault="00190773" w:rsidP="00190773">
            <w:pPr>
              <w:pStyle w:val="ListParagraph"/>
              <w:numPr>
                <w:ilvl w:val="0"/>
                <w:numId w:val="41"/>
              </w:numPr>
              <w:spacing w:after="160" w:line="259" w:lineRule="auto"/>
            </w:pPr>
            <w:r w:rsidRPr="003141F6">
              <w:t>are beginning to rely less on teacher support when reading individually but still benefit from reading well known texts about familiar topics with support from the teacher</w:t>
            </w:r>
            <w:r>
              <w:t>.</w:t>
            </w:r>
          </w:p>
          <w:p w14:paraId="6A672E7C" w14:textId="3EC83C9B" w:rsidR="00190773" w:rsidRPr="00F347F6" w:rsidRDefault="00190773" w:rsidP="00190773">
            <w:pPr>
              <w:spacing w:after="160" w:line="259" w:lineRule="auto"/>
              <w:rPr>
                <w:rFonts w:cstheme="minorHAnsi"/>
                <w:b/>
                <w:bCs/>
                <w:color w:val="333333"/>
                <w:szCs w:val="22"/>
              </w:rPr>
            </w:pPr>
            <w:r w:rsidRPr="00BB32F2">
              <w:rPr>
                <w:szCs w:val="22"/>
              </w:rPr>
              <w:t>At</w:t>
            </w:r>
            <w:r>
              <w:rPr>
                <w:b/>
                <w:bCs/>
              </w:rPr>
              <w:t xml:space="preserve"> </w:t>
            </w:r>
            <w:hyperlink r:id="rId24" w:history="1">
              <w:r w:rsidRPr="005E40D7">
                <w:rPr>
                  <w:rStyle w:val="Hyperlink"/>
                  <w:rFonts w:cstheme="minorHAnsi"/>
                  <w:b/>
                  <w:bCs/>
                  <w:sz w:val="22"/>
                  <w:szCs w:val="22"/>
                  <w:bdr w:val="none" w:sz="0" w:space="0" w:color="auto"/>
                </w:rPr>
                <w:t>Level A2 Achievement Standard</w:t>
              </w:r>
            </w:hyperlink>
            <w:r>
              <w:rPr>
                <w:b/>
                <w:bCs/>
              </w:rPr>
              <w:t xml:space="preserve"> </w:t>
            </w:r>
            <w:r w:rsidRPr="00BB32F2">
              <w:rPr>
                <w:szCs w:val="22"/>
              </w:rPr>
              <w:t>students</w:t>
            </w:r>
            <w:r w:rsidRPr="00BB32F2">
              <w:rPr>
                <w:b/>
                <w:bCs/>
                <w:szCs w:val="22"/>
              </w:rPr>
              <w:t>:</w:t>
            </w:r>
          </w:p>
          <w:p w14:paraId="136F4256" w14:textId="77777777" w:rsidR="00190773" w:rsidRPr="00F347F6" w:rsidRDefault="00190773" w:rsidP="00190773">
            <w:pPr>
              <w:pStyle w:val="ListParagraph"/>
              <w:numPr>
                <w:ilvl w:val="0"/>
                <w:numId w:val="42"/>
              </w:numPr>
              <w:spacing w:after="160" w:line="259" w:lineRule="auto"/>
            </w:pPr>
            <w:r w:rsidRPr="00F347F6">
              <w:t>read and respond to a wide range of familiar texts. These texts may be print or digital texts, including visual, multimodal or interactive texts.</w:t>
            </w:r>
          </w:p>
          <w:p w14:paraId="2E509750" w14:textId="77777777" w:rsidR="00190773" w:rsidRPr="00F347F6" w:rsidRDefault="00190773" w:rsidP="00190773">
            <w:pPr>
              <w:pStyle w:val="ListParagraph"/>
              <w:numPr>
                <w:ilvl w:val="0"/>
                <w:numId w:val="42"/>
              </w:numPr>
              <w:spacing w:after="160" w:line="259" w:lineRule="auto"/>
            </w:pPr>
            <w:r w:rsidRPr="00F347F6">
              <w:lastRenderedPageBreak/>
              <w:t>predict, ask questions, retell and talk about texts read and viewed in class</w:t>
            </w:r>
          </w:p>
          <w:p w14:paraId="64C9A922" w14:textId="77777777" w:rsidR="00190773" w:rsidRPr="00F347F6" w:rsidRDefault="00190773" w:rsidP="00190773">
            <w:pPr>
              <w:pStyle w:val="ListParagraph"/>
              <w:numPr>
                <w:ilvl w:val="0"/>
                <w:numId w:val="42"/>
              </w:numPr>
              <w:spacing w:after="160" w:line="259" w:lineRule="auto"/>
            </w:pPr>
            <w:r w:rsidRPr="00F347F6">
              <w:t>read a range of topic-related classroom texts, with support</w:t>
            </w:r>
          </w:p>
          <w:p w14:paraId="276A6BB9" w14:textId="77777777" w:rsidR="00190773" w:rsidRPr="00F347F6" w:rsidRDefault="00190773" w:rsidP="00190773">
            <w:pPr>
              <w:pStyle w:val="ListParagraph"/>
              <w:numPr>
                <w:ilvl w:val="0"/>
                <w:numId w:val="42"/>
              </w:numPr>
              <w:spacing w:after="160" w:line="259" w:lineRule="auto"/>
            </w:pPr>
            <w:r w:rsidRPr="00F347F6">
              <w:t>can read familiar texts with some fluency</w:t>
            </w:r>
          </w:p>
          <w:p w14:paraId="38B3610A" w14:textId="77777777" w:rsidR="00190773" w:rsidRPr="00F347F6" w:rsidRDefault="00190773" w:rsidP="00190773">
            <w:pPr>
              <w:pStyle w:val="ListParagraph"/>
              <w:numPr>
                <w:ilvl w:val="0"/>
                <w:numId w:val="42"/>
              </w:numPr>
              <w:spacing w:after="160" w:line="259" w:lineRule="auto"/>
            </w:pPr>
            <w:r w:rsidRPr="00F347F6">
              <w:t>read back their own writing or own sentences recorded by another</w:t>
            </w:r>
          </w:p>
          <w:p w14:paraId="549E8563" w14:textId="77777777" w:rsidR="00190773" w:rsidRPr="00F347F6" w:rsidRDefault="00190773" w:rsidP="00190773">
            <w:pPr>
              <w:pStyle w:val="ListParagraph"/>
              <w:numPr>
                <w:ilvl w:val="0"/>
                <w:numId w:val="42"/>
              </w:numPr>
              <w:spacing w:after="160" w:line="259" w:lineRule="auto"/>
            </w:pPr>
            <w:r w:rsidRPr="00F347F6">
              <w:t>use texts purposefully, following simple procedural texts and finding basic information in texts</w:t>
            </w:r>
          </w:p>
          <w:p w14:paraId="60700F1D" w14:textId="77777777" w:rsidR="00190773" w:rsidRPr="00F347F6" w:rsidRDefault="00190773" w:rsidP="00190773">
            <w:pPr>
              <w:pStyle w:val="ListParagraph"/>
              <w:numPr>
                <w:ilvl w:val="0"/>
                <w:numId w:val="42"/>
              </w:numPr>
              <w:spacing w:after="160" w:line="259" w:lineRule="auto"/>
            </w:pPr>
            <w:r w:rsidRPr="00F347F6">
              <w:t>discuss simply the events in texts and characters’ feelings and actions</w:t>
            </w:r>
          </w:p>
          <w:p w14:paraId="4600B7CE" w14:textId="77777777" w:rsidR="00190773" w:rsidRPr="00F347F6" w:rsidRDefault="00190773" w:rsidP="00190773">
            <w:pPr>
              <w:pStyle w:val="ListParagraph"/>
              <w:numPr>
                <w:ilvl w:val="0"/>
                <w:numId w:val="42"/>
              </w:numPr>
              <w:spacing w:after="160" w:line="259" w:lineRule="auto"/>
            </w:pPr>
            <w:r w:rsidRPr="00F347F6">
              <w:t>identify the purposes of familiar text types including classroom texts, simple stories and factual texts</w:t>
            </w:r>
          </w:p>
          <w:p w14:paraId="249845BC" w14:textId="77777777" w:rsidR="00190773" w:rsidRPr="00F347F6" w:rsidRDefault="00190773" w:rsidP="00190773">
            <w:pPr>
              <w:pStyle w:val="ListParagraph"/>
              <w:numPr>
                <w:ilvl w:val="0"/>
                <w:numId w:val="42"/>
              </w:numPr>
              <w:spacing w:after="160" w:line="259" w:lineRule="auto"/>
            </w:pPr>
            <w:r w:rsidRPr="00F347F6">
              <w:t>use their developing knowledge of context, sound–symbol relationships, word patterns and text structure to read simple familiar and unfamiliar texts</w:t>
            </w:r>
          </w:p>
          <w:p w14:paraId="00D6F79D" w14:textId="36F38A1E" w:rsidR="0049441D" w:rsidRPr="001C3527" w:rsidRDefault="00190773" w:rsidP="0049441D">
            <w:pPr>
              <w:pStyle w:val="ListParagraph"/>
              <w:numPr>
                <w:ilvl w:val="0"/>
                <w:numId w:val="42"/>
              </w:numPr>
              <w:spacing w:after="160" w:line="259" w:lineRule="auto"/>
            </w:pPr>
            <w:r w:rsidRPr="00F347F6">
              <w:t>interpret simple images and identify the layout of a range of text types.</w:t>
            </w:r>
          </w:p>
        </w:tc>
        <w:tc>
          <w:tcPr>
            <w:tcW w:w="10810" w:type="dxa"/>
            <w:shd w:val="clear" w:color="auto" w:fill="E2EFD9" w:themeFill="accent6" w:themeFillTint="33"/>
          </w:tcPr>
          <w:p w14:paraId="28D998C0" w14:textId="77777777" w:rsidR="00296544" w:rsidRPr="00AC1C01" w:rsidRDefault="00296544" w:rsidP="00296544">
            <w:pPr>
              <w:rPr>
                <w:rFonts w:cstheme="minorHAnsi"/>
                <w:b/>
                <w:bCs/>
              </w:rPr>
            </w:pPr>
            <w:r>
              <w:rPr>
                <w:rFonts w:cstheme="minorHAnsi"/>
                <w:b/>
                <w:bCs/>
              </w:rPr>
              <w:lastRenderedPageBreak/>
              <w:t xml:space="preserve">Pathways and Transitions considerations: </w:t>
            </w:r>
          </w:p>
          <w:p w14:paraId="7AA2DBDC" w14:textId="77777777" w:rsidR="005A0FD9" w:rsidRDefault="005A0FD9" w:rsidP="005A0FD9">
            <w:r>
              <w:t>A Year 1 student who is working within the range of A2 in any one language mode is</w:t>
            </w:r>
            <w:r w:rsidRPr="00662B3A">
              <w:t xml:space="preserve"> </w:t>
            </w:r>
            <w:r>
              <w:t>not ready to transition to the English curriculum</w:t>
            </w:r>
            <w:r w:rsidRPr="00B544C0">
              <w:t xml:space="preserve"> regardless of their proficiency in the other two language modes</w:t>
            </w:r>
            <w:r>
              <w:t>. This student will continue on Pathway A</w:t>
            </w:r>
            <w:r w:rsidRPr="00B544C0">
              <w:t xml:space="preserve"> of the EAL curriculum in all language modes.</w:t>
            </w:r>
          </w:p>
          <w:p w14:paraId="54D98387" w14:textId="77777777" w:rsidR="005A0FD9" w:rsidRPr="00B544C0" w:rsidRDefault="005A0FD9" w:rsidP="005A0FD9">
            <w:r>
              <w:t>A</w:t>
            </w:r>
            <w:r w:rsidRPr="00B544C0">
              <w:t xml:space="preserve"> Year 1 student</w:t>
            </w:r>
            <w:r>
              <w:t xml:space="preserve"> should consistently demonstrate</w:t>
            </w:r>
            <w:r w:rsidRPr="00B544C0">
              <w:t xml:space="preserve"> the final achievement standard in Pathway A (Level A2) in </w:t>
            </w:r>
            <w:r>
              <w:t>all three</w:t>
            </w:r>
            <w:r w:rsidRPr="00B544C0">
              <w:t xml:space="preserve"> language modes</w:t>
            </w:r>
            <w:r>
              <w:t xml:space="preserve"> before they</w:t>
            </w:r>
            <w:r w:rsidRPr="00B544C0">
              <w:t xml:space="preserve"> transition to the English curriculum.  </w:t>
            </w:r>
          </w:p>
          <w:p w14:paraId="3797AE95" w14:textId="77777777" w:rsidR="005A0FD9" w:rsidRPr="00B544C0" w:rsidRDefault="005A0FD9" w:rsidP="005A0FD9">
            <w:r w:rsidRPr="00B544C0">
              <w:t xml:space="preserve">They will need to be equally capable across all three language modes to be able to meet the learning expectations in the English curriculum at the level taught to their mainstream peers, and without substantial language support. </w:t>
            </w:r>
          </w:p>
          <w:p w14:paraId="51114A1E" w14:textId="77777777" w:rsidR="005A0FD9" w:rsidRPr="00B544C0" w:rsidRDefault="005A0FD9" w:rsidP="005A0FD9">
            <w:r w:rsidRPr="00B544C0">
              <w:t xml:space="preserve">They will need to be sufficiently proficient in understanding and using the academic language across the learning areas to participate in learning activities across the Victorian curriculum. </w:t>
            </w:r>
          </w:p>
          <w:p w14:paraId="1E25E7E3" w14:textId="1F553F63" w:rsidR="0089367C" w:rsidRPr="008B3500" w:rsidRDefault="005A0FD9" w:rsidP="005A0FD9">
            <w:pPr>
              <w:rPr>
                <w:rFonts w:cstheme="minorHAnsi"/>
                <w:b/>
                <w:bCs/>
                <w:szCs w:val="22"/>
              </w:rPr>
            </w:pPr>
            <w:r w:rsidRPr="00B544C0">
              <w:t>They will also need to be able to understand and use the academic English of the curriculum in subsequent years without substantial language support, when the cognitive and linguistic demands of the Victorian curriculum increase, for example in Year 3 and 4.</w:t>
            </w:r>
          </w:p>
        </w:tc>
      </w:tr>
    </w:tbl>
    <w:p w14:paraId="6DB465C9" w14:textId="77777777" w:rsidR="006A5630" w:rsidRPr="008B3500" w:rsidRDefault="006A5630" w:rsidP="00A96A42">
      <w:pPr>
        <w:rPr>
          <w:rFonts w:cstheme="minorHAnsi"/>
          <w:szCs w:val="22"/>
        </w:rPr>
      </w:pPr>
    </w:p>
    <w:p w14:paraId="3CB1BF24" w14:textId="77777777" w:rsidR="00A1452D" w:rsidRPr="008B3500" w:rsidRDefault="00A1452D" w:rsidP="00A96A42">
      <w:pPr>
        <w:rPr>
          <w:rFonts w:cstheme="minorHAnsi"/>
          <w:szCs w:val="22"/>
        </w:rPr>
      </w:pPr>
    </w:p>
    <w:p w14:paraId="09FE89F2" w14:textId="77777777" w:rsidR="00A1452D" w:rsidRPr="008B3500" w:rsidRDefault="00A1452D" w:rsidP="00A96A42">
      <w:pPr>
        <w:rPr>
          <w:rFonts w:cstheme="minorHAnsi"/>
          <w:szCs w:val="22"/>
        </w:rPr>
      </w:pPr>
    </w:p>
    <w:sectPr w:rsidR="00A1452D" w:rsidRPr="008B3500" w:rsidSect="003A4AA1">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6CD80" w14:textId="77777777" w:rsidR="00DB25B0" w:rsidRDefault="00DB25B0" w:rsidP="00126D12">
      <w:pPr>
        <w:spacing w:after="0"/>
      </w:pPr>
      <w:r>
        <w:separator/>
      </w:r>
    </w:p>
  </w:endnote>
  <w:endnote w:type="continuationSeparator" w:id="0">
    <w:p w14:paraId="04B2D34B" w14:textId="77777777" w:rsidR="00DB25B0" w:rsidRDefault="00DB25B0"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5D28C"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9434"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D67A"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EAF6E" w14:textId="77777777" w:rsidR="00DB25B0" w:rsidRDefault="00DB25B0" w:rsidP="00126D12">
      <w:pPr>
        <w:spacing w:after="0"/>
      </w:pPr>
      <w:r>
        <w:separator/>
      </w:r>
    </w:p>
  </w:footnote>
  <w:footnote w:type="continuationSeparator" w:id="0">
    <w:p w14:paraId="4FF2BC4E" w14:textId="77777777" w:rsidR="00DB25B0" w:rsidRDefault="00DB25B0"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544B"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55CB" w14:textId="7C34D8DA"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4C8E"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0C2CF1"/>
    <w:multiLevelType w:val="hybridMultilevel"/>
    <w:tmpl w:val="C06A1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787303"/>
    <w:multiLevelType w:val="hybridMultilevel"/>
    <w:tmpl w:val="F21A7D56"/>
    <w:lvl w:ilvl="0" w:tplc="5B2055A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9722E1"/>
    <w:multiLevelType w:val="hybridMultilevel"/>
    <w:tmpl w:val="92622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AC492C"/>
    <w:multiLevelType w:val="hybridMultilevel"/>
    <w:tmpl w:val="B2982834"/>
    <w:lvl w:ilvl="0" w:tplc="5B2055A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0A7E16"/>
    <w:multiLevelType w:val="hybridMultilevel"/>
    <w:tmpl w:val="E1306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E40EE7"/>
    <w:multiLevelType w:val="hybridMultilevel"/>
    <w:tmpl w:val="D6787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8A059A2"/>
    <w:multiLevelType w:val="hybridMultilevel"/>
    <w:tmpl w:val="743A5572"/>
    <w:lvl w:ilvl="0" w:tplc="5B2055A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3"/>
  </w:num>
  <w:num w:numId="4">
    <w:abstractNumId w:val="0"/>
  </w:num>
  <w:num w:numId="5">
    <w:abstractNumId w:val="20"/>
  </w:num>
  <w:num w:numId="6">
    <w:abstractNumId w:val="25"/>
  </w:num>
  <w:num w:numId="7">
    <w:abstractNumId w:val="16"/>
  </w:num>
  <w:num w:numId="8">
    <w:abstractNumId w:val="11"/>
  </w:num>
  <w:num w:numId="9">
    <w:abstractNumId w:val="35"/>
  </w:num>
  <w:num w:numId="10">
    <w:abstractNumId w:val="12"/>
  </w:num>
  <w:num w:numId="11">
    <w:abstractNumId w:val="41"/>
  </w:num>
  <w:num w:numId="12">
    <w:abstractNumId w:val="27"/>
  </w:num>
  <w:num w:numId="13">
    <w:abstractNumId w:val="30"/>
  </w:num>
  <w:num w:numId="14">
    <w:abstractNumId w:val="8"/>
  </w:num>
  <w:num w:numId="15">
    <w:abstractNumId w:val="31"/>
  </w:num>
  <w:num w:numId="16">
    <w:abstractNumId w:val="36"/>
  </w:num>
  <w:num w:numId="17">
    <w:abstractNumId w:val="37"/>
  </w:num>
  <w:num w:numId="18">
    <w:abstractNumId w:val="18"/>
  </w:num>
  <w:num w:numId="19">
    <w:abstractNumId w:val="34"/>
  </w:num>
  <w:num w:numId="20">
    <w:abstractNumId w:val="6"/>
  </w:num>
  <w:num w:numId="21">
    <w:abstractNumId w:val="19"/>
  </w:num>
  <w:num w:numId="22">
    <w:abstractNumId w:val="38"/>
  </w:num>
  <w:num w:numId="23">
    <w:abstractNumId w:val="21"/>
  </w:num>
  <w:num w:numId="24">
    <w:abstractNumId w:val="29"/>
  </w:num>
  <w:num w:numId="25">
    <w:abstractNumId w:val="2"/>
  </w:num>
  <w:num w:numId="26">
    <w:abstractNumId w:val="13"/>
  </w:num>
  <w:num w:numId="27">
    <w:abstractNumId w:val="7"/>
  </w:num>
  <w:num w:numId="28">
    <w:abstractNumId w:val="3"/>
  </w:num>
  <w:num w:numId="29">
    <w:abstractNumId w:val="24"/>
  </w:num>
  <w:num w:numId="30">
    <w:abstractNumId w:val="14"/>
  </w:num>
  <w:num w:numId="31">
    <w:abstractNumId w:val="40"/>
  </w:num>
  <w:num w:numId="32">
    <w:abstractNumId w:val="5"/>
  </w:num>
  <w:num w:numId="33">
    <w:abstractNumId w:val="15"/>
  </w:num>
  <w:num w:numId="34">
    <w:abstractNumId w:val="9"/>
  </w:num>
  <w:num w:numId="35">
    <w:abstractNumId w:val="1"/>
  </w:num>
  <w:num w:numId="36">
    <w:abstractNumId w:val="28"/>
  </w:num>
  <w:num w:numId="37">
    <w:abstractNumId w:val="26"/>
  </w:num>
  <w:num w:numId="38">
    <w:abstractNumId w:val="22"/>
  </w:num>
  <w:num w:numId="39">
    <w:abstractNumId w:val="39"/>
  </w:num>
  <w:num w:numId="40">
    <w:abstractNumId w:val="32"/>
  </w:num>
  <w:num w:numId="41">
    <w:abstractNumId w:val="1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B0"/>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4725"/>
    <w:rsid w:val="00055BDD"/>
    <w:rsid w:val="00062987"/>
    <w:rsid w:val="00066357"/>
    <w:rsid w:val="0007058A"/>
    <w:rsid w:val="00073B79"/>
    <w:rsid w:val="00077784"/>
    <w:rsid w:val="00077CA3"/>
    <w:rsid w:val="00077CD4"/>
    <w:rsid w:val="0008057D"/>
    <w:rsid w:val="000813D7"/>
    <w:rsid w:val="000816DD"/>
    <w:rsid w:val="00081BE5"/>
    <w:rsid w:val="00084B42"/>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1EF3"/>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1334"/>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90773"/>
    <w:rsid w:val="001A1BEC"/>
    <w:rsid w:val="001A773A"/>
    <w:rsid w:val="001B3878"/>
    <w:rsid w:val="001B4408"/>
    <w:rsid w:val="001B4C08"/>
    <w:rsid w:val="001C074A"/>
    <w:rsid w:val="001C3527"/>
    <w:rsid w:val="001C4AC2"/>
    <w:rsid w:val="001C7F77"/>
    <w:rsid w:val="001D2027"/>
    <w:rsid w:val="001D66B0"/>
    <w:rsid w:val="001D67B2"/>
    <w:rsid w:val="001E0833"/>
    <w:rsid w:val="001E0C6C"/>
    <w:rsid w:val="001E444F"/>
    <w:rsid w:val="001E60D8"/>
    <w:rsid w:val="001F7DD4"/>
    <w:rsid w:val="002057F5"/>
    <w:rsid w:val="00205B80"/>
    <w:rsid w:val="00210C2F"/>
    <w:rsid w:val="002119B0"/>
    <w:rsid w:val="002124D0"/>
    <w:rsid w:val="002127B4"/>
    <w:rsid w:val="00213966"/>
    <w:rsid w:val="0021677A"/>
    <w:rsid w:val="002209F3"/>
    <w:rsid w:val="00221B51"/>
    <w:rsid w:val="00221FAC"/>
    <w:rsid w:val="00226B52"/>
    <w:rsid w:val="00231209"/>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96544"/>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5764"/>
    <w:rsid w:val="002E7B88"/>
    <w:rsid w:val="002F3077"/>
    <w:rsid w:val="002F40A2"/>
    <w:rsid w:val="002F5095"/>
    <w:rsid w:val="002F5447"/>
    <w:rsid w:val="003017F6"/>
    <w:rsid w:val="00303C6D"/>
    <w:rsid w:val="0031427E"/>
    <w:rsid w:val="00322568"/>
    <w:rsid w:val="0032736C"/>
    <w:rsid w:val="0032789D"/>
    <w:rsid w:val="003323EC"/>
    <w:rsid w:val="003338C7"/>
    <w:rsid w:val="00334ACD"/>
    <w:rsid w:val="00334BDB"/>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257"/>
    <w:rsid w:val="003A7B75"/>
    <w:rsid w:val="003B4D77"/>
    <w:rsid w:val="003B6E00"/>
    <w:rsid w:val="003C097F"/>
    <w:rsid w:val="003C4C2A"/>
    <w:rsid w:val="003C6369"/>
    <w:rsid w:val="003C768C"/>
    <w:rsid w:val="003D397E"/>
    <w:rsid w:val="003D4F0E"/>
    <w:rsid w:val="003E0F88"/>
    <w:rsid w:val="003E10C9"/>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091E"/>
    <w:rsid w:val="004423AE"/>
    <w:rsid w:val="00444BF1"/>
    <w:rsid w:val="00445530"/>
    <w:rsid w:val="00455C2F"/>
    <w:rsid w:val="00456E8F"/>
    <w:rsid w:val="00465174"/>
    <w:rsid w:val="00471244"/>
    <w:rsid w:val="00473B51"/>
    <w:rsid w:val="00475190"/>
    <w:rsid w:val="0047608B"/>
    <w:rsid w:val="00484E61"/>
    <w:rsid w:val="00486574"/>
    <w:rsid w:val="0049441D"/>
    <w:rsid w:val="004947C9"/>
    <w:rsid w:val="004965BE"/>
    <w:rsid w:val="004A19A1"/>
    <w:rsid w:val="004A2002"/>
    <w:rsid w:val="004A4FAD"/>
    <w:rsid w:val="004A7B25"/>
    <w:rsid w:val="004B3C9A"/>
    <w:rsid w:val="004B42EF"/>
    <w:rsid w:val="004B5598"/>
    <w:rsid w:val="004B6852"/>
    <w:rsid w:val="004C37C0"/>
    <w:rsid w:val="004C6CD0"/>
    <w:rsid w:val="004E51C2"/>
    <w:rsid w:val="004E62C9"/>
    <w:rsid w:val="004E6DC5"/>
    <w:rsid w:val="004E712A"/>
    <w:rsid w:val="004E7DFC"/>
    <w:rsid w:val="004F1C90"/>
    <w:rsid w:val="004F7F63"/>
    <w:rsid w:val="00507AB9"/>
    <w:rsid w:val="00512042"/>
    <w:rsid w:val="00512A60"/>
    <w:rsid w:val="00523762"/>
    <w:rsid w:val="00525D8D"/>
    <w:rsid w:val="005265D1"/>
    <w:rsid w:val="00527EC9"/>
    <w:rsid w:val="005304A4"/>
    <w:rsid w:val="00531A0C"/>
    <w:rsid w:val="005341A9"/>
    <w:rsid w:val="005363B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86BEC"/>
    <w:rsid w:val="00591D35"/>
    <w:rsid w:val="005A0FD9"/>
    <w:rsid w:val="005A44C4"/>
    <w:rsid w:val="005A4D18"/>
    <w:rsid w:val="005B2FE2"/>
    <w:rsid w:val="005D2E46"/>
    <w:rsid w:val="005D4422"/>
    <w:rsid w:val="005E1029"/>
    <w:rsid w:val="005E221C"/>
    <w:rsid w:val="005E7B66"/>
    <w:rsid w:val="005F1A15"/>
    <w:rsid w:val="005F3B26"/>
    <w:rsid w:val="005F3E55"/>
    <w:rsid w:val="00602CF2"/>
    <w:rsid w:val="00607EEB"/>
    <w:rsid w:val="006146A3"/>
    <w:rsid w:val="006264C1"/>
    <w:rsid w:val="00626FFB"/>
    <w:rsid w:val="006314D3"/>
    <w:rsid w:val="00643E40"/>
    <w:rsid w:val="006441B8"/>
    <w:rsid w:val="00663B7B"/>
    <w:rsid w:val="00663E36"/>
    <w:rsid w:val="006666CF"/>
    <w:rsid w:val="0067332E"/>
    <w:rsid w:val="00674A20"/>
    <w:rsid w:val="00674AEC"/>
    <w:rsid w:val="0068296B"/>
    <w:rsid w:val="00683EC8"/>
    <w:rsid w:val="0069128A"/>
    <w:rsid w:val="006934CF"/>
    <w:rsid w:val="0069354D"/>
    <w:rsid w:val="006948A3"/>
    <w:rsid w:val="006A31BE"/>
    <w:rsid w:val="006A5630"/>
    <w:rsid w:val="006B16FC"/>
    <w:rsid w:val="006B45F4"/>
    <w:rsid w:val="006C0320"/>
    <w:rsid w:val="006C298D"/>
    <w:rsid w:val="006C72ED"/>
    <w:rsid w:val="006D2472"/>
    <w:rsid w:val="006D6190"/>
    <w:rsid w:val="006D7357"/>
    <w:rsid w:val="006D7EB7"/>
    <w:rsid w:val="006E169A"/>
    <w:rsid w:val="006E2756"/>
    <w:rsid w:val="006E64F2"/>
    <w:rsid w:val="006F2F3E"/>
    <w:rsid w:val="006F4953"/>
    <w:rsid w:val="00700652"/>
    <w:rsid w:val="00700D47"/>
    <w:rsid w:val="00701738"/>
    <w:rsid w:val="00703ECF"/>
    <w:rsid w:val="00706B9E"/>
    <w:rsid w:val="00713EB7"/>
    <w:rsid w:val="00715C98"/>
    <w:rsid w:val="00715D6E"/>
    <w:rsid w:val="007213E9"/>
    <w:rsid w:val="00725521"/>
    <w:rsid w:val="00726241"/>
    <w:rsid w:val="00726307"/>
    <w:rsid w:val="00736892"/>
    <w:rsid w:val="00737C8B"/>
    <w:rsid w:val="00737DB1"/>
    <w:rsid w:val="007408DC"/>
    <w:rsid w:val="00744816"/>
    <w:rsid w:val="007522A0"/>
    <w:rsid w:val="00753E73"/>
    <w:rsid w:val="00767002"/>
    <w:rsid w:val="00772DD1"/>
    <w:rsid w:val="00775D65"/>
    <w:rsid w:val="007801DE"/>
    <w:rsid w:val="00787D19"/>
    <w:rsid w:val="00792993"/>
    <w:rsid w:val="00792CA5"/>
    <w:rsid w:val="00793005"/>
    <w:rsid w:val="00793C70"/>
    <w:rsid w:val="0079479F"/>
    <w:rsid w:val="00796AFB"/>
    <w:rsid w:val="007A02D9"/>
    <w:rsid w:val="007A2C7A"/>
    <w:rsid w:val="007A46E9"/>
    <w:rsid w:val="007A6D26"/>
    <w:rsid w:val="007B0063"/>
    <w:rsid w:val="007B34AF"/>
    <w:rsid w:val="007B751A"/>
    <w:rsid w:val="007C1ED5"/>
    <w:rsid w:val="007C2F3E"/>
    <w:rsid w:val="007D6F53"/>
    <w:rsid w:val="007E2601"/>
    <w:rsid w:val="007E3F53"/>
    <w:rsid w:val="007E4D6E"/>
    <w:rsid w:val="007F2C93"/>
    <w:rsid w:val="007F5ABF"/>
    <w:rsid w:val="008005DB"/>
    <w:rsid w:val="00811D89"/>
    <w:rsid w:val="00812A97"/>
    <w:rsid w:val="008130A7"/>
    <w:rsid w:val="00813ABA"/>
    <w:rsid w:val="008165A9"/>
    <w:rsid w:val="00820D37"/>
    <w:rsid w:val="00822BB3"/>
    <w:rsid w:val="00822D10"/>
    <w:rsid w:val="0082326A"/>
    <w:rsid w:val="00824401"/>
    <w:rsid w:val="008262D4"/>
    <w:rsid w:val="008275D2"/>
    <w:rsid w:val="00827912"/>
    <w:rsid w:val="00830A5B"/>
    <w:rsid w:val="00833248"/>
    <w:rsid w:val="00834764"/>
    <w:rsid w:val="0083514D"/>
    <w:rsid w:val="00835A19"/>
    <w:rsid w:val="00836543"/>
    <w:rsid w:val="008405C7"/>
    <w:rsid w:val="008419D9"/>
    <w:rsid w:val="0084261A"/>
    <w:rsid w:val="00843757"/>
    <w:rsid w:val="00844234"/>
    <w:rsid w:val="008473ED"/>
    <w:rsid w:val="00853B97"/>
    <w:rsid w:val="00854B06"/>
    <w:rsid w:val="00856A4F"/>
    <w:rsid w:val="008651A1"/>
    <w:rsid w:val="008662AF"/>
    <w:rsid w:val="00866BB8"/>
    <w:rsid w:val="00870B69"/>
    <w:rsid w:val="008734AD"/>
    <w:rsid w:val="00874559"/>
    <w:rsid w:val="00874BE7"/>
    <w:rsid w:val="00874D78"/>
    <w:rsid w:val="00886118"/>
    <w:rsid w:val="008862A7"/>
    <w:rsid w:val="008918D4"/>
    <w:rsid w:val="00892B1C"/>
    <w:rsid w:val="0089367C"/>
    <w:rsid w:val="008A3042"/>
    <w:rsid w:val="008A342D"/>
    <w:rsid w:val="008B2BEC"/>
    <w:rsid w:val="008B3500"/>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411E8"/>
    <w:rsid w:val="00942994"/>
    <w:rsid w:val="00942F0A"/>
    <w:rsid w:val="00946D5F"/>
    <w:rsid w:val="00953736"/>
    <w:rsid w:val="009561F5"/>
    <w:rsid w:val="00961A0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0148"/>
    <w:rsid w:val="009E5244"/>
    <w:rsid w:val="009E6040"/>
    <w:rsid w:val="009E7800"/>
    <w:rsid w:val="009F230C"/>
    <w:rsid w:val="009F344B"/>
    <w:rsid w:val="00A0059F"/>
    <w:rsid w:val="00A00782"/>
    <w:rsid w:val="00A03CBD"/>
    <w:rsid w:val="00A12294"/>
    <w:rsid w:val="00A12BDB"/>
    <w:rsid w:val="00A13CE7"/>
    <w:rsid w:val="00A1452D"/>
    <w:rsid w:val="00A17C62"/>
    <w:rsid w:val="00A33893"/>
    <w:rsid w:val="00A357AF"/>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81DA4"/>
    <w:rsid w:val="00A85FE9"/>
    <w:rsid w:val="00A96A42"/>
    <w:rsid w:val="00AA04ED"/>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2E9B"/>
    <w:rsid w:val="00B238E1"/>
    <w:rsid w:val="00B23934"/>
    <w:rsid w:val="00B25583"/>
    <w:rsid w:val="00B257E5"/>
    <w:rsid w:val="00B402B5"/>
    <w:rsid w:val="00B41757"/>
    <w:rsid w:val="00B41A9C"/>
    <w:rsid w:val="00B431B0"/>
    <w:rsid w:val="00B479A7"/>
    <w:rsid w:val="00B52ED3"/>
    <w:rsid w:val="00B60AAC"/>
    <w:rsid w:val="00B66115"/>
    <w:rsid w:val="00B673EB"/>
    <w:rsid w:val="00B67BDA"/>
    <w:rsid w:val="00B71762"/>
    <w:rsid w:val="00B7228D"/>
    <w:rsid w:val="00B776D3"/>
    <w:rsid w:val="00B803C7"/>
    <w:rsid w:val="00B823A8"/>
    <w:rsid w:val="00B84C28"/>
    <w:rsid w:val="00B85517"/>
    <w:rsid w:val="00B869DC"/>
    <w:rsid w:val="00B87102"/>
    <w:rsid w:val="00B92998"/>
    <w:rsid w:val="00B96D50"/>
    <w:rsid w:val="00BA054B"/>
    <w:rsid w:val="00BA1D25"/>
    <w:rsid w:val="00BA4F03"/>
    <w:rsid w:val="00BB32F2"/>
    <w:rsid w:val="00BB3863"/>
    <w:rsid w:val="00BB3971"/>
    <w:rsid w:val="00BB3A50"/>
    <w:rsid w:val="00BC72E8"/>
    <w:rsid w:val="00BD2A15"/>
    <w:rsid w:val="00BD5B8B"/>
    <w:rsid w:val="00BD77F9"/>
    <w:rsid w:val="00BE0B1F"/>
    <w:rsid w:val="00BF0A26"/>
    <w:rsid w:val="00BF3D73"/>
    <w:rsid w:val="00BF3E40"/>
    <w:rsid w:val="00C00062"/>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6CD3"/>
    <w:rsid w:val="00C57817"/>
    <w:rsid w:val="00C60F44"/>
    <w:rsid w:val="00C6166D"/>
    <w:rsid w:val="00C61C18"/>
    <w:rsid w:val="00C64165"/>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C1D"/>
    <w:rsid w:val="00CF2F31"/>
    <w:rsid w:val="00CF529D"/>
    <w:rsid w:val="00CF76A3"/>
    <w:rsid w:val="00CF7ED8"/>
    <w:rsid w:val="00D011D6"/>
    <w:rsid w:val="00D03E6F"/>
    <w:rsid w:val="00D04B81"/>
    <w:rsid w:val="00D050C4"/>
    <w:rsid w:val="00D06213"/>
    <w:rsid w:val="00D0771B"/>
    <w:rsid w:val="00D12BB0"/>
    <w:rsid w:val="00D1587A"/>
    <w:rsid w:val="00D16F98"/>
    <w:rsid w:val="00D1769E"/>
    <w:rsid w:val="00D20A60"/>
    <w:rsid w:val="00D21AA2"/>
    <w:rsid w:val="00D41A39"/>
    <w:rsid w:val="00D4491F"/>
    <w:rsid w:val="00D46706"/>
    <w:rsid w:val="00D470C0"/>
    <w:rsid w:val="00D51138"/>
    <w:rsid w:val="00D5262B"/>
    <w:rsid w:val="00D6726D"/>
    <w:rsid w:val="00D70C84"/>
    <w:rsid w:val="00D73642"/>
    <w:rsid w:val="00D74170"/>
    <w:rsid w:val="00D7708C"/>
    <w:rsid w:val="00D80889"/>
    <w:rsid w:val="00D82569"/>
    <w:rsid w:val="00D90C10"/>
    <w:rsid w:val="00D9605A"/>
    <w:rsid w:val="00D9693F"/>
    <w:rsid w:val="00DA01C3"/>
    <w:rsid w:val="00DA421A"/>
    <w:rsid w:val="00DA49FA"/>
    <w:rsid w:val="00DA5829"/>
    <w:rsid w:val="00DA60D7"/>
    <w:rsid w:val="00DA765D"/>
    <w:rsid w:val="00DB0BF4"/>
    <w:rsid w:val="00DB25B0"/>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21ED"/>
    <w:rsid w:val="00E35A1D"/>
    <w:rsid w:val="00E43C72"/>
    <w:rsid w:val="00E44FC4"/>
    <w:rsid w:val="00E4740E"/>
    <w:rsid w:val="00E500EA"/>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A7A9F"/>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3E11"/>
    <w:rsid w:val="00EF65E7"/>
    <w:rsid w:val="00F029F3"/>
    <w:rsid w:val="00F065A9"/>
    <w:rsid w:val="00F12113"/>
    <w:rsid w:val="00F12CF3"/>
    <w:rsid w:val="00F147D8"/>
    <w:rsid w:val="00F156F9"/>
    <w:rsid w:val="00F1576A"/>
    <w:rsid w:val="00F1707E"/>
    <w:rsid w:val="00F204C4"/>
    <w:rsid w:val="00F25C6A"/>
    <w:rsid w:val="00F2635B"/>
    <w:rsid w:val="00F3125E"/>
    <w:rsid w:val="00F4297E"/>
    <w:rsid w:val="00F525EA"/>
    <w:rsid w:val="00F5534F"/>
    <w:rsid w:val="00F56B57"/>
    <w:rsid w:val="00F60369"/>
    <w:rsid w:val="00F60AA4"/>
    <w:rsid w:val="00F61413"/>
    <w:rsid w:val="00F67502"/>
    <w:rsid w:val="00F71B00"/>
    <w:rsid w:val="00F71B87"/>
    <w:rsid w:val="00F74EB5"/>
    <w:rsid w:val="00F762AD"/>
    <w:rsid w:val="00F82524"/>
    <w:rsid w:val="00F829CA"/>
    <w:rsid w:val="00F8380E"/>
    <w:rsid w:val="00F85CF5"/>
    <w:rsid w:val="00F90C5B"/>
    <w:rsid w:val="00FA05F9"/>
    <w:rsid w:val="00FA468D"/>
    <w:rsid w:val="00FA60D4"/>
    <w:rsid w:val="00FB04FD"/>
    <w:rsid w:val="00FB149E"/>
    <w:rsid w:val="00FB4378"/>
    <w:rsid w:val="00FB5131"/>
    <w:rsid w:val="00FB5A97"/>
    <w:rsid w:val="00FC79E8"/>
    <w:rsid w:val="00FD5474"/>
    <w:rsid w:val="00FD5845"/>
    <w:rsid w:val="00FE1D8A"/>
    <w:rsid w:val="00FE5771"/>
    <w:rsid w:val="00FF1F44"/>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D4107A"/>
  <w15:chartTrackingRefBased/>
  <w15:docId w15:val="{C6A14C56-9589-4ED4-A54D-1A16D780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character" w:customStyle="1" w:styleId="normaltextrun">
    <w:name w:val="normaltextrun"/>
    <w:basedOn w:val="DefaultParagraphFont"/>
    <w:rsid w:val="0078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127" TargetMode="External"/><Relationship Id="rId18" Type="http://schemas.openxmlformats.org/officeDocument/2006/relationships/hyperlink" Target="https://victoriancurriculum.vcaa.vic.edu.au/Curriculum/ContentDescription/VCEALL135" TargetMode="External"/><Relationship Id="rId26"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115"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C114" TargetMode="External"/><Relationship Id="rId17" Type="http://schemas.openxmlformats.org/officeDocument/2006/relationships/hyperlink" Target="https://victoriancurriculum.vcaa.vic.edu.au/Curriculum/ContentDescription/VCEALL132"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119" TargetMode="External"/><Relationship Id="rId20" Type="http://schemas.openxmlformats.org/officeDocument/2006/relationships/hyperlink" Target="https://victoriancurriculum.vcaa.vic.edu.au/Curriculum/ContentDescription/VCEALC114" TargetMode="External"/><Relationship Id="rId29" Type="http://schemas.openxmlformats.org/officeDocument/2006/relationships/header" Target="header3.xml"/><Relationship Id="rId32" Type="http://schemas.openxmlformats.org/officeDocument/2006/relationships/theme" Target="theme/theme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128" TargetMode="External"/><Relationship Id="rId24" Type="http://schemas.openxmlformats.org/officeDocument/2006/relationships/hyperlink" Target="https://victoriancurriculum.vcaa.vic.edu.au/english/english-as-an-additional-language-eal/pathway-a-early-immersion/curriculum/f-10"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C112" TargetMode="External"/><Relationship Id="rId23" Type="http://schemas.openxmlformats.org/officeDocument/2006/relationships/hyperlink" Target="https://victoriancurriculum.vcaa.vic.edu.au/Curriculum/ContentDescription/VCEALC115" TargetMode="External"/><Relationship Id="rId28" Type="http://schemas.openxmlformats.org/officeDocument/2006/relationships/footer" Target="footer2.xml"/><Relationship Id="rId10" Type="http://schemas.openxmlformats.org/officeDocument/2006/relationships/hyperlink" Target="https://victoriancurriculum.vcaa.vic.edu.au/Curriculum/ContentDescription/VCEALL127" TargetMode="External"/><Relationship Id="rId19" Type="http://schemas.openxmlformats.org/officeDocument/2006/relationships/hyperlink" Target="https://victoriancurriculum.vcaa.vic.edu.au/Curriculum/ContentDescription/VCEALC114"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129" TargetMode="External"/><Relationship Id="rId22" Type="http://schemas.openxmlformats.org/officeDocument/2006/relationships/hyperlink" Target="https://victoriancurriculum.vcaa.vic.edu.au/Curriculum/ContentDescription/VCEALA119"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0E36C5905D34384F961181C39CD4A3F00098448B6A516456499568688227BF4899" ma:contentTypeVersion="8" ma:contentTypeDescription="DET Document" ma:contentTypeScope="" ma:versionID="7f9c8703acd87d8bf12f297e2a0f8aa4">
  <xsd:schema xmlns:xsd="http://www.w3.org/2001/XMLSchema" xmlns:xs="http://www.w3.org/2001/XMLSchema" xmlns:p="http://schemas.microsoft.com/office/2006/metadata/properties" xmlns:ns1="http://schemas.microsoft.com/sharepoint/v3" xmlns:ns2="http://schemas.microsoft.com/Sharepoint/v3" xmlns:ns3="238b40cc-5620-4a1c-9250-4b92012a1abc" targetNamespace="http://schemas.microsoft.com/office/2006/metadata/properties" ma:root="true" ma:fieldsID="225edcb6aee487a28bb03010add87027" ns1:_="" ns2:_="" ns3:_="">
    <xsd:import namespace="http://schemas.microsoft.com/sharepoint/v3"/>
    <xsd:import namespace="http://schemas.microsoft.com/Sharepoint/v3"/>
    <xsd:import namespace="238b40cc-5620-4a1c-9250-4b92012a1abc"/>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A2RV_SharedReadingOfRedRidingHood</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1123E-CBC3-4383-9055-C358516A06F5}"/>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9AFE820-44E5-4536-A3AC-D8FC41458F8E}"/>
</file>

<file path=docProps/app.xml><?xml version="1.0" encoding="utf-8"?>
<Properties xmlns="http://schemas.openxmlformats.org/officeDocument/2006/extended-properties" xmlns:vt="http://schemas.openxmlformats.org/officeDocument/2006/docPropsVTypes">
  <Template>RV_Template.dotx</Template>
  <TotalTime>66</TotalTime>
  <Pages>4</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A2RV_SharedReadingOfRedRidingHood</dc:title>
  <dc:subject/>
  <dc:creator>Choong, Yan Y</dc:creator>
  <cp:keywords/>
  <dc:description/>
  <cp:lastModifiedBy>Yan Yao Choong</cp:lastModifiedBy>
  <cp:revision>90</cp:revision>
  <dcterms:created xsi:type="dcterms:W3CDTF">2021-01-14T02:30:00Z</dcterms:created>
  <dcterms:modified xsi:type="dcterms:W3CDTF">2021-02-09T00:57:00Z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{f03b63cc-ab01-4f2a-8be6-9bc77ed19972}</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