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7CA1" w14:textId="47DB7188" w:rsidR="00C839EE" w:rsidRDefault="00B86E61" w:rsidP="00462A06">
      <w:pPr>
        <w:pStyle w:val="ESCoverPage"/>
      </w:pPr>
      <w:r>
        <w:t>Workplace Inspection Procedure</w:t>
      </w:r>
    </w:p>
    <w:p w14:paraId="76155983" w14:textId="1CD74022" w:rsidR="009C2011" w:rsidRDefault="009C2011" w:rsidP="009A7628">
      <w:pPr>
        <w:pStyle w:val="ESBodyText"/>
      </w:pPr>
    </w:p>
    <w:p w14:paraId="44D8D6DB" w14:textId="3012C312" w:rsidR="009A7628" w:rsidRPr="009A7628" w:rsidRDefault="009A7628" w:rsidP="009A7628"/>
    <w:p w14:paraId="32BEC30C" w14:textId="4BECB126" w:rsidR="00841F2A" w:rsidRPr="009A7628" w:rsidRDefault="00841F2A" w:rsidP="009A7628">
      <w:pPr>
        <w:sectPr w:rsidR="00841F2A" w:rsidRPr="009A7628" w:rsidSect="00FF7F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2360" w:right="1134" w:bottom="1134" w:left="1418" w:header="1134" w:footer="567" w:gutter="0"/>
          <w:pgNumType w:start="0"/>
          <w:cols w:space="397"/>
          <w:titlePg/>
          <w:docGrid w:linePitch="360"/>
        </w:sectPr>
      </w:pPr>
    </w:p>
    <w:p w14:paraId="43D32261" w14:textId="21219627" w:rsidR="00D84C0F" w:rsidRDefault="00B86E61" w:rsidP="00462A06">
      <w:pPr>
        <w:pStyle w:val="ESHeading1"/>
      </w:pPr>
      <w:r>
        <w:lastRenderedPageBreak/>
        <w:t>Workplace Inspection Procedure</w:t>
      </w:r>
    </w:p>
    <w:p w14:paraId="21D3ACB4" w14:textId="12676F67" w:rsidR="00F26BBB" w:rsidRPr="00A00963" w:rsidRDefault="00F26BBB" w:rsidP="00526376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Purpose:</w:t>
      </w:r>
    </w:p>
    <w:p w14:paraId="3D298B6F" w14:textId="4C845B46" w:rsidR="00B86E61" w:rsidRPr="00054CBB" w:rsidRDefault="00B86E61" w:rsidP="00526376">
      <w:pPr>
        <w:spacing w:before="120" w:line="276" w:lineRule="auto"/>
        <w:rPr>
          <w:sz w:val="22"/>
          <w:szCs w:val="22"/>
        </w:rPr>
      </w:pPr>
      <w:r w:rsidRPr="00054CBB">
        <w:rPr>
          <w:sz w:val="22"/>
          <w:szCs w:val="22"/>
        </w:rPr>
        <w:t xml:space="preserve">The purpose of this procedure is to outline the </w:t>
      </w:r>
      <w:hyperlink r:id="rId17" w:history="1">
        <w:r w:rsidRPr="00054CBB">
          <w:rPr>
            <w:rStyle w:val="Hyperlink"/>
            <w:sz w:val="22"/>
            <w:szCs w:val="22"/>
          </w:rPr>
          <w:t>Occupational Health and Safety (OHS)</w:t>
        </w:r>
      </w:hyperlink>
      <w:r w:rsidRPr="00054CBB">
        <w:rPr>
          <w:rStyle w:val="Hyperlink"/>
          <w:sz w:val="22"/>
          <w:szCs w:val="22"/>
        </w:rPr>
        <w:t xml:space="preserve"> </w:t>
      </w:r>
      <w:r w:rsidRPr="00054CBB">
        <w:rPr>
          <w:sz w:val="22"/>
          <w:szCs w:val="22"/>
        </w:rPr>
        <w:t>requirements in Department of Education and Training (</w:t>
      </w:r>
      <w:r w:rsidR="009D7CA1">
        <w:rPr>
          <w:sz w:val="22"/>
          <w:szCs w:val="22"/>
        </w:rPr>
        <w:t>the Department</w:t>
      </w:r>
      <w:r w:rsidRPr="00054CBB">
        <w:rPr>
          <w:sz w:val="22"/>
          <w:szCs w:val="22"/>
        </w:rPr>
        <w:t>) workplaces for the completion of workplace inspections.</w:t>
      </w:r>
    </w:p>
    <w:p w14:paraId="3E259A86" w14:textId="6FB5FE0D" w:rsidR="00F26BBB" w:rsidRPr="00A00963" w:rsidRDefault="00F26BBB" w:rsidP="00526376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Scope:</w:t>
      </w:r>
    </w:p>
    <w:p w14:paraId="389CCC64" w14:textId="014D362F" w:rsidR="00B86E61" w:rsidRPr="00054CBB" w:rsidRDefault="00B86E61" w:rsidP="00526376">
      <w:pPr>
        <w:spacing w:before="120" w:line="276" w:lineRule="auto"/>
        <w:rPr>
          <w:sz w:val="22"/>
          <w:szCs w:val="22"/>
        </w:rPr>
      </w:pPr>
      <w:r w:rsidRPr="00054CBB">
        <w:rPr>
          <w:sz w:val="22"/>
          <w:szCs w:val="22"/>
        </w:rPr>
        <w:t xml:space="preserve">This procedure applies </w:t>
      </w:r>
      <w:r>
        <w:rPr>
          <w:sz w:val="22"/>
          <w:szCs w:val="22"/>
        </w:rPr>
        <w:t xml:space="preserve">to all </w:t>
      </w:r>
      <w:r w:rsidR="009D7CA1">
        <w:rPr>
          <w:sz w:val="22"/>
          <w:szCs w:val="22"/>
        </w:rPr>
        <w:t>Department</w:t>
      </w:r>
      <w:r>
        <w:rPr>
          <w:sz w:val="22"/>
          <w:szCs w:val="22"/>
        </w:rPr>
        <w:t xml:space="preserve"> workplaces including</w:t>
      </w:r>
      <w:r w:rsidRPr="00054CBB">
        <w:rPr>
          <w:sz w:val="22"/>
          <w:szCs w:val="22"/>
        </w:rPr>
        <w:t xml:space="preserve"> schools, central and regional offices.</w:t>
      </w:r>
    </w:p>
    <w:p w14:paraId="001C1FE6" w14:textId="795F6B62" w:rsidR="00F26BBB" w:rsidRPr="00A00963" w:rsidRDefault="00F26BBB" w:rsidP="004B3569">
      <w:pPr>
        <w:pStyle w:val="ESHeading2"/>
        <w:spacing w:after="0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Procedure</w:t>
      </w:r>
    </w:p>
    <w:p w14:paraId="66FE4A76" w14:textId="35FF5F58" w:rsidR="00F26BBB" w:rsidRPr="004B3569" w:rsidRDefault="00526376" w:rsidP="00526376">
      <w:pPr>
        <w:pStyle w:val="ESImageorGraphTitle"/>
        <w:numPr>
          <w:ilvl w:val="0"/>
          <w:numId w:val="0"/>
        </w:numPr>
        <w:tabs>
          <w:tab w:val="left" w:pos="426"/>
        </w:tabs>
        <w:spacing w:before="240" w:after="12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</w:r>
      <w:r w:rsidR="00F26BBB" w:rsidRPr="004B3569">
        <w:rPr>
          <w:sz w:val="22"/>
          <w:szCs w:val="22"/>
        </w:rPr>
        <w:t xml:space="preserve">Identifying </w:t>
      </w:r>
      <w:r w:rsidR="00B86E61" w:rsidRPr="004B3569">
        <w:rPr>
          <w:sz w:val="22"/>
          <w:szCs w:val="22"/>
        </w:rPr>
        <w:t>areas to be inspected</w:t>
      </w:r>
    </w:p>
    <w:p w14:paraId="447B6FCD" w14:textId="2BC11112" w:rsidR="00F26BBB" w:rsidRPr="00A00963" w:rsidRDefault="00DE564D" w:rsidP="00526376">
      <w:pPr>
        <w:spacing w:before="120" w:line="276" w:lineRule="auto"/>
        <w:rPr>
          <w:sz w:val="22"/>
          <w:szCs w:val="22"/>
        </w:rPr>
      </w:pPr>
      <w:r w:rsidRPr="00DE564D">
        <w:rPr>
          <w:sz w:val="22"/>
          <w:szCs w:val="22"/>
        </w:rPr>
        <w:t xml:space="preserve">The </w:t>
      </w:r>
      <w:r w:rsidRPr="00DE564D">
        <w:rPr>
          <w:b/>
          <w:sz w:val="22"/>
          <w:szCs w:val="22"/>
        </w:rPr>
        <w:t>Workplace Manager</w:t>
      </w:r>
      <w:r w:rsidRPr="00DE564D">
        <w:rPr>
          <w:sz w:val="22"/>
          <w:szCs w:val="22"/>
        </w:rPr>
        <w:t xml:space="preserve"> and/or </w:t>
      </w:r>
      <w:r w:rsidRPr="00DE564D">
        <w:rPr>
          <w:b/>
          <w:sz w:val="22"/>
          <w:szCs w:val="22"/>
        </w:rPr>
        <w:t>Management OHS Nominee</w:t>
      </w:r>
      <w:r w:rsidRPr="00DE564D">
        <w:rPr>
          <w:sz w:val="22"/>
          <w:szCs w:val="22"/>
        </w:rPr>
        <w:t xml:space="preserve"> in consultation with the Health and Safety Representative (HSR) and employees are to identify internal and external areas within the workplace to be inspected. Examples include:</w:t>
      </w:r>
      <w:r w:rsidR="00F26BBB" w:rsidRPr="00A00963">
        <w:rPr>
          <w:sz w:val="22"/>
          <w:szCs w:val="22"/>
        </w:rPr>
        <w:t xml:space="preserve"> </w:t>
      </w:r>
    </w:p>
    <w:tbl>
      <w:tblPr>
        <w:tblStyle w:val="TableGrid"/>
        <w:tblW w:w="928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entifying areas to be inspected"/>
        <w:tblDescription w:val="examples of areas to be inspected"/>
      </w:tblPr>
      <w:tblGrid>
        <w:gridCol w:w="4643"/>
        <w:gridCol w:w="4644"/>
      </w:tblGrid>
      <w:tr w:rsidR="00DE564D" w:rsidRPr="0049307A" w14:paraId="2E5D71D5" w14:textId="77777777" w:rsidTr="00E21E52">
        <w:trPr>
          <w:tblHeader/>
        </w:trPr>
        <w:tc>
          <w:tcPr>
            <w:tcW w:w="4643" w:type="dxa"/>
          </w:tcPr>
          <w:p w14:paraId="1C27AD27" w14:textId="77777777" w:rsidR="00DE564D" w:rsidRPr="0049307A" w:rsidRDefault="00DE564D" w:rsidP="00AB7FA2">
            <w:pPr>
              <w:rPr>
                <w:b/>
                <w:sz w:val="22"/>
                <w:szCs w:val="22"/>
              </w:rPr>
            </w:pPr>
            <w:r w:rsidRPr="0049307A">
              <w:rPr>
                <w:b/>
                <w:sz w:val="22"/>
                <w:szCs w:val="22"/>
              </w:rPr>
              <w:t>Internal areas</w:t>
            </w:r>
          </w:p>
        </w:tc>
        <w:tc>
          <w:tcPr>
            <w:tcW w:w="4644" w:type="dxa"/>
          </w:tcPr>
          <w:p w14:paraId="392A7F2B" w14:textId="77777777" w:rsidR="00DE564D" w:rsidRPr="0049307A" w:rsidRDefault="00DE564D" w:rsidP="00AB7FA2">
            <w:pPr>
              <w:rPr>
                <w:b/>
                <w:sz w:val="22"/>
                <w:szCs w:val="22"/>
              </w:rPr>
            </w:pPr>
            <w:r w:rsidRPr="0049307A">
              <w:rPr>
                <w:b/>
                <w:sz w:val="22"/>
                <w:szCs w:val="22"/>
              </w:rPr>
              <w:t>External areas</w:t>
            </w:r>
          </w:p>
        </w:tc>
      </w:tr>
      <w:tr w:rsidR="00DE564D" w:rsidRPr="0049307A" w14:paraId="3A7814C1" w14:textId="77777777" w:rsidTr="00E21E52">
        <w:tc>
          <w:tcPr>
            <w:tcW w:w="4643" w:type="dxa"/>
          </w:tcPr>
          <w:p w14:paraId="51E4D0B8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Office area/meeting rooms</w:t>
            </w:r>
          </w:p>
          <w:p w14:paraId="5228029A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Hallways</w:t>
            </w:r>
          </w:p>
          <w:p w14:paraId="63F8AD07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Stairs/landings</w:t>
            </w:r>
          </w:p>
          <w:p w14:paraId="5612D2A3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 xml:space="preserve">Staff room </w:t>
            </w:r>
          </w:p>
          <w:p w14:paraId="2B27A30A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Storage areas</w:t>
            </w:r>
          </w:p>
          <w:p w14:paraId="2AA678B9" w14:textId="77777777" w:rsidR="00DE564D" w:rsidRPr="0049307A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First aid room</w:t>
            </w:r>
          </w:p>
          <w:p w14:paraId="4F720CA0" w14:textId="77777777" w:rsidR="00DE564D" w:rsidRPr="0049307A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General classroom</w:t>
            </w:r>
          </w:p>
          <w:p w14:paraId="655B3189" w14:textId="77777777" w:rsidR="00DE564D" w:rsidRPr="0049307A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Music room</w:t>
            </w:r>
          </w:p>
          <w:p w14:paraId="768845AF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Art room</w:t>
            </w:r>
          </w:p>
          <w:p w14:paraId="64E64082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Gymnasium</w:t>
            </w:r>
          </w:p>
          <w:p w14:paraId="7045B7AE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Science laboratories/science rooms</w:t>
            </w:r>
          </w:p>
          <w:p w14:paraId="3DA48319" w14:textId="77777777" w:rsidR="00DE564D" w:rsidRDefault="00DE564D" w:rsidP="00526376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9307A">
              <w:rPr>
                <w:sz w:val="22"/>
                <w:szCs w:val="22"/>
              </w:rPr>
              <w:t>echnology rooms including:</w:t>
            </w:r>
          </w:p>
          <w:p w14:paraId="6B463DB5" w14:textId="77777777" w:rsidR="00DE564D" w:rsidRDefault="00DE564D" w:rsidP="00526376">
            <w:pPr>
              <w:pStyle w:val="ListParagraph"/>
              <w:numPr>
                <w:ilvl w:val="1"/>
                <w:numId w:val="38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Wood work/metal work</w:t>
            </w:r>
          </w:p>
          <w:p w14:paraId="00BA2A9D" w14:textId="77777777" w:rsidR="00DE564D" w:rsidRDefault="00DE564D" w:rsidP="00526376">
            <w:pPr>
              <w:pStyle w:val="ListParagraph"/>
              <w:numPr>
                <w:ilvl w:val="1"/>
                <w:numId w:val="38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Sewing/textile room</w:t>
            </w:r>
          </w:p>
          <w:p w14:paraId="0101850F" w14:textId="77777777" w:rsidR="00DE564D" w:rsidRDefault="00DE564D" w:rsidP="00526376">
            <w:pPr>
              <w:pStyle w:val="ListParagraph"/>
              <w:numPr>
                <w:ilvl w:val="1"/>
                <w:numId w:val="38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Food technology</w:t>
            </w:r>
          </w:p>
          <w:p w14:paraId="325A3085" w14:textId="77777777" w:rsidR="00DE564D" w:rsidRPr="0049307A" w:rsidRDefault="00DE564D" w:rsidP="00526376">
            <w:pPr>
              <w:pStyle w:val="ListParagraph"/>
              <w:numPr>
                <w:ilvl w:val="1"/>
                <w:numId w:val="38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Darkroom</w:t>
            </w:r>
          </w:p>
        </w:tc>
        <w:tc>
          <w:tcPr>
            <w:tcW w:w="4644" w:type="dxa"/>
          </w:tcPr>
          <w:p w14:paraId="490439C4" w14:textId="77777777" w:rsidR="00DE564D" w:rsidRDefault="00DE564D" w:rsidP="00526376">
            <w:pPr>
              <w:pStyle w:val="ListParagraph"/>
              <w:numPr>
                <w:ilvl w:val="0"/>
                <w:numId w:val="39"/>
              </w:numPr>
              <w:spacing w:before="60" w:after="60" w:line="276" w:lineRule="auto"/>
              <w:rPr>
                <w:sz w:val="22"/>
                <w:szCs w:val="22"/>
              </w:rPr>
            </w:pPr>
            <w:r w:rsidRPr="0049307A">
              <w:rPr>
                <w:sz w:val="22"/>
                <w:szCs w:val="22"/>
              </w:rPr>
              <w:t>Car park</w:t>
            </w:r>
          </w:p>
          <w:p w14:paraId="4228DE6B" w14:textId="77777777" w:rsidR="00DE564D" w:rsidRDefault="00DE564D" w:rsidP="00526376">
            <w:pPr>
              <w:pStyle w:val="ListParagraph"/>
              <w:numPr>
                <w:ilvl w:val="0"/>
                <w:numId w:val="39"/>
              </w:num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Playground equipment &amp; structures (e.g. shade sails)</w:t>
            </w:r>
          </w:p>
          <w:p w14:paraId="34E998AC" w14:textId="77777777" w:rsidR="00DE564D" w:rsidRDefault="00DE564D" w:rsidP="00526376">
            <w:pPr>
              <w:pStyle w:val="ListParagraph"/>
              <w:numPr>
                <w:ilvl w:val="0"/>
                <w:numId w:val="39"/>
              </w:num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Pathways/walkways</w:t>
            </w:r>
          </w:p>
          <w:p w14:paraId="0092C43F" w14:textId="77777777" w:rsidR="00DE564D" w:rsidRDefault="00DE564D" w:rsidP="00526376">
            <w:pPr>
              <w:pStyle w:val="ListParagraph"/>
              <w:numPr>
                <w:ilvl w:val="0"/>
                <w:numId w:val="39"/>
              </w:num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Garden area</w:t>
            </w:r>
          </w:p>
          <w:p w14:paraId="197F5C7C" w14:textId="77777777" w:rsidR="00DE564D" w:rsidRDefault="00DE564D" w:rsidP="00526376">
            <w:pPr>
              <w:pStyle w:val="ListParagraph"/>
              <w:numPr>
                <w:ilvl w:val="0"/>
                <w:numId w:val="39"/>
              </w:num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Gates and fences</w:t>
            </w:r>
          </w:p>
          <w:p w14:paraId="460BD258" w14:textId="77777777" w:rsidR="00DE564D" w:rsidRDefault="00DE564D" w:rsidP="00526376">
            <w:pPr>
              <w:pStyle w:val="ListParagraph"/>
              <w:numPr>
                <w:ilvl w:val="0"/>
                <w:numId w:val="39"/>
              </w:num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Oval</w:t>
            </w:r>
          </w:p>
          <w:p w14:paraId="4E916261" w14:textId="77777777" w:rsidR="00DE564D" w:rsidRPr="0049307A" w:rsidRDefault="00DE564D" w:rsidP="00526376">
            <w:pPr>
              <w:pStyle w:val="ListParagraph"/>
              <w:numPr>
                <w:ilvl w:val="0"/>
                <w:numId w:val="39"/>
              </w:num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Swimming pool</w:t>
            </w:r>
          </w:p>
        </w:tc>
      </w:tr>
    </w:tbl>
    <w:p w14:paraId="56A645C5" w14:textId="696AC9C4" w:rsidR="00F26BBB" w:rsidRPr="00A00963" w:rsidRDefault="00526376" w:rsidP="00526376">
      <w:pPr>
        <w:pStyle w:val="Heading2"/>
        <w:numPr>
          <w:ilvl w:val="0"/>
          <w:numId w:val="0"/>
        </w:numPr>
        <w:spacing w:before="24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3.2</w:t>
      </w:r>
      <w:r>
        <w:rPr>
          <w:rFonts w:cs="Arial"/>
          <w:caps w:val="0"/>
          <w:sz w:val="22"/>
          <w:szCs w:val="22"/>
        </w:rPr>
        <w:tab/>
      </w:r>
      <w:r w:rsidR="00DE564D">
        <w:rPr>
          <w:rFonts w:cs="Arial"/>
          <w:caps w:val="0"/>
          <w:sz w:val="22"/>
          <w:szCs w:val="22"/>
        </w:rPr>
        <w:t>Review the pre-populated Workplace Inspection Checklist</w:t>
      </w:r>
    </w:p>
    <w:p w14:paraId="68D5DECB" w14:textId="34AC0263" w:rsidR="00DE564D" w:rsidRDefault="00DE564D" w:rsidP="00526376">
      <w:pPr>
        <w:spacing w:before="120" w:line="276" w:lineRule="auto"/>
        <w:rPr>
          <w:sz w:val="22"/>
          <w:szCs w:val="22"/>
        </w:rPr>
      </w:pPr>
      <w:r w:rsidRPr="00054CBB">
        <w:rPr>
          <w:sz w:val="22"/>
          <w:szCs w:val="22"/>
        </w:rPr>
        <w:t xml:space="preserve">The </w:t>
      </w:r>
      <w:r w:rsidRPr="00054CBB">
        <w:rPr>
          <w:b/>
          <w:sz w:val="22"/>
          <w:szCs w:val="22"/>
        </w:rPr>
        <w:t>Workplace Manager</w:t>
      </w:r>
      <w:r w:rsidRPr="00054CBB">
        <w:rPr>
          <w:sz w:val="22"/>
          <w:szCs w:val="22"/>
        </w:rPr>
        <w:t xml:space="preserve"> and/or </w:t>
      </w:r>
      <w:r w:rsidRPr="00054CBB">
        <w:rPr>
          <w:b/>
          <w:sz w:val="22"/>
          <w:szCs w:val="22"/>
        </w:rPr>
        <w:t>Management OHS Nominee</w:t>
      </w:r>
      <w:r w:rsidRPr="00054CBB">
        <w:rPr>
          <w:sz w:val="22"/>
          <w:szCs w:val="22"/>
        </w:rPr>
        <w:t xml:space="preserve"> are to review and amend the D</w:t>
      </w:r>
      <w:r w:rsidR="009D7CA1">
        <w:rPr>
          <w:sz w:val="22"/>
          <w:szCs w:val="22"/>
        </w:rPr>
        <w:t>epartment’s</w:t>
      </w:r>
      <w:r w:rsidRPr="00054CBB">
        <w:rPr>
          <w:sz w:val="22"/>
          <w:szCs w:val="22"/>
        </w:rPr>
        <w:t xml:space="preserve"> pre-populated Workplace Inspection Checklists for relevancy to the </w:t>
      </w:r>
      <w:r>
        <w:rPr>
          <w:sz w:val="22"/>
          <w:szCs w:val="22"/>
        </w:rPr>
        <w:t>area being inspected. The pre-populated checklists include</w:t>
      </w:r>
      <w:r w:rsidRPr="00054CBB">
        <w:rPr>
          <w:sz w:val="22"/>
          <w:szCs w:val="22"/>
        </w:rPr>
        <w:t>:</w:t>
      </w:r>
    </w:p>
    <w:p w14:paraId="727C1F33" w14:textId="77777777" w:rsidR="00DE564D" w:rsidRPr="00526376" w:rsidRDefault="00DE564D" w:rsidP="00526376">
      <w:pPr>
        <w:pStyle w:val="ListParagraph"/>
        <w:numPr>
          <w:ilvl w:val="0"/>
          <w:numId w:val="42"/>
        </w:numPr>
        <w:spacing w:before="60" w:after="60" w:line="276" w:lineRule="auto"/>
        <w:ind w:left="709" w:hanging="709"/>
        <w:contextualSpacing w:val="0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General Inspection Checklist</w:t>
      </w:r>
    </w:p>
    <w:p w14:paraId="1EC5EF3A" w14:textId="77777777" w:rsidR="00DE564D" w:rsidRPr="00526376" w:rsidRDefault="00DE564D" w:rsidP="00526376">
      <w:pPr>
        <w:pStyle w:val="ListParagraph"/>
        <w:numPr>
          <w:ilvl w:val="0"/>
          <w:numId w:val="42"/>
        </w:numPr>
        <w:spacing w:before="60" w:after="60" w:line="276" w:lineRule="auto"/>
        <w:ind w:left="709" w:hanging="709"/>
        <w:contextualSpacing w:val="0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 xml:space="preserve">Design and Technology Room Inspection Checklist </w:t>
      </w:r>
    </w:p>
    <w:p w14:paraId="2A7735C0" w14:textId="4D95DEBE" w:rsidR="00DE564D" w:rsidRPr="00526376" w:rsidRDefault="00DE564D" w:rsidP="00526376">
      <w:pPr>
        <w:pStyle w:val="ListParagraph"/>
        <w:numPr>
          <w:ilvl w:val="0"/>
          <w:numId w:val="42"/>
        </w:numPr>
        <w:spacing w:before="60" w:after="60" w:line="276" w:lineRule="auto"/>
        <w:ind w:left="709" w:hanging="709"/>
        <w:contextualSpacing w:val="0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Science Room</w:t>
      </w:r>
      <w:r w:rsidR="00E21E52" w:rsidRPr="00526376">
        <w:rPr>
          <w:i/>
          <w:sz w:val="22"/>
          <w:szCs w:val="22"/>
        </w:rPr>
        <w:t>/Laboratory</w:t>
      </w:r>
      <w:r w:rsidRPr="00526376">
        <w:rPr>
          <w:i/>
          <w:sz w:val="22"/>
          <w:szCs w:val="22"/>
        </w:rPr>
        <w:t xml:space="preserve"> Inspection Checklist</w:t>
      </w:r>
    </w:p>
    <w:p w14:paraId="3A55CAA3" w14:textId="77777777" w:rsidR="00DE564D" w:rsidRPr="00526376" w:rsidRDefault="00DE564D" w:rsidP="00526376">
      <w:pPr>
        <w:pStyle w:val="ListParagraph"/>
        <w:numPr>
          <w:ilvl w:val="0"/>
          <w:numId w:val="42"/>
        </w:numPr>
        <w:spacing w:before="60" w:after="60" w:line="276" w:lineRule="auto"/>
        <w:ind w:left="709" w:hanging="709"/>
        <w:contextualSpacing w:val="0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External Grounds and Sporting Field Inspection Checklist</w:t>
      </w:r>
    </w:p>
    <w:p w14:paraId="084B986C" w14:textId="77777777" w:rsidR="00DE564D" w:rsidRPr="00526376" w:rsidRDefault="00DE564D" w:rsidP="00526376">
      <w:pPr>
        <w:pStyle w:val="ListParagraph"/>
        <w:numPr>
          <w:ilvl w:val="0"/>
          <w:numId w:val="42"/>
        </w:numPr>
        <w:spacing w:before="60" w:after="60" w:line="276" w:lineRule="auto"/>
        <w:ind w:left="709" w:hanging="709"/>
        <w:contextualSpacing w:val="0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Playground Equipment and Structures Inspection Checklist</w:t>
      </w:r>
    </w:p>
    <w:p w14:paraId="57232C78" w14:textId="77777777" w:rsidR="00DE564D" w:rsidRPr="00526376" w:rsidRDefault="00DE564D" w:rsidP="00526376">
      <w:pPr>
        <w:pStyle w:val="ListParagraph"/>
        <w:numPr>
          <w:ilvl w:val="0"/>
          <w:numId w:val="42"/>
        </w:numPr>
        <w:spacing w:before="60" w:after="60" w:line="276" w:lineRule="auto"/>
        <w:ind w:left="709" w:hanging="709"/>
        <w:contextualSpacing w:val="0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Swimming Pool Inspection Checklist</w:t>
      </w:r>
    </w:p>
    <w:p w14:paraId="6290603A" w14:textId="21DD3FEE" w:rsidR="004B3569" w:rsidRPr="00526376" w:rsidRDefault="00DE564D" w:rsidP="00526376">
      <w:pPr>
        <w:pStyle w:val="ListParagraph"/>
        <w:numPr>
          <w:ilvl w:val="0"/>
          <w:numId w:val="42"/>
        </w:numPr>
        <w:spacing w:before="60" w:after="60" w:line="276" w:lineRule="auto"/>
        <w:ind w:left="709" w:hanging="709"/>
        <w:contextualSpacing w:val="0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lastRenderedPageBreak/>
        <w:t>Art Room Inspection Checklist</w:t>
      </w:r>
    </w:p>
    <w:p w14:paraId="3BE0E1BC" w14:textId="77777777" w:rsidR="00F17C5F" w:rsidRPr="00054CBB" w:rsidRDefault="00F17C5F" w:rsidP="00526376">
      <w:pPr>
        <w:spacing w:before="120" w:line="276" w:lineRule="auto"/>
        <w:rPr>
          <w:sz w:val="22"/>
          <w:szCs w:val="22"/>
        </w:rPr>
      </w:pPr>
      <w:r w:rsidRPr="00054CBB">
        <w:rPr>
          <w:sz w:val="22"/>
          <w:szCs w:val="22"/>
        </w:rPr>
        <w:t xml:space="preserve">The </w:t>
      </w:r>
      <w:r w:rsidRPr="00054CBB">
        <w:rPr>
          <w:b/>
          <w:sz w:val="22"/>
          <w:szCs w:val="22"/>
        </w:rPr>
        <w:t>Workplace Manager</w:t>
      </w:r>
      <w:r w:rsidRPr="00054CBB">
        <w:rPr>
          <w:sz w:val="22"/>
          <w:szCs w:val="22"/>
        </w:rPr>
        <w:t xml:space="preserve"> and/or </w:t>
      </w:r>
      <w:r w:rsidRPr="00054CBB">
        <w:rPr>
          <w:b/>
          <w:sz w:val="22"/>
          <w:szCs w:val="22"/>
        </w:rPr>
        <w:t>Management OHS Nominee</w:t>
      </w:r>
      <w:r w:rsidRPr="00054CBB">
        <w:rPr>
          <w:sz w:val="22"/>
          <w:szCs w:val="22"/>
        </w:rPr>
        <w:t xml:space="preserve"> may also choose to use an alternative template. This template should include at a minimum:</w:t>
      </w:r>
    </w:p>
    <w:p w14:paraId="3D40BE6A" w14:textId="77777777" w:rsidR="00F17C5F" w:rsidRPr="00F17C5F" w:rsidRDefault="00F17C5F" w:rsidP="00526376">
      <w:pPr>
        <w:pStyle w:val="ListParagraph"/>
        <w:numPr>
          <w:ilvl w:val="0"/>
          <w:numId w:val="44"/>
        </w:numPr>
        <w:spacing w:before="60" w:after="60" w:line="276" w:lineRule="auto"/>
        <w:ind w:left="714" w:hanging="714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>inspection area</w:t>
      </w:r>
    </w:p>
    <w:p w14:paraId="77D5CF88" w14:textId="77777777" w:rsidR="00F17C5F" w:rsidRPr="00F17C5F" w:rsidRDefault="00F17C5F" w:rsidP="00526376">
      <w:pPr>
        <w:pStyle w:val="ListParagraph"/>
        <w:numPr>
          <w:ilvl w:val="0"/>
          <w:numId w:val="44"/>
        </w:numPr>
        <w:spacing w:before="60" w:after="60" w:line="276" w:lineRule="auto"/>
        <w:ind w:left="714" w:hanging="714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>hazards identified</w:t>
      </w:r>
    </w:p>
    <w:p w14:paraId="60878B3E" w14:textId="77777777" w:rsidR="00F17C5F" w:rsidRPr="00F17C5F" w:rsidRDefault="00F17C5F" w:rsidP="00526376">
      <w:pPr>
        <w:pStyle w:val="ListParagraph"/>
        <w:numPr>
          <w:ilvl w:val="0"/>
          <w:numId w:val="44"/>
        </w:numPr>
        <w:spacing w:before="60" w:after="60" w:line="276" w:lineRule="auto"/>
        <w:ind w:left="714" w:hanging="714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>corrective actions to be taken to address the hazard(s) identified</w:t>
      </w:r>
    </w:p>
    <w:p w14:paraId="4AF5A682" w14:textId="77777777" w:rsidR="00F17C5F" w:rsidRPr="00F17C5F" w:rsidRDefault="00F17C5F" w:rsidP="00526376">
      <w:pPr>
        <w:pStyle w:val="ListParagraph"/>
        <w:numPr>
          <w:ilvl w:val="0"/>
          <w:numId w:val="44"/>
        </w:numPr>
        <w:spacing w:before="60" w:after="60" w:line="276" w:lineRule="auto"/>
        <w:ind w:left="714" w:hanging="714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>person(s) responsible</w:t>
      </w:r>
    </w:p>
    <w:p w14:paraId="64F591A2" w14:textId="0101777A" w:rsidR="00F17C5F" w:rsidRPr="00F17C5F" w:rsidRDefault="00F17C5F" w:rsidP="00526376">
      <w:pPr>
        <w:pStyle w:val="ListParagraph"/>
        <w:numPr>
          <w:ilvl w:val="0"/>
          <w:numId w:val="44"/>
        </w:numPr>
        <w:spacing w:before="60" w:after="60" w:line="276" w:lineRule="auto"/>
        <w:ind w:left="714" w:hanging="714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>corrective action completion date.</w:t>
      </w:r>
    </w:p>
    <w:p w14:paraId="6621B2DB" w14:textId="1A16DF45" w:rsidR="00F26BBB" w:rsidRPr="00A00963" w:rsidRDefault="00526376" w:rsidP="00526376">
      <w:pPr>
        <w:pStyle w:val="Heading2"/>
        <w:numPr>
          <w:ilvl w:val="0"/>
          <w:numId w:val="0"/>
        </w:numPr>
        <w:tabs>
          <w:tab w:val="left" w:pos="567"/>
        </w:tabs>
        <w:spacing w:before="240"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3.3</w:t>
      </w:r>
      <w:r>
        <w:rPr>
          <w:rFonts w:cs="Arial"/>
          <w:caps w:val="0"/>
          <w:sz w:val="22"/>
          <w:szCs w:val="22"/>
        </w:rPr>
        <w:tab/>
      </w:r>
      <w:r w:rsidR="00F17C5F">
        <w:rPr>
          <w:rFonts w:cs="Arial"/>
          <w:caps w:val="0"/>
          <w:sz w:val="22"/>
          <w:szCs w:val="22"/>
        </w:rPr>
        <w:t>Frequency of conducting workplace inspections</w:t>
      </w:r>
    </w:p>
    <w:p w14:paraId="245814AC" w14:textId="52893151" w:rsidR="00F26BBB" w:rsidRDefault="00F17C5F" w:rsidP="00526376">
      <w:pPr>
        <w:spacing w:before="120" w:line="276" w:lineRule="auto"/>
        <w:rPr>
          <w:sz w:val="22"/>
          <w:szCs w:val="22"/>
        </w:rPr>
      </w:pPr>
      <w:r w:rsidRPr="00F17C5F">
        <w:rPr>
          <w:sz w:val="22"/>
          <w:szCs w:val="22"/>
        </w:rPr>
        <w:t xml:space="preserve">The </w:t>
      </w:r>
      <w:r w:rsidRPr="00F17C5F">
        <w:rPr>
          <w:b/>
          <w:sz w:val="22"/>
          <w:szCs w:val="22"/>
        </w:rPr>
        <w:t>Workplace Manager</w:t>
      </w:r>
      <w:r w:rsidRPr="00F17C5F">
        <w:rPr>
          <w:sz w:val="22"/>
          <w:szCs w:val="22"/>
        </w:rPr>
        <w:t xml:space="preserve"> and/or </w:t>
      </w:r>
      <w:r w:rsidRPr="00F17C5F">
        <w:rPr>
          <w:b/>
          <w:sz w:val="22"/>
          <w:szCs w:val="22"/>
        </w:rPr>
        <w:t>Management OHS Nominee</w:t>
      </w:r>
      <w:r w:rsidRPr="00F17C5F">
        <w:rPr>
          <w:sz w:val="22"/>
          <w:szCs w:val="22"/>
        </w:rPr>
        <w:t xml:space="preserve"> in consultation with the HSR and employees are to conduct quarterly inspections (once a term) using the relevant Workplace Inspection Checklist or equivalent. This should be scheduled in the OHS Activities Calendar. Inspections can be conducted on a more regular basis if required.</w:t>
      </w:r>
    </w:p>
    <w:p w14:paraId="50901341" w14:textId="687779E3" w:rsidR="00F17C5F" w:rsidRDefault="00F17C5F" w:rsidP="00526376">
      <w:pPr>
        <w:spacing w:before="120" w:line="276" w:lineRule="auto"/>
        <w:rPr>
          <w:sz w:val="22"/>
          <w:szCs w:val="22"/>
        </w:rPr>
      </w:pPr>
      <w:r w:rsidRPr="00054CBB">
        <w:rPr>
          <w:sz w:val="22"/>
          <w:szCs w:val="22"/>
        </w:rPr>
        <w:t>An inspection of a workspace/area can also be initiated by a site employee</w:t>
      </w:r>
      <w:r>
        <w:rPr>
          <w:sz w:val="22"/>
          <w:szCs w:val="22"/>
        </w:rPr>
        <w:t>,</w:t>
      </w:r>
      <w:r w:rsidRPr="00054CBB">
        <w:rPr>
          <w:sz w:val="22"/>
          <w:szCs w:val="22"/>
        </w:rPr>
        <w:t xml:space="preserve"> or visiting D</w:t>
      </w:r>
      <w:r w:rsidR="009D7CA1">
        <w:rPr>
          <w:sz w:val="22"/>
          <w:szCs w:val="22"/>
        </w:rPr>
        <w:t>epartment</w:t>
      </w:r>
      <w:r w:rsidRPr="00054CBB">
        <w:rPr>
          <w:sz w:val="22"/>
          <w:szCs w:val="22"/>
        </w:rPr>
        <w:t xml:space="preserve"> employee (e.g. Student Support Services)</w:t>
      </w:r>
      <w:r>
        <w:rPr>
          <w:sz w:val="22"/>
          <w:szCs w:val="22"/>
        </w:rPr>
        <w:t>,</w:t>
      </w:r>
      <w:r w:rsidRPr="00054CBB">
        <w:rPr>
          <w:sz w:val="22"/>
          <w:szCs w:val="22"/>
        </w:rPr>
        <w:t xml:space="preserve"> who can utilise the</w:t>
      </w:r>
      <w:r w:rsidR="00513E6F">
        <w:rPr>
          <w:sz w:val="22"/>
          <w:szCs w:val="22"/>
        </w:rPr>
        <w:t xml:space="preserve"> relevant </w:t>
      </w:r>
      <w:r w:rsidRPr="00054CBB">
        <w:rPr>
          <w:sz w:val="22"/>
          <w:szCs w:val="22"/>
        </w:rPr>
        <w:t>D</w:t>
      </w:r>
      <w:r w:rsidR="009D7CA1">
        <w:rPr>
          <w:sz w:val="22"/>
          <w:szCs w:val="22"/>
        </w:rPr>
        <w:t>epartment</w:t>
      </w:r>
      <w:r w:rsidRPr="00054CBB">
        <w:rPr>
          <w:sz w:val="22"/>
          <w:szCs w:val="22"/>
        </w:rPr>
        <w:t xml:space="preserve"> </w:t>
      </w:r>
      <w:r w:rsidRPr="00526376">
        <w:rPr>
          <w:i/>
          <w:sz w:val="22"/>
          <w:szCs w:val="22"/>
        </w:rPr>
        <w:t>Workplace Inspection Checklist</w:t>
      </w:r>
      <w:r w:rsidRPr="00054CBB">
        <w:rPr>
          <w:sz w:val="22"/>
          <w:szCs w:val="22"/>
        </w:rPr>
        <w:t xml:space="preserve"> or equivalent.</w:t>
      </w:r>
    </w:p>
    <w:p w14:paraId="423F94A2" w14:textId="77777777" w:rsidR="00F17C5F" w:rsidRDefault="00F17C5F" w:rsidP="00526376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4B3569">
        <w:rPr>
          <w:b/>
          <w:sz w:val="22"/>
          <w:szCs w:val="22"/>
        </w:rPr>
        <w:t>Workplace Manager</w:t>
      </w:r>
      <w:r>
        <w:rPr>
          <w:sz w:val="22"/>
          <w:szCs w:val="22"/>
        </w:rPr>
        <w:t xml:space="preserve"> and/or </w:t>
      </w:r>
      <w:r w:rsidRPr="004B3569">
        <w:rPr>
          <w:b/>
          <w:sz w:val="22"/>
          <w:szCs w:val="22"/>
        </w:rPr>
        <w:t>Management OHS Nominee</w:t>
      </w:r>
      <w:r>
        <w:rPr>
          <w:sz w:val="22"/>
          <w:szCs w:val="22"/>
        </w:rPr>
        <w:t xml:space="preserve"> should consider areas that may be subject to more frequent inspections by:</w:t>
      </w:r>
    </w:p>
    <w:p w14:paraId="1C35D389" w14:textId="77777777" w:rsidR="00F17C5F" w:rsidRPr="00F17C5F" w:rsidRDefault="00F17C5F" w:rsidP="00526376">
      <w:pPr>
        <w:pStyle w:val="ListParagraph"/>
        <w:numPr>
          <w:ilvl w:val="0"/>
          <w:numId w:val="46"/>
        </w:numPr>
        <w:spacing w:before="60" w:after="60" w:line="276" w:lineRule="auto"/>
        <w:ind w:hanging="720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 xml:space="preserve">identifying high risk areas (e.g. technology rooms), </w:t>
      </w:r>
    </w:p>
    <w:p w14:paraId="5800E996" w14:textId="2036041E" w:rsidR="00F17C5F" w:rsidRPr="00F17C5F" w:rsidRDefault="00F17C5F" w:rsidP="00526376">
      <w:pPr>
        <w:pStyle w:val="ListParagraph"/>
        <w:numPr>
          <w:ilvl w:val="0"/>
          <w:numId w:val="46"/>
        </w:numPr>
        <w:spacing w:before="60" w:after="60" w:line="276" w:lineRule="auto"/>
        <w:ind w:hanging="720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>reviewing incidents logged on eduSafe</w:t>
      </w:r>
      <w:r w:rsidR="007333F5">
        <w:rPr>
          <w:sz w:val="22"/>
          <w:szCs w:val="22"/>
        </w:rPr>
        <w:t xml:space="preserve"> P</w:t>
      </w:r>
      <w:r w:rsidR="00BF46EF">
        <w:rPr>
          <w:sz w:val="22"/>
          <w:szCs w:val="22"/>
        </w:rPr>
        <w:t>lus</w:t>
      </w:r>
    </w:p>
    <w:p w14:paraId="360E0FE3" w14:textId="77777777" w:rsidR="00F17C5F" w:rsidRPr="00F17C5F" w:rsidRDefault="00F17C5F" w:rsidP="00526376">
      <w:pPr>
        <w:pStyle w:val="ListParagraph"/>
        <w:numPr>
          <w:ilvl w:val="0"/>
          <w:numId w:val="46"/>
        </w:numPr>
        <w:spacing w:before="60" w:after="60" w:line="276" w:lineRule="auto"/>
        <w:ind w:hanging="720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>reviewing Improvement Notices issued by WorkSafe Inspectors</w:t>
      </w:r>
    </w:p>
    <w:p w14:paraId="7435E17D" w14:textId="67568188" w:rsidR="00F17C5F" w:rsidRPr="00F17C5F" w:rsidRDefault="00F17C5F" w:rsidP="00526376">
      <w:pPr>
        <w:pStyle w:val="ListParagraph"/>
        <w:numPr>
          <w:ilvl w:val="0"/>
          <w:numId w:val="46"/>
        </w:numPr>
        <w:spacing w:before="60" w:after="60" w:line="276" w:lineRule="auto"/>
        <w:ind w:hanging="720"/>
        <w:contextualSpacing w:val="0"/>
        <w:rPr>
          <w:sz w:val="22"/>
          <w:szCs w:val="22"/>
        </w:rPr>
      </w:pPr>
      <w:r w:rsidRPr="00F17C5F">
        <w:rPr>
          <w:sz w:val="22"/>
          <w:szCs w:val="22"/>
        </w:rPr>
        <w:t>reviewing Provisional Improvement Notices issued by a HSR</w:t>
      </w:r>
      <w:r w:rsidR="00513E6F">
        <w:rPr>
          <w:sz w:val="22"/>
          <w:szCs w:val="22"/>
        </w:rPr>
        <w:t>.</w:t>
      </w:r>
    </w:p>
    <w:p w14:paraId="79FB2268" w14:textId="4BF8A967" w:rsidR="00F26BBB" w:rsidRPr="00A00963" w:rsidRDefault="00526376" w:rsidP="00526376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3.4</w:t>
      </w:r>
      <w:r>
        <w:rPr>
          <w:rFonts w:cs="Arial"/>
          <w:caps w:val="0"/>
          <w:sz w:val="22"/>
          <w:szCs w:val="22"/>
        </w:rPr>
        <w:tab/>
      </w:r>
      <w:r w:rsidR="00F17C5F">
        <w:rPr>
          <w:rFonts w:cs="Arial"/>
          <w:caps w:val="0"/>
          <w:sz w:val="22"/>
          <w:szCs w:val="22"/>
        </w:rPr>
        <w:t>Delegation of responsibility for conducting workplace inspections</w:t>
      </w:r>
    </w:p>
    <w:p w14:paraId="26F317A0" w14:textId="4458D90F" w:rsidR="00F17C5F" w:rsidRDefault="00F17C5F" w:rsidP="00526376">
      <w:pPr>
        <w:spacing w:before="120" w:line="276" w:lineRule="auto"/>
        <w:rPr>
          <w:sz w:val="22"/>
          <w:szCs w:val="22"/>
          <w:lang w:eastAsia="en-AU"/>
        </w:rPr>
      </w:pPr>
      <w:r w:rsidRPr="00054CBB">
        <w:rPr>
          <w:sz w:val="22"/>
          <w:szCs w:val="22"/>
          <w:lang w:eastAsia="en-AU"/>
        </w:rPr>
        <w:t xml:space="preserve">The </w:t>
      </w:r>
      <w:r w:rsidRPr="00054CBB">
        <w:rPr>
          <w:b/>
          <w:sz w:val="22"/>
          <w:szCs w:val="22"/>
          <w:lang w:eastAsia="en-AU"/>
        </w:rPr>
        <w:t>Workplace Manager</w:t>
      </w:r>
      <w:r w:rsidRPr="00054CBB">
        <w:rPr>
          <w:sz w:val="22"/>
          <w:szCs w:val="22"/>
          <w:lang w:eastAsia="en-AU"/>
        </w:rPr>
        <w:t xml:space="preserve"> and/or </w:t>
      </w:r>
      <w:r w:rsidRPr="00054CBB">
        <w:rPr>
          <w:b/>
          <w:sz w:val="22"/>
          <w:szCs w:val="22"/>
          <w:lang w:eastAsia="en-AU"/>
        </w:rPr>
        <w:t>Management OHS Nominee</w:t>
      </w:r>
      <w:r w:rsidRPr="00054CBB">
        <w:rPr>
          <w:sz w:val="22"/>
          <w:szCs w:val="22"/>
          <w:lang w:eastAsia="en-AU"/>
        </w:rPr>
        <w:t xml:space="preserve"> in consultation with employees and HSR can delegate the responsibility for the completion of workplace inspections to employees. </w:t>
      </w:r>
      <w:r>
        <w:rPr>
          <w:sz w:val="22"/>
          <w:szCs w:val="22"/>
          <w:lang w:eastAsia="en-AU"/>
        </w:rPr>
        <w:t>An employee can also conduct a workplace inspection of their immediate workspace at any time without delegation</w:t>
      </w:r>
      <w:r w:rsidR="00513E6F">
        <w:rPr>
          <w:sz w:val="22"/>
          <w:szCs w:val="22"/>
          <w:lang w:eastAsia="en-AU"/>
        </w:rPr>
        <w:t>.</w:t>
      </w:r>
    </w:p>
    <w:p w14:paraId="56DE1856" w14:textId="77777777" w:rsidR="00F17C5F" w:rsidRDefault="00F17C5F" w:rsidP="00526376">
      <w:pPr>
        <w:spacing w:before="120" w:line="276" w:lineRule="auto"/>
        <w:rPr>
          <w:sz w:val="22"/>
          <w:szCs w:val="22"/>
          <w:lang w:eastAsia="en-AU"/>
        </w:rPr>
      </w:pPr>
      <w:r w:rsidRPr="00054CBB">
        <w:rPr>
          <w:sz w:val="22"/>
          <w:szCs w:val="22"/>
          <w:lang w:eastAsia="en-AU"/>
        </w:rPr>
        <w:t xml:space="preserve">The accountability for implementing and documenting any hazards identified remains with the </w:t>
      </w:r>
      <w:r w:rsidRPr="00054CBB">
        <w:rPr>
          <w:b/>
          <w:sz w:val="22"/>
          <w:szCs w:val="22"/>
          <w:lang w:eastAsia="en-AU"/>
        </w:rPr>
        <w:t>Workplace Manager</w:t>
      </w:r>
      <w:r w:rsidRPr="00054CBB">
        <w:rPr>
          <w:sz w:val="22"/>
          <w:szCs w:val="22"/>
          <w:lang w:eastAsia="en-AU"/>
        </w:rPr>
        <w:t>.</w:t>
      </w:r>
    </w:p>
    <w:p w14:paraId="4292A084" w14:textId="2750FFAF" w:rsidR="00F26BBB" w:rsidRPr="00A00963" w:rsidRDefault="00526376" w:rsidP="00526376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3.5</w:t>
      </w:r>
      <w:r>
        <w:rPr>
          <w:rFonts w:cs="Arial"/>
          <w:caps w:val="0"/>
          <w:sz w:val="22"/>
          <w:szCs w:val="22"/>
        </w:rPr>
        <w:tab/>
      </w:r>
      <w:r w:rsidR="00F17C5F">
        <w:rPr>
          <w:rFonts w:cs="Arial"/>
          <w:caps w:val="0"/>
          <w:sz w:val="22"/>
          <w:szCs w:val="22"/>
        </w:rPr>
        <w:t>Recording hazard identified during a workplace inspection</w:t>
      </w:r>
    </w:p>
    <w:p w14:paraId="17F6021C" w14:textId="77777777" w:rsidR="00F17C5F" w:rsidRPr="00054CBB" w:rsidRDefault="00F17C5F" w:rsidP="00526376">
      <w:pPr>
        <w:spacing w:before="120" w:line="276" w:lineRule="auto"/>
        <w:rPr>
          <w:sz w:val="22"/>
          <w:szCs w:val="22"/>
        </w:rPr>
      </w:pPr>
      <w:r w:rsidRPr="00054CBB">
        <w:rPr>
          <w:sz w:val="22"/>
          <w:szCs w:val="22"/>
          <w:lang w:eastAsia="en-AU"/>
        </w:rPr>
        <w:t xml:space="preserve">If a hazard is identified whilst conducting an inspection, it is to be documented in the Action Plan template of the relevant </w:t>
      </w:r>
      <w:r w:rsidRPr="00526376">
        <w:rPr>
          <w:i/>
          <w:sz w:val="22"/>
          <w:szCs w:val="22"/>
        </w:rPr>
        <w:t>Workplace Inspection Checklist</w:t>
      </w:r>
      <w:r w:rsidRPr="00054CBB">
        <w:rPr>
          <w:sz w:val="22"/>
          <w:szCs w:val="22"/>
        </w:rPr>
        <w:t xml:space="preserve">. The checklist and associated Action Plan should then be provided to the site </w:t>
      </w:r>
      <w:r w:rsidRPr="00054CBB">
        <w:rPr>
          <w:b/>
          <w:sz w:val="22"/>
          <w:szCs w:val="22"/>
        </w:rPr>
        <w:t>Workplace Manager, Management OHS Nominee</w:t>
      </w:r>
      <w:r w:rsidRPr="00054CBB">
        <w:rPr>
          <w:sz w:val="22"/>
          <w:szCs w:val="22"/>
        </w:rPr>
        <w:t xml:space="preserve"> and/or </w:t>
      </w:r>
      <w:r>
        <w:rPr>
          <w:sz w:val="22"/>
          <w:szCs w:val="22"/>
        </w:rPr>
        <w:t xml:space="preserve">site </w:t>
      </w:r>
      <w:r w:rsidRPr="00054CBB">
        <w:rPr>
          <w:sz w:val="22"/>
          <w:szCs w:val="22"/>
        </w:rPr>
        <w:t>HSR.</w:t>
      </w:r>
    </w:p>
    <w:p w14:paraId="5FE7CAE8" w14:textId="0CB5438A" w:rsidR="00F26BBB" w:rsidRPr="00A00963" w:rsidRDefault="00526376" w:rsidP="00526376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3.6</w:t>
      </w:r>
      <w:r>
        <w:rPr>
          <w:rFonts w:cs="Arial"/>
          <w:caps w:val="0"/>
          <w:sz w:val="22"/>
          <w:szCs w:val="22"/>
        </w:rPr>
        <w:tab/>
      </w:r>
      <w:r w:rsidR="00F17C5F">
        <w:rPr>
          <w:rFonts w:cs="Arial"/>
          <w:caps w:val="0"/>
          <w:sz w:val="22"/>
          <w:szCs w:val="22"/>
        </w:rPr>
        <w:t>Review of outcomes of workplace inspections</w:t>
      </w:r>
    </w:p>
    <w:p w14:paraId="1AB3B15F" w14:textId="77777777" w:rsidR="00F17C5F" w:rsidRPr="00054CBB" w:rsidRDefault="00F17C5F" w:rsidP="00526376">
      <w:pPr>
        <w:spacing w:before="120" w:line="276" w:lineRule="auto"/>
        <w:rPr>
          <w:sz w:val="22"/>
          <w:szCs w:val="22"/>
        </w:rPr>
      </w:pPr>
      <w:r w:rsidRPr="00054CBB">
        <w:rPr>
          <w:sz w:val="22"/>
          <w:szCs w:val="22"/>
          <w:lang w:eastAsia="en-AU"/>
        </w:rPr>
        <w:t xml:space="preserve">The </w:t>
      </w:r>
      <w:r w:rsidRPr="00054CBB">
        <w:rPr>
          <w:b/>
          <w:sz w:val="22"/>
          <w:szCs w:val="22"/>
          <w:lang w:eastAsia="en-AU"/>
        </w:rPr>
        <w:t>Workplace Manager</w:t>
      </w:r>
      <w:r w:rsidRPr="00054CBB">
        <w:rPr>
          <w:sz w:val="22"/>
          <w:szCs w:val="22"/>
          <w:lang w:eastAsia="en-AU"/>
        </w:rPr>
        <w:t xml:space="preserve"> and/or </w:t>
      </w:r>
      <w:r w:rsidRPr="00054CBB">
        <w:rPr>
          <w:b/>
          <w:sz w:val="22"/>
          <w:szCs w:val="22"/>
          <w:lang w:eastAsia="en-AU"/>
        </w:rPr>
        <w:t>Management OHS Nominee</w:t>
      </w:r>
      <w:r w:rsidRPr="00054CBB">
        <w:rPr>
          <w:sz w:val="22"/>
          <w:szCs w:val="22"/>
          <w:lang w:eastAsia="en-AU"/>
        </w:rPr>
        <w:t xml:space="preserve"> are to review the completed </w:t>
      </w:r>
      <w:r w:rsidRPr="00526376">
        <w:rPr>
          <w:i/>
          <w:sz w:val="22"/>
          <w:szCs w:val="22"/>
        </w:rPr>
        <w:t>Workplace Inspection Checklist</w:t>
      </w:r>
      <w:r w:rsidRPr="00054CBB">
        <w:rPr>
          <w:sz w:val="22"/>
          <w:szCs w:val="22"/>
        </w:rPr>
        <w:t xml:space="preserve">(s) and relevant Action Plan(s). </w:t>
      </w:r>
    </w:p>
    <w:p w14:paraId="7AA858A2" w14:textId="77777777" w:rsidR="00F17C5F" w:rsidRPr="00526376" w:rsidRDefault="00F17C5F" w:rsidP="00526376">
      <w:pPr>
        <w:spacing w:before="120" w:line="276" w:lineRule="auto"/>
        <w:rPr>
          <w:i/>
          <w:sz w:val="22"/>
          <w:szCs w:val="22"/>
        </w:rPr>
      </w:pPr>
      <w:r w:rsidRPr="00054CBB">
        <w:rPr>
          <w:sz w:val="22"/>
          <w:szCs w:val="22"/>
        </w:rPr>
        <w:t xml:space="preserve">The </w:t>
      </w:r>
      <w:r w:rsidRPr="005415B7">
        <w:rPr>
          <w:b/>
          <w:sz w:val="22"/>
          <w:szCs w:val="22"/>
        </w:rPr>
        <w:t>Workplace Manager</w:t>
      </w:r>
      <w:r w:rsidRPr="00054CBB">
        <w:rPr>
          <w:sz w:val="22"/>
          <w:szCs w:val="22"/>
        </w:rPr>
        <w:t xml:space="preserve"> and/or </w:t>
      </w:r>
      <w:r w:rsidRPr="005415B7">
        <w:rPr>
          <w:b/>
          <w:sz w:val="22"/>
          <w:szCs w:val="22"/>
        </w:rPr>
        <w:t>Management OHS Nominee</w:t>
      </w:r>
      <w:r w:rsidRPr="00054CBB">
        <w:rPr>
          <w:sz w:val="22"/>
          <w:szCs w:val="22"/>
        </w:rPr>
        <w:t xml:space="preserve"> in consultation with employees and HSR are to implement controls to address any hazards identified and recorded in the Action </w:t>
      </w:r>
      <w:r w:rsidRPr="00054CBB">
        <w:rPr>
          <w:sz w:val="22"/>
          <w:szCs w:val="22"/>
        </w:rPr>
        <w:lastRenderedPageBreak/>
        <w:t>Plan. Where a control cannot be implemented immediately,</w:t>
      </w:r>
      <w:r>
        <w:rPr>
          <w:sz w:val="22"/>
          <w:szCs w:val="22"/>
        </w:rPr>
        <w:t xml:space="preserve"> or where a hazard previously identified has now been addressed,</w:t>
      </w:r>
      <w:r w:rsidRPr="00054CBB">
        <w:rPr>
          <w:sz w:val="22"/>
          <w:szCs w:val="22"/>
        </w:rPr>
        <w:t xml:space="preserve"> the </w:t>
      </w:r>
      <w:r w:rsidRPr="00054CBB">
        <w:rPr>
          <w:b/>
          <w:sz w:val="22"/>
          <w:szCs w:val="22"/>
        </w:rPr>
        <w:t>Workplace Manager</w:t>
      </w:r>
      <w:r w:rsidRPr="00054CBB">
        <w:rPr>
          <w:sz w:val="22"/>
          <w:szCs w:val="22"/>
        </w:rPr>
        <w:t xml:space="preserve"> </w:t>
      </w:r>
      <w:r>
        <w:rPr>
          <w:sz w:val="22"/>
          <w:szCs w:val="22"/>
        </w:rPr>
        <w:t>is to</w:t>
      </w:r>
      <w:r w:rsidRPr="00054CBB">
        <w:rPr>
          <w:sz w:val="22"/>
          <w:szCs w:val="22"/>
        </w:rPr>
        <w:t xml:space="preserve"> record</w:t>
      </w:r>
      <w:r>
        <w:rPr>
          <w:sz w:val="22"/>
          <w:szCs w:val="22"/>
        </w:rPr>
        <w:t>/update</w:t>
      </w:r>
      <w:r w:rsidRPr="00054CBB">
        <w:rPr>
          <w:sz w:val="22"/>
          <w:szCs w:val="22"/>
        </w:rPr>
        <w:t xml:space="preserve"> the hazard</w:t>
      </w:r>
      <w:r>
        <w:rPr>
          <w:sz w:val="22"/>
          <w:szCs w:val="22"/>
        </w:rPr>
        <w:t xml:space="preserve"> details</w:t>
      </w:r>
      <w:r w:rsidRPr="00054CBB">
        <w:rPr>
          <w:sz w:val="22"/>
          <w:szCs w:val="22"/>
        </w:rPr>
        <w:t xml:space="preserve"> on the </w:t>
      </w:r>
      <w:r w:rsidRPr="00526376">
        <w:rPr>
          <w:i/>
          <w:sz w:val="22"/>
          <w:szCs w:val="22"/>
        </w:rPr>
        <w:t>OHS Risk Register.</w:t>
      </w:r>
    </w:p>
    <w:p w14:paraId="0820A6AD" w14:textId="54FFED17" w:rsidR="00F17C5F" w:rsidRPr="00A00963" w:rsidRDefault="00526376" w:rsidP="00526376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3.7</w:t>
      </w:r>
      <w:r>
        <w:rPr>
          <w:rFonts w:cs="Arial"/>
          <w:caps w:val="0"/>
          <w:sz w:val="22"/>
          <w:szCs w:val="22"/>
        </w:rPr>
        <w:tab/>
      </w:r>
      <w:r w:rsidR="004B3569">
        <w:rPr>
          <w:rFonts w:cs="Arial"/>
          <w:caps w:val="0"/>
          <w:sz w:val="22"/>
          <w:szCs w:val="22"/>
        </w:rPr>
        <w:t>Communicating the outcome of work</w:t>
      </w:r>
      <w:r w:rsidR="00F17C5F">
        <w:rPr>
          <w:rFonts w:cs="Arial"/>
          <w:caps w:val="0"/>
          <w:sz w:val="22"/>
          <w:szCs w:val="22"/>
        </w:rPr>
        <w:t>place inspections</w:t>
      </w:r>
    </w:p>
    <w:p w14:paraId="32F73D9A" w14:textId="77777777" w:rsidR="00F17C5F" w:rsidRPr="00054CBB" w:rsidRDefault="00F17C5F" w:rsidP="00526376">
      <w:pPr>
        <w:spacing w:before="120" w:line="276" w:lineRule="auto"/>
        <w:rPr>
          <w:sz w:val="22"/>
          <w:szCs w:val="22"/>
          <w:lang w:eastAsia="en-AU"/>
        </w:rPr>
      </w:pPr>
      <w:r w:rsidRPr="00054CBB">
        <w:rPr>
          <w:sz w:val="22"/>
          <w:szCs w:val="22"/>
          <w:lang w:eastAsia="en-AU"/>
        </w:rPr>
        <w:t xml:space="preserve">The </w:t>
      </w:r>
      <w:r w:rsidRPr="00054CBB">
        <w:rPr>
          <w:b/>
          <w:sz w:val="22"/>
          <w:szCs w:val="22"/>
          <w:lang w:eastAsia="en-AU"/>
        </w:rPr>
        <w:t>Workplace Manager</w:t>
      </w:r>
      <w:r w:rsidRPr="00054CBB">
        <w:rPr>
          <w:sz w:val="22"/>
          <w:szCs w:val="22"/>
          <w:lang w:eastAsia="en-AU"/>
        </w:rPr>
        <w:t xml:space="preserve"> and/or </w:t>
      </w:r>
      <w:r w:rsidRPr="00054CBB">
        <w:rPr>
          <w:b/>
          <w:sz w:val="22"/>
          <w:szCs w:val="22"/>
          <w:lang w:eastAsia="en-AU"/>
        </w:rPr>
        <w:t>Management OHS Nominee</w:t>
      </w:r>
      <w:r w:rsidRPr="00054CBB">
        <w:rPr>
          <w:sz w:val="22"/>
          <w:szCs w:val="22"/>
          <w:lang w:eastAsia="en-AU"/>
        </w:rPr>
        <w:t xml:space="preserve"> are to communicate the outcomes of the workplace inspections to all employees and HSR (e.g. at a staff meeting).</w:t>
      </w:r>
    </w:p>
    <w:p w14:paraId="52B4000D" w14:textId="02BE400F" w:rsidR="00F26BBB" w:rsidRPr="00A00963" w:rsidRDefault="003F0CA8" w:rsidP="00526376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Defined terms</w:t>
      </w:r>
    </w:p>
    <w:p w14:paraId="4A0E34F4" w14:textId="391B0BA1" w:rsidR="003F0CA8" w:rsidRPr="00F17C5F" w:rsidRDefault="00F17C5F" w:rsidP="00526376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All terms defined by the D</w:t>
      </w:r>
      <w:r w:rsidR="009D7CA1">
        <w:rPr>
          <w:sz w:val="22"/>
          <w:szCs w:val="22"/>
        </w:rPr>
        <w:t>epartment</w:t>
      </w:r>
      <w:r>
        <w:rPr>
          <w:sz w:val="22"/>
          <w:szCs w:val="22"/>
        </w:rPr>
        <w:t xml:space="preserve"> </w:t>
      </w:r>
      <w:r w:rsidRPr="00F17C5F">
        <w:rPr>
          <w:sz w:val="22"/>
          <w:szCs w:val="22"/>
        </w:rPr>
        <w:t xml:space="preserve">are hyperlinked to the </w:t>
      </w:r>
      <w:hyperlink r:id="rId18" w:history="1">
        <w:r w:rsidR="009D7CA1">
          <w:rPr>
            <w:rStyle w:val="Hyperlink"/>
            <w:sz w:val="22"/>
            <w:szCs w:val="22"/>
          </w:rPr>
          <w:t>Department's Defined Health and Safety Terms</w:t>
        </w:r>
      </w:hyperlink>
      <w:r>
        <w:rPr>
          <w:rStyle w:val="Hyperlink"/>
          <w:sz w:val="22"/>
          <w:szCs w:val="22"/>
        </w:rPr>
        <w:t xml:space="preserve"> </w:t>
      </w:r>
      <w:r>
        <w:rPr>
          <w:sz w:val="22"/>
          <w:szCs w:val="22"/>
        </w:rPr>
        <w:t>web</w:t>
      </w:r>
      <w:r w:rsidR="009D7CA1">
        <w:rPr>
          <w:sz w:val="22"/>
          <w:szCs w:val="22"/>
        </w:rPr>
        <w:t>page</w:t>
      </w:r>
      <w:r>
        <w:rPr>
          <w:sz w:val="22"/>
          <w:szCs w:val="22"/>
        </w:rPr>
        <w:t xml:space="preserve">. </w:t>
      </w:r>
      <w:r w:rsidRPr="00F17C5F">
        <w:rPr>
          <w:sz w:val="22"/>
          <w:szCs w:val="22"/>
        </w:rPr>
        <w:t>Defined roles will appear in bold</w:t>
      </w:r>
      <w:r>
        <w:rPr>
          <w:sz w:val="22"/>
          <w:szCs w:val="22"/>
        </w:rPr>
        <w:t>.</w:t>
      </w:r>
    </w:p>
    <w:p w14:paraId="2EABB427" w14:textId="228EE319" w:rsidR="00F26BBB" w:rsidRPr="00A00963" w:rsidRDefault="003F0CA8" w:rsidP="00526376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Related references:</w:t>
      </w:r>
    </w:p>
    <w:p w14:paraId="25E805DD" w14:textId="77777777" w:rsidR="00F17C5F" w:rsidRPr="00054CBB" w:rsidRDefault="00F17C5F" w:rsidP="00526376">
      <w:pPr>
        <w:pStyle w:val="NormalBullets"/>
        <w:spacing w:before="60" w:after="60"/>
        <w:rPr>
          <w:sz w:val="22"/>
          <w:szCs w:val="22"/>
        </w:rPr>
      </w:pPr>
      <w:r w:rsidRPr="00054CBB">
        <w:rPr>
          <w:sz w:val="22"/>
          <w:szCs w:val="22"/>
        </w:rPr>
        <w:t>Occupational Health and Safety Act 2004</w:t>
      </w:r>
    </w:p>
    <w:p w14:paraId="5135BD0F" w14:textId="7C3316EA" w:rsidR="00F17C5F" w:rsidRPr="00054CBB" w:rsidRDefault="00F17C5F" w:rsidP="00526376">
      <w:pPr>
        <w:pStyle w:val="NormalBullets"/>
        <w:spacing w:before="60" w:after="60"/>
        <w:rPr>
          <w:sz w:val="22"/>
          <w:szCs w:val="22"/>
        </w:rPr>
      </w:pPr>
      <w:r w:rsidRPr="00054CBB">
        <w:rPr>
          <w:sz w:val="22"/>
          <w:szCs w:val="22"/>
        </w:rPr>
        <w:t>Occupational H</w:t>
      </w:r>
      <w:r w:rsidR="004B3569">
        <w:rPr>
          <w:sz w:val="22"/>
          <w:szCs w:val="22"/>
        </w:rPr>
        <w:t>ealth and Safety Regulations 201</w:t>
      </w:r>
      <w:r w:rsidRPr="00054CBB">
        <w:rPr>
          <w:sz w:val="22"/>
          <w:szCs w:val="22"/>
        </w:rPr>
        <w:t>7</w:t>
      </w:r>
    </w:p>
    <w:p w14:paraId="15A2D71F" w14:textId="0EEBCFE5" w:rsidR="00F17C5F" w:rsidRPr="00054CBB" w:rsidRDefault="00F17C5F" w:rsidP="00526376">
      <w:pPr>
        <w:widowControl w:val="0"/>
        <w:spacing w:before="60" w:after="60" w:line="276" w:lineRule="auto"/>
        <w:rPr>
          <w:sz w:val="22"/>
          <w:szCs w:val="22"/>
        </w:rPr>
      </w:pPr>
      <w:r w:rsidRPr="00054CBB">
        <w:rPr>
          <w:sz w:val="22"/>
          <w:szCs w:val="22"/>
        </w:rPr>
        <w:t>D</w:t>
      </w:r>
      <w:r w:rsidR="009D7CA1">
        <w:rPr>
          <w:sz w:val="22"/>
          <w:szCs w:val="22"/>
        </w:rPr>
        <w:t>epartment-Victorian School Building Authority:</w:t>
      </w:r>
      <w:r w:rsidRPr="00054CBB">
        <w:rPr>
          <w:sz w:val="22"/>
          <w:szCs w:val="22"/>
        </w:rPr>
        <w:t xml:space="preserve"> Building Quality Standards Handbook</w:t>
      </w:r>
    </w:p>
    <w:p w14:paraId="34D0BE6F" w14:textId="7372F15F" w:rsidR="00F26BBB" w:rsidRPr="00A00963" w:rsidRDefault="003F0CA8" w:rsidP="00526376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Related documentation:</w:t>
      </w:r>
    </w:p>
    <w:p w14:paraId="7457943E" w14:textId="77777777" w:rsidR="00F17C5F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OHS Risk Register</w:t>
      </w:r>
    </w:p>
    <w:p w14:paraId="5EDF13AB" w14:textId="77777777" w:rsidR="00F17C5F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OHS Activities Calendar</w:t>
      </w:r>
    </w:p>
    <w:p w14:paraId="2F027EC8" w14:textId="77777777" w:rsidR="00F17C5F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OHS Risk Management Procedure</w:t>
      </w:r>
    </w:p>
    <w:p w14:paraId="0DC69B92" w14:textId="77777777" w:rsidR="00F17C5F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General Inspection Checklist</w:t>
      </w:r>
    </w:p>
    <w:p w14:paraId="174AEC82" w14:textId="77777777" w:rsidR="00F17C5F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 xml:space="preserve">Design and Technology Room Inspection Checklist </w:t>
      </w:r>
    </w:p>
    <w:p w14:paraId="3060011B" w14:textId="1C71EA38" w:rsidR="00F17C5F" w:rsidRPr="00526376" w:rsidRDefault="00E21E52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 xml:space="preserve">Science Room/Laboratory </w:t>
      </w:r>
      <w:r w:rsidR="00F17C5F" w:rsidRPr="00526376">
        <w:rPr>
          <w:i/>
          <w:sz w:val="22"/>
          <w:szCs w:val="22"/>
        </w:rPr>
        <w:t>Inspection Checklist</w:t>
      </w:r>
    </w:p>
    <w:p w14:paraId="6E174664" w14:textId="77777777" w:rsidR="00F17C5F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External Grounds and Sporting Field Inspection Checklist</w:t>
      </w:r>
    </w:p>
    <w:p w14:paraId="0DF46583" w14:textId="77777777" w:rsidR="00F17C5F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Playground Inspection and Structures Inspection Checklist</w:t>
      </w:r>
    </w:p>
    <w:p w14:paraId="73E71DBD" w14:textId="77777777" w:rsidR="00F17C5F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Swimming Pool Inspection Checklist</w:t>
      </w:r>
    </w:p>
    <w:p w14:paraId="026B7C3E" w14:textId="1EFDD9C4" w:rsidR="004B3569" w:rsidRPr="00526376" w:rsidRDefault="00F17C5F" w:rsidP="00526376">
      <w:pPr>
        <w:spacing w:before="60" w:after="60" w:line="276" w:lineRule="auto"/>
        <w:rPr>
          <w:i/>
          <w:sz w:val="22"/>
          <w:szCs w:val="22"/>
        </w:rPr>
      </w:pPr>
      <w:r w:rsidRPr="00526376">
        <w:rPr>
          <w:i/>
          <w:sz w:val="22"/>
          <w:szCs w:val="22"/>
        </w:rPr>
        <w:t>Art Room Inspection Checklist</w:t>
      </w:r>
    </w:p>
    <w:p w14:paraId="0A712EB9" w14:textId="3E2E8996" w:rsidR="00F26BBB" w:rsidRPr="00A00963" w:rsidRDefault="00526376" w:rsidP="00526376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Further assistance</w:t>
      </w:r>
    </w:p>
    <w:p w14:paraId="4E83C72E" w14:textId="71DEAA8A" w:rsidR="00F26BBB" w:rsidRPr="00D75051" w:rsidRDefault="003F0CA8" w:rsidP="00526376">
      <w:pPr>
        <w:pStyle w:val="ESBodyText"/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Further information, advice or assistance on any matters related </w:t>
      </w:r>
      <w:r w:rsidR="006D514A">
        <w:rPr>
          <w:sz w:val="22"/>
          <w:szCs w:val="22"/>
        </w:rPr>
        <w:t>workplace i</w:t>
      </w:r>
      <w:r w:rsidR="00B6290E">
        <w:rPr>
          <w:sz w:val="22"/>
          <w:szCs w:val="22"/>
        </w:rPr>
        <w:t>nspections</w:t>
      </w:r>
      <w:r w:rsidRPr="00A00963">
        <w:rPr>
          <w:sz w:val="22"/>
          <w:szCs w:val="22"/>
        </w:rPr>
        <w:t xml:space="preserve"> is available by contacting the OHS Advisory Service on ph. 1300 074 715 or email </w:t>
      </w:r>
      <w:hyperlink r:id="rId19" w:history="1">
        <w:r w:rsidRPr="00A00963">
          <w:rPr>
            <w:rStyle w:val="Hyperlink"/>
            <w:sz w:val="22"/>
            <w:szCs w:val="22"/>
          </w:rPr>
          <w:t>safety@edumail.vic.gov.au</w:t>
        </w:r>
      </w:hyperlink>
      <w:r w:rsidRPr="00A00963">
        <w:rPr>
          <w:sz w:val="22"/>
          <w:szCs w:val="22"/>
        </w:rPr>
        <w:t xml:space="preserve">.  </w:t>
      </w:r>
    </w:p>
    <w:sectPr w:rsidR="00F26BBB" w:rsidRPr="00D75051" w:rsidSect="00B45CFA">
      <w:headerReference w:type="default" r:id="rId20"/>
      <w:pgSz w:w="11900" w:h="16840" w:code="9"/>
      <w:pgMar w:top="1134" w:right="1134" w:bottom="1134" w:left="1418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ED6B" w14:textId="77777777" w:rsidR="0043687B" w:rsidRDefault="0043687B" w:rsidP="008766A4">
      <w:r>
        <w:separator/>
      </w:r>
    </w:p>
  </w:endnote>
  <w:endnote w:type="continuationSeparator" w:id="0">
    <w:p w14:paraId="13E0F907" w14:textId="77777777" w:rsidR="0043687B" w:rsidRDefault="0043687B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5D7D4" w14:textId="77777777" w:rsidR="00BF46EF" w:rsidRDefault="00BF4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861853650"/>
      <w:docPartObj>
        <w:docPartGallery w:val="Page Numbers (Bottom of Page)"/>
        <w:docPartUnique/>
      </w:docPartObj>
    </w:sdtPr>
    <w:sdtEndPr/>
    <w:sdtContent>
      <w:p w14:paraId="5B83871E" w14:textId="3D3E9188" w:rsidR="003E29B5" w:rsidRPr="00526376" w:rsidRDefault="00526376" w:rsidP="00526376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Workplace Inspection Procedure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26376">
          <w:rPr>
            <w:sz w:val="16"/>
            <w:szCs w:val="16"/>
          </w:rPr>
          <w:t xml:space="preserve">Page | </w:t>
        </w:r>
        <w:r w:rsidRPr="00526376">
          <w:rPr>
            <w:sz w:val="16"/>
            <w:szCs w:val="16"/>
          </w:rPr>
          <w:fldChar w:fldCharType="begin"/>
        </w:r>
        <w:r w:rsidRPr="00526376">
          <w:rPr>
            <w:sz w:val="16"/>
            <w:szCs w:val="16"/>
          </w:rPr>
          <w:instrText xml:space="preserve"> PAGE   \* MERGEFORMAT </w:instrText>
        </w:r>
        <w:r w:rsidRPr="0052637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526376">
          <w:rPr>
            <w:noProof/>
            <w:sz w:val="16"/>
            <w:szCs w:val="16"/>
          </w:rPr>
          <w:fldChar w:fldCharType="end"/>
        </w:r>
        <w:r w:rsidRPr="00526376">
          <w:rPr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831A" w14:textId="1246266B" w:rsidR="00C839EE" w:rsidRPr="00526376" w:rsidRDefault="00526376" w:rsidP="00C839EE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 xml:space="preserve">Last Updated: </w:t>
    </w:r>
    <w:r w:rsidR="00BF46EF">
      <w:rPr>
        <w:i/>
        <w:color w:val="004EA8"/>
        <w:lang w:val="en-AU"/>
      </w:rPr>
      <w:t xml:space="preserve">22 </w:t>
    </w:r>
    <w:r w:rsidR="00BF46EF">
      <w:rPr>
        <w:i/>
        <w:color w:val="004EA8"/>
        <w:lang w:val="en-AU"/>
      </w:rPr>
      <w:t>October</w:t>
    </w:r>
    <w:bookmarkStart w:id="0" w:name="_GoBack"/>
    <w:bookmarkEnd w:id="0"/>
    <w:r>
      <w:rPr>
        <w:i/>
        <w:color w:val="004EA8"/>
        <w:lang w:val="en-AU"/>
      </w:rPr>
      <w:t xml:space="preserve"> 20</w:t>
    </w:r>
    <w:r w:rsidR="007333F5">
      <w:rPr>
        <w:i/>
        <w:color w:val="004EA8"/>
        <w:lang w:val="en-AU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E231" w14:textId="77777777" w:rsidR="0043687B" w:rsidRDefault="0043687B" w:rsidP="008766A4">
      <w:r>
        <w:separator/>
      </w:r>
    </w:p>
  </w:footnote>
  <w:footnote w:type="continuationSeparator" w:id="0">
    <w:p w14:paraId="194A822B" w14:textId="77777777" w:rsidR="0043687B" w:rsidRDefault="0043687B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C4E0" w14:textId="77777777" w:rsidR="00BF46EF" w:rsidRDefault="00BF4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B199" w14:textId="5D62F9FD" w:rsidR="00841F2A" w:rsidRDefault="00C409FB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3367C99" wp14:editId="391D4ABC">
          <wp:simplePos x="0" y="0"/>
          <wp:positionH relativeFrom="column">
            <wp:posOffset>-549606</wp:posOffset>
          </wp:positionH>
          <wp:positionV relativeFrom="paragraph">
            <wp:posOffset>2919564</wp:posOffset>
          </wp:positionV>
          <wp:extent cx="6973200" cy="7059600"/>
          <wp:effectExtent l="0" t="0" r="12065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00" cy="70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205A" w14:textId="28CD9E26" w:rsidR="00B45CFA" w:rsidRDefault="00C0413A">
    <w:pPr>
      <w:pStyle w:val="Header"/>
    </w:pPr>
    <w:r w:rsidRPr="001118E0">
      <w:rPr>
        <w:rFonts w:eastAsia="Calibri" w:cs="Arial-BoldMT"/>
        <w:b/>
        <w:bCs/>
        <w:caps/>
        <w:noProof/>
        <w:color w:val="004EA8"/>
        <w:sz w:val="44"/>
        <w:szCs w:val="44"/>
        <w:lang w:val="en-AU" w:eastAsia="en-AU"/>
      </w:rPr>
      <w:drawing>
        <wp:anchor distT="0" distB="0" distL="114300" distR="114300" simplePos="0" relativeHeight="251661312" behindDoc="0" locked="0" layoutInCell="1" allowOverlap="1" wp14:anchorId="285CCC4C" wp14:editId="49160005">
          <wp:simplePos x="0" y="0"/>
          <wp:positionH relativeFrom="page">
            <wp:posOffset>191135</wp:posOffset>
          </wp:positionH>
          <wp:positionV relativeFrom="paragraph">
            <wp:posOffset>-434340</wp:posOffset>
          </wp:positionV>
          <wp:extent cx="6970233" cy="896259"/>
          <wp:effectExtent l="0" t="0" r="2540" b="0"/>
          <wp:wrapNone/>
          <wp:docPr id="6" name="Picture 6" descr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233" cy="89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E52" w:rsidRPr="00C409FB">
      <w:rPr>
        <w:noProof/>
        <w:lang w:val="en-AU" w:eastAsia="en-AU"/>
      </w:rPr>
      <w:drawing>
        <wp:anchor distT="0" distB="0" distL="114300" distR="114300" simplePos="0" relativeHeight="251658239" behindDoc="1" locked="0" layoutInCell="1" allowOverlap="1" wp14:anchorId="0813273C" wp14:editId="190F6BBD">
          <wp:simplePos x="0" y="0"/>
          <wp:positionH relativeFrom="margin">
            <wp:posOffset>-708660</wp:posOffset>
          </wp:positionH>
          <wp:positionV relativeFrom="page">
            <wp:posOffset>2817495</wp:posOffset>
          </wp:positionV>
          <wp:extent cx="6972300" cy="6435725"/>
          <wp:effectExtent l="0" t="0" r="0" b="3175"/>
          <wp:wrapThrough wrapText="bothSides">
            <wp:wrapPolygon edited="0">
              <wp:start x="0" y="0"/>
              <wp:lineTo x="0" y="21547"/>
              <wp:lineTo x="21541" y="21547"/>
              <wp:lineTo x="21541" y="0"/>
              <wp:lineTo x="0" y="0"/>
            </wp:wrapPolygon>
          </wp:wrapThrough>
          <wp:docPr id="7" name="Picture 7" descr="HR Web template graphic" title="HR Web templat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643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E82B" w14:textId="77777777" w:rsidR="000F4C22" w:rsidRPr="003E29B5" w:rsidRDefault="000F4C22" w:rsidP="006157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B65EE"/>
    <w:multiLevelType w:val="hybridMultilevel"/>
    <w:tmpl w:val="5A247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44ABA"/>
    <w:multiLevelType w:val="hybridMultilevel"/>
    <w:tmpl w:val="0F523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1178B5"/>
    <w:multiLevelType w:val="hybridMultilevel"/>
    <w:tmpl w:val="C9A433A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0E5E540C"/>
    <w:multiLevelType w:val="hybridMultilevel"/>
    <w:tmpl w:val="3C028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C5B63"/>
    <w:multiLevelType w:val="hybridMultilevel"/>
    <w:tmpl w:val="80A226CC"/>
    <w:lvl w:ilvl="0" w:tplc="828A50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9927D8"/>
    <w:multiLevelType w:val="hybridMultilevel"/>
    <w:tmpl w:val="82C0A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9229C"/>
    <w:multiLevelType w:val="hybridMultilevel"/>
    <w:tmpl w:val="CC14D8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614745B"/>
    <w:multiLevelType w:val="hybridMultilevel"/>
    <w:tmpl w:val="21763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626F1"/>
    <w:multiLevelType w:val="hybridMultilevel"/>
    <w:tmpl w:val="D79030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F96C2E"/>
    <w:multiLevelType w:val="hybridMultilevel"/>
    <w:tmpl w:val="D33ACF4E"/>
    <w:lvl w:ilvl="0" w:tplc="434AB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E02F87"/>
    <w:multiLevelType w:val="hybridMultilevel"/>
    <w:tmpl w:val="011A84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4100C7"/>
    <w:multiLevelType w:val="hybridMultilevel"/>
    <w:tmpl w:val="02FCC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17425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27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90393"/>
    <w:multiLevelType w:val="hybridMultilevel"/>
    <w:tmpl w:val="86EEC70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7B7AE4"/>
    <w:multiLevelType w:val="hybridMultilevel"/>
    <w:tmpl w:val="86BA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90B48"/>
    <w:multiLevelType w:val="multilevel"/>
    <w:tmpl w:val="9192F002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31" w15:restartNumberingAfterBreak="0">
    <w:nsid w:val="43E43900"/>
    <w:multiLevelType w:val="hybridMultilevel"/>
    <w:tmpl w:val="FEBE585C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2" w15:restartNumberingAfterBreak="0">
    <w:nsid w:val="4C6D3080"/>
    <w:multiLevelType w:val="multilevel"/>
    <w:tmpl w:val="C9AA186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CA232B6"/>
    <w:multiLevelType w:val="hybridMultilevel"/>
    <w:tmpl w:val="6A44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8651E"/>
    <w:multiLevelType w:val="hybridMultilevel"/>
    <w:tmpl w:val="D2D48612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0E1D8E"/>
    <w:multiLevelType w:val="hybridMultilevel"/>
    <w:tmpl w:val="0C2C32E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FAC6C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84D6DBD"/>
    <w:multiLevelType w:val="hybridMultilevel"/>
    <w:tmpl w:val="6E6CA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80192"/>
    <w:multiLevelType w:val="hybridMultilevel"/>
    <w:tmpl w:val="C9D21E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41"/>
  </w:num>
  <w:num w:numId="14">
    <w:abstractNumId w:val="35"/>
  </w:num>
  <w:num w:numId="15">
    <w:abstractNumId w:val="39"/>
  </w:num>
  <w:num w:numId="16">
    <w:abstractNumId w:val="23"/>
  </w:num>
  <w:num w:numId="17">
    <w:abstractNumId w:val="27"/>
  </w:num>
  <w:num w:numId="18">
    <w:abstractNumId w:val="33"/>
  </w:num>
  <w:num w:numId="19">
    <w:abstractNumId w:val="12"/>
  </w:num>
  <w:num w:numId="20">
    <w:abstractNumId w:val="30"/>
  </w:num>
  <w:num w:numId="21">
    <w:abstractNumId w:val="26"/>
  </w:num>
  <w:num w:numId="22">
    <w:abstractNumId w:val="40"/>
  </w:num>
  <w:num w:numId="23">
    <w:abstractNumId w:val="32"/>
  </w:num>
  <w:num w:numId="24">
    <w:abstractNumId w:val="28"/>
  </w:num>
  <w:num w:numId="25">
    <w:abstractNumId w:val="36"/>
  </w:num>
  <w:num w:numId="26">
    <w:abstractNumId w:val="19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7"/>
  </w:num>
  <w:num w:numId="30">
    <w:abstractNumId w:val="32"/>
  </w:num>
  <w:num w:numId="31">
    <w:abstractNumId w:val="32"/>
  </w:num>
  <w:num w:numId="32">
    <w:abstractNumId w:val="32"/>
  </w:num>
  <w:num w:numId="33">
    <w:abstractNumId w:val="22"/>
  </w:num>
  <w:num w:numId="34">
    <w:abstractNumId w:val="15"/>
  </w:num>
  <w:num w:numId="35">
    <w:abstractNumId w:val="14"/>
  </w:num>
  <w:num w:numId="36">
    <w:abstractNumId w:val="20"/>
  </w:num>
  <w:num w:numId="37">
    <w:abstractNumId w:val="21"/>
  </w:num>
  <w:num w:numId="38">
    <w:abstractNumId w:val="17"/>
  </w:num>
  <w:num w:numId="39">
    <w:abstractNumId w:val="38"/>
  </w:num>
  <w:num w:numId="40">
    <w:abstractNumId w:val="31"/>
  </w:num>
  <w:num w:numId="41">
    <w:abstractNumId w:val="18"/>
  </w:num>
  <w:num w:numId="42">
    <w:abstractNumId w:val="24"/>
  </w:num>
  <w:num w:numId="43">
    <w:abstractNumId w:val="11"/>
  </w:num>
  <w:num w:numId="44">
    <w:abstractNumId w:val="16"/>
  </w:num>
  <w:num w:numId="45">
    <w:abstractNumId w:val="3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57B72"/>
    <w:rsid w:val="00064C7B"/>
    <w:rsid w:val="000B2B4A"/>
    <w:rsid w:val="000C499D"/>
    <w:rsid w:val="000F155E"/>
    <w:rsid w:val="000F4C22"/>
    <w:rsid w:val="00127682"/>
    <w:rsid w:val="0014310A"/>
    <w:rsid w:val="001C322F"/>
    <w:rsid w:val="001E33D9"/>
    <w:rsid w:val="0022212D"/>
    <w:rsid w:val="00223BFD"/>
    <w:rsid w:val="00226B71"/>
    <w:rsid w:val="00255E0C"/>
    <w:rsid w:val="00271F77"/>
    <w:rsid w:val="0029471F"/>
    <w:rsid w:val="002C6F09"/>
    <w:rsid w:val="002D722D"/>
    <w:rsid w:val="00303806"/>
    <w:rsid w:val="00326F48"/>
    <w:rsid w:val="00347714"/>
    <w:rsid w:val="003552F7"/>
    <w:rsid w:val="00361593"/>
    <w:rsid w:val="003A192D"/>
    <w:rsid w:val="003B01B0"/>
    <w:rsid w:val="003E29B5"/>
    <w:rsid w:val="003F0CA8"/>
    <w:rsid w:val="003F7D3C"/>
    <w:rsid w:val="00421E09"/>
    <w:rsid w:val="0042385D"/>
    <w:rsid w:val="00424385"/>
    <w:rsid w:val="0043687B"/>
    <w:rsid w:val="004615C4"/>
    <w:rsid w:val="00462A06"/>
    <w:rsid w:val="00471DC2"/>
    <w:rsid w:val="004B3569"/>
    <w:rsid w:val="004E1137"/>
    <w:rsid w:val="005054BC"/>
    <w:rsid w:val="00513E6F"/>
    <w:rsid w:val="0052150B"/>
    <w:rsid w:val="00526376"/>
    <w:rsid w:val="00565437"/>
    <w:rsid w:val="005711D2"/>
    <w:rsid w:val="0057654B"/>
    <w:rsid w:val="00596923"/>
    <w:rsid w:val="005A23F9"/>
    <w:rsid w:val="005D2430"/>
    <w:rsid w:val="005D3A95"/>
    <w:rsid w:val="00600EB1"/>
    <w:rsid w:val="0061577F"/>
    <w:rsid w:val="00665C75"/>
    <w:rsid w:val="0067799B"/>
    <w:rsid w:val="00685A53"/>
    <w:rsid w:val="006935C9"/>
    <w:rsid w:val="006A4F1E"/>
    <w:rsid w:val="006D514A"/>
    <w:rsid w:val="00713679"/>
    <w:rsid w:val="007333F5"/>
    <w:rsid w:val="00751081"/>
    <w:rsid w:val="007614A8"/>
    <w:rsid w:val="00784798"/>
    <w:rsid w:val="00816ED5"/>
    <w:rsid w:val="00817845"/>
    <w:rsid w:val="00841F2A"/>
    <w:rsid w:val="00853F36"/>
    <w:rsid w:val="008766A4"/>
    <w:rsid w:val="00895870"/>
    <w:rsid w:val="008A54FE"/>
    <w:rsid w:val="008C6FA8"/>
    <w:rsid w:val="008E0F94"/>
    <w:rsid w:val="00933910"/>
    <w:rsid w:val="00944213"/>
    <w:rsid w:val="00980015"/>
    <w:rsid w:val="009A7628"/>
    <w:rsid w:val="009C2011"/>
    <w:rsid w:val="009D7CA1"/>
    <w:rsid w:val="009F2302"/>
    <w:rsid w:val="00A00963"/>
    <w:rsid w:val="00A07735"/>
    <w:rsid w:val="00A36732"/>
    <w:rsid w:val="00A57BF3"/>
    <w:rsid w:val="00AB2056"/>
    <w:rsid w:val="00AD167B"/>
    <w:rsid w:val="00B45CFA"/>
    <w:rsid w:val="00B6290E"/>
    <w:rsid w:val="00B711C3"/>
    <w:rsid w:val="00B86E61"/>
    <w:rsid w:val="00BA2625"/>
    <w:rsid w:val="00BF46EF"/>
    <w:rsid w:val="00C0413A"/>
    <w:rsid w:val="00C052CB"/>
    <w:rsid w:val="00C409FB"/>
    <w:rsid w:val="00C6560C"/>
    <w:rsid w:val="00C839EE"/>
    <w:rsid w:val="00C91AC2"/>
    <w:rsid w:val="00C96775"/>
    <w:rsid w:val="00CA4C2C"/>
    <w:rsid w:val="00CB5205"/>
    <w:rsid w:val="00CD32CE"/>
    <w:rsid w:val="00D049D0"/>
    <w:rsid w:val="00D31299"/>
    <w:rsid w:val="00D75051"/>
    <w:rsid w:val="00D84C0F"/>
    <w:rsid w:val="00D93114"/>
    <w:rsid w:val="00DE564D"/>
    <w:rsid w:val="00E12527"/>
    <w:rsid w:val="00E21E52"/>
    <w:rsid w:val="00E35FB4"/>
    <w:rsid w:val="00E42E39"/>
    <w:rsid w:val="00E81303"/>
    <w:rsid w:val="00F0230F"/>
    <w:rsid w:val="00F17C5F"/>
    <w:rsid w:val="00F24829"/>
    <w:rsid w:val="00F26BBB"/>
    <w:rsid w:val="00F56259"/>
    <w:rsid w:val="00F73EA7"/>
    <w:rsid w:val="00F85A39"/>
    <w:rsid w:val="00F97B56"/>
    <w:rsid w:val="00FA6B94"/>
    <w:rsid w:val="00FD1A8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99FCCD2"/>
  <w14:defaultImageDpi w14:val="330"/>
  <w15:docId w15:val="{D30C4112-B426-4FA8-A6BB-DF14CE9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locked/>
    <w:rsid w:val="009F2302"/>
    <w:pPr>
      <w:keepNext/>
      <w:keepLines/>
      <w:numPr>
        <w:numId w:val="23"/>
      </w:numPr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locked/>
    <w:rsid w:val="00E12527"/>
    <w:pPr>
      <w:numPr>
        <w:ilvl w:val="1"/>
      </w:num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locked/>
    <w:rsid w:val="00600EB1"/>
    <w:pPr>
      <w:numPr>
        <w:ilvl w:val="2"/>
        <w:numId w:val="23"/>
      </w:num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Heading1"/>
    <w:next w:val="Normal"/>
    <w:link w:val="Heading4Char"/>
    <w:qFormat/>
    <w:locked/>
    <w:rsid w:val="00E81303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locked/>
    <w:rsid w:val="00E81303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E81303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locked/>
    <w:rsid w:val="00E81303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locked/>
    <w:rsid w:val="00E81303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locked/>
    <w:rsid w:val="00E81303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Normal"/>
    <w:link w:val="ESHeading1Char"/>
    <w:qFormat/>
    <w:rsid w:val="00424385"/>
    <w:pPr>
      <w:spacing w:before="240" w:line="240" w:lineRule="auto"/>
      <w:outlineLvl w:val="0"/>
    </w:pPr>
    <w:rPr>
      <w:rFonts w:cstheme="minorHAnsi"/>
      <w:b/>
      <w:color w:val="004EA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424385"/>
    <w:pPr>
      <w:spacing w:before="240" w:after="120"/>
      <w:outlineLvl w:val="1"/>
    </w:pPr>
    <w:rPr>
      <w:color w:val="004EA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E12527"/>
    <w:rPr>
      <w:rFonts w:ascii="Arial" w:eastAsiaTheme="majorEastAsia" w:hAnsi="Arial" w:cstheme="majorBidi"/>
      <w:b/>
      <w:caps/>
      <w:color w:val="004EA8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424385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spacing w:before="120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spacing w:after="0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4E1137"/>
    <w:rPr>
      <w:color w:val="004EA8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4E1137"/>
    <w:pPr>
      <w:ind w:left="-567"/>
    </w:pPr>
    <w:rPr>
      <w:color w:val="004EA8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424385"/>
    <w:pPr>
      <w:tabs>
        <w:tab w:val="right" w:leader="dot" w:pos="9346"/>
      </w:tabs>
      <w:spacing w:after="100"/>
    </w:pPr>
    <w:rPr>
      <w:b/>
      <w:color w:val="004EA8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E1137"/>
    <w:pPr>
      <w:spacing w:after="100"/>
      <w:ind w:left="180"/>
    </w:pPr>
    <w:rPr>
      <w:color w:val="004EA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462A06"/>
    <w:pPr>
      <w:numPr>
        <w:numId w:val="19"/>
      </w:numPr>
      <w:spacing w:after="80" w:line="240" w:lineRule="auto"/>
      <w:contextualSpacing w:val="0"/>
    </w:pPr>
    <w:rPr>
      <w:rFonts w:eastAsia="Arial" w:cs="Times New Roman"/>
      <w:color w:val="000000" w:themeColor="text1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CoverPage">
    <w:name w:val="ES_CoverPage"/>
    <w:basedOn w:val="ESBodyText"/>
    <w:link w:val="ESCoverPageChar"/>
    <w:qFormat/>
    <w:rsid w:val="00462A06"/>
    <w:pPr>
      <w:jc w:val="right"/>
    </w:pPr>
    <w:rPr>
      <w:b/>
      <w:color w:val="004EA8"/>
      <w:sz w:val="44"/>
      <w:szCs w:val="44"/>
    </w:rPr>
  </w:style>
  <w:style w:type="character" w:customStyle="1" w:styleId="ESHeading1Char">
    <w:name w:val="ES_Heading 1 Char"/>
    <w:basedOn w:val="TitleChar"/>
    <w:link w:val="ESHeading1"/>
    <w:rsid w:val="00424385"/>
    <w:rPr>
      <w:rFonts w:ascii="Arial" w:eastAsiaTheme="majorEastAsia" w:hAnsi="Arial" w:cstheme="minorHAnsi"/>
      <w:b/>
      <w:color w:val="004EA8"/>
      <w:spacing w:val="5"/>
      <w:kern w:val="28"/>
      <w:sz w:val="36"/>
      <w:szCs w:val="36"/>
    </w:rPr>
  </w:style>
  <w:style w:type="character" w:customStyle="1" w:styleId="ESCoverPageChar">
    <w:name w:val="ES_CoverPage Char"/>
    <w:basedOn w:val="ESHeading1Char"/>
    <w:link w:val="ESCoverPage"/>
    <w:rsid w:val="00462A06"/>
    <w:rPr>
      <w:rFonts w:ascii="Arial" w:eastAsiaTheme="majorEastAsia" w:hAnsi="Arial" w:cs="Arial"/>
      <w:b/>
      <w:color w:val="004EA8"/>
      <w:spacing w:val="5"/>
      <w:kern w:val="28"/>
      <w:sz w:val="44"/>
      <w:szCs w:val="44"/>
    </w:rPr>
  </w:style>
  <w:style w:type="character" w:styleId="Hyperlink">
    <w:name w:val="Hyperlink"/>
    <w:basedOn w:val="DefaultParagraphFont"/>
    <w:uiPriority w:val="99"/>
    <w:unhideWhenUsed/>
    <w:locked/>
    <w:rsid w:val="005654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locked/>
    <w:rsid w:val="00E81303"/>
    <w:pPr>
      <w:tabs>
        <w:tab w:val="left" w:pos="-720"/>
      </w:tabs>
      <w:suppressAutoHyphens/>
      <w:spacing w:before="40" w:line="240" w:lineRule="auto"/>
      <w:jc w:val="both"/>
    </w:pPr>
    <w:rPr>
      <w:rFonts w:eastAsia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81303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E81303"/>
    <w:rPr>
      <w:rFonts w:ascii="Century Gothic" w:eastAsia="Times New Roman" w:hAnsi="Century Gothic" w:cs="Times New Roman"/>
      <w:i/>
      <w:snapToGrid w:val="0"/>
      <w:kern w:val="24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39"/>
    <w:rsid w:val="003F0CA8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ulletsChar">
    <w:name w:val="Normal Bullets Char"/>
    <w:basedOn w:val="DefaultParagraphFont"/>
    <w:link w:val="NormalBullets"/>
    <w:locked/>
    <w:rsid w:val="00F17C5F"/>
    <w:rPr>
      <w:rFonts w:ascii="Arial" w:hAnsi="Arial" w:cs="Arial"/>
    </w:rPr>
  </w:style>
  <w:style w:type="paragraph" w:customStyle="1" w:styleId="NormalBullets">
    <w:name w:val="Normal Bullets"/>
    <w:basedOn w:val="Normal"/>
    <w:link w:val="NormalBulletsChar"/>
    <w:qFormat/>
    <w:rsid w:val="00F17C5F"/>
    <w:pPr>
      <w:spacing w:after="0" w:line="276" w:lineRule="auto"/>
      <w:jc w:val="both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D7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education.vic.gov.au/school/principals/management/Pages/definedohsterm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education.vic.gov.au/school/principals/management/Pages/definedohsterms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safety@edumail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DET</DEECD_Publisher>
    <TaxCatchAll xmlns="cb9114c1-daad-44dd-acad-30f4246641f2">
      <Value>118</Value>
      <Value>115</Value>
      <Value>120</Value>
    </TaxCatchAll>
    <DEECD_Expired xmlns="http://schemas.microsoft.com/sharepoint/v3">false</DEECD_Expired>
    <DEECD_Keywords xmlns="http://schemas.microsoft.com/sharepoint/v3">ohs, safety, wellbeing,health, oh&amp;s, inspection, ohsms, procedure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Workplace Inspection Procedure</DEECD_Description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BA66E8-BEDF-4CC9-A9D0-A0D341F95659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c10f4a48-0b78-43ad-8a22-6707c806cb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CDBBF-754A-4889-9ADF-10904FC8CFC9}"/>
</file>

<file path=customXml/itemProps4.xml><?xml version="1.0" encoding="utf-8"?>
<ds:datastoreItem xmlns:ds="http://schemas.openxmlformats.org/officeDocument/2006/customXml" ds:itemID="{8AADCB31-284F-451C-AA68-ACC73742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Purchasing Procedure</vt:lpstr>
    </vt:vector>
  </TitlesOfParts>
  <Company>DET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Inspection Procedure</dc:title>
  <dc:creator>Fournie, Kara A</dc:creator>
  <cp:lastModifiedBy>Algefski, Grace G</cp:lastModifiedBy>
  <cp:revision>2</cp:revision>
  <cp:lastPrinted>2016-07-12T02:51:00Z</cp:lastPrinted>
  <dcterms:created xsi:type="dcterms:W3CDTF">2020-10-22T04:41:00Z</dcterms:created>
  <dcterms:modified xsi:type="dcterms:W3CDTF">2020-10-22T04:41:00Z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{44b1dd1e-e057-4af2-a90a-cea13b1c45a4}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R0000897318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2017-07-24T10:04:19.6824312+10:00</vt:lpwstr>
  </property>
  <property fmtid="{D5CDD505-2E9C-101B-9397-08002B2CF9AE}" pid="16" name="DEECD_Author">
    <vt:lpwstr>120;#HRWeb|4e014723-a4da-42a2-b679-c90ea77e3371</vt:lpwstr>
  </property>
  <property fmtid="{D5CDD505-2E9C-101B-9397-08002B2CF9AE}" pid="17" name="DEECD_SubjectCategory">
    <vt:lpwstr/>
  </property>
  <property fmtid="{D5CDD505-2E9C-101B-9397-08002B2CF9AE}" pid="18" name="Order">
    <vt:r8>1479000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115;#Document|82a2edb4-a4c4-40b1-b05a-5fe52d42e4c4</vt:lpwstr>
  </property>
  <property fmtid="{D5CDD505-2E9C-101B-9397-08002B2CF9AE}" pid="22" name="TemplateUrl">
    <vt:lpwstr/>
  </property>
  <property fmtid="{D5CDD505-2E9C-101B-9397-08002B2CF9AE}" pid="23" name="DEECD_Audience">
    <vt:lpwstr>118;#Principals|a4f56333-bce8-49bd-95df-bc27ddd10ec3</vt:lpwstr>
  </property>
</Properties>
</file>