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7CA1" w14:textId="2CDDFCFC" w:rsidR="00C839EE" w:rsidRDefault="004E53BE" w:rsidP="00462A06">
      <w:pPr>
        <w:pStyle w:val="ESCoverPage"/>
      </w:pPr>
      <w:r>
        <w:t xml:space="preserve">Working Alone, in Isolation or from Home </w:t>
      </w:r>
      <w:r w:rsidR="00F26BBB">
        <w:t>Procedure</w:t>
      </w:r>
    </w:p>
    <w:p w14:paraId="76155983" w14:textId="1CD74022" w:rsidR="009C2011" w:rsidRDefault="009C2011" w:rsidP="009A7628">
      <w:pPr>
        <w:pStyle w:val="ESBodyText"/>
      </w:pPr>
    </w:p>
    <w:p w14:paraId="44D8D6DB" w14:textId="3012C312" w:rsidR="009A7628" w:rsidRPr="009A7628" w:rsidRDefault="009A7628" w:rsidP="009A7628"/>
    <w:p w14:paraId="32BEC30C" w14:textId="4BECB126" w:rsidR="00841F2A" w:rsidRPr="009A7628" w:rsidRDefault="00841F2A" w:rsidP="009A7628">
      <w:pPr>
        <w:sectPr w:rsidR="00841F2A" w:rsidRPr="009A7628" w:rsidSect="00E21F44">
          <w:headerReference w:type="even" r:id="rId11"/>
          <w:headerReference w:type="default" r:id="rId12"/>
          <w:footerReference w:type="even" r:id="rId13"/>
          <w:footerReference w:type="default" r:id="rId14"/>
          <w:headerReference w:type="first" r:id="rId15"/>
          <w:footerReference w:type="first" r:id="rId16"/>
          <w:pgSz w:w="11900" w:h="16840" w:code="9"/>
          <w:pgMar w:top="2360" w:right="1134" w:bottom="1134" w:left="1418" w:header="1134" w:footer="567" w:gutter="0"/>
          <w:pgNumType w:start="1"/>
          <w:cols w:space="397"/>
          <w:titlePg/>
          <w:docGrid w:linePitch="360"/>
        </w:sectPr>
      </w:pPr>
    </w:p>
    <w:p w14:paraId="43D32261" w14:textId="04E3B3B4" w:rsidR="00D84C0F" w:rsidRDefault="004E53BE" w:rsidP="00462A06">
      <w:pPr>
        <w:pStyle w:val="ESHeading1"/>
      </w:pPr>
      <w:r>
        <w:lastRenderedPageBreak/>
        <w:t xml:space="preserve">Working Alone, in Isolation or from Home </w:t>
      </w:r>
      <w:r w:rsidR="00F26BBB">
        <w:t>Procedure</w:t>
      </w:r>
    </w:p>
    <w:p w14:paraId="21D3ACB4" w14:textId="37BE896C" w:rsidR="00F26BBB" w:rsidRPr="00A00963" w:rsidRDefault="00F92FBF" w:rsidP="008A6A23">
      <w:pPr>
        <w:pStyle w:val="ESHeading2"/>
        <w:spacing w:line="276" w:lineRule="auto"/>
        <w:ind w:left="431" w:hanging="431"/>
        <w:rPr>
          <w:rFonts w:cs="Arial"/>
          <w:sz w:val="22"/>
          <w:szCs w:val="22"/>
        </w:rPr>
      </w:pPr>
      <w:r>
        <w:rPr>
          <w:rFonts w:cs="Arial"/>
          <w:caps w:val="0"/>
          <w:sz w:val="22"/>
          <w:szCs w:val="22"/>
        </w:rPr>
        <w:t>Purpose</w:t>
      </w:r>
    </w:p>
    <w:p w14:paraId="6CF28851" w14:textId="41DB7B27" w:rsidR="004E53BE" w:rsidRPr="004E53BE" w:rsidRDefault="004E53BE" w:rsidP="008A6A23">
      <w:pPr>
        <w:pStyle w:val="TOAHeading"/>
        <w:widowControl w:val="0"/>
        <w:tabs>
          <w:tab w:val="left" w:pos="-720"/>
        </w:tabs>
        <w:spacing w:line="276" w:lineRule="auto"/>
        <w:rPr>
          <w:rFonts w:ascii="Arial" w:hAnsi="Arial" w:cs="Arial"/>
          <w:b w:val="0"/>
          <w:kern w:val="3"/>
          <w:sz w:val="22"/>
          <w:szCs w:val="22"/>
          <w:lang w:val="en-AU"/>
        </w:rPr>
      </w:pPr>
      <w:r w:rsidRPr="004E53BE">
        <w:rPr>
          <w:rFonts w:ascii="Arial" w:hAnsi="Arial" w:cs="Arial"/>
          <w:b w:val="0"/>
          <w:kern w:val="3"/>
          <w:sz w:val="22"/>
          <w:szCs w:val="22"/>
          <w:lang w:val="en-AU"/>
        </w:rPr>
        <w:t>The purpose of this procedure is to ensure the safety, health and security of Department of Education and</w:t>
      </w:r>
      <w:r>
        <w:rPr>
          <w:rFonts w:ascii="Arial" w:hAnsi="Arial" w:cs="Arial"/>
          <w:b w:val="0"/>
          <w:kern w:val="3"/>
          <w:sz w:val="22"/>
          <w:szCs w:val="22"/>
          <w:lang w:val="en-AU"/>
        </w:rPr>
        <w:t xml:space="preserve"> Training (</w:t>
      </w:r>
      <w:r w:rsidR="00F92FBF">
        <w:rPr>
          <w:rFonts w:ascii="Arial" w:hAnsi="Arial" w:cs="Arial"/>
          <w:b w:val="0"/>
          <w:kern w:val="3"/>
          <w:sz w:val="22"/>
          <w:szCs w:val="22"/>
          <w:lang w:val="en-AU"/>
        </w:rPr>
        <w:t>the Department</w:t>
      </w:r>
      <w:r w:rsidRPr="004E53BE">
        <w:rPr>
          <w:rFonts w:ascii="Arial" w:hAnsi="Arial" w:cs="Arial"/>
          <w:b w:val="0"/>
          <w:kern w:val="3"/>
          <w:sz w:val="22"/>
          <w:szCs w:val="22"/>
          <w:lang w:val="en-AU"/>
        </w:rPr>
        <w:t xml:space="preserve">) employees who are working alone or in isolation, including working from home. </w:t>
      </w:r>
    </w:p>
    <w:p w14:paraId="001C1FE6" w14:textId="44052722" w:rsidR="00F26BBB" w:rsidRPr="00FC03AD" w:rsidRDefault="004775EF" w:rsidP="008A6A23">
      <w:pPr>
        <w:pStyle w:val="ESHeading2"/>
        <w:spacing w:line="276" w:lineRule="auto"/>
        <w:ind w:left="431" w:hanging="431"/>
        <w:rPr>
          <w:rFonts w:cs="Arial"/>
          <w:sz w:val="22"/>
          <w:szCs w:val="22"/>
        </w:rPr>
      </w:pPr>
      <w:r>
        <w:rPr>
          <w:rFonts w:cs="Arial"/>
          <w:caps w:val="0"/>
          <w:sz w:val="22"/>
          <w:szCs w:val="22"/>
        </w:rPr>
        <w:t>Scope</w:t>
      </w:r>
    </w:p>
    <w:p w14:paraId="5A2F9817" w14:textId="0E7D80A0" w:rsidR="00FC03AD" w:rsidRDefault="00FC03AD" w:rsidP="008A6A23">
      <w:pPr>
        <w:spacing w:before="120" w:line="276" w:lineRule="auto"/>
        <w:rPr>
          <w:sz w:val="22"/>
        </w:rPr>
      </w:pPr>
      <w:r w:rsidRPr="00EB6121">
        <w:rPr>
          <w:sz w:val="22"/>
        </w:rPr>
        <w:t xml:space="preserve">This </w:t>
      </w:r>
      <w:r w:rsidR="004E53BE">
        <w:rPr>
          <w:sz w:val="22"/>
        </w:rPr>
        <w:t xml:space="preserve">procedure applies to all </w:t>
      </w:r>
      <w:r w:rsidR="00F92FBF">
        <w:rPr>
          <w:sz w:val="22"/>
        </w:rPr>
        <w:t>Department</w:t>
      </w:r>
      <w:r w:rsidR="004E53BE">
        <w:rPr>
          <w:sz w:val="22"/>
        </w:rPr>
        <w:t xml:space="preserve"> workplaces including schools and central and regional offices.</w:t>
      </w:r>
    </w:p>
    <w:p w14:paraId="6B71A857" w14:textId="0C23CB70" w:rsidR="00FC03AD" w:rsidRPr="003B0039" w:rsidRDefault="00584092" w:rsidP="008A6A23">
      <w:pPr>
        <w:pStyle w:val="ESHeading2"/>
        <w:numPr>
          <w:ilvl w:val="0"/>
          <w:numId w:val="0"/>
        </w:numPr>
        <w:spacing w:line="276" w:lineRule="auto"/>
        <w:ind w:left="431" w:hanging="431"/>
        <w:rPr>
          <w:sz w:val="22"/>
          <w:szCs w:val="22"/>
        </w:rPr>
      </w:pPr>
      <w:r>
        <w:rPr>
          <w:caps w:val="0"/>
          <w:sz w:val="22"/>
          <w:szCs w:val="22"/>
        </w:rPr>
        <w:t>3</w:t>
      </w:r>
      <w:r w:rsidR="003B0039" w:rsidRPr="003B0039">
        <w:rPr>
          <w:caps w:val="0"/>
          <w:sz w:val="22"/>
          <w:szCs w:val="22"/>
        </w:rPr>
        <w:t>.</w:t>
      </w:r>
      <w:r w:rsidR="00864085">
        <w:rPr>
          <w:caps w:val="0"/>
          <w:sz w:val="22"/>
          <w:szCs w:val="22"/>
        </w:rPr>
        <w:tab/>
      </w:r>
      <w:r w:rsidR="003B0039" w:rsidRPr="003B0039">
        <w:rPr>
          <w:caps w:val="0"/>
          <w:sz w:val="22"/>
          <w:szCs w:val="22"/>
        </w:rPr>
        <w:t>Procedure</w:t>
      </w:r>
    </w:p>
    <w:p w14:paraId="413143AC" w14:textId="46598FC4" w:rsidR="003B0039" w:rsidRDefault="00584092" w:rsidP="00743B28">
      <w:pPr>
        <w:pStyle w:val="Heading2"/>
        <w:numPr>
          <w:ilvl w:val="0"/>
          <w:numId w:val="0"/>
        </w:numPr>
        <w:spacing w:before="240" w:after="120" w:line="276" w:lineRule="auto"/>
        <w:ind w:left="567" w:hanging="567"/>
        <w:rPr>
          <w:caps w:val="0"/>
          <w:sz w:val="22"/>
          <w:szCs w:val="22"/>
        </w:rPr>
      </w:pPr>
      <w:r>
        <w:rPr>
          <w:caps w:val="0"/>
          <w:sz w:val="22"/>
          <w:szCs w:val="22"/>
        </w:rPr>
        <w:t>3</w:t>
      </w:r>
      <w:r w:rsidR="00864085">
        <w:rPr>
          <w:caps w:val="0"/>
          <w:sz w:val="22"/>
          <w:szCs w:val="22"/>
        </w:rPr>
        <w:t>.1</w:t>
      </w:r>
      <w:r w:rsidR="00864085">
        <w:rPr>
          <w:caps w:val="0"/>
          <w:sz w:val="22"/>
          <w:szCs w:val="22"/>
        </w:rPr>
        <w:tab/>
      </w:r>
      <w:r w:rsidR="00C52A8F">
        <w:rPr>
          <w:caps w:val="0"/>
          <w:sz w:val="22"/>
          <w:szCs w:val="22"/>
        </w:rPr>
        <w:t>Flexible Work Agreement</w:t>
      </w:r>
    </w:p>
    <w:p w14:paraId="0C30050D" w14:textId="23C49324" w:rsidR="00743B28" w:rsidRPr="00743B28" w:rsidRDefault="001526E8" w:rsidP="00743B28">
      <w:pPr>
        <w:pStyle w:val="ESBodyText"/>
        <w:spacing w:before="120" w:line="276" w:lineRule="auto"/>
        <w:rPr>
          <w:sz w:val="22"/>
          <w:szCs w:val="22"/>
        </w:rPr>
      </w:pPr>
      <w:r w:rsidRPr="00743B28">
        <w:rPr>
          <w:sz w:val="22"/>
          <w:szCs w:val="22"/>
        </w:rPr>
        <w:t xml:space="preserve">The </w:t>
      </w:r>
      <w:r w:rsidR="0035265E" w:rsidRPr="00743B28">
        <w:rPr>
          <w:sz w:val="22"/>
          <w:szCs w:val="22"/>
        </w:rPr>
        <w:t>w</w:t>
      </w:r>
      <w:r w:rsidRPr="00743B28">
        <w:rPr>
          <w:sz w:val="22"/>
          <w:szCs w:val="22"/>
        </w:rPr>
        <w:t xml:space="preserve">orkplace </w:t>
      </w:r>
      <w:r w:rsidR="0035265E" w:rsidRPr="00743B28">
        <w:rPr>
          <w:sz w:val="22"/>
          <w:szCs w:val="22"/>
        </w:rPr>
        <w:t>m</w:t>
      </w:r>
      <w:r w:rsidRPr="00743B28">
        <w:rPr>
          <w:sz w:val="22"/>
          <w:szCs w:val="22"/>
        </w:rPr>
        <w:t xml:space="preserve">anager </w:t>
      </w:r>
      <w:r w:rsidR="0035265E" w:rsidRPr="00743B28">
        <w:rPr>
          <w:sz w:val="22"/>
          <w:szCs w:val="22"/>
        </w:rPr>
        <w:t xml:space="preserve">(line manager, principal) </w:t>
      </w:r>
      <w:r w:rsidRPr="00743B28">
        <w:rPr>
          <w:sz w:val="22"/>
          <w:szCs w:val="22"/>
        </w:rPr>
        <w:t>and</w:t>
      </w:r>
      <w:r w:rsidR="00C52A8F" w:rsidRPr="00743B28">
        <w:rPr>
          <w:sz w:val="22"/>
          <w:szCs w:val="22"/>
        </w:rPr>
        <w:t xml:space="preserve"> </w:t>
      </w:r>
      <w:r w:rsidRPr="00743B28">
        <w:rPr>
          <w:sz w:val="22"/>
          <w:szCs w:val="22"/>
        </w:rPr>
        <w:t>/</w:t>
      </w:r>
      <w:r w:rsidR="00C52A8F" w:rsidRPr="00743B28">
        <w:rPr>
          <w:sz w:val="22"/>
          <w:szCs w:val="22"/>
        </w:rPr>
        <w:t xml:space="preserve"> </w:t>
      </w:r>
      <w:r w:rsidRPr="00743B28">
        <w:rPr>
          <w:sz w:val="22"/>
          <w:szCs w:val="22"/>
        </w:rPr>
        <w:t xml:space="preserve">or </w:t>
      </w:r>
      <w:r w:rsidR="0035265E" w:rsidRPr="00743B28">
        <w:rPr>
          <w:sz w:val="22"/>
          <w:szCs w:val="22"/>
        </w:rPr>
        <w:t>their delegates (m</w:t>
      </w:r>
      <w:r w:rsidRPr="00743B28">
        <w:rPr>
          <w:sz w:val="22"/>
          <w:szCs w:val="22"/>
        </w:rPr>
        <w:t xml:space="preserve">anagement OHS </w:t>
      </w:r>
      <w:r w:rsidR="0035265E" w:rsidRPr="00743B28">
        <w:rPr>
          <w:sz w:val="22"/>
          <w:szCs w:val="22"/>
        </w:rPr>
        <w:t>n</w:t>
      </w:r>
      <w:r w:rsidRPr="00743B28">
        <w:rPr>
          <w:sz w:val="22"/>
          <w:szCs w:val="22"/>
        </w:rPr>
        <w:t>ominee</w:t>
      </w:r>
      <w:r w:rsidR="00A05A36" w:rsidRPr="00743B28">
        <w:rPr>
          <w:sz w:val="22"/>
          <w:szCs w:val="22"/>
        </w:rPr>
        <w:t>, business manager, assistant principal</w:t>
      </w:r>
      <w:r w:rsidR="0035265E" w:rsidRPr="00743B28">
        <w:rPr>
          <w:sz w:val="22"/>
          <w:szCs w:val="22"/>
        </w:rPr>
        <w:t xml:space="preserve">) </w:t>
      </w:r>
      <w:r w:rsidRPr="00743B28">
        <w:rPr>
          <w:sz w:val="22"/>
          <w:szCs w:val="22"/>
        </w:rPr>
        <w:t>in consultation with employee</w:t>
      </w:r>
      <w:r w:rsidR="00C52A8F" w:rsidRPr="00743B28">
        <w:rPr>
          <w:sz w:val="22"/>
          <w:szCs w:val="22"/>
        </w:rPr>
        <w:t>s</w:t>
      </w:r>
      <w:r w:rsidRPr="00743B28">
        <w:rPr>
          <w:sz w:val="22"/>
          <w:szCs w:val="22"/>
        </w:rPr>
        <w:t xml:space="preserve"> are to put in place a mutual </w:t>
      </w:r>
      <w:r w:rsidR="00C52A8F" w:rsidRPr="00743B28">
        <w:rPr>
          <w:sz w:val="22"/>
          <w:szCs w:val="22"/>
        </w:rPr>
        <w:t xml:space="preserve">Flexible Work </w:t>
      </w:r>
      <w:r w:rsidRPr="00743B28">
        <w:rPr>
          <w:sz w:val="22"/>
          <w:szCs w:val="22"/>
        </w:rPr>
        <w:t xml:space="preserve">Agreement in accordance with </w:t>
      </w:r>
      <w:r w:rsidR="00F92FBF" w:rsidRPr="00743B28">
        <w:rPr>
          <w:sz w:val="22"/>
          <w:szCs w:val="22"/>
        </w:rPr>
        <w:t>the Department</w:t>
      </w:r>
      <w:r w:rsidRPr="00743B28">
        <w:rPr>
          <w:sz w:val="22"/>
          <w:szCs w:val="22"/>
        </w:rPr>
        <w:t xml:space="preserve">’s </w:t>
      </w:r>
      <w:hyperlink r:id="rId17" w:history="1">
        <w:r w:rsidR="0037707C" w:rsidRPr="00743B28">
          <w:rPr>
            <w:rStyle w:val="Hyperlink"/>
            <w:i/>
            <w:sz w:val="22"/>
            <w:szCs w:val="22"/>
            <w:shd w:val="clear" w:color="auto" w:fill="FFFFFF" w:themeFill="background1"/>
          </w:rPr>
          <w:t>Working Remotely Guidelines</w:t>
        </w:r>
        <w:r w:rsidRPr="00743B28">
          <w:rPr>
            <w:rStyle w:val="Hyperlink"/>
            <w:sz w:val="22"/>
            <w:szCs w:val="22"/>
            <w:shd w:val="clear" w:color="auto" w:fill="FFFFFF" w:themeFill="background1"/>
          </w:rPr>
          <w:t>.</w:t>
        </w:r>
      </w:hyperlink>
      <w:r w:rsidRPr="00743B28">
        <w:rPr>
          <w:sz w:val="22"/>
          <w:szCs w:val="22"/>
        </w:rPr>
        <w:t xml:space="preserve"> </w:t>
      </w:r>
      <w:r w:rsidR="0037707C" w:rsidRPr="00743B28">
        <w:rPr>
          <w:sz w:val="22"/>
          <w:szCs w:val="22"/>
        </w:rPr>
        <w:t xml:space="preserve">These Guidelines are to be used in conjunction with the Department’s </w:t>
      </w:r>
      <w:hyperlink r:id="rId18" w:history="1">
        <w:r w:rsidR="00A70BCB">
          <w:rPr>
            <w:rStyle w:val="Hyperlink"/>
            <w:i/>
            <w:sz w:val="22"/>
            <w:szCs w:val="22"/>
          </w:rPr>
          <w:t>Flexible Work Policy (Corporate Workplaces)</w:t>
        </w:r>
      </w:hyperlink>
      <w:r w:rsidR="0037707C" w:rsidRPr="00743B28">
        <w:rPr>
          <w:i/>
          <w:sz w:val="22"/>
          <w:szCs w:val="22"/>
        </w:rPr>
        <w:t xml:space="preserve"> </w:t>
      </w:r>
      <w:r w:rsidR="0037707C" w:rsidRPr="00743B28">
        <w:rPr>
          <w:sz w:val="22"/>
          <w:szCs w:val="22"/>
        </w:rPr>
        <w:t xml:space="preserve">and </w:t>
      </w:r>
      <w:hyperlink r:id="rId19" w:history="1">
        <w:r w:rsidR="0037707C" w:rsidRPr="00743B28">
          <w:rPr>
            <w:rStyle w:val="Hyperlink"/>
            <w:i/>
            <w:sz w:val="22"/>
            <w:szCs w:val="22"/>
          </w:rPr>
          <w:t>Flexible Work in Schools</w:t>
        </w:r>
      </w:hyperlink>
      <w:r w:rsidR="0037707C" w:rsidRPr="00743B28">
        <w:rPr>
          <w:sz w:val="22"/>
          <w:szCs w:val="22"/>
        </w:rPr>
        <w:t xml:space="preserve"> available on </w:t>
      </w:r>
      <w:r w:rsidR="00743B28" w:rsidRPr="00743B28">
        <w:rPr>
          <w:sz w:val="22"/>
          <w:szCs w:val="22"/>
        </w:rPr>
        <w:t xml:space="preserve">the </w:t>
      </w:r>
      <w:hyperlink r:id="rId20" w:history="1">
        <w:r w:rsidR="00743B28" w:rsidRPr="00743B28">
          <w:rPr>
            <w:rStyle w:val="Hyperlink"/>
            <w:i/>
            <w:sz w:val="22"/>
            <w:szCs w:val="22"/>
          </w:rPr>
          <w:t xml:space="preserve">Flexible Work </w:t>
        </w:r>
      </w:hyperlink>
      <w:r w:rsidR="00743B28" w:rsidRPr="00743B28">
        <w:rPr>
          <w:sz w:val="22"/>
          <w:szCs w:val="22"/>
        </w:rPr>
        <w:t xml:space="preserve">webpage </w:t>
      </w:r>
    </w:p>
    <w:p w14:paraId="7CC3E5B1" w14:textId="77073437" w:rsidR="001526E8" w:rsidRPr="00743B28" w:rsidRDefault="0037707C" w:rsidP="00743B28">
      <w:pPr>
        <w:pStyle w:val="ESBodyText"/>
        <w:spacing w:before="120" w:line="276" w:lineRule="auto"/>
        <w:rPr>
          <w:sz w:val="22"/>
          <w:szCs w:val="22"/>
        </w:rPr>
      </w:pPr>
      <w:r w:rsidRPr="00743B28">
        <w:rPr>
          <w:sz w:val="22"/>
          <w:szCs w:val="22"/>
        </w:rPr>
        <w:t xml:space="preserve">The </w:t>
      </w:r>
      <w:hyperlink r:id="rId21" w:history="1">
        <w:r w:rsidRPr="00A70BCB">
          <w:rPr>
            <w:rStyle w:val="Hyperlink"/>
            <w:i/>
            <w:sz w:val="22"/>
            <w:szCs w:val="22"/>
          </w:rPr>
          <w:t>Flexible Work Agreement</w:t>
        </w:r>
      </w:hyperlink>
      <w:r w:rsidRPr="00A70BCB">
        <w:rPr>
          <w:i/>
          <w:sz w:val="22"/>
          <w:szCs w:val="22"/>
        </w:rPr>
        <w:t xml:space="preserve"> </w:t>
      </w:r>
      <w:r w:rsidR="001526E8" w:rsidRPr="00743B28">
        <w:rPr>
          <w:sz w:val="22"/>
          <w:szCs w:val="22"/>
        </w:rPr>
        <w:t>should be documented and signed by all relevant parties</w:t>
      </w:r>
      <w:r w:rsidRPr="00743B28">
        <w:rPr>
          <w:sz w:val="22"/>
          <w:szCs w:val="22"/>
        </w:rPr>
        <w:t xml:space="preserve">. </w:t>
      </w:r>
      <w:r w:rsidR="001526E8" w:rsidRPr="00743B28">
        <w:rPr>
          <w:sz w:val="22"/>
          <w:szCs w:val="22"/>
        </w:rPr>
        <w:t xml:space="preserve">The </w:t>
      </w:r>
      <w:r w:rsidRPr="00743B28">
        <w:rPr>
          <w:sz w:val="22"/>
          <w:szCs w:val="22"/>
        </w:rPr>
        <w:t>w</w:t>
      </w:r>
      <w:r w:rsidR="00C52A8F" w:rsidRPr="00743B28">
        <w:rPr>
          <w:sz w:val="22"/>
          <w:szCs w:val="22"/>
        </w:rPr>
        <w:t xml:space="preserve">orkplace </w:t>
      </w:r>
      <w:r w:rsidRPr="00743B28">
        <w:rPr>
          <w:sz w:val="22"/>
          <w:szCs w:val="22"/>
        </w:rPr>
        <w:t>m</w:t>
      </w:r>
      <w:r w:rsidR="001526E8" w:rsidRPr="00743B28">
        <w:rPr>
          <w:sz w:val="22"/>
          <w:szCs w:val="22"/>
        </w:rPr>
        <w:t>anager and</w:t>
      </w:r>
      <w:r w:rsidR="00C52A8F" w:rsidRPr="00743B28">
        <w:rPr>
          <w:sz w:val="22"/>
          <w:szCs w:val="22"/>
        </w:rPr>
        <w:t xml:space="preserve"> </w:t>
      </w:r>
      <w:r w:rsidR="001526E8" w:rsidRPr="00743B28">
        <w:rPr>
          <w:sz w:val="22"/>
          <w:szCs w:val="22"/>
        </w:rPr>
        <w:t>/</w:t>
      </w:r>
      <w:r w:rsidR="00C52A8F" w:rsidRPr="00743B28">
        <w:rPr>
          <w:sz w:val="22"/>
          <w:szCs w:val="22"/>
        </w:rPr>
        <w:t xml:space="preserve"> </w:t>
      </w:r>
      <w:r w:rsidR="001526E8" w:rsidRPr="00743B28">
        <w:rPr>
          <w:sz w:val="22"/>
          <w:szCs w:val="22"/>
        </w:rPr>
        <w:t>or</w:t>
      </w:r>
      <w:r w:rsidR="001526E8" w:rsidRPr="00743B28">
        <w:rPr>
          <w:b/>
          <w:sz w:val="22"/>
          <w:szCs w:val="22"/>
        </w:rPr>
        <w:t xml:space="preserve"> </w:t>
      </w:r>
      <w:r w:rsidRPr="00743B28">
        <w:rPr>
          <w:sz w:val="22"/>
          <w:szCs w:val="22"/>
        </w:rPr>
        <w:t>their delegate</w:t>
      </w:r>
      <w:r w:rsidR="001526E8" w:rsidRPr="00743B28">
        <w:rPr>
          <w:sz w:val="22"/>
          <w:szCs w:val="22"/>
        </w:rPr>
        <w:t xml:space="preserve"> </w:t>
      </w:r>
      <w:r w:rsidR="00C52A8F" w:rsidRPr="00743B28">
        <w:rPr>
          <w:sz w:val="22"/>
          <w:szCs w:val="22"/>
        </w:rPr>
        <w:t>must</w:t>
      </w:r>
      <w:r w:rsidR="001526E8" w:rsidRPr="00743B28">
        <w:rPr>
          <w:sz w:val="22"/>
          <w:szCs w:val="22"/>
        </w:rPr>
        <w:t xml:space="preserve"> assess the proposed </w:t>
      </w:r>
      <w:r w:rsidR="00C52A8F" w:rsidRPr="00743B28">
        <w:rPr>
          <w:sz w:val="22"/>
          <w:szCs w:val="22"/>
        </w:rPr>
        <w:t xml:space="preserve">Flexible Work </w:t>
      </w:r>
      <w:r w:rsidR="001526E8" w:rsidRPr="00743B28">
        <w:rPr>
          <w:sz w:val="22"/>
          <w:szCs w:val="22"/>
        </w:rPr>
        <w:t>Agreement against the workplace requirements</w:t>
      </w:r>
      <w:r w:rsidR="00743B28">
        <w:rPr>
          <w:sz w:val="22"/>
          <w:szCs w:val="22"/>
        </w:rPr>
        <w:t>.</w:t>
      </w:r>
    </w:p>
    <w:p w14:paraId="024FAE11" w14:textId="793F1480" w:rsidR="001526E8" w:rsidRDefault="001526E8" w:rsidP="00743B28">
      <w:pPr>
        <w:pStyle w:val="BodyText"/>
        <w:widowControl w:val="0"/>
        <w:spacing w:before="120" w:line="276" w:lineRule="auto"/>
        <w:rPr>
          <w:rFonts w:cs="Arial"/>
          <w:color w:val="000000"/>
          <w:szCs w:val="22"/>
        </w:rPr>
      </w:pPr>
      <w:r>
        <w:rPr>
          <w:rFonts w:cs="Arial"/>
          <w:color w:val="000000"/>
          <w:szCs w:val="22"/>
        </w:rPr>
        <w:t xml:space="preserve">Prior to commencement of a </w:t>
      </w:r>
      <w:r w:rsidR="00C52A8F">
        <w:rPr>
          <w:rFonts w:cs="Arial"/>
          <w:color w:val="000000"/>
          <w:szCs w:val="22"/>
        </w:rPr>
        <w:t>flexible work</w:t>
      </w:r>
      <w:r>
        <w:rPr>
          <w:rFonts w:cs="Arial"/>
          <w:color w:val="000000"/>
          <w:szCs w:val="22"/>
        </w:rPr>
        <w:t xml:space="preserve"> arrangement, the following provisions must be met:</w:t>
      </w:r>
    </w:p>
    <w:p w14:paraId="45D571E8" w14:textId="78BD3DB5" w:rsidR="001526E8" w:rsidRPr="001526E8" w:rsidRDefault="001526E8" w:rsidP="00743B28">
      <w:pPr>
        <w:pStyle w:val="TOAHeading"/>
        <w:widowControl w:val="0"/>
        <w:numPr>
          <w:ilvl w:val="0"/>
          <w:numId w:val="31"/>
        </w:numPr>
        <w:tabs>
          <w:tab w:val="left" w:pos="-4689"/>
          <w:tab w:val="left" w:pos="-3402"/>
        </w:tabs>
        <w:suppressAutoHyphens/>
        <w:autoSpaceDN w:val="0"/>
        <w:spacing w:line="276" w:lineRule="auto"/>
        <w:ind w:left="425" w:hanging="425"/>
        <w:textAlignment w:val="baseline"/>
        <w:rPr>
          <w:rFonts w:ascii="Arial" w:hAnsi="Arial" w:cs="Arial"/>
          <w:b w:val="0"/>
          <w:bCs w:val="0"/>
          <w:spacing w:val="-3"/>
          <w:sz w:val="22"/>
          <w:szCs w:val="22"/>
        </w:rPr>
      </w:pPr>
      <w:r w:rsidRPr="001526E8">
        <w:rPr>
          <w:rFonts w:ascii="Arial" w:hAnsi="Arial" w:cs="Arial"/>
          <w:b w:val="0"/>
          <w:spacing w:val="-3"/>
          <w:sz w:val="22"/>
          <w:szCs w:val="22"/>
        </w:rPr>
        <w:t>tasks performed must be relevant to the employee’s role and must not include work associated with po</w:t>
      </w:r>
      <w:r w:rsidR="00953090">
        <w:rPr>
          <w:rFonts w:ascii="Arial" w:hAnsi="Arial" w:cs="Arial"/>
          <w:b w:val="0"/>
          <w:spacing w:val="-3"/>
          <w:sz w:val="22"/>
          <w:szCs w:val="22"/>
        </w:rPr>
        <w:t>tential health and safety risks</w:t>
      </w:r>
    </w:p>
    <w:p w14:paraId="287F9FCF" w14:textId="74A61D9C" w:rsidR="001526E8" w:rsidRDefault="001526E8" w:rsidP="00743B28">
      <w:pPr>
        <w:widowControl w:val="0"/>
        <w:numPr>
          <w:ilvl w:val="0"/>
          <w:numId w:val="31"/>
        </w:numPr>
        <w:suppressAutoHyphens/>
        <w:autoSpaceDN w:val="0"/>
        <w:spacing w:before="120" w:line="276" w:lineRule="auto"/>
        <w:ind w:left="425" w:hanging="425"/>
        <w:textAlignment w:val="baseline"/>
        <w:rPr>
          <w:sz w:val="22"/>
          <w:szCs w:val="22"/>
        </w:rPr>
      </w:pPr>
      <w:r>
        <w:rPr>
          <w:sz w:val="22"/>
          <w:szCs w:val="22"/>
        </w:rPr>
        <w:t xml:space="preserve">safe access and egress to the </w:t>
      </w:r>
      <w:r w:rsidR="00953090">
        <w:rPr>
          <w:sz w:val="22"/>
          <w:szCs w:val="22"/>
        </w:rPr>
        <w:t>work location must be available</w:t>
      </w:r>
    </w:p>
    <w:p w14:paraId="27F194E0" w14:textId="5CBB0CBA" w:rsidR="001526E8" w:rsidRPr="00CE5E96" w:rsidRDefault="001526E8" w:rsidP="00743B28">
      <w:pPr>
        <w:widowControl w:val="0"/>
        <w:numPr>
          <w:ilvl w:val="0"/>
          <w:numId w:val="31"/>
        </w:numPr>
        <w:suppressAutoHyphens/>
        <w:autoSpaceDN w:val="0"/>
        <w:spacing w:before="120" w:line="276" w:lineRule="auto"/>
        <w:ind w:left="425" w:hanging="425"/>
        <w:textAlignment w:val="baseline"/>
        <w:rPr>
          <w:sz w:val="22"/>
          <w:szCs w:val="22"/>
        </w:rPr>
      </w:pPr>
      <w:r>
        <w:rPr>
          <w:sz w:val="22"/>
          <w:szCs w:val="22"/>
        </w:rPr>
        <w:t>there must be no evidence of risk from fire, chemical or other environmental hazards in or near the workplace.</w:t>
      </w:r>
    </w:p>
    <w:p w14:paraId="4BA40BA3" w14:textId="7D99C988" w:rsidR="00C52A8F" w:rsidRPr="00873610" w:rsidRDefault="00873610" w:rsidP="00743B28">
      <w:pPr>
        <w:pStyle w:val="mv-element-h2"/>
        <w:shd w:val="clear" w:color="auto" w:fill="FFFFFF"/>
        <w:spacing w:before="120" w:beforeAutospacing="0" w:after="120" w:afterAutospacing="0" w:line="276" w:lineRule="auto"/>
        <w:rPr>
          <w:rFonts w:ascii="Arial" w:hAnsi="Arial" w:cs="Arial"/>
          <w:color w:val="0B0C1D"/>
          <w:sz w:val="22"/>
          <w:szCs w:val="22"/>
          <w:lang w:val="en-US"/>
        </w:rPr>
      </w:pPr>
      <w:r w:rsidRPr="00873610">
        <w:rPr>
          <w:rFonts w:ascii="Arial" w:hAnsi="Arial" w:cs="Arial"/>
          <w:color w:val="0B0C1D"/>
          <w:sz w:val="22"/>
          <w:szCs w:val="22"/>
          <w:lang w:val="en-US"/>
        </w:rPr>
        <w:t xml:space="preserve">Employees entering </w:t>
      </w:r>
      <w:r w:rsidRPr="00873610">
        <w:rPr>
          <w:rFonts w:ascii="Arial" w:hAnsi="Arial" w:cs="Arial"/>
          <w:color w:val="0B0C1D"/>
          <w:sz w:val="22"/>
          <w:szCs w:val="22"/>
        </w:rPr>
        <w:t xml:space="preserve">into </w:t>
      </w:r>
      <w:r w:rsidRPr="00873610">
        <w:rPr>
          <w:rFonts w:ascii="Arial" w:hAnsi="Arial" w:cs="Arial"/>
          <w:color w:val="0B0C1D"/>
          <w:sz w:val="22"/>
          <w:szCs w:val="22"/>
          <w:shd w:val="clear" w:color="auto" w:fill="FFFFFF" w:themeFill="background1"/>
        </w:rPr>
        <w:t>a Flexible Work Agreement</w:t>
      </w:r>
      <w:r w:rsidRPr="00873610">
        <w:rPr>
          <w:rFonts w:ascii="Arial" w:hAnsi="Arial" w:cs="Arial"/>
          <w:color w:val="0B0C1D"/>
          <w:sz w:val="22"/>
          <w:szCs w:val="22"/>
        </w:rPr>
        <w:t xml:space="preserve"> are responsible for undertaking</w:t>
      </w:r>
      <w:r w:rsidRPr="00873610">
        <w:rPr>
          <w:rFonts w:ascii="Arial" w:hAnsi="Arial" w:cs="Arial"/>
          <w:color w:val="0B0C1D"/>
          <w:sz w:val="22"/>
          <w:szCs w:val="22"/>
          <w:lang w:val="en-US"/>
        </w:rPr>
        <w:t xml:space="preserve"> any improvements or modifications to the remote workplace based on the requirements in this policy and procedure</w:t>
      </w:r>
      <w:r w:rsidR="00C52A8F" w:rsidRPr="00873610">
        <w:rPr>
          <w:rFonts w:ascii="Arial" w:hAnsi="Arial" w:cs="Arial"/>
          <w:color w:val="0B0C1D"/>
          <w:sz w:val="22"/>
          <w:szCs w:val="22"/>
          <w:lang w:val="en-US"/>
        </w:rPr>
        <w:t>.</w:t>
      </w:r>
    </w:p>
    <w:p w14:paraId="6D2C5462" w14:textId="2688A88F" w:rsidR="001526E8" w:rsidRDefault="001526E8" w:rsidP="008A6A23">
      <w:pPr>
        <w:spacing w:before="120" w:line="276" w:lineRule="auto"/>
        <w:rPr>
          <w:caps/>
          <w:sz w:val="22"/>
          <w:szCs w:val="22"/>
        </w:rPr>
      </w:pPr>
      <w:r>
        <w:rPr>
          <w:sz w:val="22"/>
          <w:szCs w:val="22"/>
        </w:rPr>
        <w:t xml:space="preserve">In the event of any concerns raised in relation to the above provisions, further assistance should be sought from the </w:t>
      </w:r>
      <w:r w:rsidRPr="00567C84">
        <w:rPr>
          <w:b/>
          <w:sz w:val="22"/>
          <w:szCs w:val="22"/>
        </w:rPr>
        <w:t>OHS Advisory Service on</w:t>
      </w:r>
      <w:r>
        <w:rPr>
          <w:sz w:val="22"/>
          <w:szCs w:val="22"/>
        </w:rPr>
        <w:t xml:space="preserve"> </w:t>
      </w:r>
      <w:r>
        <w:rPr>
          <w:b/>
          <w:sz w:val="22"/>
          <w:szCs w:val="22"/>
        </w:rPr>
        <w:t>1300 074</w:t>
      </w:r>
      <w:r>
        <w:rPr>
          <w:sz w:val="22"/>
          <w:szCs w:val="22"/>
        </w:rPr>
        <w:t xml:space="preserve"> </w:t>
      </w:r>
      <w:r>
        <w:rPr>
          <w:b/>
          <w:sz w:val="22"/>
          <w:szCs w:val="22"/>
        </w:rPr>
        <w:t>715</w:t>
      </w:r>
      <w:r>
        <w:rPr>
          <w:sz w:val="22"/>
          <w:szCs w:val="22"/>
        </w:rPr>
        <w:t xml:space="preserve"> prior to proceeding or continuing w</w:t>
      </w:r>
      <w:r w:rsidR="008A6A23">
        <w:rPr>
          <w:sz w:val="22"/>
          <w:szCs w:val="22"/>
        </w:rPr>
        <w:t xml:space="preserve">ith the proposed arrangements. </w:t>
      </w:r>
    </w:p>
    <w:p w14:paraId="5C6EED4E" w14:textId="0637A739" w:rsidR="001526E8" w:rsidRDefault="00584092" w:rsidP="008A6A23">
      <w:pPr>
        <w:pStyle w:val="Heading2"/>
        <w:numPr>
          <w:ilvl w:val="0"/>
          <w:numId w:val="0"/>
        </w:numPr>
        <w:spacing w:before="240" w:after="120" w:line="276" w:lineRule="auto"/>
        <w:ind w:left="567" w:hanging="567"/>
        <w:rPr>
          <w:caps w:val="0"/>
          <w:sz w:val="22"/>
          <w:szCs w:val="22"/>
        </w:rPr>
      </w:pPr>
      <w:r>
        <w:rPr>
          <w:caps w:val="0"/>
          <w:sz w:val="22"/>
          <w:szCs w:val="22"/>
        </w:rPr>
        <w:t>3</w:t>
      </w:r>
      <w:r w:rsidR="001526E8">
        <w:rPr>
          <w:caps w:val="0"/>
          <w:sz w:val="22"/>
          <w:szCs w:val="22"/>
        </w:rPr>
        <w:t>.2</w:t>
      </w:r>
      <w:r w:rsidR="00864085">
        <w:rPr>
          <w:caps w:val="0"/>
          <w:sz w:val="22"/>
          <w:szCs w:val="22"/>
        </w:rPr>
        <w:tab/>
      </w:r>
      <w:r w:rsidR="001526E8">
        <w:rPr>
          <w:caps w:val="0"/>
          <w:sz w:val="22"/>
          <w:szCs w:val="22"/>
        </w:rPr>
        <w:t xml:space="preserve">Management of </w:t>
      </w:r>
      <w:r w:rsidR="00637AA5">
        <w:rPr>
          <w:caps w:val="0"/>
          <w:sz w:val="22"/>
          <w:szCs w:val="22"/>
        </w:rPr>
        <w:t>W</w:t>
      </w:r>
      <w:r w:rsidR="00C52A8F">
        <w:rPr>
          <w:caps w:val="0"/>
          <w:sz w:val="22"/>
          <w:szCs w:val="22"/>
        </w:rPr>
        <w:t xml:space="preserve">orking </w:t>
      </w:r>
      <w:r w:rsidR="00637AA5">
        <w:rPr>
          <w:caps w:val="0"/>
          <w:sz w:val="22"/>
          <w:szCs w:val="22"/>
        </w:rPr>
        <w:t>A</w:t>
      </w:r>
      <w:r w:rsidR="00C52A8F">
        <w:rPr>
          <w:caps w:val="0"/>
          <w:sz w:val="22"/>
          <w:szCs w:val="22"/>
        </w:rPr>
        <w:t xml:space="preserve">lone, in </w:t>
      </w:r>
      <w:r w:rsidR="00637AA5">
        <w:rPr>
          <w:caps w:val="0"/>
          <w:sz w:val="22"/>
          <w:szCs w:val="22"/>
        </w:rPr>
        <w:t>I</w:t>
      </w:r>
      <w:r w:rsidR="00C52A8F">
        <w:rPr>
          <w:caps w:val="0"/>
          <w:sz w:val="22"/>
          <w:szCs w:val="22"/>
        </w:rPr>
        <w:t>solation</w:t>
      </w:r>
      <w:r w:rsidR="00637AA5">
        <w:rPr>
          <w:caps w:val="0"/>
          <w:sz w:val="22"/>
          <w:szCs w:val="22"/>
        </w:rPr>
        <w:t>,</w:t>
      </w:r>
      <w:r w:rsidR="0035265E">
        <w:rPr>
          <w:caps w:val="0"/>
          <w:sz w:val="22"/>
          <w:szCs w:val="22"/>
        </w:rPr>
        <w:t xml:space="preserve"> from </w:t>
      </w:r>
      <w:r w:rsidR="00637AA5">
        <w:rPr>
          <w:caps w:val="0"/>
          <w:sz w:val="22"/>
          <w:szCs w:val="22"/>
        </w:rPr>
        <w:t>H</w:t>
      </w:r>
      <w:r w:rsidR="0035265E">
        <w:rPr>
          <w:caps w:val="0"/>
          <w:sz w:val="22"/>
          <w:szCs w:val="22"/>
        </w:rPr>
        <w:t>ome</w:t>
      </w:r>
      <w:r w:rsidR="00637AA5">
        <w:rPr>
          <w:caps w:val="0"/>
          <w:sz w:val="22"/>
          <w:szCs w:val="22"/>
        </w:rPr>
        <w:t xml:space="preserve"> or After Hours</w:t>
      </w:r>
    </w:p>
    <w:p w14:paraId="7D3E9160" w14:textId="01C20423" w:rsidR="00C6392F" w:rsidRPr="008A6A23" w:rsidRDefault="0035265E" w:rsidP="008A6A23">
      <w:pPr>
        <w:spacing w:before="120" w:line="276" w:lineRule="auto"/>
        <w:rPr>
          <w:sz w:val="22"/>
          <w:szCs w:val="22"/>
        </w:rPr>
      </w:pPr>
      <w:r w:rsidRPr="00727FD9">
        <w:rPr>
          <w:color w:val="0B0C1D"/>
          <w:sz w:val="22"/>
          <w:szCs w:val="22"/>
        </w:rPr>
        <w:t>Prior to allowing employees to work alone, in isolation</w:t>
      </w:r>
      <w:r>
        <w:rPr>
          <w:color w:val="0B0C1D"/>
          <w:sz w:val="22"/>
          <w:szCs w:val="22"/>
        </w:rPr>
        <w:t>, from</w:t>
      </w:r>
      <w:r w:rsidRPr="00727FD9">
        <w:rPr>
          <w:color w:val="0B0C1D"/>
          <w:sz w:val="22"/>
          <w:szCs w:val="22"/>
        </w:rPr>
        <w:t xml:space="preserve"> home</w:t>
      </w:r>
      <w:r w:rsidR="00637AA5">
        <w:rPr>
          <w:color w:val="0B0C1D"/>
          <w:sz w:val="22"/>
          <w:szCs w:val="22"/>
        </w:rPr>
        <w:t xml:space="preserve"> or after hours</w:t>
      </w:r>
      <w:r w:rsidR="001526E8">
        <w:rPr>
          <w:sz w:val="22"/>
          <w:szCs w:val="22"/>
        </w:rPr>
        <w:t>,</w:t>
      </w:r>
      <w:r>
        <w:rPr>
          <w:sz w:val="22"/>
          <w:szCs w:val="22"/>
        </w:rPr>
        <w:t xml:space="preserve"> the</w:t>
      </w:r>
      <w:r w:rsidRPr="00727FD9">
        <w:rPr>
          <w:color w:val="0B0C1D"/>
          <w:sz w:val="22"/>
          <w:szCs w:val="22"/>
        </w:rPr>
        <w:t xml:space="preserve"> </w:t>
      </w:r>
      <w:r>
        <w:rPr>
          <w:color w:val="0B0C1D"/>
          <w:sz w:val="22"/>
          <w:szCs w:val="22"/>
        </w:rPr>
        <w:t>workplace manager</w:t>
      </w:r>
      <w:r w:rsidRPr="00727FD9">
        <w:rPr>
          <w:color w:val="0B0C1D"/>
          <w:sz w:val="22"/>
          <w:szCs w:val="22"/>
        </w:rPr>
        <w:t xml:space="preserve"> </w:t>
      </w:r>
      <w:r>
        <w:rPr>
          <w:color w:val="0B0C1D"/>
          <w:sz w:val="22"/>
          <w:szCs w:val="22"/>
        </w:rPr>
        <w:t xml:space="preserve">and / </w:t>
      </w:r>
      <w:r w:rsidRPr="00727FD9">
        <w:rPr>
          <w:color w:val="0B0C1D"/>
          <w:sz w:val="22"/>
          <w:szCs w:val="22"/>
        </w:rPr>
        <w:t>or their delegate must</w:t>
      </w:r>
      <w:r>
        <w:rPr>
          <w:sz w:val="22"/>
          <w:szCs w:val="22"/>
        </w:rPr>
        <w:t xml:space="preserve"> ensure </w:t>
      </w:r>
      <w:r w:rsidR="001526E8">
        <w:rPr>
          <w:sz w:val="22"/>
          <w:szCs w:val="22"/>
        </w:rPr>
        <w:t>a r</w:t>
      </w:r>
      <w:r w:rsidR="001526E8" w:rsidRPr="00AD66EA">
        <w:rPr>
          <w:sz w:val="22"/>
          <w:szCs w:val="22"/>
        </w:rPr>
        <w:t xml:space="preserve">isk </w:t>
      </w:r>
      <w:r w:rsidR="001526E8">
        <w:rPr>
          <w:sz w:val="22"/>
          <w:szCs w:val="22"/>
        </w:rPr>
        <w:t>a</w:t>
      </w:r>
      <w:r w:rsidR="001526E8" w:rsidRPr="00AD66EA">
        <w:rPr>
          <w:sz w:val="22"/>
          <w:szCs w:val="22"/>
        </w:rPr>
        <w:t xml:space="preserve">ssessment </w:t>
      </w:r>
      <w:r>
        <w:rPr>
          <w:sz w:val="22"/>
          <w:szCs w:val="22"/>
        </w:rPr>
        <w:t xml:space="preserve">is completed for specific hazards and documented on the </w:t>
      </w:r>
      <w:hyperlink r:id="rId22" w:history="1">
        <w:r w:rsidRPr="0035265E">
          <w:rPr>
            <w:rStyle w:val="Hyperlink"/>
            <w:i/>
            <w:sz w:val="22"/>
            <w:szCs w:val="22"/>
          </w:rPr>
          <w:t>Risk Assessment Template</w:t>
        </w:r>
      </w:hyperlink>
      <w:r>
        <w:rPr>
          <w:sz w:val="22"/>
          <w:szCs w:val="22"/>
        </w:rPr>
        <w:t>.</w:t>
      </w:r>
      <w:r w:rsidR="001526E8" w:rsidRPr="00AD66EA">
        <w:rPr>
          <w:sz w:val="22"/>
          <w:szCs w:val="22"/>
        </w:rPr>
        <w:t xml:space="preserve"> </w:t>
      </w:r>
      <w:r w:rsidR="001526E8" w:rsidRPr="00AB471D">
        <w:rPr>
          <w:sz w:val="22"/>
          <w:szCs w:val="22"/>
          <w:shd w:val="clear" w:color="auto" w:fill="FFFFFF" w:themeFill="background1"/>
        </w:rPr>
        <w:t>This assessment</w:t>
      </w:r>
      <w:r w:rsidR="001526E8" w:rsidRPr="00AD66EA">
        <w:rPr>
          <w:i/>
          <w:sz w:val="22"/>
          <w:szCs w:val="22"/>
          <w:shd w:val="clear" w:color="auto" w:fill="FFFFFF" w:themeFill="background1"/>
        </w:rPr>
        <w:t xml:space="preserve"> </w:t>
      </w:r>
      <w:r w:rsidR="001526E8">
        <w:rPr>
          <w:sz w:val="22"/>
          <w:szCs w:val="22"/>
        </w:rPr>
        <w:t xml:space="preserve">determines a risk score using the risk matrix (Refer to </w:t>
      </w:r>
      <w:r w:rsidR="00F92FBF">
        <w:rPr>
          <w:sz w:val="22"/>
          <w:szCs w:val="22"/>
        </w:rPr>
        <w:t>the Department</w:t>
      </w:r>
      <w:r w:rsidR="001526E8">
        <w:rPr>
          <w:sz w:val="22"/>
          <w:szCs w:val="22"/>
        </w:rPr>
        <w:t xml:space="preserve">’s </w:t>
      </w:r>
      <w:hyperlink r:id="rId23" w:history="1">
        <w:r w:rsidR="001526E8" w:rsidRPr="00734121">
          <w:rPr>
            <w:rStyle w:val="Hyperlink"/>
            <w:i/>
            <w:sz w:val="22"/>
            <w:szCs w:val="22"/>
          </w:rPr>
          <w:t>OHS Risk Management Procedure</w:t>
        </w:r>
      </w:hyperlink>
      <w:r w:rsidR="001526E8" w:rsidRPr="008A6A23">
        <w:rPr>
          <w:i/>
          <w:sz w:val="22"/>
          <w:szCs w:val="22"/>
        </w:rPr>
        <w:t>)</w:t>
      </w:r>
      <w:r w:rsidR="001526E8" w:rsidRPr="008A6A23">
        <w:rPr>
          <w:sz w:val="22"/>
          <w:szCs w:val="22"/>
        </w:rPr>
        <w:t>.</w:t>
      </w:r>
    </w:p>
    <w:p w14:paraId="7DD5FACF" w14:textId="40BFB889" w:rsidR="001526E8" w:rsidRPr="00AD66EA" w:rsidRDefault="001526E8" w:rsidP="00734121">
      <w:pPr>
        <w:pStyle w:val="BodyText"/>
        <w:widowControl w:val="0"/>
        <w:spacing w:before="120" w:line="276" w:lineRule="auto"/>
        <w:jc w:val="left"/>
        <w:rPr>
          <w:rFonts w:cs="Arial"/>
          <w:szCs w:val="22"/>
        </w:rPr>
      </w:pPr>
      <w:r w:rsidRPr="00734121">
        <w:rPr>
          <w:rFonts w:cs="Arial"/>
          <w:szCs w:val="22"/>
        </w:rPr>
        <w:t xml:space="preserve">The </w:t>
      </w:r>
      <w:r w:rsidR="00734121">
        <w:rPr>
          <w:rFonts w:cs="Arial"/>
          <w:szCs w:val="22"/>
        </w:rPr>
        <w:t>w</w:t>
      </w:r>
      <w:r w:rsidRPr="00734121">
        <w:rPr>
          <w:rFonts w:cs="Arial"/>
          <w:szCs w:val="22"/>
        </w:rPr>
        <w:t xml:space="preserve">orkplace </w:t>
      </w:r>
      <w:r w:rsidR="00734121">
        <w:rPr>
          <w:rFonts w:cs="Arial"/>
          <w:szCs w:val="22"/>
        </w:rPr>
        <w:t>m</w:t>
      </w:r>
      <w:r w:rsidRPr="00734121">
        <w:rPr>
          <w:rFonts w:cs="Arial"/>
          <w:szCs w:val="22"/>
        </w:rPr>
        <w:t>anager and</w:t>
      </w:r>
      <w:r w:rsidR="00734121">
        <w:rPr>
          <w:rFonts w:cs="Arial"/>
          <w:szCs w:val="22"/>
        </w:rPr>
        <w:t xml:space="preserve"> </w:t>
      </w:r>
      <w:r w:rsidRPr="00734121">
        <w:rPr>
          <w:rFonts w:cs="Arial"/>
          <w:szCs w:val="22"/>
        </w:rPr>
        <w:t xml:space="preserve">/ </w:t>
      </w:r>
      <w:r w:rsidR="00734121" w:rsidRPr="00C52A8F">
        <w:rPr>
          <w:rFonts w:cs="Arial"/>
          <w:szCs w:val="22"/>
        </w:rPr>
        <w:t xml:space="preserve">or </w:t>
      </w:r>
      <w:r w:rsidR="00734121">
        <w:rPr>
          <w:rFonts w:cs="Arial"/>
          <w:szCs w:val="22"/>
        </w:rPr>
        <w:t>their delegate must</w:t>
      </w:r>
      <w:r>
        <w:rPr>
          <w:rFonts w:cs="Arial"/>
          <w:szCs w:val="22"/>
        </w:rPr>
        <w:t xml:space="preserve"> also consider the following prior to authorising an employee to work alone, in isolation</w:t>
      </w:r>
      <w:r w:rsidR="00637AA5">
        <w:rPr>
          <w:rFonts w:cs="Arial"/>
          <w:szCs w:val="22"/>
        </w:rPr>
        <w:t>,</w:t>
      </w:r>
      <w:r>
        <w:rPr>
          <w:rFonts w:cs="Arial"/>
          <w:szCs w:val="22"/>
        </w:rPr>
        <w:t xml:space="preserve"> </w:t>
      </w:r>
      <w:r w:rsidR="00734121">
        <w:rPr>
          <w:rFonts w:cs="Arial"/>
          <w:szCs w:val="22"/>
        </w:rPr>
        <w:t>from</w:t>
      </w:r>
      <w:r>
        <w:rPr>
          <w:rFonts w:cs="Arial"/>
          <w:szCs w:val="22"/>
        </w:rPr>
        <w:t xml:space="preserve"> home</w:t>
      </w:r>
      <w:r w:rsidR="00637AA5">
        <w:rPr>
          <w:rFonts w:cs="Arial"/>
          <w:szCs w:val="22"/>
        </w:rPr>
        <w:t xml:space="preserve"> or after hours</w:t>
      </w:r>
      <w:r>
        <w:rPr>
          <w:rFonts w:cs="Arial"/>
          <w:szCs w:val="22"/>
        </w:rPr>
        <w:t>:</w:t>
      </w:r>
    </w:p>
    <w:p w14:paraId="1503DAA0" w14:textId="364AD849"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1526E8">
        <w:rPr>
          <w:sz w:val="22"/>
          <w:szCs w:val="22"/>
        </w:rPr>
        <w:lastRenderedPageBreak/>
        <w:t xml:space="preserve">the level of supervision required for the </w:t>
      </w:r>
      <w:r w:rsidR="00953090">
        <w:rPr>
          <w:sz w:val="22"/>
          <w:szCs w:val="22"/>
        </w:rPr>
        <w:t>employee/s to complete the task</w:t>
      </w:r>
    </w:p>
    <w:p w14:paraId="4FE6F687" w14:textId="4BCD7E40"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 xml:space="preserve">competency and level of experience, skill and training of the </w:t>
      </w:r>
      <w:r w:rsidR="00953090">
        <w:rPr>
          <w:sz w:val="22"/>
          <w:szCs w:val="22"/>
        </w:rPr>
        <w:t>employee</w:t>
      </w:r>
      <w:r w:rsidR="00734121">
        <w:rPr>
          <w:sz w:val="22"/>
          <w:szCs w:val="22"/>
        </w:rPr>
        <w:t>(s)</w:t>
      </w:r>
      <w:r w:rsidR="00953090">
        <w:rPr>
          <w:sz w:val="22"/>
          <w:szCs w:val="22"/>
        </w:rPr>
        <w:t xml:space="preserve"> undertaking the work</w:t>
      </w:r>
    </w:p>
    <w:p w14:paraId="6A8C810B" w14:textId="5D3A5D25"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 xml:space="preserve">the number of people present in the </w:t>
      </w:r>
      <w:r w:rsidR="00953090">
        <w:rPr>
          <w:sz w:val="22"/>
          <w:szCs w:val="22"/>
        </w:rPr>
        <w:t>area after normal working hours</w:t>
      </w:r>
    </w:p>
    <w:p w14:paraId="2B3F6155" w14:textId="5D36E421"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the employee’s level of training in a</w:t>
      </w:r>
      <w:r w:rsidR="00953090">
        <w:rPr>
          <w:sz w:val="22"/>
          <w:szCs w:val="22"/>
        </w:rPr>
        <w:t>fter-hours emergency procedures</w:t>
      </w:r>
    </w:p>
    <w:p w14:paraId="3985C7A8" w14:textId="583BCE1E" w:rsidR="001526E8" w:rsidRPr="00637AA5" w:rsidRDefault="001526E8" w:rsidP="00637AA5">
      <w:pPr>
        <w:pStyle w:val="mv-element-h2"/>
        <w:numPr>
          <w:ilvl w:val="0"/>
          <w:numId w:val="31"/>
        </w:numPr>
        <w:shd w:val="clear" w:color="auto" w:fill="FFFFFF"/>
        <w:spacing w:before="120" w:beforeAutospacing="0" w:after="120" w:afterAutospacing="0" w:line="276" w:lineRule="auto"/>
        <w:ind w:left="426" w:hanging="426"/>
        <w:rPr>
          <w:rFonts w:ascii="Arial" w:hAnsi="Arial" w:cs="Arial"/>
          <w:color w:val="0B0C1D"/>
          <w:sz w:val="22"/>
          <w:szCs w:val="22"/>
          <w:lang w:val="en-US"/>
        </w:rPr>
      </w:pPr>
      <w:r w:rsidRPr="00637AA5">
        <w:rPr>
          <w:rFonts w:ascii="Arial" w:hAnsi="Arial" w:cs="Arial"/>
          <w:sz w:val="22"/>
          <w:szCs w:val="22"/>
        </w:rPr>
        <w:t xml:space="preserve">whether the substance, equipment or work is too hazardous or dangerous </w:t>
      </w:r>
      <w:r w:rsidR="00637AA5" w:rsidRPr="00637AA5">
        <w:rPr>
          <w:rFonts w:ascii="Arial" w:hAnsi="Arial" w:cs="Arial"/>
          <w:color w:val="0B0C1D"/>
          <w:sz w:val="22"/>
          <w:szCs w:val="22"/>
          <w:lang w:val="en-US"/>
        </w:rPr>
        <w:t>to be conducted after hours</w:t>
      </w:r>
    </w:p>
    <w:p w14:paraId="5C494056" w14:textId="5CA7E9C3"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access to a method of communication, either</w:t>
      </w:r>
      <w:r w:rsidR="00953090">
        <w:rPr>
          <w:sz w:val="22"/>
          <w:szCs w:val="22"/>
        </w:rPr>
        <w:t xml:space="preserve"> landline phone or mobile phone</w:t>
      </w:r>
    </w:p>
    <w:p w14:paraId="013607F3" w14:textId="7DB6B898" w:rsidR="001526E8"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security of the area wh</w:t>
      </w:r>
      <w:r w:rsidR="00953090">
        <w:rPr>
          <w:sz w:val="22"/>
          <w:szCs w:val="22"/>
        </w:rPr>
        <w:t>ere the work is to be performed</w:t>
      </w:r>
    </w:p>
    <w:p w14:paraId="65D48CC3" w14:textId="00123DC7" w:rsidR="00734121" w:rsidRPr="00864085" w:rsidRDefault="00734121" w:rsidP="008A6A23">
      <w:pPr>
        <w:widowControl w:val="0"/>
        <w:numPr>
          <w:ilvl w:val="0"/>
          <w:numId w:val="31"/>
        </w:numPr>
        <w:suppressAutoHyphens/>
        <w:autoSpaceDN w:val="0"/>
        <w:spacing w:before="60" w:after="60" w:line="276" w:lineRule="auto"/>
        <w:ind w:left="425" w:hanging="425"/>
        <w:textAlignment w:val="baseline"/>
        <w:rPr>
          <w:sz w:val="22"/>
          <w:szCs w:val="22"/>
        </w:rPr>
      </w:pPr>
      <w:r>
        <w:rPr>
          <w:sz w:val="22"/>
          <w:szCs w:val="22"/>
        </w:rPr>
        <w:t>method of access to the building from route of transport</w:t>
      </w:r>
    </w:p>
    <w:p w14:paraId="10DBAD8D" w14:textId="01DC5F3D" w:rsidR="001526E8" w:rsidRPr="00864085"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864085">
        <w:rPr>
          <w:sz w:val="22"/>
          <w:szCs w:val="22"/>
        </w:rPr>
        <w:t xml:space="preserve">method of egress from the </w:t>
      </w:r>
      <w:r w:rsidR="00953090">
        <w:rPr>
          <w:sz w:val="22"/>
          <w:szCs w:val="22"/>
        </w:rPr>
        <w:t>building and route to transport</w:t>
      </w:r>
    </w:p>
    <w:p w14:paraId="0B1C2289" w14:textId="64FACC4A" w:rsidR="001526E8" w:rsidRPr="001526E8" w:rsidRDefault="001526E8" w:rsidP="008A6A23">
      <w:pPr>
        <w:widowControl w:val="0"/>
        <w:numPr>
          <w:ilvl w:val="0"/>
          <w:numId w:val="31"/>
        </w:numPr>
        <w:suppressAutoHyphens/>
        <w:autoSpaceDN w:val="0"/>
        <w:spacing w:before="60" w:after="60" w:line="276" w:lineRule="auto"/>
        <w:ind w:left="425" w:hanging="425"/>
        <w:textAlignment w:val="baseline"/>
        <w:rPr>
          <w:sz w:val="22"/>
          <w:szCs w:val="22"/>
        </w:rPr>
      </w:pPr>
      <w:r w:rsidRPr="001526E8">
        <w:rPr>
          <w:sz w:val="22"/>
          <w:szCs w:val="22"/>
        </w:rPr>
        <w:t>need for the employee requesting to working alone, in isolation</w:t>
      </w:r>
      <w:r w:rsidR="00734121">
        <w:rPr>
          <w:sz w:val="22"/>
          <w:szCs w:val="22"/>
        </w:rPr>
        <w:t xml:space="preserve">, </w:t>
      </w:r>
      <w:r w:rsidRPr="001526E8">
        <w:rPr>
          <w:sz w:val="22"/>
          <w:szCs w:val="22"/>
        </w:rPr>
        <w:t>at home</w:t>
      </w:r>
      <w:r w:rsidR="00637AA5">
        <w:rPr>
          <w:sz w:val="22"/>
          <w:szCs w:val="22"/>
        </w:rPr>
        <w:t xml:space="preserve"> or after hours</w:t>
      </w:r>
      <w:r w:rsidRPr="001526E8">
        <w:rPr>
          <w:sz w:val="22"/>
          <w:szCs w:val="22"/>
        </w:rPr>
        <w:t>.</w:t>
      </w:r>
    </w:p>
    <w:p w14:paraId="5E1F61E9" w14:textId="4B6D0A31" w:rsidR="001526E8" w:rsidRDefault="00584092" w:rsidP="009F6C44">
      <w:pPr>
        <w:pStyle w:val="ESHeading2"/>
        <w:numPr>
          <w:ilvl w:val="0"/>
          <w:numId w:val="0"/>
        </w:numPr>
        <w:spacing w:line="276" w:lineRule="auto"/>
        <w:ind w:left="851" w:hanging="851"/>
        <w:rPr>
          <w:caps w:val="0"/>
          <w:sz w:val="22"/>
          <w:szCs w:val="22"/>
        </w:rPr>
      </w:pPr>
      <w:r>
        <w:rPr>
          <w:caps w:val="0"/>
          <w:sz w:val="22"/>
          <w:szCs w:val="22"/>
        </w:rPr>
        <w:t>3</w:t>
      </w:r>
      <w:r w:rsidR="00864085">
        <w:rPr>
          <w:caps w:val="0"/>
          <w:sz w:val="22"/>
          <w:szCs w:val="22"/>
        </w:rPr>
        <w:t>.2.1</w:t>
      </w:r>
      <w:r w:rsidR="00864085">
        <w:rPr>
          <w:caps w:val="0"/>
          <w:sz w:val="22"/>
          <w:szCs w:val="22"/>
        </w:rPr>
        <w:tab/>
      </w:r>
      <w:r w:rsidR="001526E8">
        <w:rPr>
          <w:caps w:val="0"/>
          <w:sz w:val="22"/>
          <w:szCs w:val="22"/>
        </w:rPr>
        <w:t>Competency o</w:t>
      </w:r>
      <w:r w:rsidR="001526E8" w:rsidRPr="001526E8">
        <w:rPr>
          <w:caps w:val="0"/>
          <w:sz w:val="22"/>
          <w:szCs w:val="22"/>
        </w:rPr>
        <w:t xml:space="preserve">f </w:t>
      </w:r>
      <w:r w:rsidR="00637AA5">
        <w:rPr>
          <w:caps w:val="0"/>
          <w:sz w:val="22"/>
          <w:szCs w:val="22"/>
        </w:rPr>
        <w:t>E</w:t>
      </w:r>
      <w:r w:rsidR="00734121">
        <w:rPr>
          <w:caps w:val="0"/>
          <w:sz w:val="22"/>
          <w:szCs w:val="22"/>
        </w:rPr>
        <w:t>mployee(s)</w:t>
      </w:r>
    </w:p>
    <w:p w14:paraId="2678668D" w14:textId="0E5C7455" w:rsidR="001526E8" w:rsidRPr="00E70FD2" w:rsidRDefault="00637AA5" w:rsidP="008A6A23">
      <w:pPr>
        <w:spacing w:before="120" w:line="276" w:lineRule="auto"/>
      </w:pPr>
      <w:r w:rsidRPr="00637AA5">
        <w:rPr>
          <w:sz w:val="22"/>
          <w:szCs w:val="22"/>
        </w:rPr>
        <w:t>The workplace manager and / or their delegate</w:t>
      </w:r>
      <w:r>
        <w:rPr>
          <w:szCs w:val="22"/>
        </w:rPr>
        <w:t xml:space="preserve"> </w:t>
      </w:r>
      <w:r w:rsidR="001526E8">
        <w:rPr>
          <w:sz w:val="22"/>
          <w:szCs w:val="22"/>
        </w:rPr>
        <w:t>should determine the competency of the employee undertaking the work alone</w:t>
      </w:r>
      <w:r w:rsidR="00CE5E96">
        <w:rPr>
          <w:sz w:val="22"/>
          <w:szCs w:val="22"/>
        </w:rPr>
        <w:t>, in isolation</w:t>
      </w:r>
      <w:r>
        <w:rPr>
          <w:sz w:val="22"/>
          <w:szCs w:val="22"/>
        </w:rPr>
        <w:t>,</w:t>
      </w:r>
      <w:r w:rsidR="00CE5E96">
        <w:rPr>
          <w:sz w:val="22"/>
          <w:szCs w:val="22"/>
        </w:rPr>
        <w:t xml:space="preserve"> at home</w:t>
      </w:r>
      <w:r>
        <w:rPr>
          <w:sz w:val="22"/>
          <w:szCs w:val="22"/>
        </w:rPr>
        <w:t>, or after hours</w:t>
      </w:r>
      <w:r w:rsidR="00CE5E96">
        <w:rPr>
          <w:sz w:val="22"/>
          <w:szCs w:val="22"/>
        </w:rPr>
        <w:t xml:space="preserve">. </w:t>
      </w:r>
      <w:r w:rsidR="001526E8">
        <w:rPr>
          <w:sz w:val="22"/>
          <w:szCs w:val="22"/>
        </w:rPr>
        <w:t>The assessment must be documented as part of the approval process and for OHS record keeping requirements. Only employees deemed competent for all the tasks required may work alone, in isolation or from home.</w:t>
      </w:r>
    </w:p>
    <w:p w14:paraId="7402F86D" w14:textId="4FDCA597" w:rsidR="001526E8" w:rsidRDefault="001526E8" w:rsidP="008A6A23">
      <w:pPr>
        <w:spacing w:before="120" w:line="276" w:lineRule="auto"/>
        <w:rPr>
          <w:sz w:val="22"/>
          <w:szCs w:val="22"/>
        </w:rPr>
      </w:pPr>
      <w:r>
        <w:rPr>
          <w:sz w:val="22"/>
          <w:szCs w:val="22"/>
        </w:rPr>
        <w:t>Employees with a life</w:t>
      </w:r>
      <w:r w:rsidR="00637AA5">
        <w:rPr>
          <w:sz w:val="22"/>
          <w:szCs w:val="22"/>
        </w:rPr>
        <w:t>-</w:t>
      </w:r>
      <w:r>
        <w:rPr>
          <w:sz w:val="22"/>
          <w:szCs w:val="22"/>
        </w:rPr>
        <w:t xml:space="preserve">threatening medical condition must, in writing seek the approval of the </w:t>
      </w:r>
      <w:r w:rsidR="00637AA5">
        <w:rPr>
          <w:sz w:val="22"/>
          <w:szCs w:val="22"/>
        </w:rPr>
        <w:t>w</w:t>
      </w:r>
      <w:r w:rsidRPr="00637AA5">
        <w:rPr>
          <w:sz w:val="22"/>
          <w:szCs w:val="22"/>
        </w:rPr>
        <w:t xml:space="preserve">orkplace </w:t>
      </w:r>
      <w:r w:rsidR="00637AA5">
        <w:rPr>
          <w:sz w:val="22"/>
          <w:szCs w:val="22"/>
        </w:rPr>
        <w:t>m</w:t>
      </w:r>
      <w:r w:rsidRPr="00637AA5">
        <w:rPr>
          <w:sz w:val="22"/>
          <w:szCs w:val="22"/>
        </w:rPr>
        <w:t>anager</w:t>
      </w:r>
      <w:r>
        <w:rPr>
          <w:sz w:val="22"/>
          <w:szCs w:val="22"/>
        </w:rPr>
        <w:t xml:space="preserve"> prior to working after hours or</w:t>
      </w:r>
      <w:r w:rsidR="00CE5E96">
        <w:rPr>
          <w:sz w:val="22"/>
          <w:szCs w:val="22"/>
        </w:rPr>
        <w:t xml:space="preserve"> alone. When considering such an</w:t>
      </w:r>
      <w:r>
        <w:rPr>
          <w:sz w:val="22"/>
          <w:szCs w:val="22"/>
        </w:rPr>
        <w:t xml:space="preserve"> application, a </w:t>
      </w:r>
      <w:r w:rsidR="00637AA5">
        <w:rPr>
          <w:sz w:val="22"/>
          <w:szCs w:val="22"/>
        </w:rPr>
        <w:t>w</w:t>
      </w:r>
      <w:r w:rsidRPr="00637AA5">
        <w:rPr>
          <w:sz w:val="22"/>
          <w:szCs w:val="22"/>
        </w:rPr>
        <w:t xml:space="preserve">orkplace </w:t>
      </w:r>
      <w:r w:rsidR="00637AA5">
        <w:rPr>
          <w:sz w:val="22"/>
          <w:szCs w:val="22"/>
        </w:rPr>
        <w:t>m</w:t>
      </w:r>
      <w:r w:rsidRPr="00637AA5">
        <w:rPr>
          <w:sz w:val="22"/>
          <w:szCs w:val="22"/>
        </w:rPr>
        <w:t>anager</w:t>
      </w:r>
      <w:r>
        <w:rPr>
          <w:sz w:val="22"/>
          <w:szCs w:val="22"/>
        </w:rPr>
        <w:t xml:space="preserve"> must seek the opinion of the employee’s treating medical practitioner, must consider the views of that employee and utilise associated risk management forms to assess the level of risk as per the </w:t>
      </w:r>
      <w:hyperlink r:id="rId24" w:history="1">
        <w:r w:rsidR="00637AA5" w:rsidRPr="00734121">
          <w:rPr>
            <w:rStyle w:val="Hyperlink"/>
            <w:i/>
            <w:sz w:val="22"/>
            <w:szCs w:val="22"/>
          </w:rPr>
          <w:t>OHS Risk Management Procedure</w:t>
        </w:r>
      </w:hyperlink>
      <w:r>
        <w:rPr>
          <w:sz w:val="22"/>
          <w:szCs w:val="22"/>
        </w:rPr>
        <w:t>.</w:t>
      </w:r>
    </w:p>
    <w:p w14:paraId="67B120C7" w14:textId="18901A54" w:rsidR="001526E8" w:rsidRPr="001526E8" w:rsidRDefault="00584092" w:rsidP="009F6C44">
      <w:pPr>
        <w:pStyle w:val="ESHeading2"/>
        <w:numPr>
          <w:ilvl w:val="0"/>
          <w:numId w:val="0"/>
        </w:numPr>
        <w:spacing w:line="276" w:lineRule="auto"/>
        <w:ind w:left="851" w:hanging="851"/>
        <w:rPr>
          <w:sz w:val="22"/>
          <w:szCs w:val="22"/>
        </w:rPr>
      </w:pPr>
      <w:r>
        <w:rPr>
          <w:caps w:val="0"/>
          <w:sz w:val="22"/>
          <w:szCs w:val="22"/>
        </w:rPr>
        <w:t>3</w:t>
      </w:r>
      <w:r w:rsidR="001526E8" w:rsidRPr="001526E8">
        <w:rPr>
          <w:caps w:val="0"/>
          <w:sz w:val="22"/>
          <w:szCs w:val="22"/>
        </w:rPr>
        <w:t>.2.2</w:t>
      </w:r>
      <w:r w:rsidR="00864085">
        <w:rPr>
          <w:caps w:val="0"/>
          <w:sz w:val="22"/>
          <w:szCs w:val="22"/>
        </w:rPr>
        <w:tab/>
      </w:r>
      <w:r w:rsidR="001526E8" w:rsidRPr="001526E8">
        <w:rPr>
          <w:caps w:val="0"/>
          <w:sz w:val="22"/>
          <w:szCs w:val="22"/>
        </w:rPr>
        <w:t xml:space="preserve">Review </w:t>
      </w:r>
      <w:r w:rsidR="001526E8">
        <w:rPr>
          <w:caps w:val="0"/>
          <w:sz w:val="22"/>
          <w:szCs w:val="22"/>
        </w:rPr>
        <w:t>o</w:t>
      </w:r>
      <w:r w:rsidR="001526E8" w:rsidRPr="001526E8">
        <w:rPr>
          <w:caps w:val="0"/>
          <w:sz w:val="22"/>
          <w:szCs w:val="22"/>
        </w:rPr>
        <w:t xml:space="preserve">f </w:t>
      </w:r>
      <w:proofErr w:type="gramStart"/>
      <w:r w:rsidR="001526E8" w:rsidRPr="001526E8">
        <w:rPr>
          <w:caps w:val="0"/>
          <w:sz w:val="22"/>
          <w:szCs w:val="22"/>
        </w:rPr>
        <w:t>After Hours</w:t>
      </w:r>
      <w:proofErr w:type="gramEnd"/>
      <w:r w:rsidR="001526E8" w:rsidRPr="001526E8">
        <w:rPr>
          <w:caps w:val="0"/>
          <w:sz w:val="22"/>
          <w:szCs w:val="22"/>
        </w:rPr>
        <w:t xml:space="preserve"> Process, Procedures </w:t>
      </w:r>
      <w:r w:rsidR="001526E8">
        <w:rPr>
          <w:caps w:val="0"/>
          <w:sz w:val="22"/>
          <w:szCs w:val="22"/>
        </w:rPr>
        <w:t>a</w:t>
      </w:r>
      <w:r w:rsidR="001526E8" w:rsidRPr="001526E8">
        <w:rPr>
          <w:caps w:val="0"/>
          <w:sz w:val="22"/>
          <w:szCs w:val="22"/>
        </w:rPr>
        <w:t>nd Activities</w:t>
      </w:r>
    </w:p>
    <w:p w14:paraId="2952B820" w14:textId="77777777" w:rsidR="00873610" w:rsidRDefault="005C1B8D" w:rsidP="005C1B8D">
      <w:pPr>
        <w:pStyle w:val="mv-element-h2"/>
        <w:shd w:val="clear" w:color="auto" w:fill="FFFFFF"/>
        <w:spacing w:before="120" w:beforeAutospacing="0" w:after="120" w:afterAutospacing="0" w:line="276" w:lineRule="auto"/>
        <w:rPr>
          <w:rFonts w:ascii="Arial" w:hAnsi="Arial" w:cs="Arial"/>
          <w:bCs/>
          <w:color w:val="0B0C1D"/>
          <w:sz w:val="22"/>
          <w:szCs w:val="22"/>
          <w:lang w:val="en-US"/>
        </w:rPr>
      </w:pPr>
      <w:r w:rsidRPr="00727FD9">
        <w:rPr>
          <w:rFonts w:ascii="Arial" w:hAnsi="Arial" w:cs="Arial"/>
          <w:color w:val="0B0C1D"/>
          <w:sz w:val="22"/>
          <w:szCs w:val="22"/>
          <w:lang w:val="en-US"/>
        </w:rPr>
        <w:t xml:space="preserve">The </w:t>
      </w:r>
      <w:r>
        <w:rPr>
          <w:rFonts w:ascii="Arial" w:hAnsi="Arial" w:cs="Arial"/>
          <w:bCs/>
          <w:color w:val="0B0C1D"/>
          <w:sz w:val="22"/>
          <w:szCs w:val="22"/>
          <w:lang w:val="en-US"/>
        </w:rPr>
        <w:t xml:space="preserve">workplace manager and / </w:t>
      </w:r>
      <w:r w:rsidRPr="00727FD9">
        <w:rPr>
          <w:rFonts w:ascii="Arial" w:hAnsi="Arial" w:cs="Arial"/>
          <w:bCs/>
          <w:color w:val="0B0C1D"/>
          <w:sz w:val="22"/>
          <w:szCs w:val="22"/>
          <w:lang w:val="en-US"/>
        </w:rPr>
        <w:t xml:space="preserve">or their </w:t>
      </w:r>
      <w:r>
        <w:rPr>
          <w:rFonts w:ascii="Arial" w:hAnsi="Arial" w:cs="Arial"/>
          <w:bCs/>
          <w:color w:val="0B0C1D"/>
          <w:sz w:val="22"/>
          <w:szCs w:val="22"/>
          <w:lang w:val="en-US"/>
        </w:rPr>
        <w:t>d</w:t>
      </w:r>
      <w:r w:rsidRPr="00727FD9">
        <w:rPr>
          <w:rFonts w:ascii="Arial" w:hAnsi="Arial" w:cs="Arial"/>
          <w:bCs/>
          <w:color w:val="0B0C1D"/>
          <w:sz w:val="22"/>
          <w:szCs w:val="22"/>
          <w:lang w:val="en-US"/>
        </w:rPr>
        <w:t>elegate</w:t>
      </w:r>
      <w:r w:rsidRPr="00727FD9">
        <w:rPr>
          <w:rFonts w:ascii="Arial" w:hAnsi="Arial" w:cs="Arial"/>
          <w:b/>
          <w:bCs/>
          <w:color w:val="0B0C1D"/>
          <w:sz w:val="22"/>
          <w:szCs w:val="22"/>
          <w:lang w:val="en-US"/>
        </w:rPr>
        <w:t xml:space="preserve"> </w:t>
      </w:r>
      <w:r w:rsidRPr="00727FD9">
        <w:rPr>
          <w:rFonts w:ascii="Arial" w:hAnsi="Arial" w:cs="Arial"/>
          <w:bCs/>
          <w:color w:val="0B0C1D"/>
          <w:sz w:val="22"/>
          <w:szCs w:val="22"/>
          <w:lang w:val="en-US"/>
        </w:rPr>
        <w:t>must ensure</w:t>
      </w:r>
      <w:r w:rsidRPr="00727FD9">
        <w:rPr>
          <w:rFonts w:ascii="Arial" w:hAnsi="Arial" w:cs="Arial"/>
          <w:color w:val="0B0C1D"/>
          <w:sz w:val="22"/>
          <w:szCs w:val="22"/>
          <w:lang w:val="en-US"/>
        </w:rPr>
        <w:t xml:space="preserve"> that the names of all employees working</w:t>
      </w:r>
      <w:r>
        <w:rPr>
          <w:rFonts w:ascii="Arial" w:hAnsi="Arial" w:cs="Arial"/>
          <w:color w:val="0B0C1D"/>
          <w:sz w:val="22"/>
          <w:szCs w:val="22"/>
          <w:lang w:val="en-US"/>
        </w:rPr>
        <w:t xml:space="preserve"> alone, in isolation, from home</w:t>
      </w:r>
      <w:r w:rsidRPr="00727FD9">
        <w:rPr>
          <w:rFonts w:ascii="Arial" w:hAnsi="Arial" w:cs="Arial"/>
          <w:color w:val="0B0C1D"/>
          <w:sz w:val="22"/>
          <w:szCs w:val="22"/>
          <w:lang w:val="en-US"/>
        </w:rPr>
        <w:t xml:space="preserve"> </w:t>
      </w:r>
      <w:r>
        <w:rPr>
          <w:rFonts w:ascii="Arial" w:hAnsi="Arial" w:cs="Arial"/>
          <w:color w:val="0B0C1D"/>
          <w:sz w:val="22"/>
          <w:szCs w:val="22"/>
          <w:lang w:val="en-US"/>
        </w:rPr>
        <w:t xml:space="preserve">or </w:t>
      </w:r>
      <w:r w:rsidRPr="00727FD9">
        <w:rPr>
          <w:rFonts w:ascii="Arial" w:hAnsi="Arial" w:cs="Arial"/>
          <w:color w:val="0B0C1D"/>
          <w:sz w:val="22"/>
          <w:szCs w:val="22"/>
          <w:lang w:val="en-US"/>
        </w:rPr>
        <w:t>after hours are recorded in the</w:t>
      </w:r>
      <w:r w:rsidRPr="00727FD9">
        <w:rPr>
          <w:rFonts w:ascii="Arial" w:hAnsi="Arial" w:cs="Arial"/>
          <w:bCs/>
          <w:color w:val="0B0C1D"/>
          <w:sz w:val="22"/>
          <w:szCs w:val="22"/>
          <w:lang w:val="en-US"/>
        </w:rPr>
        <w:t xml:space="preserve"> </w:t>
      </w:r>
      <w:hyperlink r:id="rId25" w:history="1">
        <w:r w:rsidRPr="005C1B8D">
          <w:rPr>
            <w:rStyle w:val="Hyperlink"/>
            <w:rFonts w:ascii="Arial" w:hAnsi="Arial" w:cs="Arial"/>
            <w:bCs/>
            <w:i/>
            <w:sz w:val="22"/>
            <w:szCs w:val="22"/>
            <w:shd w:val="clear" w:color="auto" w:fill="FFFFFF" w:themeFill="background1"/>
            <w:lang w:val="en-US"/>
          </w:rPr>
          <w:t>Register of Employees Permitted to Work Alone or in Isolation</w:t>
        </w:r>
      </w:hyperlink>
      <w:r w:rsidR="00873610">
        <w:rPr>
          <w:rFonts w:ascii="Arial" w:hAnsi="Arial" w:cs="Arial"/>
          <w:bCs/>
          <w:color w:val="0B0C1D"/>
          <w:sz w:val="22"/>
          <w:szCs w:val="22"/>
          <w:lang w:val="en-US"/>
        </w:rPr>
        <w:t>.</w:t>
      </w:r>
    </w:p>
    <w:p w14:paraId="3231ADCF" w14:textId="3A94E543" w:rsidR="00873610" w:rsidRDefault="00873610" w:rsidP="00873610">
      <w:pPr>
        <w:spacing w:before="120" w:line="276" w:lineRule="auto"/>
        <w:rPr>
          <w:b/>
          <w:color w:val="0B0C1D"/>
          <w:sz w:val="22"/>
          <w:szCs w:val="22"/>
        </w:rPr>
      </w:pPr>
      <w:r w:rsidRPr="00873610">
        <w:rPr>
          <w:rFonts w:eastAsia="Times New Roman"/>
          <w:color w:val="0B0C1D"/>
          <w:sz w:val="22"/>
          <w:szCs w:val="22"/>
          <w:lang w:eastAsia="en-AU"/>
        </w:rPr>
        <w:t xml:space="preserve">The </w:t>
      </w:r>
      <w:r>
        <w:rPr>
          <w:color w:val="0B0C1D"/>
          <w:sz w:val="22"/>
          <w:szCs w:val="22"/>
        </w:rPr>
        <w:t xml:space="preserve">workplace manager </w:t>
      </w:r>
      <w:r w:rsidRPr="00873610">
        <w:rPr>
          <w:rFonts w:eastAsia="Times New Roman"/>
          <w:color w:val="0B0C1D"/>
          <w:sz w:val="22"/>
          <w:szCs w:val="22"/>
          <w:lang w:eastAsia="en-AU"/>
        </w:rPr>
        <w:t xml:space="preserve">and / </w:t>
      </w:r>
      <w:r w:rsidRPr="00873610">
        <w:rPr>
          <w:color w:val="0B0C1D"/>
          <w:sz w:val="22"/>
          <w:szCs w:val="22"/>
        </w:rPr>
        <w:t>or their</w:t>
      </w:r>
      <w:r w:rsidRPr="00873610">
        <w:rPr>
          <w:rFonts w:eastAsia="Times New Roman"/>
          <w:color w:val="0B0C1D"/>
          <w:sz w:val="22"/>
          <w:szCs w:val="22"/>
          <w:lang w:eastAsia="en-AU"/>
        </w:rPr>
        <w:t xml:space="preserve"> </w:t>
      </w:r>
      <w:r w:rsidRPr="00873610">
        <w:rPr>
          <w:color w:val="0B0C1D"/>
          <w:sz w:val="22"/>
          <w:szCs w:val="22"/>
        </w:rPr>
        <w:t>delegate</w:t>
      </w:r>
      <w:r w:rsidRPr="00873610">
        <w:rPr>
          <w:b/>
          <w:color w:val="0B0C1D"/>
          <w:sz w:val="22"/>
          <w:szCs w:val="22"/>
        </w:rPr>
        <w:t xml:space="preserve"> </w:t>
      </w:r>
      <w:r w:rsidRPr="00873610">
        <w:rPr>
          <w:color w:val="0B0C1D"/>
          <w:sz w:val="22"/>
          <w:szCs w:val="22"/>
        </w:rPr>
        <w:t>must ensure that:</w:t>
      </w:r>
    </w:p>
    <w:p w14:paraId="7A068C5F" w14:textId="29167601" w:rsidR="00D57F85" w:rsidRPr="00FB13DB" w:rsidRDefault="00D57F85" w:rsidP="00873610">
      <w:pPr>
        <w:pStyle w:val="ListParagraph"/>
        <w:numPr>
          <w:ilvl w:val="0"/>
          <w:numId w:val="41"/>
        </w:numPr>
        <w:spacing w:before="120" w:line="276" w:lineRule="auto"/>
        <w:ind w:left="448" w:hanging="426"/>
        <w:contextualSpacing w:val="0"/>
        <w:rPr>
          <w:rFonts w:eastAsia="Times New Roman"/>
          <w:color w:val="0B0C1D"/>
          <w:sz w:val="22"/>
          <w:szCs w:val="22"/>
          <w:lang w:eastAsia="en-AU"/>
        </w:rPr>
      </w:pPr>
      <w:r>
        <w:rPr>
          <w:rFonts w:eastAsia="Times New Roman"/>
          <w:color w:val="0B0C1D"/>
          <w:sz w:val="22"/>
          <w:szCs w:val="22"/>
          <w:lang w:eastAsia="en-AU"/>
        </w:rPr>
        <w:t xml:space="preserve">as a minimum all employees complete the Department’s </w:t>
      </w:r>
      <w:hyperlink r:id="rId26" w:history="1">
        <w:r>
          <w:rPr>
            <w:rStyle w:val="Hyperlink"/>
            <w:i/>
            <w:sz w:val="22"/>
            <w:szCs w:val="22"/>
          </w:rPr>
          <w:t>Workstation Risk Assessment template</w:t>
        </w:r>
      </w:hyperlink>
      <w:r w:rsidRPr="00D57F85">
        <w:rPr>
          <w:sz w:val="22"/>
          <w:szCs w:val="22"/>
        </w:rPr>
        <w:t xml:space="preserve"> when setting up their workstation</w:t>
      </w:r>
      <w:r>
        <w:rPr>
          <w:sz w:val="22"/>
          <w:szCs w:val="22"/>
        </w:rPr>
        <w:t xml:space="preserve"> at home</w:t>
      </w:r>
    </w:p>
    <w:p w14:paraId="4664A508" w14:textId="1EAA5F06" w:rsidR="00FB13DB" w:rsidRPr="00A40490" w:rsidRDefault="005F5D1D" w:rsidP="00FB13DB">
      <w:pPr>
        <w:numPr>
          <w:ilvl w:val="0"/>
          <w:numId w:val="41"/>
        </w:numPr>
        <w:spacing w:before="120" w:line="276" w:lineRule="auto"/>
        <w:ind w:left="426" w:hanging="426"/>
        <w:rPr>
          <w:rFonts w:eastAsia="Times New Roman"/>
          <w:i/>
          <w:color w:val="0B0C1D"/>
          <w:sz w:val="22"/>
          <w:szCs w:val="22"/>
          <w:lang w:val="en" w:eastAsia="en-AU"/>
        </w:rPr>
      </w:pPr>
      <w:r>
        <w:rPr>
          <w:rFonts w:eastAsia="Times New Roman"/>
          <w:color w:val="0B0C1D"/>
          <w:sz w:val="22"/>
          <w:szCs w:val="22"/>
          <w:lang w:val="en" w:eastAsia="en-AU"/>
        </w:rPr>
        <w:t xml:space="preserve">employees </w:t>
      </w:r>
      <w:r w:rsidR="00FB13DB" w:rsidRPr="00A40490">
        <w:rPr>
          <w:rFonts w:eastAsia="Times New Roman"/>
          <w:color w:val="0B0C1D"/>
          <w:sz w:val="22"/>
          <w:szCs w:val="22"/>
          <w:lang w:val="en" w:eastAsia="en-AU"/>
        </w:rPr>
        <w:t xml:space="preserve">conduct regular inspections of the workplace where required using </w:t>
      </w:r>
      <w:bookmarkStart w:id="1" w:name="_Hlk34304806"/>
      <w:r w:rsidR="004D4CC1">
        <w:rPr>
          <w:rFonts w:eastAsia="Times New Roman"/>
          <w:color w:val="0B0C1D"/>
          <w:sz w:val="22"/>
          <w:szCs w:val="22"/>
          <w:lang w:eastAsia="en-AU"/>
        </w:rPr>
        <w:t xml:space="preserve">Department’s </w:t>
      </w:r>
      <w:hyperlink r:id="rId27" w:history="1">
        <w:r w:rsidR="004D4CC1">
          <w:rPr>
            <w:rStyle w:val="Hyperlink"/>
            <w:i/>
            <w:sz w:val="22"/>
            <w:szCs w:val="22"/>
          </w:rPr>
          <w:t>Workstation Risk Assessment template</w:t>
        </w:r>
      </w:hyperlink>
      <w:r w:rsidR="004D4CC1">
        <w:rPr>
          <w:rStyle w:val="Hyperlink"/>
          <w:i/>
          <w:sz w:val="22"/>
          <w:szCs w:val="22"/>
        </w:rPr>
        <w:t xml:space="preserve"> </w:t>
      </w:r>
      <w:bookmarkEnd w:id="1"/>
    </w:p>
    <w:p w14:paraId="1A8C123E" w14:textId="1118A88B" w:rsidR="00873610" w:rsidRPr="00873610" w:rsidRDefault="00873610" w:rsidP="00873610">
      <w:pPr>
        <w:pStyle w:val="ListParagraph"/>
        <w:numPr>
          <w:ilvl w:val="0"/>
          <w:numId w:val="41"/>
        </w:numPr>
        <w:spacing w:before="120" w:line="276" w:lineRule="auto"/>
        <w:ind w:left="448" w:hanging="426"/>
        <w:contextualSpacing w:val="0"/>
        <w:rPr>
          <w:rFonts w:eastAsia="Times New Roman"/>
          <w:color w:val="0B0C1D"/>
          <w:sz w:val="22"/>
          <w:szCs w:val="22"/>
          <w:lang w:eastAsia="en-AU"/>
        </w:rPr>
      </w:pPr>
      <w:r w:rsidRPr="00873610">
        <w:rPr>
          <w:rFonts w:eastAsia="Times New Roman"/>
          <w:color w:val="0B0C1D"/>
          <w:sz w:val="22"/>
          <w:szCs w:val="22"/>
          <w:lang w:eastAsia="en-AU"/>
        </w:rPr>
        <w:t xml:space="preserve">a </w:t>
      </w:r>
      <w:proofErr w:type="gramStart"/>
      <w:r w:rsidRPr="00873610">
        <w:rPr>
          <w:rFonts w:eastAsia="Times New Roman"/>
          <w:color w:val="0B0C1D"/>
          <w:sz w:val="22"/>
          <w:szCs w:val="22"/>
          <w:lang w:eastAsia="en-AU"/>
        </w:rPr>
        <w:t>three month</w:t>
      </w:r>
      <w:proofErr w:type="gramEnd"/>
      <w:r w:rsidRPr="00873610">
        <w:rPr>
          <w:rFonts w:eastAsia="Times New Roman"/>
          <w:color w:val="0B0C1D"/>
          <w:sz w:val="22"/>
          <w:szCs w:val="22"/>
          <w:lang w:eastAsia="en-AU"/>
        </w:rPr>
        <w:t xml:space="preserve"> period for the Flexible Work Agreement is trialled to assess the effectiveness of the arrangement and to provide an opportunity for fine tuning</w:t>
      </w:r>
    </w:p>
    <w:p w14:paraId="0AA4A6A6" w14:textId="77777777" w:rsidR="00873610" w:rsidRPr="00873610" w:rsidRDefault="00873610" w:rsidP="00873610">
      <w:pPr>
        <w:pStyle w:val="ListParagraph"/>
        <w:numPr>
          <w:ilvl w:val="0"/>
          <w:numId w:val="41"/>
        </w:numPr>
        <w:spacing w:before="120" w:line="276" w:lineRule="auto"/>
        <w:ind w:left="448" w:hanging="425"/>
        <w:contextualSpacing w:val="0"/>
        <w:rPr>
          <w:rFonts w:eastAsia="Times New Roman"/>
          <w:color w:val="0B0C1D"/>
          <w:sz w:val="22"/>
          <w:szCs w:val="22"/>
          <w:lang w:eastAsia="en-AU"/>
        </w:rPr>
      </w:pPr>
      <w:r w:rsidRPr="00873610">
        <w:rPr>
          <w:rFonts w:eastAsia="Times New Roman"/>
          <w:color w:val="0B0C1D"/>
          <w:sz w:val="22"/>
          <w:szCs w:val="22"/>
          <w:lang w:eastAsia="en-AU"/>
        </w:rPr>
        <w:t>the Flexible Work Agreement is reviewed at least two weeks prior to the end date of the trial period in order to confirm the success or otherwise of the arrangements, confirm the continuation of the arrangements and to identify any changes that may be required</w:t>
      </w:r>
    </w:p>
    <w:p w14:paraId="6999E4C6" w14:textId="20BC005F" w:rsidR="00873610" w:rsidRPr="00873610" w:rsidRDefault="00873610" w:rsidP="00873610">
      <w:pPr>
        <w:pStyle w:val="ListParagraph"/>
        <w:numPr>
          <w:ilvl w:val="0"/>
          <w:numId w:val="41"/>
        </w:numPr>
        <w:spacing w:before="120" w:line="276" w:lineRule="auto"/>
        <w:ind w:left="448" w:hanging="425"/>
        <w:contextualSpacing w:val="0"/>
        <w:rPr>
          <w:rFonts w:eastAsia="Times New Roman"/>
          <w:color w:val="0B0C1D"/>
          <w:sz w:val="22"/>
          <w:szCs w:val="22"/>
          <w:lang w:eastAsia="en-AU"/>
        </w:rPr>
      </w:pPr>
      <w:r w:rsidRPr="00873610">
        <w:rPr>
          <w:rFonts w:eastAsia="Times New Roman"/>
          <w:color w:val="0B0C1D"/>
          <w:sz w:val="22"/>
          <w:szCs w:val="22"/>
          <w:lang w:eastAsia="en-AU"/>
        </w:rPr>
        <w:t xml:space="preserve">the Flexible Work Agreement can be terminated at any time during the trial period (providing at least two weeks’ notice is given in writing) if an employee’s performance is unsatisfactory or the needs of the school </w:t>
      </w:r>
      <w:r w:rsidR="00567C84">
        <w:rPr>
          <w:rFonts w:eastAsia="Times New Roman"/>
          <w:color w:val="0B0C1D"/>
          <w:sz w:val="22"/>
          <w:szCs w:val="22"/>
          <w:lang w:eastAsia="en-AU"/>
        </w:rPr>
        <w:t xml:space="preserve">/ corporate workplace </w:t>
      </w:r>
      <w:r w:rsidRPr="00873610">
        <w:rPr>
          <w:rFonts w:eastAsia="Times New Roman"/>
          <w:color w:val="0B0C1D"/>
          <w:sz w:val="22"/>
          <w:szCs w:val="22"/>
          <w:lang w:eastAsia="en-AU"/>
        </w:rPr>
        <w:t>have changed or not been met.</w:t>
      </w:r>
      <w:r w:rsidRPr="00873610" w:rsidDel="00996C48">
        <w:rPr>
          <w:rFonts w:eastAsia="Times New Roman"/>
          <w:color w:val="0B0C1D"/>
          <w:sz w:val="22"/>
          <w:szCs w:val="22"/>
          <w:lang w:eastAsia="en-AU"/>
        </w:rPr>
        <w:t xml:space="preserve"> </w:t>
      </w:r>
    </w:p>
    <w:p w14:paraId="7B1F7A01" w14:textId="5A74140A" w:rsidR="005C1B8D" w:rsidRPr="00567C84" w:rsidRDefault="005C1B8D" w:rsidP="005C1B8D">
      <w:pPr>
        <w:pStyle w:val="mv-element-h2"/>
        <w:shd w:val="clear" w:color="auto" w:fill="FFFFFF"/>
        <w:spacing w:before="120" w:beforeAutospacing="0" w:after="120" w:afterAutospacing="0" w:line="276" w:lineRule="auto"/>
        <w:rPr>
          <w:rFonts w:ascii="Arial" w:hAnsi="Arial" w:cs="Arial"/>
          <w:b/>
          <w:color w:val="0B0C1D"/>
          <w:sz w:val="22"/>
          <w:szCs w:val="22"/>
          <w:lang w:val="en-US"/>
        </w:rPr>
      </w:pPr>
      <w:r w:rsidRPr="00727FD9">
        <w:rPr>
          <w:rFonts w:ascii="Arial" w:hAnsi="Arial" w:cs="Arial"/>
          <w:color w:val="0B0C1D"/>
          <w:sz w:val="22"/>
          <w:szCs w:val="22"/>
          <w:lang w:val="en-US"/>
        </w:rPr>
        <w:lastRenderedPageBreak/>
        <w:t xml:space="preserve">Any questions or concerns can be directed to the </w:t>
      </w:r>
      <w:r>
        <w:rPr>
          <w:rFonts w:ascii="Arial" w:hAnsi="Arial" w:cs="Arial"/>
          <w:bCs/>
          <w:color w:val="0B0C1D"/>
          <w:sz w:val="22"/>
          <w:szCs w:val="22"/>
          <w:lang w:val="en-US"/>
        </w:rPr>
        <w:t>workplace manager</w:t>
      </w:r>
      <w:r w:rsidRPr="00727FD9">
        <w:rPr>
          <w:rFonts w:ascii="Arial" w:hAnsi="Arial" w:cs="Arial"/>
          <w:color w:val="0B0C1D"/>
          <w:sz w:val="22"/>
          <w:szCs w:val="22"/>
          <w:lang w:val="en-US"/>
        </w:rPr>
        <w:t xml:space="preserve"> or their delegate</w:t>
      </w:r>
      <w:r w:rsidRPr="00727FD9">
        <w:rPr>
          <w:rFonts w:ascii="Arial" w:hAnsi="Arial" w:cs="Arial"/>
          <w:b/>
          <w:color w:val="0B0C1D"/>
          <w:sz w:val="22"/>
          <w:szCs w:val="22"/>
          <w:lang w:val="en-US"/>
        </w:rPr>
        <w:t xml:space="preserve"> </w:t>
      </w:r>
      <w:r w:rsidRPr="00727FD9">
        <w:rPr>
          <w:rFonts w:ascii="Arial" w:hAnsi="Arial" w:cs="Arial"/>
          <w:color w:val="0B0C1D"/>
          <w:sz w:val="22"/>
          <w:szCs w:val="22"/>
          <w:lang w:val="en-US"/>
        </w:rPr>
        <w:t xml:space="preserve">or </w:t>
      </w:r>
      <w:r w:rsidRPr="00567C84">
        <w:rPr>
          <w:rFonts w:ascii="Arial" w:hAnsi="Arial" w:cs="Arial"/>
          <w:b/>
          <w:color w:val="0B0C1D"/>
          <w:sz w:val="22"/>
          <w:szCs w:val="22"/>
          <w:lang w:val="en-US"/>
        </w:rPr>
        <w:t>OHS Advisory Service on 1300 074 715.</w:t>
      </w:r>
    </w:p>
    <w:p w14:paraId="505CC8A5" w14:textId="4A492602" w:rsidR="001526E8" w:rsidRDefault="00584092" w:rsidP="00C02705">
      <w:pPr>
        <w:pStyle w:val="ESHeading2"/>
        <w:numPr>
          <w:ilvl w:val="0"/>
          <w:numId w:val="0"/>
        </w:numPr>
        <w:spacing w:line="276" w:lineRule="auto"/>
        <w:ind w:left="851" w:hanging="851"/>
        <w:rPr>
          <w:caps w:val="0"/>
          <w:sz w:val="22"/>
          <w:szCs w:val="22"/>
        </w:rPr>
      </w:pPr>
      <w:r>
        <w:rPr>
          <w:caps w:val="0"/>
          <w:sz w:val="22"/>
          <w:szCs w:val="22"/>
        </w:rPr>
        <w:t>3</w:t>
      </w:r>
      <w:r w:rsidR="001526E8" w:rsidRPr="001526E8">
        <w:rPr>
          <w:caps w:val="0"/>
          <w:sz w:val="22"/>
          <w:szCs w:val="22"/>
        </w:rPr>
        <w:t>.2.3</w:t>
      </w:r>
      <w:r w:rsidR="00864085">
        <w:rPr>
          <w:caps w:val="0"/>
          <w:sz w:val="22"/>
          <w:szCs w:val="22"/>
        </w:rPr>
        <w:tab/>
      </w:r>
      <w:r w:rsidR="001526E8" w:rsidRPr="001526E8">
        <w:rPr>
          <w:caps w:val="0"/>
          <w:sz w:val="22"/>
          <w:szCs w:val="22"/>
        </w:rPr>
        <w:t xml:space="preserve">Suggested Standard Types </w:t>
      </w:r>
      <w:r w:rsidR="001526E8">
        <w:rPr>
          <w:caps w:val="0"/>
          <w:sz w:val="22"/>
          <w:szCs w:val="22"/>
        </w:rPr>
        <w:t>a</w:t>
      </w:r>
      <w:r w:rsidR="001526E8" w:rsidRPr="001526E8">
        <w:rPr>
          <w:caps w:val="0"/>
          <w:sz w:val="22"/>
          <w:szCs w:val="22"/>
        </w:rPr>
        <w:t>nd Approval Levels</w:t>
      </w:r>
    </w:p>
    <w:tbl>
      <w:tblPr>
        <w:tblW w:w="9585" w:type="dxa"/>
        <w:tblInd w:w="108" w:type="dxa"/>
        <w:tblLayout w:type="fixed"/>
        <w:tblCellMar>
          <w:left w:w="10" w:type="dxa"/>
          <w:right w:w="10" w:type="dxa"/>
        </w:tblCellMar>
        <w:tblLook w:val="0000" w:firstRow="0" w:lastRow="0" w:firstColumn="0" w:lastColumn="0" w:noHBand="0" w:noVBand="0"/>
      </w:tblPr>
      <w:tblGrid>
        <w:gridCol w:w="1843"/>
        <w:gridCol w:w="5166"/>
        <w:gridCol w:w="2576"/>
      </w:tblGrid>
      <w:tr w:rsidR="001526E8" w14:paraId="59D36CE6" w14:textId="77777777" w:rsidTr="00864085">
        <w:trPr>
          <w:trHeight w:val="663"/>
          <w:tblHeader/>
        </w:trPr>
        <w:tc>
          <w:tcPr>
            <w:tcW w:w="1843" w:type="dxa"/>
            <w:tcBorders>
              <w:top w:val="single" w:sz="4" w:space="0" w:color="000000"/>
              <w:left w:val="single" w:sz="4" w:space="0" w:color="000000"/>
              <w:bottom w:val="single" w:sz="4" w:space="0" w:color="000000"/>
              <w:right w:val="single" w:sz="4" w:space="0" w:color="000000"/>
            </w:tcBorders>
            <w:shd w:val="clear" w:color="auto" w:fill="004EA8"/>
            <w:tcMar>
              <w:top w:w="0" w:type="dxa"/>
              <w:left w:w="108" w:type="dxa"/>
              <w:bottom w:w="0" w:type="dxa"/>
              <w:right w:w="108" w:type="dxa"/>
            </w:tcMar>
          </w:tcPr>
          <w:p w14:paraId="7144E3AF" w14:textId="77777777" w:rsidR="001526E8" w:rsidRPr="001526E8" w:rsidRDefault="001526E8" w:rsidP="00C02705">
            <w:pPr>
              <w:spacing w:before="120" w:line="276" w:lineRule="auto"/>
              <w:rPr>
                <w:b/>
                <w:color w:val="FFFFFF" w:themeColor="background1"/>
                <w:sz w:val="22"/>
                <w:szCs w:val="22"/>
              </w:rPr>
            </w:pPr>
            <w:r w:rsidRPr="001526E8">
              <w:rPr>
                <w:b/>
                <w:color w:val="FFFFFF" w:themeColor="background1"/>
                <w:sz w:val="22"/>
                <w:szCs w:val="22"/>
              </w:rPr>
              <w:t>Level of Hazard Risk Rating</w:t>
            </w:r>
          </w:p>
        </w:tc>
        <w:tc>
          <w:tcPr>
            <w:tcW w:w="5166" w:type="dxa"/>
            <w:tcBorders>
              <w:top w:val="single" w:sz="4" w:space="0" w:color="000000"/>
              <w:left w:val="single" w:sz="4" w:space="0" w:color="000000"/>
              <w:bottom w:val="single" w:sz="4" w:space="0" w:color="000000"/>
              <w:right w:val="single" w:sz="4" w:space="0" w:color="000000"/>
            </w:tcBorders>
            <w:shd w:val="clear" w:color="auto" w:fill="004EA8"/>
            <w:tcMar>
              <w:top w:w="0" w:type="dxa"/>
              <w:left w:w="108" w:type="dxa"/>
              <w:bottom w:w="0" w:type="dxa"/>
              <w:right w:w="108" w:type="dxa"/>
            </w:tcMar>
          </w:tcPr>
          <w:p w14:paraId="7ADFB724" w14:textId="77777777" w:rsidR="001526E8" w:rsidRPr="001526E8" w:rsidRDefault="001526E8" w:rsidP="00C02705">
            <w:pPr>
              <w:spacing w:before="120" w:line="276" w:lineRule="auto"/>
              <w:rPr>
                <w:b/>
                <w:color w:val="FFFFFF" w:themeColor="background1"/>
                <w:sz w:val="22"/>
                <w:szCs w:val="22"/>
              </w:rPr>
            </w:pPr>
            <w:r w:rsidRPr="001526E8">
              <w:rPr>
                <w:b/>
                <w:color w:val="FFFFFF" w:themeColor="background1"/>
                <w:sz w:val="22"/>
                <w:szCs w:val="22"/>
              </w:rPr>
              <w:t>Suggested type of approval</w:t>
            </w:r>
          </w:p>
        </w:tc>
        <w:tc>
          <w:tcPr>
            <w:tcW w:w="2576" w:type="dxa"/>
            <w:tcBorders>
              <w:top w:val="single" w:sz="4" w:space="0" w:color="000000"/>
              <w:left w:val="single" w:sz="4" w:space="0" w:color="000000"/>
              <w:bottom w:val="single" w:sz="4" w:space="0" w:color="000000"/>
              <w:right w:val="single" w:sz="4" w:space="0" w:color="000000"/>
            </w:tcBorders>
            <w:shd w:val="clear" w:color="auto" w:fill="004EA8"/>
            <w:tcMar>
              <w:top w:w="0" w:type="dxa"/>
              <w:left w:w="108" w:type="dxa"/>
              <w:bottom w:w="0" w:type="dxa"/>
              <w:right w:w="108" w:type="dxa"/>
            </w:tcMar>
          </w:tcPr>
          <w:p w14:paraId="7381E8F8" w14:textId="77777777" w:rsidR="001526E8" w:rsidRPr="001526E8" w:rsidRDefault="001526E8" w:rsidP="00C02705">
            <w:pPr>
              <w:spacing w:before="120" w:line="276" w:lineRule="auto"/>
              <w:rPr>
                <w:b/>
                <w:color w:val="FFFFFF" w:themeColor="background1"/>
                <w:sz w:val="22"/>
                <w:szCs w:val="22"/>
              </w:rPr>
            </w:pPr>
            <w:r w:rsidRPr="001526E8">
              <w:rPr>
                <w:b/>
                <w:color w:val="FFFFFF" w:themeColor="background1"/>
                <w:sz w:val="22"/>
                <w:szCs w:val="22"/>
              </w:rPr>
              <w:t>Comments</w:t>
            </w:r>
          </w:p>
        </w:tc>
      </w:tr>
      <w:tr w:rsidR="001526E8" w14:paraId="73929B77" w14:textId="77777777" w:rsidTr="00864085">
        <w:trPr>
          <w:trHeight w:val="119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A8AC" w14:textId="77777777" w:rsidR="001526E8" w:rsidRPr="00391A90" w:rsidRDefault="001526E8" w:rsidP="00C02705">
            <w:pPr>
              <w:spacing w:before="120" w:line="276" w:lineRule="auto"/>
              <w:rPr>
                <w:b/>
                <w:sz w:val="22"/>
                <w:szCs w:val="22"/>
              </w:rPr>
            </w:pPr>
            <w:r w:rsidRPr="00391A90">
              <w:rPr>
                <w:b/>
                <w:sz w:val="22"/>
                <w:szCs w:val="22"/>
              </w:rPr>
              <w:t>Low</w:t>
            </w:r>
          </w:p>
        </w:tc>
        <w:tc>
          <w:tcPr>
            <w:tcW w:w="5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7E4A" w14:textId="74C40092" w:rsidR="001526E8" w:rsidRDefault="001526E8" w:rsidP="00C02705">
            <w:pPr>
              <w:spacing w:before="120" w:line="276" w:lineRule="auto"/>
              <w:rPr>
                <w:sz w:val="22"/>
                <w:szCs w:val="22"/>
              </w:rPr>
            </w:pPr>
            <w:r>
              <w:rPr>
                <w:sz w:val="22"/>
                <w:szCs w:val="22"/>
              </w:rPr>
              <w:t>‘</w:t>
            </w:r>
            <w:r w:rsidR="0017199C">
              <w:rPr>
                <w:sz w:val="22"/>
                <w:szCs w:val="22"/>
              </w:rPr>
              <w:t>Group</w:t>
            </w:r>
            <w:r>
              <w:rPr>
                <w:sz w:val="22"/>
                <w:szCs w:val="22"/>
              </w:rPr>
              <w:t xml:space="preserve"> Approval’ may be given for this type of work; e.g. a competent worker</w:t>
            </w:r>
          </w:p>
          <w:p w14:paraId="0E0DB261" w14:textId="77777777" w:rsidR="001526E8" w:rsidRPr="001526E8" w:rsidRDefault="001526E8" w:rsidP="00C02705">
            <w:pPr>
              <w:pStyle w:val="ListParagraph"/>
              <w:numPr>
                <w:ilvl w:val="0"/>
                <w:numId w:val="37"/>
              </w:numPr>
              <w:suppressAutoHyphens/>
              <w:autoSpaceDN w:val="0"/>
              <w:spacing w:before="120" w:line="276" w:lineRule="auto"/>
              <w:ind w:left="254" w:hanging="254"/>
              <w:contextualSpacing w:val="0"/>
              <w:jc w:val="both"/>
              <w:textAlignment w:val="baseline"/>
              <w:rPr>
                <w:sz w:val="22"/>
                <w:szCs w:val="22"/>
              </w:rPr>
            </w:pPr>
            <w:r w:rsidRPr="001526E8">
              <w:rPr>
                <w:sz w:val="22"/>
                <w:szCs w:val="22"/>
              </w:rPr>
              <w:t>Studying, working in computer labs, office or clerical work.</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F061" w14:textId="77777777" w:rsidR="001526E8" w:rsidRDefault="001526E8" w:rsidP="005F5D1D">
            <w:pPr>
              <w:rPr>
                <w:sz w:val="22"/>
                <w:szCs w:val="22"/>
              </w:rPr>
            </w:pPr>
          </w:p>
        </w:tc>
      </w:tr>
      <w:tr w:rsidR="001526E8" w14:paraId="25351170" w14:textId="77777777" w:rsidTr="0086408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2974" w14:textId="77777777" w:rsidR="001526E8" w:rsidRPr="00391A90" w:rsidRDefault="001526E8" w:rsidP="00C02705">
            <w:pPr>
              <w:spacing w:before="120" w:line="276" w:lineRule="auto"/>
              <w:rPr>
                <w:b/>
                <w:sz w:val="22"/>
                <w:szCs w:val="22"/>
              </w:rPr>
            </w:pPr>
            <w:r w:rsidRPr="00391A90">
              <w:rPr>
                <w:b/>
                <w:sz w:val="22"/>
                <w:szCs w:val="22"/>
              </w:rPr>
              <w:t>Medium</w:t>
            </w:r>
          </w:p>
        </w:tc>
        <w:tc>
          <w:tcPr>
            <w:tcW w:w="5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1F55" w14:textId="41728A80" w:rsidR="001526E8" w:rsidRDefault="001526E8" w:rsidP="00C02705">
            <w:pPr>
              <w:spacing w:before="120" w:line="276" w:lineRule="auto"/>
              <w:rPr>
                <w:sz w:val="22"/>
                <w:szCs w:val="22"/>
              </w:rPr>
            </w:pPr>
            <w:r>
              <w:rPr>
                <w:sz w:val="22"/>
                <w:szCs w:val="22"/>
              </w:rPr>
              <w:t>‘</w:t>
            </w:r>
            <w:r w:rsidR="0017199C">
              <w:rPr>
                <w:sz w:val="22"/>
                <w:szCs w:val="22"/>
              </w:rPr>
              <w:t xml:space="preserve">Group </w:t>
            </w:r>
            <w:r>
              <w:rPr>
                <w:sz w:val="22"/>
                <w:szCs w:val="22"/>
              </w:rPr>
              <w:t>Approval’ may be given for this type of work; e.g. a competent worker</w:t>
            </w:r>
          </w:p>
          <w:p w14:paraId="35D0D1B4" w14:textId="77777777" w:rsidR="001526E8" w:rsidRDefault="001526E8" w:rsidP="00C02705">
            <w:pPr>
              <w:numPr>
                <w:ilvl w:val="0"/>
                <w:numId w:val="36"/>
              </w:numPr>
              <w:suppressAutoHyphens/>
              <w:autoSpaceDN w:val="0"/>
              <w:spacing w:before="120" w:line="276" w:lineRule="auto"/>
              <w:ind w:left="254" w:hanging="254"/>
              <w:jc w:val="both"/>
              <w:textAlignment w:val="baseline"/>
              <w:rPr>
                <w:sz w:val="22"/>
                <w:szCs w:val="22"/>
              </w:rPr>
            </w:pPr>
            <w:r>
              <w:rPr>
                <w:sz w:val="22"/>
                <w:szCs w:val="22"/>
              </w:rPr>
              <w:t>Painting or drawing</w:t>
            </w:r>
          </w:p>
          <w:p w14:paraId="2709A75B" w14:textId="77777777" w:rsidR="001526E8" w:rsidRDefault="001526E8" w:rsidP="00C02705">
            <w:pPr>
              <w:numPr>
                <w:ilvl w:val="0"/>
                <w:numId w:val="36"/>
              </w:numPr>
              <w:suppressAutoHyphens/>
              <w:autoSpaceDN w:val="0"/>
              <w:spacing w:before="120" w:line="276" w:lineRule="auto"/>
              <w:ind w:left="254" w:hanging="254"/>
              <w:jc w:val="both"/>
              <w:textAlignment w:val="baseline"/>
              <w:rPr>
                <w:sz w:val="22"/>
                <w:szCs w:val="22"/>
              </w:rPr>
            </w:pPr>
            <w:r>
              <w:rPr>
                <w:sz w:val="22"/>
                <w:szCs w:val="22"/>
              </w:rPr>
              <w:t>Video and picture production</w:t>
            </w:r>
          </w:p>
          <w:p w14:paraId="3866140B" w14:textId="34CCB445" w:rsidR="00191AF8" w:rsidRPr="005C1B8D" w:rsidRDefault="001526E8" w:rsidP="00C02705">
            <w:pPr>
              <w:numPr>
                <w:ilvl w:val="0"/>
                <w:numId w:val="36"/>
              </w:numPr>
              <w:suppressAutoHyphens/>
              <w:autoSpaceDN w:val="0"/>
              <w:spacing w:before="120" w:line="276" w:lineRule="auto"/>
              <w:ind w:left="254" w:hanging="254"/>
              <w:jc w:val="both"/>
              <w:textAlignment w:val="baseline"/>
              <w:rPr>
                <w:sz w:val="22"/>
                <w:szCs w:val="22"/>
              </w:rPr>
            </w:pPr>
            <w:r w:rsidRPr="00BF4A00">
              <w:rPr>
                <w:sz w:val="22"/>
                <w:szCs w:val="22"/>
              </w:rPr>
              <w:t>Working with small amounts of hazardous substances where the risk assessment identifies the risk is moderate</w:t>
            </w:r>
            <w:r>
              <w:rPr>
                <w:sz w:val="22"/>
                <w:szCs w:val="22"/>
              </w:rPr>
              <w:t>.</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B680" w14:textId="77777777" w:rsidR="001526E8" w:rsidRDefault="001526E8" w:rsidP="005F5D1D">
            <w:pPr>
              <w:rPr>
                <w:sz w:val="22"/>
                <w:szCs w:val="22"/>
              </w:rPr>
            </w:pPr>
          </w:p>
        </w:tc>
      </w:tr>
      <w:tr w:rsidR="001526E8" w14:paraId="2626FC18" w14:textId="77777777" w:rsidTr="0086408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AD5B" w14:textId="77777777" w:rsidR="001526E8" w:rsidRPr="00391A90" w:rsidRDefault="001526E8" w:rsidP="00C02705">
            <w:pPr>
              <w:spacing w:before="120" w:line="276" w:lineRule="auto"/>
              <w:rPr>
                <w:b/>
                <w:sz w:val="22"/>
                <w:szCs w:val="22"/>
              </w:rPr>
            </w:pPr>
            <w:r w:rsidRPr="00391A90">
              <w:rPr>
                <w:b/>
                <w:sz w:val="22"/>
                <w:szCs w:val="22"/>
              </w:rPr>
              <w:t>High</w:t>
            </w:r>
          </w:p>
        </w:tc>
        <w:tc>
          <w:tcPr>
            <w:tcW w:w="5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7AAF" w14:textId="7BAE8B7F" w:rsidR="001526E8" w:rsidRDefault="001526E8" w:rsidP="00C02705">
            <w:pPr>
              <w:spacing w:before="120" w:line="276" w:lineRule="auto"/>
              <w:rPr>
                <w:sz w:val="22"/>
                <w:szCs w:val="22"/>
              </w:rPr>
            </w:pPr>
            <w:r>
              <w:rPr>
                <w:sz w:val="22"/>
                <w:szCs w:val="22"/>
              </w:rPr>
              <w:t xml:space="preserve">‘Individual Approval’ may be given to employees provided adequate controls have been implemented as described in legislation, a </w:t>
            </w:r>
            <w:r w:rsidR="00C02705">
              <w:rPr>
                <w:sz w:val="22"/>
                <w:szCs w:val="22"/>
              </w:rPr>
              <w:t xml:space="preserve">Compliance Code </w:t>
            </w:r>
            <w:r>
              <w:rPr>
                <w:sz w:val="22"/>
                <w:szCs w:val="22"/>
              </w:rPr>
              <w:t>or Australian Standard.  These documents identify current accepted work practices for high risk activities.</w:t>
            </w:r>
          </w:p>
          <w:p w14:paraId="2BB48ABB" w14:textId="1C240DC0" w:rsidR="001526E8" w:rsidRDefault="001526E8" w:rsidP="00C02705">
            <w:pPr>
              <w:spacing w:before="120" w:line="276" w:lineRule="auto"/>
              <w:rPr>
                <w:sz w:val="22"/>
                <w:szCs w:val="22"/>
              </w:rPr>
            </w:pPr>
            <w:r>
              <w:rPr>
                <w:sz w:val="22"/>
                <w:szCs w:val="22"/>
              </w:rPr>
              <w:t xml:space="preserve">High </w:t>
            </w:r>
            <w:r w:rsidR="005C1B8D">
              <w:rPr>
                <w:sz w:val="22"/>
                <w:szCs w:val="22"/>
              </w:rPr>
              <w:t>risk activities</w:t>
            </w:r>
            <w:r>
              <w:rPr>
                <w:sz w:val="22"/>
                <w:szCs w:val="22"/>
              </w:rPr>
              <w:t xml:space="preserve"> which may be identified include:</w:t>
            </w:r>
          </w:p>
          <w:p w14:paraId="483AE4C6" w14:textId="1553300B"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t>o</w:t>
            </w:r>
            <w:r w:rsidR="001526E8">
              <w:rPr>
                <w:sz w:val="22"/>
                <w:szCs w:val="22"/>
              </w:rPr>
              <w:t>perating equipment or machinery, including workshop machinery, capable of inflicting serious injury, such as lathes and power saws</w:t>
            </w:r>
          </w:p>
          <w:p w14:paraId="16676CA7" w14:textId="0D1A6CCA"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t>w</w:t>
            </w:r>
            <w:r w:rsidR="001526E8">
              <w:rPr>
                <w:sz w:val="22"/>
                <w:szCs w:val="22"/>
              </w:rPr>
              <w:t xml:space="preserve">orking with, or near, highly toxic or corrosive substances where there is a significant risk of exposure to the substance, </w:t>
            </w:r>
            <w:proofErr w:type="gramStart"/>
            <w:r w:rsidR="001526E8">
              <w:rPr>
                <w:sz w:val="22"/>
                <w:szCs w:val="22"/>
              </w:rPr>
              <w:t>taking into account</w:t>
            </w:r>
            <w:proofErr w:type="gramEnd"/>
            <w:r w:rsidR="001526E8">
              <w:rPr>
                <w:sz w:val="22"/>
                <w:szCs w:val="22"/>
              </w:rPr>
              <w:t xml:space="preserve"> the volume used</w:t>
            </w:r>
          </w:p>
          <w:p w14:paraId="18C00BA7" w14:textId="3D5EE7B4"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t>u</w:t>
            </w:r>
            <w:r w:rsidR="001526E8">
              <w:rPr>
                <w:sz w:val="22"/>
                <w:szCs w:val="22"/>
              </w:rPr>
              <w:t>sing apparatus that could result in explosion, implosion, or the release of high energy fragments or significant amounts of toxic or environmentally damaging hazardous material</w:t>
            </w:r>
          </w:p>
          <w:p w14:paraId="1A8BB600" w14:textId="7821EF4E" w:rsidR="001526E8" w:rsidRPr="00BF4A00" w:rsidRDefault="005C1B8D" w:rsidP="00C02705">
            <w:pPr>
              <w:numPr>
                <w:ilvl w:val="1"/>
                <w:numId w:val="38"/>
              </w:numPr>
              <w:suppressAutoHyphens/>
              <w:autoSpaceDN w:val="0"/>
              <w:spacing w:before="120" w:line="276" w:lineRule="auto"/>
              <w:ind w:left="254" w:hanging="254"/>
              <w:textAlignment w:val="baseline"/>
              <w:rPr>
                <w:sz w:val="22"/>
              </w:rPr>
            </w:pPr>
            <w:r>
              <w:rPr>
                <w:sz w:val="22"/>
              </w:rPr>
              <w:t>w</w:t>
            </w:r>
            <w:r w:rsidR="001526E8" w:rsidRPr="00BF4A00">
              <w:rPr>
                <w:sz w:val="22"/>
              </w:rPr>
              <w:t>orking at a height over two metres</w:t>
            </w:r>
            <w:r w:rsidR="001526E8">
              <w:rPr>
                <w:sz w:val="22"/>
                <w:szCs w:val="22"/>
              </w:rPr>
              <w:t xml:space="preserve"> e.g.</w:t>
            </w:r>
            <w:r w:rsidR="001526E8" w:rsidRPr="00BF4A00">
              <w:rPr>
                <w:sz w:val="22"/>
              </w:rPr>
              <w:t xml:space="preserve"> </w:t>
            </w:r>
            <w:r>
              <w:rPr>
                <w:sz w:val="22"/>
                <w:szCs w:val="22"/>
              </w:rPr>
              <w:t>c</w:t>
            </w:r>
            <w:r w:rsidR="001526E8">
              <w:rPr>
                <w:sz w:val="22"/>
                <w:szCs w:val="22"/>
              </w:rPr>
              <w:t>limbing ladders</w:t>
            </w:r>
          </w:p>
          <w:p w14:paraId="7CD1D78B" w14:textId="4CCFE835"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t>w</w:t>
            </w:r>
            <w:r w:rsidR="001526E8">
              <w:rPr>
                <w:sz w:val="22"/>
                <w:szCs w:val="22"/>
              </w:rPr>
              <w:t>orking with exposed energi</w:t>
            </w:r>
            <w:r w:rsidR="008536C5">
              <w:rPr>
                <w:sz w:val="22"/>
                <w:szCs w:val="22"/>
              </w:rPr>
              <w:t>s</w:t>
            </w:r>
            <w:r w:rsidR="001526E8">
              <w:rPr>
                <w:sz w:val="22"/>
                <w:szCs w:val="22"/>
              </w:rPr>
              <w:t>ed electrical or electronic system with powers exceeding 100 VA and voltages exceeding 40 V</w:t>
            </w:r>
          </w:p>
          <w:p w14:paraId="1946DC85" w14:textId="70840C03"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lastRenderedPageBreak/>
              <w:t>w</w:t>
            </w:r>
            <w:r w:rsidR="001526E8">
              <w:rPr>
                <w:sz w:val="22"/>
                <w:szCs w:val="22"/>
              </w:rPr>
              <w:t>orking with significant volumes of hazardous substances</w:t>
            </w:r>
          </w:p>
          <w:p w14:paraId="4E8698E2" w14:textId="3642E5D2" w:rsidR="001526E8" w:rsidRDefault="005C1B8D" w:rsidP="00C02705">
            <w:pPr>
              <w:numPr>
                <w:ilvl w:val="1"/>
                <w:numId w:val="38"/>
              </w:numPr>
              <w:suppressAutoHyphens/>
              <w:autoSpaceDN w:val="0"/>
              <w:spacing w:before="120" w:line="276" w:lineRule="auto"/>
              <w:ind w:left="254" w:hanging="254"/>
              <w:textAlignment w:val="baseline"/>
              <w:rPr>
                <w:sz w:val="22"/>
                <w:szCs w:val="22"/>
              </w:rPr>
            </w:pPr>
            <w:r>
              <w:rPr>
                <w:sz w:val="22"/>
                <w:szCs w:val="22"/>
              </w:rPr>
              <w:t>w</w:t>
            </w:r>
            <w:r w:rsidR="001526E8">
              <w:rPr>
                <w:sz w:val="22"/>
                <w:szCs w:val="22"/>
              </w:rPr>
              <w:t>elding</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F7C5" w14:textId="25FA0C26" w:rsidR="00825B78" w:rsidRDefault="001526E8" w:rsidP="00C02705">
            <w:pPr>
              <w:spacing w:before="120" w:line="276" w:lineRule="auto"/>
              <w:rPr>
                <w:sz w:val="22"/>
                <w:szCs w:val="22"/>
              </w:rPr>
            </w:pPr>
            <w:r>
              <w:rPr>
                <w:sz w:val="22"/>
                <w:szCs w:val="22"/>
              </w:rPr>
              <w:lastRenderedPageBreak/>
              <w:t>Every effort should be made to reduce the level of risk to a low or moderate level.</w:t>
            </w:r>
          </w:p>
          <w:p w14:paraId="5B17410A" w14:textId="3AA651DA" w:rsidR="001526E8" w:rsidRDefault="001526E8" w:rsidP="00C02705">
            <w:pPr>
              <w:spacing w:before="120" w:line="276" w:lineRule="auto"/>
              <w:rPr>
                <w:sz w:val="22"/>
                <w:szCs w:val="22"/>
              </w:rPr>
            </w:pPr>
            <w:r>
              <w:rPr>
                <w:sz w:val="22"/>
                <w:szCs w:val="22"/>
              </w:rPr>
              <w:t xml:space="preserve">No approval will be given if a </w:t>
            </w:r>
            <w:proofErr w:type="gramStart"/>
            <w:r>
              <w:rPr>
                <w:sz w:val="22"/>
                <w:szCs w:val="22"/>
              </w:rPr>
              <w:t>high risk</w:t>
            </w:r>
            <w:proofErr w:type="gramEnd"/>
            <w:r>
              <w:rPr>
                <w:sz w:val="22"/>
                <w:szCs w:val="22"/>
              </w:rPr>
              <w:t xml:space="preserve"> </w:t>
            </w:r>
            <w:r w:rsidR="00C02705">
              <w:rPr>
                <w:sz w:val="22"/>
                <w:szCs w:val="22"/>
              </w:rPr>
              <w:t>rating</w:t>
            </w:r>
            <w:r>
              <w:rPr>
                <w:sz w:val="22"/>
                <w:szCs w:val="22"/>
              </w:rPr>
              <w:t xml:space="preserve"> still exists after controls are put in place.</w:t>
            </w:r>
          </w:p>
        </w:tc>
      </w:tr>
    </w:tbl>
    <w:p w14:paraId="44C5E190" w14:textId="2EC00875" w:rsidR="00B1641D" w:rsidRDefault="00B1641D" w:rsidP="00B1641D">
      <w:pPr>
        <w:spacing w:line="276" w:lineRule="auto"/>
        <w:rPr>
          <w:sz w:val="22"/>
          <w:szCs w:val="22"/>
        </w:rPr>
      </w:pPr>
    </w:p>
    <w:p w14:paraId="3FFB2F4B" w14:textId="77777777" w:rsidR="0072166A" w:rsidRPr="00743B28" w:rsidRDefault="0072166A" w:rsidP="0072166A">
      <w:pPr>
        <w:keepNext/>
        <w:keepLines/>
        <w:pBdr>
          <w:top w:val="single" w:sz="8" w:space="3" w:color="AF272F"/>
        </w:pBdr>
        <w:spacing w:before="240" w:line="276" w:lineRule="auto"/>
        <w:ind w:left="578" w:hanging="578"/>
        <w:outlineLvl w:val="1"/>
        <w:rPr>
          <w:rFonts w:eastAsia="MS Gothic"/>
          <w:b/>
          <w:caps/>
          <w:color w:val="004EA8"/>
          <w:sz w:val="22"/>
          <w:szCs w:val="22"/>
        </w:rPr>
      </w:pPr>
      <w:r>
        <w:rPr>
          <w:rFonts w:eastAsia="MS Gothic"/>
          <w:b/>
          <w:color w:val="004EA8"/>
          <w:sz w:val="22"/>
          <w:szCs w:val="22"/>
        </w:rPr>
        <w:t>4.</w:t>
      </w:r>
      <w:r w:rsidRPr="00743B28">
        <w:rPr>
          <w:rFonts w:eastAsia="MS Gothic"/>
          <w:b/>
          <w:color w:val="004EA8"/>
          <w:sz w:val="22"/>
          <w:szCs w:val="22"/>
        </w:rPr>
        <w:tab/>
      </w:r>
      <w:r>
        <w:rPr>
          <w:rFonts w:eastAsia="MS Gothic"/>
          <w:b/>
          <w:color w:val="004EA8"/>
          <w:sz w:val="22"/>
          <w:szCs w:val="22"/>
        </w:rPr>
        <w:t>Reporting incidents, injuries and near misses</w:t>
      </w:r>
    </w:p>
    <w:p w14:paraId="6EE2FECD" w14:textId="23827ABF" w:rsidR="0072166A" w:rsidRDefault="0072166A" w:rsidP="00275A1D">
      <w:pPr>
        <w:widowControl w:val="0"/>
        <w:tabs>
          <w:tab w:val="left" w:pos="-720"/>
        </w:tabs>
        <w:spacing w:before="120" w:line="276" w:lineRule="auto"/>
        <w:ind w:left="34"/>
        <w:rPr>
          <w:sz w:val="22"/>
          <w:szCs w:val="22"/>
        </w:rPr>
      </w:pPr>
      <w:r w:rsidRPr="00E41A3D">
        <w:rPr>
          <w:sz w:val="22"/>
          <w:szCs w:val="22"/>
        </w:rPr>
        <w:t>Any incidents</w:t>
      </w:r>
      <w:r>
        <w:rPr>
          <w:sz w:val="22"/>
          <w:szCs w:val="22"/>
        </w:rPr>
        <w:t>, injuries</w:t>
      </w:r>
      <w:r w:rsidRPr="00E41A3D">
        <w:rPr>
          <w:sz w:val="22"/>
          <w:szCs w:val="22"/>
        </w:rPr>
        <w:t xml:space="preserve"> or </w:t>
      </w:r>
      <w:r>
        <w:rPr>
          <w:sz w:val="22"/>
          <w:szCs w:val="22"/>
        </w:rPr>
        <w:t>near misses</w:t>
      </w:r>
      <w:r w:rsidRPr="00E41A3D">
        <w:rPr>
          <w:sz w:val="22"/>
          <w:szCs w:val="22"/>
        </w:rPr>
        <w:t xml:space="preserve"> while working </w:t>
      </w:r>
      <w:r>
        <w:rPr>
          <w:sz w:val="22"/>
          <w:szCs w:val="22"/>
        </w:rPr>
        <w:t>alone in isolation or from home</w:t>
      </w:r>
      <w:r w:rsidRPr="00E41A3D">
        <w:rPr>
          <w:sz w:val="22"/>
          <w:szCs w:val="22"/>
        </w:rPr>
        <w:t xml:space="preserve"> should be reported in </w:t>
      </w:r>
      <w:r w:rsidRPr="00E20F37">
        <w:rPr>
          <w:sz w:val="22"/>
          <w:szCs w:val="22"/>
        </w:rPr>
        <w:t>eduSafe P</w:t>
      </w:r>
      <w:r w:rsidR="00E20F37">
        <w:rPr>
          <w:sz w:val="22"/>
          <w:szCs w:val="22"/>
        </w:rPr>
        <w:t>lus</w:t>
      </w:r>
      <w:r w:rsidR="00275A1D">
        <w:rPr>
          <w:sz w:val="22"/>
          <w:szCs w:val="22"/>
        </w:rPr>
        <w:t xml:space="preserve"> as per the </w:t>
      </w:r>
      <w:r w:rsidR="00275A1D" w:rsidRPr="002370D5">
        <w:rPr>
          <w:rStyle w:val="Hyperlink"/>
          <w:i/>
          <w:color w:val="auto"/>
          <w:sz w:val="22"/>
          <w:szCs w:val="22"/>
          <w:u w:val="none"/>
        </w:rPr>
        <w:t>Hazard and Incident Reporting and Investigation Procedure</w:t>
      </w:r>
      <w:r w:rsidR="00275A1D" w:rsidRPr="002370D5">
        <w:rPr>
          <w:i/>
          <w:sz w:val="22"/>
          <w:szCs w:val="22"/>
        </w:rPr>
        <w:t>.</w:t>
      </w:r>
    </w:p>
    <w:p w14:paraId="03E32D43" w14:textId="77777777" w:rsidR="0072166A" w:rsidRPr="00743B28" w:rsidRDefault="0072166A" w:rsidP="0072166A">
      <w:pPr>
        <w:keepNext/>
        <w:keepLines/>
        <w:pBdr>
          <w:top w:val="single" w:sz="8" w:space="3" w:color="AF272F"/>
        </w:pBdr>
        <w:spacing w:before="240" w:line="276" w:lineRule="auto"/>
        <w:ind w:left="578" w:hanging="578"/>
        <w:outlineLvl w:val="1"/>
        <w:rPr>
          <w:rFonts w:eastAsia="MS Gothic"/>
          <w:b/>
          <w:caps/>
          <w:color w:val="004EA8"/>
          <w:sz w:val="22"/>
          <w:szCs w:val="22"/>
        </w:rPr>
      </w:pPr>
      <w:r>
        <w:rPr>
          <w:rFonts w:eastAsia="MS Gothic"/>
          <w:b/>
          <w:color w:val="004EA8"/>
          <w:sz w:val="22"/>
          <w:szCs w:val="22"/>
        </w:rPr>
        <w:t>5.</w:t>
      </w:r>
      <w:r w:rsidRPr="00743B28">
        <w:rPr>
          <w:rFonts w:eastAsia="MS Gothic"/>
          <w:b/>
          <w:color w:val="004EA8"/>
          <w:sz w:val="22"/>
          <w:szCs w:val="22"/>
        </w:rPr>
        <w:tab/>
      </w:r>
      <w:r>
        <w:rPr>
          <w:rFonts w:eastAsia="MS Gothic"/>
          <w:b/>
          <w:color w:val="004EA8"/>
          <w:sz w:val="22"/>
          <w:szCs w:val="22"/>
        </w:rPr>
        <w:t>Defined Terms</w:t>
      </w:r>
    </w:p>
    <w:p w14:paraId="3C759B13" w14:textId="6F7822FC" w:rsidR="00743B28" w:rsidRDefault="00743B28" w:rsidP="00743B28">
      <w:pPr>
        <w:spacing w:before="120" w:line="276" w:lineRule="auto"/>
        <w:rPr>
          <w:sz w:val="22"/>
          <w:szCs w:val="22"/>
        </w:rPr>
      </w:pPr>
      <w:r w:rsidRPr="00A00963">
        <w:rPr>
          <w:sz w:val="22"/>
          <w:szCs w:val="22"/>
        </w:rPr>
        <w:t xml:space="preserve">Terms defined within this Procedure can be located on </w:t>
      </w:r>
      <w:r>
        <w:rPr>
          <w:sz w:val="22"/>
          <w:szCs w:val="22"/>
        </w:rPr>
        <w:t>the Department’s</w:t>
      </w:r>
      <w:r w:rsidRPr="00A00963">
        <w:rPr>
          <w:sz w:val="22"/>
          <w:szCs w:val="22"/>
        </w:rPr>
        <w:t xml:space="preserve"> </w:t>
      </w:r>
      <w:hyperlink r:id="rId28" w:history="1">
        <w:r w:rsidRPr="00A00963">
          <w:rPr>
            <w:rStyle w:val="Hyperlink"/>
            <w:sz w:val="22"/>
            <w:szCs w:val="22"/>
          </w:rPr>
          <w:t>Defined Health, Safety Terms</w:t>
        </w:r>
      </w:hyperlink>
      <w:r w:rsidRPr="00A00963">
        <w:rPr>
          <w:sz w:val="22"/>
          <w:szCs w:val="22"/>
        </w:rPr>
        <w:t xml:space="preserve"> website. </w:t>
      </w:r>
    </w:p>
    <w:p w14:paraId="52EFD3AD" w14:textId="41ABE8B5" w:rsidR="00743B28" w:rsidRPr="00743B28" w:rsidRDefault="0072166A" w:rsidP="00743B28">
      <w:pPr>
        <w:keepNext/>
        <w:keepLines/>
        <w:pBdr>
          <w:top w:val="single" w:sz="8" w:space="3" w:color="AF272F"/>
        </w:pBdr>
        <w:spacing w:before="240" w:line="276" w:lineRule="auto"/>
        <w:ind w:left="578" w:hanging="578"/>
        <w:outlineLvl w:val="1"/>
        <w:rPr>
          <w:rFonts w:eastAsia="MS Gothic"/>
          <w:b/>
          <w:caps/>
          <w:color w:val="004EA8"/>
          <w:sz w:val="22"/>
          <w:szCs w:val="22"/>
        </w:rPr>
      </w:pPr>
      <w:r>
        <w:rPr>
          <w:rFonts w:eastAsia="MS Gothic"/>
          <w:b/>
          <w:color w:val="004EA8"/>
          <w:sz w:val="22"/>
          <w:szCs w:val="22"/>
        </w:rPr>
        <w:t>6</w:t>
      </w:r>
      <w:r w:rsidR="00743B28">
        <w:rPr>
          <w:rFonts w:eastAsia="MS Gothic"/>
          <w:b/>
          <w:color w:val="004EA8"/>
          <w:sz w:val="22"/>
          <w:szCs w:val="22"/>
        </w:rPr>
        <w:t>.</w:t>
      </w:r>
      <w:r w:rsidR="00743B28" w:rsidRPr="00743B28">
        <w:rPr>
          <w:rFonts w:eastAsia="MS Gothic"/>
          <w:b/>
          <w:color w:val="004EA8"/>
          <w:sz w:val="22"/>
          <w:szCs w:val="22"/>
        </w:rPr>
        <w:tab/>
        <w:t>Legislation, Codes of Practice, Standards and Guidance</w:t>
      </w:r>
    </w:p>
    <w:p w14:paraId="0D029241" w14:textId="29F7F75F" w:rsidR="00B66DBA" w:rsidRPr="00FC03AD" w:rsidRDefault="00E20F37" w:rsidP="00C02705">
      <w:pPr>
        <w:widowControl w:val="0"/>
        <w:tabs>
          <w:tab w:val="left" w:pos="-720"/>
        </w:tabs>
        <w:spacing w:before="120" w:line="276" w:lineRule="auto"/>
        <w:ind w:right="33"/>
        <w:rPr>
          <w:i/>
          <w:spacing w:val="-3"/>
          <w:sz w:val="22"/>
          <w:szCs w:val="22"/>
        </w:rPr>
      </w:pPr>
      <w:hyperlink r:id="rId29" w:history="1">
        <w:r w:rsidR="00B66DBA" w:rsidRPr="00AD2FD7">
          <w:rPr>
            <w:rStyle w:val="Hyperlink"/>
            <w:i/>
            <w:spacing w:val="-3"/>
            <w:sz w:val="22"/>
            <w:szCs w:val="22"/>
          </w:rPr>
          <w:t>Occupational Health and Safety Act 2004</w:t>
        </w:r>
      </w:hyperlink>
    </w:p>
    <w:p w14:paraId="36B1783E" w14:textId="01BFEBB0" w:rsidR="00B66DBA" w:rsidRDefault="00E20F37" w:rsidP="00C02705">
      <w:pPr>
        <w:widowControl w:val="0"/>
        <w:tabs>
          <w:tab w:val="left" w:pos="-720"/>
        </w:tabs>
        <w:spacing w:before="120" w:line="276" w:lineRule="auto"/>
        <w:ind w:right="33"/>
        <w:rPr>
          <w:i/>
          <w:spacing w:val="-3"/>
          <w:sz w:val="22"/>
          <w:szCs w:val="22"/>
        </w:rPr>
      </w:pPr>
      <w:hyperlink r:id="rId30" w:history="1">
        <w:r w:rsidR="00B66DBA" w:rsidRPr="00AD2FD7">
          <w:rPr>
            <w:rStyle w:val="Hyperlink"/>
            <w:i/>
            <w:spacing w:val="-3"/>
            <w:sz w:val="22"/>
            <w:szCs w:val="22"/>
          </w:rPr>
          <w:t>Occupational Health and Safety Regulations 2017</w:t>
        </w:r>
      </w:hyperlink>
    </w:p>
    <w:p w14:paraId="1A6FB359" w14:textId="4DD2DA73" w:rsidR="00B66DBA" w:rsidRPr="00AF7AEC" w:rsidRDefault="00E20F37" w:rsidP="00C02705">
      <w:pPr>
        <w:widowControl w:val="0"/>
        <w:tabs>
          <w:tab w:val="left" w:pos="-3240"/>
          <w:tab w:val="left" w:pos="-2160"/>
        </w:tabs>
        <w:suppressAutoHyphens/>
        <w:autoSpaceDN w:val="0"/>
        <w:spacing w:before="120" w:line="276" w:lineRule="auto"/>
        <w:textAlignment w:val="baseline"/>
        <w:rPr>
          <w:i/>
          <w:spacing w:val="-3"/>
          <w:sz w:val="22"/>
          <w:szCs w:val="22"/>
        </w:rPr>
      </w:pPr>
      <w:hyperlink r:id="rId31" w:history="1">
        <w:r w:rsidR="00B66DBA" w:rsidRPr="00AD2FD7">
          <w:rPr>
            <w:rStyle w:val="Hyperlink"/>
            <w:i/>
            <w:spacing w:val="-3"/>
            <w:sz w:val="22"/>
            <w:szCs w:val="22"/>
          </w:rPr>
          <w:t>WorkSafe Victoria ‘</w:t>
        </w:r>
        <w:proofErr w:type="spellStart"/>
        <w:r w:rsidR="00B66DBA" w:rsidRPr="00AD2FD7">
          <w:rPr>
            <w:rStyle w:val="Hyperlink"/>
            <w:i/>
            <w:spacing w:val="-3"/>
            <w:sz w:val="22"/>
            <w:szCs w:val="22"/>
          </w:rPr>
          <w:t>Officewise</w:t>
        </w:r>
        <w:proofErr w:type="spellEnd"/>
        <w:r w:rsidR="00B66DBA" w:rsidRPr="00AD2FD7">
          <w:rPr>
            <w:rStyle w:val="Hyperlink"/>
            <w:i/>
            <w:spacing w:val="-3"/>
            <w:sz w:val="22"/>
            <w:szCs w:val="22"/>
          </w:rPr>
          <w:t xml:space="preserve"> – A guide to health and safety in the office’</w:t>
        </w:r>
      </w:hyperlink>
    </w:p>
    <w:p w14:paraId="3EFCE8C9" w14:textId="50811B37" w:rsidR="00743B28" w:rsidRDefault="00E20F37" w:rsidP="00C02705">
      <w:pPr>
        <w:widowControl w:val="0"/>
        <w:tabs>
          <w:tab w:val="left" w:pos="-3240"/>
          <w:tab w:val="left" w:pos="-2160"/>
        </w:tabs>
        <w:suppressAutoHyphens/>
        <w:autoSpaceDN w:val="0"/>
        <w:spacing w:before="120" w:line="276" w:lineRule="auto"/>
        <w:textAlignment w:val="baseline"/>
        <w:rPr>
          <w:i/>
          <w:spacing w:val="-3"/>
          <w:sz w:val="22"/>
          <w:szCs w:val="22"/>
        </w:rPr>
      </w:pPr>
      <w:hyperlink r:id="rId32" w:history="1">
        <w:r w:rsidR="00B66DBA" w:rsidRPr="00AD2FD7">
          <w:rPr>
            <w:rStyle w:val="Hyperlink"/>
            <w:i/>
            <w:spacing w:val="-3"/>
            <w:sz w:val="22"/>
            <w:szCs w:val="22"/>
          </w:rPr>
          <w:t>WorkSafe Victoria – ‘Working alone – Identifying and addressing risks’</w:t>
        </w:r>
      </w:hyperlink>
    </w:p>
    <w:p w14:paraId="7C6E797F" w14:textId="770BD67A" w:rsidR="00743B28" w:rsidRPr="00743B28" w:rsidRDefault="0072166A" w:rsidP="00743B28">
      <w:pPr>
        <w:keepNext/>
        <w:keepLines/>
        <w:pBdr>
          <w:top w:val="single" w:sz="8" w:space="3" w:color="AF272F"/>
        </w:pBdr>
        <w:spacing w:before="240" w:line="276" w:lineRule="auto"/>
        <w:ind w:left="578" w:hanging="578"/>
        <w:outlineLvl w:val="1"/>
        <w:rPr>
          <w:rFonts w:eastAsia="MS Gothic"/>
          <w:b/>
          <w:caps/>
          <w:color w:val="004EA8"/>
          <w:sz w:val="22"/>
          <w:szCs w:val="22"/>
        </w:rPr>
      </w:pPr>
      <w:r>
        <w:rPr>
          <w:rFonts w:eastAsia="MS Gothic"/>
          <w:b/>
          <w:color w:val="004EA8"/>
          <w:sz w:val="22"/>
          <w:szCs w:val="22"/>
        </w:rPr>
        <w:t>7</w:t>
      </w:r>
      <w:r w:rsidR="00743B28" w:rsidRPr="00743B28">
        <w:rPr>
          <w:rFonts w:eastAsia="MS Gothic"/>
          <w:b/>
          <w:color w:val="004EA8"/>
          <w:sz w:val="22"/>
          <w:szCs w:val="22"/>
        </w:rPr>
        <w:t>.</w:t>
      </w:r>
      <w:r w:rsidR="00743B28" w:rsidRPr="00743B28">
        <w:rPr>
          <w:rFonts w:eastAsia="MS Gothic"/>
          <w:b/>
          <w:color w:val="004EA8"/>
          <w:sz w:val="22"/>
          <w:szCs w:val="22"/>
        </w:rPr>
        <w:tab/>
      </w:r>
      <w:r w:rsidR="00743B28">
        <w:rPr>
          <w:rFonts w:eastAsia="MS Gothic"/>
          <w:b/>
          <w:color w:val="004EA8"/>
          <w:sz w:val="22"/>
          <w:szCs w:val="22"/>
        </w:rPr>
        <w:t>Related documentation, webpages</w:t>
      </w:r>
    </w:p>
    <w:bookmarkStart w:id="2" w:name="_Hlk34301593"/>
    <w:p w14:paraId="0E8B7764" w14:textId="4F2C57D5" w:rsidR="00743B28" w:rsidRDefault="005F5D1D" w:rsidP="00743B28">
      <w:pPr>
        <w:widowControl w:val="0"/>
        <w:tabs>
          <w:tab w:val="left" w:pos="-3240"/>
          <w:tab w:val="left" w:pos="-2160"/>
        </w:tabs>
        <w:suppressAutoHyphens/>
        <w:autoSpaceDN w:val="0"/>
        <w:spacing w:before="120" w:line="276" w:lineRule="auto"/>
        <w:textAlignment w:val="baseline"/>
        <w:rPr>
          <w:rStyle w:val="Hyperlink"/>
          <w:i/>
          <w:spacing w:val="-3"/>
          <w:sz w:val="22"/>
          <w:szCs w:val="22"/>
        </w:rPr>
      </w:pPr>
      <w:r>
        <w:fldChar w:fldCharType="begin"/>
      </w:r>
      <w:r>
        <w:instrText xml:space="preserve"> HYPERLINK "https://www.education.vic.gov.au/hrweb/divequity/Pages/balance.aspx" </w:instrText>
      </w:r>
      <w:r>
        <w:fldChar w:fldCharType="separate"/>
      </w:r>
      <w:r w:rsidR="00743B28" w:rsidRPr="00C02705">
        <w:rPr>
          <w:rStyle w:val="Hyperlink"/>
          <w:i/>
          <w:spacing w:val="-3"/>
          <w:sz w:val="22"/>
          <w:szCs w:val="22"/>
        </w:rPr>
        <w:t>Department Flexible Work webpage</w:t>
      </w:r>
      <w:r>
        <w:rPr>
          <w:rStyle w:val="Hyperlink"/>
          <w:i/>
          <w:spacing w:val="-3"/>
          <w:sz w:val="22"/>
          <w:szCs w:val="22"/>
        </w:rPr>
        <w:fldChar w:fldCharType="end"/>
      </w:r>
    </w:p>
    <w:p w14:paraId="7332702D" w14:textId="1F337536" w:rsidR="00FB13DB" w:rsidRDefault="00E20F37" w:rsidP="00743B28">
      <w:pPr>
        <w:widowControl w:val="0"/>
        <w:tabs>
          <w:tab w:val="left" w:pos="-3240"/>
          <w:tab w:val="left" w:pos="-2160"/>
        </w:tabs>
        <w:suppressAutoHyphens/>
        <w:autoSpaceDN w:val="0"/>
        <w:spacing w:before="120" w:line="276" w:lineRule="auto"/>
        <w:textAlignment w:val="baseline"/>
        <w:rPr>
          <w:i/>
          <w:spacing w:val="-3"/>
          <w:sz w:val="22"/>
          <w:szCs w:val="22"/>
        </w:rPr>
      </w:pPr>
      <w:hyperlink r:id="rId33" w:history="1">
        <w:r w:rsidR="00FB13DB" w:rsidRPr="00FB13DB">
          <w:rPr>
            <w:rStyle w:val="Hyperlink"/>
            <w:i/>
            <w:spacing w:val="-3"/>
            <w:sz w:val="22"/>
            <w:szCs w:val="22"/>
          </w:rPr>
          <w:t>Department’s Flexible Work Agreement Template</w:t>
        </w:r>
      </w:hyperlink>
    </w:p>
    <w:p w14:paraId="6F22663B" w14:textId="0251E6E9" w:rsidR="00873610" w:rsidRPr="00C02705" w:rsidRDefault="00E20F37" w:rsidP="00743B28">
      <w:pPr>
        <w:widowControl w:val="0"/>
        <w:tabs>
          <w:tab w:val="left" w:pos="-3240"/>
          <w:tab w:val="left" w:pos="-2160"/>
        </w:tabs>
        <w:suppressAutoHyphens/>
        <w:autoSpaceDN w:val="0"/>
        <w:spacing w:before="120" w:line="276" w:lineRule="auto"/>
        <w:textAlignment w:val="baseline"/>
        <w:rPr>
          <w:i/>
          <w:spacing w:val="-3"/>
          <w:sz w:val="22"/>
          <w:szCs w:val="22"/>
        </w:rPr>
      </w:pPr>
      <w:hyperlink r:id="rId34" w:history="1">
        <w:r w:rsidR="00873610" w:rsidRPr="00873610">
          <w:rPr>
            <w:rStyle w:val="Hyperlink"/>
            <w:i/>
            <w:spacing w:val="-3"/>
            <w:sz w:val="22"/>
            <w:szCs w:val="22"/>
          </w:rPr>
          <w:t>Department Working Remotely Guidelines</w:t>
        </w:r>
      </w:hyperlink>
    </w:p>
    <w:bookmarkEnd w:id="2"/>
    <w:p w14:paraId="176FDF31" w14:textId="77777777" w:rsidR="00743B28" w:rsidRPr="008A6A23" w:rsidRDefault="005F5D1D" w:rsidP="00743B28">
      <w:pPr>
        <w:spacing w:before="120" w:line="276" w:lineRule="auto"/>
        <w:rPr>
          <w:i/>
          <w:szCs w:val="22"/>
        </w:rPr>
      </w:pPr>
      <w:r>
        <w:fldChar w:fldCharType="begin"/>
      </w:r>
      <w:r>
        <w:instrText xml:space="preserve"> HYPERLINK "https://www.education.vic.gov.au/hrweb/Documents/OHS/ohsriskmgtprocedure.docx" </w:instrText>
      </w:r>
      <w:r>
        <w:fldChar w:fldCharType="separate"/>
      </w:r>
      <w:r w:rsidR="00743B28" w:rsidRPr="00C02705">
        <w:rPr>
          <w:rStyle w:val="Hyperlink"/>
          <w:i/>
          <w:sz w:val="22"/>
          <w:szCs w:val="22"/>
        </w:rPr>
        <w:t>OHS Risk Management Procedure</w:t>
      </w:r>
      <w:r>
        <w:rPr>
          <w:rStyle w:val="Hyperlink"/>
          <w:i/>
          <w:sz w:val="22"/>
          <w:szCs w:val="22"/>
        </w:rPr>
        <w:fldChar w:fldCharType="end"/>
      </w:r>
    </w:p>
    <w:p w14:paraId="39D2268E" w14:textId="77777777" w:rsidR="00743B28" w:rsidRDefault="00E20F37" w:rsidP="00743B28">
      <w:pPr>
        <w:spacing w:before="120" w:line="276" w:lineRule="auto"/>
        <w:rPr>
          <w:bCs/>
          <w:i/>
          <w:sz w:val="22"/>
          <w:szCs w:val="22"/>
        </w:rPr>
      </w:pPr>
      <w:hyperlink r:id="rId35" w:history="1">
        <w:r w:rsidR="00743B28" w:rsidRPr="00C02705">
          <w:rPr>
            <w:rStyle w:val="Hyperlink"/>
            <w:bCs/>
            <w:i/>
            <w:sz w:val="22"/>
            <w:szCs w:val="22"/>
          </w:rPr>
          <w:t>Register of Employees Permitted to Work Alone or in Isolation</w:t>
        </w:r>
      </w:hyperlink>
    </w:p>
    <w:p w14:paraId="4E1DE190" w14:textId="2F551709" w:rsidR="00743B28" w:rsidRDefault="00E20F37" w:rsidP="00743B28">
      <w:pPr>
        <w:spacing w:before="120" w:line="276" w:lineRule="auto"/>
        <w:rPr>
          <w:rStyle w:val="Hyperlink"/>
          <w:bCs/>
          <w:i/>
          <w:sz w:val="22"/>
          <w:szCs w:val="22"/>
        </w:rPr>
      </w:pPr>
      <w:hyperlink r:id="rId36" w:history="1">
        <w:r w:rsidR="00743B28" w:rsidRPr="00C02705">
          <w:rPr>
            <w:rStyle w:val="Hyperlink"/>
            <w:bCs/>
            <w:i/>
            <w:sz w:val="22"/>
            <w:szCs w:val="22"/>
          </w:rPr>
          <w:t>Risk Assessment Template</w:t>
        </w:r>
      </w:hyperlink>
    </w:p>
    <w:p w14:paraId="6E617B00" w14:textId="2CB89AD3" w:rsidR="00D57F85" w:rsidRPr="008A6A23" w:rsidRDefault="00E20F37" w:rsidP="00743B28">
      <w:pPr>
        <w:spacing w:before="120" w:line="276" w:lineRule="auto"/>
        <w:rPr>
          <w:bCs/>
          <w:i/>
          <w:sz w:val="22"/>
          <w:szCs w:val="22"/>
        </w:rPr>
      </w:pPr>
      <w:hyperlink r:id="rId37" w:history="1">
        <w:r w:rsidR="00D57F85">
          <w:rPr>
            <w:rStyle w:val="Hyperlink"/>
            <w:i/>
            <w:sz w:val="22"/>
            <w:szCs w:val="22"/>
          </w:rPr>
          <w:t>Workstation Risk Assessment template</w:t>
        </w:r>
      </w:hyperlink>
    </w:p>
    <w:p w14:paraId="429C66EE" w14:textId="56398ECE" w:rsidR="00743B28" w:rsidRPr="00743B28" w:rsidRDefault="0072166A" w:rsidP="00743B28">
      <w:pPr>
        <w:keepNext/>
        <w:keepLines/>
        <w:pBdr>
          <w:top w:val="single" w:sz="8" w:space="3" w:color="AF272F"/>
        </w:pBdr>
        <w:spacing w:before="240" w:line="276" w:lineRule="auto"/>
        <w:ind w:left="578" w:hanging="578"/>
        <w:outlineLvl w:val="1"/>
        <w:rPr>
          <w:rFonts w:eastAsia="MS Gothic"/>
          <w:b/>
          <w:caps/>
          <w:color w:val="004EA8"/>
          <w:sz w:val="22"/>
          <w:szCs w:val="22"/>
        </w:rPr>
      </w:pPr>
      <w:r>
        <w:rPr>
          <w:rFonts w:eastAsia="MS Gothic"/>
          <w:b/>
          <w:color w:val="004EA8"/>
          <w:sz w:val="22"/>
          <w:szCs w:val="22"/>
        </w:rPr>
        <w:t>8</w:t>
      </w:r>
      <w:r w:rsidR="00743B28" w:rsidRPr="00743B28">
        <w:rPr>
          <w:rFonts w:eastAsia="MS Gothic"/>
          <w:b/>
          <w:color w:val="004EA8"/>
          <w:sz w:val="22"/>
          <w:szCs w:val="22"/>
        </w:rPr>
        <w:t>.</w:t>
      </w:r>
      <w:r w:rsidR="00743B28" w:rsidRPr="00743B28">
        <w:rPr>
          <w:rFonts w:eastAsia="MS Gothic"/>
          <w:b/>
          <w:color w:val="004EA8"/>
          <w:sz w:val="22"/>
          <w:szCs w:val="22"/>
        </w:rPr>
        <w:tab/>
      </w:r>
      <w:r w:rsidR="00743B28">
        <w:rPr>
          <w:rFonts w:eastAsia="MS Gothic"/>
          <w:b/>
          <w:color w:val="004EA8"/>
          <w:sz w:val="22"/>
          <w:szCs w:val="22"/>
        </w:rPr>
        <w:t>Further assistance</w:t>
      </w:r>
    </w:p>
    <w:p w14:paraId="728704B7" w14:textId="261E8E1C" w:rsidR="00083E13" w:rsidRPr="00D75051" w:rsidRDefault="00083E13" w:rsidP="00C02705">
      <w:pPr>
        <w:pStyle w:val="ESBodyText"/>
        <w:spacing w:before="120" w:line="276" w:lineRule="auto"/>
        <w:rPr>
          <w:sz w:val="22"/>
          <w:szCs w:val="22"/>
        </w:rPr>
      </w:pPr>
      <w:r w:rsidRPr="00A00963">
        <w:rPr>
          <w:sz w:val="22"/>
          <w:szCs w:val="22"/>
        </w:rPr>
        <w:t xml:space="preserve">Further information, advice or assistance on any matters related to </w:t>
      </w:r>
      <w:r w:rsidR="00584092">
        <w:rPr>
          <w:sz w:val="22"/>
          <w:szCs w:val="22"/>
        </w:rPr>
        <w:t xml:space="preserve">working alone, in isolation </w:t>
      </w:r>
      <w:r>
        <w:rPr>
          <w:sz w:val="22"/>
          <w:szCs w:val="22"/>
        </w:rPr>
        <w:t xml:space="preserve">or from home </w:t>
      </w:r>
      <w:r w:rsidRPr="00A00963">
        <w:rPr>
          <w:sz w:val="22"/>
          <w:szCs w:val="22"/>
        </w:rPr>
        <w:t xml:space="preserve">is available by contacting the OHS Advisory Service on ph. 1300 074 715 or email </w:t>
      </w:r>
      <w:hyperlink r:id="rId38" w:history="1">
        <w:r w:rsidRPr="00A00963">
          <w:rPr>
            <w:rStyle w:val="Hyperlink"/>
            <w:sz w:val="22"/>
            <w:szCs w:val="22"/>
          </w:rPr>
          <w:t>safety@edumail.vic.gov.au</w:t>
        </w:r>
      </w:hyperlink>
      <w:r w:rsidRPr="00A00963">
        <w:rPr>
          <w:sz w:val="22"/>
          <w:szCs w:val="22"/>
        </w:rPr>
        <w:t>.</w:t>
      </w:r>
    </w:p>
    <w:sectPr w:rsidR="00083E13" w:rsidRPr="00D75051" w:rsidSect="00B45CFA">
      <w:headerReference w:type="default" r:id="rId39"/>
      <w:pgSz w:w="11900" w:h="16840" w:code="9"/>
      <w:pgMar w:top="1134" w:right="1134" w:bottom="1134" w:left="1418"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37CE" w14:textId="77777777" w:rsidR="005F5D1D" w:rsidRDefault="005F5D1D" w:rsidP="008766A4">
      <w:r>
        <w:separator/>
      </w:r>
    </w:p>
  </w:endnote>
  <w:endnote w:type="continuationSeparator" w:id="0">
    <w:p w14:paraId="6093378D" w14:textId="77777777" w:rsidR="005F5D1D" w:rsidRDefault="005F5D1D"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1353" w14:textId="77777777" w:rsidR="0072166A" w:rsidRDefault="00721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040654981"/>
      <w:docPartObj>
        <w:docPartGallery w:val="Page Numbers (Bottom of Page)"/>
        <w:docPartUnique/>
      </w:docPartObj>
    </w:sdtPr>
    <w:sdtEndPr/>
    <w:sdtContent>
      <w:p w14:paraId="27E3C6F2" w14:textId="58810223" w:rsidR="005F5D1D" w:rsidRPr="008A6A23" w:rsidRDefault="005F5D1D" w:rsidP="008A6A23">
        <w:pPr>
          <w:pStyle w:val="Footer"/>
          <w:rPr>
            <w:sz w:val="16"/>
            <w:szCs w:val="16"/>
          </w:rPr>
        </w:pPr>
        <w:r>
          <w:rPr>
            <w:sz w:val="16"/>
            <w:szCs w:val="16"/>
          </w:rPr>
          <w:t xml:space="preserve">Working Alone, in Isolation or from Home Procedure </w:t>
        </w:r>
        <w:r>
          <w:rPr>
            <w:sz w:val="16"/>
            <w:szCs w:val="16"/>
          </w:rPr>
          <w:tab/>
        </w:r>
        <w:r>
          <w:rPr>
            <w:sz w:val="16"/>
            <w:szCs w:val="16"/>
          </w:rPr>
          <w:tab/>
        </w:r>
        <w:r w:rsidRPr="008A6A23">
          <w:rPr>
            <w:sz w:val="16"/>
            <w:szCs w:val="16"/>
          </w:rPr>
          <w:t xml:space="preserve">Page | </w:t>
        </w:r>
        <w:r w:rsidRPr="008A6A23">
          <w:rPr>
            <w:sz w:val="16"/>
            <w:szCs w:val="16"/>
          </w:rPr>
          <w:fldChar w:fldCharType="begin"/>
        </w:r>
        <w:r w:rsidRPr="008A6A23">
          <w:rPr>
            <w:sz w:val="16"/>
            <w:szCs w:val="16"/>
          </w:rPr>
          <w:instrText xml:space="preserve"> PAGE   \* MERGEFORMAT </w:instrText>
        </w:r>
        <w:r w:rsidRPr="008A6A23">
          <w:rPr>
            <w:sz w:val="16"/>
            <w:szCs w:val="16"/>
          </w:rPr>
          <w:fldChar w:fldCharType="separate"/>
        </w:r>
        <w:r>
          <w:rPr>
            <w:noProof/>
            <w:sz w:val="16"/>
            <w:szCs w:val="16"/>
          </w:rPr>
          <w:t>5</w:t>
        </w:r>
        <w:r w:rsidRPr="008A6A23">
          <w:rPr>
            <w:noProof/>
            <w:sz w:val="16"/>
            <w:szCs w:val="16"/>
          </w:rPr>
          <w:fldChar w:fldCharType="end"/>
        </w:r>
        <w:r w:rsidRPr="008A6A23">
          <w:rPr>
            <w:sz w:val="16"/>
            <w:szCs w:val="16"/>
          </w:rPr>
          <w:t xml:space="preserve"> </w:t>
        </w:r>
      </w:p>
    </w:sdtContent>
  </w:sdt>
  <w:p w14:paraId="5B83871E" w14:textId="1AA7869C" w:rsidR="005F5D1D" w:rsidRPr="00D75051" w:rsidRDefault="005F5D1D" w:rsidP="00E21F4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831A" w14:textId="78DCE31F" w:rsidR="005F5D1D" w:rsidRPr="008A6A23" w:rsidRDefault="005F5D1D" w:rsidP="00C839EE">
    <w:pPr>
      <w:pStyle w:val="ESBodyText"/>
      <w:jc w:val="right"/>
      <w:rPr>
        <w:i/>
        <w:color w:val="004EA8"/>
        <w:lang w:val="en-AU"/>
      </w:rPr>
    </w:pPr>
    <w:r>
      <w:rPr>
        <w:i/>
        <w:color w:val="004EA8"/>
        <w:lang w:val="en-AU"/>
      </w:rPr>
      <w:t xml:space="preserve">Last Updated: </w:t>
    </w:r>
    <w:r w:rsidR="00E20F37">
      <w:rPr>
        <w:i/>
        <w:color w:val="004EA8"/>
        <w:lang w:val="en-AU"/>
      </w:rPr>
      <w:t xml:space="preserve">22 </w:t>
    </w:r>
    <w:r w:rsidR="00E20F37">
      <w:rPr>
        <w:i/>
        <w:color w:val="004EA8"/>
        <w:lang w:val="en-AU"/>
      </w:rPr>
      <w:t>October</w:t>
    </w:r>
    <w:bookmarkStart w:id="0" w:name="_GoBack"/>
    <w:bookmarkEnd w:id="0"/>
    <w:r>
      <w:rPr>
        <w:i/>
        <w:color w:val="004EA8"/>
        <w:lang w:val="en-AU"/>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0D78" w14:textId="77777777" w:rsidR="005F5D1D" w:rsidRDefault="005F5D1D" w:rsidP="008766A4">
      <w:r>
        <w:separator/>
      </w:r>
    </w:p>
  </w:footnote>
  <w:footnote w:type="continuationSeparator" w:id="0">
    <w:p w14:paraId="0423F981" w14:textId="77777777" w:rsidR="005F5D1D" w:rsidRDefault="005F5D1D"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FA9A" w14:textId="77777777" w:rsidR="0072166A" w:rsidRDefault="00721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B199" w14:textId="5D62F9FD" w:rsidR="005F5D1D" w:rsidRDefault="005F5D1D">
    <w:pPr>
      <w:pStyle w:val="Header"/>
    </w:pPr>
    <w:r w:rsidRPr="00C409FB">
      <w:rPr>
        <w:noProof/>
        <w:lang w:val="en-AU" w:eastAsia="en-AU"/>
      </w:rPr>
      <w:drawing>
        <wp:anchor distT="0" distB="0" distL="114300" distR="114300" simplePos="0" relativeHeight="251659264" behindDoc="1" locked="0" layoutInCell="1" allowOverlap="1" wp14:anchorId="73367C99" wp14:editId="391D4ABC">
          <wp:simplePos x="0" y="0"/>
          <wp:positionH relativeFrom="column">
            <wp:posOffset>-549606</wp:posOffset>
          </wp:positionH>
          <wp:positionV relativeFrom="paragraph">
            <wp:posOffset>2919564</wp:posOffset>
          </wp:positionV>
          <wp:extent cx="6973200" cy="7059600"/>
          <wp:effectExtent l="0" t="0" r="1206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3200" cy="70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205A" w14:textId="0045EE9B" w:rsidR="005F5D1D" w:rsidRDefault="005F5D1D">
    <w:pPr>
      <w:pStyle w:val="Header"/>
    </w:pPr>
    <w:r w:rsidRPr="00C409FB">
      <w:rPr>
        <w:noProof/>
        <w:lang w:val="en-AU" w:eastAsia="en-AU"/>
      </w:rPr>
      <w:drawing>
        <wp:anchor distT="0" distB="0" distL="114300" distR="114300" simplePos="0" relativeHeight="251658239" behindDoc="1" locked="0" layoutInCell="1" allowOverlap="1" wp14:anchorId="0813273C" wp14:editId="5EBA8E0F">
          <wp:simplePos x="0" y="0"/>
          <wp:positionH relativeFrom="margin">
            <wp:posOffset>-575310</wp:posOffset>
          </wp:positionH>
          <wp:positionV relativeFrom="page">
            <wp:posOffset>3617595</wp:posOffset>
          </wp:positionV>
          <wp:extent cx="6972300" cy="6435725"/>
          <wp:effectExtent l="0" t="0" r="0" b="3175"/>
          <wp:wrapThrough wrapText="bothSides">
            <wp:wrapPolygon edited="0">
              <wp:start x="0" y="0"/>
              <wp:lineTo x="0" y="21547"/>
              <wp:lineTo x="21541" y="21547"/>
              <wp:lineTo x="21541" y="0"/>
              <wp:lineTo x="0" y="0"/>
            </wp:wrapPolygon>
          </wp:wrapThrough>
          <wp:docPr id="11" name="Picture 11" descr="HR Web Template Logo" title="HR Web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2300" cy="6435725"/>
                  </a:xfrm>
                  <a:prstGeom prst="rect">
                    <a:avLst/>
                  </a:prstGeom>
                </pic:spPr>
              </pic:pic>
            </a:graphicData>
          </a:graphic>
          <wp14:sizeRelH relativeFrom="page">
            <wp14:pctWidth>0</wp14:pctWidth>
          </wp14:sizeRelH>
          <wp14:sizeRelV relativeFrom="page">
            <wp14:pctHeight>0</wp14:pctHeight>
          </wp14:sizeRelV>
        </wp:anchor>
      </w:drawing>
    </w:r>
    <w:r w:rsidRPr="001118E0">
      <w:rPr>
        <w:rFonts w:eastAsia="Calibri" w:cs="Arial-BoldMT"/>
        <w:b/>
        <w:bCs/>
        <w:caps/>
        <w:noProof/>
        <w:color w:val="004EA8"/>
        <w:sz w:val="44"/>
        <w:szCs w:val="44"/>
        <w:lang w:val="en-AU" w:eastAsia="en-AU"/>
      </w:rPr>
      <w:drawing>
        <wp:anchor distT="0" distB="0" distL="114300" distR="114300" simplePos="0" relativeHeight="251661312" behindDoc="0" locked="0" layoutInCell="1" allowOverlap="1" wp14:anchorId="285CCC4C" wp14:editId="700CB040">
          <wp:simplePos x="0" y="0"/>
          <wp:positionH relativeFrom="page">
            <wp:align>center</wp:align>
          </wp:positionH>
          <wp:positionV relativeFrom="paragraph">
            <wp:posOffset>-501308</wp:posOffset>
          </wp:positionV>
          <wp:extent cx="6970233" cy="896259"/>
          <wp:effectExtent l="0" t="0" r="2540" b="0"/>
          <wp:wrapNone/>
          <wp:docPr id="12" name="Picture 12"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970233" cy="89625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E82B" w14:textId="77777777" w:rsidR="005F5D1D" w:rsidRPr="003E29B5" w:rsidRDefault="005F5D1D" w:rsidP="0061577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07D"/>
    <w:multiLevelType w:val="hybridMultilevel"/>
    <w:tmpl w:val="A0E2684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8237E"/>
    <w:multiLevelType w:val="hybridMultilevel"/>
    <w:tmpl w:val="A61C2ADC"/>
    <w:lvl w:ilvl="0" w:tplc="04090005">
      <w:start w:val="1"/>
      <w:numFmt w:val="bullet"/>
      <w:lvlText w:val=""/>
      <w:lvlJc w:val="left"/>
      <w:pPr>
        <w:tabs>
          <w:tab w:val="num" w:pos="360"/>
        </w:tabs>
        <w:ind w:left="360" w:hanging="360"/>
      </w:pPr>
      <w:rPr>
        <w:rFonts w:ascii="Wingdings" w:hAnsi="Wingdings" w:hint="default"/>
      </w:rPr>
    </w:lvl>
    <w:lvl w:ilvl="1" w:tplc="F24CDD44">
      <w:start w:val="1"/>
      <w:numFmt w:val="bullet"/>
      <w:lvlText w:val=""/>
      <w:lvlJc w:val="left"/>
      <w:pPr>
        <w:tabs>
          <w:tab w:val="num" w:pos="720"/>
        </w:tabs>
        <w:ind w:left="720" w:hanging="360"/>
      </w:pPr>
      <w:rPr>
        <w:rFonts w:ascii="Wingdings" w:hAnsi="Wingdings" w:hint="default"/>
        <w:color w:val="auto"/>
        <w:sz w:val="22"/>
        <w:szCs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04705"/>
    <w:multiLevelType w:val="multilevel"/>
    <w:tmpl w:val="7B42F792"/>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9939AC"/>
    <w:multiLevelType w:val="hybridMultilevel"/>
    <w:tmpl w:val="61F0C8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684D5A"/>
    <w:multiLevelType w:val="multilevel"/>
    <w:tmpl w:val="8578AAF4"/>
    <w:lvl w:ilvl="0">
      <w:start w:val="1"/>
      <w:numFmt w:val="bullet"/>
      <w:lvlText w:val=""/>
      <w:lvlJc w:val="left"/>
      <w:pPr>
        <w:ind w:left="567" w:hanging="567"/>
      </w:pPr>
      <w:rPr>
        <w:rFonts w:ascii="Symbol" w:hAnsi="Symbol" w:hint="default"/>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9F07545"/>
    <w:multiLevelType w:val="multilevel"/>
    <w:tmpl w:val="6BFC2770"/>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lowerLetter"/>
      <w:lvlText w:val="%4."/>
      <w:lvlJc w:val="left"/>
      <w:pPr>
        <w:ind w:left="851" w:hanging="851"/>
      </w:pPr>
      <w:rPr>
        <w:rFonts w:cs="Times New Roman"/>
      </w:rPr>
    </w:lvl>
    <w:lvl w:ilvl="4">
      <w:start w:val="1"/>
      <w:numFmt w:val="lowerRoman"/>
      <w:lvlText w:val="%5."/>
      <w:lvlJc w:val="left"/>
      <w:pPr>
        <w:ind w:left="851" w:hanging="851"/>
      </w:pPr>
      <w:rPr>
        <w:rFonts w:cs="Times New Roman"/>
      </w:rPr>
    </w:lvl>
    <w:lvl w:ilvl="5">
      <w:start w:val="1"/>
      <w:numFmt w:val="none"/>
      <w:lvlText w:val="%6"/>
      <w:lvlJc w:val="left"/>
    </w:lvl>
    <w:lvl w:ilvl="6">
      <w:start w:val="1"/>
      <w:numFmt w:val="none"/>
      <w:lvlText w:val="%7"/>
      <w:lvlJc w:val="left"/>
    </w:lvl>
    <w:lvl w:ilvl="7">
      <w:start w:val="1"/>
      <w:numFmt w:val="lowerRoman"/>
      <w:lvlText w:val="%8."/>
      <w:lvlJc w:val="left"/>
      <w:pPr>
        <w:ind w:left="851" w:hanging="851"/>
      </w:pPr>
      <w:rPr>
        <w:rFonts w:cs="Times New Roman"/>
      </w:rPr>
    </w:lvl>
    <w:lvl w:ilvl="8">
      <w:start w:val="1"/>
      <w:numFmt w:val="lowerRoman"/>
      <w:lvlText w:val="%9."/>
      <w:lvlJc w:val="left"/>
      <w:pPr>
        <w:ind w:left="851" w:hanging="851"/>
      </w:pPr>
      <w:rPr>
        <w:rFonts w:cs="Times New Roman"/>
      </w:rPr>
    </w:lvl>
  </w:abstractNum>
  <w:abstractNum w:abstractNumId="7" w15:restartNumberingAfterBreak="0">
    <w:nsid w:val="0BD51F50"/>
    <w:multiLevelType w:val="hybridMultilevel"/>
    <w:tmpl w:val="DCFC4780"/>
    <w:lvl w:ilvl="0" w:tplc="0C090001">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C62B4D"/>
    <w:multiLevelType w:val="multilevel"/>
    <w:tmpl w:val="ADAC40B6"/>
    <w:lvl w:ilvl="0">
      <w:start w:val="1"/>
      <w:numFmt w:val="bullet"/>
      <w:lvlText w:val=""/>
      <w:lvlJc w:val="left"/>
      <w:pPr>
        <w:ind w:left="567" w:hanging="567"/>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ECE35B3"/>
    <w:multiLevelType w:val="hybridMultilevel"/>
    <w:tmpl w:val="B9268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B4810"/>
    <w:multiLevelType w:val="hybridMultilevel"/>
    <w:tmpl w:val="BCAA7E2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401ABE"/>
    <w:multiLevelType w:val="multilevel"/>
    <w:tmpl w:val="31AABF86"/>
    <w:lvl w:ilvl="0">
      <w:start w:val="1"/>
      <w:numFmt w:val="bullet"/>
      <w:lvlText w:val=""/>
      <w:lvlJc w:val="left"/>
      <w:pPr>
        <w:ind w:left="567" w:hanging="567"/>
      </w:pPr>
      <w:rPr>
        <w:rFonts w:ascii="Symbol" w:hAnsi="Symbol" w:hint="default"/>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68D2C1B"/>
    <w:multiLevelType w:val="multilevel"/>
    <w:tmpl w:val="730E4F88"/>
    <w:lvl w:ilvl="0">
      <w:numFmt w:val="bullet"/>
      <w:lvlText w:val=""/>
      <w:lvlJc w:val="left"/>
      <w:pPr>
        <w:ind w:left="360" w:hanging="360"/>
      </w:pPr>
      <w:rPr>
        <w:rFonts w:ascii="Wingdings" w:hAnsi="Wingdings"/>
      </w:rPr>
    </w:lvl>
    <w:lvl w:ilvl="1">
      <w:numFmt w:val="bullet"/>
      <w:lvlText w:val=""/>
      <w:lvlJc w:val="left"/>
      <w:pPr>
        <w:ind w:left="72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26A138C9"/>
    <w:multiLevelType w:val="multilevel"/>
    <w:tmpl w:val="4CE2E2AC"/>
    <w:lvl w:ilvl="0">
      <w:start w:val="1"/>
      <w:numFmt w:val="bullet"/>
      <w:lvlText w:val=""/>
      <w:lvlJc w:val="left"/>
      <w:pPr>
        <w:ind w:left="567" w:hanging="567"/>
      </w:pPr>
      <w:rPr>
        <w:rFonts w:ascii="Symbol" w:hAnsi="Symbol" w:hint="default"/>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8EC21EE"/>
    <w:multiLevelType w:val="multilevel"/>
    <w:tmpl w:val="CDA83504"/>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AC5093B"/>
    <w:multiLevelType w:val="multilevel"/>
    <w:tmpl w:val="986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8675E"/>
    <w:multiLevelType w:val="hybridMultilevel"/>
    <w:tmpl w:val="29E0D44E"/>
    <w:lvl w:ilvl="0" w:tplc="0C090001">
      <w:start w:val="1"/>
      <w:numFmt w:val="bullet"/>
      <w:lvlText w:val=""/>
      <w:lvlJc w:val="left"/>
      <w:pPr>
        <w:tabs>
          <w:tab w:val="num" w:pos="720"/>
        </w:tabs>
        <w:ind w:left="720" w:hanging="360"/>
      </w:pPr>
      <w:rPr>
        <w:rFonts w:ascii="Symbol" w:hAnsi="Symbol" w:hint="default"/>
        <w:color w:val="auto"/>
        <w:sz w:val="22"/>
        <w:szCs w:val="22"/>
      </w:rPr>
    </w:lvl>
    <w:lvl w:ilvl="1" w:tplc="0C090001">
      <w:start w:val="1"/>
      <w:numFmt w:val="bullet"/>
      <w:lvlText w:val=""/>
      <w:lvlJc w:val="left"/>
      <w:pPr>
        <w:tabs>
          <w:tab w:val="num" w:pos="720"/>
        </w:tabs>
        <w:ind w:left="720" w:hanging="360"/>
      </w:pPr>
      <w:rPr>
        <w:rFonts w:ascii="Symbol" w:hAnsi="Symbol" w:hint="default"/>
        <w:color w:val="auto"/>
        <w:sz w:val="22"/>
        <w:szCs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D4211"/>
    <w:multiLevelType w:val="hybridMultilevel"/>
    <w:tmpl w:val="1A44E432"/>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C41DC5"/>
    <w:multiLevelType w:val="hybridMultilevel"/>
    <w:tmpl w:val="7856EC6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A106A"/>
    <w:multiLevelType w:val="hybridMultilevel"/>
    <w:tmpl w:val="2DE8ADAE"/>
    <w:lvl w:ilvl="0" w:tplc="0C090001">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36FCA"/>
    <w:multiLevelType w:val="hybridMultilevel"/>
    <w:tmpl w:val="179AB9DA"/>
    <w:lvl w:ilvl="0" w:tplc="0C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B1648"/>
    <w:multiLevelType w:val="hybridMultilevel"/>
    <w:tmpl w:val="FD86B6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60527E"/>
    <w:multiLevelType w:val="hybridMultilevel"/>
    <w:tmpl w:val="97505B86"/>
    <w:lvl w:ilvl="0" w:tplc="A118BB48">
      <w:start w:val="1"/>
      <w:numFmt w:val="bullet"/>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D35C1"/>
    <w:multiLevelType w:val="multilevel"/>
    <w:tmpl w:val="3B2C5CCC"/>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1F34577"/>
    <w:multiLevelType w:val="multilevel"/>
    <w:tmpl w:val="79D2F302"/>
    <w:lvl w:ilvl="0">
      <w:start w:val="1"/>
      <w:numFmt w:val="bullet"/>
      <w:lvlText w:val=""/>
      <w:lvlJc w:val="left"/>
      <w:pPr>
        <w:ind w:left="567" w:hanging="567"/>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AD91B0C"/>
    <w:multiLevelType w:val="multilevel"/>
    <w:tmpl w:val="C24E9E4C"/>
    <w:lvl w:ilvl="0">
      <w:numFmt w:val="bullet"/>
      <w:lvlText w:val=""/>
      <w:lvlJc w:val="left"/>
      <w:pPr>
        <w:ind w:left="567" w:hanging="567"/>
      </w:pPr>
      <w:rPr>
        <w:rFonts w:ascii="Wingdings" w:hAnsi="Wingdings"/>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4C6D3080"/>
    <w:multiLevelType w:val="multilevel"/>
    <w:tmpl w:val="6BD41104"/>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D4B0874"/>
    <w:multiLevelType w:val="hybridMultilevel"/>
    <w:tmpl w:val="D8B2B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B153CA"/>
    <w:multiLevelType w:val="hybridMultilevel"/>
    <w:tmpl w:val="F6DA9B3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DC01138"/>
    <w:multiLevelType w:val="multilevel"/>
    <w:tmpl w:val="FEF485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E222D9F"/>
    <w:multiLevelType w:val="hybridMultilevel"/>
    <w:tmpl w:val="E62CA7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FD61950"/>
    <w:multiLevelType w:val="hybridMultilevel"/>
    <w:tmpl w:val="55E82848"/>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C7BAB"/>
    <w:multiLevelType w:val="hybridMultilevel"/>
    <w:tmpl w:val="091CC702"/>
    <w:lvl w:ilvl="0" w:tplc="0C090001">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B08DB"/>
    <w:multiLevelType w:val="hybridMultilevel"/>
    <w:tmpl w:val="9176C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D3741C"/>
    <w:multiLevelType w:val="hybridMultilevel"/>
    <w:tmpl w:val="4F4A20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B0020C5"/>
    <w:multiLevelType w:val="hybridMultilevel"/>
    <w:tmpl w:val="B3FA1F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7365C2"/>
    <w:multiLevelType w:val="multilevel"/>
    <w:tmpl w:val="FEF485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F52C1C"/>
    <w:multiLevelType w:val="hybridMultilevel"/>
    <w:tmpl w:val="E7C283D0"/>
    <w:lvl w:ilvl="0" w:tplc="0C090001">
      <w:start w:val="1"/>
      <w:numFmt w:val="bullet"/>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59244FF"/>
    <w:multiLevelType w:val="hybridMultilevel"/>
    <w:tmpl w:val="52B433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B216A7E"/>
    <w:multiLevelType w:val="hybridMultilevel"/>
    <w:tmpl w:val="77D6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6"/>
  </w:num>
  <w:num w:numId="4">
    <w:abstractNumId w:val="39"/>
  </w:num>
  <w:num w:numId="5">
    <w:abstractNumId w:val="21"/>
  </w:num>
  <w:num w:numId="6">
    <w:abstractNumId w:val="38"/>
  </w:num>
  <w:num w:numId="7">
    <w:abstractNumId w:val="4"/>
  </w:num>
  <w:num w:numId="8">
    <w:abstractNumId w:val="30"/>
  </w:num>
  <w:num w:numId="9">
    <w:abstractNumId w:val="35"/>
  </w:num>
  <w:num w:numId="10">
    <w:abstractNumId w:val="34"/>
  </w:num>
  <w:num w:numId="11">
    <w:abstractNumId w:val="37"/>
  </w:num>
  <w:num w:numId="12">
    <w:abstractNumId w:val="33"/>
  </w:num>
  <w:num w:numId="13">
    <w:abstractNumId w:val="17"/>
  </w:num>
  <w:num w:numId="14">
    <w:abstractNumId w:val="28"/>
  </w:num>
  <w:num w:numId="15">
    <w:abstractNumId w:val="27"/>
  </w:num>
  <w:num w:numId="16">
    <w:abstractNumId w:val="20"/>
  </w:num>
  <w:num w:numId="17">
    <w:abstractNumId w:val="10"/>
  </w:num>
  <w:num w:numId="18">
    <w:abstractNumId w:val="0"/>
  </w:num>
  <w:num w:numId="19">
    <w:abstractNumId w:val="7"/>
  </w:num>
  <w:num w:numId="20">
    <w:abstractNumId w:val="31"/>
  </w:num>
  <w:num w:numId="21">
    <w:abstractNumId w:val="16"/>
  </w:num>
  <w:num w:numId="22">
    <w:abstractNumId w:val="32"/>
  </w:num>
  <w:num w:numId="23">
    <w:abstractNumId w:val="19"/>
  </w:num>
  <w:num w:numId="24">
    <w:abstractNumId w:val="18"/>
  </w:num>
  <w:num w:numId="25">
    <w:abstractNumId w:val="1"/>
  </w:num>
  <w:num w:numId="26">
    <w:abstractNumId w:val="6"/>
  </w:num>
  <w:num w:numId="27">
    <w:abstractNumId w:val="12"/>
  </w:num>
  <w:num w:numId="28">
    <w:abstractNumId w:val="25"/>
  </w:num>
  <w:num w:numId="29">
    <w:abstractNumId w:val="5"/>
  </w:num>
  <w:num w:numId="30">
    <w:abstractNumId w:val="13"/>
  </w:num>
  <w:num w:numId="31">
    <w:abstractNumId w:val="11"/>
  </w:num>
  <w:num w:numId="32">
    <w:abstractNumId w:val="24"/>
  </w:num>
  <w:num w:numId="33">
    <w:abstractNumId w:val="8"/>
  </w:num>
  <w:num w:numId="34">
    <w:abstractNumId w:val="23"/>
  </w:num>
  <w:num w:numId="35">
    <w:abstractNumId w:val="14"/>
  </w:num>
  <w:num w:numId="36">
    <w:abstractNumId w:val="36"/>
  </w:num>
  <w:num w:numId="37">
    <w:abstractNumId w:val="29"/>
  </w:num>
  <w:num w:numId="38">
    <w:abstractNumId w:val="2"/>
  </w:num>
  <w:num w:numId="39">
    <w:abstractNumId w:val="26"/>
  </w:num>
  <w:num w:numId="40">
    <w:abstractNumId w:val="26"/>
  </w:num>
  <w:num w:numId="41">
    <w:abstractNumId w:val="9"/>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SortMethod w:val="0000"/>
  <w:documentProtection w:enforcement="0"/>
  <w:autoFormatOverride/>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641DC"/>
    <w:rsid w:val="00064C7B"/>
    <w:rsid w:val="000758D6"/>
    <w:rsid w:val="00083E13"/>
    <w:rsid w:val="000978F8"/>
    <w:rsid w:val="000B2760"/>
    <w:rsid w:val="000B2B4A"/>
    <w:rsid w:val="000C499D"/>
    <w:rsid w:val="000C5BB3"/>
    <w:rsid w:val="000D3393"/>
    <w:rsid w:val="000F155E"/>
    <w:rsid w:val="000F4C22"/>
    <w:rsid w:val="000F74CC"/>
    <w:rsid w:val="000F7D87"/>
    <w:rsid w:val="00127682"/>
    <w:rsid w:val="0014310A"/>
    <w:rsid w:val="001526E8"/>
    <w:rsid w:val="0015507B"/>
    <w:rsid w:val="00157B88"/>
    <w:rsid w:val="0017199C"/>
    <w:rsid w:val="00191AF8"/>
    <w:rsid w:val="001C322F"/>
    <w:rsid w:val="001E33D9"/>
    <w:rsid w:val="001F6976"/>
    <w:rsid w:val="0022212D"/>
    <w:rsid w:val="00226B71"/>
    <w:rsid w:val="00255E0C"/>
    <w:rsid w:val="00271F77"/>
    <w:rsid w:val="00275A1D"/>
    <w:rsid w:val="0029471F"/>
    <w:rsid w:val="002C6F09"/>
    <w:rsid w:val="002D4605"/>
    <w:rsid w:val="002D722D"/>
    <w:rsid w:val="00303806"/>
    <w:rsid w:val="00326F48"/>
    <w:rsid w:val="00347714"/>
    <w:rsid w:val="0035265E"/>
    <w:rsid w:val="003552F7"/>
    <w:rsid w:val="00356456"/>
    <w:rsid w:val="00360FF7"/>
    <w:rsid w:val="0037707C"/>
    <w:rsid w:val="00391A90"/>
    <w:rsid w:val="003A192D"/>
    <w:rsid w:val="003B0039"/>
    <w:rsid w:val="003B01B0"/>
    <w:rsid w:val="003B2989"/>
    <w:rsid w:val="003E047E"/>
    <w:rsid w:val="003E29B5"/>
    <w:rsid w:val="003E7774"/>
    <w:rsid w:val="003F0CA8"/>
    <w:rsid w:val="003F2E0C"/>
    <w:rsid w:val="003F63E5"/>
    <w:rsid w:val="0042385D"/>
    <w:rsid w:val="00424385"/>
    <w:rsid w:val="00424ACA"/>
    <w:rsid w:val="004615C4"/>
    <w:rsid w:val="00462A06"/>
    <w:rsid w:val="00471DC2"/>
    <w:rsid w:val="004775EF"/>
    <w:rsid w:val="00494158"/>
    <w:rsid w:val="004945CF"/>
    <w:rsid w:val="004D4CC1"/>
    <w:rsid w:val="004E1137"/>
    <w:rsid w:val="004E53BE"/>
    <w:rsid w:val="005054BC"/>
    <w:rsid w:val="0052150B"/>
    <w:rsid w:val="00540B62"/>
    <w:rsid w:val="00562A95"/>
    <w:rsid w:val="00565437"/>
    <w:rsid w:val="00567C84"/>
    <w:rsid w:val="005711D2"/>
    <w:rsid w:val="0057654B"/>
    <w:rsid w:val="00584092"/>
    <w:rsid w:val="00596923"/>
    <w:rsid w:val="00597035"/>
    <w:rsid w:val="005A23F9"/>
    <w:rsid w:val="005C0C45"/>
    <w:rsid w:val="005C1B8D"/>
    <w:rsid w:val="005D2430"/>
    <w:rsid w:val="005D3A95"/>
    <w:rsid w:val="005D46F9"/>
    <w:rsid w:val="005D7952"/>
    <w:rsid w:val="005F5D1D"/>
    <w:rsid w:val="00600EB1"/>
    <w:rsid w:val="0061577F"/>
    <w:rsid w:val="00637AA5"/>
    <w:rsid w:val="00665C75"/>
    <w:rsid w:val="0067799B"/>
    <w:rsid w:val="006812B3"/>
    <w:rsid w:val="00685A53"/>
    <w:rsid w:val="006869DB"/>
    <w:rsid w:val="006935C9"/>
    <w:rsid w:val="006A4F1E"/>
    <w:rsid w:val="00713679"/>
    <w:rsid w:val="0072166A"/>
    <w:rsid w:val="007335B0"/>
    <w:rsid w:val="00734121"/>
    <w:rsid w:val="00743B28"/>
    <w:rsid w:val="00751081"/>
    <w:rsid w:val="00784798"/>
    <w:rsid w:val="007A3AD3"/>
    <w:rsid w:val="007D0DD1"/>
    <w:rsid w:val="007F3075"/>
    <w:rsid w:val="00804A8D"/>
    <w:rsid w:val="00816ED5"/>
    <w:rsid w:val="00817845"/>
    <w:rsid w:val="00825B78"/>
    <w:rsid w:val="00841F2A"/>
    <w:rsid w:val="008536C5"/>
    <w:rsid w:val="00853F36"/>
    <w:rsid w:val="00864085"/>
    <w:rsid w:val="00873610"/>
    <w:rsid w:val="008766A4"/>
    <w:rsid w:val="00892BBE"/>
    <w:rsid w:val="008930B7"/>
    <w:rsid w:val="00895870"/>
    <w:rsid w:val="008A54FE"/>
    <w:rsid w:val="008A6A23"/>
    <w:rsid w:val="008C6FA8"/>
    <w:rsid w:val="008E0F94"/>
    <w:rsid w:val="008E76A4"/>
    <w:rsid w:val="008F6CF3"/>
    <w:rsid w:val="00933910"/>
    <w:rsid w:val="00944213"/>
    <w:rsid w:val="00953090"/>
    <w:rsid w:val="00973DAD"/>
    <w:rsid w:val="00976997"/>
    <w:rsid w:val="00980015"/>
    <w:rsid w:val="009A7628"/>
    <w:rsid w:val="009C2011"/>
    <w:rsid w:val="009F2302"/>
    <w:rsid w:val="009F6C44"/>
    <w:rsid w:val="00A00963"/>
    <w:rsid w:val="00A05A36"/>
    <w:rsid w:val="00A07735"/>
    <w:rsid w:val="00A57BF3"/>
    <w:rsid w:val="00A70BCB"/>
    <w:rsid w:val="00AA075D"/>
    <w:rsid w:val="00AB2056"/>
    <w:rsid w:val="00AD167B"/>
    <w:rsid w:val="00AD2FD7"/>
    <w:rsid w:val="00AE1386"/>
    <w:rsid w:val="00AE7055"/>
    <w:rsid w:val="00AF7AEC"/>
    <w:rsid w:val="00B072C9"/>
    <w:rsid w:val="00B1641D"/>
    <w:rsid w:val="00B2562E"/>
    <w:rsid w:val="00B45CFA"/>
    <w:rsid w:val="00B535C5"/>
    <w:rsid w:val="00B66DBA"/>
    <w:rsid w:val="00B711C3"/>
    <w:rsid w:val="00BA2625"/>
    <w:rsid w:val="00BA4CFA"/>
    <w:rsid w:val="00BE4B91"/>
    <w:rsid w:val="00BF2191"/>
    <w:rsid w:val="00C01747"/>
    <w:rsid w:val="00C02705"/>
    <w:rsid w:val="00C052CB"/>
    <w:rsid w:val="00C409FB"/>
    <w:rsid w:val="00C52A8F"/>
    <w:rsid w:val="00C6392F"/>
    <w:rsid w:val="00C6560C"/>
    <w:rsid w:val="00C77AD6"/>
    <w:rsid w:val="00C839EE"/>
    <w:rsid w:val="00C91AC2"/>
    <w:rsid w:val="00C96775"/>
    <w:rsid w:val="00CA4C2C"/>
    <w:rsid w:val="00CB38FF"/>
    <w:rsid w:val="00CB5205"/>
    <w:rsid w:val="00CD32CE"/>
    <w:rsid w:val="00CD6808"/>
    <w:rsid w:val="00CE174A"/>
    <w:rsid w:val="00CE5E96"/>
    <w:rsid w:val="00D025B6"/>
    <w:rsid w:val="00D049D0"/>
    <w:rsid w:val="00D276B5"/>
    <w:rsid w:val="00D31299"/>
    <w:rsid w:val="00D57F85"/>
    <w:rsid w:val="00D75051"/>
    <w:rsid w:val="00D84C0F"/>
    <w:rsid w:val="00D84D52"/>
    <w:rsid w:val="00D93114"/>
    <w:rsid w:val="00DA4B7E"/>
    <w:rsid w:val="00DF7316"/>
    <w:rsid w:val="00E03F51"/>
    <w:rsid w:val="00E12527"/>
    <w:rsid w:val="00E20F37"/>
    <w:rsid w:val="00E21F44"/>
    <w:rsid w:val="00E35FB4"/>
    <w:rsid w:val="00E42E39"/>
    <w:rsid w:val="00E81303"/>
    <w:rsid w:val="00EE3B3E"/>
    <w:rsid w:val="00EF12E8"/>
    <w:rsid w:val="00F0230F"/>
    <w:rsid w:val="00F24829"/>
    <w:rsid w:val="00F26BBB"/>
    <w:rsid w:val="00F40BC0"/>
    <w:rsid w:val="00F56259"/>
    <w:rsid w:val="00F73EA7"/>
    <w:rsid w:val="00F75D9D"/>
    <w:rsid w:val="00F85A39"/>
    <w:rsid w:val="00F92FBF"/>
    <w:rsid w:val="00F97B56"/>
    <w:rsid w:val="00FA6B94"/>
    <w:rsid w:val="00FB13DB"/>
    <w:rsid w:val="00FC03AD"/>
    <w:rsid w:val="00FC2B1C"/>
    <w:rsid w:val="00FC3B07"/>
    <w:rsid w:val="00FF4090"/>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99FCCD2"/>
  <w14:defaultImageDpi w14:val="330"/>
  <w15:docId w15:val="{283F7411-D54A-44A5-A5E0-F517725E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qFormat/>
    <w:locked/>
    <w:rsid w:val="009F2302"/>
    <w:pPr>
      <w:keepNext/>
      <w:keepLines/>
      <w:numPr>
        <w:numId w:val="3"/>
      </w:numPr>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qFormat/>
    <w:locked/>
    <w:rsid w:val="00E12527"/>
    <w:pPr>
      <w:numPr>
        <w:ilvl w:val="1"/>
      </w:numPr>
      <w:pBdr>
        <w:top w:val="single" w:sz="8" w:space="3" w:color="AF272F"/>
      </w:pBdr>
      <w:spacing w:before="300"/>
      <w:outlineLvl w:val="1"/>
    </w:pPr>
    <w:rPr>
      <w:bCs w:val="0"/>
      <w:color w:val="004EA8"/>
    </w:rPr>
  </w:style>
  <w:style w:type="paragraph" w:styleId="Heading3">
    <w:name w:val="heading 3"/>
    <w:basedOn w:val="Normal"/>
    <w:next w:val="Normal"/>
    <w:link w:val="Heading3Char"/>
    <w:qFormat/>
    <w:locked/>
    <w:rsid w:val="00600EB1"/>
    <w:pPr>
      <w:numPr>
        <w:ilvl w:val="2"/>
        <w:numId w:val="3"/>
      </w:numPr>
      <w:spacing w:before="240"/>
      <w:outlineLvl w:val="2"/>
    </w:pPr>
    <w:rPr>
      <w:b/>
      <w:color w:val="000000" w:themeColor="text1"/>
      <w:sz w:val="20"/>
    </w:rPr>
  </w:style>
  <w:style w:type="paragraph" w:styleId="Heading4">
    <w:name w:val="heading 4"/>
    <w:basedOn w:val="Heading1"/>
    <w:next w:val="Normal"/>
    <w:link w:val="Heading4Char"/>
    <w:qFormat/>
    <w:locked/>
    <w:rsid w:val="00E81303"/>
    <w:pPr>
      <w:numPr>
        <w:ilvl w:val="3"/>
      </w:numPr>
      <w:tabs>
        <w:tab w:val="left" w:pos="567"/>
      </w:tabs>
      <w:spacing w:before="40" w:after="20" w:line="240" w:lineRule="auto"/>
      <w:outlineLvl w:val="3"/>
    </w:pPr>
    <w:rPr>
      <w:rFonts w:ascii="Century Gothic" w:eastAsia="Times New Roman" w:hAnsi="Century Gothic" w:cs="Times New Roman"/>
      <w:b w:val="0"/>
      <w:bCs w:val="0"/>
      <w:caps w:val="0"/>
      <w:snapToGrid w:val="0"/>
      <w:color w:val="auto"/>
      <w:kern w:val="24"/>
      <w:lang w:val="en-AU"/>
    </w:rPr>
  </w:style>
  <w:style w:type="paragraph" w:styleId="Heading5">
    <w:name w:val="heading 5"/>
    <w:basedOn w:val="Heading4"/>
    <w:next w:val="Normal"/>
    <w:link w:val="Heading5Char"/>
    <w:qFormat/>
    <w:locked/>
    <w:rsid w:val="00E81303"/>
    <w:pPr>
      <w:numPr>
        <w:ilvl w:val="4"/>
      </w:numPr>
      <w:spacing w:before="60" w:after="60"/>
      <w:outlineLvl w:val="4"/>
    </w:pPr>
  </w:style>
  <w:style w:type="paragraph" w:styleId="Heading6">
    <w:name w:val="heading 6"/>
    <w:basedOn w:val="Heading5"/>
    <w:next w:val="Normal"/>
    <w:link w:val="Heading6Char"/>
    <w:qFormat/>
    <w:locked/>
    <w:rsid w:val="00E81303"/>
    <w:pPr>
      <w:numPr>
        <w:ilvl w:val="5"/>
      </w:numPr>
      <w:outlineLvl w:val="5"/>
    </w:pPr>
    <w:rPr>
      <w:i/>
    </w:rPr>
  </w:style>
  <w:style w:type="paragraph" w:styleId="Heading7">
    <w:name w:val="heading 7"/>
    <w:basedOn w:val="Heading5"/>
    <w:next w:val="Normal"/>
    <w:link w:val="Heading7Char"/>
    <w:qFormat/>
    <w:locked/>
    <w:rsid w:val="00E81303"/>
    <w:pPr>
      <w:numPr>
        <w:ilvl w:val="6"/>
      </w:numPr>
      <w:outlineLvl w:val="6"/>
    </w:pPr>
    <w:rPr>
      <w:b/>
    </w:rPr>
  </w:style>
  <w:style w:type="paragraph" w:styleId="Heading8">
    <w:name w:val="heading 8"/>
    <w:basedOn w:val="Heading5"/>
    <w:next w:val="Normal"/>
    <w:link w:val="Heading8Char"/>
    <w:qFormat/>
    <w:locked/>
    <w:rsid w:val="00E81303"/>
    <w:pPr>
      <w:numPr>
        <w:ilvl w:val="7"/>
      </w:numPr>
      <w:outlineLvl w:val="7"/>
    </w:pPr>
    <w:rPr>
      <w:b/>
    </w:rPr>
  </w:style>
  <w:style w:type="paragraph" w:styleId="Heading9">
    <w:name w:val="heading 9"/>
    <w:basedOn w:val="Heading5"/>
    <w:next w:val="Normal"/>
    <w:link w:val="Heading9Char"/>
    <w:qFormat/>
    <w:locked/>
    <w:rsid w:val="00E81303"/>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Normal"/>
    <w:link w:val="ESHeading1Char"/>
    <w:qFormat/>
    <w:rsid w:val="00424385"/>
    <w:pPr>
      <w:spacing w:before="240" w:line="240" w:lineRule="auto"/>
      <w:outlineLvl w:val="0"/>
    </w:pPr>
    <w:rPr>
      <w:rFonts w:cstheme="minorHAnsi"/>
      <w:b/>
      <w:color w:val="004EA8"/>
      <w:sz w:val="36"/>
      <w:szCs w:val="36"/>
    </w:rPr>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24385"/>
    <w:pPr>
      <w:spacing w:before="240" w:after="120"/>
      <w:outlineLvl w:val="1"/>
    </w:pPr>
    <w:rPr>
      <w:color w:val="004EA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rsid w:val="00E12527"/>
    <w:rPr>
      <w:rFonts w:ascii="Arial" w:eastAsiaTheme="majorEastAsia" w:hAnsi="Arial" w:cstheme="majorBidi"/>
      <w:b/>
      <w:caps/>
      <w:color w:val="004EA8"/>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rsid w:val="005711D2"/>
    <w:rPr>
      <w:rFonts w:ascii="Arial" w:hAnsi="Arial" w:cs="Arial"/>
      <w:b/>
      <w:color w:val="000000" w:themeColor="text1"/>
      <w:sz w:val="20"/>
      <w:szCs w:val="18"/>
    </w:rPr>
  </w:style>
  <w:style w:type="paragraph" w:styleId="TOAHeading">
    <w:name w:val="toa heading"/>
    <w:basedOn w:val="Normal"/>
    <w:next w:val="Normal"/>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424385"/>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spacing w:before="120"/>
      <w:contextualSpacing/>
      <w:outlineLvl w:val="0"/>
    </w:pPr>
  </w:style>
  <w:style w:type="paragraph" w:customStyle="1" w:styleId="NoteLevel2">
    <w:name w:val="Note Level 2"/>
    <w:basedOn w:val="Normal"/>
    <w:uiPriority w:val="99"/>
    <w:locked/>
    <w:rsid w:val="00D84C0F"/>
    <w:pPr>
      <w:keepNext/>
      <w:spacing w:after="0"/>
      <w:contextualSpacing/>
      <w:outlineLvl w:val="1"/>
    </w:pPr>
  </w:style>
  <w:style w:type="paragraph" w:customStyle="1" w:styleId="NoteLevel3">
    <w:name w:val="Note Level 3"/>
    <w:basedOn w:val="Normal"/>
    <w:uiPriority w:val="99"/>
    <w:locked/>
    <w:rsid w:val="00D84C0F"/>
    <w:pPr>
      <w:keepNext/>
      <w:spacing w:after="0"/>
      <w:contextualSpacing/>
      <w:outlineLvl w:val="2"/>
    </w:pPr>
  </w:style>
  <w:style w:type="paragraph" w:customStyle="1" w:styleId="NoteLevel4">
    <w:name w:val="Note Level 4"/>
    <w:basedOn w:val="Normal"/>
    <w:uiPriority w:val="99"/>
    <w:locked/>
    <w:rsid w:val="00D84C0F"/>
    <w:pPr>
      <w:keepNext/>
      <w:spacing w:after="0"/>
      <w:contextualSpacing/>
      <w:outlineLvl w:val="3"/>
    </w:pPr>
  </w:style>
  <w:style w:type="paragraph" w:customStyle="1" w:styleId="NoteLevel5">
    <w:name w:val="Note Level 5"/>
    <w:basedOn w:val="Normal"/>
    <w:uiPriority w:val="99"/>
    <w:locked/>
    <w:rsid w:val="00D84C0F"/>
    <w:pPr>
      <w:keepNext/>
      <w:spacing w:after="0"/>
      <w:contextualSpacing/>
      <w:outlineLvl w:val="4"/>
    </w:pPr>
  </w:style>
  <w:style w:type="paragraph" w:customStyle="1" w:styleId="NoteLevel6">
    <w:name w:val="Note Level 6"/>
    <w:basedOn w:val="Normal"/>
    <w:uiPriority w:val="99"/>
    <w:locked/>
    <w:rsid w:val="00D84C0F"/>
    <w:pPr>
      <w:keepNext/>
      <w:spacing w:after="0"/>
      <w:contextualSpacing/>
      <w:outlineLvl w:val="5"/>
    </w:pPr>
  </w:style>
  <w:style w:type="paragraph" w:customStyle="1" w:styleId="NoteLevel7">
    <w:name w:val="Note Level 7"/>
    <w:basedOn w:val="NoteLevel5"/>
    <w:uiPriority w:val="99"/>
    <w:locked/>
    <w:rsid w:val="00D84C0F"/>
    <w:pPr>
      <w:ind w:left="3402"/>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4E1137"/>
    <w:rPr>
      <w:color w:val="004EA8"/>
      <w:sz w:val="13"/>
      <w:szCs w:val="13"/>
      <w:vertAlign w:val="superscript"/>
    </w:rPr>
  </w:style>
  <w:style w:type="paragraph" w:customStyle="1" w:styleId="ESSubheading1">
    <w:name w:val="ES_Subheading 1"/>
    <w:basedOn w:val="ESIntroParagraph"/>
    <w:qFormat/>
    <w:rsid w:val="004E1137"/>
    <w:pPr>
      <w:ind w:left="-567"/>
    </w:pPr>
    <w:rPr>
      <w:color w:val="004EA8"/>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424385"/>
    <w:pPr>
      <w:tabs>
        <w:tab w:val="right" w:leader="dot" w:pos="9346"/>
      </w:tabs>
      <w:spacing w:after="100"/>
    </w:pPr>
    <w:rPr>
      <w:b/>
      <w:color w:val="004EA8"/>
    </w:rPr>
  </w:style>
  <w:style w:type="paragraph" w:styleId="TOC2">
    <w:name w:val="toc 2"/>
    <w:basedOn w:val="Normal"/>
    <w:next w:val="Normal"/>
    <w:autoRedefine/>
    <w:uiPriority w:val="39"/>
    <w:unhideWhenUsed/>
    <w:locked/>
    <w:rsid w:val="004E1137"/>
    <w:pPr>
      <w:spacing w:after="100"/>
      <w:ind w:left="180"/>
    </w:pPr>
    <w:rPr>
      <w:color w:val="004EA8"/>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462A06"/>
    <w:pPr>
      <w:numPr>
        <w:numId w:val="2"/>
      </w:numPr>
      <w:spacing w:after="80" w:line="240" w:lineRule="auto"/>
      <w:contextualSpacing w:val="0"/>
    </w:pPr>
    <w:rPr>
      <w:rFonts w:eastAsia="Arial" w:cs="Times New Roman"/>
      <w:color w:val="000000" w:themeColor="text1"/>
      <w:szCs w:val="22"/>
      <w:lang w:val="en-AU"/>
    </w:rPr>
  </w:style>
  <w:style w:type="paragraph" w:customStyle="1" w:styleId="ESBulletsinTableLevel2">
    <w:name w:val="ES_Bullets in Table Level 2"/>
    <w:basedOn w:val="ListParagraph"/>
    <w:qFormat/>
    <w:rsid w:val="00226B71"/>
    <w:pPr>
      <w:numPr>
        <w:ilvl w:val="1"/>
        <w:numId w:val="1"/>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customStyle="1" w:styleId="ESCoverPage">
    <w:name w:val="ES_CoverPage"/>
    <w:basedOn w:val="ESBodyText"/>
    <w:link w:val="ESCoverPageChar"/>
    <w:qFormat/>
    <w:rsid w:val="00462A06"/>
    <w:pPr>
      <w:jc w:val="right"/>
    </w:pPr>
    <w:rPr>
      <w:b/>
      <w:color w:val="004EA8"/>
      <w:sz w:val="44"/>
      <w:szCs w:val="44"/>
    </w:rPr>
  </w:style>
  <w:style w:type="character" w:customStyle="1" w:styleId="ESHeading1Char">
    <w:name w:val="ES_Heading 1 Char"/>
    <w:basedOn w:val="TitleChar"/>
    <w:link w:val="ESHeading1"/>
    <w:rsid w:val="00424385"/>
    <w:rPr>
      <w:rFonts w:ascii="Arial" w:eastAsiaTheme="majorEastAsia" w:hAnsi="Arial" w:cstheme="minorHAnsi"/>
      <w:b/>
      <w:color w:val="004EA8"/>
      <w:spacing w:val="5"/>
      <w:kern w:val="28"/>
      <w:sz w:val="36"/>
      <w:szCs w:val="36"/>
    </w:rPr>
  </w:style>
  <w:style w:type="character" w:customStyle="1" w:styleId="ESCoverPageChar">
    <w:name w:val="ES_CoverPage Char"/>
    <w:basedOn w:val="ESHeading1Char"/>
    <w:link w:val="ESCoverPage"/>
    <w:rsid w:val="00462A06"/>
    <w:rPr>
      <w:rFonts w:ascii="Arial" w:eastAsiaTheme="majorEastAsia" w:hAnsi="Arial" w:cs="Arial"/>
      <w:b/>
      <w:color w:val="004EA8"/>
      <w:spacing w:val="5"/>
      <w:kern w:val="28"/>
      <w:sz w:val="44"/>
      <w:szCs w:val="44"/>
    </w:rPr>
  </w:style>
  <w:style w:type="character" w:styleId="Hyperlink">
    <w:name w:val="Hyperlink"/>
    <w:basedOn w:val="DefaultParagraphFont"/>
    <w:uiPriority w:val="99"/>
    <w:unhideWhenUsed/>
    <w:locked/>
    <w:rsid w:val="00565437"/>
    <w:rPr>
      <w:color w:val="0000FF" w:themeColor="hyperlink"/>
      <w:u w:val="single"/>
    </w:rPr>
  </w:style>
  <w:style w:type="paragraph" w:styleId="BodyText">
    <w:name w:val="Body Text"/>
    <w:basedOn w:val="Normal"/>
    <w:link w:val="BodyTextChar"/>
    <w:locked/>
    <w:rsid w:val="00E81303"/>
    <w:pPr>
      <w:tabs>
        <w:tab w:val="left" w:pos="-720"/>
      </w:tabs>
      <w:suppressAutoHyphens/>
      <w:spacing w:before="40" w:line="240" w:lineRule="auto"/>
      <w:jc w:val="both"/>
    </w:pPr>
    <w:rPr>
      <w:rFonts w:eastAsia="Times New Roman" w:cs="Times New Roman"/>
      <w:sz w:val="22"/>
      <w:szCs w:val="20"/>
      <w:lang w:val="en-AU"/>
    </w:rPr>
  </w:style>
  <w:style w:type="character" w:customStyle="1" w:styleId="BodyTextChar">
    <w:name w:val="Body Text Char"/>
    <w:basedOn w:val="DefaultParagraphFont"/>
    <w:link w:val="BodyText"/>
    <w:rsid w:val="00E81303"/>
    <w:rPr>
      <w:rFonts w:ascii="Arial" w:eastAsia="Times New Roman" w:hAnsi="Arial" w:cs="Times New Roman"/>
      <w:sz w:val="22"/>
      <w:szCs w:val="20"/>
      <w:lang w:val="en-AU"/>
    </w:rPr>
  </w:style>
  <w:style w:type="character" w:customStyle="1" w:styleId="Heading4Char">
    <w:name w:val="Heading 4 Char"/>
    <w:basedOn w:val="DefaultParagraphFont"/>
    <w:link w:val="Heading4"/>
    <w:rsid w:val="00E81303"/>
    <w:rPr>
      <w:rFonts w:ascii="Century Gothic" w:eastAsia="Times New Roman" w:hAnsi="Century Gothic" w:cs="Times New Roman"/>
      <w:snapToGrid w:val="0"/>
      <w:kern w:val="24"/>
      <w:sz w:val="20"/>
      <w:szCs w:val="20"/>
      <w:lang w:val="en-AU"/>
    </w:rPr>
  </w:style>
  <w:style w:type="character" w:customStyle="1" w:styleId="Heading5Char">
    <w:name w:val="Heading 5 Char"/>
    <w:basedOn w:val="DefaultParagraphFont"/>
    <w:link w:val="Heading5"/>
    <w:rsid w:val="00E81303"/>
    <w:rPr>
      <w:rFonts w:ascii="Century Gothic" w:eastAsia="Times New Roman" w:hAnsi="Century Gothic" w:cs="Times New Roman"/>
      <w:snapToGrid w:val="0"/>
      <w:kern w:val="24"/>
      <w:sz w:val="20"/>
      <w:szCs w:val="20"/>
      <w:lang w:val="en-AU"/>
    </w:rPr>
  </w:style>
  <w:style w:type="character" w:customStyle="1" w:styleId="Heading6Char">
    <w:name w:val="Heading 6 Char"/>
    <w:basedOn w:val="DefaultParagraphFont"/>
    <w:link w:val="Heading6"/>
    <w:rsid w:val="00E81303"/>
    <w:rPr>
      <w:rFonts w:ascii="Century Gothic" w:eastAsia="Times New Roman" w:hAnsi="Century Gothic" w:cs="Times New Roman"/>
      <w:i/>
      <w:snapToGrid w:val="0"/>
      <w:kern w:val="24"/>
      <w:sz w:val="20"/>
      <w:szCs w:val="20"/>
      <w:lang w:val="en-AU"/>
    </w:rPr>
  </w:style>
  <w:style w:type="character" w:customStyle="1" w:styleId="Heading7Char">
    <w:name w:val="Heading 7 Char"/>
    <w:basedOn w:val="DefaultParagraphFont"/>
    <w:link w:val="Heading7"/>
    <w:rsid w:val="00E81303"/>
    <w:rPr>
      <w:rFonts w:ascii="Century Gothic" w:eastAsia="Times New Roman" w:hAnsi="Century Gothic" w:cs="Times New Roman"/>
      <w:b/>
      <w:snapToGrid w:val="0"/>
      <w:kern w:val="24"/>
      <w:sz w:val="20"/>
      <w:szCs w:val="20"/>
      <w:lang w:val="en-AU"/>
    </w:rPr>
  </w:style>
  <w:style w:type="character" w:customStyle="1" w:styleId="Heading8Char">
    <w:name w:val="Heading 8 Char"/>
    <w:basedOn w:val="DefaultParagraphFont"/>
    <w:link w:val="Heading8"/>
    <w:rsid w:val="00E81303"/>
    <w:rPr>
      <w:rFonts w:ascii="Century Gothic" w:eastAsia="Times New Roman" w:hAnsi="Century Gothic" w:cs="Times New Roman"/>
      <w:b/>
      <w:snapToGrid w:val="0"/>
      <w:kern w:val="24"/>
      <w:sz w:val="20"/>
      <w:szCs w:val="20"/>
      <w:lang w:val="en-AU"/>
    </w:rPr>
  </w:style>
  <w:style w:type="character" w:customStyle="1" w:styleId="Heading9Char">
    <w:name w:val="Heading 9 Char"/>
    <w:basedOn w:val="DefaultParagraphFont"/>
    <w:link w:val="Heading9"/>
    <w:rsid w:val="00E81303"/>
    <w:rPr>
      <w:rFonts w:ascii="Century Gothic" w:eastAsia="Times New Roman" w:hAnsi="Century Gothic" w:cs="Times New Roman"/>
      <w:b/>
      <w:snapToGrid w:val="0"/>
      <w:kern w:val="24"/>
      <w:sz w:val="20"/>
      <w:szCs w:val="20"/>
      <w:lang w:val="en-AU"/>
    </w:rPr>
  </w:style>
  <w:style w:type="table" w:customStyle="1" w:styleId="TableGrid11">
    <w:name w:val="Table Grid11"/>
    <w:basedOn w:val="TableNormal"/>
    <w:next w:val="TableGrid"/>
    <w:uiPriority w:val="39"/>
    <w:rsid w:val="003F0CA8"/>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s">
    <w:name w:val="Normal Bullets"/>
    <w:basedOn w:val="Normal"/>
    <w:link w:val="NormalBulletsChar"/>
    <w:qFormat/>
    <w:rsid w:val="00BE4B91"/>
    <w:pPr>
      <w:spacing w:after="0" w:line="276" w:lineRule="auto"/>
      <w:jc w:val="both"/>
    </w:pPr>
    <w:rPr>
      <w:rFonts w:eastAsiaTheme="minorHAnsi"/>
      <w:sz w:val="22"/>
      <w:szCs w:val="22"/>
      <w:lang w:val="en-AU"/>
    </w:rPr>
  </w:style>
  <w:style w:type="character" w:customStyle="1" w:styleId="NormalBulletsChar">
    <w:name w:val="Normal Bullets Char"/>
    <w:basedOn w:val="DefaultParagraphFont"/>
    <w:link w:val="NormalBullets"/>
    <w:rsid w:val="00BE4B91"/>
    <w:rPr>
      <w:rFonts w:ascii="Arial" w:eastAsiaTheme="minorHAnsi" w:hAnsi="Arial" w:cs="Arial"/>
      <w:sz w:val="22"/>
      <w:szCs w:val="22"/>
      <w:lang w:val="en-AU"/>
    </w:rPr>
  </w:style>
  <w:style w:type="paragraph" w:customStyle="1" w:styleId="NormalTextLevel3">
    <w:name w:val="Normal Text Level 3"/>
    <w:basedOn w:val="Normal"/>
    <w:link w:val="NormalTextLevel3Char"/>
    <w:qFormat/>
    <w:rsid w:val="00BA4CFA"/>
    <w:pPr>
      <w:spacing w:after="200" w:line="276" w:lineRule="auto"/>
      <w:ind w:left="709" w:firstLine="11"/>
      <w:jc w:val="both"/>
    </w:pPr>
    <w:rPr>
      <w:rFonts w:eastAsiaTheme="minorHAnsi"/>
      <w:sz w:val="22"/>
      <w:szCs w:val="22"/>
      <w:lang w:val="en-AU"/>
    </w:rPr>
  </w:style>
  <w:style w:type="character" w:customStyle="1" w:styleId="NormalTextLevel3Char">
    <w:name w:val="Normal Text Level 3 Char"/>
    <w:basedOn w:val="DefaultParagraphFont"/>
    <w:link w:val="NormalTextLevel3"/>
    <w:rsid w:val="00BA4CFA"/>
    <w:rPr>
      <w:rFonts w:ascii="Arial" w:eastAsiaTheme="minorHAnsi" w:hAnsi="Arial" w:cs="Arial"/>
      <w:sz w:val="22"/>
      <w:szCs w:val="22"/>
      <w:lang w:val="en-AU"/>
    </w:rPr>
  </w:style>
  <w:style w:type="paragraph" w:styleId="NoSpacing">
    <w:name w:val="No Spacing"/>
    <w:uiPriority w:val="1"/>
    <w:qFormat/>
    <w:locked/>
    <w:rsid w:val="00BA4CFA"/>
    <w:pPr>
      <w:jc w:val="both"/>
    </w:pPr>
    <w:rPr>
      <w:rFonts w:ascii="Arial" w:eastAsiaTheme="minorHAnsi" w:hAnsi="Arial" w:cs="Arial"/>
      <w:sz w:val="22"/>
      <w:szCs w:val="22"/>
      <w:lang w:val="en-AU"/>
    </w:rPr>
  </w:style>
  <w:style w:type="character" w:styleId="FollowedHyperlink">
    <w:name w:val="FollowedHyperlink"/>
    <w:basedOn w:val="DefaultParagraphFont"/>
    <w:uiPriority w:val="99"/>
    <w:semiHidden/>
    <w:unhideWhenUsed/>
    <w:locked/>
    <w:rsid w:val="00DA4B7E"/>
    <w:rPr>
      <w:color w:val="800080" w:themeColor="followedHyperlink"/>
      <w:u w:val="single"/>
    </w:rPr>
  </w:style>
  <w:style w:type="paragraph" w:customStyle="1" w:styleId="OHSAdvtext">
    <w:name w:val="OHS Adv text"/>
    <w:basedOn w:val="Normal"/>
    <w:rsid w:val="00FC03AD"/>
    <w:pPr>
      <w:spacing w:before="120" w:after="0" w:line="240" w:lineRule="auto"/>
      <w:jc w:val="both"/>
    </w:pPr>
    <w:rPr>
      <w:rFonts w:eastAsia="Times New Roman" w:cs="Times New Roman"/>
      <w:sz w:val="20"/>
      <w:szCs w:val="20"/>
      <w:lang w:val="en-AU" w:eastAsia="en-AU"/>
    </w:rPr>
  </w:style>
  <w:style w:type="paragraph" w:customStyle="1" w:styleId="OHSAdvPosition">
    <w:name w:val="OHS Adv Position"/>
    <w:basedOn w:val="Normal"/>
    <w:rsid w:val="00FC03AD"/>
    <w:pPr>
      <w:spacing w:before="120" w:after="0" w:line="240" w:lineRule="auto"/>
      <w:jc w:val="both"/>
    </w:pPr>
    <w:rPr>
      <w:rFonts w:eastAsia="Times New Roman" w:cs="Times New Roman"/>
      <w:sz w:val="20"/>
      <w:szCs w:val="20"/>
      <w:u w:val="single"/>
      <w:lang w:val="en-AU" w:eastAsia="en-AU"/>
    </w:rPr>
  </w:style>
  <w:style w:type="paragraph" w:styleId="ListBullet">
    <w:name w:val="List Bullet"/>
    <w:basedOn w:val="Normal"/>
    <w:autoRedefine/>
    <w:locked/>
    <w:rsid w:val="003B0039"/>
    <w:pPr>
      <w:keepLines/>
      <w:spacing w:after="0" w:line="240" w:lineRule="auto"/>
      <w:jc w:val="both"/>
    </w:pPr>
    <w:rPr>
      <w:rFonts w:eastAsia="Times New Roman"/>
      <w:b/>
      <w:sz w:val="22"/>
      <w:szCs w:val="22"/>
      <w:lang w:val="en-AU"/>
    </w:rPr>
  </w:style>
  <w:style w:type="numbering" w:customStyle="1" w:styleId="WWOutlineListStyle4">
    <w:name w:val="WW_OutlineListStyle_4"/>
    <w:basedOn w:val="NoList"/>
    <w:rsid w:val="004E53BE"/>
    <w:pPr>
      <w:numPr>
        <w:numId w:val="26"/>
      </w:numPr>
    </w:pPr>
  </w:style>
  <w:style w:type="paragraph" w:customStyle="1" w:styleId="mv-element-h2">
    <w:name w:val="mv-element-h2"/>
    <w:basedOn w:val="Normal"/>
    <w:rsid w:val="00C52A8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35265E"/>
    <w:rPr>
      <w:color w:val="605E5C"/>
      <w:shd w:val="clear" w:color="auto" w:fill="E1DFDD"/>
    </w:rPr>
  </w:style>
  <w:style w:type="character" w:styleId="CommentReference">
    <w:name w:val="annotation reference"/>
    <w:basedOn w:val="DefaultParagraphFont"/>
    <w:uiPriority w:val="99"/>
    <w:semiHidden/>
    <w:unhideWhenUsed/>
    <w:locked/>
    <w:rsid w:val="00AE7055"/>
    <w:rPr>
      <w:sz w:val="16"/>
      <w:szCs w:val="16"/>
    </w:rPr>
  </w:style>
  <w:style w:type="paragraph" w:styleId="CommentText">
    <w:name w:val="annotation text"/>
    <w:basedOn w:val="Normal"/>
    <w:link w:val="CommentTextChar"/>
    <w:uiPriority w:val="99"/>
    <w:semiHidden/>
    <w:unhideWhenUsed/>
    <w:locked/>
    <w:rsid w:val="00AE7055"/>
    <w:pPr>
      <w:spacing w:line="240" w:lineRule="auto"/>
    </w:pPr>
    <w:rPr>
      <w:sz w:val="20"/>
      <w:szCs w:val="20"/>
    </w:rPr>
  </w:style>
  <w:style w:type="character" w:customStyle="1" w:styleId="CommentTextChar">
    <w:name w:val="Comment Text Char"/>
    <w:basedOn w:val="DefaultParagraphFont"/>
    <w:link w:val="CommentText"/>
    <w:uiPriority w:val="99"/>
    <w:semiHidden/>
    <w:rsid w:val="00AE70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AE7055"/>
    <w:rPr>
      <w:b/>
      <w:bCs/>
    </w:rPr>
  </w:style>
  <w:style w:type="character" w:customStyle="1" w:styleId="CommentSubjectChar">
    <w:name w:val="Comment Subject Char"/>
    <w:basedOn w:val="CommentTextChar"/>
    <w:link w:val="CommentSubject"/>
    <w:uiPriority w:val="99"/>
    <w:semiHidden/>
    <w:rsid w:val="00AE7055"/>
    <w:rPr>
      <w:rFonts w:ascii="Arial" w:hAnsi="Arial" w:cs="Arial"/>
      <w:b/>
      <w:bCs/>
      <w:sz w:val="20"/>
      <w:szCs w:val="20"/>
    </w:rPr>
  </w:style>
  <w:style w:type="paragraph" w:styleId="BalloonText">
    <w:name w:val="Balloon Text"/>
    <w:basedOn w:val="Normal"/>
    <w:link w:val="BalloonTextChar"/>
    <w:uiPriority w:val="99"/>
    <w:semiHidden/>
    <w:unhideWhenUsed/>
    <w:locked/>
    <w:rsid w:val="00AE705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E7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hrweb/Documents/Flexible-Work-Corporate-Workplaces.docx" TargetMode="External"/><Relationship Id="rId26" Type="http://schemas.openxmlformats.org/officeDocument/2006/relationships/hyperlink" Target="https://www.education.vic.gov.au/hrweb/Documents/OHS/ergonomicriskassess.docx" TargetMode="External"/><Relationship Id="rId39" Type="http://schemas.openxmlformats.org/officeDocument/2006/relationships/header" Target="header4.xml"/><Relationship Id="rId21" Type="http://schemas.openxmlformats.org/officeDocument/2006/relationships/hyperlink" Target="https://www.education.vic.gov.au/hrweb/Documents/Flexible-Work-Agreement.docx" TargetMode="External"/><Relationship Id="rId34" Type="http://schemas.openxmlformats.org/officeDocument/2006/relationships/hyperlink" Target="https://www.education.vic.gov.au/hrweb/Documents/Working-Remotely-Guidelines.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ducation.vic.gov.au/hrweb/divequity/Pages/balance.aspx" TargetMode="External"/><Relationship Id="rId29" Type="http://schemas.openxmlformats.org/officeDocument/2006/relationships/hyperlink" Target="http://www5.austlii.edu.au/au/legis/vic/consol_act/ohasa20042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ducation.vic.gov.au/hrweb/Documents/OHS/ohsriskmgtprocedure.docx" TargetMode="External"/><Relationship Id="rId32" Type="http://schemas.openxmlformats.org/officeDocument/2006/relationships/hyperlink" Target="https://www.worksafe.vic.gov.au/resources/working-alone-information-sheet" TargetMode="External"/><Relationship Id="rId37" Type="http://schemas.openxmlformats.org/officeDocument/2006/relationships/hyperlink" Target="https://www.education.vic.gov.au/hrweb/Documents/OHS/ergonomicriskassess.doc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ducation.vic.gov.au/hrweb/Documents/OHS/ohsriskmgtprocedure.docx" TargetMode="External"/><Relationship Id="rId28" Type="http://schemas.openxmlformats.org/officeDocument/2006/relationships/hyperlink" Target="http://www.education.vic.gov.au/hrweb/safetyhw/Pages/definedohsterms.aspx" TargetMode="External"/><Relationship Id="rId36" Type="http://schemas.openxmlformats.org/officeDocument/2006/relationships/hyperlink" Target="https://www.education.vic.gov.au/hrweb/Documents/OHS/riskassessmenttemplate.docx" TargetMode="External"/><Relationship Id="rId10" Type="http://schemas.openxmlformats.org/officeDocument/2006/relationships/endnotes" Target="endnotes.xml"/><Relationship Id="rId19" Type="http://schemas.openxmlformats.org/officeDocument/2006/relationships/hyperlink" Target="https://www.education.vic.gov.au/hrweb/Documents/Flexible-Work-Proposal-Template-Schools.docx" TargetMode="External"/><Relationship Id="rId31" Type="http://schemas.openxmlformats.org/officeDocument/2006/relationships/hyperlink" Target="https://www.worksafe.vic.gov.au/resources/officewise-guide-health-and-safety-office-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ducation.vic.gov.au/hrweb/Documents/OHS/riskassessmenttemplate.docx" TargetMode="External"/><Relationship Id="rId27" Type="http://schemas.openxmlformats.org/officeDocument/2006/relationships/hyperlink" Target="https://www.education.vic.gov.au/hrweb/Documents/OHS/ergonomicriskassess.docx" TargetMode="External"/><Relationship Id="rId30" Type="http://schemas.openxmlformats.org/officeDocument/2006/relationships/hyperlink" Target="http://classic.austlii.edu.au/au/legis/vic/consol_reg/ohasr2017382/" TargetMode="External"/><Relationship Id="rId35" Type="http://schemas.openxmlformats.org/officeDocument/2006/relationships/hyperlink" Target="https://www.education.vic.gov.au/hrweb/Documents/OHS/workaloneinisolationregister.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hrweb/Documents/Working-Remotely-Guidelines.docx" TargetMode="External"/><Relationship Id="rId25" Type="http://schemas.openxmlformats.org/officeDocument/2006/relationships/hyperlink" Target="https://www.education.vic.gov.au/hrweb/Documents/OHS/workaloneinisolationregister.docx" TargetMode="External"/><Relationship Id="rId33" Type="http://schemas.openxmlformats.org/officeDocument/2006/relationships/hyperlink" Target="https://www.education.vic.gov.au/hrweb/Documents/Flexible-Work-Agreement.docx" TargetMode="External"/><Relationship Id="rId38" Type="http://schemas.openxmlformats.org/officeDocument/2006/relationships/hyperlink" Target="mailto:safety@edumail.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DET</DEECD_Publisher>
    <TaxCatchAll xmlns="cb9114c1-daad-44dd-acad-30f4246641f2">
      <Value>118</Value>
      <Value>115</Value>
      <Value>120</Value>
    </TaxCatchAll>
    <DEECD_Expired xmlns="http://schemas.microsoft.com/sharepoint/v3">false</DEECD_Expired>
    <DEECD_Keywords xmlns="http://schemas.microsoft.com/sharepoint/v3">ohs, safety, wellbeing,health, oh&amp;s, alone, home, isolation, high, risk, assessment,procedure, ohsms</DEECD_Keywords>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Working Alone, in Isolation or from Home Procedure</DEECD_Description>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42BA66E8-BEDF-4CC9-A9D0-A0D341F95659}">
  <ds:schemaRef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c10f4a48-0b78-43ad-8a22-6707c806cbc3"/>
    <ds:schemaRef ds:uri="http://schemas.microsoft.com/office/2006/metadata/properties"/>
  </ds:schemaRefs>
</ds:datastoreItem>
</file>

<file path=customXml/itemProps3.xml><?xml version="1.0" encoding="utf-8"?>
<ds:datastoreItem xmlns:ds="http://schemas.openxmlformats.org/officeDocument/2006/customXml" ds:itemID="{900A159F-1260-42E0-A053-3B7E2E0F16E3}"/>
</file>

<file path=customXml/itemProps4.xml><?xml version="1.0" encoding="utf-8"?>
<ds:datastoreItem xmlns:ds="http://schemas.openxmlformats.org/officeDocument/2006/customXml" ds:itemID="{66A1DA7A-97C0-40F9-BE3E-BF90E631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OHS Purchasing Procedure</vt:lpstr>
    </vt:vector>
  </TitlesOfParts>
  <Company>DET</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Alone, in Isolation or from Home Procedure</dc:title>
  <dc:creator>Fournie, Kara A</dc:creator>
  <cp:lastModifiedBy>Algefski, Grace G</cp:lastModifiedBy>
  <cp:revision>2</cp:revision>
  <cp:lastPrinted>2016-07-12T02:51:00Z</cp:lastPrinted>
  <dcterms:created xsi:type="dcterms:W3CDTF">2020-10-22T04:54:00Z</dcterms:created>
  <dcterms:modified xsi:type="dcterms:W3CDTF">2020-10-22T04:54:00Z</dcterms:modified>
  <cp:category>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{44b1dd1e-e057-4af2-a90a-cea13b1c45a4}</vt:lpwstr>
  </property>
  <property fmtid="{D5CDD505-2E9C-101B-9397-08002B2CF9AE}" pid="10" name="RecordPoint_ActiveItemWebId">
    <vt:lpwstr>{a0ad64d4-f003-46df-ae49-727cfc12b64c}</vt:lpwstr>
  </property>
  <property fmtid="{D5CDD505-2E9C-101B-9397-08002B2CF9AE}" pid="11" name="RecordPoint_SubmissionDate">
    <vt:lpwstr/>
  </property>
  <property fmtid="{D5CDD505-2E9C-101B-9397-08002B2CF9AE}" pid="12" name="RecordPoint_RecordNumberSubmitted">
    <vt:lpwstr>R0000897318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2017-07-24T10:04:19.6824312+10:00</vt:lpwstr>
  </property>
  <property fmtid="{D5CDD505-2E9C-101B-9397-08002B2CF9AE}" pid="16" name="DEECD_Author">
    <vt:lpwstr>120;#HRWeb|4e014723-a4da-42a2-b679-c90ea77e3371</vt:lpwstr>
  </property>
  <property fmtid="{D5CDD505-2E9C-101B-9397-08002B2CF9AE}" pid="17" name="DEECD_SubjectCategory">
    <vt:lpwstr/>
  </property>
  <property fmtid="{D5CDD505-2E9C-101B-9397-08002B2CF9AE}" pid="18" name="Order">
    <vt:r8>1479000</vt:r8>
  </property>
  <property fmtid="{D5CDD505-2E9C-101B-9397-08002B2CF9AE}" pid="19" name="xd_Signature">
    <vt:bool>false</vt:bool>
  </property>
  <property fmtid="{D5CDD505-2E9C-101B-9397-08002B2CF9AE}" pid="20" name="xd_ProgID">
    <vt:lpwstr/>
  </property>
  <property fmtid="{D5CDD505-2E9C-101B-9397-08002B2CF9AE}" pid="21" name="DEECD_ItemType">
    <vt:lpwstr>115;#Document|82a2edb4-a4c4-40b1-b05a-5fe52d42e4c4</vt:lpwstr>
  </property>
  <property fmtid="{D5CDD505-2E9C-101B-9397-08002B2CF9AE}" pid="22" name="TemplateUrl">
    <vt:lpwstr/>
  </property>
  <property fmtid="{D5CDD505-2E9C-101B-9397-08002B2CF9AE}" pid="23" name="DEECD_Audience">
    <vt:lpwstr>118;#Principals|a4f56333-bce8-49bd-95df-bc27ddd10ec3</vt:lpwstr>
  </property>
</Properties>
</file>