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67CA1" w14:textId="5587CB67" w:rsidR="00C839EE" w:rsidRDefault="00805E3D" w:rsidP="00462A06">
      <w:pPr>
        <w:pStyle w:val="ESCoverPage"/>
      </w:pPr>
      <w:r>
        <w:t>OHS Risk</w:t>
      </w:r>
      <w:r w:rsidR="00FC03AD">
        <w:t xml:space="preserve"> Management </w:t>
      </w:r>
      <w:r w:rsidR="00F26BBB">
        <w:t>Procedure</w:t>
      </w:r>
    </w:p>
    <w:p w14:paraId="76155983" w14:textId="1CD74022" w:rsidR="009C2011" w:rsidRDefault="009C2011" w:rsidP="009A7628">
      <w:pPr>
        <w:pStyle w:val="ESBodyText"/>
      </w:pPr>
    </w:p>
    <w:p w14:paraId="44D8D6DB" w14:textId="3012C312" w:rsidR="009A7628" w:rsidRPr="009A7628" w:rsidRDefault="009A7628" w:rsidP="009A7628"/>
    <w:p w14:paraId="32BEC30C" w14:textId="4BECB126" w:rsidR="00841F2A" w:rsidRPr="009A7628" w:rsidRDefault="00841F2A" w:rsidP="009A7628">
      <w:pPr>
        <w:sectPr w:rsidR="00841F2A" w:rsidRPr="009A7628" w:rsidSect="002F7CA1">
          <w:headerReference w:type="even" r:id="rId11"/>
          <w:headerReference w:type="default" r:id="rId12"/>
          <w:footerReference w:type="even" r:id="rId13"/>
          <w:footerReference w:type="default" r:id="rId14"/>
          <w:headerReference w:type="first" r:id="rId15"/>
          <w:footerReference w:type="first" r:id="rId16"/>
          <w:pgSz w:w="11900" w:h="16840" w:code="9"/>
          <w:pgMar w:top="2360" w:right="1134" w:bottom="1134" w:left="1418" w:header="1134" w:footer="567" w:gutter="0"/>
          <w:pgNumType w:start="1"/>
          <w:cols w:space="397"/>
          <w:titlePg/>
          <w:docGrid w:linePitch="360"/>
        </w:sectPr>
      </w:pPr>
    </w:p>
    <w:p w14:paraId="43D32261" w14:textId="2B9768C0" w:rsidR="00D84C0F" w:rsidRDefault="00AC08BF" w:rsidP="00462A06">
      <w:pPr>
        <w:pStyle w:val="ESHeading1"/>
      </w:pPr>
      <w:r>
        <w:lastRenderedPageBreak/>
        <w:t>OHS Risk</w:t>
      </w:r>
      <w:r w:rsidR="00FC03AD">
        <w:t xml:space="preserve"> Management </w:t>
      </w:r>
      <w:r w:rsidR="00F26BBB">
        <w:t>Procedure</w:t>
      </w:r>
    </w:p>
    <w:p w14:paraId="21D3ACB4" w14:textId="1BBC8BA0" w:rsidR="00F26BBB" w:rsidRPr="00A00963" w:rsidRDefault="003C131F" w:rsidP="00081AE2">
      <w:pPr>
        <w:pStyle w:val="ESHeading2"/>
        <w:tabs>
          <w:tab w:val="clear" w:pos="432"/>
        </w:tabs>
        <w:spacing w:line="276" w:lineRule="auto"/>
        <w:ind w:left="709" w:hanging="709"/>
        <w:rPr>
          <w:rFonts w:cs="Arial"/>
          <w:sz w:val="22"/>
          <w:szCs w:val="22"/>
        </w:rPr>
      </w:pPr>
      <w:r>
        <w:rPr>
          <w:rFonts w:cs="Arial"/>
          <w:caps w:val="0"/>
          <w:sz w:val="22"/>
          <w:szCs w:val="22"/>
        </w:rPr>
        <w:t>Purpose</w:t>
      </w:r>
    </w:p>
    <w:p w14:paraId="0E8BF459" w14:textId="371E29C8" w:rsidR="00AC08BF" w:rsidRDefault="00952AD5" w:rsidP="00952AD5">
      <w:pPr>
        <w:pStyle w:val="BodyText"/>
        <w:widowControl w:val="0"/>
        <w:suppressAutoHyphens w:val="0"/>
        <w:spacing w:before="120" w:line="276" w:lineRule="auto"/>
        <w:jc w:val="left"/>
        <w:rPr>
          <w:rFonts w:cs="Arial"/>
          <w:snapToGrid w:val="0"/>
          <w:kern w:val="20"/>
          <w:szCs w:val="22"/>
        </w:rPr>
      </w:pPr>
      <w:r>
        <w:rPr>
          <w:szCs w:val="22"/>
        </w:rPr>
        <w:t>The purpose of this procedure is to</w:t>
      </w:r>
      <w:r w:rsidR="00AC08BF" w:rsidRPr="00A3480E">
        <w:rPr>
          <w:rFonts w:cs="Arial"/>
          <w:snapToGrid w:val="0"/>
          <w:kern w:val="20"/>
          <w:szCs w:val="22"/>
        </w:rPr>
        <w:t xml:space="preserve"> outline the methodology by which </w:t>
      </w:r>
      <w:r w:rsidR="00AC08BF">
        <w:rPr>
          <w:rFonts w:cs="Arial"/>
          <w:snapToGrid w:val="0"/>
          <w:kern w:val="20"/>
          <w:szCs w:val="22"/>
        </w:rPr>
        <w:t>Department of Education and Training (</w:t>
      </w:r>
      <w:r w:rsidR="00226255">
        <w:rPr>
          <w:rFonts w:cs="Arial"/>
          <w:snapToGrid w:val="0"/>
          <w:kern w:val="20"/>
          <w:szCs w:val="22"/>
        </w:rPr>
        <w:t>the Department</w:t>
      </w:r>
      <w:r w:rsidR="00AC08BF">
        <w:rPr>
          <w:rFonts w:cs="Arial"/>
          <w:snapToGrid w:val="0"/>
          <w:kern w:val="20"/>
          <w:szCs w:val="22"/>
        </w:rPr>
        <w:t>)</w:t>
      </w:r>
      <w:r w:rsidR="00AC08BF" w:rsidRPr="00A3480E">
        <w:rPr>
          <w:rFonts w:cs="Arial"/>
          <w:snapToGrid w:val="0"/>
          <w:kern w:val="20"/>
          <w:szCs w:val="22"/>
        </w:rPr>
        <w:t xml:space="preserve"> identifies, assesses</w:t>
      </w:r>
      <w:r w:rsidR="00AC08BF">
        <w:rPr>
          <w:rFonts w:cs="Arial"/>
          <w:snapToGrid w:val="0"/>
          <w:kern w:val="20"/>
          <w:szCs w:val="22"/>
        </w:rPr>
        <w:t>,</w:t>
      </w:r>
      <w:r w:rsidR="00AC08BF" w:rsidRPr="00A3480E">
        <w:rPr>
          <w:rFonts w:cs="Arial"/>
          <w:snapToGrid w:val="0"/>
          <w:kern w:val="20"/>
          <w:szCs w:val="22"/>
        </w:rPr>
        <w:t xml:space="preserve"> controls and monitors Occupational Health </w:t>
      </w:r>
      <w:r w:rsidR="00AC08BF">
        <w:rPr>
          <w:rFonts w:cs="Arial"/>
          <w:snapToGrid w:val="0"/>
          <w:kern w:val="20"/>
          <w:szCs w:val="22"/>
        </w:rPr>
        <w:t>a</w:t>
      </w:r>
      <w:r w:rsidR="00AC08BF" w:rsidRPr="00A3480E">
        <w:rPr>
          <w:rFonts w:cs="Arial"/>
          <w:snapToGrid w:val="0"/>
          <w:kern w:val="20"/>
          <w:szCs w:val="22"/>
        </w:rPr>
        <w:t>nd Safety</w:t>
      </w:r>
      <w:r w:rsidR="00AC08BF">
        <w:rPr>
          <w:rFonts w:cs="Arial"/>
          <w:snapToGrid w:val="0"/>
          <w:kern w:val="20"/>
          <w:szCs w:val="22"/>
        </w:rPr>
        <w:t xml:space="preserve"> (OHS)</w:t>
      </w:r>
      <w:r w:rsidR="00AC08BF" w:rsidRPr="00A3480E">
        <w:rPr>
          <w:rFonts w:cs="Arial"/>
          <w:snapToGrid w:val="0"/>
          <w:kern w:val="20"/>
          <w:szCs w:val="22"/>
        </w:rPr>
        <w:t xml:space="preserve"> risk</w:t>
      </w:r>
      <w:r>
        <w:rPr>
          <w:rFonts w:cs="Arial"/>
          <w:snapToGrid w:val="0"/>
          <w:kern w:val="20"/>
          <w:szCs w:val="22"/>
        </w:rPr>
        <w:t xml:space="preserve">s throughout the organisation. </w:t>
      </w:r>
      <w:r w:rsidR="00AC08BF">
        <w:rPr>
          <w:rFonts w:cs="Arial"/>
          <w:snapToGrid w:val="0"/>
          <w:kern w:val="20"/>
          <w:szCs w:val="22"/>
        </w:rPr>
        <w:t xml:space="preserve">This methodology will be used to prioritise risks and </w:t>
      </w:r>
      <w:r w:rsidR="00AC08BF" w:rsidRPr="00A3480E">
        <w:rPr>
          <w:rFonts w:cs="Arial"/>
          <w:snapToGrid w:val="0"/>
          <w:kern w:val="20"/>
          <w:szCs w:val="22"/>
        </w:rPr>
        <w:t>to</w:t>
      </w:r>
      <w:r w:rsidR="00AC08BF">
        <w:rPr>
          <w:rFonts w:cs="Arial"/>
          <w:snapToGrid w:val="0"/>
          <w:kern w:val="20"/>
          <w:szCs w:val="22"/>
        </w:rPr>
        <w:t xml:space="preserve"> assist in the </w:t>
      </w:r>
      <w:r w:rsidR="00AC08BF" w:rsidRPr="00A3480E">
        <w:rPr>
          <w:rFonts w:cs="Arial"/>
          <w:snapToGrid w:val="0"/>
          <w:kern w:val="20"/>
          <w:szCs w:val="22"/>
        </w:rPr>
        <w:t>allocation of resources for the selection and implementat</w:t>
      </w:r>
      <w:r w:rsidR="00AC08BF">
        <w:rPr>
          <w:rFonts w:cs="Arial"/>
          <w:snapToGrid w:val="0"/>
          <w:kern w:val="20"/>
          <w:szCs w:val="22"/>
        </w:rPr>
        <w:t>ion of required risk controls.</w:t>
      </w:r>
    </w:p>
    <w:p w14:paraId="001C1FE6" w14:textId="44052722" w:rsidR="00F26BBB" w:rsidRPr="00FC03AD" w:rsidRDefault="004775EF" w:rsidP="00081AE2">
      <w:pPr>
        <w:pStyle w:val="ESHeading2"/>
        <w:tabs>
          <w:tab w:val="clear" w:pos="432"/>
        </w:tabs>
        <w:spacing w:line="276" w:lineRule="auto"/>
        <w:ind w:left="709" w:hanging="709"/>
        <w:rPr>
          <w:rFonts w:cs="Arial"/>
          <w:sz w:val="22"/>
          <w:szCs w:val="22"/>
        </w:rPr>
      </w:pPr>
      <w:r>
        <w:rPr>
          <w:rFonts w:cs="Arial"/>
          <w:caps w:val="0"/>
          <w:sz w:val="22"/>
          <w:szCs w:val="22"/>
        </w:rPr>
        <w:t>Scope</w:t>
      </w:r>
    </w:p>
    <w:p w14:paraId="14AFA8AB" w14:textId="31E9E103" w:rsidR="00AC08BF" w:rsidRDefault="00AC08BF" w:rsidP="00952AD5">
      <w:pPr>
        <w:spacing w:before="120" w:line="276" w:lineRule="auto"/>
        <w:rPr>
          <w:sz w:val="22"/>
        </w:rPr>
      </w:pPr>
      <w:r w:rsidRPr="00AC08BF">
        <w:rPr>
          <w:snapToGrid w:val="0"/>
          <w:kern w:val="20"/>
          <w:sz w:val="22"/>
          <w:szCs w:val="22"/>
        </w:rPr>
        <w:t>Thi</w:t>
      </w:r>
      <w:r>
        <w:rPr>
          <w:snapToGrid w:val="0"/>
          <w:kern w:val="20"/>
          <w:sz w:val="22"/>
          <w:szCs w:val="22"/>
        </w:rPr>
        <w:t xml:space="preserve">s procedure applies to all </w:t>
      </w:r>
      <w:r w:rsidR="00476918">
        <w:rPr>
          <w:snapToGrid w:val="0"/>
          <w:kern w:val="20"/>
          <w:sz w:val="22"/>
          <w:szCs w:val="22"/>
        </w:rPr>
        <w:t>Department</w:t>
      </w:r>
      <w:r w:rsidRPr="00AC08BF">
        <w:rPr>
          <w:snapToGrid w:val="0"/>
          <w:kern w:val="20"/>
          <w:sz w:val="22"/>
          <w:szCs w:val="22"/>
        </w:rPr>
        <w:t xml:space="preserve"> workplaces including schools and central and regional offices</w:t>
      </w:r>
      <w:r>
        <w:rPr>
          <w:snapToGrid w:val="0"/>
          <w:kern w:val="20"/>
          <w:sz w:val="22"/>
          <w:szCs w:val="22"/>
        </w:rPr>
        <w:t>.</w:t>
      </w:r>
    </w:p>
    <w:p w14:paraId="6B71A857" w14:textId="7E4DF5C7" w:rsidR="00FC03AD" w:rsidRPr="003B0039" w:rsidRDefault="00AE4D26" w:rsidP="00081AE2">
      <w:pPr>
        <w:pStyle w:val="ESHeading2"/>
        <w:numPr>
          <w:ilvl w:val="0"/>
          <w:numId w:val="0"/>
        </w:numPr>
        <w:spacing w:line="276" w:lineRule="auto"/>
        <w:ind w:left="709" w:hanging="709"/>
        <w:rPr>
          <w:sz w:val="22"/>
          <w:szCs w:val="22"/>
        </w:rPr>
      </w:pPr>
      <w:r>
        <w:rPr>
          <w:caps w:val="0"/>
          <w:sz w:val="22"/>
          <w:szCs w:val="22"/>
        </w:rPr>
        <w:t>3</w:t>
      </w:r>
      <w:r w:rsidR="003C131F">
        <w:rPr>
          <w:caps w:val="0"/>
          <w:sz w:val="22"/>
          <w:szCs w:val="22"/>
        </w:rPr>
        <w:t>.</w:t>
      </w:r>
      <w:r w:rsidR="003C131F">
        <w:rPr>
          <w:caps w:val="0"/>
          <w:sz w:val="22"/>
          <w:szCs w:val="22"/>
        </w:rPr>
        <w:tab/>
      </w:r>
      <w:r w:rsidR="003B0039" w:rsidRPr="003B0039">
        <w:rPr>
          <w:caps w:val="0"/>
          <w:sz w:val="22"/>
          <w:szCs w:val="22"/>
        </w:rPr>
        <w:t>Procedure</w:t>
      </w:r>
    </w:p>
    <w:p w14:paraId="413143AC" w14:textId="775583D8" w:rsidR="003B0039" w:rsidRDefault="00AE4D26" w:rsidP="00081AE2">
      <w:pPr>
        <w:pStyle w:val="Heading2"/>
        <w:numPr>
          <w:ilvl w:val="0"/>
          <w:numId w:val="0"/>
        </w:numPr>
        <w:tabs>
          <w:tab w:val="left" w:pos="709"/>
        </w:tabs>
        <w:spacing w:before="240" w:after="120" w:line="276" w:lineRule="auto"/>
        <w:ind w:left="709" w:hanging="709"/>
        <w:rPr>
          <w:caps w:val="0"/>
          <w:sz w:val="22"/>
          <w:szCs w:val="22"/>
        </w:rPr>
      </w:pPr>
      <w:r>
        <w:rPr>
          <w:caps w:val="0"/>
          <w:sz w:val="22"/>
          <w:szCs w:val="22"/>
        </w:rPr>
        <w:t>3</w:t>
      </w:r>
      <w:r w:rsidR="008D64C7">
        <w:rPr>
          <w:caps w:val="0"/>
          <w:sz w:val="22"/>
          <w:szCs w:val="22"/>
        </w:rPr>
        <w:t>.1</w:t>
      </w:r>
      <w:r w:rsidR="003C131F">
        <w:rPr>
          <w:caps w:val="0"/>
          <w:sz w:val="22"/>
          <w:szCs w:val="22"/>
        </w:rPr>
        <w:tab/>
      </w:r>
      <w:r w:rsidR="008D64C7">
        <w:rPr>
          <w:caps w:val="0"/>
          <w:sz w:val="22"/>
          <w:szCs w:val="22"/>
        </w:rPr>
        <w:t>OHS Risk Register</w:t>
      </w:r>
    </w:p>
    <w:p w14:paraId="39CB9D82" w14:textId="14E821CF" w:rsidR="008D64C7" w:rsidRPr="00A26A1A" w:rsidRDefault="008D64C7" w:rsidP="00FD5C62">
      <w:pPr>
        <w:spacing w:before="120" w:line="276" w:lineRule="auto"/>
        <w:rPr>
          <w:sz w:val="22"/>
          <w:szCs w:val="22"/>
        </w:rPr>
      </w:pPr>
      <w:r w:rsidRPr="00A26A1A">
        <w:rPr>
          <w:sz w:val="22"/>
          <w:szCs w:val="22"/>
        </w:rPr>
        <w:t xml:space="preserve">Generic </w:t>
      </w:r>
      <w:r w:rsidRPr="005B586F">
        <w:rPr>
          <w:rStyle w:val="Hyperlink"/>
          <w:i/>
          <w:color w:val="auto"/>
          <w:sz w:val="22"/>
          <w:szCs w:val="22"/>
          <w:u w:val="none"/>
        </w:rPr>
        <w:t>OHS Risk Registers</w:t>
      </w:r>
      <w:r w:rsidRPr="005B586F">
        <w:rPr>
          <w:i/>
          <w:sz w:val="22"/>
          <w:szCs w:val="22"/>
        </w:rPr>
        <w:t xml:space="preserve"> </w:t>
      </w:r>
      <w:r w:rsidRPr="00A26A1A">
        <w:rPr>
          <w:sz w:val="22"/>
          <w:szCs w:val="22"/>
        </w:rPr>
        <w:t>have been developed for each of the four types of workplaces below</w:t>
      </w:r>
      <w:r>
        <w:rPr>
          <w:sz w:val="22"/>
          <w:szCs w:val="22"/>
        </w:rPr>
        <w:t>:</w:t>
      </w:r>
      <w:r w:rsidRPr="00A26A1A">
        <w:rPr>
          <w:sz w:val="22"/>
          <w:szCs w:val="22"/>
        </w:rPr>
        <w:t xml:space="preserve"> </w:t>
      </w:r>
    </w:p>
    <w:p w14:paraId="536661F6" w14:textId="6BF7624C" w:rsidR="008D64C7" w:rsidRPr="00A26A1A" w:rsidRDefault="003C131F" w:rsidP="00EB4285">
      <w:pPr>
        <w:numPr>
          <w:ilvl w:val="0"/>
          <w:numId w:val="24"/>
        </w:numPr>
        <w:tabs>
          <w:tab w:val="clear" w:pos="360"/>
        </w:tabs>
        <w:spacing w:before="60" w:after="60" w:line="276" w:lineRule="auto"/>
        <w:ind w:left="567" w:hanging="567"/>
        <w:rPr>
          <w:sz w:val="22"/>
          <w:szCs w:val="22"/>
        </w:rPr>
      </w:pPr>
      <w:r>
        <w:rPr>
          <w:sz w:val="22"/>
          <w:szCs w:val="22"/>
        </w:rPr>
        <w:t>Primary</w:t>
      </w:r>
      <w:r w:rsidR="00DA6899">
        <w:rPr>
          <w:sz w:val="22"/>
          <w:szCs w:val="22"/>
        </w:rPr>
        <w:t xml:space="preserve"> School</w:t>
      </w:r>
    </w:p>
    <w:p w14:paraId="19C8FD20" w14:textId="340E5928" w:rsidR="008D64C7" w:rsidRPr="008D64C7" w:rsidRDefault="003C131F" w:rsidP="00EB4285">
      <w:pPr>
        <w:numPr>
          <w:ilvl w:val="0"/>
          <w:numId w:val="24"/>
        </w:numPr>
        <w:tabs>
          <w:tab w:val="clear" w:pos="360"/>
        </w:tabs>
        <w:spacing w:before="60" w:after="60" w:line="276" w:lineRule="auto"/>
        <w:ind w:left="567" w:hanging="567"/>
        <w:rPr>
          <w:sz w:val="22"/>
          <w:szCs w:val="22"/>
        </w:rPr>
      </w:pPr>
      <w:r>
        <w:rPr>
          <w:sz w:val="22"/>
          <w:szCs w:val="22"/>
        </w:rPr>
        <w:t>Secondary</w:t>
      </w:r>
      <w:r w:rsidR="00DA6899">
        <w:rPr>
          <w:sz w:val="22"/>
          <w:szCs w:val="22"/>
        </w:rPr>
        <w:t xml:space="preserve"> School</w:t>
      </w:r>
    </w:p>
    <w:p w14:paraId="4EA37789" w14:textId="279295EA" w:rsidR="008D64C7" w:rsidRPr="008D64C7" w:rsidRDefault="003C131F" w:rsidP="00EB4285">
      <w:pPr>
        <w:numPr>
          <w:ilvl w:val="0"/>
          <w:numId w:val="24"/>
        </w:numPr>
        <w:tabs>
          <w:tab w:val="clear" w:pos="360"/>
        </w:tabs>
        <w:spacing w:before="60" w:after="60" w:line="276" w:lineRule="auto"/>
        <w:ind w:left="567" w:hanging="567"/>
        <w:rPr>
          <w:sz w:val="22"/>
          <w:szCs w:val="22"/>
        </w:rPr>
      </w:pPr>
      <w:r>
        <w:rPr>
          <w:sz w:val="22"/>
          <w:szCs w:val="22"/>
        </w:rPr>
        <w:t xml:space="preserve">Specialist </w:t>
      </w:r>
      <w:r w:rsidR="00DA6899">
        <w:rPr>
          <w:sz w:val="22"/>
          <w:szCs w:val="22"/>
        </w:rPr>
        <w:t>School</w:t>
      </w:r>
    </w:p>
    <w:p w14:paraId="63916194" w14:textId="36A9D306" w:rsidR="008D64C7" w:rsidRPr="00952AD5" w:rsidRDefault="008D64C7" w:rsidP="00EB4285">
      <w:pPr>
        <w:numPr>
          <w:ilvl w:val="0"/>
          <w:numId w:val="24"/>
        </w:numPr>
        <w:tabs>
          <w:tab w:val="clear" w:pos="360"/>
        </w:tabs>
        <w:spacing w:before="60" w:after="60" w:line="276" w:lineRule="auto"/>
        <w:ind w:left="567" w:hanging="567"/>
        <w:rPr>
          <w:sz w:val="22"/>
          <w:szCs w:val="22"/>
        </w:rPr>
      </w:pPr>
      <w:r w:rsidRPr="008D64C7">
        <w:rPr>
          <w:sz w:val="22"/>
          <w:szCs w:val="22"/>
        </w:rPr>
        <w:t>Corporate Offices.</w:t>
      </w:r>
    </w:p>
    <w:p w14:paraId="220BB0C4" w14:textId="77777777" w:rsidR="008D64C7" w:rsidRDefault="008D64C7" w:rsidP="00FD5C62">
      <w:pPr>
        <w:spacing w:before="120" w:line="276" w:lineRule="auto"/>
        <w:rPr>
          <w:sz w:val="22"/>
          <w:szCs w:val="22"/>
        </w:rPr>
      </w:pPr>
      <w:r w:rsidRPr="00A26A1A">
        <w:rPr>
          <w:sz w:val="22"/>
          <w:szCs w:val="22"/>
        </w:rPr>
        <w:t>These can be modified to meet the needs of the individual school or workplace</w:t>
      </w:r>
      <w:r>
        <w:rPr>
          <w:sz w:val="22"/>
          <w:szCs w:val="22"/>
        </w:rPr>
        <w:t>.</w:t>
      </w:r>
    </w:p>
    <w:p w14:paraId="1EACF47C" w14:textId="47F7B314" w:rsidR="003B0039" w:rsidRPr="008D64C7" w:rsidRDefault="00AE4D26" w:rsidP="00FD5C62">
      <w:pPr>
        <w:pStyle w:val="Heading2"/>
        <w:numPr>
          <w:ilvl w:val="0"/>
          <w:numId w:val="0"/>
        </w:numPr>
        <w:tabs>
          <w:tab w:val="left" w:pos="709"/>
        </w:tabs>
        <w:spacing w:before="240" w:after="120" w:line="276" w:lineRule="auto"/>
        <w:ind w:left="709" w:hanging="709"/>
        <w:rPr>
          <w:b w:val="0"/>
          <w:caps w:val="0"/>
          <w:sz w:val="22"/>
          <w:szCs w:val="22"/>
        </w:rPr>
      </w:pPr>
      <w:r>
        <w:rPr>
          <w:caps w:val="0"/>
          <w:sz w:val="22"/>
          <w:szCs w:val="22"/>
        </w:rPr>
        <w:t>3</w:t>
      </w:r>
      <w:r w:rsidR="008D64C7">
        <w:rPr>
          <w:caps w:val="0"/>
          <w:sz w:val="22"/>
          <w:szCs w:val="22"/>
        </w:rPr>
        <w:t>.2</w:t>
      </w:r>
      <w:r w:rsidR="003C131F">
        <w:rPr>
          <w:caps w:val="0"/>
          <w:sz w:val="22"/>
          <w:szCs w:val="22"/>
        </w:rPr>
        <w:tab/>
      </w:r>
      <w:r w:rsidR="008D64C7">
        <w:rPr>
          <w:caps w:val="0"/>
          <w:sz w:val="22"/>
          <w:szCs w:val="22"/>
        </w:rPr>
        <w:t>Initial Review of the OHS Risk Register</w:t>
      </w:r>
    </w:p>
    <w:p w14:paraId="40BFEF58" w14:textId="624B634D" w:rsidR="008D64C7" w:rsidRDefault="008D64C7" w:rsidP="00FD5C62">
      <w:pPr>
        <w:spacing w:before="120" w:line="276" w:lineRule="auto"/>
        <w:rPr>
          <w:sz w:val="22"/>
          <w:szCs w:val="22"/>
        </w:rPr>
      </w:pPr>
      <w:r>
        <w:rPr>
          <w:sz w:val="22"/>
          <w:szCs w:val="22"/>
        </w:rPr>
        <w:t xml:space="preserve">The </w:t>
      </w:r>
      <w:r w:rsidRPr="008C1B29">
        <w:rPr>
          <w:b/>
          <w:sz w:val="22"/>
          <w:szCs w:val="22"/>
        </w:rPr>
        <w:t>Workplace Manager</w:t>
      </w:r>
      <w:r>
        <w:rPr>
          <w:sz w:val="22"/>
          <w:szCs w:val="22"/>
        </w:rPr>
        <w:t xml:space="preserve"> is to initially consult relevant persons when first reviewing </w:t>
      </w:r>
      <w:r w:rsidRPr="0084577D">
        <w:rPr>
          <w:sz w:val="22"/>
          <w:szCs w:val="22"/>
        </w:rPr>
        <w:t xml:space="preserve">the </w:t>
      </w:r>
      <w:r w:rsidR="00DA6899">
        <w:rPr>
          <w:sz w:val="22"/>
          <w:szCs w:val="22"/>
        </w:rPr>
        <w:t xml:space="preserve">generic </w:t>
      </w:r>
      <w:r w:rsidRPr="00081AE2">
        <w:rPr>
          <w:sz w:val="22"/>
          <w:szCs w:val="22"/>
        </w:rPr>
        <w:t>OHS Risk Register</w:t>
      </w:r>
      <w:r>
        <w:rPr>
          <w:sz w:val="22"/>
          <w:szCs w:val="22"/>
        </w:rPr>
        <w:t xml:space="preserve"> for the workplace. These should include:</w:t>
      </w:r>
    </w:p>
    <w:p w14:paraId="1E4DD0AC" w14:textId="5816E113" w:rsidR="008D64C7" w:rsidRDefault="00C56ADD" w:rsidP="00081AE2">
      <w:pPr>
        <w:numPr>
          <w:ilvl w:val="0"/>
          <w:numId w:val="25"/>
        </w:numPr>
        <w:tabs>
          <w:tab w:val="clear" w:pos="360"/>
          <w:tab w:val="num" w:pos="567"/>
        </w:tabs>
        <w:spacing w:before="60" w:after="60" w:line="276" w:lineRule="auto"/>
        <w:ind w:left="567" w:hanging="567"/>
        <w:rPr>
          <w:sz w:val="22"/>
          <w:szCs w:val="22"/>
        </w:rPr>
      </w:pPr>
      <w:r>
        <w:rPr>
          <w:sz w:val="22"/>
          <w:szCs w:val="22"/>
        </w:rPr>
        <w:t xml:space="preserve">the </w:t>
      </w:r>
      <w:r w:rsidRPr="00DA6899">
        <w:rPr>
          <w:b/>
          <w:sz w:val="22"/>
          <w:szCs w:val="22"/>
        </w:rPr>
        <w:t>Management OHS Nominee</w:t>
      </w:r>
    </w:p>
    <w:p w14:paraId="2A4B17D3" w14:textId="3398A3F6" w:rsidR="008D64C7" w:rsidRPr="001F25A6" w:rsidRDefault="008D64C7" w:rsidP="00081AE2">
      <w:pPr>
        <w:numPr>
          <w:ilvl w:val="0"/>
          <w:numId w:val="25"/>
        </w:numPr>
        <w:tabs>
          <w:tab w:val="clear" w:pos="360"/>
          <w:tab w:val="num" w:pos="567"/>
        </w:tabs>
        <w:spacing w:before="60" w:after="60" w:line="276" w:lineRule="auto"/>
        <w:ind w:left="567" w:hanging="567"/>
        <w:rPr>
          <w:sz w:val="22"/>
          <w:szCs w:val="22"/>
        </w:rPr>
      </w:pPr>
      <w:r>
        <w:rPr>
          <w:sz w:val="22"/>
          <w:szCs w:val="22"/>
        </w:rPr>
        <w:t xml:space="preserve">Area Coordinators </w:t>
      </w:r>
      <w:r w:rsidRPr="001F25A6">
        <w:rPr>
          <w:sz w:val="22"/>
          <w:szCs w:val="22"/>
        </w:rPr>
        <w:t>involve</w:t>
      </w:r>
      <w:r w:rsidR="00C56ADD">
        <w:rPr>
          <w:sz w:val="22"/>
          <w:szCs w:val="22"/>
        </w:rPr>
        <w:t>d in the task, activity or area</w:t>
      </w:r>
    </w:p>
    <w:p w14:paraId="1DDDBC1E" w14:textId="619DD6F0" w:rsidR="008D64C7" w:rsidRPr="008A416C" w:rsidRDefault="00DA6899" w:rsidP="00081AE2">
      <w:pPr>
        <w:numPr>
          <w:ilvl w:val="0"/>
          <w:numId w:val="25"/>
        </w:numPr>
        <w:tabs>
          <w:tab w:val="clear" w:pos="360"/>
          <w:tab w:val="num" w:pos="567"/>
        </w:tabs>
        <w:spacing w:before="60" w:after="60" w:line="276" w:lineRule="auto"/>
        <w:ind w:left="567" w:hanging="567"/>
        <w:rPr>
          <w:sz w:val="22"/>
          <w:szCs w:val="22"/>
        </w:rPr>
      </w:pPr>
      <w:r>
        <w:rPr>
          <w:sz w:val="22"/>
          <w:szCs w:val="22"/>
        </w:rPr>
        <w:t>e</w:t>
      </w:r>
      <w:r w:rsidR="008D64C7" w:rsidRPr="008A416C">
        <w:rPr>
          <w:sz w:val="22"/>
          <w:szCs w:val="22"/>
        </w:rPr>
        <w:t>mployee</w:t>
      </w:r>
      <w:r w:rsidR="008D64C7">
        <w:rPr>
          <w:sz w:val="22"/>
          <w:szCs w:val="22"/>
        </w:rPr>
        <w:t>s</w:t>
      </w:r>
      <w:r w:rsidR="008D64C7" w:rsidRPr="008A416C">
        <w:rPr>
          <w:sz w:val="22"/>
          <w:szCs w:val="22"/>
        </w:rPr>
        <w:t xml:space="preserve"> who either undertake the task, activity or work in the area or who may be affected by the outcomes of the </w:t>
      </w:r>
      <w:hyperlink r:id="rId17" w:history="1">
        <w:r w:rsidR="008D64C7" w:rsidRPr="00081AE2">
          <w:rPr>
            <w:rStyle w:val="Hyperlink"/>
            <w:sz w:val="22"/>
            <w:szCs w:val="22"/>
          </w:rPr>
          <w:t>risk assessment</w:t>
        </w:r>
      </w:hyperlink>
    </w:p>
    <w:p w14:paraId="695492EA" w14:textId="55E44864" w:rsidR="008D64C7" w:rsidRDefault="008D64C7" w:rsidP="00081AE2">
      <w:pPr>
        <w:numPr>
          <w:ilvl w:val="0"/>
          <w:numId w:val="25"/>
        </w:numPr>
        <w:tabs>
          <w:tab w:val="clear" w:pos="360"/>
          <w:tab w:val="num" w:pos="567"/>
        </w:tabs>
        <w:spacing w:before="60" w:after="60" w:line="276" w:lineRule="auto"/>
        <w:ind w:left="567" w:hanging="567"/>
        <w:rPr>
          <w:sz w:val="22"/>
          <w:szCs w:val="22"/>
        </w:rPr>
      </w:pPr>
      <w:r>
        <w:rPr>
          <w:sz w:val="22"/>
          <w:szCs w:val="22"/>
        </w:rPr>
        <w:t>H</w:t>
      </w:r>
      <w:r w:rsidR="00DA6899">
        <w:rPr>
          <w:sz w:val="22"/>
          <w:szCs w:val="22"/>
        </w:rPr>
        <w:t xml:space="preserve">ealth and Safety </w:t>
      </w:r>
      <w:r>
        <w:rPr>
          <w:sz w:val="22"/>
          <w:szCs w:val="22"/>
        </w:rPr>
        <w:t>R</w:t>
      </w:r>
      <w:r w:rsidR="00DA6899">
        <w:rPr>
          <w:sz w:val="22"/>
          <w:szCs w:val="22"/>
        </w:rPr>
        <w:t>epresentative (HSR)</w:t>
      </w:r>
    </w:p>
    <w:p w14:paraId="31B9FA7F" w14:textId="0F6763D6" w:rsidR="00DA6899" w:rsidRPr="00DA6899" w:rsidRDefault="002A7F47" w:rsidP="00081AE2">
      <w:pPr>
        <w:numPr>
          <w:ilvl w:val="0"/>
          <w:numId w:val="25"/>
        </w:numPr>
        <w:tabs>
          <w:tab w:val="clear" w:pos="360"/>
          <w:tab w:val="num" w:pos="567"/>
        </w:tabs>
        <w:spacing w:before="60" w:after="60" w:line="276" w:lineRule="auto"/>
        <w:ind w:left="567" w:hanging="567"/>
        <w:rPr>
          <w:sz w:val="22"/>
          <w:szCs w:val="22"/>
        </w:rPr>
      </w:pPr>
      <w:r>
        <w:rPr>
          <w:sz w:val="22"/>
          <w:szCs w:val="22"/>
        </w:rPr>
        <w:t>Health and Safety</w:t>
      </w:r>
      <w:r w:rsidR="00DA6899" w:rsidRPr="008A416C">
        <w:rPr>
          <w:sz w:val="22"/>
          <w:szCs w:val="22"/>
        </w:rPr>
        <w:t xml:space="preserve"> Committee member</w:t>
      </w:r>
      <w:r w:rsidR="00DA6899">
        <w:rPr>
          <w:sz w:val="22"/>
          <w:szCs w:val="22"/>
        </w:rPr>
        <w:t>/s</w:t>
      </w:r>
      <w:r w:rsidR="00DA6899" w:rsidRPr="008A416C">
        <w:rPr>
          <w:sz w:val="22"/>
          <w:szCs w:val="22"/>
        </w:rPr>
        <w:t xml:space="preserve"> </w:t>
      </w:r>
      <w:r w:rsidR="00DA6899">
        <w:rPr>
          <w:sz w:val="22"/>
          <w:szCs w:val="22"/>
        </w:rPr>
        <w:t>(</w:t>
      </w:r>
      <w:r w:rsidR="00081AE2">
        <w:rPr>
          <w:sz w:val="22"/>
          <w:szCs w:val="22"/>
        </w:rPr>
        <w:t>where relevant</w:t>
      </w:r>
      <w:r w:rsidR="00DA6899">
        <w:rPr>
          <w:sz w:val="22"/>
          <w:szCs w:val="22"/>
        </w:rPr>
        <w:t>)</w:t>
      </w:r>
    </w:p>
    <w:p w14:paraId="6C0BBDEB" w14:textId="262DE175" w:rsidR="008D64C7" w:rsidRDefault="008D64C7" w:rsidP="00081AE2">
      <w:pPr>
        <w:spacing w:before="120" w:line="276" w:lineRule="auto"/>
        <w:rPr>
          <w:sz w:val="22"/>
          <w:szCs w:val="22"/>
        </w:rPr>
      </w:pPr>
      <w:r>
        <w:rPr>
          <w:sz w:val="22"/>
          <w:szCs w:val="22"/>
        </w:rPr>
        <w:t xml:space="preserve">During the initial review, the </w:t>
      </w:r>
      <w:r w:rsidRPr="008C1B29">
        <w:rPr>
          <w:b/>
          <w:sz w:val="22"/>
          <w:szCs w:val="22"/>
        </w:rPr>
        <w:t xml:space="preserve">Workplace Manager </w:t>
      </w:r>
      <w:r w:rsidRPr="00452697">
        <w:rPr>
          <w:sz w:val="22"/>
          <w:szCs w:val="22"/>
        </w:rPr>
        <w:t>and/or</w:t>
      </w:r>
      <w:r w:rsidRPr="008C1B29">
        <w:rPr>
          <w:b/>
          <w:sz w:val="22"/>
          <w:szCs w:val="22"/>
        </w:rPr>
        <w:t xml:space="preserve"> Management OHS Nominee </w:t>
      </w:r>
      <w:r w:rsidRPr="007F00F1">
        <w:rPr>
          <w:sz w:val="22"/>
          <w:szCs w:val="22"/>
        </w:rPr>
        <w:t>should</w:t>
      </w:r>
      <w:r w:rsidR="00DA6899">
        <w:rPr>
          <w:sz w:val="22"/>
          <w:szCs w:val="22"/>
        </w:rPr>
        <w:t xml:space="preserve"> review each </w:t>
      </w:r>
      <w:r w:rsidR="00081AE2">
        <w:rPr>
          <w:sz w:val="22"/>
          <w:szCs w:val="22"/>
        </w:rPr>
        <w:t xml:space="preserve">‘Hazard Type’ </w:t>
      </w:r>
      <w:r w:rsidR="00DA6899">
        <w:rPr>
          <w:sz w:val="22"/>
          <w:szCs w:val="22"/>
        </w:rPr>
        <w:t xml:space="preserve">entry </w:t>
      </w:r>
      <w:r w:rsidRPr="007F00F1">
        <w:rPr>
          <w:sz w:val="22"/>
          <w:szCs w:val="22"/>
        </w:rPr>
        <w:t>for applicability</w:t>
      </w:r>
      <w:r>
        <w:rPr>
          <w:sz w:val="22"/>
          <w:szCs w:val="22"/>
        </w:rPr>
        <w:t xml:space="preserve"> to their workplace</w:t>
      </w:r>
      <w:r w:rsidRPr="007F00F1">
        <w:rPr>
          <w:sz w:val="22"/>
          <w:szCs w:val="22"/>
        </w:rPr>
        <w:t xml:space="preserve"> </w:t>
      </w:r>
      <w:r w:rsidRPr="001F25A6">
        <w:rPr>
          <w:sz w:val="22"/>
          <w:szCs w:val="22"/>
        </w:rPr>
        <w:t xml:space="preserve">(delete only if not appropriate i.e. if </w:t>
      </w:r>
      <w:r w:rsidR="00DA6899" w:rsidRPr="001F25A6">
        <w:rPr>
          <w:sz w:val="22"/>
          <w:szCs w:val="22"/>
        </w:rPr>
        <w:t xml:space="preserve">specific </w:t>
      </w:r>
      <w:r w:rsidR="00DA6899">
        <w:rPr>
          <w:sz w:val="22"/>
          <w:szCs w:val="22"/>
        </w:rPr>
        <w:t>equipment</w:t>
      </w:r>
      <w:r w:rsidRPr="001F25A6">
        <w:rPr>
          <w:sz w:val="22"/>
          <w:szCs w:val="22"/>
        </w:rPr>
        <w:t xml:space="preserve"> or tasks are not </w:t>
      </w:r>
      <w:r>
        <w:rPr>
          <w:sz w:val="22"/>
          <w:szCs w:val="22"/>
        </w:rPr>
        <w:t xml:space="preserve">present or </w:t>
      </w:r>
      <w:r w:rsidRPr="001F25A6">
        <w:rPr>
          <w:sz w:val="22"/>
          <w:szCs w:val="22"/>
        </w:rPr>
        <w:t>conducted at the workplace</w:t>
      </w:r>
      <w:r w:rsidRPr="007F00F1">
        <w:rPr>
          <w:sz w:val="22"/>
          <w:szCs w:val="22"/>
        </w:rPr>
        <w:t>) and</w:t>
      </w:r>
      <w:r>
        <w:rPr>
          <w:b/>
          <w:sz w:val="22"/>
          <w:szCs w:val="22"/>
        </w:rPr>
        <w:t xml:space="preserve"> </w:t>
      </w:r>
      <w:r w:rsidRPr="008C1B29">
        <w:rPr>
          <w:sz w:val="22"/>
          <w:szCs w:val="22"/>
        </w:rPr>
        <w:t xml:space="preserve">list </w:t>
      </w:r>
      <w:r>
        <w:rPr>
          <w:sz w:val="22"/>
          <w:szCs w:val="22"/>
        </w:rPr>
        <w:t>any</w:t>
      </w:r>
      <w:r w:rsidRPr="008C1B29">
        <w:rPr>
          <w:sz w:val="22"/>
          <w:szCs w:val="22"/>
        </w:rPr>
        <w:t xml:space="preserve"> additional hazards identified in the workplace.</w:t>
      </w:r>
    </w:p>
    <w:p w14:paraId="219212A0" w14:textId="3AA2D7F3" w:rsidR="008D64C7" w:rsidRDefault="008D64C7" w:rsidP="00081AE2">
      <w:pPr>
        <w:spacing w:before="120" w:line="276" w:lineRule="auto"/>
        <w:rPr>
          <w:sz w:val="22"/>
          <w:szCs w:val="22"/>
        </w:rPr>
      </w:pPr>
      <w:r>
        <w:rPr>
          <w:sz w:val="22"/>
          <w:szCs w:val="22"/>
        </w:rPr>
        <w:t xml:space="preserve">All new hazards identified either during the initial review, or on an ongoing basis, are to be dealt with in accordance with the risk management methodology outlined in Section </w:t>
      </w:r>
      <w:r w:rsidR="00DA6899">
        <w:rPr>
          <w:sz w:val="22"/>
          <w:szCs w:val="22"/>
        </w:rPr>
        <w:t>3</w:t>
      </w:r>
      <w:r w:rsidR="00081AE2">
        <w:rPr>
          <w:sz w:val="22"/>
          <w:szCs w:val="22"/>
        </w:rPr>
        <w:t>.3</w:t>
      </w:r>
      <w:r>
        <w:rPr>
          <w:sz w:val="22"/>
          <w:szCs w:val="22"/>
        </w:rPr>
        <w:t xml:space="preserve"> of this procedure.</w:t>
      </w:r>
    </w:p>
    <w:p w14:paraId="0EAB0C3E" w14:textId="202AE7AD" w:rsidR="008D64C7" w:rsidRDefault="008D64C7" w:rsidP="00081AE2">
      <w:pPr>
        <w:spacing w:before="120" w:line="276" w:lineRule="auto"/>
        <w:rPr>
          <w:sz w:val="22"/>
          <w:szCs w:val="22"/>
        </w:rPr>
      </w:pPr>
      <w:r>
        <w:rPr>
          <w:sz w:val="22"/>
          <w:szCs w:val="22"/>
        </w:rPr>
        <w:t xml:space="preserve">Once the </w:t>
      </w:r>
      <w:r w:rsidR="00FD5C62">
        <w:rPr>
          <w:sz w:val="22"/>
          <w:szCs w:val="22"/>
        </w:rPr>
        <w:t>workplace</w:t>
      </w:r>
      <w:r w:rsidR="00081AE2">
        <w:rPr>
          <w:sz w:val="22"/>
          <w:szCs w:val="22"/>
        </w:rPr>
        <w:t xml:space="preserve"> </w:t>
      </w:r>
      <w:r w:rsidRPr="00081AE2">
        <w:rPr>
          <w:sz w:val="22"/>
          <w:szCs w:val="22"/>
        </w:rPr>
        <w:t>OHS Risk Register</w:t>
      </w:r>
      <w:r>
        <w:rPr>
          <w:sz w:val="22"/>
          <w:szCs w:val="22"/>
        </w:rPr>
        <w:t xml:space="preserve"> is </w:t>
      </w:r>
      <w:proofErr w:type="spellStart"/>
      <w:r>
        <w:rPr>
          <w:sz w:val="22"/>
          <w:szCs w:val="22"/>
        </w:rPr>
        <w:t>finalised</w:t>
      </w:r>
      <w:proofErr w:type="spellEnd"/>
      <w:r>
        <w:rPr>
          <w:sz w:val="22"/>
          <w:szCs w:val="22"/>
        </w:rPr>
        <w:t xml:space="preserve">, the </w:t>
      </w:r>
      <w:r w:rsidRPr="00D97B68">
        <w:rPr>
          <w:b/>
          <w:sz w:val="22"/>
          <w:szCs w:val="22"/>
        </w:rPr>
        <w:t xml:space="preserve">Workplace Manager </w:t>
      </w:r>
      <w:r w:rsidRPr="00452697">
        <w:rPr>
          <w:sz w:val="22"/>
          <w:szCs w:val="22"/>
        </w:rPr>
        <w:t>and</w:t>
      </w:r>
      <w:r w:rsidR="00FD013A">
        <w:rPr>
          <w:sz w:val="22"/>
          <w:szCs w:val="22"/>
        </w:rPr>
        <w:t xml:space="preserve"> </w:t>
      </w:r>
      <w:r w:rsidRPr="00452697">
        <w:rPr>
          <w:sz w:val="22"/>
          <w:szCs w:val="22"/>
        </w:rPr>
        <w:t>/</w:t>
      </w:r>
      <w:r w:rsidR="00FD013A">
        <w:rPr>
          <w:sz w:val="22"/>
          <w:szCs w:val="22"/>
        </w:rPr>
        <w:t xml:space="preserve"> </w:t>
      </w:r>
      <w:r w:rsidRPr="00452697">
        <w:rPr>
          <w:sz w:val="22"/>
          <w:szCs w:val="22"/>
        </w:rPr>
        <w:t>or</w:t>
      </w:r>
      <w:r w:rsidRPr="00D97B68">
        <w:rPr>
          <w:b/>
          <w:sz w:val="22"/>
          <w:szCs w:val="22"/>
        </w:rPr>
        <w:t xml:space="preserve"> Management OHS Nominees</w:t>
      </w:r>
      <w:r w:rsidRPr="004732FD">
        <w:rPr>
          <w:sz w:val="22"/>
          <w:szCs w:val="22"/>
        </w:rPr>
        <w:t xml:space="preserve"> </w:t>
      </w:r>
      <w:r>
        <w:rPr>
          <w:sz w:val="22"/>
          <w:szCs w:val="22"/>
        </w:rPr>
        <w:t>are to ensure</w:t>
      </w:r>
      <w:r w:rsidRPr="004732FD">
        <w:rPr>
          <w:sz w:val="22"/>
          <w:szCs w:val="22"/>
        </w:rPr>
        <w:t xml:space="preserve"> </w:t>
      </w:r>
      <w:r>
        <w:rPr>
          <w:sz w:val="22"/>
          <w:szCs w:val="22"/>
        </w:rPr>
        <w:t xml:space="preserve">the controls defined within the Register are </w:t>
      </w:r>
      <w:r>
        <w:rPr>
          <w:sz w:val="22"/>
          <w:szCs w:val="22"/>
        </w:rPr>
        <w:lastRenderedPageBreak/>
        <w:t xml:space="preserve">implemented by allocation of </w:t>
      </w:r>
      <w:proofErr w:type="gramStart"/>
      <w:r>
        <w:rPr>
          <w:sz w:val="22"/>
          <w:szCs w:val="22"/>
        </w:rPr>
        <w:t>sufficient</w:t>
      </w:r>
      <w:proofErr w:type="gramEnd"/>
      <w:r>
        <w:rPr>
          <w:sz w:val="22"/>
          <w:szCs w:val="22"/>
        </w:rPr>
        <w:t xml:space="preserve"> resources and delegation of responsibility to personnel with the required authority to make decisions.</w:t>
      </w:r>
    </w:p>
    <w:p w14:paraId="78AF6399" w14:textId="012C2012" w:rsidR="008D64C7" w:rsidRDefault="008D64C7" w:rsidP="00081AE2">
      <w:pPr>
        <w:spacing w:before="120" w:line="276" w:lineRule="auto"/>
        <w:rPr>
          <w:sz w:val="22"/>
          <w:szCs w:val="22"/>
        </w:rPr>
      </w:pPr>
      <w:r w:rsidRPr="001F25A6">
        <w:rPr>
          <w:sz w:val="22"/>
          <w:szCs w:val="22"/>
        </w:rPr>
        <w:t xml:space="preserve">The </w:t>
      </w:r>
      <w:r w:rsidRPr="001F25A6">
        <w:rPr>
          <w:b/>
          <w:sz w:val="22"/>
          <w:szCs w:val="22"/>
        </w:rPr>
        <w:t xml:space="preserve">Workplace Manager </w:t>
      </w:r>
      <w:r w:rsidRPr="00452697">
        <w:rPr>
          <w:sz w:val="22"/>
          <w:szCs w:val="22"/>
        </w:rPr>
        <w:t>and/or</w:t>
      </w:r>
      <w:r w:rsidRPr="001F25A6">
        <w:rPr>
          <w:b/>
          <w:sz w:val="22"/>
          <w:szCs w:val="22"/>
        </w:rPr>
        <w:t xml:space="preserve"> Management OHS Nominee </w:t>
      </w:r>
      <w:r>
        <w:rPr>
          <w:sz w:val="22"/>
          <w:szCs w:val="22"/>
        </w:rPr>
        <w:t>are</w:t>
      </w:r>
      <w:r w:rsidRPr="001F25A6">
        <w:rPr>
          <w:sz w:val="22"/>
          <w:szCs w:val="22"/>
        </w:rPr>
        <w:t xml:space="preserve"> responsible for making sure the </w:t>
      </w:r>
      <w:r w:rsidR="00081AE2">
        <w:rPr>
          <w:sz w:val="22"/>
          <w:szCs w:val="22"/>
        </w:rPr>
        <w:t xml:space="preserve">workplace </w:t>
      </w:r>
      <w:r w:rsidRPr="00081AE2">
        <w:rPr>
          <w:sz w:val="22"/>
          <w:szCs w:val="22"/>
        </w:rPr>
        <w:t>OHS Risk Register</w:t>
      </w:r>
      <w:r w:rsidRPr="00E37241">
        <w:rPr>
          <w:sz w:val="22"/>
          <w:szCs w:val="22"/>
        </w:rPr>
        <w:t xml:space="preserve"> is</w:t>
      </w:r>
      <w:r w:rsidRPr="00E37241">
        <w:rPr>
          <w:b/>
          <w:sz w:val="22"/>
          <w:szCs w:val="22"/>
        </w:rPr>
        <w:t xml:space="preserve"> </w:t>
      </w:r>
      <w:r w:rsidRPr="00E37241">
        <w:rPr>
          <w:sz w:val="22"/>
          <w:szCs w:val="22"/>
        </w:rPr>
        <w:t>maintained</w:t>
      </w:r>
      <w:r w:rsidRPr="006E653E">
        <w:rPr>
          <w:sz w:val="22"/>
          <w:szCs w:val="22"/>
        </w:rPr>
        <w:t xml:space="preserve"> on an ongoing basis </w:t>
      </w:r>
      <w:r>
        <w:rPr>
          <w:sz w:val="22"/>
          <w:szCs w:val="22"/>
        </w:rPr>
        <w:t xml:space="preserve">as outlined in </w:t>
      </w:r>
      <w:r w:rsidRPr="00081AE2">
        <w:rPr>
          <w:sz w:val="22"/>
          <w:szCs w:val="22"/>
        </w:rPr>
        <w:t xml:space="preserve">Section </w:t>
      </w:r>
      <w:r w:rsidR="00081AE2" w:rsidRPr="00081AE2">
        <w:rPr>
          <w:sz w:val="22"/>
          <w:szCs w:val="22"/>
        </w:rPr>
        <w:t>3</w:t>
      </w:r>
      <w:r w:rsidR="00FD5C62">
        <w:rPr>
          <w:sz w:val="22"/>
          <w:szCs w:val="22"/>
        </w:rPr>
        <w:t>.4</w:t>
      </w:r>
      <w:r w:rsidRPr="00081AE2">
        <w:rPr>
          <w:sz w:val="22"/>
          <w:szCs w:val="22"/>
        </w:rPr>
        <w:t xml:space="preserve"> </w:t>
      </w:r>
      <w:r>
        <w:rPr>
          <w:sz w:val="22"/>
          <w:szCs w:val="22"/>
        </w:rPr>
        <w:t>of this procedure.</w:t>
      </w:r>
    </w:p>
    <w:p w14:paraId="6371AFF6" w14:textId="74E730F3" w:rsidR="008D64C7" w:rsidRDefault="00081AE2" w:rsidP="00081AE2">
      <w:pPr>
        <w:spacing w:before="120" w:line="276" w:lineRule="auto"/>
        <w:rPr>
          <w:sz w:val="22"/>
          <w:szCs w:val="22"/>
        </w:rPr>
      </w:pPr>
      <w:r>
        <w:rPr>
          <w:sz w:val="22"/>
          <w:szCs w:val="22"/>
        </w:rPr>
        <w:t>A user</w:t>
      </w:r>
      <w:r w:rsidR="008D64C7" w:rsidRPr="00A26A1A">
        <w:rPr>
          <w:sz w:val="22"/>
          <w:szCs w:val="22"/>
        </w:rPr>
        <w:t xml:space="preserve"> guide is available as a separate worksheet in the </w:t>
      </w:r>
      <w:r w:rsidR="00FD5C62">
        <w:rPr>
          <w:sz w:val="22"/>
          <w:szCs w:val="22"/>
        </w:rPr>
        <w:t xml:space="preserve">generic OHS Risk Register. </w:t>
      </w:r>
      <w:r w:rsidR="008D64C7" w:rsidRPr="00A26A1A">
        <w:rPr>
          <w:sz w:val="22"/>
          <w:szCs w:val="22"/>
        </w:rPr>
        <w:t>The guide outlines how to use and update the register, including sorting risks by area, location, risk rating and status.</w:t>
      </w:r>
    </w:p>
    <w:p w14:paraId="1B784C28" w14:textId="21B2D0A7" w:rsidR="008D64C7" w:rsidRPr="0096671C" w:rsidRDefault="008D64C7" w:rsidP="00081AE2">
      <w:pPr>
        <w:tabs>
          <w:tab w:val="num" w:pos="1448"/>
        </w:tabs>
        <w:spacing w:before="120" w:line="276" w:lineRule="auto"/>
        <w:rPr>
          <w:sz w:val="22"/>
          <w:szCs w:val="22"/>
        </w:rPr>
      </w:pPr>
      <w:r w:rsidRPr="00B566DB">
        <w:rPr>
          <w:sz w:val="22"/>
          <w:szCs w:val="22"/>
        </w:rPr>
        <w:t>Advice may be sought from the</w:t>
      </w:r>
      <w:r w:rsidRPr="004A195C">
        <w:rPr>
          <w:sz w:val="22"/>
          <w:szCs w:val="22"/>
        </w:rPr>
        <w:t xml:space="preserve"> </w:t>
      </w:r>
      <w:r w:rsidR="00476918">
        <w:rPr>
          <w:bCs/>
          <w:iCs/>
          <w:sz w:val="22"/>
          <w:szCs w:val="22"/>
          <w:lang w:eastAsia="en-AU"/>
        </w:rPr>
        <w:t>Department</w:t>
      </w:r>
      <w:r w:rsidRPr="0096671C">
        <w:rPr>
          <w:iCs/>
          <w:sz w:val="22"/>
          <w:szCs w:val="22"/>
          <w:lang w:eastAsia="en-AU"/>
        </w:rPr>
        <w:t xml:space="preserve"> </w:t>
      </w:r>
      <w:r w:rsidRPr="0096671C">
        <w:rPr>
          <w:b/>
          <w:bCs/>
          <w:iCs/>
          <w:sz w:val="22"/>
          <w:szCs w:val="22"/>
          <w:lang w:eastAsia="en-AU"/>
        </w:rPr>
        <w:t xml:space="preserve">OHS Advisory Service </w:t>
      </w:r>
      <w:r w:rsidRPr="0096671C">
        <w:rPr>
          <w:iCs/>
          <w:sz w:val="22"/>
          <w:szCs w:val="22"/>
          <w:lang w:eastAsia="en-AU"/>
        </w:rPr>
        <w:t>on</w:t>
      </w:r>
      <w:r w:rsidRPr="0096671C">
        <w:rPr>
          <w:b/>
          <w:bCs/>
          <w:iCs/>
          <w:sz w:val="22"/>
          <w:szCs w:val="22"/>
          <w:lang w:eastAsia="en-AU"/>
        </w:rPr>
        <w:t xml:space="preserve"> 1300 074 715</w:t>
      </w:r>
      <w:r w:rsidRPr="0096671C">
        <w:rPr>
          <w:sz w:val="22"/>
          <w:szCs w:val="22"/>
        </w:rPr>
        <w:t>.</w:t>
      </w:r>
    </w:p>
    <w:p w14:paraId="001741E1" w14:textId="77777777" w:rsidR="00081AE2" w:rsidRPr="00FE0321" w:rsidRDefault="00AE4D26" w:rsidP="00081AE2">
      <w:pPr>
        <w:pStyle w:val="Heading2"/>
        <w:numPr>
          <w:ilvl w:val="0"/>
          <w:numId w:val="0"/>
        </w:numPr>
        <w:tabs>
          <w:tab w:val="left" w:pos="709"/>
        </w:tabs>
        <w:spacing w:before="240" w:after="120" w:line="276" w:lineRule="auto"/>
        <w:ind w:left="709" w:hanging="709"/>
        <w:rPr>
          <w:sz w:val="22"/>
          <w:szCs w:val="22"/>
        </w:rPr>
      </w:pPr>
      <w:r>
        <w:rPr>
          <w:caps w:val="0"/>
          <w:sz w:val="22"/>
          <w:szCs w:val="22"/>
        </w:rPr>
        <w:t>3</w:t>
      </w:r>
      <w:r w:rsidR="008D64C7">
        <w:rPr>
          <w:caps w:val="0"/>
          <w:sz w:val="22"/>
          <w:szCs w:val="22"/>
        </w:rPr>
        <w:t>.3</w:t>
      </w:r>
      <w:r w:rsidR="003C131F">
        <w:rPr>
          <w:caps w:val="0"/>
          <w:sz w:val="22"/>
          <w:szCs w:val="22"/>
        </w:rPr>
        <w:tab/>
      </w:r>
      <w:r w:rsidR="00081AE2" w:rsidRPr="00FE0321">
        <w:rPr>
          <w:caps w:val="0"/>
          <w:sz w:val="22"/>
          <w:szCs w:val="22"/>
        </w:rPr>
        <w:t xml:space="preserve">Guidance on </w:t>
      </w:r>
      <w:r w:rsidR="00081AE2">
        <w:rPr>
          <w:caps w:val="0"/>
          <w:sz w:val="22"/>
          <w:szCs w:val="22"/>
        </w:rPr>
        <w:t>t</w:t>
      </w:r>
      <w:r w:rsidR="00081AE2" w:rsidRPr="00FE0321">
        <w:rPr>
          <w:caps w:val="0"/>
          <w:sz w:val="22"/>
          <w:szCs w:val="22"/>
        </w:rPr>
        <w:t xml:space="preserve">he </w:t>
      </w:r>
      <w:r w:rsidR="00081AE2">
        <w:rPr>
          <w:caps w:val="0"/>
          <w:sz w:val="22"/>
          <w:szCs w:val="22"/>
        </w:rPr>
        <w:t>Department</w:t>
      </w:r>
      <w:r w:rsidR="00081AE2" w:rsidRPr="00FE0321">
        <w:rPr>
          <w:caps w:val="0"/>
          <w:sz w:val="22"/>
          <w:szCs w:val="22"/>
        </w:rPr>
        <w:t xml:space="preserve"> Risk Management Methodology</w:t>
      </w:r>
    </w:p>
    <w:p w14:paraId="0135ED45" w14:textId="29C9F56D" w:rsidR="00081AE2" w:rsidRPr="00FE0321" w:rsidRDefault="00081AE2" w:rsidP="00081AE2">
      <w:pPr>
        <w:pStyle w:val="ESHeading2"/>
        <w:numPr>
          <w:ilvl w:val="0"/>
          <w:numId w:val="0"/>
        </w:numPr>
        <w:spacing w:line="276" w:lineRule="auto"/>
        <w:ind w:left="709" w:hanging="709"/>
        <w:rPr>
          <w:sz w:val="22"/>
          <w:szCs w:val="22"/>
        </w:rPr>
      </w:pPr>
      <w:r>
        <w:rPr>
          <w:caps w:val="0"/>
          <w:sz w:val="22"/>
          <w:szCs w:val="22"/>
        </w:rPr>
        <w:t>3.3</w:t>
      </w:r>
      <w:r w:rsidRPr="00FE0321">
        <w:rPr>
          <w:caps w:val="0"/>
          <w:sz w:val="22"/>
          <w:szCs w:val="22"/>
        </w:rPr>
        <w:t>.1</w:t>
      </w:r>
      <w:r>
        <w:rPr>
          <w:caps w:val="0"/>
          <w:sz w:val="22"/>
          <w:szCs w:val="22"/>
        </w:rPr>
        <w:tab/>
      </w:r>
      <w:r w:rsidRPr="00FE0321">
        <w:rPr>
          <w:caps w:val="0"/>
          <w:sz w:val="22"/>
          <w:szCs w:val="22"/>
        </w:rPr>
        <w:t>General</w:t>
      </w:r>
    </w:p>
    <w:p w14:paraId="0CDC2305" w14:textId="77777777" w:rsidR="00081AE2" w:rsidRPr="00E40F09" w:rsidRDefault="00081AE2" w:rsidP="00081AE2">
      <w:pPr>
        <w:spacing w:before="120" w:line="276" w:lineRule="auto"/>
        <w:rPr>
          <w:sz w:val="22"/>
          <w:szCs w:val="22"/>
        </w:rPr>
      </w:pPr>
      <w:r>
        <w:rPr>
          <w:sz w:val="22"/>
          <w:szCs w:val="22"/>
        </w:rPr>
        <w:t xml:space="preserve">The Department requires </w:t>
      </w:r>
      <w:r w:rsidRPr="00D97B68">
        <w:rPr>
          <w:b/>
          <w:sz w:val="22"/>
          <w:szCs w:val="22"/>
        </w:rPr>
        <w:t xml:space="preserve">Workplace Managers </w:t>
      </w:r>
      <w:r w:rsidRPr="00452697">
        <w:rPr>
          <w:sz w:val="22"/>
          <w:szCs w:val="22"/>
        </w:rPr>
        <w:t>and/or</w:t>
      </w:r>
      <w:r w:rsidRPr="00D97B68">
        <w:rPr>
          <w:b/>
          <w:sz w:val="22"/>
          <w:szCs w:val="22"/>
        </w:rPr>
        <w:t xml:space="preserve"> Management OHS Nominee</w:t>
      </w:r>
      <w:r>
        <w:rPr>
          <w:sz w:val="22"/>
          <w:szCs w:val="22"/>
        </w:rPr>
        <w:t xml:space="preserve"> to implement a</w:t>
      </w:r>
      <w:r w:rsidRPr="00E40F09">
        <w:rPr>
          <w:sz w:val="22"/>
          <w:szCs w:val="22"/>
        </w:rPr>
        <w:t xml:space="preserve"> risk management approach </w:t>
      </w:r>
      <w:r>
        <w:rPr>
          <w:sz w:val="22"/>
          <w:szCs w:val="22"/>
        </w:rPr>
        <w:t>for maintaining</w:t>
      </w:r>
      <w:r w:rsidRPr="00E40F09">
        <w:rPr>
          <w:sz w:val="22"/>
          <w:szCs w:val="22"/>
        </w:rPr>
        <w:t xml:space="preserve"> the health and safet</w:t>
      </w:r>
      <w:r>
        <w:rPr>
          <w:sz w:val="22"/>
          <w:szCs w:val="22"/>
        </w:rPr>
        <w:t>y of persons in the workplace to ensure that</w:t>
      </w:r>
      <w:r w:rsidRPr="00E40F09">
        <w:rPr>
          <w:sz w:val="22"/>
          <w:szCs w:val="22"/>
        </w:rPr>
        <w:t>:</w:t>
      </w:r>
    </w:p>
    <w:p w14:paraId="74383E12" w14:textId="77777777" w:rsidR="00081AE2" w:rsidRPr="00E40F09" w:rsidRDefault="00081AE2" w:rsidP="00081AE2">
      <w:pPr>
        <w:numPr>
          <w:ilvl w:val="0"/>
          <w:numId w:val="24"/>
        </w:numPr>
        <w:tabs>
          <w:tab w:val="clear" w:pos="360"/>
          <w:tab w:val="num" w:pos="567"/>
        </w:tabs>
        <w:spacing w:before="60" w:after="60" w:line="276" w:lineRule="auto"/>
        <w:ind w:left="567" w:hanging="567"/>
        <w:rPr>
          <w:sz w:val="22"/>
          <w:szCs w:val="22"/>
        </w:rPr>
      </w:pPr>
      <w:r>
        <w:rPr>
          <w:sz w:val="22"/>
          <w:szCs w:val="22"/>
        </w:rPr>
        <w:t>hazards that persons may be exposed to in the workplace are identified</w:t>
      </w:r>
    </w:p>
    <w:p w14:paraId="2CB23A47" w14:textId="13AE4178" w:rsidR="00081AE2" w:rsidRPr="00E40F09" w:rsidRDefault="00081AE2" w:rsidP="00081AE2">
      <w:pPr>
        <w:numPr>
          <w:ilvl w:val="0"/>
          <w:numId w:val="24"/>
        </w:numPr>
        <w:tabs>
          <w:tab w:val="clear" w:pos="360"/>
          <w:tab w:val="num" w:pos="567"/>
        </w:tabs>
        <w:spacing w:before="60" w:after="60" w:line="276" w:lineRule="auto"/>
        <w:ind w:left="567" w:hanging="567"/>
        <w:rPr>
          <w:sz w:val="22"/>
          <w:szCs w:val="22"/>
        </w:rPr>
      </w:pPr>
      <w:r>
        <w:rPr>
          <w:sz w:val="22"/>
          <w:szCs w:val="22"/>
        </w:rPr>
        <w:t>a risk assessment is conducted to determine</w:t>
      </w:r>
      <w:r w:rsidRPr="00E40F09">
        <w:rPr>
          <w:sz w:val="22"/>
          <w:szCs w:val="22"/>
        </w:rPr>
        <w:t xml:space="preserve"> the risk </w:t>
      </w:r>
      <w:r>
        <w:rPr>
          <w:sz w:val="22"/>
          <w:szCs w:val="22"/>
        </w:rPr>
        <w:t xml:space="preserve">(likelihood and consequence </w:t>
      </w:r>
      <w:r w:rsidRPr="00E40F09">
        <w:rPr>
          <w:sz w:val="22"/>
          <w:szCs w:val="22"/>
        </w:rPr>
        <w:t>of injury or harm</w:t>
      </w:r>
      <w:r>
        <w:rPr>
          <w:sz w:val="22"/>
          <w:szCs w:val="22"/>
        </w:rPr>
        <w:t xml:space="preserve"> to a person) resulting from such hazards</w:t>
      </w:r>
    </w:p>
    <w:p w14:paraId="4C729015" w14:textId="77777777" w:rsidR="00081AE2" w:rsidRPr="00E40F09" w:rsidRDefault="00081AE2" w:rsidP="00081AE2">
      <w:pPr>
        <w:numPr>
          <w:ilvl w:val="0"/>
          <w:numId w:val="24"/>
        </w:numPr>
        <w:tabs>
          <w:tab w:val="clear" w:pos="360"/>
          <w:tab w:val="num" w:pos="567"/>
        </w:tabs>
        <w:spacing w:before="60" w:after="60" w:line="276" w:lineRule="auto"/>
        <w:ind w:left="567" w:hanging="567"/>
        <w:rPr>
          <w:sz w:val="22"/>
          <w:szCs w:val="22"/>
        </w:rPr>
      </w:pPr>
      <w:r w:rsidRPr="00E40F09">
        <w:rPr>
          <w:sz w:val="22"/>
          <w:szCs w:val="22"/>
        </w:rPr>
        <w:t>consider</w:t>
      </w:r>
      <w:r>
        <w:rPr>
          <w:sz w:val="22"/>
          <w:szCs w:val="22"/>
        </w:rPr>
        <w:t>ation is given to</w:t>
      </w:r>
      <w:r w:rsidRPr="00E40F09">
        <w:rPr>
          <w:sz w:val="22"/>
          <w:szCs w:val="22"/>
        </w:rPr>
        <w:t xml:space="preserve"> the means by which the risk may be reduced and implement such mechanisms to eliminate, or if elimination is not reasonably practicable, </w:t>
      </w:r>
      <w:r>
        <w:rPr>
          <w:sz w:val="22"/>
          <w:szCs w:val="22"/>
        </w:rPr>
        <w:t>reduce the</w:t>
      </w:r>
      <w:r w:rsidRPr="00E40F09">
        <w:rPr>
          <w:sz w:val="22"/>
          <w:szCs w:val="22"/>
        </w:rPr>
        <w:t xml:space="preserve"> risk.</w:t>
      </w:r>
    </w:p>
    <w:p w14:paraId="62F07AFB" w14:textId="1844ADD0" w:rsidR="00081AE2" w:rsidRDefault="00081AE2" w:rsidP="00A34651">
      <w:pPr>
        <w:spacing w:before="120" w:line="276" w:lineRule="auto"/>
        <w:rPr>
          <w:sz w:val="22"/>
          <w:szCs w:val="22"/>
        </w:rPr>
      </w:pPr>
      <w:r w:rsidRPr="00460DE8">
        <w:rPr>
          <w:sz w:val="22"/>
          <w:szCs w:val="22"/>
        </w:rPr>
        <w:t xml:space="preserve">The </w:t>
      </w:r>
      <w:r>
        <w:rPr>
          <w:sz w:val="22"/>
          <w:szCs w:val="22"/>
        </w:rPr>
        <w:t>Department</w:t>
      </w:r>
      <w:r w:rsidRPr="00460DE8">
        <w:rPr>
          <w:sz w:val="22"/>
          <w:szCs w:val="22"/>
        </w:rPr>
        <w:t xml:space="preserve"> risk management </w:t>
      </w:r>
      <w:r>
        <w:rPr>
          <w:sz w:val="22"/>
          <w:szCs w:val="22"/>
        </w:rPr>
        <w:t>methodology</w:t>
      </w:r>
      <w:r w:rsidRPr="00460DE8">
        <w:rPr>
          <w:sz w:val="22"/>
          <w:szCs w:val="22"/>
        </w:rPr>
        <w:t xml:space="preserve"> is represented in the diagram </w:t>
      </w:r>
      <w:r>
        <w:rPr>
          <w:sz w:val="22"/>
          <w:szCs w:val="22"/>
        </w:rPr>
        <w:t>below</w:t>
      </w:r>
      <w:r w:rsidRPr="00460DE8">
        <w:rPr>
          <w:sz w:val="22"/>
          <w:szCs w:val="22"/>
        </w:rPr>
        <w:t xml:space="preserve"> (please note, this diagram is a simple representation of the risk management p</w:t>
      </w:r>
      <w:r>
        <w:rPr>
          <w:sz w:val="22"/>
          <w:szCs w:val="22"/>
        </w:rPr>
        <w:t xml:space="preserve">rocess from </w:t>
      </w:r>
      <w:r w:rsidR="00700F75">
        <w:rPr>
          <w:sz w:val="22"/>
          <w:szCs w:val="22"/>
        </w:rPr>
        <w:t>the International Standard</w:t>
      </w:r>
      <w:r>
        <w:rPr>
          <w:sz w:val="22"/>
          <w:szCs w:val="22"/>
        </w:rPr>
        <w:t xml:space="preserve"> ISO 31000:2009).</w:t>
      </w:r>
    </w:p>
    <w:p w14:paraId="3EAACC2C" w14:textId="77777777" w:rsidR="00081AE2" w:rsidRDefault="00081AE2" w:rsidP="00081AE2">
      <w:pPr>
        <w:rPr>
          <w:sz w:val="22"/>
          <w:szCs w:val="22"/>
        </w:rPr>
      </w:pPr>
      <w:r>
        <w:rPr>
          <w:noProof/>
          <w:sz w:val="22"/>
          <w:szCs w:val="22"/>
          <w:lang w:val="en-AU" w:eastAsia="en-AU"/>
        </w:rPr>
        <mc:AlternateContent>
          <mc:Choice Requires="wpg">
            <w:drawing>
              <wp:anchor distT="0" distB="0" distL="114300" distR="114300" simplePos="0" relativeHeight="251659264" behindDoc="0" locked="0" layoutInCell="1" allowOverlap="1" wp14:anchorId="47FF3189" wp14:editId="241C2E9C">
                <wp:simplePos x="0" y="0"/>
                <wp:positionH relativeFrom="column">
                  <wp:posOffset>44450</wp:posOffset>
                </wp:positionH>
                <wp:positionV relativeFrom="paragraph">
                  <wp:posOffset>-34290</wp:posOffset>
                </wp:positionV>
                <wp:extent cx="5501640" cy="2642235"/>
                <wp:effectExtent l="0" t="0" r="22860" b="24765"/>
                <wp:wrapNone/>
                <wp:docPr id="22" name="Group 22" descr="Risk management process diagram showing four steps to be underatken" title="Risk Management Process Diagram"/>
                <wp:cNvGraphicFramePr/>
                <a:graphic xmlns:a="http://schemas.openxmlformats.org/drawingml/2006/main">
                  <a:graphicData uri="http://schemas.microsoft.com/office/word/2010/wordprocessingGroup">
                    <wpg:wgp>
                      <wpg:cNvGrpSpPr/>
                      <wpg:grpSpPr>
                        <a:xfrm>
                          <a:off x="0" y="0"/>
                          <a:ext cx="5501640" cy="2642235"/>
                          <a:chOff x="-55557" y="-43424"/>
                          <a:chExt cx="4174167" cy="2454621"/>
                        </a:xfrm>
                      </wpg:grpSpPr>
                      <wps:wsp>
                        <wps:cNvPr id="11" name="Rectangle 2"/>
                        <wps:cNvSpPr>
                          <a:spLocks noChangeArrowheads="1"/>
                        </wps:cNvSpPr>
                        <wps:spPr bwMode="auto">
                          <a:xfrm>
                            <a:off x="-55557" y="-43424"/>
                            <a:ext cx="4174167" cy="245462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1" name="Group 21"/>
                        <wpg:cNvGrpSpPr/>
                        <wpg:grpSpPr>
                          <a:xfrm>
                            <a:off x="337578" y="25596"/>
                            <a:ext cx="3688469" cy="2244023"/>
                            <a:chOff x="305680" y="-16934"/>
                            <a:chExt cx="3688469" cy="2244023"/>
                          </a:xfrm>
                        </wpg:grpSpPr>
                        <wpg:grpSp>
                          <wpg:cNvPr id="20" name="Group 20"/>
                          <wpg:cNvGrpSpPr/>
                          <wpg:grpSpPr>
                            <a:xfrm>
                              <a:off x="305680" y="-16934"/>
                              <a:ext cx="3622917" cy="574159"/>
                              <a:chOff x="305680" y="-16934"/>
                              <a:chExt cx="3622917" cy="574159"/>
                            </a:xfrm>
                          </wpg:grpSpPr>
                          <wps:wsp>
                            <wps:cNvPr id="13" name="AutoShape 3"/>
                            <wps:cNvSpPr>
                              <a:spLocks noChangeArrowheads="1"/>
                            </wps:cNvSpPr>
                            <wps:spPr bwMode="auto">
                              <a:xfrm>
                                <a:off x="305680" y="-16934"/>
                                <a:ext cx="916686" cy="574159"/>
                              </a:xfrm>
                              <a:prstGeom prst="rightArrow">
                                <a:avLst>
                                  <a:gd name="adj1" fmla="val 50000"/>
                                  <a:gd name="adj2" fmla="val 62500"/>
                                </a:avLst>
                              </a:prstGeom>
                              <a:solidFill>
                                <a:srgbClr val="000000"/>
                              </a:solidFill>
                              <a:ln w="9525">
                                <a:solidFill>
                                  <a:srgbClr val="000000"/>
                                </a:solidFill>
                                <a:miter lim="800000"/>
                                <a:headEnd/>
                                <a:tailEnd/>
                              </a:ln>
                            </wps:spPr>
                            <wps:txbx>
                              <w:txbxContent>
                                <w:p w14:paraId="0C27110F" w14:textId="77777777" w:rsidR="00081AE2" w:rsidRPr="00516DD9" w:rsidRDefault="00081AE2" w:rsidP="00081AE2">
                                  <w:pPr>
                                    <w:ind w:right="454"/>
                                    <w:rPr>
                                      <w:rFonts w:ascii="Arial Black" w:hAnsi="Arial Black"/>
                                    </w:rPr>
                                  </w:pPr>
                                  <w:r>
                                    <w:rPr>
                                      <w:rFonts w:ascii="Arial Black" w:hAnsi="Arial Black"/>
                                    </w:rPr>
                                    <w:t xml:space="preserve">STEP </w:t>
                                  </w:r>
                                  <w:r w:rsidRPr="00516DD9">
                                    <w:rPr>
                                      <w:rFonts w:ascii="Arial Black" w:hAnsi="Arial Black"/>
                                    </w:rPr>
                                    <w:t>1</w:t>
                                  </w:r>
                                  <w:r w:rsidRPr="00516DD9">
                                    <w:rPr>
                                      <w:rFonts w:ascii="Arial Black" w:hAnsi="Arial Black"/>
                                    </w:rPr>
                                    <w:tab/>
                                  </w:r>
                                </w:p>
                              </w:txbxContent>
                            </wps:txbx>
                            <wps:bodyPr rot="0" vert="horz" wrap="square" lIns="91440" tIns="45720" rIns="91440" bIns="45720" anchor="t" anchorCtr="0" upright="1">
                              <a:noAutofit/>
                            </wps:bodyPr>
                          </wps:wsp>
                          <wps:wsp>
                            <wps:cNvPr id="12" name="Text Box 7"/>
                            <wps:cNvSpPr txBox="1">
                              <a:spLocks noChangeArrowheads="1"/>
                            </wps:cNvSpPr>
                            <wps:spPr bwMode="auto">
                              <a:xfrm>
                                <a:off x="1227942" y="117135"/>
                                <a:ext cx="2700655" cy="38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620C0" w14:textId="77777777" w:rsidR="00081AE2" w:rsidRPr="00460DE8" w:rsidRDefault="00081AE2" w:rsidP="00081AE2">
                                  <w:pPr>
                                    <w:spacing w:after="0"/>
                                    <w:rPr>
                                      <w:sz w:val="22"/>
                                      <w:szCs w:val="22"/>
                                    </w:rPr>
                                  </w:pPr>
                                  <w:r>
                                    <w:rPr>
                                      <w:sz w:val="22"/>
                                      <w:szCs w:val="22"/>
                                    </w:rPr>
                                    <w:t>Identify the h</w:t>
                                  </w:r>
                                  <w:r w:rsidRPr="00460DE8">
                                    <w:rPr>
                                      <w:sz w:val="22"/>
                                      <w:szCs w:val="22"/>
                                    </w:rPr>
                                    <w:t>azards within the workplace</w:t>
                                  </w:r>
                                  <w:r>
                                    <w:rPr>
                                      <w:sz w:val="22"/>
                                      <w:szCs w:val="22"/>
                                    </w:rPr>
                                    <w:t xml:space="preserve"> </w:t>
                                  </w:r>
                                </w:p>
                              </w:txbxContent>
                            </wps:txbx>
                            <wps:bodyPr rot="0" vert="horz" wrap="square" lIns="91440" tIns="45720" rIns="91440" bIns="45720" anchor="t" anchorCtr="0" upright="1">
                              <a:noAutofit/>
                            </wps:bodyPr>
                          </wps:wsp>
                        </wpg:grpSp>
                        <wps:wsp>
                          <wps:cNvPr id="8" name="Text Box 8"/>
                          <wps:cNvSpPr txBox="1">
                            <a:spLocks noChangeArrowheads="1"/>
                          </wps:cNvSpPr>
                          <wps:spPr bwMode="auto">
                            <a:xfrm>
                              <a:off x="1217950" y="712914"/>
                              <a:ext cx="277619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33759" w14:textId="77777777" w:rsidR="00081AE2" w:rsidRPr="00460DE8" w:rsidRDefault="00081AE2" w:rsidP="00081AE2">
                                <w:pPr>
                                  <w:rPr>
                                    <w:sz w:val="22"/>
                                    <w:szCs w:val="22"/>
                                  </w:rPr>
                                </w:pPr>
                                <w:r>
                                  <w:rPr>
                                    <w:sz w:val="22"/>
                                    <w:szCs w:val="22"/>
                                  </w:rPr>
                                  <w:t>Assess the r</w:t>
                                </w:r>
                                <w:r w:rsidRPr="00460DE8">
                                  <w:rPr>
                                    <w:sz w:val="22"/>
                                    <w:szCs w:val="22"/>
                                  </w:rPr>
                                  <w:t>isk</w:t>
                                </w:r>
                                <w:r>
                                  <w:rPr>
                                    <w:sz w:val="22"/>
                                    <w:szCs w:val="22"/>
                                  </w:rPr>
                                  <w:t xml:space="preserve"> (Risk Analysis/Evaluation)</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1218916" y="1319445"/>
                              <a:ext cx="1875183" cy="320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F23C0" w14:textId="77777777" w:rsidR="00081AE2" w:rsidRPr="00460DE8" w:rsidRDefault="00081AE2" w:rsidP="00081AE2">
                                <w:pPr>
                                  <w:rPr>
                                    <w:sz w:val="22"/>
                                    <w:szCs w:val="22"/>
                                  </w:rPr>
                                </w:pPr>
                                <w:r>
                                  <w:rPr>
                                    <w:sz w:val="22"/>
                                    <w:szCs w:val="22"/>
                                  </w:rPr>
                                  <w:t>Eliminate or control the r</w:t>
                                </w:r>
                                <w:r w:rsidRPr="00460DE8">
                                  <w:rPr>
                                    <w:sz w:val="22"/>
                                    <w:szCs w:val="22"/>
                                  </w:rPr>
                                  <w:t>isk</w:t>
                                </w: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1215044" y="1901458"/>
                              <a:ext cx="2752708" cy="325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B7576" w14:textId="77777777" w:rsidR="00081AE2" w:rsidRPr="00460DE8" w:rsidRDefault="00081AE2" w:rsidP="00081AE2">
                                <w:pPr>
                                  <w:rPr>
                                    <w:sz w:val="22"/>
                                    <w:szCs w:val="22"/>
                                  </w:rPr>
                                </w:pPr>
                                <w:r>
                                  <w:rPr>
                                    <w:sz w:val="22"/>
                                    <w:szCs w:val="22"/>
                                  </w:rPr>
                                  <w:t>Review controls (Monitoring and review)</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7FF3189" id="Group 22" o:spid="_x0000_s1026" alt="Title: Risk Management Process Diagram - Description: Risk management process diagram showing four steps to be underatken" style="position:absolute;margin-left:3.5pt;margin-top:-2.7pt;width:433.2pt;height:208.05pt;z-index:251659264;mso-width-relative:margin;mso-height-relative:margin" coordorigin="-555,-434" coordsize="41741,24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">
                <v:rect id="Rectangle 2" o:spid="_x0000_s1027" style="position:absolute;left:-555;top:-434;width:41741;height:2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group id="Group 21" o:spid="_x0000_s1028" style="position:absolute;left:3375;top:255;width:36885;height:22441" coordorigin="3056,-169" coordsize="36884,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0" o:spid="_x0000_s1029" style="position:absolute;left:3056;top:-169;width:36229;height:5741" coordorigin="3056,-169" coordsize="36229,5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3056;top:-169;width:9167;height:5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" adj="13144" fillcolor="black">
                      <v:textbox>
                        <w:txbxContent>
                          <w:p w14:paraId="0C27110F" w14:textId="77777777" w:rsidR="00081AE2" w:rsidRPr="00516DD9" w:rsidRDefault="00081AE2" w:rsidP="00081AE2">
                            <w:pPr>
                              <w:ind w:right="454"/>
                              <w:rPr>
                                <w:rFonts w:ascii="Arial Black" w:hAnsi="Arial Black"/>
                              </w:rPr>
                            </w:pPr>
                            <w:r>
                              <w:rPr>
                                <w:rFonts w:ascii="Arial Black" w:hAnsi="Arial Black"/>
                              </w:rPr>
                              <w:t xml:space="preserve">STEP </w:t>
                            </w:r>
                            <w:r w:rsidRPr="00516DD9">
                              <w:rPr>
                                <w:rFonts w:ascii="Arial Black" w:hAnsi="Arial Black"/>
                              </w:rPr>
                              <w:t>1</w:t>
                            </w:r>
                            <w:r w:rsidRPr="00516DD9">
                              <w:rPr>
                                <w:rFonts w:ascii="Arial Black" w:hAnsi="Arial Black"/>
                              </w:rPr>
                              <w:tab/>
                            </w:r>
                          </w:p>
                        </w:txbxContent>
                      </v:textbox>
                    </v:shape>
                    <v:shapetype id="_x0000_t202" coordsize="21600,21600" o:spt="202" path="m,l,21600r21600,l21600,xe">
                      <v:stroke joinstyle="miter"/>
                      <v:path gradientshapeok="t" o:connecttype="rect"/>
                    </v:shapetype>
                    <v:shape id="Text Box 7" o:spid="_x0000_s1031" type="#_x0000_t202" style="position:absolute;left:12279;top:1171;width:27006;height:3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1C620C0" w14:textId="77777777" w:rsidR="00081AE2" w:rsidRPr="00460DE8" w:rsidRDefault="00081AE2" w:rsidP="00081AE2">
                            <w:pPr>
                              <w:spacing w:after="0"/>
                              <w:rPr>
                                <w:sz w:val="22"/>
                                <w:szCs w:val="22"/>
                              </w:rPr>
                            </w:pPr>
                            <w:r>
                              <w:rPr>
                                <w:sz w:val="22"/>
                                <w:szCs w:val="22"/>
                              </w:rPr>
                              <w:t>Identify the h</w:t>
                            </w:r>
                            <w:r w:rsidRPr="00460DE8">
                              <w:rPr>
                                <w:sz w:val="22"/>
                                <w:szCs w:val="22"/>
                              </w:rPr>
                              <w:t>azards within the workplace</w:t>
                            </w:r>
                            <w:r>
                              <w:rPr>
                                <w:sz w:val="22"/>
                                <w:szCs w:val="22"/>
                              </w:rPr>
                              <w:t xml:space="preserve"> </w:t>
                            </w:r>
                          </w:p>
                        </w:txbxContent>
                      </v:textbox>
                    </v:shape>
                  </v:group>
                  <v:shape id="Text Box 8" o:spid="_x0000_s1032" type="#_x0000_t202" style="position:absolute;left:12179;top:7129;width:2776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38E33759" w14:textId="77777777" w:rsidR="00081AE2" w:rsidRPr="00460DE8" w:rsidRDefault="00081AE2" w:rsidP="00081AE2">
                          <w:pPr>
                            <w:rPr>
                              <w:sz w:val="22"/>
                              <w:szCs w:val="22"/>
                            </w:rPr>
                          </w:pPr>
                          <w:r>
                            <w:rPr>
                              <w:sz w:val="22"/>
                              <w:szCs w:val="22"/>
                            </w:rPr>
                            <w:t>Assess the r</w:t>
                          </w:r>
                          <w:r w:rsidRPr="00460DE8">
                            <w:rPr>
                              <w:sz w:val="22"/>
                              <w:szCs w:val="22"/>
                            </w:rPr>
                            <w:t>isk</w:t>
                          </w:r>
                          <w:r>
                            <w:rPr>
                              <w:sz w:val="22"/>
                              <w:szCs w:val="22"/>
                            </w:rPr>
                            <w:t xml:space="preserve"> (Risk Analysis/Evaluation)</w:t>
                          </w:r>
                        </w:p>
                      </w:txbxContent>
                    </v:textbox>
                  </v:shape>
                  <v:shape id="Text Box 9" o:spid="_x0000_s1033" type="#_x0000_t202" style="position:absolute;left:12189;top:13194;width:18751;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FCF23C0" w14:textId="77777777" w:rsidR="00081AE2" w:rsidRPr="00460DE8" w:rsidRDefault="00081AE2" w:rsidP="00081AE2">
                          <w:pPr>
                            <w:rPr>
                              <w:sz w:val="22"/>
                              <w:szCs w:val="22"/>
                            </w:rPr>
                          </w:pPr>
                          <w:r>
                            <w:rPr>
                              <w:sz w:val="22"/>
                              <w:szCs w:val="22"/>
                            </w:rPr>
                            <w:t>Eliminate or control the r</w:t>
                          </w:r>
                          <w:r w:rsidRPr="00460DE8">
                            <w:rPr>
                              <w:sz w:val="22"/>
                              <w:szCs w:val="22"/>
                            </w:rPr>
                            <w:t>isk</w:t>
                          </w:r>
                        </w:p>
                      </w:txbxContent>
                    </v:textbox>
                  </v:shape>
                  <v:shape id="Text Box 10" o:spid="_x0000_s1034" type="#_x0000_t202" style="position:absolute;left:12150;top:19014;width:27527;height:3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89B7576" w14:textId="77777777" w:rsidR="00081AE2" w:rsidRPr="00460DE8" w:rsidRDefault="00081AE2" w:rsidP="00081AE2">
                          <w:pPr>
                            <w:rPr>
                              <w:sz w:val="22"/>
                              <w:szCs w:val="22"/>
                            </w:rPr>
                          </w:pPr>
                          <w:r>
                            <w:rPr>
                              <w:sz w:val="22"/>
                              <w:szCs w:val="22"/>
                            </w:rPr>
                            <w:t>Review controls (Monitoring and review)</w:t>
                          </w:r>
                        </w:p>
                      </w:txbxContent>
                    </v:textbox>
                  </v:shape>
                </v:group>
              </v:group>
            </w:pict>
          </mc:Fallback>
        </mc:AlternateContent>
      </w:r>
    </w:p>
    <w:p w14:paraId="3967776C" w14:textId="77777777" w:rsidR="00081AE2" w:rsidRDefault="00081AE2" w:rsidP="00081AE2">
      <w:pPr>
        <w:rPr>
          <w:sz w:val="22"/>
          <w:szCs w:val="22"/>
        </w:rPr>
      </w:pPr>
    </w:p>
    <w:p w14:paraId="515D2FFE" w14:textId="77777777" w:rsidR="00081AE2" w:rsidRDefault="00081AE2" w:rsidP="00081AE2">
      <w:pPr>
        <w:rPr>
          <w:sz w:val="22"/>
          <w:szCs w:val="22"/>
        </w:rPr>
      </w:pPr>
      <w:r w:rsidRPr="008C3153">
        <w:rPr>
          <w:noProof/>
          <w:lang w:val="en-AU" w:eastAsia="en-AU"/>
        </w:rPr>
        <mc:AlternateContent>
          <mc:Choice Requires="wps">
            <w:drawing>
              <wp:anchor distT="0" distB="0" distL="114300" distR="114300" simplePos="0" relativeHeight="251660288" behindDoc="0" locked="0" layoutInCell="1" allowOverlap="1" wp14:anchorId="6834E857" wp14:editId="50C2515C">
                <wp:simplePos x="0" y="0"/>
                <wp:positionH relativeFrom="column">
                  <wp:posOffset>551815</wp:posOffset>
                </wp:positionH>
                <wp:positionV relativeFrom="paragraph">
                  <wp:posOffset>184150</wp:posOffset>
                </wp:positionV>
                <wp:extent cx="1221740" cy="574040"/>
                <wp:effectExtent l="0" t="19050" r="35560" b="355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574040"/>
                        </a:xfrm>
                        <a:prstGeom prst="rightArrow">
                          <a:avLst>
                            <a:gd name="adj1" fmla="val 50000"/>
                            <a:gd name="adj2" fmla="val 62500"/>
                          </a:avLst>
                        </a:prstGeom>
                        <a:solidFill>
                          <a:srgbClr val="000000"/>
                        </a:solidFill>
                        <a:ln w="9525">
                          <a:solidFill>
                            <a:srgbClr val="000000"/>
                          </a:solidFill>
                          <a:miter lim="800000"/>
                          <a:headEnd/>
                          <a:tailEnd/>
                        </a:ln>
                      </wps:spPr>
                      <wps:txbx>
                        <w:txbxContent>
                          <w:p w14:paraId="0EF5FB53" w14:textId="77777777" w:rsidR="00081AE2" w:rsidRPr="00516DD9" w:rsidRDefault="00081AE2" w:rsidP="00081AE2">
                            <w:pPr>
                              <w:ind w:right="454"/>
                              <w:rPr>
                                <w:rFonts w:ascii="Arial Black" w:hAnsi="Arial Black"/>
                              </w:rPr>
                            </w:pPr>
                            <w:r>
                              <w:rPr>
                                <w:rFonts w:ascii="Arial Black" w:hAnsi="Arial Black"/>
                              </w:rPr>
                              <w:t>STEP 2</w:t>
                            </w:r>
                            <w:r w:rsidRPr="00516DD9">
                              <w:rPr>
                                <w:rFonts w:ascii="Arial Black" w:hAnsi="Arial Black"/>
                              </w:rPr>
                              <w:tab/>
                            </w:r>
                          </w:p>
                        </w:txbxContent>
                      </wps:txbx>
                      <wps:bodyPr rot="0" vert="horz" wrap="square" lIns="91440" tIns="45720" rIns="91440" bIns="45720" anchor="t" anchorCtr="0" upright="1">
                        <a:noAutofit/>
                      </wps:bodyPr>
                    </wps:wsp>
                  </a:graphicData>
                </a:graphic>
              </wp:anchor>
            </w:drawing>
          </mc:Choice>
          <mc:Fallback>
            <w:pict>
              <v:shape w14:anchorId="6834E857" id="AutoShape 3" o:spid="_x0000_s1035" type="#_x0000_t13" style="position:absolute;margin-left:43.45pt;margin-top:14.5pt;width:96.2pt;height:4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" adj="15257" fillcolor="black">
                <v:textbox>
                  <w:txbxContent>
                    <w:p w14:paraId="0EF5FB53" w14:textId="77777777" w:rsidR="00081AE2" w:rsidRPr="00516DD9" w:rsidRDefault="00081AE2" w:rsidP="00081AE2">
                      <w:pPr>
                        <w:ind w:right="454"/>
                        <w:rPr>
                          <w:rFonts w:ascii="Arial Black" w:hAnsi="Arial Black"/>
                        </w:rPr>
                      </w:pPr>
                      <w:r>
                        <w:rPr>
                          <w:rFonts w:ascii="Arial Black" w:hAnsi="Arial Black"/>
                        </w:rPr>
                        <w:t>STEP 2</w:t>
                      </w:r>
                      <w:r w:rsidRPr="00516DD9">
                        <w:rPr>
                          <w:rFonts w:ascii="Arial Black" w:hAnsi="Arial Black"/>
                        </w:rPr>
                        <w:tab/>
                      </w:r>
                    </w:p>
                  </w:txbxContent>
                </v:textbox>
              </v:shape>
            </w:pict>
          </mc:Fallback>
        </mc:AlternateContent>
      </w:r>
    </w:p>
    <w:p w14:paraId="7F07013B" w14:textId="77777777" w:rsidR="00081AE2" w:rsidRDefault="00081AE2" w:rsidP="00081AE2">
      <w:pPr>
        <w:rPr>
          <w:sz w:val="22"/>
          <w:szCs w:val="22"/>
        </w:rPr>
      </w:pPr>
    </w:p>
    <w:p w14:paraId="4AC72C18" w14:textId="77777777" w:rsidR="00081AE2" w:rsidRDefault="00081AE2" w:rsidP="00081AE2">
      <w:pPr>
        <w:rPr>
          <w:sz w:val="22"/>
          <w:szCs w:val="22"/>
        </w:rPr>
      </w:pPr>
    </w:p>
    <w:p w14:paraId="55F371B4" w14:textId="77777777" w:rsidR="00081AE2" w:rsidRDefault="00081AE2" w:rsidP="00081AE2">
      <w:pPr>
        <w:rPr>
          <w:sz w:val="22"/>
          <w:szCs w:val="22"/>
        </w:rPr>
      </w:pPr>
      <w:r w:rsidRPr="008C3153">
        <w:rPr>
          <w:noProof/>
          <w:lang w:val="en-AU" w:eastAsia="en-AU"/>
        </w:rPr>
        <mc:AlternateContent>
          <mc:Choice Requires="wps">
            <w:drawing>
              <wp:anchor distT="0" distB="0" distL="114300" distR="114300" simplePos="0" relativeHeight="251661312" behindDoc="0" locked="0" layoutInCell="1" allowOverlap="1" wp14:anchorId="49B804A6" wp14:editId="3397200F">
                <wp:simplePos x="0" y="0"/>
                <wp:positionH relativeFrom="column">
                  <wp:posOffset>559435</wp:posOffset>
                </wp:positionH>
                <wp:positionV relativeFrom="paragraph">
                  <wp:posOffset>131445</wp:posOffset>
                </wp:positionV>
                <wp:extent cx="1221740" cy="574040"/>
                <wp:effectExtent l="0" t="19050" r="35560" b="35560"/>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574040"/>
                        </a:xfrm>
                        <a:prstGeom prst="rightArrow">
                          <a:avLst>
                            <a:gd name="adj1" fmla="val 50000"/>
                            <a:gd name="adj2" fmla="val 62500"/>
                          </a:avLst>
                        </a:prstGeom>
                        <a:solidFill>
                          <a:srgbClr val="000000"/>
                        </a:solidFill>
                        <a:ln w="9525">
                          <a:solidFill>
                            <a:srgbClr val="000000"/>
                          </a:solidFill>
                          <a:miter lim="800000"/>
                          <a:headEnd/>
                          <a:tailEnd/>
                        </a:ln>
                      </wps:spPr>
                      <wps:txbx>
                        <w:txbxContent>
                          <w:p w14:paraId="0DB74F42" w14:textId="77777777" w:rsidR="00081AE2" w:rsidRPr="00516DD9" w:rsidRDefault="00081AE2" w:rsidP="00081AE2">
                            <w:pPr>
                              <w:ind w:right="454"/>
                              <w:rPr>
                                <w:rFonts w:ascii="Arial Black" w:hAnsi="Arial Black"/>
                              </w:rPr>
                            </w:pPr>
                            <w:r>
                              <w:rPr>
                                <w:rFonts w:ascii="Arial Black" w:hAnsi="Arial Black"/>
                              </w:rPr>
                              <w:t>STEP 3</w:t>
                            </w:r>
                            <w:r w:rsidRPr="00516DD9">
                              <w:rPr>
                                <w:rFonts w:ascii="Arial Black" w:hAnsi="Arial Black"/>
                              </w:rPr>
                              <w:tab/>
                            </w:r>
                          </w:p>
                        </w:txbxContent>
                      </wps:txbx>
                      <wps:bodyPr rot="0" vert="horz" wrap="square" lIns="91440" tIns="45720" rIns="91440" bIns="45720" anchor="t" anchorCtr="0" upright="1">
                        <a:noAutofit/>
                      </wps:bodyPr>
                    </wps:wsp>
                  </a:graphicData>
                </a:graphic>
              </wp:anchor>
            </w:drawing>
          </mc:Choice>
          <mc:Fallback>
            <w:pict>
              <v:shape w14:anchorId="49B804A6" id="_x0000_s1036" type="#_x0000_t13" style="position:absolute;margin-left:44.05pt;margin-top:10.35pt;width:96.2pt;height:45.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" adj="15257" fillcolor="black">
                <v:textbox>
                  <w:txbxContent>
                    <w:p w14:paraId="0DB74F42" w14:textId="77777777" w:rsidR="00081AE2" w:rsidRPr="00516DD9" w:rsidRDefault="00081AE2" w:rsidP="00081AE2">
                      <w:pPr>
                        <w:ind w:right="454"/>
                        <w:rPr>
                          <w:rFonts w:ascii="Arial Black" w:hAnsi="Arial Black"/>
                        </w:rPr>
                      </w:pPr>
                      <w:r>
                        <w:rPr>
                          <w:rFonts w:ascii="Arial Black" w:hAnsi="Arial Black"/>
                        </w:rPr>
                        <w:t>STEP 3</w:t>
                      </w:r>
                      <w:r w:rsidRPr="00516DD9">
                        <w:rPr>
                          <w:rFonts w:ascii="Arial Black" w:hAnsi="Arial Black"/>
                        </w:rPr>
                        <w:tab/>
                      </w:r>
                    </w:p>
                  </w:txbxContent>
                </v:textbox>
              </v:shape>
            </w:pict>
          </mc:Fallback>
        </mc:AlternateContent>
      </w:r>
    </w:p>
    <w:p w14:paraId="775DF030" w14:textId="77777777" w:rsidR="00081AE2" w:rsidRDefault="00081AE2" w:rsidP="00081AE2">
      <w:pPr>
        <w:rPr>
          <w:sz w:val="22"/>
          <w:szCs w:val="22"/>
        </w:rPr>
      </w:pPr>
    </w:p>
    <w:p w14:paraId="69D44D8F" w14:textId="77777777" w:rsidR="00081AE2" w:rsidRDefault="00081AE2" w:rsidP="00081AE2">
      <w:pPr>
        <w:rPr>
          <w:sz w:val="22"/>
          <w:szCs w:val="22"/>
        </w:rPr>
      </w:pPr>
    </w:p>
    <w:p w14:paraId="10B044FD" w14:textId="77777777" w:rsidR="00081AE2" w:rsidRDefault="00081AE2" w:rsidP="00081AE2">
      <w:pPr>
        <w:rPr>
          <w:sz w:val="22"/>
          <w:szCs w:val="22"/>
        </w:rPr>
      </w:pPr>
      <w:r w:rsidRPr="008C3153">
        <w:rPr>
          <w:noProof/>
          <w:lang w:val="en-AU" w:eastAsia="en-AU"/>
        </w:rPr>
        <mc:AlternateContent>
          <mc:Choice Requires="wps">
            <w:drawing>
              <wp:anchor distT="0" distB="0" distL="114300" distR="114300" simplePos="0" relativeHeight="251662336" behindDoc="0" locked="0" layoutInCell="1" allowOverlap="1" wp14:anchorId="47B5AB6D" wp14:editId="1F7E557B">
                <wp:simplePos x="0" y="0"/>
                <wp:positionH relativeFrom="column">
                  <wp:posOffset>557530</wp:posOffset>
                </wp:positionH>
                <wp:positionV relativeFrom="paragraph">
                  <wp:posOffset>49530</wp:posOffset>
                </wp:positionV>
                <wp:extent cx="1221740" cy="574040"/>
                <wp:effectExtent l="0" t="19050" r="35560" b="35560"/>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574040"/>
                        </a:xfrm>
                        <a:prstGeom prst="rightArrow">
                          <a:avLst>
                            <a:gd name="adj1" fmla="val 50000"/>
                            <a:gd name="adj2" fmla="val 62500"/>
                          </a:avLst>
                        </a:prstGeom>
                        <a:solidFill>
                          <a:srgbClr val="000000"/>
                        </a:solidFill>
                        <a:ln w="9525">
                          <a:solidFill>
                            <a:srgbClr val="000000"/>
                          </a:solidFill>
                          <a:miter lim="800000"/>
                          <a:headEnd/>
                          <a:tailEnd/>
                        </a:ln>
                      </wps:spPr>
                      <wps:txbx>
                        <w:txbxContent>
                          <w:p w14:paraId="4C6861FB" w14:textId="77777777" w:rsidR="00081AE2" w:rsidRPr="00516DD9" w:rsidRDefault="00081AE2" w:rsidP="00081AE2">
                            <w:pPr>
                              <w:ind w:right="454"/>
                              <w:rPr>
                                <w:rFonts w:ascii="Arial Black" w:hAnsi="Arial Black"/>
                              </w:rPr>
                            </w:pPr>
                            <w:r>
                              <w:rPr>
                                <w:rFonts w:ascii="Arial Black" w:hAnsi="Arial Black"/>
                              </w:rPr>
                              <w:t>STEP 4</w:t>
                            </w:r>
                            <w:r w:rsidRPr="00516DD9">
                              <w:rPr>
                                <w:rFonts w:ascii="Arial Black" w:hAnsi="Arial Black"/>
                              </w:rPr>
                              <w:tab/>
                            </w:r>
                          </w:p>
                        </w:txbxContent>
                      </wps:txbx>
                      <wps:bodyPr rot="0" vert="horz" wrap="square" lIns="91440" tIns="45720" rIns="91440" bIns="45720" anchor="t" anchorCtr="0" upright="1">
                        <a:noAutofit/>
                      </wps:bodyPr>
                    </wps:wsp>
                  </a:graphicData>
                </a:graphic>
              </wp:anchor>
            </w:drawing>
          </mc:Choice>
          <mc:Fallback>
            <w:pict>
              <v:shape w14:anchorId="47B5AB6D" id="_x0000_s1037" type="#_x0000_t13" style="position:absolute;margin-left:43.9pt;margin-top:3.9pt;width:96.2pt;height:45.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" adj="15257" fillcolor="black">
                <v:textbox>
                  <w:txbxContent>
                    <w:p w14:paraId="4C6861FB" w14:textId="77777777" w:rsidR="00081AE2" w:rsidRPr="00516DD9" w:rsidRDefault="00081AE2" w:rsidP="00081AE2">
                      <w:pPr>
                        <w:ind w:right="454"/>
                        <w:rPr>
                          <w:rFonts w:ascii="Arial Black" w:hAnsi="Arial Black"/>
                        </w:rPr>
                      </w:pPr>
                      <w:r>
                        <w:rPr>
                          <w:rFonts w:ascii="Arial Black" w:hAnsi="Arial Black"/>
                        </w:rPr>
                        <w:t>STEP 4</w:t>
                      </w:r>
                      <w:r w:rsidRPr="00516DD9">
                        <w:rPr>
                          <w:rFonts w:ascii="Arial Black" w:hAnsi="Arial Black"/>
                        </w:rPr>
                        <w:tab/>
                      </w:r>
                    </w:p>
                  </w:txbxContent>
                </v:textbox>
              </v:shape>
            </w:pict>
          </mc:Fallback>
        </mc:AlternateContent>
      </w:r>
    </w:p>
    <w:p w14:paraId="55534FD0" w14:textId="77777777" w:rsidR="00081AE2" w:rsidRDefault="00081AE2" w:rsidP="00081AE2">
      <w:pPr>
        <w:rPr>
          <w:sz w:val="22"/>
          <w:szCs w:val="22"/>
        </w:rPr>
      </w:pPr>
    </w:p>
    <w:p w14:paraId="7829B759" w14:textId="16DC1314" w:rsidR="00081AE2" w:rsidRDefault="00081AE2" w:rsidP="00081AE2">
      <w:pPr>
        <w:rPr>
          <w:sz w:val="22"/>
          <w:szCs w:val="22"/>
        </w:rPr>
      </w:pPr>
    </w:p>
    <w:p w14:paraId="13D4A5E2" w14:textId="16030D24" w:rsidR="00081AE2" w:rsidRDefault="00081AE2" w:rsidP="00081AE2">
      <w:pPr>
        <w:rPr>
          <w:sz w:val="22"/>
          <w:szCs w:val="22"/>
        </w:rPr>
      </w:pPr>
    </w:p>
    <w:p w14:paraId="0E1BD4EE" w14:textId="648BD0AB" w:rsidR="00EB4285" w:rsidRDefault="00EB4285" w:rsidP="00081AE2">
      <w:pPr>
        <w:rPr>
          <w:sz w:val="22"/>
          <w:szCs w:val="22"/>
        </w:rPr>
      </w:pPr>
    </w:p>
    <w:p w14:paraId="62D123E2" w14:textId="77CB2AC5" w:rsidR="00EB4285" w:rsidRDefault="00EB4285" w:rsidP="00081AE2">
      <w:pPr>
        <w:rPr>
          <w:sz w:val="22"/>
          <w:szCs w:val="22"/>
        </w:rPr>
      </w:pPr>
    </w:p>
    <w:p w14:paraId="4834BCFB" w14:textId="7E4C7214" w:rsidR="00EB4285" w:rsidRDefault="00EB4285" w:rsidP="00081AE2">
      <w:pPr>
        <w:rPr>
          <w:sz w:val="22"/>
          <w:szCs w:val="22"/>
        </w:rPr>
      </w:pPr>
    </w:p>
    <w:p w14:paraId="55C1632C" w14:textId="641F4841" w:rsidR="00EB4285" w:rsidRDefault="00EB4285" w:rsidP="00081AE2">
      <w:pPr>
        <w:rPr>
          <w:sz w:val="22"/>
          <w:szCs w:val="22"/>
        </w:rPr>
      </w:pPr>
    </w:p>
    <w:p w14:paraId="1F23CCCB" w14:textId="77777777" w:rsidR="00EB4285" w:rsidRDefault="00EB4285" w:rsidP="00081AE2">
      <w:pPr>
        <w:rPr>
          <w:sz w:val="22"/>
          <w:szCs w:val="22"/>
        </w:rPr>
      </w:pPr>
    </w:p>
    <w:p w14:paraId="0BB99647" w14:textId="576D7C12" w:rsidR="00081AE2" w:rsidRDefault="00081AE2" w:rsidP="00081AE2">
      <w:pPr>
        <w:pStyle w:val="ESHeading2"/>
        <w:numPr>
          <w:ilvl w:val="0"/>
          <w:numId w:val="0"/>
        </w:numPr>
        <w:tabs>
          <w:tab w:val="left" w:pos="709"/>
        </w:tabs>
        <w:spacing w:line="276" w:lineRule="auto"/>
        <w:ind w:left="709" w:hanging="709"/>
        <w:rPr>
          <w:caps w:val="0"/>
          <w:sz w:val="22"/>
          <w:szCs w:val="22"/>
        </w:rPr>
      </w:pPr>
      <w:r>
        <w:rPr>
          <w:caps w:val="0"/>
          <w:sz w:val="22"/>
          <w:szCs w:val="22"/>
        </w:rPr>
        <w:lastRenderedPageBreak/>
        <w:t>3.3.2</w:t>
      </w:r>
      <w:r>
        <w:rPr>
          <w:caps w:val="0"/>
          <w:sz w:val="22"/>
          <w:szCs w:val="22"/>
        </w:rPr>
        <w:tab/>
        <w:t>Step 1 – Identification o</w:t>
      </w:r>
      <w:r w:rsidRPr="00FE0321">
        <w:rPr>
          <w:caps w:val="0"/>
          <w:sz w:val="22"/>
          <w:szCs w:val="22"/>
        </w:rPr>
        <w:t>f Hazards</w:t>
      </w:r>
    </w:p>
    <w:p w14:paraId="69C6EAD9" w14:textId="4D01CC42" w:rsidR="00081AE2" w:rsidRPr="009753BA" w:rsidRDefault="00081AE2" w:rsidP="00081AE2">
      <w:pPr>
        <w:spacing w:before="120" w:line="276" w:lineRule="auto"/>
        <w:rPr>
          <w:sz w:val="22"/>
          <w:szCs w:val="22"/>
        </w:rPr>
      </w:pPr>
      <w:r w:rsidRPr="00354ADF">
        <w:rPr>
          <w:sz w:val="22"/>
          <w:szCs w:val="22"/>
        </w:rPr>
        <w:t xml:space="preserve">The </w:t>
      </w:r>
      <w:r w:rsidRPr="00354ADF">
        <w:rPr>
          <w:b/>
          <w:sz w:val="22"/>
          <w:szCs w:val="22"/>
        </w:rPr>
        <w:t xml:space="preserve">Workplace Manager </w:t>
      </w:r>
      <w:r w:rsidRPr="00452697">
        <w:rPr>
          <w:sz w:val="22"/>
          <w:szCs w:val="22"/>
        </w:rPr>
        <w:t>and/or</w:t>
      </w:r>
      <w:r w:rsidRPr="00354ADF">
        <w:rPr>
          <w:b/>
          <w:sz w:val="22"/>
          <w:szCs w:val="22"/>
        </w:rPr>
        <w:t xml:space="preserve"> Management OHS Nominee </w:t>
      </w:r>
      <w:r w:rsidRPr="00354ADF">
        <w:rPr>
          <w:sz w:val="22"/>
          <w:szCs w:val="22"/>
        </w:rPr>
        <w:t xml:space="preserve">have </w:t>
      </w:r>
      <w:proofErr w:type="gramStart"/>
      <w:r w:rsidRPr="00354ADF">
        <w:rPr>
          <w:sz w:val="22"/>
          <w:szCs w:val="22"/>
        </w:rPr>
        <w:t>a number of</w:t>
      </w:r>
      <w:proofErr w:type="gramEnd"/>
      <w:r w:rsidRPr="00354ADF">
        <w:rPr>
          <w:sz w:val="22"/>
          <w:szCs w:val="22"/>
        </w:rPr>
        <w:t xml:space="preserve"> triggers </w:t>
      </w:r>
      <w:r>
        <w:rPr>
          <w:sz w:val="22"/>
          <w:szCs w:val="22"/>
        </w:rPr>
        <w:t xml:space="preserve">and sources of information </w:t>
      </w:r>
      <w:r w:rsidRPr="00354ADF">
        <w:rPr>
          <w:sz w:val="22"/>
          <w:szCs w:val="22"/>
        </w:rPr>
        <w:t xml:space="preserve">that would require the review of the </w:t>
      </w:r>
      <w:r w:rsidR="00EB4285">
        <w:rPr>
          <w:sz w:val="22"/>
          <w:szCs w:val="22"/>
        </w:rPr>
        <w:t xml:space="preserve">workplace </w:t>
      </w:r>
      <w:r w:rsidRPr="00081AE2">
        <w:rPr>
          <w:sz w:val="22"/>
          <w:szCs w:val="22"/>
        </w:rPr>
        <w:t>OHS Risk Register</w:t>
      </w:r>
      <w:r>
        <w:rPr>
          <w:sz w:val="22"/>
          <w:szCs w:val="22"/>
        </w:rPr>
        <w:t xml:space="preserve">. </w:t>
      </w:r>
      <w:r w:rsidRPr="00354ADF">
        <w:rPr>
          <w:sz w:val="22"/>
          <w:szCs w:val="22"/>
        </w:rPr>
        <w:t xml:space="preserve">These </w:t>
      </w:r>
      <w:r>
        <w:rPr>
          <w:sz w:val="22"/>
          <w:szCs w:val="22"/>
        </w:rPr>
        <w:t>include</w:t>
      </w:r>
      <w:r w:rsidRPr="00354ADF">
        <w:rPr>
          <w:sz w:val="22"/>
          <w:szCs w:val="22"/>
        </w:rPr>
        <w:t>:</w:t>
      </w:r>
    </w:p>
    <w:p w14:paraId="0F2C647F" w14:textId="77777777" w:rsidR="00081AE2" w:rsidRDefault="00081AE2" w:rsidP="00081AE2">
      <w:pPr>
        <w:numPr>
          <w:ilvl w:val="0"/>
          <w:numId w:val="24"/>
        </w:numPr>
        <w:tabs>
          <w:tab w:val="clear" w:pos="360"/>
          <w:tab w:val="num" w:pos="567"/>
        </w:tabs>
        <w:spacing w:before="60" w:after="60" w:line="276" w:lineRule="auto"/>
        <w:ind w:left="567" w:hanging="567"/>
        <w:rPr>
          <w:sz w:val="22"/>
          <w:szCs w:val="22"/>
        </w:rPr>
      </w:pPr>
      <w:r>
        <w:rPr>
          <w:sz w:val="22"/>
          <w:szCs w:val="22"/>
        </w:rPr>
        <w:t>identifying hazards prior to purchasing substances or plant and equipment</w:t>
      </w:r>
    </w:p>
    <w:p w14:paraId="35181190" w14:textId="0CF3EC38" w:rsidR="00081AE2" w:rsidRDefault="00B73EE7" w:rsidP="00081AE2">
      <w:pPr>
        <w:numPr>
          <w:ilvl w:val="0"/>
          <w:numId w:val="24"/>
        </w:numPr>
        <w:tabs>
          <w:tab w:val="clear" w:pos="360"/>
          <w:tab w:val="num" w:pos="567"/>
        </w:tabs>
        <w:spacing w:before="60" w:after="60" w:line="276" w:lineRule="auto"/>
        <w:ind w:left="567" w:hanging="567"/>
        <w:rPr>
          <w:sz w:val="22"/>
          <w:szCs w:val="22"/>
        </w:rPr>
      </w:pPr>
      <w:r>
        <w:rPr>
          <w:sz w:val="22"/>
          <w:szCs w:val="22"/>
        </w:rPr>
        <w:t xml:space="preserve">reviewing </w:t>
      </w:r>
      <w:r w:rsidR="00081AE2">
        <w:rPr>
          <w:sz w:val="22"/>
          <w:szCs w:val="22"/>
        </w:rPr>
        <w:t>audit results</w:t>
      </w:r>
    </w:p>
    <w:p w14:paraId="77668857" w14:textId="47695624" w:rsidR="00081AE2" w:rsidRDefault="00B73EE7" w:rsidP="00081AE2">
      <w:pPr>
        <w:numPr>
          <w:ilvl w:val="0"/>
          <w:numId w:val="24"/>
        </w:numPr>
        <w:tabs>
          <w:tab w:val="clear" w:pos="360"/>
          <w:tab w:val="num" w:pos="567"/>
        </w:tabs>
        <w:spacing w:before="60" w:after="60" w:line="276" w:lineRule="auto"/>
        <w:ind w:left="567" w:hanging="567"/>
        <w:rPr>
          <w:sz w:val="22"/>
          <w:szCs w:val="22"/>
        </w:rPr>
      </w:pPr>
      <w:r>
        <w:rPr>
          <w:sz w:val="22"/>
          <w:szCs w:val="22"/>
        </w:rPr>
        <w:t xml:space="preserve">reviewing </w:t>
      </w:r>
      <w:r w:rsidR="00081AE2">
        <w:rPr>
          <w:sz w:val="22"/>
          <w:szCs w:val="22"/>
        </w:rPr>
        <w:t>workplace inspections</w:t>
      </w:r>
    </w:p>
    <w:p w14:paraId="3389794D" w14:textId="77777777" w:rsidR="00081AE2" w:rsidRDefault="00081AE2" w:rsidP="00081AE2">
      <w:pPr>
        <w:numPr>
          <w:ilvl w:val="0"/>
          <w:numId w:val="24"/>
        </w:numPr>
        <w:tabs>
          <w:tab w:val="clear" w:pos="360"/>
          <w:tab w:val="num" w:pos="567"/>
        </w:tabs>
        <w:spacing w:before="60" w:after="60" w:line="276" w:lineRule="auto"/>
        <w:ind w:left="567" w:hanging="567"/>
        <w:rPr>
          <w:sz w:val="22"/>
          <w:szCs w:val="22"/>
        </w:rPr>
      </w:pPr>
      <w:r>
        <w:rPr>
          <w:sz w:val="22"/>
          <w:szCs w:val="22"/>
        </w:rPr>
        <w:t>consultation with the HSR and employees</w:t>
      </w:r>
    </w:p>
    <w:p w14:paraId="3BFF5704" w14:textId="18FC78EA" w:rsidR="00081AE2" w:rsidRDefault="00B73EE7" w:rsidP="00081AE2">
      <w:pPr>
        <w:numPr>
          <w:ilvl w:val="0"/>
          <w:numId w:val="24"/>
        </w:numPr>
        <w:tabs>
          <w:tab w:val="clear" w:pos="360"/>
          <w:tab w:val="num" w:pos="567"/>
        </w:tabs>
        <w:spacing w:before="60" w:after="60" w:line="276" w:lineRule="auto"/>
        <w:ind w:left="567" w:hanging="567"/>
        <w:rPr>
          <w:sz w:val="22"/>
          <w:szCs w:val="22"/>
        </w:rPr>
      </w:pPr>
      <w:r>
        <w:rPr>
          <w:sz w:val="22"/>
          <w:szCs w:val="22"/>
        </w:rPr>
        <w:t xml:space="preserve">reviewing </w:t>
      </w:r>
      <w:r w:rsidR="00081AE2">
        <w:rPr>
          <w:sz w:val="22"/>
          <w:szCs w:val="22"/>
        </w:rPr>
        <w:t>hazard reports from e</w:t>
      </w:r>
      <w:r w:rsidR="00081AE2" w:rsidRPr="00A97F8F">
        <w:rPr>
          <w:sz w:val="22"/>
          <w:szCs w:val="22"/>
        </w:rPr>
        <w:t>duSafe</w:t>
      </w:r>
      <w:r w:rsidR="002A7F47">
        <w:rPr>
          <w:sz w:val="22"/>
          <w:szCs w:val="22"/>
        </w:rPr>
        <w:t xml:space="preserve"> P</w:t>
      </w:r>
      <w:r w:rsidR="00EA57F8">
        <w:rPr>
          <w:sz w:val="22"/>
          <w:szCs w:val="22"/>
        </w:rPr>
        <w:t>lus</w:t>
      </w:r>
    </w:p>
    <w:p w14:paraId="4DB9F856" w14:textId="3FF8B956" w:rsidR="00081AE2" w:rsidRDefault="00B73EE7" w:rsidP="00081AE2">
      <w:pPr>
        <w:numPr>
          <w:ilvl w:val="0"/>
          <w:numId w:val="24"/>
        </w:numPr>
        <w:tabs>
          <w:tab w:val="clear" w:pos="360"/>
          <w:tab w:val="num" w:pos="567"/>
        </w:tabs>
        <w:spacing w:before="60" w:after="60" w:line="276" w:lineRule="auto"/>
        <w:ind w:left="567" w:hanging="567"/>
        <w:rPr>
          <w:sz w:val="22"/>
          <w:szCs w:val="22"/>
        </w:rPr>
      </w:pPr>
      <w:r>
        <w:rPr>
          <w:sz w:val="22"/>
          <w:szCs w:val="22"/>
        </w:rPr>
        <w:t xml:space="preserve">reviewing </w:t>
      </w:r>
      <w:r w:rsidR="00081AE2">
        <w:rPr>
          <w:sz w:val="22"/>
          <w:szCs w:val="22"/>
        </w:rPr>
        <w:t>health surveillance</w:t>
      </w:r>
      <w:r w:rsidR="00A34651">
        <w:rPr>
          <w:sz w:val="22"/>
          <w:szCs w:val="22"/>
        </w:rPr>
        <w:t xml:space="preserve"> reports</w:t>
      </w:r>
    </w:p>
    <w:p w14:paraId="7278EACF" w14:textId="77777777" w:rsidR="00081AE2" w:rsidRDefault="00081AE2" w:rsidP="00081AE2">
      <w:pPr>
        <w:numPr>
          <w:ilvl w:val="0"/>
          <w:numId w:val="24"/>
        </w:numPr>
        <w:tabs>
          <w:tab w:val="clear" w:pos="360"/>
          <w:tab w:val="num" w:pos="567"/>
        </w:tabs>
        <w:spacing w:before="60" w:after="60" w:line="276" w:lineRule="auto"/>
        <w:ind w:left="567" w:hanging="567"/>
        <w:rPr>
          <w:sz w:val="22"/>
          <w:szCs w:val="22"/>
        </w:rPr>
      </w:pPr>
      <w:r>
        <w:rPr>
          <w:sz w:val="22"/>
          <w:szCs w:val="22"/>
        </w:rPr>
        <w:t>observations during work</w:t>
      </w:r>
    </w:p>
    <w:p w14:paraId="23D4F2CC" w14:textId="77777777" w:rsidR="00081AE2" w:rsidRDefault="00081AE2" w:rsidP="00081AE2">
      <w:pPr>
        <w:numPr>
          <w:ilvl w:val="0"/>
          <w:numId w:val="24"/>
        </w:numPr>
        <w:tabs>
          <w:tab w:val="clear" w:pos="360"/>
          <w:tab w:val="num" w:pos="567"/>
        </w:tabs>
        <w:spacing w:before="60" w:after="60" w:line="276" w:lineRule="auto"/>
        <w:ind w:left="567" w:hanging="567"/>
        <w:rPr>
          <w:sz w:val="22"/>
          <w:szCs w:val="22"/>
        </w:rPr>
      </w:pPr>
      <w:r>
        <w:rPr>
          <w:sz w:val="22"/>
          <w:szCs w:val="22"/>
        </w:rPr>
        <w:t>task analysis</w:t>
      </w:r>
    </w:p>
    <w:p w14:paraId="3B734FA8" w14:textId="77777777" w:rsidR="00081AE2" w:rsidRDefault="00081AE2" w:rsidP="00081AE2">
      <w:pPr>
        <w:numPr>
          <w:ilvl w:val="0"/>
          <w:numId w:val="24"/>
        </w:numPr>
        <w:tabs>
          <w:tab w:val="clear" w:pos="360"/>
          <w:tab w:val="num" w:pos="567"/>
        </w:tabs>
        <w:spacing w:before="60" w:after="60" w:line="276" w:lineRule="auto"/>
        <w:ind w:left="567" w:hanging="567"/>
        <w:rPr>
          <w:sz w:val="22"/>
          <w:szCs w:val="22"/>
        </w:rPr>
      </w:pPr>
      <w:r>
        <w:rPr>
          <w:sz w:val="22"/>
          <w:szCs w:val="22"/>
        </w:rPr>
        <w:t>incident reporting and investigation</w:t>
      </w:r>
    </w:p>
    <w:p w14:paraId="5A09B0DA" w14:textId="07CF9906" w:rsidR="00081AE2" w:rsidRPr="00FD013A" w:rsidRDefault="00081AE2" w:rsidP="00081AE2">
      <w:pPr>
        <w:numPr>
          <w:ilvl w:val="0"/>
          <w:numId w:val="24"/>
        </w:numPr>
        <w:tabs>
          <w:tab w:val="clear" w:pos="360"/>
          <w:tab w:val="num" w:pos="567"/>
        </w:tabs>
        <w:spacing w:before="60" w:after="60" w:line="276" w:lineRule="auto"/>
        <w:ind w:left="567" w:hanging="567"/>
        <w:rPr>
          <w:i/>
          <w:sz w:val="22"/>
          <w:szCs w:val="22"/>
        </w:rPr>
      </w:pPr>
      <w:r>
        <w:rPr>
          <w:sz w:val="22"/>
          <w:szCs w:val="22"/>
        </w:rPr>
        <w:t xml:space="preserve">when implementing specific hazard management procedures e.g. </w:t>
      </w:r>
      <w:r w:rsidRPr="00FD013A">
        <w:rPr>
          <w:i/>
          <w:sz w:val="22"/>
          <w:szCs w:val="22"/>
        </w:rPr>
        <w:t>Manual Handling Procedure.</w:t>
      </w:r>
    </w:p>
    <w:p w14:paraId="40D27050" w14:textId="66B38D62" w:rsidR="00081AE2" w:rsidRPr="00B2134D" w:rsidRDefault="00081AE2" w:rsidP="00081AE2">
      <w:pPr>
        <w:spacing w:before="120" w:line="276" w:lineRule="auto"/>
        <w:rPr>
          <w:sz w:val="22"/>
          <w:szCs w:val="22"/>
        </w:rPr>
      </w:pPr>
      <w:r w:rsidRPr="00B2134D">
        <w:rPr>
          <w:sz w:val="22"/>
          <w:szCs w:val="22"/>
        </w:rPr>
        <w:t xml:space="preserve">Any </w:t>
      </w:r>
      <w:r>
        <w:rPr>
          <w:sz w:val="22"/>
          <w:szCs w:val="22"/>
        </w:rPr>
        <w:t>risk</w:t>
      </w:r>
      <w:r w:rsidRPr="00B2134D">
        <w:rPr>
          <w:sz w:val="22"/>
          <w:szCs w:val="22"/>
        </w:rPr>
        <w:t xml:space="preserve"> not appearing on the </w:t>
      </w:r>
      <w:r w:rsidR="00EB4285">
        <w:rPr>
          <w:sz w:val="22"/>
          <w:szCs w:val="22"/>
        </w:rPr>
        <w:t xml:space="preserve">workplace </w:t>
      </w:r>
      <w:r w:rsidRPr="00081AE2">
        <w:rPr>
          <w:sz w:val="22"/>
          <w:szCs w:val="22"/>
        </w:rPr>
        <w:t>OHS Risk Register</w:t>
      </w:r>
      <w:r w:rsidRPr="00B2134D">
        <w:rPr>
          <w:sz w:val="22"/>
          <w:szCs w:val="22"/>
        </w:rPr>
        <w:t xml:space="preserve"> is to be added </w:t>
      </w:r>
      <w:r>
        <w:rPr>
          <w:sz w:val="22"/>
          <w:szCs w:val="22"/>
        </w:rPr>
        <w:t>i</w:t>
      </w:r>
      <w:r w:rsidRPr="00B2134D">
        <w:rPr>
          <w:sz w:val="22"/>
          <w:szCs w:val="22"/>
        </w:rPr>
        <w:t xml:space="preserve">nto the register by the </w:t>
      </w:r>
      <w:r w:rsidRPr="00B2134D">
        <w:rPr>
          <w:b/>
          <w:sz w:val="22"/>
          <w:szCs w:val="22"/>
        </w:rPr>
        <w:t xml:space="preserve">Workplace Manager </w:t>
      </w:r>
      <w:r w:rsidRPr="00452697">
        <w:rPr>
          <w:sz w:val="22"/>
          <w:szCs w:val="22"/>
        </w:rPr>
        <w:t>and/or</w:t>
      </w:r>
      <w:r w:rsidRPr="00B2134D">
        <w:rPr>
          <w:b/>
          <w:sz w:val="22"/>
          <w:szCs w:val="22"/>
        </w:rPr>
        <w:t xml:space="preserve"> Management Nominee. </w:t>
      </w:r>
      <w:r w:rsidRPr="00B2134D">
        <w:rPr>
          <w:sz w:val="22"/>
          <w:szCs w:val="22"/>
        </w:rPr>
        <w:t xml:space="preserve">The </w:t>
      </w:r>
      <w:r>
        <w:rPr>
          <w:sz w:val="22"/>
          <w:szCs w:val="22"/>
        </w:rPr>
        <w:t>hazard description</w:t>
      </w:r>
      <w:r w:rsidRPr="00B2134D">
        <w:rPr>
          <w:sz w:val="22"/>
          <w:szCs w:val="22"/>
        </w:rPr>
        <w:t xml:space="preserve"> is to be clearly articulated on the register to enable a correct assessment of the risk level (Section </w:t>
      </w:r>
      <w:r w:rsidR="00A34651">
        <w:rPr>
          <w:sz w:val="22"/>
          <w:szCs w:val="22"/>
        </w:rPr>
        <w:t>3.3</w:t>
      </w:r>
      <w:r w:rsidRPr="00B2134D">
        <w:rPr>
          <w:sz w:val="22"/>
          <w:szCs w:val="22"/>
        </w:rPr>
        <w:t>.3 of this procedure) and required</w:t>
      </w:r>
      <w:r>
        <w:rPr>
          <w:sz w:val="22"/>
          <w:szCs w:val="22"/>
        </w:rPr>
        <w:t xml:space="preserve"> controls</w:t>
      </w:r>
      <w:r w:rsidRPr="00B2134D">
        <w:rPr>
          <w:sz w:val="22"/>
          <w:szCs w:val="22"/>
        </w:rPr>
        <w:t xml:space="preserve"> (Section </w:t>
      </w:r>
      <w:r w:rsidR="00A34651">
        <w:rPr>
          <w:sz w:val="22"/>
          <w:szCs w:val="22"/>
        </w:rPr>
        <w:t>3.3</w:t>
      </w:r>
      <w:r w:rsidRPr="00B2134D">
        <w:rPr>
          <w:sz w:val="22"/>
          <w:szCs w:val="22"/>
        </w:rPr>
        <w:t>.4 of this procedure) to reduce the risk level.</w:t>
      </w:r>
    </w:p>
    <w:p w14:paraId="76DD06D3" w14:textId="0560326F" w:rsidR="00081AE2" w:rsidRDefault="00081AE2" w:rsidP="00081AE2">
      <w:pPr>
        <w:spacing w:before="120" w:line="276" w:lineRule="auto"/>
        <w:rPr>
          <w:sz w:val="22"/>
          <w:szCs w:val="22"/>
        </w:rPr>
      </w:pPr>
      <w:r w:rsidRPr="00447C06">
        <w:rPr>
          <w:sz w:val="22"/>
          <w:szCs w:val="22"/>
        </w:rPr>
        <w:t xml:space="preserve">Associated risk management forms (e.g. </w:t>
      </w:r>
      <w:r w:rsidRPr="00FD013A">
        <w:rPr>
          <w:i/>
          <w:sz w:val="22"/>
          <w:szCs w:val="22"/>
        </w:rPr>
        <w:t>Plant and Equipment Risk Management Form</w:t>
      </w:r>
      <w:r w:rsidRPr="00081AE2">
        <w:rPr>
          <w:sz w:val="22"/>
          <w:szCs w:val="22"/>
        </w:rPr>
        <w:t xml:space="preserve">, </w:t>
      </w:r>
      <w:r w:rsidR="001F6109" w:rsidRPr="00FD013A">
        <w:rPr>
          <w:i/>
          <w:sz w:val="22"/>
          <w:szCs w:val="22"/>
        </w:rPr>
        <w:t>Workplace Inspection Checklists</w:t>
      </w:r>
      <w:r w:rsidR="00A34651">
        <w:rPr>
          <w:sz w:val="22"/>
          <w:szCs w:val="22"/>
        </w:rPr>
        <w:t xml:space="preserve"> etc.</w:t>
      </w:r>
      <w:r w:rsidRPr="00447C06">
        <w:rPr>
          <w:sz w:val="22"/>
          <w:szCs w:val="22"/>
        </w:rPr>
        <w:t>) are to be used for specific hazard</w:t>
      </w:r>
      <w:r w:rsidR="001F6109">
        <w:rPr>
          <w:sz w:val="22"/>
          <w:szCs w:val="22"/>
        </w:rPr>
        <w:t>s identified</w:t>
      </w:r>
      <w:r w:rsidRPr="00447C06">
        <w:rPr>
          <w:sz w:val="22"/>
          <w:szCs w:val="22"/>
        </w:rPr>
        <w:t xml:space="preserve">. </w:t>
      </w:r>
    </w:p>
    <w:p w14:paraId="185BD001" w14:textId="54E658B8" w:rsidR="00081AE2" w:rsidRPr="003C131F" w:rsidRDefault="00081AE2" w:rsidP="00081AE2">
      <w:pPr>
        <w:pStyle w:val="ESHeading2"/>
        <w:numPr>
          <w:ilvl w:val="0"/>
          <w:numId w:val="0"/>
        </w:numPr>
        <w:tabs>
          <w:tab w:val="left" w:pos="709"/>
        </w:tabs>
        <w:spacing w:line="276" w:lineRule="auto"/>
        <w:ind w:left="709" w:hanging="709"/>
        <w:rPr>
          <w:caps w:val="0"/>
          <w:sz w:val="22"/>
          <w:szCs w:val="22"/>
        </w:rPr>
      </w:pPr>
      <w:r>
        <w:rPr>
          <w:caps w:val="0"/>
          <w:sz w:val="22"/>
          <w:szCs w:val="22"/>
        </w:rPr>
        <w:t>3.3.3</w:t>
      </w:r>
      <w:r>
        <w:rPr>
          <w:caps w:val="0"/>
          <w:sz w:val="22"/>
          <w:szCs w:val="22"/>
        </w:rPr>
        <w:tab/>
        <w:t>Step 2 – Assessing t</w:t>
      </w:r>
      <w:r w:rsidRPr="00FE0321">
        <w:rPr>
          <w:caps w:val="0"/>
          <w:sz w:val="22"/>
          <w:szCs w:val="22"/>
        </w:rPr>
        <w:t>he Risk</w:t>
      </w:r>
    </w:p>
    <w:p w14:paraId="154779E0" w14:textId="0D70EB76" w:rsidR="00081AE2" w:rsidRDefault="00081AE2" w:rsidP="00081AE2">
      <w:pPr>
        <w:spacing w:before="120" w:line="276" w:lineRule="auto"/>
        <w:rPr>
          <w:sz w:val="22"/>
          <w:szCs w:val="22"/>
        </w:rPr>
      </w:pPr>
      <w:r w:rsidRPr="009753BA">
        <w:rPr>
          <w:sz w:val="22"/>
          <w:szCs w:val="22"/>
        </w:rPr>
        <w:t xml:space="preserve">Risk Assessment is the process of determining the ‘level of risk’ associated with a </w:t>
      </w:r>
      <w:r>
        <w:rPr>
          <w:sz w:val="22"/>
          <w:szCs w:val="22"/>
        </w:rPr>
        <w:t xml:space="preserve">hazard. The </w:t>
      </w:r>
      <w:r>
        <w:rPr>
          <w:b/>
          <w:sz w:val="22"/>
          <w:szCs w:val="22"/>
        </w:rPr>
        <w:t>Workplace Manager</w:t>
      </w:r>
      <w:r w:rsidRPr="00BD170F">
        <w:rPr>
          <w:b/>
          <w:sz w:val="22"/>
          <w:szCs w:val="22"/>
        </w:rPr>
        <w:t xml:space="preserve"> </w:t>
      </w:r>
      <w:r w:rsidRPr="00452697">
        <w:rPr>
          <w:sz w:val="22"/>
          <w:szCs w:val="22"/>
        </w:rPr>
        <w:t>and/or</w:t>
      </w:r>
      <w:r w:rsidRPr="00BD170F">
        <w:rPr>
          <w:b/>
          <w:sz w:val="22"/>
          <w:szCs w:val="22"/>
        </w:rPr>
        <w:t xml:space="preserve"> Management OHS Nominee</w:t>
      </w:r>
      <w:r>
        <w:rPr>
          <w:b/>
          <w:sz w:val="22"/>
          <w:szCs w:val="22"/>
        </w:rPr>
        <w:t xml:space="preserve"> </w:t>
      </w:r>
      <w:r w:rsidRPr="004732FD">
        <w:rPr>
          <w:sz w:val="22"/>
          <w:szCs w:val="22"/>
        </w:rPr>
        <w:t>can use the risk rating to prioritise risk control activities.</w:t>
      </w:r>
    </w:p>
    <w:p w14:paraId="1D4FE649" w14:textId="77777777" w:rsidR="00081AE2" w:rsidRDefault="00081AE2" w:rsidP="00081AE2">
      <w:pPr>
        <w:spacing w:before="120" w:line="276" w:lineRule="auto"/>
        <w:rPr>
          <w:sz w:val="22"/>
          <w:szCs w:val="22"/>
        </w:rPr>
      </w:pPr>
      <w:r w:rsidRPr="009753BA">
        <w:rPr>
          <w:sz w:val="22"/>
          <w:szCs w:val="22"/>
        </w:rPr>
        <w:t xml:space="preserve">All risk assessments are to be conducted in consultation with </w:t>
      </w:r>
      <w:r>
        <w:rPr>
          <w:sz w:val="22"/>
          <w:szCs w:val="22"/>
        </w:rPr>
        <w:t xml:space="preserve">the HSR and affected </w:t>
      </w:r>
      <w:r w:rsidRPr="009753BA">
        <w:rPr>
          <w:sz w:val="22"/>
          <w:szCs w:val="22"/>
        </w:rPr>
        <w:t>employees, including:</w:t>
      </w:r>
    </w:p>
    <w:p w14:paraId="140E2110" w14:textId="17EB89DC" w:rsidR="00081AE2" w:rsidRDefault="00081AE2" w:rsidP="00081AE2">
      <w:pPr>
        <w:numPr>
          <w:ilvl w:val="0"/>
          <w:numId w:val="24"/>
        </w:numPr>
        <w:tabs>
          <w:tab w:val="clear" w:pos="360"/>
          <w:tab w:val="num" w:pos="567"/>
        </w:tabs>
        <w:spacing w:before="60" w:after="60" w:line="276" w:lineRule="auto"/>
        <w:ind w:left="567" w:hanging="567"/>
        <w:rPr>
          <w:sz w:val="22"/>
          <w:szCs w:val="22"/>
        </w:rPr>
      </w:pPr>
      <w:r w:rsidRPr="009753BA">
        <w:rPr>
          <w:sz w:val="22"/>
          <w:szCs w:val="22"/>
        </w:rPr>
        <w:t xml:space="preserve">the </w:t>
      </w:r>
      <w:r w:rsidR="002A7F47">
        <w:rPr>
          <w:sz w:val="22"/>
          <w:szCs w:val="22"/>
        </w:rPr>
        <w:t>Health and Safety</w:t>
      </w:r>
      <w:r>
        <w:rPr>
          <w:sz w:val="22"/>
          <w:szCs w:val="22"/>
        </w:rPr>
        <w:t xml:space="preserve"> Committee (</w:t>
      </w:r>
      <w:r w:rsidR="002A7F47">
        <w:rPr>
          <w:sz w:val="22"/>
          <w:szCs w:val="22"/>
        </w:rPr>
        <w:t>HSC</w:t>
      </w:r>
      <w:r>
        <w:rPr>
          <w:sz w:val="22"/>
          <w:szCs w:val="22"/>
        </w:rPr>
        <w:t>)</w:t>
      </w:r>
    </w:p>
    <w:p w14:paraId="7D172CEA" w14:textId="7A15DE54" w:rsidR="00081AE2" w:rsidRPr="009753BA" w:rsidRDefault="00081AE2" w:rsidP="00081AE2">
      <w:pPr>
        <w:numPr>
          <w:ilvl w:val="0"/>
          <w:numId w:val="24"/>
        </w:numPr>
        <w:tabs>
          <w:tab w:val="clear" w:pos="360"/>
          <w:tab w:val="num" w:pos="567"/>
        </w:tabs>
        <w:spacing w:before="60" w:after="60" w:line="276" w:lineRule="auto"/>
        <w:ind w:left="567" w:hanging="567"/>
        <w:rPr>
          <w:sz w:val="22"/>
          <w:szCs w:val="22"/>
        </w:rPr>
      </w:pPr>
      <w:r>
        <w:rPr>
          <w:sz w:val="22"/>
          <w:szCs w:val="22"/>
        </w:rPr>
        <w:t>other relevant employees, contractors, volunteer</w:t>
      </w:r>
      <w:r w:rsidR="002622A6">
        <w:rPr>
          <w:sz w:val="22"/>
          <w:szCs w:val="22"/>
        </w:rPr>
        <w:t>s</w:t>
      </w:r>
      <w:r>
        <w:rPr>
          <w:sz w:val="22"/>
          <w:szCs w:val="22"/>
        </w:rPr>
        <w:t xml:space="preserve"> and visitors</w:t>
      </w:r>
    </w:p>
    <w:p w14:paraId="7D22FF7F" w14:textId="652ACB5E" w:rsidR="00081AE2" w:rsidRPr="00476918" w:rsidRDefault="00081AE2" w:rsidP="00081AE2">
      <w:pPr>
        <w:numPr>
          <w:ilvl w:val="0"/>
          <w:numId w:val="24"/>
        </w:numPr>
        <w:tabs>
          <w:tab w:val="clear" w:pos="360"/>
          <w:tab w:val="num" w:pos="567"/>
        </w:tabs>
        <w:spacing w:before="60" w:after="60" w:line="276" w:lineRule="auto"/>
        <w:ind w:left="567" w:hanging="567"/>
        <w:rPr>
          <w:sz w:val="22"/>
          <w:szCs w:val="22"/>
        </w:rPr>
      </w:pPr>
      <w:r w:rsidRPr="00476918">
        <w:rPr>
          <w:sz w:val="22"/>
          <w:szCs w:val="22"/>
        </w:rPr>
        <w:t>with the use of relevant reference material e.g. Safety Data Sheets for chemicals</w:t>
      </w:r>
    </w:p>
    <w:p w14:paraId="42B099F5" w14:textId="77777777" w:rsidR="00081AE2" w:rsidRPr="009753BA" w:rsidRDefault="00081AE2" w:rsidP="00081AE2">
      <w:pPr>
        <w:spacing w:before="120" w:line="276" w:lineRule="auto"/>
        <w:rPr>
          <w:sz w:val="22"/>
          <w:szCs w:val="22"/>
        </w:rPr>
      </w:pPr>
      <w:r w:rsidRPr="009753BA">
        <w:rPr>
          <w:sz w:val="22"/>
          <w:szCs w:val="22"/>
        </w:rPr>
        <w:t xml:space="preserve">In determining the level of risk, </w:t>
      </w:r>
      <w:r>
        <w:rPr>
          <w:sz w:val="22"/>
          <w:szCs w:val="22"/>
        </w:rPr>
        <w:t xml:space="preserve">the </w:t>
      </w:r>
      <w:r w:rsidRPr="004D0CEA">
        <w:rPr>
          <w:sz w:val="22"/>
          <w:szCs w:val="22"/>
        </w:rPr>
        <w:t xml:space="preserve">following must be </w:t>
      </w:r>
      <w:proofErr w:type="gramStart"/>
      <w:r w:rsidRPr="004D0CEA">
        <w:rPr>
          <w:sz w:val="22"/>
          <w:szCs w:val="22"/>
        </w:rPr>
        <w:t>taken into account</w:t>
      </w:r>
      <w:proofErr w:type="gramEnd"/>
      <w:r w:rsidRPr="004D0CEA">
        <w:rPr>
          <w:sz w:val="22"/>
          <w:szCs w:val="22"/>
        </w:rPr>
        <w:t>:</w:t>
      </w:r>
    </w:p>
    <w:p w14:paraId="0C0F185C" w14:textId="77777777" w:rsidR="00081AE2" w:rsidRPr="009753BA" w:rsidRDefault="00081AE2" w:rsidP="00081AE2">
      <w:pPr>
        <w:numPr>
          <w:ilvl w:val="1"/>
          <w:numId w:val="40"/>
        </w:numPr>
        <w:tabs>
          <w:tab w:val="clear" w:pos="1080"/>
        </w:tabs>
        <w:spacing w:before="60" w:after="60" w:line="276" w:lineRule="auto"/>
        <w:ind w:left="567" w:hanging="567"/>
        <w:rPr>
          <w:sz w:val="22"/>
          <w:szCs w:val="22"/>
        </w:rPr>
      </w:pPr>
      <w:r w:rsidRPr="009753BA">
        <w:rPr>
          <w:sz w:val="22"/>
          <w:szCs w:val="22"/>
        </w:rPr>
        <w:t xml:space="preserve">the experience of the </w:t>
      </w:r>
      <w:r>
        <w:rPr>
          <w:sz w:val="22"/>
          <w:szCs w:val="22"/>
        </w:rPr>
        <w:t>person exposed to the hazard</w:t>
      </w:r>
    </w:p>
    <w:p w14:paraId="3A26386C" w14:textId="77777777" w:rsidR="00081AE2" w:rsidRPr="009753BA" w:rsidRDefault="00081AE2" w:rsidP="00081AE2">
      <w:pPr>
        <w:numPr>
          <w:ilvl w:val="1"/>
          <w:numId w:val="40"/>
        </w:numPr>
        <w:tabs>
          <w:tab w:val="clear" w:pos="1080"/>
        </w:tabs>
        <w:spacing w:before="60" w:after="60" w:line="276" w:lineRule="auto"/>
        <w:ind w:left="567" w:hanging="567"/>
        <w:rPr>
          <w:sz w:val="22"/>
          <w:szCs w:val="22"/>
        </w:rPr>
      </w:pPr>
      <w:r w:rsidRPr="009753BA">
        <w:rPr>
          <w:sz w:val="22"/>
          <w:szCs w:val="22"/>
        </w:rPr>
        <w:t xml:space="preserve">the frequency </w:t>
      </w:r>
      <w:r>
        <w:rPr>
          <w:sz w:val="22"/>
          <w:szCs w:val="22"/>
        </w:rPr>
        <w:t xml:space="preserve">and/or duration </w:t>
      </w:r>
      <w:r w:rsidRPr="009753BA">
        <w:rPr>
          <w:sz w:val="22"/>
          <w:szCs w:val="22"/>
        </w:rPr>
        <w:t>of the person</w:t>
      </w:r>
      <w:r>
        <w:rPr>
          <w:sz w:val="22"/>
          <w:szCs w:val="22"/>
        </w:rPr>
        <w:t>’s exposure to the hazard</w:t>
      </w:r>
    </w:p>
    <w:p w14:paraId="674F4725" w14:textId="77777777" w:rsidR="00081AE2" w:rsidRPr="009753BA" w:rsidRDefault="00081AE2" w:rsidP="00081AE2">
      <w:pPr>
        <w:numPr>
          <w:ilvl w:val="1"/>
          <w:numId w:val="40"/>
        </w:numPr>
        <w:tabs>
          <w:tab w:val="clear" w:pos="1080"/>
        </w:tabs>
        <w:spacing w:before="60" w:after="60" w:line="276" w:lineRule="auto"/>
        <w:ind w:left="567" w:hanging="567"/>
        <w:rPr>
          <w:sz w:val="22"/>
          <w:szCs w:val="22"/>
        </w:rPr>
      </w:pPr>
      <w:r w:rsidRPr="009753BA">
        <w:rPr>
          <w:sz w:val="22"/>
          <w:szCs w:val="22"/>
        </w:rPr>
        <w:t xml:space="preserve">any existing </w:t>
      </w:r>
      <w:r>
        <w:rPr>
          <w:sz w:val="22"/>
          <w:szCs w:val="22"/>
        </w:rPr>
        <w:t>controls</w:t>
      </w:r>
    </w:p>
    <w:p w14:paraId="67695452" w14:textId="77777777" w:rsidR="00081AE2" w:rsidRPr="009753BA" w:rsidRDefault="00081AE2" w:rsidP="00081AE2">
      <w:pPr>
        <w:numPr>
          <w:ilvl w:val="1"/>
          <w:numId w:val="40"/>
        </w:numPr>
        <w:tabs>
          <w:tab w:val="clear" w:pos="1080"/>
        </w:tabs>
        <w:spacing w:before="60" w:after="60" w:line="276" w:lineRule="auto"/>
        <w:ind w:left="567" w:hanging="567"/>
        <w:rPr>
          <w:sz w:val="22"/>
          <w:szCs w:val="22"/>
        </w:rPr>
      </w:pPr>
      <w:r w:rsidRPr="009753BA">
        <w:rPr>
          <w:sz w:val="22"/>
          <w:szCs w:val="22"/>
        </w:rPr>
        <w:t>contrib</w:t>
      </w:r>
      <w:r>
        <w:rPr>
          <w:sz w:val="22"/>
          <w:szCs w:val="22"/>
        </w:rPr>
        <w:t>uting environmental conditions</w:t>
      </w:r>
    </w:p>
    <w:p w14:paraId="4ED4AD9F" w14:textId="77777777" w:rsidR="00081AE2" w:rsidRPr="009753BA" w:rsidRDefault="00081AE2" w:rsidP="00081AE2">
      <w:pPr>
        <w:numPr>
          <w:ilvl w:val="1"/>
          <w:numId w:val="40"/>
        </w:numPr>
        <w:tabs>
          <w:tab w:val="clear" w:pos="1080"/>
        </w:tabs>
        <w:spacing w:before="60" w:after="60" w:line="276" w:lineRule="auto"/>
        <w:ind w:left="567" w:hanging="567"/>
        <w:rPr>
          <w:sz w:val="22"/>
          <w:szCs w:val="22"/>
        </w:rPr>
      </w:pPr>
      <w:r w:rsidRPr="009753BA">
        <w:rPr>
          <w:sz w:val="22"/>
          <w:szCs w:val="22"/>
        </w:rPr>
        <w:t>pre-existing hazards.</w:t>
      </w:r>
    </w:p>
    <w:p w14:paraId="66AE1E89" w14:textId="0696D974" w:rsidR="00081AE2" w:rsidRPr="003C131F" w:rsidRDefault="00081AE2" w:rsidP="00081AE2">
      <w:pPr>
        <w:spacing w:before="120" w:line="276" w:lineRule="auto"/>
        <w:rPr>
          <w:sz w:val="22"/>
          <w:szCs w:val="22"/>
        </w:rPr>
      </w:pPr>
      <w:r w:rsidRPr="003C131F">
        <w:rPr>
          <w:sz w:val="22"/>
          <w:szCs w:val="22"/>
        </w:rPr>
        <w:t>Where a hazard is similar for different work areas a single generic assessment of one representative work situation may suffice e.g. using whiteboard cleaner in v</w:t>
      </w:r>
      <w:r>
        <w:rPr>
          <w:sz w:val="22"/>
          <w:szCs w:val="22"/>
        </w:rPr>
        <w:t xml:space="preserve">arious classrooms at a school. </w:t>
      </w:r>
      <w:r w:rsidRPr="003C131F">
        <w:rPr>
          <w:sz w:val="22"/>
          <w:szCs w:val="22"/>
        </w:rPr>
        <w:t xml:space="preserve">In this case, it is the responsibility of the </w:t>
      </w:r>
      <w:r w:rsidRPr="00081AE2">
        <w:rPr>
          <w:b/>
          <w:sz w:val="22"/>
          <w:szCs w:val="22"/>
        </w:rPr>
        <w:t>Workplace Manager</w:t>
      </w:r>
      <w:r w:rsidRPr="003C131F">
        <w:rPr>
          <w:sz w:val="22"/>
          <w:szCs w:val="22"/>
        </w:rPr>
        <w:t xml:space="preserve"> and/or </w:t>
      </w:r>
      <w:r w:rsidRPr="00081AE2">
        <w:rPr>
          <w:b/>
          <w:sz w:val="22"/>
          <w:szCs w:val="22"/>
        </w:rPr>
        <w:t xml:space="preserve">Management </w:t>
      </w:r>
      <w:r w:rsidRPr="00081AE2">
        <w:rPr>
          <w:b/>
          <w:sz w:val="22"/>
          <w:szCs w:val="22"/>
        </w:rPr>
        <w:lastRenderedPageBreak/>
        <w:t>OHS Nominee</w:t>
      </w:r>
      <w:r w:rsidRPr="003C131F">
        <w:rPr>
          <w:sz w:val="22"/>
          <w:szCs w:val="22"/>
        </w:rPr>
        <w:t xml:space="preserve"> to ensure that the risk assessment is valid for each of the work areas to which it is intended to apply. </w:t>
      </w:r>
    </w:p>
    <w:p w14:paraId="0B0D3859" w14:textId="19E3A5EE" w:rsidR="00B73EE7" w:rsidRDefault="00081AE2" w:rsidP="00081AE2">
      <w:pPr>
        <w:spacing w:before="120" w:line="276" w:lineRule="auto"/>
        <w:rPr>
          <w:sz w:val="22"/>
          <w:szCs w:val="22"/>
        </w:rPr>
      </w:pPr>
      <w:r w:rsidRPr="004D0CEA">
        <w:rPr>
          <w:sz w:val="22"/>
          <w:szCs w:val="22"/>
        </w:rPr>
        <w:t>Risk assessments are to be documented using hazard</w:t>
      </w:r>
      <w:r>
        <w:rPr>
          <w:sz w:val="22"/>
          <w:szCs w:val="22"/>
        </w:rPr>
        <w:t>-</w:t>
      </w:r>
      <w:r w:rsidRPr="004D0CEA">
        <w:rPr>
          <w:sz w:val="22"/>
          <w:szCs w:val="22"/>
        </w:rPr>
        <w:t xml:space="preserve">specific </w:t>
      </w:r>
      <w:r>
        <w:rPr>
          <w:sz w:val="22"/>
          <w:szCs w:val="22"/>
        </w:rPr>
        <w:t xml:space="preserve">risk management </w:t>
      </w:r>
      <w:r w:rsidRPr="004D0CEA">
        <w:rPr>
          <w:sz w:val="22"/>
          <w:szCs w:val="22"/>
        </w:rPr>
        <w:t>forms outlined in each OHS procedure</w:t>
      </w:r>
      <w:r>
        <w:rPr>
          <w:sz w:val="22"/>
          <w:szCs w:val="22"/>
        </w:rPr>
        <w:t>.</w:t>
      </w:r>
      <w:r w:rsidRPr="004D0CEA">
        <w:rPr>
          <w:sz w:val="22"/>
          <w:szCs w:val="22"/>
        </w:rPr>
        <w:t xml:space="preserve"> </w:t>
      </w:r>
      <w:r>
        <w:rPr>
          <w:sz w:val="22"/>
          <w:szCs w:val="22"/>
        </w:rPr>
        <w:t>I</w:t>
      </w:r>
      <w:r w:rsidRPr="004D0CEA">
        <w:rPr>
          <w:sz w:val="22"/>
          <w:szCs w:val="22"/>
        </w:rPr>
        <w:t>f no specific</w:t>
      </w:r>
      <w:r>
        <w:rPr>
          <w:sz w:val="22"/>
          <w:szCs w:val="22"/>
        </w:rPr>
        <w:t xml:space="preserve"> risk</w:t>
      </w:r>
      <w:r w:rsidRPr="004D0CEA">
        <w:rPr>
          <w:sz w:val="22"/>
          <w:szCs w:val="22"/>
        </w:rPr>
        <w:t xml:space="preserve"> </w:t>
      </w:r>
      <w:r>
        <w:rPr>
          <w:sz w:val="22"/>
          <w:szCs w:val="22"/>
        </w:rPr>
        <w:t>management</w:t>
      </w:r>
      <w:r w:rsidRPr="004D0CEA">
        <w:rPr>
          <w:sz w:val="22"/>
          <w:szCs w:val="22"/>
        </w:rPr>
        <w:t xml:space="preserve"> form is specified,</w:t>
      </w:r>
      <w:r w:rsidRPr="009753BA">
        <w:rPr>
          <w:sz w:val="22"/>
          <w:szCs w:val="22"/>
        </w:rPr>
        <w:t xml:space="preserve"> </w:t>
      </w:r>
      <w:r>
        <w:rPr>
          <w:sz w:val="22"/>
          <w:szCs w:val="22"/>
        </w:rPr>
        <w:t xml:space="preserve">the </w:t>
      </w:r>
      <w:r w:rsidRPr="005B586F">
        <w:rPr>
          <w:rStyle w:val="Hyperlink"/>
          <w:i/>
          <w:color w:val="auto"/>
          <w:sz w:val="22"/>
          <w:szCs w:val="22"/>
          <w:u w:val="none"/>
        </w:rPr>
        <w:t>Risk Assessment Template</w:t>
      </w:r>
      <w:r w:rsidRPr="005B586F">
        <w:rPr>
          <w:sz w:val="22"/>
          <w:szCs w:val="22"/>
        </w:rPr>
        <w:t xml:space="preserve"> </w:t>
      </w:r>
      <w:r>
        <w:rPr>
          <w:sz w:val="22"/>
          <w:szCs w:val="22"/>
        </w:rPr>
        <w:t>may be utilised using the</w:t>
      </w:r>
      <w:r w:rsidRPr="009753BA">
        <w:rPr>
          <w:sz w:val="22"/>
          <w:szCs w:val="22"/>
        </w:rPr>
        <w:t xml:space="preserve"> following risk matrix </w:t>
      </w:r>
      <w:r>
        <w:rPr>
          <w:sz w:val="22"/>
          <w:szCs w:val="22"/>
        </w:rPr>
        <w:t>to assign a risk level to each hazard:</w:t>
      </w:r>
    </w:p>
    <w:p w14:paraId="73B84991" w14:textId="09A5C65F" w:rsidR="00081AE2" w:rsidRPr="00476918" w:rsidRDefault="00081AE2" w:rsidP="00081AE2">
      <w:pPr>
        <w:pStyle w:val="ESHeading2"/>
        <w:numPr>
          <w:ilvl w:val="0"/>
          <w:numId w:val="0"/>
        </w:numPr>
        <w:spacing w:line="276" w:lineRule="auto"/>
        <w:rPr>
          <w:caps w:val="0"/>
          <w:sz w:val="22"/>
          <w:szCs w:val="22"/>
        </w:rPr>
      </w:pPr>
      <w:r w:rsidRPr="00936A29">
        <w:rPr>
          <w:caps w:val="0"/>
          <w:sz w:val="22"/>
          <w:szCs w:val="22"/>
        </w:rPr>
        <w:t>Consequence</w:t>
      </w:r>
      <w:r w:rsidR="00700F75">
        <w:rPr>
          <w:caps w:val="0"/>
          <w:sz w:val="22"/>
          <w:szCs w:val="22"/>
        </w:rPr>
        <w:t xml:space="preserve"> Criteria</w:t>
      </w:r>
    </w:p>
    <w:tbl>
      <w:tblPr>
        <w:tblW w:w="9263" w:type="dxa"/>
        <w:tblInd w:w="108" w:type="dxa"/>
        <w:tblLayout w:type="fixed"/>
        <w:tblLook w:val="0000" w:firstRow="0" w:lastRow="0" w:firstColumn="0" w:lastColumn="0" w:noHBand="0" w:noVBand="0"/>
        <w:tblCaption w:val="Consequence of risk matrix"/>
        <w:tblDescription w:val="Risk matrix outlining and ranking consequences of events"/>
      </w:tblPr>
      <w:tblGrid>
        <w:gridCol w:w="1792"/>
        <w:gridCol w:w="884"/>
        <w:gridCol w:w="6587"/>
      </w:tblGrid>
      <w:tr w:rsidR="00081AE2" w:rsidRPr="00604138" w14:paraId="5EB89690" w14:textId="77777777" w:rsidTr="00C01124">
        <w:trPr>
          <w:trHeight w:val="415"/>
          <w:tblHeader/>
        </w:trPr>
        <w:tc>
          <w:tcPr>
            <w:tcW w:w="1792" w:type="dxa"/>
            <w:shd w:val="clear" w:color="auto" w:fill="004EA8"/>
          </w:tcPr>
          <w:p w14:paraId="7FEB4379" w14:textId="77777777" w:rsidR="00081AE2" w:rsidRPr="004054A5" w:rsidRDefault="00081AE2" w:rsidP="00C01124">
            <w:pPr>
              <w:pStyle w:val="BodyText"/>
              <w:widowControl w:val="0"/>
              <w:suppressAutoHyphens w:val="0"/>
              <w:jc w:val="center"/>
              <w:rPr>
                <w:rFonts w:cs="Arial"/>
                <w:b/>
                <w:bCs/>
                <w:color w:val="FFFFFF"/>
                <w:szCs w:val="22"/>
              </w:rPr>
            </w:pPr>
            <w:r w:rsidRPr="004054A5">
              <w:rPr>
                <w:rFonts w:cs="Arial"/>
                <w:b/>
                <w:bCs/>
                <w:color w:val="FFFFFF"/>
                <w:szCs w:val="22"/>
              </w:rPr>
              <w:t>Descriptor</w:t>
            </w:r>
          </w:p>
        </w:tc>
        <w:tc>
          <w:tcPr>
            <w:tcW w:w="884" w:type="dxa"/>
            <w:shd w:val="clear" w:color="auto" w:fill="004EA8"/>
          </w:tcPr>
          <w:p w14:paraId="7F886646" w14:textId="77777777" w:rsidR="00081AE2" w:rsidRPr="004054A5" w:rsidRDefault="00081AE2" w:rsidP="00C01124">
            <w:pPr>
              <w:pStyle w:val="BodyText"/>
              <w:widowControl w:val="0"/>
              <w:suppressAutoHyphens w:val="0"/>
              <w:jc w:val="center"/>
              <w:rPr>
                <w:rFonts w:cs="Arial"/>
                <w:b/>
                <w:bCs/>
                <w:color w:val="FFFFFF"/>
                <w:szCs w:val="22"/>
              </w:rPr>
            </w:pPr>
            <w:r w:rsidRPr="004054A5">
              <w:rPr>
                <w:rFonts w:cs="Arial"/>
                <w:b/>
                <w:bCs/>
                <w:color w:val="FFFFFF"/>
                <w:szCs w:val="22"/>
              </w:rPr>
              <w:t>Level</w:t>
            </w:r>
          </w:p>
        </w:tc>
        <w:tc>
          <w:tcPr>
            <w:tcW w:w="6587" w:type="dxa"/>
            <w:shd w:val="clear" w:color="auto" w:fill="004EA8"/>
          </w:tcPr>
          <w:p w14:paraId="2EC88C3C" w14:textId="77777777" w:rsidR="00081AE2" w:rsidRPr="004054A5" w:rsidRDefault="00081AE2" w:rsidP="00C01124">
            <w:pPr>
              <w:pStyle w:val="BodyText"/>
              <w:widowControl w:val="0"/>
              <w:suppressAutoHyphens w:val="0"/>
              <w:jc w:val="left"/>
              <w:rPr>
                <w:rFonts w:cs="Arial"/>
                <w:b/>
                <w:bCs/>
                <w:color w:val="FFFFFF"/>
                <w:szCs w:val="22"/>
              </w:rPr>
            </w:pPr>
            <w:r w:rsidRPr="004054A5">
              <w:rPr>
                <w:rFonts w:cs="Arial"/>
                <w:b/>
                <w:bCs/>
                <w:color w:val="FFFFFF"/>
                <w:szCs w:val="22"/>
              </w:rPr>
              <w:t>Definition</w:t>
            </w:r>
          </w:p>
        </w:tc>
      </w:tr>
      <w:tr w:rsidR="00081AE2" w:rsidRPr="00604138" w14:paraId="477F209A" w14:textId="77777777" w:rsidTr="00C01124">
        <w:trPr>
          <w:trHeight w:val="415"/>
        </w:trPr>
        <w:tc>
          <w:tcPr>
            <w:tcW w:w="1792" w:type="dxa"/>
          </w:tcPr>
          <w:p w14:paraId="6A74F810" w14:textId="77777777" w:rsidR="00081AE2" w:rsidRPr="00604138" w:rsidRDefault="00081AE2" w:rsidP="00C01124">
            <w:pPr>
              <w:pStyle w:val="BodyText"/>
              <w:widowControl w:val="0"/>
              <w:suppressAutoHyphens w:val="0"/>
              <w:jc w:val="center"/>
              <w:rPr>
                <w:rFonts w:cs="Arial"/>
                <w:b/>
                <w:bCs/>
                <w:szCs w:val="22"/>
              </w:rPr>
            </w:pPr>
            <w:r w:rsidRPr="00604138">
              <w:rPr>
                <w:rFonts w:cs="Arial"/>
                <w:b/>
                <w:bCs/>
                <w:szCs w:val="22"/>
              </w:rPr>
              <w:t>Insignificant</w:t>
            </w:r>
          </w:p>
        </w:tc>
        <w:tc>
          <w:tcPr>
            <w:tcW w:w="884" w:type="dxa"/>
          </w:tcPr>
          <w:p w14:paraId="245D7147" w14:textId="77777777" w:rsidR="00081AE2" w:rsidRPr="00604138" w:rsidRDefault="00081AE2" w:rsidP="00C01124">
            <w:pPr>
              <w:pStyle w:val="BodyText"/>
              <w:widowControl w:val="0"/>
              <w:suppressAutoHyphens w:val="0"/>
              <w:jc w:val="center"/>
              <w:rPr>
                <w:rFonts w:cs="Arial"/>
                <w:b/>
                <w:bCs/>
                <w:szCs w:val="22"/>
              </w:rPr>
            </w:pPr>
            <w:r w:rsidRPr="00604138">
              <w:rPr>
                <w:rFonts w:cs="Arial"/>
                <w:b/>
                <w:bCs/>
                <w:szCs w:val="22"/>
              </w:rPr>
              <w:t>1</w:t>
            </w:r>
          </w:p>
        </w:tc>
        <w:tc>
          <w:tcPr>
            <w:tcW w:w="6587" w:type="dxa"/>
          </w:tcPr>
          <w:p w14:paraId="2FCF871D" w14:textId="77777777" w:rsidR="00081AE2" w:rsidRPr="00604138" w:rsidRDefault="00081AE2" w:rsidP="00C01124">
            <w:pPr>
              <w:pStyle w:val="BodyText"/>
              <w:widowControl w:val="0"/>
              <w:suppressAutoHyphens w:val="0"/>
              <w:rPr>
                <w:rFonts w:cs="Arial"/>
                <w:szCs w:val="22"/>
              </w:rPr>
            </w:pPr>
            <w:r w:rsidRPr="00604138">
              <w:rPr>
                <w:rFonts w:cs="Arial"/>
                <w:szCs w:val="22"/>
              </w:rPr>
              <w:t>No injury</w:t>
            </w:r>
          </w:p>
        </w:tc>
      </w:tr>
      <w:tr w:rsidR="00081AE2" w:rsidRPr="00604138" w14:paraId="1BA6DC40" w14:textId="77777777" w:rsidTr="00C01124">
        <w:trPr>
          <w:trHeight w:val="415"/>
        </w:trPr>
        <w:tc>
          <w:tcPr>
            <w:tcW w:w="1792" w:type="dxa"/>
            <w:shd w:val="clear" w:color="auto" w:fill="F2F2F2" w:themeFill="background1" w:themeFillShade="F2"/>
          </w:tcPr>
          <w:p w14:paraId="73128F35" w14:textId="77777777" w:rsidR="00081AE2" w:rsidRPr="00604138" w:rsidRDefault="00081AE2" w:rsidP="00C01124">
            <w:pPr>
              <w:pStyle w:val="BodyText"/>
              <w:widowControl w:val="0"/>
              <w:suppressAutoHyphens w:val="0"/>
              <w:jc w:val="center"/>
              <w:rPr>
                <w:rFonts w:cs="Arial"/>
                <w:b/>
                <w:bCs/>
                <w:szCs w:val="22"/>
              </w:rPr>
            </w:pPr>
            <w:r w:rsidRPr="00604138">
              <w:rPr>
                <w:rFonts w:cs="Arial"/>
                <w:b/>
                <w:bCs/>
                <w:szCs w:val="22"/>
              </w:rPr>
              <w:t>Minor</w:t>
            </w:r>
          </w:p>
        </w:tc>
        <w:tc>
          <w:tcPr>
            <w:tcW w:w="884" w:type="dxa"/>
            <w:shd w:val="clear" w:color="auto" w:fill="F2F2F2" w:themeFill="background1" w:themeFillShade="F2"/>
          </w:tcPr>
          <w:p w14:paraId="2A0CC73C" w14:textId="77777777" w:rsidR="00081AE2" w:rsidRPr="00604138" w:rsidRDefault="00081AE2" w:rsidP="00C01124">
            <w:pPr>
              <w:pStyle w:val="BodyText"/>
              <w:widowControl w:val="0"/>
              <w:suppressAutoHyphens w:val="0"/>
              <w:jc w:val="center"/>
              <w:rPr>
                <w:rFonts w:cs="Arial"/>
                <w:b/>
                <w:bCs/>
                <w:szCs w:val="22"/>
              </w:rPr>
            </w:pPr>
            <w:r w:rsidRPr="00604138">
              <w:rPr>
                <w:rFonts w:cs="Arial"/>
                <w:b/>
                <w:bCs/>
                <w:szCs w:val="22"/>
              </w:rPr>
              <w:t>2</w:t>
            </w:r>
          </w:p>
        </w:tc>
        <w:tc>
          <w:tcPr>
            <w:tcW w:w="6587" w:type="dxa"/>
            <w:shd w:val="clear" w:color="auto" w:fill="F2F2F2" w:themeFill="background1" w:themeFillShade="F2"/>
          </w:tcPr>
          <w:p w14:paraId="474420B0" w14:textId="77777777" w:rsidR="00081AE2" w:rsidRPr="00604138" w:rsidRDefault="00081AE2" w:rsidP="00C01124">
            <w:pPr>
              <w:pStyle w:val="BodyText"/>
              <w:widowControl w:val="0"/>
              <w:suppressAutoHyphens w:val="0"/>
              <w:rPr>
                <w:rFonts w:cs="Arial"/>
                <w:szCs w:val="22"/>
              </w:rPr>
            </w:pPr>
            <w:r w:rsidRPr="00604138">
              <w:rPr>
                <w:rFonts w:cs="Arial"/>
                <w:szCs w:val="22"/>
              </w:rPr>
              <w:t>Injury/ ill health requiring first aid</w:t>
            </w:r>
          </w:p>
        </w:tc>
      </w:tr>
      <w:tr w:rsidR="00081AE2" w:rsidRPr="00604138" w14:paraId="744CAE14" w14:textId="77777777" w:rsidTr="00C01124">
        <w:trPr>
          <w:trHeight w:val="402"/>
        </w:trPr>
        <w:tc>
          <w:tcPr>
            <w:tcW w:w="1792" w:type="dxa"/>
            <w:shd w:val="clear" w:color="auto" w:fill="auto"/>
          </w:tcPr>
          <w:p w14:paraId="6B5C54B2" w14:textId="77777777" w:rsidR="00081AE2" w:rsidRPr="00604138" w:rsidRDefault="00081AE2" w:rsidP="00C01124">
            <w:pPr>
              <w:pStyle w:val="BodyText"/>
              <w:widowControl w:val="0"/>
              <w:suppressAutoHyphens w:val="0"/>
              <w:jc w:val="center"/>
              <w:rPr>
                <w:rFonts w:cs="Arial"/>
                <w:b/>
                <w:bCs/>
                <w:szCs w:val="22"/>
              </w:rPr>
            </w:pPr>
            <w:r>
              <w:rPr>
                <w:rFonts w:cs="Arial"/>
                <w:b/>
                <w:bCs/>
                <w:szCs w:val="22"/>
              </w:rPr>
              <w:t>Moderate</w:t>
            </w:r>
          </w:p>
        </w:tc>
        <w:tc>
          <w:tcPr>
            <w:tcW w:w="884" w:type="dxa"/>
            <w:shd w:val="clear" w:color="auto" w:fill="auto"/>
          </w:tcPr>
          <w:p w14:paraId="502A1B83" w14:textId="77777777" w:rsidR="00081AE2" w:rsidRPr="00604138" w:rsidRDefault="00081AE2" w:rsidP="00C01124">
            <w:pPr>
              <w:pStyle w:val="BodyText"/>
              <w:widowControl w:val="0"/>
              <w:suppressAutoHyphens w:val="0"/>
              <w:jc w:val="center"/>
              <w:rPr>
                <w:rFonts w:cs="Arial"/>
                <w:b/>
                <w:bCs/>
                <w:szCs w:val="22"/>
              </w:rPr>
            </w:pPr>
            <w:r w:rsidRPr="00604138">
              <w:rPr>
                <w:rFonts w:cs="Arial"/>
                <w:b/>
                <w:bCs/>
                <w:szCs w:val="22"/>
              </w:rPr>
              <w:t>3</w:t>
            </w:r>
          </w:p>
        </w:tc>
        <w:tc>
          <w:tcPr>
            <w:tcW w:w="6587" w:type="dxa"/>
            <w:shd w:val="clear" w:color="auto" w:fill="auto"/>
          </w:tcPr>
          <w:p w14:paraId="7A6E4B53" w14:textId="77777777" w:rsidR="00081AE2" w:rsidRPr="00604138" w:rsidRDefault="00081AE2" w:rsidP="00C01124">
            <w:pPr>
              <w:pStyle w:val="BodyText"/>
              <w:widowControl w:val="0"/>
              <w:suppressAutoHyphens w:val="0"/>
              <w:rPr>
                <w:rFonts w:cs="Arial"/>
                <w:szCs w:val="22"/>
              </w:rPr>
            </w:pPr>
            <w:r w:rsidRPr="00604138">
              <w:rPr>
                <w:rFonts w:cs="Arial"/>
                <w:szCs w:val="22"/>
              </w:rPr>
              <w:t>Injury/ill health requiring medical attention</w:t>
            </w:r>
          </w:p>
        </w:tc>
      </w:tr>
      <w:tr w:rsidR="00081AE2" w:rsidRPr="00604138" w14:paraId="128DD204" w14:textId="77777777" w:rsidTr="00C01124">
        <w:trPr>
          <w:trHeight w:val="415"/>
        </w:trPr>
        <w:tc>
          <w:tcPr>
            <w:tcW w:w="1792" w:type="dxa"/>
            <w:shd w:val="clear" w:color="auto" w:fill="F2F2F2" w:themeFill="background1" w:themeFillShade="F2"/>
          </w:tcPr>
          <w:p w14:paraId="3CBF2A14" w14:textId="77777777" w:rsidR="00081AE2" w:rsidRPr="00604138" w:rsidRDefault="00081AE2" w:rsidP="00C01124">
            <w:pPr>
              <w:pStyle w:val="BodyText"/>
              <w:widowControl w:val="0"/>
              <w:suppressAutoHyphens w:val="0"/>
              <w:jc w:val="center"/>
              <w:rPr>
                <w:rFonts w:cs="Arial"/>
                <w:b/>
                <w:bCs/>
                <w:szCs w:val="22"/>
              </w:rPr>
            </w:pPr>
            <w:r w:rsidRPr="00604138">
              <w:rPr>
                <w:rFonts w:cs="Arial"/>
                <w:b/>
                <w:bCs/>
                <w:szCs w:val="22"/>
              </w:rPr>
              <w:t>Major</w:t>
            </w:r>
          </w:p>
        </w:tc>
        <w:tc>
          <w:tcPr>
            <w:tcW w:w="884" w:type="dxa"/>
            <w:shd w:val="clear" w:color="auto" w:fill="F2F2F2" w:themeFill="background1" w:themeFillShade="F2"/>
          </w:tcPr>
          <w:p w14:paraId="0CBE2200" w14:textId="77777777" w:rsidR="00081AE2" w:rsidRPr="00604138" w:rsidRDefault="00081AE2" w:rsidP="00C01124">
            <w:pPr>
              <w:pStyle w:val="BodyText"/>
              <w:widowControl w:val="0"/>
              <w:suppressAutoHyphens w:val="0"/>
              <w:jc w:val="center"/>
              <w:rPr>
                <w:rFonts w:cs="Arial"/>
                <w:b/>
                <w:bCs/>
                <w:szCs w:val="22"/>
              </w:rPr>
            </w:pPr>
            <w:r w:rsidRPr="00604138">
              <w:rPr>
                <w:rFonts w:cs="Arial"/>
                <w:b/>
                <w:bCs/>
                <w:szCs w:val="22"/>
              </w:rPr>
              <w:t>4</w:t>
            </w:r>
          </w:p>
        </w:tc>
        <w:tc>
          <w:tcPr>
            <w:tcW w:w="6587" w:type="dxa"/>
            <w:shd w:val="clear" w:color="auto" w:fill="F2F2F2" w:themeFill="background1" w:themeFillShade="F2"/>
          </w:tcPr>
          <w:p w14:paraId="752B2094" w14:textId="77777777" w:rsidR="00081AE2" w:rsidRPr="00604138" w:rsidRDefault="00081AE2" w:rsidP="00C01124">
            <w:pPr>
              <w:pStyle w:val="BodyText"/>
              <w:widowControl w:val="0"/>
              <w:suppressAutoHyphens w:val="0"/>
              <w:rPr>
                <w:rFonts w:cs="Arial"/>
                <w:szCs w:val="22"/>
              </w:rPr>
            </w:pPr>
            <w:r w:rsidRPr="00604138">
              <w:rPr>
                <w:rFonts w:cs="Arial"/>
                <w:szCs w:val="22"/>
              </w:rPr>
              <w:t>Injury/ill health requiring hospital admission</w:t>
            </w:r>
          </w:p>
        </w:tc>
      </w:tr>
      <w:tr w:rsidR="00081AE2" w:rsidRPr="00604138" w14:paraId="3831FC4C" w14:textId="77777777" w:rsidTr="00C01124">
        <w:trPr>
          <w:trHeight w:val="429"/>
        </w:trPr>
        <w:tc>
          <w:tcPr>
            <w:tcW w:w="1792" w:type="dxa"/>
          </w:tcPr>
          <w:p w14:paraId="65BEADDB" w14:textId="77777777" w:rsidR="00081AE2" w:rsidRPr="00604138" w:rsidRDefault="00081AE2" w:rsidP="00C01124">
            <w:pPr>
              <w:pStyle w:val="BodyText"/>
              <w:widowControl w:val="0"/>
              <w:suppressAutoHyphens w:val="0"/>
              <w:jc w:val="center"/>
              <w:rPr>
                <w:rFonts w:cs="Arial"/>
                <w:b/>
                <w:bCs/>
                <w:szCs w:val="22"/>
              </w:rPr>
            </w:pPr>
            <w:r>
              <w:rPr>
                <w:rFonts w:cs="Arial"/>
                <w:b/>
                <w:bCs/>
                <w:szCs w:val="22"/>
              </w:rPr>
              <w:t>Severe</w:t>
            </w:r>
          </w:p>
        </w:tc>
        <w:tc>
          <w:tcPr>
            <w:tcW w:w="884" w:type="dxa"/>
          </w:tcPr>
          <w:p w14:paraId="5F20928F" w14:textId="77777777" w:rsidR="00081AE2" w:rsidRPr="00604138" w:rsidRDefault="00081AE2" w:rsidP="00C01124">
            <w:pPr>
              <w:pStyle w:val="BodyText"/>
              <w:widowControl w:val="0"/>
              <w:suppressAutoHyphens w:val="0"/>
              <w:jc w:val="center"/>
              <w:rPr>
                <w:rFonts w:cs="Arial"/>
                <w:b/>
                <w:bCs/>
                <w:szCs w:val="22"/>
              </w:rPr>
            </w:pPr>
            <w:r w:rsidRPr="00604138">
              <w:rPr>
                <w:rFonts w:cs="Arial"/>
                <w:b/>
                <w:bCs/>
                <w:szCs w:val="22"/>
              </w:rPr>
              <w:t>5</w:t>
            </w:r>
          </w:p>
        </w:tc>
        <w:tc>
          <w:tcPr>
            <w:tcW w:w="6587" w:type="dxa"/>
          </w:tcPr>
          <w:p w14:paraId="7FA35648" w14:textId="77777777" w:rsidR="00081AE2" w:rsidRPr="00604138" w:rsidRDefault="00081AE2" w:rsidP="00C01124">
            <w:pPr>
              <w:pStyle w:val="BodyText"/>
              <w:widowControl w:val="0"/>
              <w:suppressAutoHyphens w:val="0"/>
              <w:rPr>
                <w:rFonts w:cs="Arial"/>
                <w:szCs w:val="22"/>
              </w:rPr>
            </w:pPr>
            <w:r w:rsidRPr="00604138">
              <w:rPr>
                <w:rFonts w:cs="Arial"/>
                <w:szCs w:val="22"/>
              </w:rPr>
              <w:t>Fatality</w:t>
            </w:r>
          </w:p>
        </w:tc>
      </w:tr>
    </w:tbl>
    <w:p w14:paraId="13AA3075" w14:textId="764946A0" w:rsidR="00081AE2" w:rsidRDefault="00081AE2" w:rsidP="00081AE2">
      <w:pPr>
        <w:pStyle w:val="ESHeading2"/>
        <w:numPr>
          <w:ilvl w:val="0"/>
          <w:numId w:val="0"/>
        </w:numPr>
        <w:spacing w:line="276" w:lineRule="auto"/>
        <w:rPr>
          <w:caps w:val="0"/>
          <w:sz w:val="22"/>
          <w:szCs w:val="22"/>
        </w:rPr>
      </w:pPr>
      <w:r>
        <w:rPr>
          <w:caps w:val="0"/>
          <w:sz w:val="22"/>
          <w:szCs w:val="22"/>
        </w:rPr>
        <w:t>Likelihood</w:t>
      </w:r>
      <w:r w:rsidR="00700F75">
        <w:rPr>
          <w:caps w:val="0"/>
          <w:sz w:val="22"/>
          <w:szCs w:val="22"/>
        </w:rPr>
        <w:t xml:space="preserve"> Criteria</w:t>
      </w:r>
    </w:p>
    <w:tbl>
      <w:tblPr>
        <w:tblW w:w="9640" w:type="dxa"/>
        <w:tblInd w:w="-34" w:type="dxa"/>
        <w:tblLayout w:type="fixed"/>
        <w:tblLook w:val="0000" w:firstRow="0" w:lastRow="0" w:firstColumn="0" w:lastColumn="0" w:noHBand="0" w:noVBand="0"/>
        <w:tblCaption w:val="Likelihood Risk Matrix"/>
        <w:tblDescription w:val="Risk matrix outlining and ranking likelihood of events"/>
      </w:tblPr>
      <w:tblGrid>
        <w:gridCol w:w="2095"/>
        <w:gridCol w:w="914"/>
        <w:gridCol w:w="6631"/>
      </w:tblGrid>
      <w:tr w:rsidR="00081AE2" w:rsidRPr="00604138" w14:paraId="26A4FD96" w14:textId="77777777" w:rsidTr="00C01124">
        <w:trPr>
          <w:trHeight w:val="409"/>
          <w:tblHeader/>
        </w:trPr>
        <w:tc>
          <w:tcPr>
            <w:tcW w:w="2095" w:type="dxa"/>
            <w:shd w:val="clear" w:color="auto" w:fill="004EA8"/>
          </w:tcPr>
          <w:p w14:paraId="0311A8B0" w14:textId="77777777" w:rsidR="00081AE2" w:rsidRPr="004054A5" w:rsidRDefault="00081AE2" w:rsidP="00C01124">
            <w:pPr>
              <w:pStyle w:val="BodyText"/>
              <w:widowControl w:val="0"/>
              <w:suppressAutoHyphens w:val="0"/>
              <w:jc w:val="center"/>
              <w:rPr>
                <w:rFonts w:cs="Arial"/>
                <w:b/>
                <w:bCs/>
                <w:color w:val="FFFFFF"/>
                <w:szCs w:val="22"/>
              </w:rPr>
            </w:pPr>
            <w:r w:rsidRPr="004054A5">
              <w:rPr>
                <w:rFonts w:cs="Arial"/>
                <w:b/>
                <w:bCs/>
                <w:color w:val="FFFFFF"/>
                <w:szCs w:val="22"/>
              </w:rPr>
              <w:t>Descriptor</w:t>
            </w:r>
          </w:p>
        </w:tc>
        <w:tc>
          <w:tcPr>
            <w:tcW w:w="914" w:type="dxa"/>
            <w:shd w:val="clear" w:color="auto" w:fill="004EA8"/>
          </w:tcPr>
          <w:p w14:paraId="5781138B" w14:textId="77777777" w:rsidR="00081AE2" w:rsidRPr="004054A5" w:rsidRDefault="00081AE2" w:rsidP="00C01124">
            <w:pPr>
              <w:pStyle w:val="BodyText"/>
              <w:widowControl w:val="0"/>
              <w:suppressAutoHyphens w:val="0"/>
              <w:jc w:val="center"/>
              <w:rPr>
                <w:rFonts w:cs="Arial"/>
                <w:b/>
                <w:bCs/>
                <w:color w:val="FFFFFF"/>
                <w:szCs w:val="22"/>
              </w:rPr>
            </w:pPr>
            <w:r w:rsidRPr="004054A5">
              <w:rPr>
                <w:rFonts w:cs="Arial"/>
                <w:b/>
                <w:bCs/>
                <w:color w:val="FFFFFF"/>
                <w:szCs w:val="22"/>
              </w:rPr>
              <w:t>Level</w:t>
            </w:r>
          </w:p>
        </w:tc>
        <w:tc>
          <w:tcPr>
            <w:tcW w:w="6631" w:type="dxa"/>
            <w:shd w:val="clear" w:color="auto" w:fill="004EA8"/>
          </w:tcPr>
          <w:p w14:paraId="0DD7B0C4" w14:textId="77777777" w:rsidR="00081AE2" w:rsidRPr="004054A5" w:rsidRDefault="00081AE2" w:rsidP="00C01124">
            <w:pPr>
              <w:pStyle w:val="BodyText"/>
              <w:widowControl w:val="0"/>
              <w:tabs>
                <w:tab w:val="center" w:pos="3294"/>
              </w:tabs>
              <w:suppressAutoHyphens w:val="0"/>
              <w:rPr>
                <w:rFonts w:cs="Arial"/>
                <w:b/>
                <w:bCs/>
                <w:color w:val="FFFFFF"/>
                <w:szCs w:val="22"/>
              </w:rPr>
            </w:pPr>
            <w:r w:rsidRPr="004054A5">
              <w:rPr>
                <w:rFonts w:cs="Arial"/>
                <w:b/>
                <w:bCs/>
                <w:color w:val="FFFFFF"/>
                <w:szCs w:val="22"/>
              </w:rPr>
              <w:t>Definition</w:t>
            </w:r>
            <w:r>
              <w:rPr>
                <w:rFonts w:cs="Arial"/>
                <w:b/>
                <w:bCs/>
                <w:color w:val="FFFFFF"/>
                <w:szCs w:val="22"/>
              </w:rPr>
              <w:tab/>
            </w:r>
          </w:p>
        </w:tc>
      </w:tr>
      <w:tr w:rsidR="00081AE2" w:rsidRPr="00604138" w14:paraId="4B264BA9" w14:textId="77777777" w:rsidTr="00C01124">
        <w:trPr>
          <w:trHeight w:val="682"/>
        </w:trPr>
        <w:tc>
          <w:tcPr>
            <w:tcW w:w="2095" w:type="dxa"/>
          </w:tcPr>
          <w:p w14:paraId="22A127AE" w14:textId="77777777" w:rsidR="00081AE2" w:rsidRPr="00604138" w:rsidRDefault="00081AE2" w:rsidP="00C01124">
            <w:pPr>
              <w:pStyle w:val="BodyText"/>
              <w:widowControl w:val="0"/>
              <w:suppressAutoHyphens w:val="0"/>
              <w:jc w:val="center"/>
              <w:rPr>
                <w:rFonts w:cs="Arial"/>
                <w:b/>
                <w:bCs/>
                <w:szCs w:val="22"/>
              </w:rPr>
            </w:pPr>
            <w:r w:rsidRPr="00604138">
              <w:rPr>
                <w:rFonts w:cs="Arial"/>
                <w:b/>
                <w:bCs/>
                <w:szCs w:val="22"/>
              </w:rPr>
              <w:t>Rare</w:t>
            </w:r>
          </w:p>
        </w:tc>
        <w:tc>
          <w:tcPr>
            <w:tcW w:w="914" w:type="dxa"/>
          </w:tcPr>
          <w:p w14:paraId="1B7BFCEE" w14:textId="77777777" w:rsidR="00081AE2" w:rsidRPr="00604138" w:rsidRDefault="00081AE2" w:rsidP="00C01124">
            <w:pPr>
              <w:pStyle w:val="BodyText"/>
              <w:widowControl w:val="0"/>
              <w:suppressAutoHyphens w:val="0"/>
              <w:jc w:val="center"/>
              <w:rPr>
                <w:rFonts w:cs="Arial"/>
                <w:b/>
                <w:bCs/>
                <w:szCs w:val="22"/>
              </w:rPr>
            </w:pPr>
            <w:r w:rsidRPr="00604138">
              <w:rPr>
                <w:rFonts w:cs="Arial"/>
                <w:b/>
                <w:bCs/>
                <w:szCs w:val="22"/>
              </w:rPr>
              <w:t>1</w:t>
            </w:r>
          </w:p>
        </w:tc>
        <w:tc>
          <w:tcPr>
            <w:tcW w:w="6631" w:type="dxa"/>
          </w:tcPr>
          <w:p w14:paraId="7EA2EB35" w14:textId="77777777" w:rsidR="00081AE2" w:rsidRPr="00604138" w:rsidRDefault="00081AE2" w:rsidP="00C01124">
            <w:pPr>
              <w:pStyle w:val="BodyText"/>
              <w:widowControl w:val="0"/>
              <w:suppressAutoHyphens w:val="0"/>
              <w:jc w:val="left"/>
              <w:rPr>
                <w:rFonts w:cs="Arial"/>
                <w:szCs w:val="22"/>
              </w:rPr>
            </w:pPr>
            <w:r>
              <w:rPr>
                <w:rFonts w:cs="Arial"/>
                <w:szCs w:val="22"/>
              </w:rPr>
              <w:t xml:space="preserve">May occur somewhere, sometime (“Once in a </w:t>
            </w:r>
            <w:proofErr w:type="gramStart"/>
            <w:r>
              <w:rPr>
                <w:rFonts w:cs="Arial"/>
                <w:szCs w:val="22"/>
              </w:rPr>
              <w:t>life time</w:t>
            </w:r>
            <w:proofErr w:type="gramEnd"/>
            <w:r>
              <w:rPr>
                <w:rFonts w:cs="Arial"/>
                <w:szCs w:val="22"/>
              </w:rPr>
              <w:t xml:space="preserve"> / once in a hundred years”)</w:t>
            </w:r>
          </w:p>
        </w:tc>
      </w:tr>
      <w:tr w:rsidR="00081AE2" w:rsidRPr="00604138" w14:paraId="013189CF" w14:textId="77777777" w:rsidTr="00C01124">
        <w:trPr>
          <w:trHeight w:val="422"/>
        </w:trPr>
        <w:tc>
          <w:tcPr>
            <w:tcW w:w="2095" w:type="dxa"/>
            <w:shd w:val="clear" w:color="auto" w:fill="F2F2F2" w:themeFill="background1" w:themeFillShade="F2"/>
          </w:tcPr>
          <w:p w14:paraId="17317288" w14:textId="77777777" w:rsidR="00081AE2" w:rsidRPr="00604138" w:rsidRDefault="00081AE2" w:rsidP="00C01124">
            <w:pPr>
              <w:pStyle w:val="BodyText"/>
              <w:widowControl w:val="0"/>
              <w:suppressAutoHyphens w:val="0"/>
              <w:jc w:val="center"/>
              <w:rPr>
                <w:rFonts w:cs="Arial"/>
                <w:b/>
                <w:bCs/>
                <w:szCs w:val="22"/>
              </w:rPr>
            </w:pPr>
            <w:r w:rsidRPr="00604138">
              <w:rPr>
                <w:rFonts w:cs="Arial"/>
                <w:b/>
                <w:bCs/>
                <w:szCs w:val="22"/>
              </w:rPr>
              <w:t>Unlikely</w:t>
            </w:r>
          </w:p>
        </w:tc>
        <w:tc>
          <w:tcPr>
            <w:tcW w:w="914" w:type="dxa"/>
            <w:shd w:val="clear" w:color="auto" w:fill="F2F2F2" w:themeFill="background1" w:themeFillShade="F2"/>
          </w:tcPr>
          <w:p w14:paraId="5F03809B" w14:textId="77777777" w:rsidR="00081AE2" w:rsidRPr="00604138" w:rsidRDefault="00081AE2" w:rsidP="00C01124">
            <w:pPr>
              <w:pStyle w:val="BodyText"/>
              <w:widowControl w:val="0"/>
              <w:suppressAutoHyphens w:val="0"/>
              <w:jc w:val="center"/>
              <w:rPr>
                <w:rFonts w:cs="Arial"/>
                <w:b/>
                <w:bCs/>
                <w:szCs w:val="22"/>
              </w:rPr>
            </w:pPr>
            <w:r w:rsidRPr="00604138">
              <w:rPr>
                <w:rFonts w:cs="Arial"/>
                <w:b/>
                <w:bCs/>
                <w:szCs w:val="22"/>
              </w:rPr>
              <w:t>2</w:t>
            </w:r>
          </w:p>
        </w:tc>
        <w:tc>
          <w:tcPr>
            <w:tcW w:w="6631" w:type="dxa"/>
            <w:shd w:val="clear" w:color="auto" w:fill="F2F2F2" w:themeFill="background1" w:themeFillShade="F2"/>
          </w:tcPr>
          <w:p w14:paraId="246992CD" w14:textId="77777777" w:rsidR="00081AE2" w:rsidRPr="00604138" w:rsidRDefault="00081AE2" w:rsidP="00C01124">
            <w:pPr>
              <w:pStyle w:val="BodyText"/>
              <w:widowControl w:val="0"/>
              <w:suppressAutoHyphens w:val="0"/>
              <w:jc w:val="left"/>
              <w:rPr>
                <w:rFonts w:cs="Arial"/>
                <w:szCs w:val="22"/>
              </w:rPr>
            </w:pPr>
            <w:r>
              <w:rPr>
                <w:rFonts w:cs="Arial"/>
                <w:szCs w:val="22"/>
              </w:rPr>
              <w:t xml:space="preserve">May occur somewhere within the Department over an extended </w:t>
            </w:r>
            <w:proofErr w:type="gramStart"/>
            <w:r>
              <w:rPr>
                <w:rFonts w:cs="Arial"/>
                <w:szCs w:val="22"/>
              </w:rPr>
              <w:t>period of time</w:t>
            </w:r>
            <w:proofErr w:type="gramEnd"/>
          </w:p>
        </w:tc>
      </w:tr>
      <w:tr w:rsidR="00081AE2" w:rsidRPr="00604138" w14:paraId="5E411C14" w14:textId="77777777" w:rsidTr="00C01124">
        <w:trPr>
          <w:trHeight w:val="409"/>
        </w:trPr>
        <w:tc>
          <w:tcPr>
            <w:tcW w:w="2095" w:type="dxa"/>
            <w:shd w:val="clear" w:color="auto" w:fill="auto"/>
          </w:tcPr>
          <w:p w14:paraId="64807AAD" w14:textId="77777777" w:rsidR="00081AE2" w:rsidRPr="00604138" w:rsidRDefault="00081AE2" w:rsidP="00C01124">
            <w:pPr>
              <w:pStyle w:val="BodyText"/>
              <w:widowControl w:val="0"/>
              <w:suppressAutoHyphens w:val="0"/>
              <w:jc w:val="center"/>
              <w:rPr>
                <w:rFonts w:cs="Arial"/>
                <w:b/>
                <w:bCs/>
                <w:szCs w:val="22"/>
              </w:rPr>
            </w:pPr>
            <w:r w:rsidRPr="00604138">
              <w:rPr>
                <w:rFonts w:cs="Arial"/>
                <w:b/>
                <w:bCs/>
                <w:szCs w:val="22"/>
              </w:rPr>
              <w:t>Possible</w:t>
            </w:r>
          </w:p>
        </w:tc>
        <w:tc>
          <w:tcPr>
            <w:tcW w:w="914" w:type="dxa"/>
            <w:shd w:val="clear" w:color="auto" w:fill="auto"/>
          </w:tcPr>
          <w:p w14:paraId="2FEF2CB2" w14:textId="77777777" w:rsidR="00081AE2" w:rsidRPr="00604138" w:rsidRDefault="00081AE2" w:rsidP="00C01124">
            <w:pPr>
              <w:pStyle w:val="BodyText"/>
              <w:widowControl w:val="0"/>
              <w:suppressAutoHyphens w:val="0"/>
              <w:jc w:val="center"/>
              <w:rPr>
                <w:rFonts w:cs="Arial"/>
                <w:b/>
                <w:bCs/>
                <w:szCs w:val="22"/>
              </w:rPr>
            </w:pPr>
            <w:r w:rsidRPr="00604138">
              <w:rPr>
                <w:rFonts w:cs="Arial"/>
                <w:b/>
                <w:bCs/>
                <w:szCs w:val="22"/>
              </w:rPr>
              <w:t>3</w:t>
            </w:r>
          </w:p>
        </w:tc>
        <w:tc>
          <w:tcPr>
            <w:tcW w:w="6631" w:type="dxa"/>
            <w:shd w:val="clear" w:color="auto" w:fill="auto"/>
          </w:tcPr>
          <w:p w14:paraId="0592728C" w14:textId="77777777" w:rsidR="00081AE2" w:rsidRPr="00604138" w:rsidRDefault="00081AE2" w:rsidP="00C01124">
            <w:pPr>
              <w:pStyle w:val="BodyText"/>
              <w:widowControl w:val="0"/>
              <w:suppressAutoHyphens w:val="0"/>
              <w:jc w:val="left"/>
              <w:rPr>
                <w:rFonts w:cs="Arial"/>
                <w:szCs w:val="22"/>
              </w:rPr>
            </w:pPr>
            <w:r>
              <w:rPr>
                <w:rFonts w:cs="Arial"/>
                <w:szCs w:val="22"/>
              </w:rPr>
              <w:t xml:space="preserve">May occur several times across the Department or a region over </w:t>
            </w:r>
            <w:proofErr w:type="gramStart"/>
            <w:r>
              <w:rPr>
                <w:rFonts w:cs="Arial"/>
                <w:szCs w:val="22"/>
              </w:rPr>
              <w:t>a period of time</w:t>
            </w:r>
            <w:proofErr w:type="gramEnd"/>
          </w:p>
        </w:tc>
      </w:tr>
      <w:tr w:rsidR="00081AE2" w:rsidRPr="00604138" w14:paraId="755E2E3D" w14:textId="77777777" w:rsidTr="00C01124">
        <w:trPr>
          <w:trHeight w:val="805"/>
        </w:trPr>
        <w:tc>
          <w:tcPr>
            <w:tcW w:w="2095" w:type="dxa"/>
            <w:shd w:val="clear" w:color="auto" w:fill="F2F2F2" w:themeFill="background1" w:themeFillShade="F2"/>
          </w:tcPr>
          <w:p w14:paraId="02DF2674" w14:textId="77777777" w:rsidR="00081AE2" w:rsidRPr="00604138" w:rsidRDefault="00081AE2" w:rsidP="00C01124">
            <w:pPr>
              <w:pStyle w:val="BodyText"/>
              <w:widowControl w:val="0"/>
              <w:suppressAutoHyphens w:val="0"/>
              <w:jc w:val="center"/>
              <w:rPr>
                <w:rFonts w:cs="Arial"/>
                <w:b/>
                <w:bCs/>
                <w:szCs w:val="22"/>
              </w:rPr>
            </w:pPr>
            <w:r w:rsidRPr="00604138">
              <w:rPr>
                <w:rFonts w:cs="Arial"/>
                <w:b/>
                <w:bCs/>
                <w:szCs w:val="22"/>
              </w:rPr>
              <w:t>Likely</w:t>
            </w:r>
          </w:p>
        </w:tc>
        <w:tc>
          <w:tcPr>
            <w:tcW w:w="914" w:type="dxa"/>
            <w:shd w:val="clear" w:color="auto" w:fill="F2F2F2" w:themeFill="background1" w:themeFillShade="F2"/>
          </w:tcPr>
          <w:p w14:paraId="45D2D4EE" w14:textId="77777777" w:rsidR="00081AE2" w:rsidRPr="00604138" w:rsidRDefault="00081AE2" w:rsidP="00C01124">
            <w:pPr>
              <w:pStyle w:val="BodyText"/>
              <w:widowControl w:val="0"/>
              <w:suppressAutoHyphens w:val="0"/>
              <w:jc w:val="center"/>
              <w:rPr>
                <w:rFonts w:cs="Arial"/>
                <w:b/>
                <w:bCs/>
                <w:szCs w:val="22"/>
              </w:rPr>
            </w:pPr>
            <w:r w:rsidRPr="00604138">
              <w:rPr>
                <w:rFonts w:cs="Arial"/>
                <w:b/>
                <w:bCs/>
                <w:szCs w:val="22"/>
              </w:rPr>
              <w:t>4</w:t>
            </w:r>
          </w:p>
        </w:tc>
        <w:tc>
          <w:tcPr>
            <w:tcW w:w="6631" w:type="dxa"/>
            <w:shd w:val="clear" w:color="auto" w:fill="F2F2F2" w:themeFill="background1" w:themeFillShade="F2"/>
          </w:tcPr>
          <w:p w14:paraId="443F8F6C" w14:textId="77777777" w:rsidR="00081AE2" w:rsidRDefault="00081AE2" w:rsidP="00C01124">
            <w:pPr>
              <w:pStyle w:val="BodyText"/>
              <w:widowControl w:val="0"/>
              <w:suppressAutoHyphens w:val="0"/>
              <w:jc w:val="left"/>
              <w:rPr>
                <w:rFonts w:cs="Arial"/>
                <w:szCs w:val="22"/>
              </w:rPr>
            </w:pPr>
            <w:r>
              <w:rPr>
                <w:rFonts w:cs="Arial"/>
                <w:szCs w:val="22"/>
              </w:rPr>
              <w:t xml:space="preserve">May be anticipated multiple times over </w:t>
            </w:r>
            <w:proofErr w:type="gramStart"/>
            <w:r>
              <w:rPr>
                <w:rFonts w:cs="Arial"/>
                <w:szCs w:val="22"/>
              </w:rPr>
              <w:t>a period of time</w:t>
            </w:r>
            <w:proofErr w:type="gramEnd"/>
            <w:r>
              <w:rPr>
                <w:rFonts w:cs="Arial"/>
                <w:szCs w:val="22"/>
              </w:rPr>
              <w:t>.</w:t>
            </w:r>
          </w:p>
          <w:p w14:paraId="556DEE5C" w14:textId="77777777" w:rsidR="00081AE2" w:rsidRPr="00604138" w:rsidRDefault="00081AE2" w:rsidP="00C01124">
            <w:pPr>
              <w:pStyle w:val="BodyText"/>
              <w:widowControl w:val="0"/>
              <w:suppressAutoHyphens w:val="0"/>
              <w:jc w:val="left"/>
              <w:rPr>
                <w:rFonts w:cs="Arial"/>
                <w:szCs w:val="22"/>
              </w:rPr>
            </w:pPr>
            <w:r>
              <w:rPr>
                <w:rFonts w:cs="Arial"/>
                <w:szCs w:val="22"/>
              </w:rPr>
              <w:t>May occur once every few repetitions of the activity or event</w:t>
            </w:r>
          </w:p>
        </w:tc>
      </w:tr>
      <w:tr w:rsidR="00081AE2" w:rsidRPr="00604138" w14:paraId="464CC9C6" w14:textId="77777777" w:rsidTr="00C01124">
        <w:trPr>
          <w:trHeight w:val="818"/>
        </w:trPr>
        <w:tc>
          <w:tcPr>
            <w:tcW w:w="2095" w:type="dxa"/>
          </w:tcPr>
          <w:p w14:paraId="3920CCCD" w14:textId="77777777" w:rsidR="00081AE2" w:rsidRPr="00604138" w:rsidRDefault="00081AE2" w:rsidP="00C01124">
            <w:pPr>
              <w:pStyle w:val="BodyText"/>
              <w:widowControl w:val="0"/>
              <w:suppressAutoHyphens w:val="0"/>
              <w:spacing w:before="0" w:after="0"/>
              <w:jc w:val="center"/>
              <w:rPr>
                <w:rFonts w:cs="Arial"/>
                <w:b/>
                <w:bCs/>
                <w:szCs w:val="22"/>
              </w:rPr>
            </w:pPr>
            <w:r w:rsidRPr="00604138">
              <w:rPr>
                <w:rFonts w:cs="Arial"/>
                <w:b/>
                <w:bCs/>
                <w:szCs w:val="22"/>
              </w:rPr>
              <w:t>Almost</w:t>
            </w:r>
          </w:p>
          <w:p w14:paraId="3A5DAB04" w14:textId="77777777" w:rsidR="00081AE2" w:rsidRPr="00604138" w:rsidRDefault="00081AE2" w:rsidP="00C01124">
            <w:pPr>
              <w:pStyle w:val="BodyText"/>
              <w:widowControl w:val="0"/>
              <w:suppressAutoHyphens w:val="0"/>
              <w:spacing w:before="0" w:after="0"/>
              <w:jc w:val="center"/>
              <w:rPr>
                <w:rFonts w:cs="Arial"/>
                <w:b/>
                <w:bCs/>
                <w:szCs w:val="22"/>
              </w:rPr>
            </w:pPr>
            <w:r w:rsidRPr="00604138">
              <w:rPr>
                <w:rFonts w:cs="Arial"/>
                <w:b/>
                <w:bCs/>
                <w:szCs w:val="22"/>
              </w:rPr>
              <w:t>Certain</w:t>
            </w:r>
          </w:p>
        </w:tc>
        <w:tc>
          <w:tcPr>
            <w:tcW w:w="914" w:type="dxa"/>
          </w:tcPr>
          <w:p w14:paraId="36768A6D" w14:textId="77777777" w:rsidR="00081AE2" w:rsidRPr="00604138" w:rsidRDefault="00081AE2" w:rsidP="00C01124">
            <w:pPr>
              <w:pStyle w:val="BodyText"/>
              <w:widowControl w:val="0"/>
              <w:suppressAutoHyphens w:val="0"/>
              <w:jc w:val="center"/>
              <w:rPr>
                <w:rFonts w:cs="Arial"/>
                <w:b/>
                <w:bCs/>
                <w:szCs w:val="22"/>
              </w:rPr>
            </w:pPr>
            <w:r w:rsidRPr="00604138">
              <w:rPr>
                <w:rFonts w:cs="Arial"/>
                <w:b/>
                <w:bCs/>
                <w:szCs w:val="22"/>
              </w:rPr>
              <w:t>5</w:t>
            </w:r>
          </w:p>
        </w:tc>
        <w:tc>
          <w:tcPr>
            <w:tcW w:w="6631" w:type="dxa"/>
          </w:tcPr>
          <w:p w14:paraId="7CA9467E" w14:textId="77777777" w:rsidR="00081AE2" w:rsidRDefault="00081AE2" w:rsidP="00C01124">
            <w:pPr>
              <w:pStyle w:val="BodyText"/>
              <w:widowControl w:val="0"/>
              <w:suppressAutoHyphens w:val="0"/>
              <w:jc w:val="left"/>
              <w:rPr>
                <w:rFonts w:cs="Arial"/>
                <w:szCs w:val="22"/>
              </w:rPr>
            </w:pPr>
            <w:r>
              <w:rPr>
                <w:rFonts w:cs="Arial"/>
                <w:szCs w:val="22"/>
              </w:rPr>
              <w:t>Prone to occur regularly</w:t>
            </w:r>
          </w:p>
          <w:p w14:paraId="05025A3F" w14:textId="77777777" w:rsidR="00081AE2" w:rsidRPr="00604138" w:rsidRDefault="00081AE2" w:rsidP="00C01124">
            <w:pPr>
              <w:pStyle w:val="BodyText"/>
              <w:widowControl w:val="0"/>
              <w:suppressAutoHyphens w:val="0"/>
              <w:jc w:val="left"/>
              <w:rPr>
                <w:rFonts w:cs="Arial"/>
                <w:szCs w:val="22"/>
              </w:rPr>
            </w:pPr>
            <w:r>
              <w:rPr>
                <w:rFonts w:cs="Arial"/>
                <w:szCs w:val="22"/>
              </w:rPr>
              <w:t xml:space="preserve">It is anticipated for each repetition of the activity of event </w:t>
            </w:r>
          </w:p>
        </w:tc>
      </w:tr>
    </w:tbl>
    <w:p w14:paraId="0AE59530" w14:textId="77777777" w:rsidR="00081AE2" w:rsidRPr="00476918" w:rsidRDefault="00081AE2" w:rsidP="00081AE2">
      <w:pPr>
        <w:pStyle w:val="ESHeading2"/>
        <w:numPr>
          <w:ilvl w:val="0"/>
          <w:numId w:val="0"/>
        </w:numPr>
        <w:spacing w:line="276" w:lineRule="auto"/>
        <w:rPr>
          <w:caps w:val="0"/>
          <w:sz w:val="22"/>
          <w:szCs w:val="22"/>
        </w:rPr>
      </w:pPr>
      <w:r>
        <w:rPr>
          <w:caps w:val="0"/>
          <w:sz w:val="22"/>
          <w:szCs w:val="22"/>
        </w:rPr>
        <w:t>Risk Matrix</w:t>
      </w:r>
    </w:p>
    <w:tbl>
      <w:tblPr>
        <w:tblW w:w="9640" w:type="dxa"/>
        <w:tblInd w:w="-34" w:type="dxa"/>
        <w:tblLayout w:type="fixed"/>
        <w:tblLook w:val="0000" w:firstRow="0" w:lastRow="0" w:firstColumn="0" w:lastColumn="0" w:noHBand="0" w:noVBand="0"/>
        <w:tblCaption w:val="Risk level matrix"/>
        <w:tblDescription w:val="Risk matrix showing intersection of likelihood and consequence to rank risks as low, medium, high or extreme"/>
      </w:tblPr>
      <w:tblGrid>
        <w:gridCol w:w="1965"/>
        <w:gridCol w:w="1769"/>
        <w:gridCol w:w="1418"/>
        <w:gridCol w:w="1275"/>
        <w:gridCol w:w="1418"/>
        <w:gridCol w:w="1795"/>
      </w:tblGrid>
      <w:tr w:rsidR="00081AE2" w:rsidRPr="00604138" w14:paraId="47E165A2" w14:textId="77777777" w:rsidTr="00C01124">
        <w:trPr>
          <w:tblHeader/>
        </w:trPr>
        <w:tc>
          <w:tcPr>
            <w:tcW w:w="1965" w:type="dxa"/>
            <w:vMerge w:val="restart"/>
            <w:shd w:val="clear" w:color="auto" w:fill="004EA8"/>
          </w:tcPr>
          <w:p w14:paraId="24990744" w14:textId="77777777" w:rsidR="00081AE2" w:rsidRPr="00936A29" w:rsidRDefault="00081AE2" w:rsidP="00C01124">
            <w:pPr>
              <w:widowControl w:val="0"/>
              <w:rPr>
                <w:b/>
                <w:bCs/>
                <w:color w:val="FFFFFF" w:themeColor="background1"/>
                <w:sz w:val="22"/>
                <w:szCs w:val="22"/>
              </w:rPr>
            </w:pPr>
            <w:r w:rsidRPr="00936A29">
              <w:rPr>
                <w:b/>
                <w:bCs/>
                <w:color w:val="FFFFFF" w:themeColor="background1"/>
                <w:sz w:val="22"/>
                <w:szCs w:val="22"/>
              </w:rPr>
              <w:t>Likelihood</w:t>
            </w:r>
          </w:p>
        </w:tc>
        <w:tc>
          <w:tcPr>
            <w:tcW w:w="7675" w:type="dxa"/>
            <w:gridSpan w:val="5"/>
            <w:shd w:val="clear" w:color="auto" w:fill="004EA8"/>
          </w:tcPr>
          <w:p w14:paraId="1DB8715B" w14:textId="77777777" w:rsidR="00081AE2" w:rsidRPr="00936A29" w:rsidRDefault="00081AE2" w:rsidP="00C01124">
            <w:pPr>
              <w:widowControl w:val="0"/>
              <w:ind w:right="-108"/>
              <w:rPr>
                <w:b/>
                <w:bCs/>
                <w:color w:val="FFFFFF" w:themeColor="background1"/>
                <w:sz w:val="22"/>
                <w:szCs w:val="22"/>
              </w:rPr>
            </w:pPr>
            <w:r w:rsidRPr="00936A29">
              <w:rPr>
                <w:b/>
                <w:bCs/>
                <w:color w:val="FFFFFF" w:themeColor="background1"/>
                <w:sz w:val="22"/>
                <w:szCs w:val="22"/>
              </w:rPr>
              <w:t>Consequence</w:t>
            </w:r>
          </w:p>
        </w:tc>
      </w:tr>
      <w:tr w:rsidR="00081AE2" w:rsidRPr="00604138" w14:paraId="385B887E" w14:textId="77777777" w:rsidTr="00C01124">
        <w:tc>
          <w:tcPr>
            <w:tcW w:w="1965" w:type="dxa"/>
            <w:vMerge/>
            <w:shd w:val="clear" w:color="auto" w:fill="262626" w:themeFill="text1" w:themeFillTint="D9"/>
          </w:tcPr>
          <w:p w14:paraId="2D04CCD2" w14:textId="77777777" w:rsidR="00081AE2" w:rsidRPr="00604138" w:rsidRDefault="00081AE2" w:rsidP="00C01124">
            <w:pPr>
              <w:widowControl w:val="0"/>
              <w:rPr>
                <w:sz w:val="22"/>
              </w:rPr>
            </w:pPr>
          </w:p>
        </w:tc>
        <w:tc>
          <w:tcPr>
            <w:tcW w:w="1769" w:type="dxa"/>
          </w:tcPr>
          <w:p w14:paraId="2C326D61" w14:textId="77777777" w:rsidR="00081AE2" w:rsidRPr="00604138" w:rsidRDefault="00081AE2" w:rsidP="00C01124">
            <w:pPr>
              <w:widowControl w:val="0"/>
              <w:ind w:right="-108"/>
              <w:jc w:val="center"/>
              <w:rPr>
                <w:b/>
                <w:bCs/>
                <w:sz w:val="22"/>
              </w:rPr>
            </w:pPr>
            <w:r w:rsidRPr="00604138">
              <w:rPr>
                <w:b/>
                <w:bCs/>
                <w:sz w:val="22"/>
              </w:rPr>
              <w:t>Insignificant</w:t>
            </w:r>
          </w:p>
        </w:tc>
        <w:tc>
          <w:tcPr>
            <w:tcW w:w="1418" w:type="dxa"/>
          </w:tcPr>
          <w:p w14:paraId="259AFAF5" w14:textId="77777777" w:rsidR="00081AE2" w:rsidRPr="00604138" w:rsidRDefault="00081AE2" w:rsidP="00C01124">
            <w:pPr>
              <w:widowControl w:val="0"/>
              <w:ind w:right="-108"/>
              <w:jc w:val="center"/>
              <w:rPr>
                <w:b/>
                <w:bCs/>
                <w:sz w:val="22"/>
              </w:rPr>
            </w:pPr>
            <w:r w:rsidRPr="00604138">
              <w:rPr>
                <w:b/>
                <w:bCs/>
                <w:sz w:val="22"/>
              </w:rPr>
              <w:t>Minor</w:t>
            </w:r>
          </w:p>
        </w:tc>
        <w:tc>
          <w:tcPr>
            <w:tcW w:w="1275" w:type="dxa"/>
          </w:tcPr>
          <w:p w14:paraId="459A3EE1" w14:textId="77777777" w:rsidR="00081AE2" w:rsidRPr="00604138" w:rsidRDefault="00081AE2" w:rsidP="00C01124">
            <w:pPr>
              <w:widowControl w:val="0"/>
              <w:ind w:right="-108"/>
              <w:jc w:val="center"/>
              <w:rPr>
                <w:b/>
                <w:bCs/>
                <w:sz w:val="22"/>
              </w:rPr>
            </w:pPr>
            <w:r>
              <w:rPr>
                <w:b/>
                <w:bCs/>
                <w:sz w:val="22"/>
              </w:rPr>
              <w:t xml:space="preserve">Moderate </w:t>
            </w:r>
          </w:p>
        </w:tc>
        <w:tc>
          <w:tcPr>
            <w:tcW w:w="1418" w:type="dxa"/>
          </w:tcPr>
          <w:p w14:paraId="496B0837" w14:textId="77777777" w:rsidR="00081AE2" w:rsidRPr="00604138" w:rsidRDefault="00081AE2" w:rsidP="00C01124">
            <w:pPr>
              <w:widowControl w:val="0"/>
              <w:ind w:right="-108"/>
              <w:jc w:val="center"/>
              <w:rPr>
                <w:b/>
                <w:bCs/>
                <w:sz w:val="22"/>
              </w:rPr>
            </w:pPr>
            <w:r w:rsidRPr="00604138">
              <w:rPr>
                <w:b/>
                <w:bCs/>
                <w:sz w:val="22"/>
              </w:rPr>
              <w:t>Major</w:t>
            </w:r>
          </w:p>
        </w:tc>
        <w:tc>
          <w:tcPr>
            <w:tcW w:w="1795" w:type="dxa"/>
          </w:tcPr>
          <w:p w14:paraId="2A2714F3" w14:textId="77777777" w:rsidR="00081AE2" w:rsidRPr="00604138" w:rsidRDefault="00081AE2" w:rsidP="00C01124">
            <w:pPr>
              <w:widowControl w:val="0"/>
              <w:ind w:right="-108"/>
              <w:jc w:val="center"/>
              <w:rPr>
                <w:b/>
                <w:bCs/>
                <w:sz w:val="22"/>
              </w:rPr>
            </w:pPr>
            <w:r>
              <w:rPr>
                <w:b/>
                <w:bCs/>
                <w:sz w:val="22"/>
              </w:rPr>
              <w:t>Severe</w:t>
            </w:r>
          </w:p>
        </w:tc>
      </w:tr>
      <w:tr w:rsidR="00081AE2" w:rsidRPr="0092180F" w14:paraId="100E4AB0" w14:textId="77777777" w:rsidTr="00C01124">
        <w:tc>
          <w:tcPr>
            <w:tcW w:w="1965" w:type="dxa"/>
          </w:tcPr>
          <w:p w14:paraId="2A9017ED" w14:textId="77777777" w:rsidR="00081AE2" w:rsidRPr="0092180F" w:rsidRDefault="00081AE2" w:rsidP="00C01124">
            <w:pPr>
              <w:widowControl w:val="0"/>
              <w:rPr>
                <w:sz w:val="22"/>
              </w:rPr>
            </w:pPr>
            <w:r w:rsidRPr="0092180F">
              <w:rPr>
                <w:b/>
                <w:bCs/>
                <w:sz w:val="22"/>
              </w:rPr>
              <w:t>Almost Certain</w:t>
            </w:r>
          </w:p>
        </w:tc>
        <w:tc>
          <w:tcPr>
            <w:tcW w:w="1769" w:type="dxa"/>
            <w:shd w:val="clear" w:color="auto" w:fill="FFFF00"/>
          </w:tcPr>
          <w:p w14:paraId="74F2A3E1" w14:textId="77777777" w:rsidR="00081AE2" w:rsidRPr="0092180F" w:rsidRDefault="00081AE2" w:rsidP="00C01124">
            <w:pPr>
              <w:widowControl w:val="0"/>
              <w:jc w:val="center"/>
              <w:rPr>
                <w:sz w:val="22"/>
                <w:szCs w:val="22"/>
              </w:rPr>
            </w:pPr>
            <w:r>
              <w:rPr>
                <w:sz w:val="22"/>
                <w:szCs w:val="22"/>
              </w:rPr>
              <w:t>Medium</w:t>
            </w:r>
          </w:p>
        </w:tc>
        <w:tc>
          <w:tcPr>
            <w:tcW w:w="1418" w:type="dxa"/>
            <w:shd w:val="clear" w:color="auto" w:fill="E85818"/>
          </w:tcPr>
          <w:p w14:paraId="1B85E534" w14:textId="77777777" w:rsidR="00081AE2" w:rsidRPr="00B07667" w:rsidRDefault="00081AE2" w:rsidP="00C01124">
            <w:pPr>
              <w:widowControl w:val="0"/>
              <w:jc w:val="center"/>
              <w:rPr>
                <w:sz w:val="22"/>
                <w:szCs w:val="22"/>
              </w:rPr>
            </w:pPr>
            <w:r w:rsidRPr="00B07667">
              <w:rPr>
                <w:sz w:val="22"/>
                <w:szCs w:val="22"/>
              </w:rPr>
              <w:t>High</w:t>
            </w:r>
          </w:p>
        </w:tc>
        <w:tc>
          <w:tcPr>
            <w:tcW w:w="1275" w:type="dxa"/>
            <w:shd w:val="clear" w:color="auto" w:fill="FF0000"/>
          </w:tcPr>
          <w:p w14:paraId="7AB6B61B" w14:textId="77777777" w:rsidR="00081AE2" w:rsidRPr="002E4522" w:rsidRDefault="00081AE2" w:rsidP="00C01124">
            <w:pPr>
              <w:widowControl w:val="0"/>
              <w:jc w:val="center"/>
              <w:rPr>
                <w:sz w:val="22"/>
                <w:szCs w:val="22"/>
              </w:rPr>
            </w:pPr>
            <w:r w:rsidRPr="002E4522">
              <w:rPr>
                <w:sz w:val="22"/>
                <w:szCs w:val="22"/>
              </w:rPr>
              <w:t>Extreme</w:t>
            </w:r>
          </w:p>
        </w:tc>
        <w:tc>
          <w:tcPr>
            <w:tcW w:w="1418" w:type="dxa"/>
            <w:shd w:val="clear" w:color="auto" w:fill="FF0000"/>
          </w:tcPr>
          <w:p w14:paraId="4E752F2E" w14:textId="77777777" w:rsidR="00081AE2" w:rsidRPr="004A059F" w:rsidRDefault="00081AE2" w:rsidP="00C01124">
            <w:pPr>
              <w:widowControl w:val="0"/>
              <w:jc w:val="center"/>
              <w:rPr>
                <w:sz w:val="22"/>
                <w:szCs w:val="22"/>
              </w:rPr>
            </w:pPr>
            <w:r w:rsidRPr="004A059F">
              <w:rPr>
                <w:sz w:val="22"/>
                <w:szCs w:val="22"/>
              </w:rPr>
              <w:t>Extreme</w:t>
            </w:r>
          </w:p>
        </w:tc>
        <w:tc>
          <w:tcPr>
            <w:tcW w:w="1795" w:type="dxa"/>
            <w:shd w:val="clear" w:color="auto" w:fill="FF0000"/>
          </w:tcPr>
          <w:p w14:paraId="009FDDD8" w14:textId="77777777" w:rsidR="00081AE2" w:rsidRPr="0092180F" w:rsidRDefault="00081AE2" w:rsidP="00C01124">
            <w:pPr>
              <w:widowControl w:val="0"/>
              <w:jc w:val="center"/>
              <w:rPr>
                <w:sz w:val="22"/>
                <w:szCs w:val="22"/>
              </w:rPr>
            </w:pPr>
            <w:r w:rsidRPr="0092180F">
              <w:rPr>
                <w:sz w:val="22"/>
                <w:szCs w:val="22"/>
              </w:rPr>
              <w:t>Extreme</w:t>
            </w:r>
          </w:p>
        </w:tc>
      </w:tr>
      <w:tr w:rsidR="00081AE2" w:rsidRPr="0092180F" w14:paraId="6612A623" w14:textId="77777777" w:rsidTr="00C01124">
        <w:tc>
          <w:tcPr>
            <w:tcW w:w="1965" w:type="dxa"/>
          </w:tcPr>
          <w:p w14:paraId="0F5403A7" w14:textId="77777777" w:rsidR="00081AE2" w:rsidRPr="00452697" w:rsidRDefault="00081AE2" w:rsidP="00C01124">
            <w:pPr>
              <w:widowControl w:val="0"/>
              <w:rPr>
                <w:b/>
                <w:bCs/>
                <w:sz w:val="22"/>
              </w:rPr>
            </w:pPr>
            <w:r w:rsidRPr="0092180F">
              <w:rPr>
                <w:b/>
                <w:bCs/>
                <w:sz w:val="22"/>
              </w:rPr>
              <w:t>Likely</w:t>
            </w:r>
          </w:p>
        </w:tc>
        <w:tc>
          <w:tcPr>
            <w:tcW w:w="1769" w:type="dxa"/>
            <w:shd w:val="clear" w:color="auto" w:fill="FFFF00"/>
          </w:tcPr>
          <w:p w14:paraId="251CE81C" w14:textId="77777777" w:rsidR="00081AE2" w:rsidRPr="0092180F" w:rsidRDefault="00081AE2" w:rsidP="00C01124">
            <w:pPr>
              <w:widowControl w:val="0"/>
              <w:jc w:val="center"/>
              <w:rPr>
                <w:sz w:val="22"/>
                <w:szCs w:val="22"/>
              </w:rPr>
            </w:pPr>
            <w:r w:rsidRPr="0092180F">
              <w:rPr>
                <w:sz w:val="22"/>
                <w:szCs w:val="22"/>
              </w:rPr>
              <w:t>Medium</w:t>
            </w:r>
          </w:p>
        </w:tc>
        <w:tc>
          <w:tcPr>
            <w:tcW w:w="1418" w:type="dxa"/>
            <w:shd w:val="clear" w:color="auto" w:fill="FFFF00"/>
          </w:tcPr>
          <w:p w14:paraId="61015279" w14:textId="77777777" w:rsidR="00081AE2" w:rsidRPr="0092180F" w:rsidRDefault="00081AE2" w:rsidP="00C01124">
            <w:pPr>
              <w:widowControl w:val="0"/>
              <w:jc w:val="center"/>
              <w:rPr>
                <w:sz w:val="22"/>
                <w:szCs w:val="22"/>
              </w:rPr>
            </w:pPr>
            <w:r>
              <w:rPr>
                <w:sz w:val="22"/>
                <w:szCs w:val="22"/>
              </w:rPr>
              <w:t>Medium</w:t>
            </w:r>
          </w:p>
        </w:tc>
        <w:tc>
          <w:tcPr>
            <w:tcW w:w="1275" w:type="dxa"/>
            <w:shd w:val="clear" w:color="auto" w:fill="E85818"/>
          </w:tcPr>
          <w:p w14:paraId="0AC5DB6B" w14:textId="77777777" w:rsidR="00081AE2" w:rsidRPr="00B07667" w:rsidRDefault="00081AE2" w:rsidP="00C01124">
            <w:pPr>
              <w:widowControl w:val="0"/>
              <w:jc w:val="center"/>
              <w:rPr>
                <w:sz w:val="22"/>
                <w:szCs w:val="22"/>
              </w:rPr>
            </w:pPr>
            <w:r w:rsidRPr="00B07667">
              <w:rPr>
                <w:sz w:val="22"/>
                <w:szCs w:val="22"/>
              </w:rPr>
              <w:t>High</w:t>
            </w:r>
          </w:p>
        </w:tc>
        <w:tc>
          <w:tcPr>
            <w:tcW w:w="1418" w:type="dxa"/>
            <w:shd w:val="clear" w:color="auto" w:fill="FF0000"/>
          </w:tcPr>
          <w:p w14:paraId="637F3F6E" w14:textId="77777777" w:rsidR="00081AE2" w:rsidRPr="002E4522" w:rsidRDefault="00081AE2" w:rsidP="00C01124">
            <w:pPr>
              <w:widowControl w:val="0"/>
              <w:jc w:val="center"/>
              <w:rPr>
                <w:sz w:val="22"/>
                <w:szCs w:val="22"/>
              </w:rPr>
            </w:pPr>
            <w:r w:rsidRPr="002E4522">
              <w:rPr>
                <w:sz w:val="22"/>
                <w:szCs w:val="22"/>
              </w:rPr>
              <w:t>Extreme</w:t>
            </w:r>
          </w:p>
        </w:tc>
        <w:tc>
          <w:tcPr>
            <w:tcW w:w="1795" w:type="dxa"/>
            <w:shd w:val="clear" w:color="auto" w:fill="FF0000"/>
          </w:tcPr>
          <w:p w14:paraId="23B15B92" w14:textId="77777777" w:rsidR="00081AE2" w:rsidRPr="004A059F" w:rsidRDefault="00081AE2" w:rsidP="00C01124">
            <w:pPr>
              <w:widowControl w:val="0"/>
              <w:jc w:val="center"/>
              <w:rPr>
                <w:sz w:val="22"/>
                <w:szCs w:val="22"/>
              </w:rPr>
            </w:pPr>
            <w:r w:rsidRPr="004A059F">
              <w:rPr>
                <w:sz w:val="22"/>
                <w:szCs w:val="22"/>
              </w:rPr>
              <w:t>Extreme</w:t>
            </w:r>
          </w:p>
        </w:tc>
      </w:tr>
      <w:tr w:rsidR="00081AE2" w:rsidRPr="0092180F" w14:paraId="2314D76A" w14:textId="77777777" w:rsidTr="00C01124">
        <w:tc>
          <w:tcPr>
            <w:tcW w:w="1965" w:type="dxa"/>
          </w:tcPr>
          <w:p w14:paraId="747C6C18" w14:textId="77777777" w:rsidR="00081AE2" w:rsidRPr="00452697" w:rsidRDefault="00081AE2" w:rsidP="00C01124">
            <w:pPr>
              <w:widowControl w:val="0"/>
              <w:rPr>
                <w:b/>
                <w:bCs/>
                <w:sz w:val="22"/>
              </w:rPr>
            </w:pPr>
            <w:r w:rsidRPr="0092180F">
              <w:rPr>
                <w:b/>
                <w:bCs/>
                <w:sz w:val="22"/>
              </w:rPr>
              <w:t>Possible</w:t>
            </w:r>
          </w:p>
        </w:tc>
        <w:tc>
          <w:tcPr>
            <w:tcW w:w="1769" w:type="dxa"/>
            <w:shd w:val="clear" w:color="auto" w:fill="3366FF"/>
          </w:tcPr>
          <w:p w14:paraId="644BDDB0" w14:textId="77777777" w:rsidR="00081AE2" w:rsidRPr="0092180F" w:rsidRDefault="00081AE2" w:rsidP="00C01124">
            <w:pPr>
              <w:widowControl w:val="0"/>
              <w:jc w:val="center"/>
              <w:rPr>
                <w:sz w:val="22"/>
                <w:szCs w:val="22"/>
              </w:rPr>
            </w:pPr>
            <w:r w:rsidRPr="0092180F">
              <w:rPr>
                <w:sz w:val="22"/>
                <w:szCs w:val="22"/>
              </w:rPr>
              <w:t>Low</w:t>
            </w:r>
          </w:p>
        </w:tc>
        <w:tc>
          <w:tcPr>
            <w:tcW w:w="1418" w:type="dxa"/>
            <w:shd w:val="clear" w:color="auto" w:fill="FFFF00"/>
          </w:tcPr>
          <w:p w14:paraId="4D848446" w14:textId="77777777" w:rsidR="00081AE2" w:rsidRPr="0092180F" w:rsidRDefault="00081AE2" w:rsidP="00C01124">
            <w:pPr>
              <w:widowControl w:val="0"/>
              <w:jc w:val="center"/>
              <w:rPr>
                <w:sz w:val="22"/>
                <w:szCs w:val="22"/>
              </w:rPr>
            </w:pPr>
            <w:r w:rsidRPr="0092180F">
              <w:rPr>
                <w:sz w:val="22"/>
                <w:szCs w:val="22"/>
              </w:rPr>
              <w:t>Medium</w:t>
            </w:r>
          </w:p>
        </w:tc>
        <w:tc>
          <w:tcPr>
            <w:tcW w:w="1275" w:type="dxa"/>
            <w:shd w:val="clear" w:color="auto" w:fill="FFFF00"/>
          </w:tcPr>
          <w:p w14:paraId="6FD35B60" w14:textId="77777777" w:rsidR="00081AE2" w:rsidRPr="0092180F" w:rsidRDefault="00081AE2" w:rsidP="00C01124">
            <w:pPr>
              <w:widowControl w:val="0"/>
              <w:jc w:val="center"/>
              <w:rPr>
                <w:sz w:val="22"/>
                <w:szCs w:val="22"/>
              </w:rPr>
            </w:pPr>
            <w:r>
              <w:rPr>
                <w:sz w:val="22"/>
                <w:szCs w:val="22"/>
              </w:rPr>
              <w:t>Medium</w:t>
            </w:r>
          </w:p>
        </w:tc>
        <w:tc>
          <w:tcPr>
            <w:tcW w:w="1418" w:type="dxa"/>
            <w:shd w:val="clear" w:color="auto" w:fill="E85818"/>
          </w:tcPr>
          <w:p w14:paraId="1A656BF0" w14:textId="77777777" w:rsidR="00081AE2" w:rsidRPr="0092180F" w:rsidRDefault="00081AE2" w:rsidP="00C01124">
            <w:pPr>
              <w:widowControl w:val="0"/>
              <w:jc w:val="center"/>
              <w:rPr>
                <w:sz w:val="22"/>
                <w:szCs w:val="22"/>
              </w:rPr>
            </w:pPr>
            <w:r>
              <w:rPr>
                <w:sz w:val="22"/>
                <w:szCs w:val="22"/>
              </w:rPr>
              <w:t>High</w:t>
            </w:r>
          </w:p>
        </w:tc>
        <w:tc>
          <w:tcPr>
            <w:tcW w:w="1795" w:type="dxa"/>
            <w:shd w:val="clear" w:color="auto" w:fill="FF0000"/>
          </w:tcPr>
          <w:p w14:paraId="3FEA859E" w14:textId="77777777" w:rsidR="00081AE2" w:rsidRPr="00B07667" w:rsidRDefault="00081AE2" w:rsidP="00C01124">
            <w:pPr>
              <w:widowControl w:val="0"/>
              <w:jc w:val="center"/>
              <w:rPr>
                <w:sz w:val="22"/>
                <w:szCs w:val="22"/>
              </w:rPr>
            </w:pPr>
            <w:r w:rsidRPr="00B07667">
              <w:rPr>
                <w:sz w:val="22"/>
                <w:szCs w:val="22"/>
              </w:rPr>
              <w:t>Extreme</w:t>
            </w:r>
          </w:p>
        </w:tc>
      </w:tr>
      <w:tr w:rsidR="00081AE2" w:rsidRPr="0092180F" w14:paraId="6075FDFE" w14:textId="77777777" w:rsidTr="00C01124">
        <w:tc>
          <w:tcPr>
            <w:tcW w:w="1965" w:type="dxa"/>
          </w:tcPr>
          <w:p w14:paraId="7198CF40" w14:textId="77777777" w:rsidR="00081AE2" w:rsidRPr="00452697" w:rsidRDefault="00081AE2" w:rsidP="00C01124">
            <w:pPr>
              <w:widowControl w:val="0"/>
              <w:rPr>
                <w:b/>
                <w:bCs/>
                <w:sz w:val="22"/>
              </w:rPr>
            </w:pPr>
            <w:r w:rsidRPr="0092180F">
              <w:rPr>
                <w:b/>
                <w:bCs/>
                <w:sz w:val="22"/>
              </w:rPr>
              <w:t>Unlikely</w:t>
            </w:r>
          </w:p>
        </w:tc>
        <w:tc>
          <w:tcPr>
            <w:tcW w:w="1769" w:type="dxa"/>
            <w:shd w:val="clear" w:color="auto" w:fill="3366FF"/>
          </w:tcPr>
          <w:p w14:paraId="0E53D0F9" w14:textId="77777777" w:rsidR="00081AE2" w:rsidRPr="0092180F" w:rsidRDefault="00081AE2" w:rsidP="00C01124">
            <w:pPr>
              <w:widowControl w:val="0"/>
              <w:jc w:val="center"/>
              <w:rPr>
                <w:sz w:val="22"/>
                <w:szCs w:val="22"/>
              </w:rPr>
            </w:pPr>
            <w:r w:rsidRPr="0092180F">
              <w:rPr>
                <w:sz w:val="22"/>
                <w:szCs w:val="22"/>
              </w:rPr>
              <w:t>Low</w:t>
            </w:r>
          </w:p>
        </w:tc>
        <w:tc>
          <w:tcPr>
            <w:tcW w:w="1418" w:type="dxa"/>
            <w:shd w:val="clear" w:color="auto" w:fill="3366FF"/>
          </w:tcPr>
          <w:p w14:paraId="4084AAB6" w14:textId="77777777" w:rsidR="00081AE2" w:rsidRPr="0092180F" w:rsidRDefault="00081AE2" w:rsidP="00C01124">
            <w:pPr>
              <w:widowControl w:val="0"/>
              <w:jc w:val="center"/>
              <w:rPr>
                <w:sz w:val="22"/>
                <w:szCs w:val="22"/>
              </w:rPr>
            </w:pPr>
            <w:r w:rsidRPr="0092180F">
              <w:rPr>
                <w:sz w:val="22"/>
                <w:szCs w:val="22"/>
              </w:rPr>
              <w:t>Low</w:t>
            </w:r>
          </w:p>
        </w:tc>
        <w:tc>
          <w:tcPr>
            <w:tcW w:w="1275" w:type="dxa"/>
            <w:shd w:val="clear" w:color="auto" w:fill="FFFF00"/>
          </w:tcPr>
          <w:p w14:paraId="3C95E22E" w14:textId="77777777" w:rsidR="00081AE2" w:rsidRPr="0092180F" w:rsidRDefault="00081AE2" w:rsidP="00C01124">
            <w:pPr>
              <w:widowControl w:val="0"/>
              <w:jc w:val="center"/>
              <w:rPr>
                <w:sz w:val="22"/>
                <w:szCs w:val="22"/>
              </w:rPr>
            </w:pPr>
            <w:r w:rsidRPr="0092180F">
              <w:rPr>
                <w:sz w:val="22"/>
                <w:szCs w:val="22"/>
              </w:rPr>
              <w:t>Medium</w:t>
            </w:r>
          </w:p>
        </w:tc>
        <w:tc>
          <w:tcPr>
            <w:tcW w:w="1418" w:type="dxa"/>
            <w:shd w:val="clear" w:color="auto" w:fill="FFFF00"/>
          </w:tcPr>
          <w:p w14:paraId="5D12E549" w14:textId="77777777" w:rsidR="00081AE2" w:rsidRPr="0092180F" w:rsidRDefault="00081AE2" w:rsidP="00C01124">
            <w:pPr>
              <w:widowControl w:val="0"/>
              <w:jc w:val="center"/>
              <w:rPr>
                <w:sz w:val="22"/>
                <w:szCs w:val="22"/>
              </w:rPr>
            </w:pPr>
            <w:r>
              <w:rPr>
                <w:sz w:val="22"/>
                <w:szCs w:val="22"/>
              </w:rPr>
              <w:t>Medium</w:t>
            </w:r>
          </w:p>
        </w:tc>
        <w:tc>
          <w:tcPr>
            <w:tcW w:w="1795" w:type="dxa"/>
            <w:shd w:val="clear" w:color="auto" w:fill="E85818"/>
          </w:tcPr>
          <w:p w14:paraId="38F314E9" w14:textId="77777777" w:rsidR="00081AE2" w:rsidRPr="0092180F" w:rsidRDefault="00081AE2" w:rsidP="00C01124">
            <w:pPr>
              <w:widowControl w:val="0"/>
              <w:jc w:val="center"/>
              <w:rPr>
                <w:sz w:val="22"/>
                <w:szCs w:val="22"/>
              </w:rPr>
            </w:pPr>
            <w:r>
              <w:rPr>
                <w:sz w:val="22"/>
                <w:szCs w:val="22"/>
              </w:rPr>
              <w:t>High</w:t>
            </w:r>
          </w:p>
        </w:tc>
      </w:tr>
      <w:tr w:rsidR="00081AE2" w:rsidRPr="00604138" w14:paraId="2BF0FC3D" w14:textId="77777777" w:rsidTr="00C01124">
        <w:tc>
          <w:tcPr>
            <w:tcW w:w="1965" w:type="dxa"/>
          </w:tcPr>
          <w:p w14:paraId="299DE0D3" w14:textId="77777777" w:rsidR="00081AE2" w:rsidRPr="00452697" w:rsidRDefault="00081AE2" w:rsidP="00C01124">
            <w:pPr>
              <w:widowControl w:val="0"/>
              <w:rPr>
                <w:b/>
                <w:bCs/>
                <w:sz w:val="22"/>
              </w:rPr>
            </w:pPr>
            <w:r w:rsidRPr="0092180F">
              <w:rPr>
                <w:b/>
                <w:bCs/>
                <w:sz w:val="22"/>
              </w:rPr>
              <w:t>Rare</w:t>
            </w:r>
          </w:p>
        </w:tc>
        <w:tc>
          <w:tcPr>
            <w:tcW w:w="1769" w:type="dxa"/>
            <w:shd w:val="clear" w:color="auto" w:fill="3366FF"/>
          </w:tcPr>
          <w:p w14:paraId="28C6D98B" w14:textId="77777777" w:rsidR="00081AE2" w:rsidRPr="0092180F" w:rsidRDefault="00081AE2" w:rsidP="00C01124">
            <w:pPr>
              <w:widowControl w:val="0"/>
              <w:jc w:val="center"/>
              <w:rPr>
                <w:sz w:val="22"/>
                <w:szCs w:val="22"/>
              </w:rPr>
            </w:pPr>
            <w:r w:rsidRPr="0092180F">
              <w:rPr>
                <w:sz w:val="22"/>
                <w:szCs w:val="22"/>
              </w:rPr>
              <w:t>Low</w:t>
            </w:r>
          </w:p>
        </w:tc>
        <w:tc>
          <w:tcPr>
            <w:tcW w:w="1418" w:type="dxa"/>
            <w:shd w:val="clear" w:color="auto" w:fill="3366FF"/>
          </w:tcPr>
          <w:p w14:paraId="6F9469A2" w14:textId="77777777" w:rsidR="00081AE2" w:rsidRPr="0092180F" w:rsidRDefault="00081AE2" w:rsidP="00C01124">
            <w:pPr>
              <w:widowControl w:val="0"/>
              <w:jc w:val="center"/>
              <w:rPr>
                <w:sz w:val="22"/>
                <w:szCs w:val="22"/>
              </w:rPr>
            </w:pPr>
            <w:r w:rsidRPr="0092180F">
              <w:rPr>
                <w:sz w:val="22"/>
                <w:szCs w:val="22"/>
              </w:rPr>
              <w:t>Low</w:t>
            </w:r>
          </w:p>
        </w:tc>
        <w:tc>
          <w:tcPr>
            <w:tcW w:w="1275" w:type="dxa"/>
            <w:shd w:val="clear" w:color="auto" w:fill="3366FF"/>
          </w:tcPr>
          <w:p w14:paraId="2BA55846" w14:textId="77777777" w:rsidR="00081AE2" w:rsidRPr="0092180F" w:rsidRDefault="00081AE2" w:rsidP="00C01124">
            <w:pPr>
              <w:widowControl w:val="0"/>
              <w:jc w:val="center"/>
              <w:rPr>
                <w:sz w:val="22"/>
                <w:szCs w:val="22"/>
              </w:rPr>
            </w:pPr>
            <w:r>
              <w:rPr>
                <w:sz w:val="22"/>
                <w:szCs w:val="22"/>
              </w:rPr>
              <w:t>Low</w:t>
            </w:r>
          </w:p>
        </w:tc>
        <w:tc>
          <w:tcPr>
            <w:tcW w:w="1418" w:type="dxa"/>
            <w:shd w:val="clear" w:color="auto" w:fill="FFFF00"/>
          </w:tcPr>
          <w:p w14:paraId="013848FB" w14:textId="77777777" w:rsidR="00081AE2" w:rsidRPr="0092180F" w:rsidRDefault="00081AE2" w:rsidP="00C01124">
            <w:pPr>
              <w:widowControl w:val="0"/>
              <w:jc w:val="center"/>
              <w:rPr>
                <w:sz w:val="22"/>
                <w:szCs w:val="22"/>
              </w:rPr>
            </w:pPr>
            <w:r>
              <w:rPr>
                <w:sz w:val="22"/>
                <w:szCs w:val="22"/>
              </w:rPr>
              <w:t>Medium</w:t>
            </w:r>
          </w:p>
        </w:tc>
        <w:tc>
          <w:tcPr>
            <w:tcW w:w="1795" w:type="dxa"/>
            <w:shd w:val="clear" w:color="auto" w:fill="FFFF00"/>
          </w:tcPr>
          <w:p w14:paraId="67546699" w14:textId="77777777" w:rsidR="00081AE2" w:rsidRPr="00604138" w:rsidRDefault="00081AE2" w:rsidP="00C01124">
            <w:pPr>
              <w:widowControl w:val="0"/>
              <w:jc w:val="center"/>
              <w:rPr>
                <w:sz w:val="22"/>
                <w:szCs w:val="22"/>
              </w:rPr>
            </w:pPr>
            <w:r>
              <w:rPr>
                <w:sz w:val="22"/>
                <w:szCs w:val="22"/>
              </w:rPr>
              <w:t>Medium</w:t>
            </w:r>
          </w:p>
        </w:tc>
      </w:tr>
    </w:tbl>
    <w:p w14:paraId="6E05BCA7" w14:textId="77777777" w:rsidR="00081AE2" w:rsidRPr="00476918" w:rsidRDefault="00081AE2" w:rsidP="00081AE2">
      <w:pPr>
        <w:pStyle w:val="ESHeading2"/>
        <w:numPr>
          <w:ilvl w:val="0"/>
          <w:numId w:val="0"/>
        </w:numPr>
        <w:spacing w:line="276" w:lineRule="auto"/>
        <w:rPr>
          <w:caps w:val="0"/>
          <w:sz w:val="22"/>
          <w:szCs w:val="22"/>
        </w:rPr>
      </w:pPr>
      <w:r>
        <w:rPr>
          <w:caps w:val="0"/>
          <w:sz w:val="22"/>
          <w:szCs w:val="22"/>
        </w:rPr>
        <w:t>Using t</w:t>
      </w:r>
      <w:r w:rsidRPr="0070675D">
        <w:rPr>
          <w:caps w:val="0"/>
          <w:sz w:val="22"/>
          <w:szCs w:val="22"/>
        </w:rPr>
        <w:t>he Matrix</w:t>
      </w:r>
    </w:p>
    <w:p w14:paraId="6D2355DD" w14:textId="77777777" w:rsidR="00081AE2" w:rsidRPr="00C7681C" w:rsidRDefault="00081AE2" w:rsidP="00081AE2">
      <w:pPr>
        <w:numPr>
          <w:ilvl w:val="0"/>
          <w:numId w:val="31"/>
        </w:numPr>
        <w:tabs>
          <w:tab w:val="clear" w:pos="720"/>
        </w:tabs>
        <w:spacing w:before="40" w:after="0" w:line="276" w:lineRule="auto"/>
        <w:ind w:left="426" w:hanging="426"/>
        <w:jc w:val="both"/>
        <w:rPr>
          <w:sz w:val="22"/>
          <w:szCs w:val="22"/>
        </w:rPr>
      </w:pPr>
      <w:r w:rsidRPr="00C7681C">
        <w:rPr>
          <w:sz w:val="22"/>
          <w:szCs w:val="22"/>
        </w:rPr>
        <w:t xml:space="preserve">Evaluate the </w:t>
      </w:r>
      <w:r>
        <w:rPr>
          <w:b/>
          <w:sz w:val="22"/>
          <w:szCs w:val="22"/>
        </w:rPr>
        <w:t>consequences</w:t>
      </w:r>
      <w:r w:rsidRPr="00C7681C">
        <w:rPr>
          <w:sz w:val="22"/>
          <w:szCs w:val="22"/>
        </w:rPr>
        <w:t xml:space="preserve"> of a risk occurring according to the ratings in the top row.</w:t>
      </w:r>
    </w:p>
    <w:p w14:paraId="7FA20195" w14:textId="77777777" w:rsidR="00081AE2" w:rsidRPr="00C7681C" w:rsidRDefault="00081AE2" w:rsidP="00081AE2">
      <w:pPr>
        <w:numPr>
          <w:ilvl w:val="0"/>
          <w:numId w:val="31"/>
        </w:numPr>
        <w:tabs>
          <w:tab w:val="clear" w:pos="720"/>
        </w:tabs>
        <w:spacing w:before="40" w:after="0" w:line="276" w:lineRule="auto"/>
        <w:ind w:left="426" w:hanging="426"/>
        <w:jc w:val="both"/>
        <w:rPr>
          <w:sz w:val="22"/>
          <w:szCs w:val="22"/>
        </w:rPr>
      </w:pPr>
      <w:r w:rsidRPr="00C7681C">
        <w:rPr>
          <w:sz w:val="22"/>
          <w:szCs w:val="22"/>
        </w:rPr>
        <w:t xml:space="preserve">Evaluate the </w:t>
      </w:r>
      <w:r>
        <w:rPr>
          <w:b/>
          <w:sz w:val="22"/>
          <w:szCs w:val="22"/>
        </w:rPr>
        <w:t>likelihood</w:t>
      </w:r>
      <w:r>
        <w:rPr>
          <w:sz w:val="22"/>
          <w:szCs w:val="22"/>
        </w:rPr>
        <w:t xml:space="preserve"> of an incident occurring </w:t>
      </w:r>
      <w:r w:rsidRPr="00C7681C">
        <w:rPr>
          <w:sz w:val="22"/>
          <w:szCs w:val="22"/>
        </w:rPr>
        <w:t xml:space="preserve">according to the ratings in the </w:t>
      </w:r>
      <w:proofErr w:type="gramStart"/>
      <w:r w:rsidRPr="00C7681C">
        <w:rPr>
          <w:sz w:val="22"/>
          <w:szCs w:val="22"/>
        </w:rPr>
        <w:t>left hand</w:t>
      </w:r>
      <w:proofErr w:type="gramEnd"/>
      <w:r w:rsidRPr="00C7681C">
        <w:rPr>
          <w:sz w:val="22"/>
          <w:szCs w:val="22"/>
        </w:rPr>
        <w:t xml:space="preserve"> column.</w:t>
      </w:r>
    </w:p>
    <w:p w14:paraId="68D64322" w14:textId="06C4A808" w:rsidR="00B73EE7" w:rsidRPr="00EB4285" w:rsidRDefault="00081AE2" w:rsidP="00B73EE7">
      <w:pPr>
        <w:numPr>
          <w:ilvl w:val="0"/>
          <w:numId w:val="31"/>
        </w:numPr>
        <w:tabs>
          <w:tab w:val="clear" w:pos="720"/>
        </w:tabs>
        <w:spacing w:before="40" w:after="0" w:line="276" w:lineRule="auto"/>
        <w:ind w:left="426" w:hanging="426"/>
        <w:jc w:val="both"/>
        <w:rPr>
          <w:sz w:val="22"/>
          <w:szCs w:val="22"/>
        </w:rPr>
      </w:pPr>
      <w:r>
        <w:rPr>
          <w:sz w:val="22"/>
          <w:szCs w:val="22"/>
        </w:rPr>
        <w:lastRenderedPageBreak/>
        <w:t>Using the Risk Matrix, c</w:t>
      </w:r>
      <w:r w:rsidRPr="00C7681C">
        <w:rPr>
          <w:sz w:val="22"/>
          <w:szCs w:val="22"/>
        </w:rPr>
        <w:t xml:space="preserve">alculate the </w:t>
      </w:r>
      <w:r w:rsidRPr="00C7681C">
        <w:rPr>
          <w:b/>
          <w:sz w:val="22"/>
          <w:szCs w:val="22"/>
        </w:rPr>
        <w:t>level of risk</w:t>
      </w:r>
      <w:r w:rsidRPr="00C7681C">
        <w:rPr>
          <w:sz w:val="22"/>
          <w:szCs w:val="22"/>
        </w:rPr>
        <w:t xml:space="preserve"> by finding the intersection between the likelihood and the consequences.</w:t>
      </w:r>
    </w:p>
    <w:p w14:paraId="57096A61" w14:textId="5C6F4FFF" w:rsidR="00081AE2" w:rsidRPr="00476918" w:rsidRDefault="00081AE2" w:rsidP="00081AE2">
      <w:pPr>
        <w:pStyle w:val="ESHeading2"/>
        <w:numPr>
          <w:ilvl w:val="0"/>
          <w:numId w:val="0"/>
        </w:numPr>
        <w:spacing w:line="276" w:lineRule="auto"/>
        <w:rPr>
          <w:caps w:val="0"/>
          <w:sz w:val="22"/>
          <w:szCs w:val="22"/>
        </w:rPr>
      </w:pPr>
      <w:r>
        <w:rPr>
          <w:caps w:val="0"/>
          <w:sz w:val="22"/>
          <w:szCs w:val="22"/>
        </w:rPr>
        <w:t>Risk Level/Rating and Actions</w:t>
      </w:r>
    </w:p>
    <w:tbl>
      <w:tblPr>
        <w:tblW w:w="9298" w:type="dxa"/>
        <w:jc w:val="center"/>
        <w:tblLayout w:type="fixed"/>
        <w:tblLook w:val="01E0" w:firstRow="1" w:lastRow="1" w:firstColumn="1" w:lastColumn="1" w:noHBand="0" w:noVBand="0"/>
        <w:tblCaption w:val="Key"/>
        <w:tblDescription w:val="Table indicating action required for each risk level, i.e. extreme, high, medium or low"/>
      </w:tblPr>
      <w:tblGrid>
        <w:gridCol w:w="2268"/>
        <w:gridCol w:w="7030"/>
      </w:tblGrid>
      <w:tr w:rsidR="00081AE2" w14:paraId="4B60B808" w14:textId="77777777" w:rsidTr="00C01124">
        <w:trPr>
          <w:jc w:val="center"/>
        </w:trPr>
        <w:tc>
          <w:tcPr>
            <w:tcW w:w="2268" w:type="dxa"/>
            <w:shd w:val="clear" w:color="auto" w:fill="004EA8"/>
          </w:tcPr>
          <w:p w14:paraId="1F42EA40" w14:textId="77777777" w:rsidR="00081AE2" w:rsidRPr="004823A9" w:rsidRDefault="00081AE2" w:rsidP="00C01124">
            <w:pPr>
              <w:rPr>
                <w:b/>
                <w:bCs/>
                <w:color w:val="FFFFFF" w:themeColor="background1"/>
                <w:sz w:val="22"/>
                <w:szCs w:val="22"/>
              </w:rPr>
            </w:pPr>
            <w:r>
              <w:rPr>
                <w:b/>
                <w:bCs/>
                <w:color w:val="FFFFFF" w:themeColor="background1"/>
                <w:sz w:val="22"/>
                <w:szCs w:val="22"/>
              </w:rPr>
              <w:t>Description of risk</w:t>
            </w:r>
          </w:p>
        </w:tc>
        <w:tc>
          <w:tcPr>
            <w:tcW w:w="7030" w:type="dxa"/>
            <w:shd w:val="clear" w:color="auto" w:fill="004EA8"/>
          </w:tcPr>
          <w:p w14:paraId="65215903" w14:textId="77777777" w:rsidR="00081AE2" w:rsidRPr="00E42363" w:rsidRDefault="00081AE2" w:rsidP="00C01124">
            <w:pPr>
              <w:rPr>
                <w:sz w:val="22"/>
                <w:szCs w:val="22"/>
              </w:rPr>
            </w:pPr>
            <w:r>
              <w:rPr>
                <w:b/>
                <w:bCs/>
                <w:color w:val="FFFFFF" w:themeColor="background1"/>
                <w:sz w:val="22"/>
                <w:szCs w:val="22"/>
              </w:rPr>
              <w:t>Actions</w:t>
            </w:r>
          </w:p>
        </w:tc>
      </w:tr>
      <w:tr w:rsidR="00081AE2" w14:paraId="39ACC111" w14:textId="77777777" w:rsidTr="00C01124">
        <w:trPr>
          <w:jc w:val="center"/>
        </w:trPr>
        <w:tc>
          <w:tcPr>
            <w:tcW w:w="2268" w:type="dxa"/>
            <w:shd w:val="clear" w:color="auto" w:fill="FF0000"/>
          </w:tcPr>
          <w:p w14:paraId="5880F2FB" w14:textId="77777777" w:rsidR="00081AE2" w:rsidRPr="004823A9" w:rsidRDefault="00081AE2" w:rsidP="00C01124">
            <w:pPr>
              <w:rPr>
                <w:b/>
                <w:color w:val="FFFFFF" w:themeColor="background1"/>
              </w:rPr>
            </w:pPr>
            <w:r w:rsidRPr="004173CA">
              <w:rPr>
                <w:b/>
                <w:bCs/>
                <w:sz w:val="22"/>
                <w:szCs w:val="22"/>
              </w:rPr>
              <w:t>Extreme:</w:t>
            </w:r>
          </w:p>
        </w:tc>
        <w:tc>
          <w:tcPr>
            <w:tcW w:w="7030" w:type="dxa"/>
          </w:tcPr>
          <w:p w14:paraId="65F66C7C" w14:textId="39519AF4" w:rsidR="00081AE2" w:rsidRDefault="00081AE2" w:rsidP="00EB4285">
            <w:pPr>
              <w:spacing w:before="60" w:after="60" w:line="276" w:lineRule="auto"/>
            </w:pPr>
            <w:r w:rsidRPr="00E42363">
              <w:rPr>
                <w:sz w:val="22"/>
                <w:szCs w:val="22"/>
              </w:rPr>
              <w:t xml:space="preserve">Notify </w:t>
            </w:r>
            <w:r w:rsidRPr="00E42363">
              <w:rPr>
                <w:b/>
                <w:sz w:val="22"/>
                <w:szCs w:val="22"/>
              </w:rPr>
              <w:t>Workplace Manager and/or Management OHS Nominee</w:t>
            </w:r>
            <w:r>
              <w:rPr>
                <w:sz w:val="22"/>
                <w:szCs w:val="22"/>
              </w:rPr>
              <w:t xml:space="preserve"> immediately. </w:t>
            </w:r>
            <w:r w:rsidRPr="00E42363">
              <w:rPr>
                <w:sz w:val="22"/>
                <w:szCs w:val="22"/>
              </w:rPr>
              <w:t>Corrective actions should be taken immediately. Cease associated activity.</w:t>
            </w:r>
          </w:p>
        </w:tc>
      </w:tr>
      <w:tr w:rsidR="00081AE2" w14:paraId="2963A60E" w14:textId="77777777" w:rsidTr="00C01124">
        <w:trPr>
          <w:jc w:val="center"/>
        </w:trPr>
        <w:tc>
          <w:tcPr>
            <w:tcW w:w="2268" w:type="dxa"/>
            <w:shd w:val="clear" w:color="auto" w:fill="E36C0A" w:themeFill="accent6" w:themeFillShade="BF"/>
          </w:tcPr>
          <w:p w14:paraId="337771DB" w14:textId="77777777" w:rsidR="00081AE2" w:rsidRPr="004173CA" w:rsidRDefault="00081AE2" w:rsidP="00C01124">
            <w:pPr>
              <w:rPr>
                <w:b/>
              </w:rPr>
            </w:pPr>
            <w:r w:rsidRPr="004173CA">
              <w:rPr>
                <w:b/>
                <w:bCs/>
                <w:sz w:val="22"/>
                <w:szCs w:val="22"/>
              </w:rPr>
              <w:t>High:</w:t>
            </w:r>
          </w:p>
        </w:tc>
        <w:tc>
          <w:tcPr>
            <w:tcW w:w="7030" w:type="dxa"/>
            <w:shd w:val="clear" w:color="auto" w:fill="F2F2F2" w:themeFill="background1" w:themeFillShade="F2"/>
          </w:tcPr>
          <w:p w14:paraId="0857BFBF" w14:textId="77777777" w:rsidR="00081AE2" w:rsidRDefault="00081AE2" w:rsidP="00EB4285">
            <w:pPr>
              <w:spacing w:before="60" w:after="60" w:line="276" w:lineRule="auto"/>
            </w:pPr>
            <w:r w:rsidRPr="00E42363">
              <w:rPr>
                <w:sz w:val="22"/>
                <w:szCs w:val="22"/>
              </w:rPr>
              <w:t xml:space="preserve">Notify </w:t>
            </w:r>
            <w:r w:rsidRPr="00E42363">
              <w:rPr>
                <w:b/>
                <w:sz w:val="22"/>
                <w:szCs w:val="22"/>
              </w:rPr>
              <w:t>Workplace Manager and/or Management OHS Nominee</w:t>
            </w:r>
            <w:r w:rsidRPr="00E42363">
              <w:rPr>
                <w:sz w:val="22"/>
                <w:szCs w:val="22"/>
              </w:rPr>
              <w:t xml:space="preserve"> immediately. Corrective actions should be taken within 48 hours of notification</w:t>
            </w:r>
          </w:p>
        </w:tc>
      </w:tr>
      <w:tr w:rsidR="00081AE2" w14:paraId="14755649" w14:textId="77777777" w:rsidTr="00C01124">
        <w:trPr>
          <w:jc w:val="center"/>
        </w:trPr>
        <w:tc>
          <w:tcPr>
            <w:tcW w:w="2268" w:type="dxa"/>
            <w:shd w:val="clear" w:color="auto" w:fill="FFFF00"/>
          </w:tcPr>
          <w:p w14:paraId="6EE62C3E" w14:textId="77777777" w:rsidR="00081AE2" w:rsidRPr="004173CA" w:rsidRDefault="00081AE2" w:rsidP="00C01124">
            <w:pPr>
              <w:rPr>
                <w:b/>
              </w:rPr>
            </w:pPr>
            <w:r w:rsidRPr="004173CA">
              <w:rPr>
                <w:b/>
                <w:bCs/>
                <w:sz w:val="22"/>
                <w:szCs w:val="22"/>
              </w:rPr>
              <w:t>Medium:</w:t>
            </w:r>
          </w:p>
        </w:tc>
        <w:tc>
          <w:tcPr>
            <w:tcW w:w="7030" w:type="dxa"/>
            <w:shd w:val="clear" w:color="auto" w:fill="auto"/>
          </w:tcPr>
          <w:p w14:paraId="0F3C3977" w14:textId="7DB14485" w:rsidR="00081AE2" w:rsidRDefault="00081AE2" w:rsidP="00EB4285">
            <w:pPr>
              <w:spacing w:before="60" w:after="60" w:line="276" w:lineRule="auto"/>
            </w:pPr>
            <w:r w:rsidRPr="00E42363">
              <w:rPr>
                <w:sz w:val="22"/>
                <w:szCs w:val="22"/>
              </w:rPr>
              <w:t xml:space="preserve">Notify </w:t>
            </w:r>
            <w:r w:rsidRPr="00E42363">
              <w:rPr>
                <w:b/>
                <w:sz w:val="22"/>
                <w:szCs w:val="22"/>
              </w:rPr>
              <w:t xml:space="preserve">Nominated employee, HSR / </w:t>
            </w:r>
            <w:r w:rsidR="002A7F47">
              <w:rPr>
                <w:b/>
                <w:sz w:val="22"/>
                <w:szCs w:val="22"/>
              </w:rPr>
              <w:t>HSC</w:t>
            </w:r>
            <w:r w:rsidRPr="00E42363">
              <w:rPr>
                <w:sz w:val="22"/>
                <w:szCs w:val="22"/>
              </w:rPr>
              <w:t xml:space="preserve">.  Nominated employee, OHS Representative / </w:t>
            </w:r>
            <w:r w:rsidR="002A7F47">
              <w:rPr>
                <w:sz w:val="22"/>
                <w:szCs w:val="22"/>
              </w:rPr>
              <w:t>HSC</w:t>
            </w:r>
            <w:r w:rsidRPr="00E42363">
              <w:rPr>
                <w:sz w:val="22"/>
                <w:szCs w:val="22"/>
              </w:rPr>
              <w:t xml:space="preserve"> is to follow up that corrective action is taken within </w:t>
            </w:r>
            <w:r>
              <w:rPr>
                <w:sz w:val="22"/>
                <w:szCs w:val="22"/>
              </w:rPr>
              <w:t>seven</w:t>
            </w:r>
            <w:r w:rsidRPr="00E42363">
              <w:rPr>
                <w:sz w:val="22"/>
                <w:szCs w:val="22"/>
              </w:rPr>
              <w:t xml:space="preserve"> days.</w:t>
            </w:r>
          </w:p>
        </w:tc>
      </w:tr>
      <w:tr w:rsidR="00081AE2" w14:paraId="66A29AB7" w14:textId="77777777" w:rsidTr="00C01124">
        <w:trPr>
          <w:jc w:val="center"/>
        </w:trPr>
        <w:tc>
          <w:tcPr>
            <w:tcW w:w="2268" w:type="dxa"/>
            <w:shd w:val="clear" w:color="auto" w:fill="3366FF"/>
          </w:tcPr>
          <w:p w14:paraId="747BF001" w14:textId="77777777" w:rsidR="00081AE2" w:rsidRPr="004173CA" w:rsidRDefault="00081AE2" w:rsidP="00C01124">
            <w:pPr>
              <w:rPr>
                <w:b/>
              </w:rPr>
            </w:pPr>
            <w:r w:rsidRPr="004173CA">
              <w:rPr>
                <w:b/>
                <w:bCs/>
                <w:sz w:val="22"/>
                <w:szCs w:val="22"/>
              </w:rPr>
              <w:t>Low:</w:t>
            </w:r>
          </w:p>
        </w:tc>
        <w:tc>
          <w:tcPr>
            <w:tcW w:w="7030" w:type="dxa"/>
            <w:shd w:val="clear" w:color="auto" w:fill="F2F2F2" w:themeFill="background1" w:themeFillShade="F2"/>
          </w:tcPr>
          <w:p w14:paraId="51B34D20" w14:textId="35F0E109" w:rsidR="00081AE2" w:rsidRDefault="00081AE2" w:rsidP="00EB4285">
            <w:pPr>
              <w:spacing w:before="60" w:after="60" w:line="276" w:lineRule="auto"/>
            </w:pPr>
            <w:r w:rsidRPr="00E42363">
              <w:rPr>
                <w:sz w:val="22"/>
                <w:szCs w:val="22"/>
              </w:rPr>
              <w:t xml:space="preserve">Notify </w:t>
            </w:r>
            <w:r w:rsidRPr="00E42363">
              <w:rPr>
                <w:b/>
                <w:sz w:val="22"/>
                <w:szCs w:val="22"/>
              </w:rPr>
              <w:t xml:space="preserve">Nominated employee, HSR / </w:t>
            </w:r>
            <w:r w:rsidR="002A7F47">
              <w:rPr>
                <w:b/>
                <w:sz w:val="22"/>
                <w:szCs w:val="22"/>
              </w:rPr>
              <w:t>HSC</w:t>
            </w:r>
            <w:r w:rsidRPr="00E42363">
              <w:rPr>
                <w:sz w:val="22"/>
                <w:szCs w:val="22"/>
              </w:rPr>
              <w:t xml:space="preserve">.  Nominated employee, HSR / </w:t>
            </w:r>
            <w:r w:rsidR="002A7F47">
              <w:rPr>
                <w:sz w:val="22"/>
                <w:szCs w:val="22"/>
              </w:rPr>
              <w:t>HSC</w:t>
            </w:r>
            <w:r w:rsidRPr="00E42363">
              <w:rPr>
                <w:sz w:val="22"/>
                <w:szCs w:val="22"/>
              </w:rPr>
              <w:t xml:space="preserve"> is to follow up that corrective action is taken within a reasonable time</w:t>
            </w:r>
            <w:r w:rsidRPr="00376A07">
              <w:t>.</w:t>
            </w:r>
          </w:p>
        </w:tc>
      </w:tr>
    </w:tbl>
    <w:p w14:paraId="1C3D62F3" w14:textId="77777777" w:rsidR="00EB4285" w:rsidRDefault="00EB4285" w:rsidP="00081AE2">
      <w:pPr>
        <w:spacing w:before="120" w:line="276" w:lineRule="auto"/>
        <w:rPr>
          <w:sz w:val="22"/>
          <w:szCs w:val="22"/>
        </w:rPr>
      </w:pPr>
    </w:p>
    <w:p w14:paraId="4CCA5DCC" w14:textId="14955CFF" w:rsidR="00081AE2" w:rsidRDefault="00081AE2" w:rsidP="00081AE2">
      <w:pPr>
        <w:spacing w:before="120" w:line="276" w:lineRule="auto"/>
        <w:rPr>
          <w:sz w:val="22"/>
          <w:szCs w:val="22"/>
        </w:rPr>
      </w:pPr>
      <w:r w:rsidRPr="004D0CEA">
        <w:rPr>
          <w:sz w:val="22"/>
          <w:szCs w:val="22"/>
        </w:rPr>
        <w:t xml:space="preserve">The </w:t>
      </w:r>
      <w:r w:rsidRPr="004D0CEA">
        <w:rPr>
          <w:b/>
          <w:sz w:val="22"/>
          <w:szCs w:val="22"/>
        </w:rPr>
        <w:t xml:space="preserve">Workplace Manager </w:t>
      </w:r>
      <w:r w:rsidRPr="00452697">
        <w:rPr>
          <w:sz w:val="22"/>
          <w:szCs w:val="22"/>
        </w:rPr>
        <w:t>and/or</w:t>
      </w:r>
      <w:r w:rsidRPr="004D0CEA">
        <w:rPr>
          <w:b/>
          <w:sz w:val="22"/>
          <w:szCs w:val="22"/>
        </w:rPr>
        <w:t xml:space="preserve"> Management OHS Nominee</w:t>
      </w:r>
      <w:r w:rsidRPr="004D0CEA">
        <w:rPr>
          <w:sz w:val="22"/>
          <w:szCs w:val="22"/>
        </w:rPr>
        <w:t xml:space="preserve"> </w:t>
      </w:r>
      <w:r>
        <w:rPr>
          <w:sz w:val="22"/>
          <w:szCs w:val="22"/>
        </w:rPr>
        <w:t xml:space="preserve">are </w:t>
      </w:r>
      <w:r w:rsidRPr="004D0CEA">
        <w:rPr>
          <w:sz w:val="22"/>
          <w:szCs w:val="22"/>
        </w:rPr>
        <w:t xml:space="preserve">to </w:t>
      </w:r>
      <w:r>
        <w:rPr>
          <w:sz w:val="22"/>
          <w:szCs w:val="22"/>
        </w:rPr>
        <w:t xml:space="preserve">ensure that </w:t>
      </w:r>
      <w:r w:rsidRPr="004D0CEA">
        <w:rPr>
          <w:sz w:val="22"/>
          <w:szCs w:val="22"/>
        </w:rPr>
        <w:t>a</w:t>
      </w:r>
      <w:r>
        <w:rPr>
          <w:sz w:val="22"/>
          <w:szCs w:val="22"/>
        </w:rPr>
        <w:t>n inherent and residual</w:t>
      </w:r>
      <w:r w:rsidRPr="004D0CEA">
        <w:rPr>
          <w:sz w:val="22"/>
          <w:szCs w:val="22"/>
        </w:rPr>
        <w:t xml:space="preserve"> risk assessment </w:t>
      </w:r>
      <w:r>
        <w:rPr>
          <w:sz w:val="22"/>
          <w:szCs w:val="22"/>
        </w:rPr>
        <w:t xml:space="preserve">is completed </w:t>
      </w:r>
      <w:r w:rsidRPr="004D0CEA">
        <w:rPr>
          <w:sz w:val="22"/>
          <w:szCs w:val="22"/>
        </w:rPr>
        <w:t xml:space="preserve">for each specific hazard that is added to the </w:t>
      </w:r>
      <w:r w:rsidR="00EB4285">
        <w:rPr>
          <w:sz w:val="22"/>
          <w:szCs w:val="22"/>
        </w:rPr>
        <w:t xml:space="preserve">workplace </w:t>
      </w:r>
      <w:r w:rsidRPr="00081AE2">
        <w:rPr>
          <w:sz w:val="22"/>
          <w:szCs w:val="22"/>
        </w:rPr>
        <w:t>OHS Risk Register.</w:t>
      </w:r>
    </w:p>
    <w:p w14:paraId="7ECCF24F" w14:textId="77777777" w:rsidR="00081AE2" w:rsidRDefault="00081AE2" w:rsidP="00081AE2">
      <w:pPr>
        <w:spacing w:before="120" w:line="276" w:lineRule="auto"/>
        <w:rPr>
          <w:sz w:val="22"/>
          <w:szCs w:val="22"/>
        </w:rPr>
      </w:pPr>
      <w:r>
        <w:rPr>
          <w:sz w:val="22"/>
          <w:szCs w:val="22"/>
        </w:rPr>
        <w:t>The inherent risk assessment which is completed initially involves scoring the risk level of the hazard without considering any OHS controls. The second assessment (residual risk rating) involves scoring the OHS risk level of the hazard after considering current existing risk controls that are in place. The residual risk rating should be regularly reviewed as new controls are identified and implemented.</w:t>
      </w:r>
    </w:p>
    <w:p w14:paraId="0FF19FA2" w14:textId="77777777" w:rsidR="00081AE2" w:rsidRDefault="00081AE2" w:rsidP="00081AE2">
      <w:pPr>
        <w:spacing w:before="120" w:line="276" w:lineRule="auto"/>
        <w:rPr>
          <w:sz w:val="22"/>
          <w:szCs w:val="22"/>
        </w:rPr>
      </w:pPr>
      <w:r>
        <w:rPr>
          <w:sz w:val="22"/>
          <w:szCs w:val="22"/>
        </w:rPr>
        <w:t xml:space="preserve">Comparing the inherent risk rating to the residual risk rating the </w:t>
      </w:r>
      <w:r w:rsidRPr="004D0CEA">
        <w:rPr>
          <w:b/>
          <w:sz w:val="22"/>
          <w:szCs w:val="22"/>
        </w:rPr>
        <w:t xml:space="preserve">Workplace Manager </w:t>
      </w:r>
      <w:r w:rsidRPr="00452697">
        <w:rPr>
          <w:sz w:val="22"/>
          <w:szCs w:val="22"/>
        </w:rPr>
        <w:t>and/or</w:t>
      </w:r>
      <w:r w:rsidRPr="004D0CEA">
        <w:rPr>
          <w:b/>
          <w:sz w:val="22"/>
          <w:szCs w:val="22"/>
        </w:rPr>
        <w:t xml:space="preserve"> Management OHS Nominee</w:t>
      </w:r>
      <w:r>
        <w:rPr>
          <w:b/>
          <w:sz w:val="22"/>
          <w:szCs w:val="22"/>
        </w:rPr>
        <w:t>s</w:t>
      </w:r>
      <w:r>
        <w:rPr>
          <w:sz w:val="22"/>
          <w:szCs w:val="22"/>
        </w:rPr>
        <w:t xml:space="preserve"> should be able to demonstrate to relevant parties (e.g. the Department, WorkSafe, external auditors etc.) that the controls in place are effective in reducing residual risk levels to a tolerable level.</w:t>
      </w:r>
    </w:p>
    <w:p w14:paraId="4385B78F" w14:textId="7B4106D0" w:rsidR="00081AE2" w:rsidRPr="0070675D" w:rsidRDefault="00081AE2" w:rsidP="00081AE2">
      <w:pPr>
        <w:pStyle w:val="ESHeading2"/>
        <w:numPr>
          <w:ilvl w:val="0"/>
          <w:numId w:val="0"/>
        </w:numPr>
        <w:spacing w:line="276" w:lineRule="auto"/>
        <w:ind w:left="709" w:hanging="709"/>
        <w:rPr>
          <w:sz w:val="22"/>
          <w:szCs w:val="22"/>
        </w:rPr>
      </w:pPr>
      <w:r>
        <w:rPr>
          <w:caps w:val="0"/>
          <w:sz w:val="22"/>
          <w:szCs w:val="22"/>
        </w:rPr>
        <w:t>3</w:t>
      </w:r>
      <w:r w:rsidRPr="0070675D">
        <w:rPr>
          <w:caps w:val="0"/>
          <w:sz w:val="22"/>
          <w:szCs w:val="22"/>
        </w:rPr>
        <w:t>.</w:t>
      </w:r>
      <w:r>
        <w:rPr>
          <w:caps w:val="0"/>
          <w:sz w:val="22"/>
          <w:szCs w:val="22"/>
        </w:rPr>
        <w:t>3</w:t>
      </w:r>
      <w:r w:rsidRPr="0070675D">
        <w:rPr>
          <w:caps w:val="0"/>
          <w:sz w:val="22"/>
          <w:szCs w:val="22"/>
        </w:rPr>
        <w:t>.4</w:t>
      </w:r>
      <w:r>
        <w:rPr>
          <w:caps w:val="0"/>
          <w:sz w:val="22"/>
          <w:szCs w:val="22"/>
        </w:rPr>
        <w:tab/>
        <w:t>Step 3 – Eliminate or Control t</w:t>
      </w:r>
      <w:r w:rsidRPr="0070675D">
        <w:rPr>
          <w:caps w:val="0"/>
          <w:sz w:val="22"/>
          <w:szCs w:val="22"/>
        </w:rPr>
        <w:t>he Risk</w:t>
      </w:r>
    </w:p>
    <w:p w14:paraId="32EB8B87" w14:textId="77777777" w:rsidR="00B73EE7" w:rsidRDefault="00081AE2" w:rsidP="00081AE2">
      <w:pPr>
        <w:spacing w:before="120" w:line="276" w:lineRule="auto"/>
        <w:rPr>
          <w:sz w:val="22"/>
          <w:szCs w:val="22"/>
        </w:rPr>
      </w:pPr>
      <w:r w:rsidRPr="009753BA">
        <w:rPr>
          <w:sz w:val="22"/>
          <w:szCs w:val="22"/>
        </w:rPr>
        <w:t xml:space="preserve">Once </w:t>
      </w:r>
      <w:r>
        <w:rPr>
          <w:sz w:val="22"/>
          <w:szCs w:val="22"/>
        </w:rPr>
        <w:t>hazards</w:t>
      </w:r>
      <w:r w:rsidRPr="009753BA">
        <w:rPr>
          <w:sz w:val="22"/>
          <w:szCs w:val="22"/>
        </w:rPr>
        <w:t xml:space="preserve"> have been identified and </w:t>
      </w:r>
      <w:r>
        <w:rPr>
          <w:sz w:val="22"/>
          <w:szCs w:val="22"/>
        </w:rPr>
        <w:t xml:space="preserve">risk </w:t>
      </w:r>
      <w:r w:rsidRPr="009753BA">
        <w:rPr>
          <w:sz w:val="22"/>
          <w:szCs w:val="22"/>
        </w:rPr>
        <w:t>assessed, a control strategy to either eliminate or control the risk is to be developed and imple</w:t>
      </w:r>
      <w:r>
        <w:rPr>
          <w:sz w:val="22"/>
          <w:szCs w:val="22"/>
        </w:rPr>
        <w:t>mented. The</w:t>
      </w:r>
      <w:r w:rsidRPr="009753BA">
        <w:rPr>
          <w:sz w:val="22"/>
          <w:szCs w:val="22"/>
        </w:rPr>
        <w:t xml:space="preserve"> process</w:t>
      </w:r>
      <w:r>
        <w:rPr>
          <w:sz w:val="22"/>
          <w:szCs w:val="22"/>
        </w:rPr>
        <w:t xml:space="preserve"> represented in the diagram</w:t>
      </w:r>
      <w:r w:rsidRPr="009753BA">
        <w:rPr>
          <w:sz w:val="22"/>
          <w:szCs w:val="22"/>
        </w:rPr>
        <w:t xml:space="preserve"> </w:t>
      </w:r>
      <w:r>
        <w:rPr>
          <w:sz w:val="22"/>
          <w:szCs w:val="22"/>
        </w:rPr>
        <w:t xml:space="preserve">below </w:t>
      </w:r>
      <w:r w:rsidRPr="009753BA">
        <w:rPr>
          <w:sz w:val="22"/>
          <w:szCs w:val="22"/>
        </w:rPr>
        <w:t>is designed to identify control strategies from the most effective to</w:t>
      </w:r>
      <w:r>
        <w:rPr>
          <w:sz w:val="22"/>
          <w:szCs w:val="22"/>
        </w:rPr>
        <w:t xml:space="preserve"> the least effective strategy. </w:t>
      </w:r>
    </w:p>
    <w:p w14:paraId="7BDFBB24" w14:textId="5BB4674B" w:rsidR="00081AE2" w:rsidRDefault="00081AE2" w:rsidP="00081AE2">
      <w:pPr>
        <w:spacing w:before="120" w:line="276" w:lineRule="auto"/>
        <w:rPr>
          <w:sz w:val="22"/>
          <w:szCs w:val="22"/>
        </w:rPr>
      </w:pPr>
      <w:r>
        <w:rPr>
          <w:sz w:val="22"/>
          <w:szCs w:val="22"/>
        </w:rPr>
        <w:t>All Department</w:t>
      </w:r>
      <w:r w:rsidRPr="009753BA">
        <w:rPr>
          <w:sz w:val="22"/>
          <w:szCs w:val="22"/>
        </w:rPr>
        <w:t xml:space="preserve"> </w:t>
      </w:r>
      <w:r>
        <w:rPr>
          <w:sz w:val="22"/>
          <w:szCs w:val="22"/>
        </w:rPr>
        <w:t xml:space="preserve">personnel </w:t>
      </w:r>
      <w:r w:rsidRPr="009753BA">
        <w:rPr>
          <w:sz w:val="22"/>
          <w:szCs w:val="22"/>
        </w:rPr>
        <w:t>must consider control strategies in the order of the hierarchy</w:t>
      </w:r>
      <w:r>
        <w:rPr>
          <w:sz w:val="22"/>
          <w:szCs w:val="22"/>
        </w:rPr>
        <w:t xml:space="preserve"> of controls appearing below</w:t>
      </w:r>
      <w:r w:rsidRPr="009753BA">
        <w:rPr>
          <w:sz w:val="22"/>
          <w:szCs w:val="22"/>
        </w:rPr>
        <w:t>.</w:t>
      </w:r>
    </w:p>
    <w:p w14:paraId="2A713274" w14:textId="52520709" w:rsidR="00B73EE7" w:rsidRDefault="00B73EE7" w:rsidP="00081AE2">
      <w:pPr>
        <w:spacing w:before="120" w:line="276" w:lineRule="auto"/>
        <w:rPr>
          <w:sz w:val="22"/>
          <w:szCs w:val="22"/>
        </w:rPr>
      </w:pPr>
    </w:p>
    <w:p w14:paraId="139758F5" w14:textId="173572A7" w:rsidR="00081AE2" w:rsidRPr="00604138" w:rsidRDefault="00B73EE7" w:rsidP="00EB4285">
      <w:r w:rsidRPr="00CA71A1">
        <w:rPr>
          <w:noProof/>
          <w:sz w:val="22"/>
          <w:szCs w:val="22"/>
          <w:lang w:val="en-AU" w:eastAsia="en-AU"/>
        </w:rPr>
        <w:lastRenderedPageBreak/>
        <mc:AlternateContent>
          <mc:Choice Requires="wpg">
            <w:drawing>
              <wp:anchor distT="0" distB="0" distL="114300" distR="114300" simplePos="0" relativeHeight="251666432" behindDoc="1" locked="0" layoutInCell="1" allowOverlap="1" wp14:anchorId="16492738" wp14:editId="7EF9C752">
                <wp:simplePos x="0" y="0"/>
                <wp:positionH relativeFrom="margin">
                  <wp:posOffset>889392</wp:posOffset>
                </wp:positionH>
                <wp:positionV relativeFrom="paragraph">
                  <wp:posOffset>221615</wp:posOffset>
                </wp:positionV>
                <wp:extent cx="3390900" cy="2838450"/>
                <wp:effectExtent l="19050" t="0" r="0" b="38100"/>
                <wp:wrapTopAndBottom/>
                <wp:docPr id="1" name="Group 1" descr="Effectiveness of Hierarchy of Controls"/>
                <wp:cNvGraphicFramePr/>
                <a:graphic xmlns:a="http://schemas.openxmlformats.org/drawingml/2006/main">
                  <a:graphicData uri="http://schemas.microsoft.com/office/word/2010/wordprocessingGroup">
                    <wpg:wgp>
                      <wpg:cNvGrpSpPr/>
                      <wpg:grpSpPr>
                        <a:xfrm>
                          <a:off x="0" y="0"/>
                          <a:ext cx="3390900" cy="2838450"/>
                          <a:chOff x="-78504" y="-1"/>
                          <a:chExt cx="4939036" cy="2984741"/>
                        </a:xfrm>
                      </wpg:grpSpPr>
                      <wps:wsp>
                        <wps:cNvPr id="3" name="Text Box 2"/>
                        <wps:cNvSpPr txBox="1">
                          <a:spLocks noChangeArrowheads="1"/>
                        </wps:cNvSpPr>
                        <wps:spPr bwMode="auto">
                          <a:xfrm>
                            <a:off x="581829" y="-1"/>
                            <a:ext cx="4278703" cy="555626"/>
                          </a:xfrm>
                          <a:prstGeom prst="rect">
                            <a:avLst/>
                          </a:prstGeom>
                          <a:solidFill>
                            <a:srgbClr val="FFFFFF"/>
                          </a:solidFill>
                          <a:ln w="9525">
                            <a:noFill/>
                            <a:miter lim="800000"/>
                            <a:headEnd/>
                            <a:tailEnd/>
                          </a:ln>
                        </wps:spPr>
                        <wps:txbx>
                          <w:txbxContent>
                            <w:p w14:paraId="589B19DB" w14:textId="77777777" w:rsidR="00B73EE7" w:rsidRPr="00741CA8" w:rsidRDefault="00B73EE7" w:rsidP="00B73EE7">
                              <w:pPr>
                                <w:jc w:val="center"/>
                                <w:rPr>
                                  <w:b/>
                                  <w:sz w:val="40"/>
                                  <w:szCs w:val="40"/>
                                  <w:u w:val="single"/>
                                </w:rPr>
                              </w:pPr>
                              <w:r w:rsidRPr="00741CA8">
                                <w:rPr>
                                  <w:b/>
                                  <w:sz w:val="40"/>
                                  <w:szCs w:val="40"/>
                                  <w:u w:val="single"/>
                                </w:rPr>
                                <w:t xml:space="preserve">Hierarchy of </w:t>
                              </w:r>
                              <w:r>
                                <w:rPr>
                                  <w:b/>
                                  <w:sz w:val="40"/>
                                  <w:szCs w:val="40"/>
                                  <w:u w:val="single"/>
                                </w:rPr>
                                <w:t>C</w:t>
                              </w:r>
                              <w:r w:rsidRPr="00741CA8">
                                <w:rPr>
                                  <w:b/>
                                  <w:sz w:val="40"/>
                                  <w:szCs w:val="40"/>
                                  <w:u w:val="single"/>
                                </w:rPr>
                                <w:t>ontrols</w:t>
                              </w:r>
                            </w:p>
                          </w:txbxContent>
                        </wps:txbx>
                        <wps:bodyPr rot="0" vert="horz" wrap="square" lIns="91440" tIns="45720" rIns="91440" bIns="45720" anchor="t" anchorCtr="0">
                          <a:noAutofit/>
                        </wps:bodyPr>
                      </wps:wsp>
                      <wpg:grpSp>
                        <wpg:cNvPr id="4" name="Group 4"/>
                        <wpg:cNvGrpSpPr/>
                        <wpg:grpSpPr>
                          <a:xfrm>
                            <a:off x="-78504" y="110325"/>
                            <a:ext cx="4771273" cy="2874415"/>
                            <a:chOff x="-78504" y="-372754"/>
                            <a:chExt cx="4771273" cy="2874415"/>
                          </a:xfrm>
                        </wpg:grpSpPr>
                        <wpg:graphicFrame>
                          <wpg:cNvPr id="23" name="Diagram 23"/>
                          <wpg:cNvFrPr/>
                          <wpg:xfrm>
                            <a:off x="629728" y="0"/>
                            <a:ext cx="4063041" cy="2501661"/>
                          </wpg:xfrm>
                          <a:graphic>
                            <a:graphicData uri="http://schemas.openxmlformats.org/drawingml/2006/diagram">
                              <dgm:relIds xmlns:dgm="http://schemas.openxmlformats.org/drawingml/2006/diagram" xmlns:r="http://schemas.openxmlformats.org/officeDocument/2006/relationships" r:dm="rId18" r:lo="rId19" r:qs="rId20" r:cs="rId21"/>
                            </a:graphicData>
                          </a:graphic>
                        </wpg:graphicFrame>
                        <wps:wsp>
                          <wps:cNvPr id="24" name="Down Arrow 24"/>
                          <wps:cNvSpPr/>
                          <wps:spPr>
                            <a:xfrm>
                              <a:off x="-78504" y="72546"/>
                              <a:ext cx="912990" cy="2429114"/>
                            </a:xfrm>
                            <a:prstGeom prst="downArrow">
                              <a:avLst/>
                            </a:prstGeom>
                            <a:solidFill>
                              <a:schemeClr val="accent3">
                                <a:lumMod val="60000"/>
                                <a:lumOff val="4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3BC9D6" w14:textId="77777777" w:rsidR="00B73EE7" w:rsidRPr="00A94D65" w:rsidRDefault="00B73EE7" w:rsidP="00B73EE7">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
                          <wps:cNvSpPr txBox="1">
                            <a:spLocks noChangeArrowheads="1"/>
                          </wps:cNvSpPr>
                          <wps:spPr bwMode="auto">
                            <a:xfrm rot="16200000">
                              <a:off x="-809709" y="494753"/>
                              <a:ext cx="2259045" cy="524031"/>
                            </a:xfrm>
                            <a:prstGeom prst="rect">
                              <a:avLst/>
                            </a:prstGeom>
                            <a:noFill/>
                            <a:ln w="9525">
                              <a:noFill/>
                              <a:miter lim="800000"/>
                              <a:headEnd/>
                              <a:tailEnd/>
                            </a:ln>
                          </wps:spPr>
                          <wps:txbx>
                            <w:txbxContent>
                              <w:p w14:paraId="7DBB0A6E" w14:textId="77777777" w:rsidR="00B73EE7" w:rsidRPr="00817B75" w:rsidRDefault="00B73EE7" w:rsidP="00B73EE7">
                                <w:pPr>
                                  <w:rPr>
                                    <w:b/>
                                    <w:sz w:val="36"/>
                                  </w:rPr>
                                </w:pPr>
                                <w:r w:rsidRPr="00817B75">
                                  <w:rPr>
                                    <w:b/>
                                    <w:sz w:val="36"/>
                                  </w:rPr>
                                  <w:t>Effectiveness</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16492738" id="Group 1" o:spid="_x0000_s1038" alt="Effectiveness of Hierarchy of Controls" style="position:absolute;margin-left:70.05pt;margin-top:17.45pt;width:267pt;height:223.5pt;z-index:-251650048;mso-position-horizontal-relative:margin;mso-width-relative:margin;mso-height-relative:margin" coordorigin="-785" coordsize="49390,29847"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">
                <v:shape id="Text Box 2" o:spid="_x0000_s1039" type="#_x0000_t202" style="position:absolute;left:5818;width:42787;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89B19DB" w14:textId="77777777" w:rsidR="00B73EE7" w:rsidRPr="00741CA8" w:rsidRDefault="00B73EE7" w:rsidP="00B73EE7">
                        <w:pPr>
                          <w:jc w:val="center"/>
                          <w:rPr>
                            <w:b/>
                            <w:sz w:val="40"/>
                            <w:szCs w:val="40"/>
                            <w:u w:val="single"/>
                          </w:rPr>
                        </w:pPr>
                        <w:r w:rsidRPr="00741CA8">
                          <w:rPr>
                            <w:b/>
                            <w:sz w:val="40"/>
                            <w:szCs w:val="40"/>
                            <w:u w:val="single"/>
                          </w:rPr>
                          <w:t xml:space="preserve">Hierarchy of </w:t>
                        </w:r>
                        <w:r>
                          <w:rPr>
                            <w:b/>
                            <w:sz w:val="40"/>
                            <w:szCs w:val="40"/>
                            <w:u w:val="single"/>
                          </w:rPr>
                          <w:t>C</w:t>
                        </w:r>
                        <w:r w:rsidRPr="00741CA8">
                          <w:rPr>
                            <w:b/>
                            <w:sz w:val="40"/>
                            <w:szCs w:val="40"/>
                            <w:u w:val="single"/>
                          </w:rPr>
                          <w:t>ontrols</w:t>
                        </w:r>
                      </w:p>
                    </w:txbxContent>
                  </v:textbox>
                </v:shape>
                <v:group id="Group 4" o:spid="_x0000_s1040" style="position:absolute;left:-785;top:1103;width:47712;height:28744" coordorigin="-785,-3727" coordsize="47712,28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3" o:spid="_x0000_s1041" type="#_x0000_t75" style="position:absolute;left:6140;top:-151;width:40933;height:253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">
                    <v:imagedata r:id="rId23" o:title=""/>
                    <o:lock v:ext="edit" aspectratio="f"/>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4" o:spid="_x0000_s1042" type="#_x0000_t67" style="position:absolute;left:-785;top:725;width:9129;height:24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" adj="17541" fillcolor="#c2d69b [1942]" strokecolor="black [3213]" strokeweight="1pt">
                    <v:textbox>
                      <w:txbxContent>
                        <w:p w14:paraId="513BC9D6" w14:textId="77777777" w:rsidR="00B73EE7" w:rsidRPr="00A94D65" w:rsidRDefault="00B73EE7" w:rsidP="00B73EE7">
                          <w:pPr>
                            <w:jc w:val="center"/>
                            <w:rPr>
                              <w:b/>
                            </w:rPr>
                          </w:pPr>
                        </w:p>
                      </w:txbxContent>
                    </v:textbox>
                  </v:shape>
                  <v:shape id="Text Box 2" o:spid="_x0000_s1043" type="#_x0000_t202" style="position:absolute;left:-8097;top:4947;width:22589;height:524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" filled="f" stroked="f">
                    <v:textbox>
                      <w:txbxContent>
                        <w:p w14:paraId="7DBB0A6E" w14:textId="77777777" w:rsidR="00B73EE7" w:rsidRPr="00817B75" w:rsidRDefault="00B73EE7" w:rsidP="00B73EE7">
                          <w:pPr>
                            <w:rPr>
                              <w:b/>
                              <w:sz w:val="36"/>
                            </w:rPr>
                          </w:pPr>
                          <w:r w:rsidRPr="00817B75">
                            <w:rPr>
                              <w:b/>
                              <w:sz w:val="36"/>
                            </w:rPr>
                            <w:t>Effectiveness</w:t>
                          </w:r>
                        </w:p>
                      </w:txbxContent>
                    </v:textbox>
                  </v:shape>
                </v:group>
                <w10:wrap type="topAndBottom" anchorx="margin"/>
              </v:group>
            </w:pict>
          </mc:Fallback>
        </mc:AlternateContent>
      </w:r>
    </w:p>
    <w:p w14:paraId="6340D194" w14:textId="0E887788" w:rsidR="00081AE2" w:rsidRDefault="00081AE2" w:rsidP="00081AE2">
      <w:pPr>
        <w:spacing w:after="0"/>
        <w:rPr>
          <w:sz w:val="22"/>
          <w:szCs w:val="22"/>
        </w:rPr>
      </w:pPr>
    </w:p>
    <w:p w14:paraId="48B4F74D" w14:textId="4C1BBC30" w:rsidR="00081AE2" w:rsidRPr="0070675D" w:rsidRDefault="00081AE2" w:rsidP="00700F75">
      <w:pPr>
        <w:spacing w:before="120" w:line="276" w:lineRule="auto"/>
        <w:rPr>
          <w:sz w:val="22"/>
          <w:szCs w:val="22"/>
        </w:rPr>
      </w:pPr>
      <w:r>
        <w:rPr>
          <w:sz w:val="22"/>
          <w:szCs w:val="22"/>
        </w:rPr>
        <w:t xml:space="preserve">The </w:t>
      </w:r>
      <w:r w:rsidRPr="00571D85">
        <w:rPr>
          <w:b/>
          <w:sz w:val="22"/>
          <w:szCs w:val="22"/>
        </w:rPr>
        <w:t xml:space="preserve">Workplace Manager </w:t>
      </w:r>
      <w:r w:rsidRPr="00452697">
        <w:rPr>
          <w:sz w:val="22"/>
          <w:szCs w:val="22"/>
        </w:rPr>
        <w:t>and/or</w:t>
      </w:r>
      <w:r w:rsidRPr="00571D85">
        <w:rPr>
          <w:b/>
          <w:sz w:val="22"/>
          <w:szCs w:val="22"/>
        </w:rPr>
        <w:t xml:space="preserve"> Management OHS Nominee</w:t>
      </w:r>
      <w:r>
        <w:rPr>
          <w:sz w:val="22"/>
          <w:szCs w:val="22"/>
        </w:rPr>
        <w:t xml:space="preserve"> must ensure the principles of the Hierarchy of Control are applied for each hazard appearing in the </w:t>
      </w:r>
      <w:r w:rsidR="00B73EE7">
        <w:rPr>
          <w:sz w:val="22"/>
          <w:szCs w:val="22"/>
        </w:rPr>
        <w:t>workplace</w:t>
      </w:r>
      <w:r w:rsidR="00700F75">
        <w:rPr>
          <w:sz w:val="22"/>
          <w:szCs w:val="22"/>
        </w:rPr>
        <w:t xml:space="preserve"> </w:t>
      </w:r>
      <w:r w:rsidRPr="00700F75">
        <w:rPr>
          <w:sz w:val="22"/>
          <w:szCs w:val="22"/>
        </w:rPr>
        <w:t>OHS Risk Register.</w:t>
      </w:r>
    </w:p>
    <w:p w14:paraId="0D0AEDA4" w14:textId="308A82CE" w:rsidR="00081AE2" w:rsidRDefault="00081AE2" w:rsidP="00700F75">
      <w:pPr>
        <w:spacing w:before="120" w:line="276" w:lineRule="auto"/>
        <w:rPr>
          <w:sz w:val="22"/>
          <w:szCs w:val="22"/>
        </w:rPr>
      </w:pPr>
      <w:r w:rsidRPr="00C7681C">
        <w:rPr>
          <w:sz w:val="22"/>
          <w:szCs w:val="22"/>
        </w:rPr>
        <w:t>Please note, not all strategies, when implemented in isolation</w:t>
      </w:r>
      <w:r>
        <w:rPr>
          <w:sz w:val="22"/>
          <w:szCs w:val="22"/>
        </w:rPr>
        <w:t xml:space="preserve"> will</w:t>
      </w:r>
      <w:r w:rsidRPr="00C7681C">
        <w:rPr>
          <w:sz w:val="22"/>
          <w:szCs w:val="22"/>
        </w:rPr>
        <w:t xml:space="preserve"> reduce the</w:t>
      </w:r>
      <w:r>
        <w:rPr>
          <w:sz w:val="22"/>
          <w:szCs w:val="22"/>
        </w:rPr>
        <w:t xml:space="preserve"> residual</w:t>
      </w:r>
      <w:r w:rsidRPr="00C7681C">
        <w:rPr>
          <w:sz w:val="22"/>
          <w:szCs w:val="22"/>
        </w:rPr>
        <w:t xml:space="preserve"> risk to a </w:t>
      </w:r>
      <w:r>
        <w:rPr>
          <w:sz w:val="22"/>
          <w:szCs w:val="22"/>
        </w:rPr>
        <w:t>tolerable</w:t>
      </w:r>
      <w:r w:rsidR="00700F75">
        <w:rPr>
          <w:sz w:val="22"/>
          <w:szCs w:val="22"/>
        </w:rPr>
        <w:t xml:space="preserve"> level. </w:t>
      </w:r>
      <w:r w:rsidRPr="00C7681C">
        <w:rPr>
          <w:sz w:val="22"/>
          <w:szCs w:val="22"/>
        </w:rPr>
        <w:t xml:space="preserve">In such circumstances, </w:t>
      </w:r>
      <w:r>
        <w:rPr>
          <w:sz w:val="22"/>
          <w:szCs w:val="22"/>
        </w:rPr>
        <w:t xml:space="preserve">the </w:t>
      </w:r>
      <w:r w:rsidRPr="00571D85">
        <w:rPr>
          <w:b/>
          <w:sz w:val="22"/>
          <w:szCs w:val="22"/>
        </w:rPr>
        <w:t xml:space="preserve">Workplace Manager </w:t>
      </w:r>
      <w:r w:rsidRPr="00452697">
        <w:rPr>
          <w:sz w:val="22"/>
          <w:szCs w:val="22"/>
        </w:rPr>
        <w:t>and/or</w:t>
      </w:r>
      <w:r w:rsidRPr="00571D85">
        <w:rPr>
          <w:b/>
          <w:sz w:val="22"/>
          <w:szCs w:val="22"/>
        </w:rPr>
        <w:t xml:space="preserve"> Management OHS Nominee</w:t>
      </w:r>
      <w:r>
        <w:rPr>
          <w:sz w:val="22"/>
          <w:szCs w:val="22"/>
        </w:rPr>
        <w:t xml:space="preserve"> should</w:t>
      </w:r>
      <w:r w:rsidRPr="00C7681C">
        <w:rPr>
          <w:sz w:val="22"/>
          <w:szCs w:val="22"/>
        </w:rPr>
        <w:t xml:space="preserve"> consider the implementation of two or more </w:t>
      </w:r>
      <w:r>
        <w:rPr>
          <w:sz w:val="22"/>
          <w:szCs w:val="22"/>
        </w:rPr>
        <w:t>risk controls in conjunction</w:t>
      </w:r>
      <w:r w:rsidRPr="00C7681C">
        <w:rPr>
          <w:sz w:val="22"/>
          <w:szCs w:val="22"/>
        </w:rPr>
        <w:t xml:space="preserve"> to achieve</w:t>
      </w:r>
      <w:r>
        <w:rPr>
          <w:sz w:val="22"/>
          <w:szCs w:val="22"/>
        </w:rPr>
        <w:t xml:space="preserve"> the</w:t>
      </w:r>
      <w:r w:rsidRPr="00C7681C">
        <w:rPr>
          <w:sz w:val="22"/>
          <w:szCs w:val="22"/>
        </w:rPr>
        <w:t xml:space="preserve"> best </w:t>
      </w:r>
      <w:r>
        <w:rPr>
          <w:sz w:val="22"/>
          <w:szCs w:val="22"/>
        </w:rPr>
        <w:t>possible risk reduction</w:t>
      </w:r>
      <w:r w:rsidR="00700F75">
        <w:rPr>
          <w:sz w:val="22"/>
          <w:szCs w:val="22"/>
        </w:rPr>
        <w:t xml:space="preserve">. </w:t>
      </w:r>
      <w:r w:rsidRPr="00C7681C">
        <w:rPr>
          <w:sz w:val="22"/>
          <w:szCs w:val="22"/>
        </w:rPr>
        <w:t xml:space="preserve">For example, use of hazardous substances may require </w:t>
      </w:r>
      <w:r w:rsidRPr="00571D85">
        <w:rPr>
          <w:sz w:val="22"/>
          <w:szCs w:val="22"/>
        </w:rPr>
        <w:t>ventilation (engineering), a review of handling procedures and training (administrative) and the al</w:t>
      </w:r>
      <w:r w:rsidR="00700F75">
        <w:rPr>
          <w:sz w:val="22"/>
          <w:szCs w:val="22"/>
        </w:rPr>
        <w:t xml:space="preserve">location of respirators (PPE). </w:t>
      </w:r>
      <w:r w:rsidRPr="00571D85">
        <w:rPr>
          <w:sz w:val="22"/>
          <w:szCs w:val="22"/>
        </w:rPr>
        <w:t>An example of each level of the hierarchy is given below:</w:t>
      </w:r>
    </w:p>
    <w:tbl>
      <w:tblPr>
        <w:tblW w:w="9356" w:type="dxa"/>
        <w:tblInd w:w="108" w:type="dxa"/>
        <w:tblLayout w:type="fixed"/>
        <w:tblLook w:val="0000" w:firstRow="0" w:lastRow="0" w:firstColumn="0" w:lastColumn="0" w:noHBand="0" w:noVBand="0"/>
      </w:tblPr>
      <w:tblGrid>
        <w:gridCol w:w="1843"/>
        <w:gridCol w:w="7513"/>
      </w:tblGrid>
      <w:tr w:rsidR="00081AE2" w:rsidRPr="00604138" w14:paraId="33B1C0D1" w14:textId="77777777" w:rsidTr="00C01124">
        <w:trPr>
          <w:trHeight w:val="699"/>
        </w:trPr>
        <w:tc>
          <w:tcPr>
            <w:tcW w:w="1843" w:type="dxa"/>
            <w:shd w:val="clear" w:color="auto" w:fill="004EA8"/>
            <w:vAlign w:val="center"/>
          </w:tcPr>
          <w:p w14:paraId="21F8A787" w14:textId="77777777" w:rsidR="00081AE2" w:rsidRPr="00A82473" w:rsidRDefault="00081AE2" w:rsidP="00C01124">
            <w:pPr>
              <w:rPr>
                <w:b/>
                <w:color w:val="FFFFFF" w:themeColor="background1"/>
                <w:sz w:val="22"/>
                <w:szCs w:val="22"/>
              </w:rPr>
            </w:pPr>
            <w:r w:rsidRPr="00A82473">
              <w:rPr>
                <w:b/>
                <w:color w:val="FFFFFF" w:themeColor="background1"/>
                <w:sz w:val="22"/>
                <w:szCs w:val="22"/>
              </w:rPr>
              <w:t>Elimination</w:t>
            </w:r>
          </w:p>
        </w:tc>
        <w:tc>
          <w:tcPr>
            <w:tcW w:w="7513" w:type="dxa"/>
            <w:vAlign w:val="center"/>
          </w:tcPr>
          <w:p w14:paraId="5B3FA535" w14:textId="77777777" w:rsidR="00081AE2" w:rsidRPr="004732FD" w:rsidRDefault="00081AE2" w:rsidP="00700F75">
            <w:pPr>
              <w:spacing w:before="60" w:after="60" w:line="276" w:lineRule="auto"/>
              <w:rPr>
                <w:sz w:val="22"/>
                <w:szCs w:val="22"/>
              </w:rPr>
            </w:pPr>
            <w:r w:rsidRPr="004732FD">
              <w:rPr>
                <w:sz w:val="22"/>
                <w:szCs w:val="22"/>
              </w:rPr>
              <w:t xml:space="preserve">Completely remove the </w:t>
            </w:r>
            <w:r>
              <w:rPr>
                <w:sz w:val="22"/>
                <w:szCs w:val="22"/>
              </w:rPr>
              <w:t>hazard</w:t>
            </w:r>
            <w:r w:rsidRPr="004732FD">
              <w:rPr>
                <w:sz w:val="22"/>
                <w:szCs w:val="22"/>
              </w:rPr>
              <w:t xml:space="preserve"> </w:t>
            </w:r>
            <w:r>
              <w:rPr>
                <w:sz w:val="22"/>
                <w:szCs w:val="22"/>
              </w:rPr>
              <w:t>e</w:t>
            </w:r>
            <w:r w:rsidRPr="004732FD">
              <w:rPr>
                <w:sz w:val="22"/>
                <w:szCs w:val="22"/>
              </w:rPr>
              <w:t>.g. removal of hazardous substance from the workplace.</w:t>
            </w:r>
          </w:p>
        </w:tc>
      </w:tr>
      <w:tr w:rsidR="00081AE2" w:rsidRPr="00604138" w14:paraId="2B2864D8" w14:textId="77777777" w:rsidTr="00C01124">
        <w:trPr>
          <w:trHeight w:val="568"/>
        </w:trPr>
        <w:tc>
          <w:tcPr>
            <w:tcW w:w="1843" w:type="dxa"/>
            <w:shd w:val="clear" w:color="auto" w:fill="004EA8"/>
            <w:vAlign w:val="center"/>
          </w:tcPr>
          <w:p w14:paraId="453ECE3E" w14:textId="77777777" w:rsidR="00081AE2" w:rsidRPr="00A82473" w:rsidRDefault="00081AE2" w:rsidP="00C01124">
            <w:pPr>
              <w:rPr>
                <w:b/>
                <w:color w:val="FFFFFF" w:themeColor="background1"/>
                <w:sz w:val="22"/>
                <w:szCs w:val="22"/>
              </w:rPr>
            </w:pPr>
            <w:r w:rsidRPr="00A82473">
              <w:rPr>
                <w:b/>
                <w:color w:val="FFFFFF" w:themeColor="background1"/>
                <w:sz w:val="22"/>
                <w:szCs w:val="22"/>
              </w:rPr>
              <w:t>Substitution</w:t>
            </w:r>
          </w:p>
        </w:tc>
        <w:tc>
          <w:tcPr>
            <w:tcW w:w="7513" w:type="dxa"/>
            <w:shd w:val="clear" w:color="auto" w:fill="F2F2F2" w:themeFill="background1" w:themeFillShade="F2"/>
            <w:vAlign w:val="center"/>
          </w:tcPr>
          <w:p w14:paraId="157B02D5" w14:textId="77777777" w:rsidR="00081AE2" w:rsidRPr="004732FD" w:rsidRDefault="00081AE2" w:rsidP="00700F75">
            <w:pPr>
              <w:spacing w:before="60" w:after="60" w:line="276" w:lineRule="auto"/>
              <w:rPr>
                <w:sz w:val="22"/>
                <w:szCs w:val="22"/>
              </w:rPr>
            </w:pPr>
            <w:r>
              <w:rPr>
                <w:sz w:val="22"/>
                <w:szCs w:val="22"/>
              </w:rPr>
              <w:t>Change</w:t>
            </w:r>
            <w:r w:rsidRPr="00A3480E">
              <w:rPr>
                <w:sz w:val="22"/>
                <w:szCs w:val="22"/>
              </w:rPr>
              <w:t xml:space="preserve"> a work practice, substance or piece of equipment </w:t>
            </w:r>
            <w:r>
              <w:rPr>
                <w:sz w:val="22"/>
                <w:szCs w:val="22"/>
              </w:rPr>
              <w:t>to provide a safer environment e</w:t>
            </w:r>
            <w:r w:rsidRPr="004732FD">
              <w:rPr>
                <w:sz w:val="22"/>
                <w:szCs w:val="22"/>
              </w:rPr>
              <w:t xml:space="preserve">.g. </w:t>
            </w:r>
            <w:r>
              <w:rPr>
                <w:sz w:val="22"/>
                <w:szCs w:val="22"/>
              </w:rPr>
              <w:t>s</w:t>
            </w:r>
            <w:r w:rsidRPr="004732FD">
              <w:rPr>
                <w:sz w:val="22"/>
                <w:szCs w:val="22"/>
              </w:rPr>
              <w:t>ubstitute old</w:t>
            </w:r>
            <w:r>
              <w:rPr>
                <w:sz w:val="22"/>
                <w:szCs w:val="22"/>
              </w:rPr>
              <w:t>,</w:t>
            </w:r>
            <w:r w:rsidRPr="004732FD">
              <w:rPr>
                <w:sz w:val="22"/>
                <w:szCs w:val="22"/>
              </w:rPr>
              <w:t xml:space="preserve"> </w:t>
            </w:r>
            <w:r>
              <w:rPr>
                <w:sz w:val="22"/>
                <w:szCs w:val="22"/>
              </w:rPr>
              <w:t xml:space="preserve">non-adjustable </w:t>
            </w:r>
            <w:r w:rsidRPr="004732FD">
              <w:rPr>
                <w:sz w:val="22"/>
                <w:szCs w:val="22"/>
              </w:rPr>
              <w:t xml:space="preserve">office chairs </w:t>
            </w:r>
            <w:r>
              <w:rPr>
                <w:sz w:val="22"/>
                <w:szCs w:val="22"/>
              </w:rPr>
              <w:t>with</w:t>
            </w:r>
            <w:r w:rsidRPr="004732FD">
              <w:rPr>
                <w:sz w:val="22"/>
                <w:szCs w:val="22"/>
              </w:rPr>
              <w:t xml:space="preserve"> ergonomic chairs to reduce the risk of injuries.</w:t>
            </w:r>
          </w:p>
        </w:tc>
      </w:tr>
      <w:tr w:rsidR="00081AE2" w:rsidRPr="00604138" w14:paraId="43953052" w14:textId="77777777" w:rsidTr="00C01124">
        <w:trPr>
          <w:trHeight w:val="676"/>
        </w:trPr>
        <w:tc>
          <w:tcPr>
            <w:tcW w:w="1843" w:type="dxa"/>
            <w:shd w:val="clear" w:color="auto" w:fill="004EA8"/>
            <w:vAlign w:val="center"/>
          </w:tcPr>
          <w:p w14:paraId="47B1868A" w14:textId="77777777" w:rsidR="00081AE2" w:rsidRPr="00A82473" w:rsidRDefault="00081AE2" w:rsidP="00C01124">
            <w:pPr>
              <w:rPr>
                <w:b/>
                <w:color w:val="FFFFFF" w:themeColor="background1"/>
                <w:sz w:val="22"/>
                <w:szCs w:val="22"/>
              </w:rPr>
            </w:pPr>
            <w:r w:rsidRPr="00A82473">
              <w:rPr>
                <w:b/>
                <w:color w:val="FFFFFF" w:themeColor="background1"/>
                <w:sz w:val="22"/>
                <w:szCs w:val="22"/>
              </w:rPr>
              <w:t>Engineering</w:t>
            </w:r>
          </w:p>
        </w:tc>
        <w:tc>
          <w:tcPr>
            <w:tcW w:w="7513" w:type="dxa"/>
            <w:vAlign w:val="center"/>
          </w:tcPr>
          <w:p w14:paraId="00832E55" w14:textId="77777777" w:rsidR="00081AE2" w:rsidRPr="004732FD" w:rsidRDefault="00081AE2" w:rsidP="00700F75">
            <w:pPr>
              <w:spacing w:before="60" w:after="60" w:line="276" w:lineRule="auto"/>
              <w:rPr>
                <w:sz w:val="22"/>
                <w:szCs w:val="22"/>
              </w:rPr>
            </w:pPr>
            <w:r>
              <w:rPr>
                <w:sz w:val="22"/>
                <w:szCs w:val="22"/>
              </w:rPr>
              <w:t>Modify the design of the workplace or plant and/or environmental conditions e.g. the</w:t>
            </w:r>
            <w:r w:rsidRPr="004732FD">
              <w:rPr>
                <w:sz w:val="22"/>
                <w:szCs w:val="22"/>
              </w:rPr>
              <w:t xml:space="preserve"> use</w:t>
            </w:r>
            <w:r>
              <w:rPr>
                <w:sz w:val="22"/>
                <w:szCs w:val="22"/>
              </w:rPr>
              <w:t xml:space="preserve"> of a</w:t>
            </w:r>
            <w:r w:rsidRPr="004732FD">
              <w:rPr>
                <w:sz w:val="22"/>
                <w:szCs w:val="22"/>
              </w:rPr>
              <w:t xml:space="preserve"> </w:t>
            </w:r>
            <w:r>
              <w:rPr>
                <w:sz w:val="22"/>
                <w:szCs w:val="22"/>
              </w:rPr>
              <w:t>fume extraction system to remove fumes generated by hazardous substance use in labs</w:t>
            </w:r>
            <w:r w:rsidRPr="004732FD">
              <w:rPr>
                <w:sz w:val="22"/>
                <w:szCs w:val="22"/>
              </w:rPr>
              <w:t>.</w:t>
            </w:r>
          </w:p>
        </w:tc>
      </w:tr>
      <w:tr w:rsidR="00081AE2" w:rsidRPr="00604138" w14:paraId="476C8A8F" w14:textId="77777777" w:rsidTr="00C01124">
        <w:trPr>
          <w:trHeight w:val="1446"/>
        </w:trPr>
        <w:tc>
          <w:tcPr>
            <w:tcW w:w="1843" w:type="dxa"/>
            <w:shd w:val="clear" w:color="auto" w:fill="004EA8"/>
            <w:vAlign w:val="center"/>
          </w:tcPr>
          <w:p w14:paraId="4D6B9188" w14:textId="77777777" w:rsidR="00081AE2" w:rsidRPr="00A82473" w:rsidRDefault="00081AE2" w:rsidP="00C01124">
            <w:pPr>
              <w:rPr>
                <w:b/>
                <w:color w:val="FFFFFF" w:themeColor="background1"/>
                <w:sz w:val="22"/>
                <w:szCs w:val="22"/>
              </w:rPr>
            </w:pPr>
            <w:r w:rsidRPr="00A82473">
              <w:rPr>
                <w:b/>
                <w:color w:val="FFFFFF" w:themeColor="background1"/>
                <w:sz w:val="22"/>
                <w:szCs w:val="22"/>
              </w:rPr>
              <w:t>Administrative</w:t>
            </w:r>
          </w:p>
        </w:tc>
        <w:tc>
          <w:tcPr>
            <w:tcW w:w="7513" w:type="dxa"/>
            <w:shd w:val="clear" w:color="auto" w:fill="F2F2F2" w:themeFill="background1" w:themeFillShade="F2"/>
            <w:vAlign w:val="center"/>
          </w:tcPr>
          <w:p w14:paraId="32BAE83F" w14:textId="0B42B770" w:rsidR="00081AE2" w:rsidRPr="004732FD" w:rsidRDefault="00081AE2" w:rsidP="00700F75">
            <w:pPr>
              <w:spacing w:before="60" w:after="60" w:line="276" w:lineRule="auto"/>
              <w:rPr>
                <w:sz w:val="22"/>
                <w:szCs w:val="22"/>
              </w:rPr>
            </w:pPr>
            <w:r w:rsidRPr="00A82473">
              <w:rPr>
                <w:sz w:val="22"/>
                <w:szCs w:val="22"/>
                <w:shd w:val="clear" w:color="auto" w:fill="F2F2F2" w:themeFill="background1" w:themeFillShade="F2"/>
              </w:rPr>
              <w:t>Develop procedures and systems to control the interaction between people and hazards e.g. reducing the time of exposure to noise by requiring people to be remote from equipment during operation, providing manual handling training to persons so they are better</w:t>
            </w:r>
            <w:r w:rsidRPr="004732FD">
              <w:rPr>
                <w:sz w:val="22"/>
                <w:szCs w:val="22"/>
              </w:rPr>
              <w:t xml:space="preserve"> able to identify</w:t>
            </w:r>
            <w:r w:rsidR="00700F75">
              <w:rPr>
                <w:sz w:val="22"/>
                <w:szCs w:val="22"/>
              </w:rPr>
              <w:t xml:space="preserve"> </w:t>
            </w:r>
            <w:r w:rsidRPr="004732FD">
              <w:rPr>
                <w:sz w:val="22"/>
                <w:szCs w:val="22"/>
              </w:rPr>
              <w:t>/</w:t>
            </w:r>
            <w:r w:rsidR="00700F75">
              <w:rPr>
                <w:sz w:val="22"/>
                <w:szCs w:val="22"/>
              </w:rPr>
              <w:t xml:space="preserve"> </w:t>
            </w:r>
            <w:r w:rsidRPr="004732FD">
              <w:rPr>
                <w:sz w:val="22"/>
                <w:szCs w:val="22"/>
              </w:rPr>
              <w:t>report</w:t>
            </w:r>
            <w:r w:rsidR="00700F75">
              <w:rPr>
                <w:sz w:val="22"/>
                <w:szCs w:val="22"/>
              </w:rPr>
              <w:t xml:space="preserve"> </w:t>
            </w:r>
            <w:r w:rsidRPr="004732FD">
              <w:rPr>
                <w:sz w:val="22"/>
                <w:szCs w:val="22"/>
              </w:rPr>
              <w:t>/</w:t>
            </w:r>
            <w:r w:rsidR="00700F75">
              <w:rPr>
                <w:sz w:val="22"/>
                <w:szCs w:val="22"/>
              </w:rPr>
              <w:t xml:space="preserve"> </w:t>
            </w:r>
            <w:r w:rsidRPr="004732FD">
              <w:rPr>
                <w:sz w:val="22"/>
                <w:szCs w:val="22"/>
              </w:rPr>
              <w:t>control</w:t>
            </w:r>
            <w:r w:rsidR="00700F75">
              <w:rPr>
                <w:sz w:val="22"/>
                <w:szCs w:val="22"/>
              </w:rPr>
              <w:t xml:space="preserve"> </w:t>
            </w:r>
            <w:r w:rsidRPr="004732FD">
              <w:rPr>
                <w:sz w:val="22"/>
                <w:szCs w:val="22"/>
              </w:rPr>
              <w:t>/</w:t>
            </w:r>
            <w:r w:rsidR="00700F75">
              <w:rPr>
                <w:sz w:val="22"/>
                <w:szCs w:val="22"/>
              </w:rPr>
              <w:t xml:space="preserve"> </w:t>
            </w:r>
            <w:r w:rsidRPr="004732FD">
              <w:rPr>
                <w:sz w:val="22"/>
                <w:szCs w:val="22"/>
              </w:rPr>
              <w:t>avoid hazards in the workplace</w:t>
            </w:r>
            <w:r>
              <w:rPr>
                <w:sz w:val="22"/>
                <w:szCs w:val="22"/>
              </w:rPr>
              <w:t>.</w:t>
            </w:r>
          </w:p>
        </w:tc>
      </w:tr>
      <w:tr w:rsidR="00081AE2" w:rsidRPr="00604138" w14:paraId="4DBD4322" w14:textId="77777777" w:rsidTr="00C01124">
        <w:trPr>
          <w:trHeight w:val="538"/>
        </w:trPr>
        <w:tc>
          <w:tcPr>
            <w:tcW w:w="1843" w:type="dxa"/>
            <w:shd w:val="clear" w:color="auto" w:fill="004EA8"/>
            <w:vAlign w:val="center"/>
          </w:tcPr>
          <w:p w14:paraId="2A0C6957" w14:textId="77777777" w:rsidR="00081AE2" w:rsidRPr="00A82473" w:rsidRDefault="00081AE2" w:rsidP="00C01124">
            <w:pPr>
              <w:rPr>
                <w:b/>
                <w:color w:val="FFFFFF" w:themeColor="background1"/>
                <w:sz w:val="22"/>
                <w:szCs w:val="22"/>
              </w:rPr>
            </w:pPr>
            <w:r w:rsidRPr="00A82473">
              <w:rPr>
                <w:b/>
                <w:color w:val="FFFFFF" w:themeColor="background1"/>
                <w:sz w:val="22"/>
                <w:szCs w:val="22"/>
              </w:rPr>
              <w:t>Personal Protective Equipment (PPE)</w:t>
            </w:r>
          </w:p>
        </w:tc>
        <w:tc>
          <w:tcPr>
            <w:tcW w:w="7513" w:type="dxa"/>
            <w:vAlign w:val="center"/>
          </w:tcPr>
          <w:p w14:paraId="3931FCD5" w14:textId="46A1143D" w:rsidR="00081AE2" w:rsidRPr="004732FD" w:rsidRDefault="00081AE2" w:rsidP="00700F75">
            <w:pPr>
              <w:spacing w:before="60" w:after="60" w:line="276" w:lineRule="auto"/>
              <w:rPr>
                <w:sz w:val="22"/>
                <w:szCs w:val="22"/>
              </w:rPr>
            </w:pPr>
            <w:r w:rsidRPr="004732FD">
              <w:rPr>
                <w:sz w:val="22"/>
                <w:szCs w:val="22"/>
              </w:rPr>
              <w:t xml:space="preserve">Implement PPE to prevent physical contact between a person and a hazard e.g. </w:t>
            </w:r>
            <w:r>
              <w:rPr>
                <w:sz w:val="22"/>
                <w:szCs w:val="22"/>
              </w:rPr>
              <w:t>appropriate</w:t>
            </w:r>
            <w:r w:rsidRPr="004732FD">
              <w:rPr>
                <w:sz w:val="22"/>
                <w:szCs w:val="22"/>
              </w:rPr>
              <w:t xml:space="preserve"> footwear, gloves</w:t>
            </w:r>
            <w:r w:rsidR="000C70AA">
              <w:rPr>
                <w:sz w:val="22"/>
                <w:szCs w:val="22"/>
              </w:rPr>
              <w:t>, safety glasses</w:t>
            </w:r>
            <w:r w:rsidRPr="004732FD">
              <w:rPr>
                <w:sz w:val="22"/>
                <w:szCs w:val="22"/>
              </w:rPr>
              <w:t xml:space="preserve"> etc.</w:t>
            </w:r>
          </w:p>
        </w:tc>
      </w:tr>
    </w:tbl>
    <w:p w14:paraId="70C53B54" w14:textId="3E00D20C" w:rsidR="00081AE2" w:rsidRDefault="00081AE2" w:rsidP="00081AE2">
      <w:pPr>
        <w:spacing w:after="0"/>
        <w:rPr>
          <w:sz w:val="22"/>
          <w:szCs w:val="22"/>
        </w:rPr>
      </w:pPr>
    </w:p>
    <w:p w14:paraId="4086E077" w14:textId="77777777" w:rsidR="00B73EE7" w:rsidRPr="00D33E59" w:rsidRDefault="00B73EE7" w:rsidP="00081AE2">
      <w:pPr>
        <w:spacing w:after="0"/>
        <w:rPr>
          <w:sz w:val="22"/>
          <w:szCs w:val="22"/>
        </w:rPr>
      </w:pPr>
    </w:p>
    <w:p w14:paraId="5981E666" w14:textId="696AC658" w:rsidR="00081AE2" w:rsidRDefault="00081AE2" w:rsidP="000C70AA">
      <w:pPr>
        <w:spacing w:before="120" w:line="276" w:lineRule="auto"/>
        <w:rPr>
          <w:sz w:val="22"/>
          <w:szCs w:val="22"/>
        </w:rPr>
      </w:pPr>
      <w:r w:rsidRPr="00916FFE">
        <w:rPr>
          <w:sz w:val="22"/>
          <w:szCs w:val="22"/>
        </w:rPr>
        <w:lastRenderedPageBreak/>
        <w:t xml:space="preserve">Prior to implementing </w:t>
      </w:r>
      <w:r>
        <w:rPr>
          <w:sz w:val="22"/>
          <w:szCs w:val="22"/>
        </w:rPr>
        <w:t>risk controls</w:t>
      </w:r>
      <w:r w:rsidRPr="00916FFE">
        <w:rPr>
          <w:sz w:val="22"/>
          <w:szCs w:val="22"/>
        </w:rPr>
        <w:t xml:space="preserve"> the proposed measures should be reviewed to ensure they do not create new and seemingly unrelated </w:t>
      </w:r>
      <w:r>
        <w:rPr>
          <w:sz w:val="22"/>
          <w:szCs w:val="22"/>
        </w:rPr>
        <w:t>hazards</w:t>
      </w:r>
      <w:r w:rsidRPr="00916FFE">
        <w:rPr>
          <w:sz w:val="22"/>
          <w:szCs w:val="22"/>
        </w:rPr>
        <w:t xml:space="preserve"> e.g. installation of barriers and guarding for equipment may restrict access and means of escape</w:t>
      </w:r>
      <w:r w:rsidR="000C70AA">
        <w:rPr>
          <w:sz w:val="22"/>
          <w:szCs w:val="22"/>
        </w:rPr>
        <w:t xml:space="preserve"> in case of an emergency</w:t>
      </w:r>
      <w:r w:rsidRPr="00916FFE">
        <w:rPr>
          <w:sz w:val="22"/>
          <w:szCs w:val="22"/>
        </w:rPr>
        <w:t>.</w:t>
      </w:r>
    </w:p>
    <w:p w14:paraId="6875DBEA" w14:textId="1C06365F" w:rsidR="00081AE2" w:rsidRDefault="00081AE2" w:rsidP="000C70AA">
      <w:pPr>
        <w:spacing w:before="120" w:line="276" w:lineRule="auto"/>
        <w:rPr>
          <w:sz w:val="22"/>
          <w:szCs w:val="22"/>
        </w:rPr>
      </w:pPr>
      <w:r>
        <w:rPr>
          <w:sz w:val="22"/>
          <w:szCs w:val="22"/>
        </w:rPr>
        <w:t>T</w:t>
      </w:r>
      <w:r w:rsidRPr="00916FFE">
        <w:rPr>
          <w:sz w:val="22"/>
          <w:szCs w:val="22"/>
        </w:rPr>
        <w:t xml:space="preserve">he effectiveness of </w:t>
      </w:r>
      <w:r>
        <w:rPr>
          <w:sz w:val="22"/>
          <w:szCs w:val="22"/>
        </w:rPr>
        <w:t>risk controls</w:t>
      </w:r>
      <w:r w:rsidRPr="00916FFE">
        <w:rPr>
          <w:sz w:val="22"/>
          <w:szCs w:val="22"/>
        </w:rPr>
        <w:t xml:space="preserve"> </w:t>
      </w:r>
      <w:r>
        <w:rPr>
          <w:sz w:val="22"/>
          <w:szCs w:val="22"/>
        </w:rPr>
        <w:t xml:space="preserve">must be tested prior to implementation i.e. residual risk (see </w:t>
      </w:r>
      <w:r w:rsidRPr="00B73EE7">
        <w:rPr>
          <w:sz w:val="22"/>
          <w:szCs w:val="22"/>
        </w:rPr>
        <w:t xml:space="preserve">Section </w:t>
      </w:r>
      <w:r w:rsidR="00B73EE7" w:rsidRPr="00B73EE7">
        <w:rPr>
          <w:sz w:val="22"/>
          <w:szCs w:val="22"/>
        </w:rPr>
        <w:t>3.3</w:t>
      </w:r>
      <w:r w:rsidRPr="00B73EE7">
        <w:rPr>
          <w:sz w:val="22"/>
          <w:szCs w:val="22"/>
        </w:rPr>
        <w:t>.3 above</w:t>
      </w:r>
      <w:r>
        <w:rPr>
          <w:sz w:val="22"/>
          <w:szCs w:val="22"/>
        </w:rPr>
        <w:t xml:space="preserve">). </w:t>
      </w:r>
      <w:r w:rsidRPr="00916FFE">
        <w:rPr>
          <w:sz w:val="22"/>
          <w:szCs w:val="22"/>
        </w:rPr>
        <w:t xml:space="preserve">A single </w:t>
      </w:r>
      <w:r>
        <w:rPr>
          <w:sz w:val="22"/>
          <w:szCs w:val="22"/>
        </w:rPr>
        <w:t>control</w:t>
      </w:r>
      <w:r w:rsidRPr="00916FFE">
        <w:rPr>
          <w:sz w:val="22"/>
          <w:szCs w:val="22"/>
        </w:rPr>
        <w:t xml:space="preserve"> will generally affect either the likelihood or consequence of a </w:t>
      </w:r>
      <w:r>
        <w:rPr>
          <w:sz w:val="22"/>
          <w:szCs w:val="22"/>
        </w:rPr>
        <w:t>risk</w:t>
      </w:r>
      <w:r w:rsidR="00B73EE7">
        <w:rPr>
          <w:sz w:val="22"/>
          <w:szCs w:val="22"/>
        </w:rPr>
        <w:t xml:space="preserve"> occurring. </w:t>
      </w:r>
      <w:r w:rsidRPr="00916FFE">
        <w:rPr>
          <w:sz w:val="22"/>
          <w:szCs w:val="22"/>
        </w:rPr>
        <w:t>The difference between the inherent risk and residual risk ratings (with controls applied) will demonstrate the effectiveness of controls.</w:t>
      </w:r>
    </w:p>
    <w:p w14:paraId="0774A9E2" w14:textId="31ED812C" w:rsidR="00081AE2" w:rsidRDefault="00081AE2" w:rsidP="000C70AA">
      <w:pPr>
        <w:spacing w:before="120" w:line="276" w:lineRule="auto"/>
        <w:rPr>
          <w:sz w:val="22"/>
          <w:szCs w:val="22"/>
        </w:rPr>
      </w:pPr>
      <w:r w:rsidRPr="00C7681C">
        <w:rPr>
          <w:sz w:val="22"/>
          <w:szCs w:val="22"/>
        </w:rPr>
        <w:t xml:space="preserve">All </w:t>
      </w:r>
      <w:r>
        <w:rPr>
          <w:sz w:val="22"/>
          <w:szCs w:val="22"/>
        </w:rPr>
        <w:t xml:space="preserve">affected </w:t>
      </w:r>
      <w:r w:rsidRPr="00C7681C">
        <w:rPr>
          <w:sz w:val="22"/>
          <w:szCs w:val="22"/>
        </w:rPr>
        <w:t xml:space="preserve">employees must be informed about the </w:t>
      </w:r>
      <w:r>
        <w:rPr>
          <w:sz w:val="22"/>
          <w:szCs w:val="22"/>
        </w:rPr>
        <w:t xml:space="preserve">risk controls </w:t>
      </w:r>
      <w:r w:rsidRPr="00C7681C">
        <w:rPr>
          <w:sz w:val="22"/>
          <w:szCs w:val="22"/>
        </w:rPr>
        <w:t>being implemented</w:t>
      </w:r>
      <w:r>
        <w:rPr>
          <w:sz w:val="22"/>
          <w:szCs w:val="22"/>
        </w:rPr>
        <w:t xml:space="preserve"> </w:t>
      </w:r>
      <w:proofErr w:type="gramStart"/>
      <w:r>
        <w:rPr>
          <w:sz w:val="22"/>
          <w:szCs w:val="22"/>
        </w:rPr>
        <w:t>and</w:t>
      </w:r>
      <w:r w:rsidRPr="00C7681C">
        <w:rPr>
          <w:sz w:val="22"/>
          <w:szCs w:val="22"/>
        </w:rPr>
        <w:t xml:space="preserve"> in particular</w:t>
      </w:r>
      <w:r w:rsidR="000C70AA">
        <w:rPr>
          <w:sz w:val="22"/>
          <w:szCs w:val="22"/>
        </w:rPr>
        <w:t>, the</w:t>
      </w:r>
      <w:proofErr w:type="gramEnd"/>
      <w:r w:rsidR="000C70AA">
        <w:rPr>
          <w:sz w:val="22"/>
          <w:szCs w:val="22"/>
        </w:rPr>
        <w:t xml:space="preserve"> reasons for the changes. </w:t>
      </w:r>
      <w:r>
        <w:rPr>
          <w:sz w:val="22"/>
          <w:szCs w:val="22"/>
        </w:rPr>
        <w:t xml:space="preserve">The </w:t>
      </w:r>
      <w:r w:rsidRPr="00571D85">
        <w:rPr>
          <w:b/>
          <w:sz w:val="22"/>
          <w:szCs w:val="22"/>
        </w:rPr>
        <w:t xml:space="preserve">Workplace Manager </w:t>
      </w:r>
      <w:r w:rsidRPr="00452697">
        <w:rPr>
          <w:sz w:val="22"/>
          <w:szCs w:val="22"/>
        </w:rPr>
        <w:t>and/or</w:t>
      </w:r>
      <w:r w:rsidRPr="00571D85">
        <w:rPr>
          <w:b/>
          <w:sz w:val="22"/>
          <w:szCs w:val="22"/>
        </w:rPr>
        <w:t xml:space="preserve"> Management OHS Nominee</w:t>
      </w:r>
      <w:r>
        <w:rPr>
          <w:sz w:val="22"/>
          <w:szCs w:val="22"/>
        </w:rPr>
        <w:t xml:space="preserve"> must ensure that a</w:t>
      </w:r>
      <w:r w:rsidRPr="00C7681C">
        <w:rPr>
          <w:sz w:val="22"/>
          <w:szCs w:val="22"/>
        </w:rPr>
        <w:t xml:space="preserve">dequate </w:t>
      </w:r>
      <w:r>
        <w:rPr>
          <w:sz w:val="22"/>
          <w:szCs w:val="22"/>
        </w:rPr>
        <w:t>information, instruction, training and supervision is</w:t>
      </w:r>
      <w:r w:rsidRPr="00C7681C">
        <w:rPr>
          <w:sz w:val="22"/>
          <w:szCs w:val="22"/>
        </w:rPr>
        <w:t xml:space="preserve"> provided </w:t>
      </w:r>
      <w:r>
        <w:rPr>
          <w:sz w:val="22"/>
          <w:szCs w:val="22"/>
        </w:rPr>
        <w:t>to em</w:t>
      </w:r>
      <w:r w:rsidR="000C70AA">
        <w:rPr>
          <w:sz w:val="22"/>
          <w:szCs w:val="22"/>
        </w:rPr>
        <w:t>ployees, contractors, volunteer</w:t>
      </w:r>
      <w:r w:rsidR="002622A6">
        <w:rPr>
          <w:sz w:val="22"/>
          <w:szCs w:val="22"/>
        </w:rPr>
        <w:t>s</w:t>
      </w:r>
      <w:r w:rsidR="000C70AA">
        <w:rPr>
          <w:sz w:val="22"/>
          <w:szCs w:val="22"/>
        </w:rPr>
        <w:t xml:space="preserve"> </w:t>
      </w:r>
      <w:r>
        <w:rPr>
          <w:sz w:val="22"/>
          <w:szCs w:val="22"/>
        </w:rPr>
        <w:t xml:space="preserve">and visitors </w:t>
      </w:r>
      <w:proofErr w:type="gramStart"/>
      <w:r w:rsidRPr="00C7681C">
        <w:rPr>
          <w:sz w:val="22"/>
          <w:szCs w:val="22"/>
        </w:rPr>
        <w:t>at all times</w:t>
      </w:r>
      <w:proofErr w:type="gramEnd"/>
      <w:r w:rsidRPr="00C7681C">
        <w:rPr>
          <w:sz w:val="22"/>
          <w:szCs w:val="22"/>
        </w:rPr>
        <w:t xml:space="preserve"> </w:t>
      </w:r>
      <w:r>
        <w:rPr>
          <w:sz w:val="22"/>
          <w:szCs w:val="22"/>
        </w:rPr>
        <w:t>during the implementation of controls to ensure their correct application.</w:t>
      </w:r>
    </w:p>
    <w:p w14:paraId="7747998E" w14:textId="77777777" w:rsidR="00081AE2" w:rsidRPr="00C7681C" w:rsidRDefault="00081AE2" w:rsidP="000C70AA">
      <w:pPr>
        <w:spacing w:before="120" w:line="276" w:lineRule="auto"/>
        <w:rPr>
          <w:sz w:val="22"/>
          <w:szCs w:val="22"/>
        </w:rPr>
      </w:pPr>
      <w:r>
        <w:rPr>
          <w:sz w:val="22"/>
          <w:szCs w:val="22"/>
        </w:rPr>
        <w:t xml:space="preserve">The </w:t>
      </w:r>
      <w:r w:rsidRPr="00916FFE">
        <w:rPr>
          <w:b/>
          <w:sz w:val="22"/>
          <w:szCs w:val="22"/>
        </w:rPr>
        <w:t xml:space="preserve">Workplace Manager </w:t>
      </w:r>
      <w:r w:rsidRPr="00452697">
        <w:rPr>
          <w:sz w:val="22"/>
          <w:szCs w:val="22"/>
        </w:rPr>
        <w:t>and/or</w:t>
      </w:r>
      <w:r w:rsidRPr="00916FFE">
        <w:rPr>
          <w:b/>
          <w:sz w:val="22"/>
          <w:szCs w:val="22"/>
        </w:rPr>
        <w:t xml:space="preserve"> Management OHS Nominee</w:t>
      </w:r>
      <w:r>
        <w:rPr>
          <w:sz w:val="22"/>
          <w:szCs w:val="22"/>
        </w:rPr>
        <w:t xml:space="preserve"> must also ensure that any relevant administrative controls, such as forms and/ or safe work procedures, relating to hazards are updated e.g. if a new item of equipment is purchased, existing workplace inspection checklists and/ or safe work procedures should also be updated.</w:t>
      </w:r>
    </w:p>
    <w:p w14:paraId="10DAD3CD" w14:textId="0B1FC53C" w:rsidR="00081AE2" w:rsidRPr="0070675D" w:rsidRDefault="00081AE2" w:rsidP="006C2AF1">
      <w:pPr>
        <w:pStyle w:val="ESHeading2"/>
        <w:numPr>
          <w:ilvl w:val="0"/>
          <w:numId w:val="0"/>
        </w:numPr>
        <w:spacing w:line="276" w:lineRule="auto"/>
        <w:ind w:left="709" w:hanging="709"/>
        <w:rPr>
          <w:sz w:val="22"/>
          <w:szCs w:val="22"/>
        </w:rPr>
      </w:pPr>
      <w:r>
        <w:rPr>
          <w:caps w:val="0"/>
          <w:sz w:val="22"/>
          <w:szCs w:val="22"/>
        </w:rPr>
        <w:t>3</w:t>
      </w:r>
      <w:r w:rsidRPr="0070675D">
        <w:rPr>
          <w:caps w:val="0"/>
          <w:sz w:val="22"/>
          <w:szCs w:val="22"/>
        </w:rPr>
        <w:t>.</w:t>
      </w:r>
      <w:r w:rsidR="000C70AA">
        <w:rPr>
          <w:caps w:val="0"/>
          <w:sz w:val="22"/>
          <w:szCs w:val="22"/>
        </w:rPr>
        <w:t>3</w:t>
      </w:r>
      <w:r w:rsidRPr="0070675D">
        <w:rPr>
          <w:caps w:val="0"/>
          <w:sz w:val="22"/>
          <w:szCs w:val="22"/>
        </w:rPr>
        <w:t>.5</w:t>
      </w:r>
      <w:r>
        <w:rPr>
          <w:caps w:val="0"/>
          <w:sz w:val="22"/>
          <w:szCs w:val="22"/>
        </w:rPr>
        <w:tab/>
      </w:r>
      <w:r w:rsidRPr="0070675D">
        <w:rPr>
          <w:caps w:val="0"/>
          <w:sz w:val="22"/>
          <w:szCs w:val="22"/>
        </w:rPr>
        <w:t xml:space="preserve">Step 4 – Monitor </w:t>
      </w:r>
      <w:r>
        <w:rPr>
          <w:caps w:val="0"/>
          <w:sz w:val="22"/>
          <w:szCs w:val="22"/>
        </w:rPr>
        <w:t>a</w:t>
      </w:r>
      <w:r w:rsidRPr="0070675D">
        <w:rPr>
          <w:caps w:val="0"/>
          <w:sz w:val="22"/>
          <w:szCs w:val="22"/>
        </w:rPr>
        <w:t>nd Review Controls</w:t>
      </w:r>
    </w:p>
    <w:p w14:paraId="35FC12A6" w14:textId="3D116CC8" w:rsidR="00081AE2" w:rsidRDefault="00081AE2" w:rsidP="000C70AA">
      <w:pPr>
        <w:spacing w:before="120" w:line="276" w:lineRule="auto"/>
        <w:rPr>
          <w:sz w:val="22"/>
          <w:szCs w:val="22"/>
        </w:rPr>
      </w:pPr>
      <w:r w:rsidRPr="00BD170F">
        <w:rPr>
          <w:sz w:val="22"/>
          <w:szCs w:val="22"/>
        </w:rPr>
        <w:t xml:space="preserve">The final step in the process </w:t>
      </w:r>
      <w:r>
        <w:rPr>
          <w:sz w:val="22"/>
          <w:szCs w:val="22"/>
        </w:rPr>
        <w:t>is</w:t>
      </w:r>
      <w:r w:rsidRPr="00BD170F">
        <w:rPr>
          <w:sz w:val="22"/>
          <w:szCs w:val="22"/>
        </w:rPr>
        <w:t xml:space="preserve"> to monitor and review the effectiveness of </w:t>
      </w:r>
      <w:r>
        <w:rPr>
          <w:sz w:val="22"/>
          <w:szCs w:val="22"/>
        </w:rPr>
        <w:t>risk controls</w:t>
      </w:r>
      <w:r w:rsidR="000C70AA">
        <w:rPr>
          <w:sz w:val="22"/>
          <w:szCs w:val="22"/>
        </w:rPr>
        <w:t xml:space="preserve"> that have been implemented. </w:t>
      </w:r>
      <w:r>
        <w:rPr>
          <w:sz w:val="22"/>
          <w:szCs w:val="22"/>
        </w:rPr>
        <w:t>Risk controls</w:t>
      </w:r>
      <w:r w:rsidRPr="00BD170F">
        <w:rPr>
          <w:sz w:val="22"/>
          <w:szCs w:val="22"/>
        </w:rPr>
        <w:t xml:space="preserve"> should be reviewed at regular intervals to </w:t>
      </w:r>
      <w:r>
        <w:rPr>
          <w:sz w:val="22"/>
          <w:szCs w:val="22"/>
        </w:rPr>
        <w:t>ensure</w:t>
      </w:r>
      <w:r w:rsidRPr="00BD170F">
        <w:rPr>
          <w:sz w:val="22"/>
          <w:szCs w:val="22"/>
        </w:rPr>
        <w:t xml:space="preserve"> that they have had the desired impact in reducing the likelihood and/or consequences of a hazard occurring.</w:t>
      </w:r>
      <w:r w:rsidR="000C70AA">
        <w:rPr>
          <w:sz w:val="22"/>
          <w:szCs w:val="22"/>
        </w:rPr>
        <w:t xml:space="preserve"> </w:t>
      </w:r>
      <w:r w:rsidRPr="00BD170F">
        <w:rPr>
          <w:sz w:val="22"/>
          <w:szCs w:val="22"/>
        </w:rPr>
        <w:t xml:space="preserve">Consultation </w:t>
      </w:r>
      <w:r>
        <w:rPr>
          <w:sz w:val="22"/>
          <w:szCs w:val="22"/>
        </w:rPr>
        <w:t xml:space="preserve">with, </w:t>
      </w:r>
      <w:r w:rsidRPr="00BD170F">
        <w:rPr>
          <w:sz w:val="22"/>
          <w:szCs w:val="22"/>
        </w:rPr>
        <w:t xml:space="preserve">and feedback </w:t>
      </w:r>
      <w:r>
        <w:rPr>
          <w:sz w:val="22"/>
          <w:szCs w:val="22"/>
        </w:rPr>
        <w:t>from</w:t>
      </w:r>
      <w:r w:rsidRPr="00BD170F">
        <w:rPr>
          <w:sz w:val="22"/>
          <w:szCs w:val="22"/>
        </w:rPr>
        <w:t xml:space="preserve"> employees will provide information on the application and effectiveness of </w:t>
      </w:r>
      <w:r>
        <w:rPr>
          <w:sz w:val="22"/>
          <w:szCs w:val="22"/>
        </w:rPr>
        <w:t>risk controls</w:t>
      </w:r>
      <w:r w:rsidRPr="00BD170F">
        <w:rPr>
          <w:sz w:val="22"/>
          <w:szCs w:val="22"/>
        </w:rPr>
        <w:t xml:space="preserve"> at the workplace level.</w:t>
      </w:r>
    </w:p>
    <w:p w14:paraId="34929929" w14:textId="003FAC06" w:rsidR="008D64C7" w:rsidRPr="008D64C7" w:rsidRDefault="000C70AA" w:rsidP="000C70AA">
      <w:pPr>
        <w:pStyle w:val="Heading2"/>
        <w:numPr>
          <w:ilvl w:val="0"/>
          <w:numId w:val="0"/>
        </w:numPr>
        <w:tabs>
          <w:tab w:val="left" w:pos="709"/>
        </w:tabs>
        <w:spacing w:before="240" w:after="120" w:line="276" w:lineRule="auto"/>
        <w:ind w:left="709" w:hanging="709"/>
        <w:rPr>
          <w:caps w:val="0"/>
          <w:sz w:val="22"/>
          <w:szCs w:val="22"/>
        </w:rPr>
      </w:pPr>
      <w:r>
        <w:rPr>
          <w:caps w:val="0"/>
          <w:sz w:val="22"/>
          <w:szCs w:val="22"/>
        </w:rPr>
        <w:t>3.4</w:t>
      </w:r>
      <w:r>
        <w:rPr>
          <w:caps w:val="0"/>
          <w:sz w:val="22"/>
          <w:szCs w:val="22"/>
        </w:rPr>
        <w:tab/>
      </w:r>
      <w:r w:rsidR="008D64C7">
        <w:rPr>
          <w:caps w:val="0"/>
          <w:sz w:val="22"/>
          <w:szCs w:val="22"/>
        </w:rPr>
        <w:t>Ongoing Review of the OHS</w:t>
      </w:r>
      <w:r w:rsidR="008D64C7" w:rsidRPr="008D64C7">
        <w:rPr>
          <w:caps w:val="0"/>
          <w:sz w:val="22"/>
          <w:szCs w:val="22"/>
        </w:rPr>
        <w:t xml:space="preserve"> Risk Register</w:t>
      </w:r>
    </w:p>
    <w:p w14:paraId="07512D60" w14:textId="3E9B80C3" w:rsidR="008D64C7" w:rsidRDefault="008D64C7" w:rsidP="000C70AA">
      <w:pPr>
        <w:spacing w:before="120" w:line="276" w:lineRule="auto"/>
        <w:rPr>
          <w:sz w:val="22"/>
          <w:szCs w:val="22"/>
        </w:rPr>
      </w:pPr>
      <w:r>
        <w:rPr>
          <w:sz w:val="22"/>
          <w:szCs w:val="22"/>
        </w:rPr>
        <w:t xml:space="preserve">The </w:t>
      </w:r>
      <w:r w:rsidRPr="008A416C">
        <w:rPr>
          <w:b/>
          <w:sz w:val="22"/>
          <w:szCs w:val="22"/>
        </w:rPr>
        <w:t>Workplace Man</w:t>
      </w:r>
      <w:r>
        <w:rPr>
          <w:b/>
          <w:sz w:val="22"/>
          <w:szCs w:val="22"/>
        </w:rPr>
        <w:t>a</w:t>
      </w:r>
      <w:r w:rsidRPr="008A416C">
        <w:rPr>
          <w:b/>
          <w:sz w:val="22"/>
          <w:szCs w:val="22"/>
        </w:rPr>
        <w:t>ger</w:t>
      </w:r>
      <w:r w:rsidR="000C70AA" w:rsidRPr="000C70AA">
        <w:rPr>
          <w:sz w:val="22"/>
          <w:szCs w:val="22"/>
        </w:rPr>
        <w:t xml:space="preserve"> </w:t>
      </w:r>
      <w:r w:rsidR="000C70AA" w:rsidRPr="00452697">
        <w:rPr>
          <w:sz w:val="22"/>
          <w:szCs w:val="22"/>
        </w:rPr>
        <w:t>and/or</w:t>
      </w:r>
      <w:r w:rsidR="000C70AA" w:rsidRPr="00BD170F">
        <w:rPr>
          <w:b/>
          <w:sz w:val="22"/>
          <w:szCs w:val="22"/>
        </w:rPr>
        <w:t xml:space="preserve"> Management OHS Nominee</w:t>
      </w:r>
      <w:r>
        <w:rPr>
          <w:sz w:val="22"/>
          <w:szCs w:val="22"/>
        </w:rPr>
        <w:t xml:space="preserve"> </w:t>
      </w:r>
      <w:r w:rsidR="000C70AA">
        <w:rPr>
          <w:sz w:val="22"/>
          <w:szCs w:val="22"/>
        </w:rPr>
        <w:t>are</w:t>
      </w:r>
      <w:r>
        <w:rPr>
          <w:sz w:val="22"/>
          <w:szCs w:val="22"/>
        </w:rPr>
        <w:t xml:space="preserve"> to review the </w:t>
      </w:r>
      <w:r w:rsidR="006C2AF1">
        <w:rPr>
          <w:sz w:val="22"/>
          <w:szCs w:val="22"/>
        </w:rPr>
        <w:t>workplace</w:t>
      </w:r>
      <w:r w:rsidR="000C70AA">
        <w:rPr>
          <w:sz w:val="22"/>
          <w:szCs w:val="22"/>
        </w:rPr>
        <w:t xml:space="preserve"> </w:t>
      </w:r>
      <w:r w:rsidRPr="00081AE2">
        <w:rPr>
          <w:sz w:val="22"/>
          <w:szCs w:val="22"/>
        </w:rPr>
        <w:t>OHS Risk Register</w:t>
      </w:r>
      <w:r w:rsidR="00081AE2">
        <w:rPr>
          <w:sz w:val="22"/>
          <w:szCs w:val="22"/>
        </w:rPr>
        <w:t>:</w:t>
      </w:r>
    </w:p>
    <w:p w14:paraId="3A21D63F" w14:textId="71CFB6E1" w:rsidR="008D64C7" w:rsidRDefault="008D64C7" w:rsidP="000C70AA">
      <w:pPr>
        <w:numPr>
          <w:ilvl w:val="0"/>
          <w:numId w:val="24"/>
        </w:numPr>
        <w:spacing w:before="60" w:after="60" w:line="276" w:lineRule="auto"/>
        <w:ind w:left="357" w:hanging="357"/>
        <w:rPr>
          <w:sz w:val="22"/>
          <w:szCs w:val="22"/>
        </w:rPr>
      </w:pPr>
      <w:r>
        <w:rPr>
          <w:sz w:val="22"/>
          <w:szCs w:val="22"/>
        </w:rPr>
        <w:t>on an annu</w:t>
      </w:r>
      <w:r w:rsidR="000C70AA">
        <w:rPr>
          <w:sz w:val="22"/>
          <w:szCs w:val="22"/>
        </w:rPr>
        <w:t>al basis (r</w:t>
      </w:r>
      <w:r>
        <w:rPr>
          <w:sz w:val="22"/>
          <w:szCs w:val="22"/>
        </w:rPr>
        <w:t xml:space="preserve">eview to be scheduled in the </w:t>
      </w:r>
      <w:r w:rsidRPr="00FD013A">
        <w:rPr>
          <w:i/>
          <w:sz w:val="22"/>
          <w:szCs w:val="22"/>
        </w:rPr>
        <w:t>OHS Activities Calendar</w:t>
      </w:r>
      <w:r w:rsidRPr="003C131F">
        <w:rPr>
          <w:sz w:val="22"/>
          <w:szCs w:val="22"/>
        </w:rPr>
        <w:t>)</w:t>
      </w:r>
    </w:p>
    <w:p w14:paraId="3F24FF23" w14:textId="35AF90C4" w:rsidR="008D64C7" w:rsidRDefault="00C56ADD" w:rsidP="000C70AA">
      <w:pPr>
        <w:numPr>
          <w:ilvl w:val="0"/>
          <w:numId w:val="24"/>
        </w:numPr>
        <w:spacing w:before="60" w:after="60" w:line="276" w:lineRule="auto"/>
        <w:ind w:left="357" w:hanging="357"/>
        <w:rPr>
          <w:sz w:val="22"/>
          <w:szCs w:val="22"/>
        </w:rPr>
      </w:pPr>
      <w:r>
        <w:rPr>
          <w:sz w:val="22"/>
          <w:szCs w:val="22"/>
        </w:rPr>
        <w:t>when hazards are reported</w:t>
      </w:r>
    </w:p>
    <w:p w14:paraId="095CA9CD" w14:textId="7170A343" w:rsidR="008D64C7" w:rsidRDefault="008D64C7" w:rsidP="000C70AA">
      <w:pPr>
        <w:numPr>
          <w:ilvl w:val="0"/>
          <w:numId w:val="24"/>
        </w:numPr>
        <w:spacing w:before="60" w:after="60" w:line="276" w:lineRule="auto"/>
        <w:ind w:left="357" w:hanging="357"/>
        <w:rPr>
          <w:sz w:val="22"/>
          <w:szCs w:val="22"/>
        </w:rPr>
      </w:pPr>
      <w:r>
        <w:rPr>
          <w:sz w:val="22"/>
          <w:szCs w:val="22"/>
        </w:rPr>
        <w:t>when</w:t>
      </w:r>
      <w:r w:rsidR="00C56ADD">
        <w:rPr>
          <w:sz w:val="22"/>
          <w:szCs w:val="22"/>
        </w:rPr>
        <w:t xml:space="preserve"> incidents or near misses occur</w:t>
      </w:r>
    </w:p>
    <w:p w14:paraId="42EAC6E8" w14:textId="31B2867A" w:rsidR="008D64C7" w:rsidRDefault="008D64C7" w:rsidP="000C70AA">
      <w:pPr>
        <w:numPr>
          <w:ilvl w:val="0"/>
          <w:numId w:val="24"/>
        </w:numPr>
        <w:spacing w:before="60" w:after="60" w:line="276" w:lineRule="auto"/>
        <w:ind w:left="357" w:hanging="357"/>
        <w:rPr>
          <w:sz w:val="22"/>
          <w:szCs w:val="22"/>
        </w:rPr>
      </w:pPr>
      <w:r>
        <w:rPr>
          <w:sz w:val="22"/>
          <w:szCs w:val="22"/>
        </w:rPr>
        <w:t>when new substances or plant and equipment ar</w:t>
      </w:r>
      <w:r w:rsidR="00C56ADD">
        <w:rPr>
          <w:sz w:val="22"/>
          <w:szCs w:val="22"/>
        </w:rPr>
        <w:t>e introduced into the workplace</w:t>
      </w:r>
      <w:r>
        <w:rPr>
          <w:sz w:val="22"/>
          <w:szCs w:val="22"/>
        </w:rPr>
        <w:t xml:space="preserve"> </w:t>
      </w:r>
    </w:p>
    <w:p w14:paraId="43DD9D47" w14:textId="77777777" w:rsidR="008D64C7" w:rsidRPr="008A416C" w:rsidRDefault="008D64C7" w:rsidP="000C70AA">
      <w:pPr>
        <w:numPr>
          <w:ilvl w:val="0"/>
          <w:numId w:val="24"/>
        </w:numPr>
        <w:spacing w:before="60" w:after="60" w:line="276" w:lineRule="auto"/>
        <w:ind w:left="357" w:hanging="357"/>
        <w:rPr>
          <w:sz w:val="22"/>
          <w:szCs w:val="22"/>
        </w:rPr>
      </w:pPr>
      <w:r>
        <w:rPr>
          <w:sz w:val="22"/>
          <w:szCs w:val="22"/>
        </w:rPr>
        <w:t>w</w:t>
      </w:r>
      <w:r w:rsidRPr="008A416C">
        <w:rPr>
          <w:sz w:val="22"/>
          <w:szCs w:val="22"/>
        </w:rPr>
        <w:t xml:space="preserve">hen new or additional information regarding a hazard, relevant to workers, is made available or </w:t>
      </w:r>
      <w:r>
        <w:rPr>
          <w:sz w:val="22"/>
          <w:szCs w:val="22"/>
        </w:rPr>
        <w:t xml:space="preserve">communicated via </w:t>
      </w:r>
      <w:r w:rsidRPr="008A416C">
        <w:rPr>
          <w:sz w:val="22"/>
          <w:szCs w:val="22"/>
        </w:rPr>
        <w:t>the regulatory authority</w:t>
      </w:r>
      <w:r>
        <w:rPr>
          <w:sz w:val="22"/>
          <w:szCs w:val="22"/>
        </w:rPr>
        <w:t xml:space="preserve"> (WorkSafe)</w:t>
      </w:r>
      <w:r w:rsidRPr="008A416C">
        <w:rPr>
          <w:sz w:val="22"/>
          <w:szCs w:val="22"/>
        </w:rPr>
        <w:t>.</w:t>
      </w:r>
    </w:p>
    <w:p w14:paraId="7A582D2C" w14:textId="7449A4A6" w:rsidR="008D64C7" w:rsidRDefault="008D64C7" w:rsidP="000C70AA">
      <w:pPr>
        <w:spacing w:before="120" w:line="276" w:lineRule="auto"/>
        <w:rPr>
          <w:sz w:val="22"/>
          <w:szCs w:val="22"/>
        </w:rPr>
      </w:pPr>
      <w:r>
        <w:rPr>
          <w:sz w:val="22"/>
          <w:szCs w:val="22"/>
        </w:rPr>
        <w:t xml:space="preserve">If a risk control </w:t>
      </w:r>
      <w:r w:rsidRPr="00081AE2">
        <w:rPr>
          <w:b/>
          <w:sz w:val="22"/>
          <w:szCs w:val="22"/>
        </w:rPr>
        <w:t>has not</w:t>
      </w:r>
      <w:r>
        <w:rPr>
          <w:sz w:val="22"/>
          <w:szCs w:val="22"/>
        </w:rPr>
        <w:t xml:space="preserve"> been implemented by the intended completion date, the </w:t>
      </w:r>
      <w:r w:rsidRPr="00CE56F8">
        <w:rPr>
          <w:b/>
          <w:sz w:val="22"/>
          <w:szCs w:val="22"/>
        </w:rPr>
        <w:t>Workplace Manager</w:t>
      </w:r>
      <w:r>
        <w:rPr>
          <w:sz w:val="22"/>
          <w:szCs w:val="22"/>
        </w:rPr>
        <w:t xml:space="preserve"> is to identify the reasons for the delay and, in consultation with relevant parties, determine an alternate date and update the </w:t>
      </w:r>
      <w:r w:rsidR="006C2AF1">
        <w:rPr>
          <w:sz w:val="22"/>
          <w:szCs w:val="22"/>
        </w:rPr>
        <w:t>workplace</w:t>
      </w:r>
      <w:r w:rsidR="00081AE2">
        <w:rPr>
          <w:sz w:val="22"/>
          <w:szCs w:val="22"/>
        </w:rPr>
        <w:t xml:space="preserve"> </w:t>
      </w:r>
      <w:r w:rsidRPr="00081AE2">
        <w:rPr>
          <w:sz w:val="22"/>
          <w:szCs w:val="22"/>
        </w:rPr>
        <w:t>OHS Risk Register</w:t>
      </w:r>
      <w:r w:rsidRPr="00E37241">
        <w:rPr>
          <w:sz w:val="22"/>
          <w:szCs w:val="22"/>
        </w:rPr>
        <w:t xml:space="preserve"> accordingly</w:t>
      </w:r>
      <w:r w:rsidRPr="00514199">
        <w:rPr>
          <w:sz w:val="22"/>
          <w:szCs w:val="22"/>
        </w:rPr>
        <w:t>.</w:t>
      </w:r>
    </w:p>
    <w:p w14:paraId="5425E7E0" w14:textId="4E9B4064" w:rsidR="008D64C7" w:rsidRPr="008D64C7" w:rsidRDefault="00AE4D26" w:rsidP="000C70AA">
      <w:pPr>
        <w:pStyle w:val="Heading2"/>
        <w:numPr>
          <w:ilvl w:val="0"/>
          <w:numId w:val="0"/>
        </w:numPr>
        <w:tabs>
          <w:tab w:val="left" w:pos="709"/>
        </w:tabs>
        <w:spacing w:before="240" w:after="120" w:line="276" w:lineRule="auto"/>
        <w:ind w:left="709" w:hanging="709"/>
        <w:rPr>
          <w:sz w:val="22"/>
          <w:szCs w:val="22"/>
        </w:rPr>
      </w:pPr>
      <w:r>
        <w:rPr>
          <w:caps w:val="0"/>
          <w:sz w:val="22"/>
          <w:szCs w:val="22"/>
        </w:rPr>
        <w:t>3</w:t>
      </w:r>
      <w:r w:rsidR="000C70AA">
        <w:rPr>
          <w:caps w:val="0"/>
          <w:sz w:val="22"/>
          <w:szCs w:val="22"/>
        </w:rPr>
        <w:t>.5</w:t>
      </w:r>
      <w:r w:rsidR="003C131F">
        <w:rPr>
          <w:caps w:val="0"/>
          <w:sz w:val="22"/>
          <w:szCs w:val="22"/>
        </w:rPr>
        <w:tab/>
      </w:r>
      <w:r w:rsidR="008D64C7" w:rsidRPr="008D64C7">
        <w:rPr>
          <w:caps w:val="0"/>
          <w:sz w:val="22"/>
          <w:szCs w:val="22"/>
        </w:rPr>
        <w:t>Maintaining Records</w:t>
      </w:r>
    </w:p>
    <w:p w14:paraId="34A911B4" w14:textId="57599AC5" w:rsidR="008D64C7" w:rsidRDefault="008D64C7" w:rsidP="000C70AA">
      <w:pPr>
        <w:spacing w:before="120" w:line="276" w:lineRule="auto"/>
        <w:rPr>
          <w:sz w:val="22"/>
          <w:szCs w:val="22"/>
        </w:rPr>
      </w:pPr>
      <w:r>
        <w:rPr>
          <w:sz w:val="22"/>
          <w:szCs w:val="22"/>
        </w:rPr>
        <w:t>T</w:t>
      </w:r>
      <w:r w:rsidRPr="004D0CEA">
        <w:rPr>
          <w:sz w:val="22"/>
          <w:szCs w:val="22"/>
        </w:rPr>
        <w:t xml:space="preserve">he </w:t>
      </w:r>
      <w:r w:rsidRPr="004D0CEA">
        <w:rPr>
          <w:b/>
          <w:sz w:val="22"/>
          <w:szCs w:val="22"/>
        </w:rPr>
        <w:t xml:space="preserve">Workplace Manager </w:t>
      </w:r>
      <w:r w:rsidRPr="00452697">
        <w:rPr>
          <w:sz w:val="22"/>
          <w:szCs w:val="22"/>
        </w:rPr>
        <w:t>and/or</w:t>
      </w:r>
      <w:r w:rsidRPr="004D0CEA">
        <w:rPr>
          <w:b/>
          <w:sz w:val="22"/>
          <w:szCs w:val="22"/>
        </w:rPr>
        <w:t xml:space="preserve"> Management Nominee</w:t>
      </w:r>
      <w:r w:rsidRPr="004D0CEA">
        <w:rPr>
          <w:sz w:val="22"/>
          <w:szCs w:val="22"/>
        </w:rPr>
        <w:t xml:space="preserve"> </w:t>
      </w:r>
      <w:r>
        <w:rPr>
          <w:sz w:val="22"/>
          <w:szCs w:val="22"/>
        </w:rPr>
        <w:t>are</w:t>
      </w:r>
      <w:r w:rsidRPr="004D0CEA">
        <w:rPr>
          <w:sz w:val="22"/>
          <w:szCs w:val="22"/>
        </w:rPr>
        <w:t xml:space="preserve"> responsible for keeping a record of the </w:t>
      </w:r>
      <w:r w:rsidR="006C2AF1">
        <w:rPr>
          <w:sz w:val="22"/>
          <w:szCs w:val="22"/>
        </w:rPr>
        <w:t>workplace</w:t>
      </w:r>
      <w:r w:rsidRPr="004D0CEA">
        <w:rPr>
          <w:sz w:val="22"/>
          <w:szCs w:val="22"/>
        </w:rPr>
        <w:t xml:space="preserve"> </w:t>
      </w:r>
      <w:r w:rsidRPr="006C2AF1">
        <w:rPr>
          <w:sz w:val="22"/>
          <w:szCs w:val="22"/>
        </w:rPr>
        <w:t>OHS Risk Register</w:t>
      </w:r>
      <w:r w:rsidRPr="004D0CEA">
        <w:rPr>
          <w:sz w:val="22"/>
          <w:szCs w:val="22"/>
        </w:rPr>
        <w:t xml:space="preserve"> and </w:t>
      </w:r>
      <w:r>
        <w:rPr>
          <w:sz w:val="22"/>
          <w:szCs w:val="22"/>
        </w:rPr>
        <w:t>ensuring</w:t>
      </w:r>
      <w:r w:rsidRPr="004D0CEA">
        <w:rPr>
          <w:sz w:val="22"/>
          <w:szCs w:val="22"/>
        </w:rPr>
        <w:t xml:space="preserve"> it is available to all relevant persons (e.g. </w:t>
      </w:r>
      <w:r w:rsidR="002A7F47">
        <w:rPr>
          <w:sz w:val="22"/>
          <w:szCs w:val="22"/>
        </w:rPr>
        <w:t>Health and Safety</w:t>
      </w:r>
      <w:r w:rsidRPr="004D0CEA">
        <w:rPr>
          <w:sz w:val="22"/>
          <w:szCs w:val="22"/>
        </w:rPr>
        <w:t xml:space="preserve"> Committee members, </w:t>
      </w:r>
      <w:r>
        <w:rPr>
          <w:sz w:val="22"/>
          <w:szCs w:val="22"/>
        </w:rPr>
        <w:t>HSR</w:t>
      </w:r>
      <w:r w:rsidRPr="004D0CEA">
        <w:rPr>
          <w:sz w:val="22"/>
          <w:szCs w:val="22"/>
        </w:rPr>
        <w:t xml:space="preserve">, employees, contractors, </w:t>
      </w:r>
      <w:r w:rsidR="000C70AA">
        <w:rPr>
          <w:sz w:val="22"/>
          <w:szCs w:val="22"/>
        </w:rPr>
        <w:t>volunteer</w:t>
      </w:r>
      <w:r w:rsidR="002622A6">
        <w:rPr>
          <w:sz w:val="22"/>
          <w:szCs w:val="22"/>
        </w:rPr>
        <w:t>s</w:t>
      </w:r>
      <w:r w:rsidR="000C70AA">
        <w:rPr>
          <w:sz w:val="22"/>
          <w:szCs w:val="22"/>
        </w:rPr>
        <w:t xml:space="preserve">, </w:t>
      </w:r>
      <w:r w:rsidRPr="004D0CEA">
        <w:rPr>
          <w:sz w:val="22"/>
          <w:szCs w:val="22"/>
        </w:rPr>
        <w:t>visitors and external auditors etc.) as required.</w:t>
      </w:r>
    </w:p>
    <w:p w14:paraId="6782BA35" w14:textId="365EB7FB" w:rsidR="000C70AA" w:rsidRDefault="000C70AA" w:rsidP="000C70AA">
      <w:pPr>
        <w:spacing w:before="120" w:line="276" w:lineRule="auto"/>
        <w:rPr>
          <w:sz w:val="22"/>
          <w:szCs w:val="22"/>
        </w:rPr>
      </w:pPr>
    </w:p>
    <w:p w14:paraId="3835039B" w14:textId="518440B9" w:rsidR="000C70AA" w:rsidRDefault="000C70AA" w:rsidP="000C70AA">
      <w:pPr>
        <w:spacing w:before="120" w:line="276" w:lineRule="auto"/>
        <w:rPr>
          <w:sz w:val="22"/>
          <w:szCs w:val="22"/>
        </w:rPr>
      </w:pPr>
    </w:p>
    <w:p w14:paraId="4D378E2E" w14:textId="1EF82D46" w:rsidR="000C51CE" w:rsidRDefault="00AE4D26" w:rsidP="00081AE2">
      <w:pPr>
        <w:pStyle w:val="ESHeading2"/>
        <w:numPr>
          <w:ilvl w:val="0"/>
          <w:numId w:val="0"/>
        </w:numPr>
        <w:spacing w:line="276" w:lineRule="auto"/>
        <w:ind w:left="709" w:hanging="709"/>
        <w:rPr>
          <w:sz w:val="22"/>
          <w:szCs w:val="22"/>
        </w:rPr>
      </w:pPr>
      <w:r>
        <w:rPr>
          <w:caps w:val="0"/>
          <w:sz w:val="22"/>
          <w:szCs w:val="22"/>
        </w:rPr>
        <w:lastRenderedPageBreak/>
        <w:t>4.</w:t>
      </w:r>
      <w:r w:rsidR="00476918">
        <w:rPr>
          <w:caps w:val="0"/>
          <w:sz w:val="22"/>
          <w:szCs w:val="22"/>
        </w:rPr>
        <w:tab/>
      </w:r>
      <w:r w:rsidR="000C51CE">
        <w:rPr>
          <w:caps w:val="0"/>
          <w:sz w:val="22"/>
          <w:szCs w:val="22"/>
        </w:rPr>
        <w:t>Defined t</w:t>
      </w:r>
      <w:r w:rsidR="000C51CE" w:rsidRPr="000C51CE">
        <w:rPr>
          <w:caps w:val="0"/>
          <w:sz w:val="22"/>
          <w:szCs w:val="22"/>
        </w:rPr>
        <w:t>erms</w:t>
      </w:r>
    </w:p>
    <w:p w14:paraId="72335F15" w14:textId="641F233A" w:rsidR="000C51CE" w:rsidRPr="00A00963" w:rsidRDefault="000C51CE" w:rsidP="00081AE2">
      <w:pPr>
        <w:spacing w:before="120" w:line="276" w:lineRule="auto"/>
        <w:rPr>
          <w:sz w:val="22"/>
          <w:szCs w:val="22"/>
        </w:rPr>
      </w:pPr>
      <w:r w:rsidRPr="00A00963">
        <w:rPr>
          <w:sz w:val="22"/>
          <w:szCs w:val="22"/>
        </w:rPr>
        <w:t xml:space="preserve">Terms defined within this Procedure can be located on the </w:t>
      </w:r>
      <w:r w:rsidR="00476918">
        <w:rPr>
          <w:sz w:val="22"/>
          <w:szCs w:val="22"/>
        </w:rPr>
        <w:t>Department’s</w:t>
      </w:r>
      <w:r w:rsidRPr="00A00963">
        <w:rPr>
          <w:sz w:val="22"/>
          <w:szCs w:val="22"/>
        </w:rPr>
        <w:t xml:space="preserve"> </w:t>
      </w:r>
      <w:hyperlink r:id="rId24" w:history="1">
        <w:r w:rsidRPr="00A00963">
          <w:rPr>
            <w:rStyle w:val="Hyperlink"/>
            <w:sz w:val="22"/>
            <w:szCs w:val="22"/>
          </w:rPr>
          <w:t>Defined Health, Safety Terms</w:t>
        </w:r>
      </w:hyperlink>
      <w:r w:rsidRPr="00A00963">
        <w:rPr>
          <w:sz w:val="22"/>
          <w:szCs w:val="22"/>
        </w:rPr>
        <w:t xml:space="preserve"> website. Defined roles will appear </w:t>
      </w:r>
      <w:r w:rsidRPr="00A00963">
        <w:rPr>
          <w:b/>
          <w:sz w:val="22"/>
          <w:szCs w:val="22"/>
        </w:rPr>
        <w:t>in bold</w:t>
      </w:r>
      <w:r w:rsidRPr="00A00963">
        <w:rPr>
          <w:sz w:val="22"/>
          <w:szCs w:val="22"/>
        </w:rPr>
        <w:t>.</w:t>
      </w:r>
    </w:p>
    <w:p w14:paraId="1F527559" w14:textId="05624652" w:rsidR="000C51CE" w:rsidRPr="000C51CE" w:rsidRDefault="00AE4D26" w:rsidP="00081AE2">
      <w:pPr>
        <w:pStyle w:val="ESHeading2"/>
        <w:numPr>
          <w:ilvl w:val="0"/>
          <w:numId w:val="0"/>
        </w:numPr>
        <w:spacing w:line="276" w:lineRule="auto"/>
        <w:ind w:left="709" w:hanging="709"/>
        <w:rPr>
          <w:sz w:val="22"/>
          <w:szCs w:val="22"/>
        </w:rPr>
      </w:pPr>
      <w:r>
        <w:rPr>
          <w:caps w:val="0"/>
          <w:sz w:val="22"/>
          <w:szCs w:val="22"/>
        </w:rPr>
        <w:t>5.</w:t>
      </w:r>
      <w:r w:rsidR="00476918">
        <w:rPr>
          <w:caps w:val="0"/>
          <w:sz w:val="22"/>
          <w:szCs w:val="22"/>
        </w:rPr>
        <w:tab/>
      </w:r>
      <w:r w:rsidR="000C51CE">
        <w:rPr>
          <w:caps w:val="0"/>
          <w:sz w:val="22"/>
          <w:szCs w:val="22"/>
        </w:rPr>
        <w:t>R</w:t>
      </w:r>
      <w:r w:rsidR="000C51CE" w:rsidRPr="000C51CE">
        <w:rPr>
          <w:caps w:val="0"/>
          <w:sz w:val="22"/>
          <w:szCs w:val="22"/>
        </w:rPr>
        <w:t xml:space="preserve">elated references </w:t>
      </w:r>
    </w:p>
    <w:p w14:paraId="06863030" w14:textId="77777777" w:rsidR="000C51CE" w:rsidRPr="00FC03AD" w:rsidRDefault="000C51CE" w:rsidP="00081AE2">
      <w:pPr>
        <w:widowControl w:val="0"/>
        <w:tabs>
          <w:tab w:val="left" w:pos="-720"/>
        </w:tabs>
        <w:spacing w:before="60" w:after="60" w:line="276" w:lineRule="auto"/>
        <w:ind w:right="33"/>
        <w:rPr>
          <w:i/>
          <w:spacing w:val="-3"/>
          <w:sz w:val="22"/>
          <w:szCs w:val="22"/>
        </w:rPr>
      </w:pPr>
      <w:r w:rsidRPr="00FC03AD">
        <w:rPr>
          <w:i/>
          <w:spacing w:val="-3"/>
          <w:sz w:val="22"/>
          <w:szCs w:val="22"/>
        </w:rPr>
        <w:t>Occupational Health and Safety Act 2004</w:t>
      </w:r>
    </w:p>
    <w:p w14:paraId="64F34A0C" w14:textId="77777777" w:rsidR="000C51CE" w:rsidRPr="00FC03AD" w:rsidRDefault="000C51CE" w:rsidP="00081AE2">
      <w:pPr>
        <w:widowControl w:val="0"/>
        <w:tabs>
          <w:tab w:val="left" w:pos="-720"/>
        </w:tabs>
        <w:spacing w:before="60" w:after="60" w:line="276" w:lineRule="auto"/>
        <w:ind w:right="33"/>
        <w:rPr>
          <w:i/>
          <w:spacing w:val="-3"/>
          <w:sz w:val="22"/>
          <w:szCs w:val="22"/>
        </w:rPr>
      </w:pPr>
      <w:r w:rsidRPr="00FC03AD">
        <w:rPr>
          <w:i/>
          <w:spacing w:val="-3"/>
          <w:sz w:val="22"/>
          <w:szCs w:val="22"/>
        </w:rPr>
        <w:t>Occupational Health and Safety Regulations 2017</w:t>
      </w:r>
    </w:p>
    <w:p w14:paraId="646C996E" w14:textId="77777777" w:rsidR="000C51CE" w:rsidRPr="0006520A" w:rsidRDefault="000C51CE" w:rsidP="00081AE2">
      <w:pPr>
        <w:spacing w:before="60" w:after="60" w:line="276" w:lineRule="auto"/>
        <w:rPr>
          <w:i/>
          <w:sz w:val="22"/>
          <w:szCs w:val="22"/>
        </w:rPr>
      </w:pPr>
      <w:r w:rsidRPr="0006520A">
        <w:rPr>
          <w:i/>
          <w:sz w:val="22"/>
          <w:szCs w:val="22"/>
        </w:rPr>
        <w:t>Australian and New Zealand Standard Risk Management Principles and Guidelines AS/NZS ISO 31000:2009</w:t>
      </w:r>
    </w:p>
    <w:p w14:paraId="35470075" w14:textId="77777777" w:rsidR="000C51CE" w:rsidRPr="0006520A" w:rsidRDefault="000C51CE" w:rsidP="00081AE2">
      <w:pPr>
        <w:spacing w:before="60" w:after="60" w:line="276" w:lineRule="auto"/>
        <w:rPr>
          <w:i/>
          <w:sz w:val="22"/>
          <w:szCs w:val="22"/>
        </w:rPr>
      </w:pPr>
      <w:r w:rsidRPr="0006520A">
        <w:rPr>
          <w:i/>
          <w:sz w:val="22"/>
          <w:szCs w:val="22"/>
        </w:rPr>
        <w:t>Victorian Government Risk Management Framework 2011</w:t>
      </w:r>
    </w:p>
    <w:p w14:paraId="735407D2" w14:textId="2C19AFA9" w:rsidR="003B0039" w:rsidRPr="003E7774" w:rsidRDefault="00AE4D26" w:rsidP="00081AE2">
      <w:pPr>
        <w:pStyle w:val="ESHeading2"/>
        <w:numPr>
          <w:ilvl w:val="0"/>
          <w:numId w:val="0"/>
        </w:numPr>
        <w:spacing w:line="276" w:lineRule="auto"/>
        <w:ind w:left="709" w:hanging="709"/>
        <w:rPr>
          <w:sz w:val="22"/>
          <w:szCs w:val="22"/>
        </w:rPr>
      </w:pPr>
      <w:r>
        <w:rPr>
          <w:caps w:val="0"/>
          <w:sz w:val="22"/>
          <w:szCs w:val="22"/>
        </w:rPr>
        <w:t>6</w:t>
      </w:r>
      <w:r w:rsidR="000C51CE">
        <w:rPr>
          <w:caps w:val="0"/>
          <w:sz w:val="22"/>
          <w:szCs w:val="22"/>
        </w:rPr>
        <w:t>.</w:t>
      </w:r>
      <w:r w:rsidR="00476918">
        <w:rPr>
          <w:caps w:val="0"/>
          <w:sz w:val="22"/>
          <w:szCs w:val="22"/>
        </w:rPr>
        <w:tab/>
      </w:r>
      <w:r w:rsidR="000C51CE">
        <w:rPr>
          <w:caps w:val="0"/>
          <w:sz w:val="22"/>
          <w:szCs w:val="22"/>
        </w:rPr>
        <w:t>Related d</w:t>
      </w:r>
      <w:r w:rsidR="003E7774" w:rsidRPr="003E7774">
        <w:rPr>
          <w:caps w:val="0"/>
          <w:sz w:val="22"/>
          <w:szCs w:val="22"/>
        </w:rPr>
        <w:t>ocumentation</w:t>
      </w:r>
    </w:p>
    <w:p w14:paraId="1F5EB306" w14:textId="77777777" w:rsidR="0070675D" w:rsidRPr="000C70AA" w:rsidRDefault="0070675D" w:rsidP="00081AE2">
      <w:pPr>
        <w:spacing w:before="60" w:after="60" w:line="276" w:lineRule="auto"/>
        <w:rPr>
          <w:i/>
          <w:sz w:val="22"/>
          <w:szCs w:val="22"/>
        </w:rPr>
      </w:pPr>
      <w:r w:rsidRPr="000C70AA">
        <w:rPr>
          <w:i/>
          <w:sz w:val="22"/>
          <w:szCs w:val="22"/>
        </w:rPr>
        <w:t>Manual Handling Procedure</w:t>
      </w:r>
    </w:p>
    <w:p w14:paraId="0D7DEE1C" w14:textId="6214B699" w:rsidR="00081AE2" w:rsidRPr="000C70AA" w:rsidRDefault="00081AE2" w:rsidP="00081AE2">
      <w:pPr>
        <w:spacing w:before="60" w:after="60" w:line="276" w:lineRule="auto"/>
        <w:rPr>
          <w:i/>
          <w:iCs/>
          <w:sz w:val="22"/>
          <w:szCs w:val="22"/>
        </w:rPr>
      </w:pPr>
      <w:r w:rsidRPr="000C70AA">
        <w:rPr>
          <w:i/>
          <w:iCs/>
          <w:sz w:val="22"/>
          <w:szCs w:val="22"/>
        </w:rPr>
        <w:t>OHS Activities Calendar</w:t>
      </w:r>
    </w:p>
    <w:p w14:paraId="3C9C4AB7" w14:textId="372B26D8" w:rsidR="00081AE2" w:rsidRPr="000C70AA" w:rsidRDefault="00081AE2" w:rsidP="00081AE2">
      <w:pPr>
        <w:spacing w:before="60" w:after="60" w:line="276" w:lineRule="auto"/>
        <w:rPr>
          <w:i/>
          <w:iCs/>
          <w:sz w:val="22"/>
          <w:szCs w:val="22"/>
        </w:rPr>
      </w:pPr>
      <w:r w:rsidRPr="000C70AA">
        <w:rPr>
          <w:i/>
          <w:sz w:val="22"/>
          <w:szCs w:val="22"/>
        </w:rPr>
        <w:t>OHS Risk Register</w:t>
      </w:r>
    </w:p>
    <w:p w14:paraId="6AA3685B" w14:textId="77777777" w:rsidR="00081AE2" w:rsidRPr="000C70AA" w:rsidRDefault="00081AE2" w:rsidP="00081AE2">
      <w:pPr>
        <w:spacing w:before="60" w:after="60" w:line="276" w:lineRule="auto"/>
        <w:rPr>
          <w:i/>
          <w:sz w:val="22"/>
          <w:szCs w:val="22"/>
        </w:rPr>
      </w:pPr>
      <w:r w:rsidRPr="000C70AA">
        <w:rPr>
          <w:i/>
          <w:sz w:val="22"/>
          <w:szCs w:val="22"/>
        </w:rPr>
        <w:t xml:space="preserve">Plant and Equipment Risk Management Form </w:t>
      </w:r>
    </w:p>
    <w:p w14:paraId="153B0C26" w14:textId="002FB60C" w:rsidR="00241C0F" w:rsidRPr="000C70AA" w:rsidRDefault="004173CA" w:rsidP="00081AE2">
      <w:pPr>
        <w:spacing w:before="60" w:after="60" w:line="276" w:lineRule="auto"/>
        <w:rPr>
          <w:i/>
          <w:iCs/>
          <w:sz w:val="22"/>
          <w:szCs w:val="22"/>
        </w:rPr>
      </w:pPr>
      <w:r w:rsidRPr="000C70AA">
        <w:rPr>
          <w:i/>
          <w:iCs/>
          <w:sz w:val="22"/>
          <w:szCs w:val="22"/>
        </w:rPr>
        <w:t>Risk Assessment Template</w:t>
      </w:r>
    </w:p>
    <w:p w14:paraId="6CFDE3C4" w14:textId="618C7388" w:rsidR="0070675D" w:rsidRPr="000C70AA" w:rsidRDefault="0070675D" w:rsidP="00081AE2">
      <w:pPr>
        <w:spacing w:before="60" w:after="60" w:line="276" w:lineRule="auto"/>
        <w:rPr>
          <w:i/>
          <w:iCs/>
          <w:sz w:val="22"/>
          <w:szCs w:val="22"/>
        </w:rPr>
      </w:pPr>
      <w:r w:rsidRPr="000C70AA">
        <w:rPr>
          <w:i/>
          <w:iCs/>
          <w:sz w:val="22"/>
          <w:szCs w:val="22"/>
        </w:rPr>
        <w:t>Workplace Inspection Checklists</w:t>
      </w:r>
    </w:p>
    <w:p w14:paraId="629EB9A5" w14:textId="1990FEC3" w:rsidR="009A449D" w:rsidRPr="003E7774" w:rsidRDefault="009A449D" w:rsidP="009A449D">
      <w:pPr>
        <w:pStyle w:val="ESHeading2"/>
        <w:numPr>
          <w:ilvl w:val="0"/>
          <w:numId w:val="0"/>
        </w:numPr>
        <w:spacing w:line="276" w:lineRule="auto"/>
        <w:ind w:left="709" w:hanging="709"/>
        <w:rPr>
          <w:sz w:val="22"/>
          <w:szCs w:val="22"/>
        </w:rPr>
      </w:pPr>
      <w:r>
        <w:rPr>
          <w:caps w:val="0"/>
          <w:sz w:val="22"/>
          <w:szCs w:val="22"/>
        </w:rPr>
        <w:t>7.</w:t>
      </w:r>
      <w:r>
        <w:rPr>
          <w:caps w:val="0"/>
          <w:sz w:val="22"/>
          <w:szCs w:val="22"/>
        </w:rPr>
        <w:tab/>
        <w:t>Further assistance</w:t>
      </w:r>
    </w:p>
    <w:p w14:paraId="7914E878" w14:textId="0770042B" w:rsidR="000C51CE" w:rsidRPr="00D75051" w:rsidRDefault="000C51CE" w:rsidP="00081AE2">
      <w:pPr>
        <w:pStyle w:val="ESBodyText"/>
        <w:spacing w:before="120" w:line="276" w:lineRule="auto"/>
        <w:rPr>
          <w:sz w:val="22"/>
          <w:szCs w:val="22"/>
        </w:rPr>
      </w:pPr>
      <w:r w:rsidRPr="00A00963">
        <w:rPr>
          <w:sz w:val="22"/>
          <w:szCs w:val="22"/>
        </w:rPr>
        <w:t xml:space="preserve">Further information, advice or assistance on any matters related to </w:t>
      </w:r>
      <w:r>
        <w:rPr>
          <w:sz w:val="22"/>
          <w:szCs w:val="22"/>
        </w:rPr>
        <w:t xml:space="preserve">OHS Risk Management </w:t>
      </w:r>
      <w:r w:rsidRPr="00A00963">
        <w:rPr>
          <w:sz w:val="22"/>
          <w:szCs w:val="22"/>
        </w:rPr>
        <w:t xml:space="preserve">is available by contacting the OHS Advisory Service on ph. 1300 074 715 or email </w:t>
      </w:r>
      <w:hyperlink r:id="rId25" w:history="1">
        <w:r w:rsidRPr="00A00963">
          <w:rPr>
            <w:rStyle w:val="Hyperlink"/>
            <w:sz w:val="22"/>
            <w:szCs w:val="22"/>
          </w:rPr>
          <w:t>safety@edumail.vic.gov.au</w:t>
        </w:r>
      </w:hyperlink>
      <w:r w:rsidRPr="00A00963">
        <w:rPr>
          <w:sz w:val="22"/>
          <w:szCs w:val="22"/>
        </w:rPr>
        <w:t>.</w:t>
      </w:r>
    </w:p>
    <w:p w14:paraId="42C909CB" w14:textId="77777777" w:rsidR="000C51CE" w:rsidRPr="00D75051" w:rsidRDefault="000C51CE" w:rsidP="00D75051">
      <w:pPr>
        <w:pStyle w:val="ESBodyText"/>
        <w:rPr>
          <w:sz w:val="22"/>
          <w:szCs w:val="22"/>
        </w:rPr>
      </w:pPr>
    </w:p>
    <w:sectPr w:rsidR="000C51CE" w:rsidRPr="00D75051" w:rsidSect="00241C0F">
      <w:headerReference w:type="default" r:id="rId26"/>
      <w:pgSz w:w="11900" w:h="16840" w:code="9"/>
      <w:pgMar w:top="1134" w:right="1134" w:bottom="1134" w:left="1418" w:header="567" w:footer="428"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57DDD" w14:textId="77777777" w:rsidR="001A494D" w:rsidRDefault="001A494D" w:rsidP="008766A4">
      <w:r>
        <w:separator/>
      </w:r>
    </w:p>
  </w:endnote>
  <w:endnote w:type="continuationSeparator" w:id="0">
    <w:p w14:paraId="348D05CF" w14:textId="77777777" w:rsidR="001A494D" w:rsidRDefault="001A494D"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BoldMT">
    <w:charset w:val="00"/>
    <w:family w:val="auto"/>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CA7A0" w14:textId="77777777" w:rsidR="00EA57F8" w:rsidRDefault="00EA5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1252867"/>
      <w:docPartObj>
        <w:docPartGallery w:val="Page Numbers (Bottom of Page)"/>
        <w:docPartUnique/>
      </w:docPartObj>
    </w:sdtPr>
    <w:sdtEndPr/>
    <w:sdtContent>
      <w:p w14:paraId="345F15D7" w14:textId="060045E9" w:rsidR="00510DCB" w:rsidRDefault="00510DCB" w:rsidP="00510DCB">
        <w:pPr>
          <w:pStyle w:val="Footer"/>
        </w:pPr>
        <w:r>
          <w:t>Risk Management Procedure</w:t>
        </w:r>
        <w:r>
          <w:tab/>
        </w:r>
        <w:r>
          <w:tab/>
          <w:t xml:space="preserve">Page | </w:t>
        </w:r>
        <w:r>
          <w:fldChar w:fldCharType="begin"/>
        </w:r>
        <w:r>
          <w:instrText xml:space="preserve"> PAGE   \* MERGEFORMAT </w:instrText>
        </w:r>
        <w:r>
          <w:fldChar w:fldCharType="separate"/>
        </w:r>
        <w:r w:rsidR="005B586F">
          <w:rPr>
            <w:noProof/>
          </w:rPr>
          <w:t>9</w:t>
        </w:r>
        <w:r>
          <w:rPr>
            <w:noProof/>
          </w:rPr>
          <w:fldChar w:fldCharType="end"/>
        </w:r>
        <w:r>
          <w:t xml:space="preserve"> </w:t>
        </w:r>
      </w:p>
    </w:sdtContent>
  </w:sdt>
  <w:p w14:paraId="5B83871E" w14:textId="71285C05" w:rsidR="003E29B5" w:rsidRPr="00D75051" w:rsidRDefault="003E29B5" w:rsidP="002F7CA1">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0831A" w14:textId="4FE48C08" w:rsidR="00C839EE" w:rsidRPr="00072E1E" w:rsidRDefault="00072E1E" w:rsidP="00C839EE">
    <w:pPr>
      <w:pStyle w:val="ESBodyText"/>
      <w:jc w:val="right"/>
      <w:rPr>
        <w:i/>
        <w:color w:val="004EA8"/>
        <w:lang w:val="en-AU"/>
      </w:rPr>
    </w:pPr>
    <w:r>
      <w:rPr>
        <w:i/>
        <w:color w:val="004EA8"/>
        <w:lang w:val="en-AU"/>
      </w:rPr>
      <w:t xml:space="preserve">Last updated: </w:t>
    </w:r>
    <w:r w:rsidR="00EA57F8">
      <w:rPr>
        <w:i/>
        <w:color w:val="004EA8"/>
        <w:lang w:val="en-AU"/>
      </w:rPr>
      <w:t xml:space="preserve">22 </w:t>
    </w:r>
    <w:r w:rsidR="00EA57F8">
      <w:rPr>
        <w:i/>
        <w:color w:val="004EA8"/>
        <w:lang w:val="en-AU"/>
      </w:rPr>
      <w:t>October</w:t>
    </w:r>
    <w:bookmarkStart w:id="0" w:name="_GoBack"/>
    <w:bookmarkEnd w:id="0"/>
    <w:r w:rsidR="002A7F47">
      <w:rPr>
        <w:i/>
        <w:color w:val="004EA8"/>
        <w:lang w:val="en-AU"/>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6CF60" w14:textId="77777777" w:rsidR="001A494D" w:rsidRDefault="001A494D" w:rsidP="008766A4">
      <w:r>
        <w:separator/>
      </w:r>
    </w:p>
  </w:footnote>
  <w:footnote w:type="continuationSeparator" w:id="0">
    <w:p w14:paraId="6FDDAB21" w14:textId="77777777" w:rsidR="001A494D" w:rsidRDefault="001A494D"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77FD7" w14:textId="77777777" w:rsidR="00EA57F8" w:rsidRDefault="00EA5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9B199" w14:textId="5D62F9FD" w:rsidR="00841F2A" w:rsidRDefault="00C409FB">
    <w:pPr>
      <w:pStyle w:val="Header"/>
    </w:pPr>
    <w:r w:rsidRPr="00C409FB">
      <w:rPr>
        <w:noProof/>
        <w:lang w:val="en-AU" w:eastAsia="en-AU"/>
      </w:rPr>
      <w:drawing>
        <wp:anchor distT="0" distB="0" distL="114300" distR="114300" simplePos="0" relativeHeight="251659264" behindDoc="1" locked="0" layoutInCell="1" allowOverlap="1" wp14:anchorId="73367C99" wp14:editId="391D4ABC">
          <wp:simplePos x="0" y="0"/>
          <wp:positionH relativeFrom="column">
            <wp:posOffset>-549606</wp:posOffset>
          </wp:positionH>
          <wp:positionV relativeFrom="paragraph">
            <wp:posOffset>2919564</wp:posOffset>
          </wp:positionV>
          <wp:extent cx="6973200" cy="7059600"/>
          <wp:effectExtent l="0" t="0" r="1206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73200" cy="7059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E205A" w14:textId="0045EE9B" w:rsidR="00B45CFA" w:rsidRDefault="009C2011">
    <w:pPr>
      <w:pStyle w:val="Header"/>
    </w:pPr>
    <w:r w:rsidRPr="00C409FB">
      <w:rPr>
        <w:noProof/>
        <w:lang w:val="en-AU" w:eastAsia="en-AU"/>
      </w:rPr>
      <w:drawing>
        <wp:anchor distT="0" distB="0" distL="114300" distR="114300" simplePos="0" relativeHeight="251658239" behindDoc="1" locked="0" layoutInCell="1" allowOverlap="1" wp14:anchorId="0813273C" wp14:editId="3BDB2100">
          <wp:simplePos x="0" y="0"/>
          <wp:positionH relativeFrom="margin">
            <wp:posOffset>-575310</wp:posOffset>
          </wp:positionH>
          <wp:positionV relativeFrom="page">
            <wp:posOffset>3617595</wp:posOffset>
          </wp:positionV>
          <wp:extent cx="6972300" cy="6435725"/>
          <wp:effectExtent l="0" t="0" r="0" b="3175"/>
          <wp:wrapThrough wrapText="bothSides">
            <wp:wrapPolygon edited="0">
              <wp:start x="0" y="0"/>
              <wp:lineTo x="0" y="21547"/>
              <wp:lineTo x="21541" y="21547"/>
              <wp:lineTo x="21541" y="0"/>
              <wp:lineTo x="0" y="0"/>
            </wp:wrapPolygon>
          </wp:wrapThrough>
          <wp:docPr id="7" name="Picture 7" descr="HR Web Template Logo" title="HR Web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72300" cy="6435725"/>
                  </a:xfrm>
                  <a:prstGeom prst="rect">
                    <a:avLst/>
                  </a:prstGeom>
                </pic:spPr>
              </pic:pic>
            </a:graphicData>
          </a:graphic>
          <wp14:sizeRelH relativeFrom="page">
            <wp14:pctWidth>0</wp14:pctWidth>
          </wp14:sizeRelH>
          <wp14:sizeRelV relativeFrom="page">
            <wp14:pctHeight>0</wp14:pctHeight>
          </wp14:sizeRelV>
        </wp:anchor>
      </w:drawing>
    </w:r>
    <w:r w:rsidR="00C839EE" w:rsidRPr="001118E0">
      <w:rPr>
        <w:rFonts w:eastAsia="Calibri" w:cs="Arial-BoldMT"/>
        <w:b/>
        <w:bCs/>
        <w:caps/>
        <w:noProof/>
        <w:color w:val="004EA8"/>
        <w:sz w:val="44"/>
        <w:szCs w:val="44"/>
        <w:lang w:val="en-AU" w:eastAsia="en-AU"/>
      </w:rPr>
      <w:drawing>
        <wp:anchor distT="0" distB="0" distL="114300" distR="114300" simplePos="0" relativeHeight="251661312" behindDoc="0" locked="0" layoutInCell="1" allowOverlap="1" wp14:anchorId="285CCC4C" wp14:editId="7E732A17">
          <wp:simplePos x="0" y="0"/>
          <wp:positionH relativeFrom="page">
            <wp:align>center</wp:align>
          </wp:positionH>
          <wp:positionV relativeFrom="paragraph">
            <wp:posOffset>-501308</wp:posOffset>
          </wp:positionV>
          <wp:extent cx="6970233" cy="896259"/>
          <wp:effectExtent l="0" t="0" r="2540" b="0"/>
          <wp:wrapNone/>
          <wp:docPr id="6" name="Picture 6" descr="Department of Education and Training Logo"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970233" cy="896259"/>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8E82B" w14:textId="77777777" w:rsidR="000F4C22" w:rsidRPr="003E29B5" w:rsidRDefault="000F4C22" w:rsidP="0061577F">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107D"/>
    <w:multiLevelType w:val="hybridMultilevel"/>
    <w:tmpl w:val="A0E2684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36294"/>
    <w:multiLevelType w:val="hybridMultilevel"/>
    <w:tmpl w:val="C78E180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1C27C6"/>
    <w:multiLevelType w:val="hybridMultilevel"/>
    <w:tmpl w:val="097AF9E8"/>
    <w:lvl w:ilvl="0" w:tplc="0C090001">
      <w:start w:val="1"/>
      <w:numFmt w:val="bullet"/>
      <w:lvlText w:val=""/>
      <w:lvlJc w:val="left"/>
      <w:pPr>
        <w:tabs>
          <w:tab w:val="num" w:pos="1077"/>
        </w:tabs>
        <w:ind w:left="1077" w:hanging="360"/>
      </w:pPr>
      <w:rPr>
        <w:rFonts w:ascii="Symbol" w:hAnsi="Symbol" w:hint="default"/>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9939AC"/>
    <w:multiLevelType w:val="hybridMultilevel"/>
    <w:tmpl w:val="61F0C8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BD51F50"/>
    <w:multiLevelType w:val="hybridMultilevel"/>
    <w:tmpl w:val="DCFC4780"/>
    <w:lvl w:ilvl="0" w:tplc="0C090001">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E44442"/>
    <w:multiLevelType w:val="hybridMultilevel"/>
    <w:tmpl w:val="CF92AA5E"/>
    <w:lvl w:ilvl="0" w:tplc="0C090001">
      <w:start w:val="1"/>
      <w:numFmt w:val="bullet"/>
      <w:lvlText w:val=""/>
      <w:lvlJc w:val="left"/>
      <w:pPr>
        <w:tabs>
          <w:tab w:val="num" w:pos="1077"/>
        </w:tabs>
        <w:ind w:left="1077" w:hanging="360"/>
      </w:pPr>
      <w:rPr>
        <w:rFonts w:ascii="Symbol" w:hAnsi="Symbol" w:hint="default"/>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134B4810"/>
    <w:multiLevelType w:val="hybridMultilevel"/>
    <w:tmpl w:val="BCAA7E2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0A12C6"/>
    <w:multiLevelType w:val="hybridMultilevel"/>
    <w:tmpl w:val="B060D1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B8675E"/>
    <w:multiLevelType w:val="hybridMultilevel"/>
    <w:tmpl w:val="29E0D44E"/>
    <w:lvl w:ilvl="0" w:tplc="0C090001">
      <w:start w:val="1"/>
      <w:numFmt w:val="bullet"/>
      <w:lvlText w:val=""/>
      <w:lvlJc w:val="left"/>
      <w:pPr>
        <w:tabs>
          <w:tab w:val="num" w:pos="720"/>
        </w:tabs>
        <w:ind w:left="720" w:hanging="360"/>
      </w:pPr>
      <w:rPr>
        <w:rFonts w:ascii="Symbol" w:hAnsi="Symbol" w:hint="default"/>
        <w:color w:val="auto"/>
        <w:sz w:val="22"/>
        <w:szCs w:val="22"/>
      </w:rPr>
    </w:lvl>
    <w:lvl w:ilvl="1" w:tplc="0C090001">
      <w:start w:val="1"/>
      <w:numFmt w:val="bullet"/>
      <w:lvlText w:val=""/>
      <w:lvlJc w:val="left"/>
      <w:pPr>
        <w:tabs>
          <w:tab w:val="num" w:pos="720"/>
        </w:tabs>
        <w:ind w:left="720" w:hanging="360"/>
      </w:pPr>
      <w:rPr>
        <w:rFonts w:ascii="Symbol" w:hAnsi="Symbol" w:hint="default"/>
        <w:color w:val="auto"/>
        <w:sz w:val="22"/>
        <w:szCs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BD4211"/>
    <w:multiLevelType w:val="hybridMultilevel"/>
    <w:tmpl w:val="1A44E432"/>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1080"/>
        </w:tabs>
        <w:ind w:left="1080" w:hanging="360"/>
      </w:pPr>
      <w:rPr>
        <w:rFonts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1B3B8A"/>
    <w:multiLevelType w:val="singleLevel"/>
    <w:tmpl w:val="0C09000F"/>
    <w:lvl w:ilvl="0">
      <w:start w:val="1"/>
      <w:numFmt w:val="decimal"/>
      <w:lvlText w:val="%1."/>
      <w:lvlJc w:val="left"/>
      <w:pPr>
        <w:tabs>
          <w:tab w:val="num" w:pos="720"/>
        </w:tabs>
        <w:ind w:left="720" w:hanging="360"/>
      </w:pPr>
    </w:lvl>
  </w:abstractNum>
  <w:abstractNum w:abstractNumId="12" w15:restartNumberingAfterBreak="0">
    <w:nsid w:val="306A106A"/>
    <w:multiLevelType w:val="hybridMultilevel"/>
    <w:tmpl w:val="2DE8ADAE"/>
    <w:lvl w:ilvl="0" w:tplc="0C090001">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046797"/>
    <w:multiLevelType w:val="hybridMultilevel"/>
    <w:tmpl w:val="93EA2724"/>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836FCA"/>
    <w:multiLevelType w:val="hybridMultilevel"/>
    <w:tmpl w:val="179AB9DA"/>
    <w:lvl w:ilvl="0" w:tplc="0C090001">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0B1648"/>
    <w:multiLevelType w:val="hybridMultilevel"/>
    <w:tmpl w:val="FD86B6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960527E"/>
    <w:multiLevelType w:val="hybridMultilevel"/>
    <w:tmpl w:val="97505B86"/>
    <w:lvl w:ilvl="0" w:tplc="A118BB48">
      <w:start w:val="1"/>
      <w:numFmt w:val="bullet"/>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90393"/>
    <w:multiLevelType w:val="hybridMultilevel"/>
    <w:tmpl w:val="9D8453A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1665F0"/>
    <w:multiLevelType w:val="hybridMultilevel"/>
    <w:tmpl w:val="F474B0E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1A2845"/>
    <w:multiLevelType w:val="hybridMultilevel"/>
    <w:tmpl w:val="165074E8"/>
    <w:lvl w:ilvl="0" w:tplc="0C090001">
      <w:start w:val="1"/>
      <w:numFmt w:val="bullet"/>
      <w:lvlText w:val=""/>
      <w:lvlJc w:val="left"/>
      <w:pPr>
        <w:tabs>
          <w:tab w:val="num" w:pos="1077"/>
        </w:tabs>
        <w:ind w:left="1077" w:hanging="360"/>
      </w:pPr>
      <w:rPr>
        <w:rFonts w:ascii="Symbol" w:hAnsi="Symbol" w:hint="default"/>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4BA40ECC"/>
    <w:multiLevelType w:val="hybridMultilevel"/>
    <w:tmpl w:val="AA3EB5F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C6D3080"/>
    <w:multiLevelType w:val="multilevel"/>
    <w:tmpl w:val="6BD41104"/>
    <w:lvl w:ilvl="0">
      <w:start w:val="1"/>
      <w:numFmt w:val="decimal"/>
      <w:pStyle w:val="Heading1"/>
      <w:lvlText w:val="%1."/>
      <w:lvlJc w:val="left"/>
      <w:pPr>
        <w:tabs>
          <w:tab w:val="num" w:pos="432"/>
        </w:tabs>
        <w:ind w:left="432" w:hanging="432"/>
      </w:pPr>
      <w:rPr>
        <w:rFonts w:ascii="Arial" w:hAnsi="Arial" w:cs="Arial"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4D4B0874"/>
    <w:multiLevelType w:val="hybridMultilevel"/>
    <w:tmpl w:val="D8B2B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DB153CA"/>
    <w:multiLevelType w:val="hybridMultilevel"/>
    <w:tmpl w:val="F6DA9B3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E222D9F"/>
    <w:multiLevelType w:val="hybridMultilevel"/>
    <w:tmpl w:val="E62CA7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FD61950"/>
    <w:multiLevelType w:val="hybridMultilevel"/>
    <w:tmpl w:val="896C8BBC"/>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720"/>
        </w:tabs>
        <w:ind w:left="72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D4C7BAB"/>
    <w:multiLevelType w:val="hybridMultilevel"/>
    <w:tmpl w:val="091CC702"/>
    <w:lvl w:ilvl="0" w:tplc="0C090001">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DB08DB"/>
    <w:multiLevelType w:val="hybridMultilevel"/>
    <w:tmpl w:val="9176C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D3741C"/>
    <w:multiLevelType w:val="hybridMultilevel"/>
    <w:tmpl w:val="4F4A20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B0020C5"/>
    <w:multiLevelType w:val="hybridMultilevel"/>
    <w:tmpl w:val="B3FA1F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4F52C1C"/>
    <w:multiLevelType w:val="hybridMultilevel"/>
    <w:tmpl w:val="E7C283D0"/>
    <w:lvl w:ilvl="0" w:tplc="0C090001">
      <w:start w:val="1"/>
      <w:numFmt w:val="bullet"/>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759244FF"/>
    <w:multiLevelType w:val="hybridMultilevel"/>
    <w:tmpl w:val="52B433E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B216A7E"/>
    <w:multiLevelType w:val="hybridMultilevel"/>
    <w:tmpl w:val="77D6D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1"/>
  </w:num>
  <w:num w:numId="4">
    <w:abstractNumId w:val="32"/>
  </w:num>
  <w:num w:numId="5">
    <w:abstractNumId w:val="15"/>
  </w:num>
  <w:num w:numId="6">
    <w:abstractNumId w:val="31"/>
  </w:num>
  <w:num w:numId="7">
    <w:abstractNumId w:val="4"/>
  </w:num>
  <w:num w:numId="8">
    <w:abstractNumId w:val="24"/>
  </w:num>
  <w:num w:numId="9">
    <w:abstractNumId w:val="29"/>
  </w:num>
  <w:num w:numId="10">
    <w:abstractNumId w:val="28"/>
  </w:num>
  <w:num w:numId="11">
    <w:abstractNumId w:val="30"/>
  </w:num>
  <w:num w:numId="12">
    <w:abstractNumId w:val="27"/>
  </w:num>
  <w:num w:numId="13">
    <w:abstractNumId w:val="10"/>
  </w:num>
  <w:num w:numId="14">
    <w:abstractNumId w:val="23"/>
  </w:num>
  <w:num w:numId="15">
    <w:abstractNumId w:val="22"/>
  </w:num>
  <w:num w:numId="16">
    <w:abstractNumId w:val="14"/>
  </w:num>
  <w:num w:numId="17">
    <w:abstractNumId w:val="7"/>
  </w:num>
  <w:num w:numId="18">
    <w:abstractNumId w:val="0"/>
  </w:num>
  <w:num w:numId="19">
    <w:abstractNumId w:val="5"/>
  </w:num>
  <w:num w:numId="20">
    <w:abstractNumId w:val="25"/>
  </w:num>
  <w:num w:numId="21">
    <w:abstractNumId w:val="9"/>
  </w:num>
  <w:num w:numId="22">
    <w:abstractNumId w:val="26"/>
  </w:num>
  <w:num w:numId="23">
    <w:abstractNumId w:val="12"/>
  </w:num>
  <w:num w:numId="24">
    <w:abstractNumId w:val="17"/>
  </w:num>
  <w:num w:numId="25">
    <w:abstractNumId w:val="20"/>
  </w:num>
  <w:num w:numId="26">
    <w:abstractNumId w:val="18"/>
  </w:num>
  <w:num w:numId="27">
    <w:abstractNumId w:val="8"/>
  </w:num>
  <w:num w:numId="28">
    <w:abstractNumId w:val="2"/>
  </w:num>
  <w:num w:numId="29">
    <w:abstractNumId w:val="6"/>
  </w:num>
  <w:num w:numId="30">
    <w:abstractNumId w:val="19"/>
  </w:num>
  <w:num w:numId="31">
    <w:abstractNumId w:val="11"/>
  </w:num>
  <w:num w:numId="32">
    <w:abstractNumId w:val="21"/>
  </w:num>
  <w:num w:numId="33">
    <w:abstractNumId w:val="21"/>
  </w:num>
  <w:num w:numId="34">
    <w:abstractNumId w:val="21"/>
  </w:num>
  <w:num w:numId="35">
    <w:abstractNumId w:val="1"/>
  </w:num>
  <w:num w:numId="36">
    <w:abstractNumId w:val="21"/>
  </w:num>
  <w:num w:numId="37">
    <w:abstractNumId w:val="21"/>
  </w:num>
  <w:num w:numId="38">
    <w:abstractNumId w:val="21"/>
  </w:num>
  <w:num w:numId="39">
    <w:abstractNumId w:val="21"/>
  </w:num>
  <w:num w:numId="4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SortMethod w:val="0000"/>
  <w:documentProtection w:enforcement="0"/>
  <w:autoFormatOverride/>
  <w:defaultTabStop w:val="720"/>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48"/>
    <w:rsid w:val="00064C7B"/>
    <w:rsid w:val="0006520A"/>
    <w:rsid w:val="00072E1E"/>
    <w:rsid w:val="000740FD"/>
    <w:rsid w:val="000758D6"/>
    <w:rsid w:val="00077EE3"/>
    <w:rsid w:val="00081AE2"/>
    <w:rsid w:val="00085615"/>
    <w:rsid w:val="000B0A43"/>
    <w:rsid w:val="000B2760"/>
    <w:rsid w:val="000B2B4A"/>
    <w:rsid w:val="000C499D"/>
    <w:rsid w:val="000C51CE"/>
    <w:rsid w:val="000C5BB3"/>
    <w:rsid w:val="000C70AA"/>
    <w:rsid w:val="000D3393"/>
    <w:rsid w:val="000F155E"/>
    <w:rsid w:val="000F4C22"/>
    <w:rsid w:val="000F74CC"/>
    <w:rsid w:val="00127682"/>
    <w:rsid w:val="0014310A"/>
    <w:rsid w:val="00180161"/>
    <w:rsid w:val="0018087F"/>
    <w:rsid w:val="00194850"/>
    <w:rsid w:val="001A494D"/>
    <w:rsid w:val="001C322F"/>
    <w:rsid w:val="001E33D9"/>
    <w:rsid w:val="001F6109"/>
    <w:rsid w:val="0022212D"/>
    <w:rsid w:val="00226255"/>
    <w:rsid w:val="00226B71"/>
    <w:rsid w:val="00231601"/>
    <w:rsid w:val="00241C0F"/>
    <w:rsid w:val="00255E0C"/>
    <w:rsid w:val="002622A6"/>
    <w:rsid w:val="00271F77"/>
    <w:rsid w:val="00283985"/>
    <w:rsid w:val="0029471F"/>
    <w:rsid w:val="002A7F47"/>
    <w:rsid w:val="002C6F09"/>
    <w:rsid w:val="002D722D"/>
    <w:rsid w:val="002E3F43"/>
    <w:rsid w:val="002F3842"/>
    <w:rsid w:val="002F7CA1"/>
    <w:rsid w:val="00303806"/>
    <w:rsid w:val="00315D4F"/>
    <w:rsid w:val="00326F48"/>
    <w:rsid w:val="0033415E"/>
    <w:rsid w:val="00347714"/>
    <w:rsid w:val="003552F7"/>
    <w:rsid w:val="00356456"/>
    <w:rsid w:val="00360FF7"/>
    <w:rsid w:val="003A192D"/>
    <w:rsid w:val="003A7274"/>
    <w:rsid w:val="003B0039"/>
    <w:rsid w:val="003B01B0"/>
    <w:rsid w:val="003C131F"/>
    <w:rsid w:val="003D3B1F"/>
    <w:rsid w:val="003D55ED"/>
    <w:rsid w:val="003E29B5"/>
    <w:rsid w:val="003E7774"/>
    <w:rsid w:val="003F0CA8"/>
    <w:rsid w:val="003F63E5"/>
    <w:rsid w:val="003F67B8"/>
    <w:rsid w:val="004173CA"/>
    <w:rsid w:val="0042385D"/>
    <w:rsid w:val="00424385"/>
    <w:rsid w:val="004615C4"/>
    <w:rsid w:val="00462A06"/>
    <w:rsid w:val="00471DC2"/>
    <w:rsid w:val="00476918"/>
    <w:rsid w:val="004775EF"/>
    <w:rsid w:val="004823A9"/>
    <w:rsid w:val="004945CF"/>
    <w:rsid w:val="004E1137"/>
    <w:rsid w:val="004E2383"/>
    <w:rsid w:val="004E4CFB"/>
    <w:rsid w:val="005054BC"/>
    <w:rsid w:val="00510DCB"/>
    <w:rsid w:val="0052150B"/>
    <w:rsid w:val="00565437"/>
    <w:rsid w:val="00570AF9"/>
    <w:rsid w:val="005711D2"/>
    <w:rsid w:val="0057654B"/>
    <w:rsid w:val="00596923"/>
    <w:rsid w:val="00597035"/>
    <w:rsid w:val="005A23F9"/>
    <w:rsid w:val="005B4D55"/>
    <w:rsid w:val="005B586F"/>
    <w:rsid w:val="005C0C45"/>
    <w:rsid w:val="005D2430"/>
    <w:rsid w:val="005D3A95"/>
    <w:rsid w:val="00600EB1"/>
    <w:rsid w:val="0061577F"/>
    <w:rsid w:val="00637807"/>
    <w:rsid w:val="00665C75"/>
    <w:rsid w:val="0067799B"/>
    <w:rsid w:val="006812B3"/>
    <w:rsid w:val="00685A53"/>
    <w:rsid w:val="006935C9"/>
    <w:rsid w:val="006A4F1E"/>
    <w:rsid w:val="006C2AF1"/>
    <w:rsid w:val="006D14E9"/>
    <w:rsid w:val="006D3DE9"/>
    <w:rsid w:val="00700F75"/>
    <w:rsid w:val="00702185"/>
    <w:rsid w:val="0070675D"/>
    <w:rsid w:val="00713679"/>
    <w:rsid w:val="00724822"/>
    <w:rsid w:val="007335B0"/>
    <w:rsid w:val="00751081"/>
    <w:rsid w:val="007607FC"/>
    <w:rsid w:val="00784798"/>
    <w:rsid w:val="007A3AD3"/>
    <w:rsid w:val="007E6BA8"/>
    <w:rsid w:val="007F3075"/>
    <w:rsid w:val="00805E3D"/>
    <w:rsid w:val="00816ED5"/>
    <w:rsid w:val="00817845"/>
    <w:rsid w:val="00831CBD"/>
    <w:rsid w:val="00831FD5"/>
    <w:rsid w:val="008370BE"/>
    <w:rsid w:val="00841F2A"/>
    <w:rsid w:val="00853F36"/>
    <w:rsid w:val="008766A4"/>
    <w:rsid w:val="008930B7"/>
    <w:rsid w:val="00895870"/>
    <w:rsid w:val="008A54FE"/>
    <w:rsid w:val="008B0FB7"/>
    <w:rsid w:val="008C6FA8"/>
    <w:rsid w:val="008D64C7"/>
    <w:rsid w:val="008E0F94"/>
    <w:rsid w:val="008F6A0E"/>
    <w:rsid w:val="008F6CF3"/>
    <w:rsid w:val="00933910"/>
    <w:rsid w:val="00936A29"/>
    <w:rsid w:val="00944213"/>
    <w:rsid w:val="00950C8F"/>
    <w:rsid w:val="00952AD5"/>
    <w:rsid w:val="00976997"/>
    <w:rsid w:val="00980015"/>
    <w:rsid w:val="00995FD8"/>
    <w:rsid w:val="009A449D"/>
    <w:rsid w:val="009A7628"/>
    <w:rsid w:val="009B1CEA"/>
    <w:rsid w:val="009C2011"/>
    <w:rsid w:val="009F2302"/>
    <w:rsid w:val="009F3F41"/>
    <w:rsid w:val="00A00963"/>
    <w:rsid w:val="00A05C7C"/>
    <w:rsid w:val="00A07735"/>
    <w:rsid w:val="00A20692"/>
    <w:rsid w:val="00A30212"/>
    <w:rsid w:val="00A34651"/>
    <w:rsid w:val="00A44159"/>
    <w:rsid w:val="00A57BF3"/>
    <w:rsid w:val="00A82473"/>
    <w:rsid w:val="00AB2056"/>
    <w:rsid w:val="00AC08BF"/>
    <w:rsid w:val="00AC7E04"/>
    <w:rsid w:val="00AD167B"/>
    <w:rsid w:val="00AE4D26"/>
    <w:rsid w:val="00AE5448"/>
    <w:rsid w:val="00B2562E"/>
    <w:rsid w:val="00B42B88"/>
    <w:rsid w:val="00B45CFA"/>
    <w:rsid w:val="00B535C5"/>
    <w:rsid w:val="00B54FC4"/>
    <w:rsid w:val="00B711C3"/>
    <w:rsid w:val="00B73EE7"/>
    <w:rsid w:val="00B81590"/>
    <w:rsid w:val="00BA2625"/>
    <w:rsid w:val="00BA4CFA"/>
    <w:rsid w:val="00BD0654"/>
    <w:rsid w:val="00BD28EF"/>
    <w:rsid w:val="00BE423E"/>
    <w:rsid w:val="00BE4B91"/>
    <w:rsid w:val="00BF2191"/>
    <w:rsid w:val="00C052CB"/>
    <w:rsid w:val="00C111F7"/>
    <w:rsid w:val="00C409FB"/>
    <w:rsid w:val="00C56ADD"/>
    <w:rsid w:val="00C61425"/>
    <w:rsid w:val="00C6560C"/>
    <w:rsid w:val="00C77AD6"/>
    <w:rsid w:val="00C839EE"/>
    <w:rsid w:val="00C91AC2"/>
    <w:rsid w:val="00C96775"/>
    <w:rsid w:val="00CA4C2C"/>
    <w:rsid w:val="00CB5205"/>
    <w:rsid w:val="00CC44C9"/>
    <w:rsid w:val="00CD32CE"/>
    <w:rsid w:val="00CE7C8D"/>
    <w:rsid w:val="00D049D0"/>
    <w:rsid w:val="00D153F4"/>
    <w:rsid w:val="00D31299"/>
    <w:rsid w:val="00D47F9D"/>
    <w:rsid w:val="00D631CA"/>
    <w:rsid w:val="00D66A30"/>
    <w:rsid w:val="00D75051"/>
    <w:rsid w:val="00D84C0F"/>
    <w:rsid w:val="00D93114"/>
    <w:rsid w:val="00DA4B7E"/>
    <w:rsid w:val="00DA6899"/>
    <w:rsid w:val="00DE7059"/>
    <w:rsid w:val="00E03F51"/>
    <w:rsid w:val="00E12527"/>
    <w:rsid w:val="00E35FB4"/>
    <w:rsid w:val="00E41B67"/>
    <w:rsid w:val="00E42E39"/>
    <w:rsid w:val="00E81303"/>
    <w:rsid w:val="00E85EF6"/>
    <w:rsid w:val="00EA57F8"/>
    <w:rsid w:val="00EB4285"/>
    <w:rsid w:val="00EB66A2"/>
    <w:rsid w:val="00EC4203"/>
    <w:rsid w:val="00EE3B3E"/>
    <w:rsid w:val="00F0230F"/>
    <w:rsid w:val="00F04289"/>
    <w:rsid w:val="00F24829"/>
    <w:rsid w:val="00F26BBB"/>
    <w:rsid w:val="00F40BC0"/>
    <w:rsid w:val="00F56259"/>
    <w:rsid w:val="00F64C07"/>
    <w:rsid w:val="00F73EA7"/>
    <w:rsid w:val="00F75D9D"/>
    <w:rsid w:val="00F85A39"/>
    <w:rsid w:val="00F9693A"/>
    <w:rsid w:val="00F97B56"/>
    <w:rsid w:val="00FA6B94"/>
    <w:rsid w:val="00FC03AD"/>
    <w:rsid w:val="00FD013A"/>
    <w:rsid w:val="00FD5C62"/>
    <w:rsid w:val="00FE0321"/>
    <w:rsid w:val="00FF1D61"/>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14:docId w14:val="799FCCD2"/>
  <w14:defaultImageDpi w14:val="330"/>
  <w15:docId w15:val="{E8958544-E254-40CB-9C7E-A701C231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qFormat/>
    <w:locked/>
    <w:rsid w:val="009F2302"/>
    <w:pPr>
      <w:keepNext/>
      <w:keepLines/>
      <w:numPr>
        <w:numId w:val="3"/>
      </w:numPr>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qFormat/>
    <w:locked/>
    <w:rsid w:val="00E12527"/>
    <w:pPr>
      <w:numPr>
        <w:ilvl w:val="1"/>
      </w:numPr>
      <w:pBdr>
        <w:top w:val="single" w:sz="8" w:space="3" w:color="AF272F"/>
      </w:pBdr>
      <w:spacing w:before="300"/>
      <w:outlineLvl w:val="1"/>
    </w:pPr>
    <w:rPr>
      <w:bCs w:val="0"/>
      <w:color w:val="004EA8"/>
    </w:rPr>
  </w:style>
  <w:style w:type="paragraph" w:styleId="Heading3">
    <w:name w:val="heading 3"/>
    <w:basedOn w:val="Normal"/>
    <w:next w:val="Normal"/>
    <w:link w:val="Heading3Char"/>
    <w:qFormat/>
    <w:locked/>
    <w:rsid w:val="00600EB1"/>
    <w:pPr>
      <w:numPr>
        <w:ilvl w:val="2"/>
        <w:numId w:val="3"/>
      </w:numPr>
      <w:spacing w:before="240"/>
      <w:outlineLvl w:val="2"/>
    </w:pPr>
    <w:rPr>
      <w:b/>
      <w:color w:val="000000" w:themeColor="text1"/>
      <w:sz w:val="20"/>
    </w:rPr>
  </w:style>
  <w:style w:type="paragraph" w:styleId="Heading4">
    <w:name w:val="heading 4"/>
    <w:basedOn w:val="Heading1"/>
    <w:next w:val="Normal"/>
    <w:link w:val="Heading4Char"/>
    <w:qFormat/>
    <w:locked/>
    <w:rsid w:val="00E81303"/>
    <w:pPr>
      <w:numPr>
        <w:ilvl w:val="3"/>
      </w:numPr>
      <w:tabs>
        <w:tab w:val="left" w:pos="567"/>
      </w:tabs>
      <w:spacing w:before="40" w:after="20" w:line="240" w:lineRule="auto"/>
      <w:outlineLvl w:val="3"/>
    </w:pPr>
    <w:rPr>
      <w:rFonts w:ascii="Century Gothic" w:eastAsia="Times New Roman" w:hAnsi="Century Gothic" w:cs="Times New Roman"/>
      <w:b w:val="0"/>
      <w:bCs w:val="0"/>
      <w:caps w:val="0"/>
      <w:snapToGrid w:val="0"/>
      <w:color w:val="auto"/>
      <w:kern w:val="24"/>
      <w:lang w:val="en-AU"/>
    </w:rPr>
  </w:style>
  <w:style w:type="paragraph" w:styleId="Heading5">
    <w:name w:val="heading 5"/>
    <w:basedOn w:val="Heading4"/>
    <w:next w:val="Normal"/>
    <w:link w:val="Heading5Char"/>
    <w:qFormat/>
    <w:locked/>
    <w:rsid w:val="00E81303"/>
    <w:pPr>
      <w:numPr>
        <w:ilvl w:val="4"/>
      </w:numPr>
      <w:spacing w:before="60" w:after="60"/>
      <w:outlineLvl w:val="4"/>
    </w:pPr>
  </w:style>
  <w:style w:type="paragraph" w:styleId="Heading6">
    <w:name w:val="heading 6"/>
    <w:basedOn w:val="Heading5"/>
    <w:next w:val="Normal"/>
    <w:link w:val="Heading6Char"/>
    <w:qFormat/>
    <w:locked/>
    <w:rsid w:val="00E81303"/>
    <w:pPr>
      <w:numPr>
        <w:ilvl w:val="5"/>
      </w:numPr>
      <w:outlineLvl w:val="5"/>
    </w:pPr>
    <w:rPr>
      <w:i/>
    </w:rPr>
  </w:style>
  <w:style w:type="paragraph" w:styleId="Heading7">
    <w:name w:val="heading 7"/>
    <w:basedOn w:val="Heading5"/>
    <w:next w:val="Normal"/>
    <w:link w:val="Heading7Char"/>
    <w:qFormat/>
    <w:locked/>
    <w:rsid w:val="00E81303"/>
    <w:pPr>
      <w:numPr>
        <w:ilvl w:val="6"/>
      </w:numPr>
      <w:outlineLvl w:val="6"/>
    </w:pPr>
    <w:rPr>
      <w:b/>
    </w:rPr>
  </w:style>
  <w:style w:type="paragraph" w:styleId="Heading8">
    <w:name w:val="heading 8"/>
    <w:basedOn w:val="Heading5"/>
    <w:next w:val="Normal"/>
    <w:link w:val="Heading8Char"/>
    <w:qFormat/>
    <w:locked/>
    <w:rsid w:val="00E81303"/>
    <w:pPr>
      <w:numPr>
        <w:ilvl w:val="7"/>
      </w:numPr>
      <w:outlineLvl w:val="7"/>
    </w:pPr>
    <w:rPr>
      <w:b/>
    </w:rPr>
  </w:style>
  <w:style w:type="paragraph" w:styleId="Heading9">
    <w:name w:val="heading 9"/>
    <w:basedOn w:val="Heading5"/>
    <w:next w:val="Normal"/>
    <w:link w:val="Heading9Char"/>
    <w:qFormat/>
    <w:locked/>
    <w:rsid w:val="00E81303"/>
    <w:pPr>
      <w:numPr>
        <w:ilvl w:val="8"/>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Normal"/>
    <w:link w:val="ESHeading1Char"/>
    <w:qFormat/>
    <w:rsid w:val="00424385"/>
    <w:pPr>
      <w:spacing w:before="240" w:line="240" w:lineRule="auto"/>
      <w:outlineLvl w:val="0"/>
    </w:pPr>
    <w:rPr>
      <w:rFonts w:cstheme="minorHAnsi"/>
      <w:b/>
      <w:color w:val="004EA8"/>
      <w:sz w:val="36"/>
      <w:szCs w:val="36"/>
    </w:rPr>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424385"/>
    <w:pPr>
      <w:spacing w:before="240" w:after="120"/>
      <w:outlineLvl w:val="1"/>
    </w:pPr>
    <w:rPr>
      <w:color w:val="004EA8"/>
    </w:r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rsid w:val="00E12527"/>
    <w:rPr>
      <w:rFonts w:ascii="Arial" w:eastAsiaTheme="majorEastAsia" w:hAnsi="Arial" w:cstheme="majorBidi"/>
      <w:b/>
      <w:caps/>
      <w:color w:val="004EA8"/>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rsid w:val="005711D2"/>
    <w:rPr>
      <w:rFonts w:ascii="Arial" w:hAnsi="Arial" w:cs="Arial"/>
      <w:b/>
      <w:color w:val="000000" w:themeColor="text1"/>
      <w:sz w:val="20"/>
      <w:szCs w:val="18"/>
    </w:rPr>
  </w:style>
  <w:style w:type="paragraph" w:styleId="TOAHeading">
    <w:name w:val="toa heading"/>
    <w:basedOn w:val="Normal"/>
    <w:next w:val="Normal"/>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424385"/>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spacing w:before="120"/>
      <w:contextualSpacing/>
      <w:outlineLvl w:val="0"/>
    </w:pPr>
  </w:style>
  <w:style w:type="paragraph" w:customStyle="1" w:styleId="NoteLevel2">
    <w:name w:val="Note Level 2"/>
    <w:basedOn w:val="Normal"/>
    <w:uiPriority w:val="99"/>
    <w:locked/>
    <w:rsid w:val="00D84C0F"/>
    <w:pPr>
      <w:keepNext/>
      <w:spacing w:after="0"/>
      <w:contextualSpacing/>
      <w:outlineLvl w:val="1"/>
    </w:pPr>
  </w:style>
  <w:style w:type="paragraph" w:customStyle="1" w:styleId="NoteLevel3">
    <w:name w:val="Note Level 3"/>
    <w:basedOn w:val="Normal"/>
    <w:uiPriority w:val="99"/>
    <w:locked/>
    <w:rsid w:val="00D84C0F"/>
    <w:pPr>
      <w:keepNext/>
      <w:spacing w:after="0"/>
      <w:contextualSpacing/>
      <w:outlineLvl w:val="2"/>
    </w:pPr>
  </w:style>
  <w:style w:type="paragraph" w:customStyle="1" w:styleId="NoteLevel4">
    <w:name w:val="Note Level 4"/>
    <w:basedOn w:val="Normal"/>
    <w:uiPriority w:val="99"/>
    <w:locked/>
    <w:rsid w:val="00D84C0F"/>
    <w:pPr>
      <w:keepNext/>
      <w:spacing w:after="0"/>
      <w:contextualSpacing/>
      <w:outlineLvl w:val="3"/>
    </w:pPr>
  </w:style>
  <w:style w:type="paragraph" w:customStyle="1" w:styleId="NoteLevel5">
    <w:name w:val="Note Level 5"/>
    <w:basedOn w:val="Normal"/>
    <w:uiPriority w:val="99"/>
    <w:locked/>
    <w:rsid w:val="00D84C0F"/>
    <w:pPr>
      <w:keepNext/>
      <w:spacing w:after="0"/>
      <w:contextualSpacing/>
      <w:outlineLvl w:val="4"/>
    </w:pPr>
  </w:style>
  <w:style w:type="paragraph" w:customStyle="1" w:styleId="NoteLevel6">
    <w:name w:val="Note Level 6"/>
    <w:basedOn w:val="Normal"/>
    <w:uiPriority w:val="99"/>
    <w:locked/>
    <w:rsid w:val="00D84C0F"/>
    <w:pPr>
      <w:keepNext/>
      <w:spacing w:after="0"/>
      <w:contextualSpacing/>
      <w:outlineLvl w:val="5"/>
    </w:pPr>
  </w:style>
  <w:style w:type="paragraph" w:customStyle="1" w:styleId="NoteLevel7">
    <w:name w:val="Note Level 7"/>
    <w:basedOn w:val="NoteLevel5"/>
    <w:uiPriority w:val="99"/>
    <w:locked/>
    <w:rsid w:val="00D84C0F"/>
    <w:pPr>
      <w:ind w:left="3402"/>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4E1137"/>
    <w:rPr>
      <w:color w:val="004EA8"/>
      <w:sz w:val="13"/>
      <w:szCs w:val="13"/>
      <w:vertAlign w:val="superscript"/>
    </w:rPr>
  </w:style>
  <w:style w:type="paragraph" w:customStyle="1" w:styleId="ESSubheading1">
    <w:name w:val="ES_Subheading 1"/>
    <w:basedOn w:val="ESIntroParagraph"/>
    <w:qFormat/>
    <w:rsid w:val="004E1137"/>
    <w:pPr>
      <w:ind w:left="-567"/>
    </w:pPr>
    <w:rPr>
      <w:color w:val="004EA8"/>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424385"/>
    <w:pPr>
      <w:tabs>
        <w:tab w:val="right" w:leader="dot" w:pos="9346"/>
      </w:tabs>
      <w:spacing w:after="100"/>
    </w:pPr>
    <w:rPr>
      <w:b/>
      <w:color w:val="004EA8"/>
    </w:rPr>
  </w:style>
  <w:style w:type="paragraph" w:styleId="TOC2">
    <w:name w:val="toc 2"/>
    <w:basedOn w:val="Normal"/>
    <w:next w:val="Normal"/>
    <w:autoRedefine/>
    <w:uiPriority w:val="39"/>
    <w:unhideWhenUsed/>
    <w:locked/>
    <w:rsid w:val="004E1137"/>
    <w:pPr>
      <w:spacing w:after="100"/>
      <w:ind w:left="180"/>
    </w:pPr>
    <w:rPr>
      <w:color w:val="004EA8"/>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BulletsinTable">
    <w:name w:val="ES_Bullets in Table"/>
    <w:basedOn w:val="ListParagraph"/>
    <w:qFormat/>
    <w:rsid w:val="00462A06"/>
    <w:pPr>
      <w:numPr>
        <w:numId w:val="2"/>
      </w:numPr>
      <w:spacing w:after="80" w:line="240" w:lineRule="auto"/>
      <w:contextualSpacing w:val="0"/>
    </w:pPr>
    <w:rPr>
      <w:rFonts w:eastAsia="Arial" w:cs="Times New Roman"/>
      <w:color w:val="000000" w:themeColor="text1"/>
      <w:szCs w:val="22"/>
      <w:lang w:val="en-AU"/>
    </w:rPr>
  </w:style>
  <w:style w:type="paragraph" w:customStyle="1" w:styleId="ESBulletsinTableLevel2">
    <w:name w:val="ES_Bullets in Table Level 2"/>
    <w:basedOn w:val="ListParagraph"/>
    <w:qFormat/>
    <w:rsid w:val="00226B71"/>
    <w:pPr>
      <w:numPr>
        <w:ilvl w:val="1"/>
        <w:numId w:val="1"/>
      </w:numPr>
      <w:spacing w:after="80" w:line="240" w:lineRule="auto"/>
      <w:ind w:left="592"/>
    </w:pPr>
    <w:rPr>
      <w:rFonts w:eastAsia="Arial" w:cs="Times New Roman"/>
      <w:szCs w:val="22"/>
      <w:lang w:val="en-AU"/>
    </w:rPr>
  </w:style>
  <w:style w:type="paragraph" w:customStyle="1" w:styleId="ESWhiteTableHeading">
    <w:name w:val="ES_White Table Heading"/>
    <w:basedOn w:val="Normal"/>
    <w:qFormat/>
    <w:rsid w:val="00F85A39"/>
    <w:rPr>
      <w:rFonts w:eastAsia="Arial"/>
      <w:b/>
      <w:color w:val="FFFFFF" w:themeColor="background1"/>
      <w:sz w:val="20"/>
      <w:szCs w:val="20"/>
      <w:lang w:val="en-AU"/>
    </w:rPr>
  </w:style>
  <w:style w:type="paragraph" w:customStyle="1" w:styleId="ESCoverPage">
    <w:name w:val="ES_CoverPage"/>
    <w:basedOn w:val="ESBodyText"/>
    <w:link w:val="ESCoverPageChar"/>
    <w:qFormat/>
    <w:rsid w:val="00462A06"/>
    <w:pPr>
      <w:jc w:val="right"/>
    </w:pPr>
    <w:rPr>
      <w:b/>
      <w:color w:val="004EA8"/>
      <w:sz w:val="44"/>
      <w:szCs w:val="44"/>
    </w:rPr>
  </w:style>
  <w:style w:type="character" w:customStyle="1" w:styleId="ESHeading1Char">
    <w:name w:val="ES_Heading 1 Char"/>
    <w:basedOn w:val="TitleChar"/>
    <w:link w:val="ESHeading1"/>
    <w:rsid w:val="00424385"/>
    <w:rPr>
      <w:rFonts w:ascii="Arial" w:eastAsiaTheme="majorEastAsia" w:hAnsi="Arial" w:cstheme="minorHAnsi"/>
      <w:b/>
      <w:color w:val="004EA8"/>
      <w:spacing w:val="5"/>
      <w:kern w:val="28"/>
      <w:sz w:val="36"/>
      <w:szCs w:val="36"/>
    </w:rPr>
  </w:style>
  <w:style w:type="character" w:customStyle="1" w:styleId="ESCoverPageChar">
    <w:name w:val="ES_CoverPage Char"/>
    <w:basedOn w:val="ESHeading1Char"/>
    <w:link w:val="ESCoverPage"/>
    <w:rsid w:val="00462A06"/>
    <w:rPr>
      <w:rFonts w:ascii="Arial" w:eastAsiaTheme="majorEastAsia" w:hAnsi="Arial" w:cs="Arial"/>
      <w:b/>
      <w:color w:val="004EA8"/>
      <w:spacing w:val="5"/>
      <w:kern w:val="28"/>
      <w:sz w:val="44"/>
      <w:szCs w:val="44"/>
    </w:rPr>
  </w:style>
  <w:style w:type="character" w:styleId="Hyperlink">
    <w:name w:val="Hyperlink"/>
    <w:basedOn w:val="DefaultParagraphFont"/>
    <w:uiPriority w:val="99"/>
    <w:unhideWhenUsed/>
    <w:locked/>
    <w:rsid w:val="00565437"/>
    <w:rPr>
      <w:color w:val="0000FF" w:themeColor="hyperlink"/>
      <w:u w:val="single"/>
    </w:rPr>
  </w:style>
  <w:style w:type="paragraph" w:styleId="BodyText">
    <w:name w:val="Body Text"/>
    <w:basedOn w:val="Normal"/>
    <w:link w:val="BodyTextChar"/>
    <w:locked/>
    <w:rsid w:val="00E81303"/>
    <w:pPr>
      <w:tabs>
        <w:tab w:val="left" w:pos="-720"/>
      </w:tabs>
      <w:suppressAutoHyphens/>
      <w:spacing w:before="40" w:line="240" w:lineRule="auto"/>
      <w:jc w:val="both"/>
    </w:pPr>
    <w:rPr>
      <w:rFonts w:eastAsia="Times New Roman" w:cs="Times New Roman"/>
      <w:sz w:val="22"/>
      <w:szCs w:val="20"/>
      <w:lang w:val="en-AU"/>
    </w:rPr>
  </w:style>
  <w:style w:type="character" w:customStyle="1" w:styleId="BodyTextChar">
    <w:name w:val="Body Text Char"/>
    <w:basedOn w:val="DefaultParagraphFont"/>
    <w:link w:val="BodyText"/>
    <w:rsid w:val="00E81303"/>
    <w:rPr>
      <w:rFonts w:ascii="Arial" w:eastAsia="Times New Roman" w:hAnsi="Arial" w:cs="Times New Roman"/>
      <w:sz w:val="22"/>
      <w:szCs w:val="20"/>
      <w:lang w:val="en-AU"/>
    </w:rPr>
  </w:style>
  <w:style w:type="character" w:customStyle="1" w:styleId="Heading4Char">
    <w:name w:val="Heading 4 Char"/>
    <w:basedOn w:val="DefaultParagraphFont"/>
    <w:link w:val="Heading4"/>
    <w:rsid w:val="00E81303"/>
    <w:rPr>
      <w:rFonts w:ascii="Century Gothic" w:eastAsia="Times New Roman" w:hAnsi="Century Gothic" w:cs="Times New Roman"/>
      <w:snapToGrid w:val="0"/>
      <w:kern w:val="24"/>
      <w:sz w:val="20"/>
      <w:szCs w:val="20"/>
      <w:lang w:val="en-AU"/>
    </w:rPr>
  </w:style>
  <w:style w:type="character" w:customStyle="1" w:styleId="Heading5Char">
    <w:name w:val="Heading 5 Char"/>
    <w:basedOn w:val="DefaultParagraphFont"/>
    <w:link w:val="Heading5"/>
    <w:rsid w:val="00E81303"/>
    <w:rPr>
      <w:rFonts w:ascii="Century Gothic" w:eastAsia="Times New Roman" w:hAnsi="Century Gothic" w:cs="Times New Roman"/>
      <w:snapToGrid w:val="0"/>
      <w:kern w:val="24"/>
      <w:sz w:val="20"/>
      <w:szCs w:val="20"/>
      <w:lang w:val="en-AU"/>
    </w:rPr>
  </w:style>
  <w:style w:type="character" w:customStyle="1" w:styleId="Heading6Char">
    <w:name w:val="Heading 6 Char"/>
    <w:basedOn w:val="DefaultParagraphFont"/>
    <w:link w:val="Heading6"/>
    <w:rsid w:val="00E81303"/>
    <w:rPr>
      <w:rFonts w:ascii="Century Gothic" w:eastAsia="Times New Roman" w:hAnsi="Century Gothic" w:cs="Times New Roman"/>
      <w:i/>
      <w:snapToGrid w:val="0"/>
      <w:kern w:val="24"/>
      <w:sz w:val="20"/>
      <w:szCs w:val="20"/>
      <w:lang w:val="en-AU"/>
    </w:rPr>
  </w:style>
  <w:style w:type="character" w:customStyle="1" w:styleId="Heading7Char">
    <w:name w:val="Heading 7 Char"/>
    <w:basedOn w:val="DefaultParagraphFont"/>
    <w:link w:val="Heading7"/>
    <w:rsid w:val="00E81303"/>
    <w:rPr>
      <w:rFonts w:ascii="Century Gothic" w:eastAsia="Times New Roman" w:hAnsi="Century Gothic" w:cs="Times New Roman"/>
      <w:b/>
      <w:snapToGrid w:val="0"/>
      <w:kern w:val="24"/>
      <w:sz w:val="20"/>
      <w:szCs w:val="20"/>
      <w:lang w:val="en-AU"/>
    </w:rPr>
  </w:style>
  <w:style w:type="character" w:customStyle="1" w:styleId="Heading8Char">
    <w:name w:val="Heading 8 Char"/>
    <w:basedOn w:val="DefaultParagraphFont"/>
    <w:link w:val="Heading8"/>
    <w:rsid w:val="00E81303"/>
    <w:rPr>
      <w:rFonts w:ascii="Century Gothic" w:eastAsia="Times New Roman" w:hAnsi="Century Gothic" w:cs="Times New Roman"/>
      <w:b/>
      <w:snapToGrid w:val="0"/>
      <w:kern w:val="24"/>
      <w:sz w:val="20"/>
      <w:szCs w:val="20"/>
      <w:lang w:val="en-AU"/>
    </w:rPr>
  </w:style>
  <w:style w:type="character" w:customStyle="1" w:styleId="Heading9Char">
    <w:name w:val="Heading 9 Char"/>
    <w:basedOn w:val="DefaultParagraphFont"/>
    <w:link w:val="Heading9"/>
    <w:rsid w:val="00E81303"/>
    <w:rPr>
      <w:rFonts w:ascii="Century Gothic" w:eastAsia="Times New Roman" w:hAnsi="Century Gothic" w:cs="Times New Roman"/>
      <w:b/>
      <w:snapToGrid w:val="0"/>
      <w:kern w:val="24"/>
      <w:sz w:val="20"/>
      <w:szCs w:val="20"/>
      <w:lang w:val="en-AU"/>
    </w:rPr>
  </w:style>
  <w:style w:type="table" w:customStyle="1" w:styleId="TableGrid11">
    <w:name w:val="Table Grid11"/>
    <w:basedOn w:val="TableNormal"/>
    <w:next w:val="TableGrid"/>
    <w:uiPriority w:val="39"/>
    <w:rsid w:val="003F0CA8"/>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s">
    <w:name w:val="Normal Bullets"/>
    <w:basedOn w:val="Normal"/>
    <w:link w:val="NormalBulletsChar"/>
    <w:qFormat/>
    <w:rsid w:val="00BE4B91"/>
    <w:pPr>
      <w:spacing w:after="0" w:line="276" w:lineRule="auto"/>
      <w:jc w:val="both"/>
    </w:pPr>
    <w:rPr>
      <w:rFonts w:eastAsiaTheme="minorHAnsi"/>
      <w:sz w:val="22"/>
      <w:szCs w:val="22"/>
      <w:lang w:val="en-AU"/>
    </w:rPr>
  </w:style>
  <w:style w:type="character" w:customStyle="1" w:styleId="NormalBulletsChar">
    <w:name w:val="Normal Bullets Char"/>
    <w:basedOn w:val="DefaultParagraphFont"/>
    <w:link w:val="NormalBullets"/>
    <w:rsid w:val="00BE4B91"/>
    <w:rPr>
      <w:rFonts w:ascii="Arial" w:eastAsiaTheme="minorHAnsi" w:hAnsi="Arial" w:cs="Arial"/>
      <w:sz w:val="22"/>
      <w:szCs w:val="22"/>
      <w:lang w:val="en-AU"/>
    </w:rPr>
  </w:style>
  <w:style w:type="paragraph" w:customStyle="1" w:styleId="NormalTextLevel3">
    <w:name w:val="Normal Text Level 3"/>
    <w:basedOn w:val="Normal"/>
    <w:link w:val="NormalTextLevel3Char"/>
    <w:qFormat/>
    <w:rsid w:val="00BA4CFA"/>
    <w:pPr>
      <w:spacing w:after="200" w:line="276" w:lineRule="auto"/>
      <w:ind w:left="709" w:firstLine="11"/>
      <w:jc w:val="both"/>
    </w:pPr>
    <w:rPr>
      <w:rFonts w:eastAsiaTheme="minorHAnsi"/>
      <w:sz w:val="22"/>
      <w:szCs w:val="22"/>
      <w:lang w:val="en-AU"/>
    </w:rPr>
  </w:style>
  <w:style w:type="character" w:customStyle="1" w:styleId="NormalTextLevel3Char">
    <w:name w:val="Normal Text Level 3 Char"/>
    <w:basedOn w:val="DefaultParagraphFont"/>
    <w:link w:val="NormalTextLevel3"/>
    <w:rsid w:val="00BA4CFA"/>
    <w:rPr>
      <w:rFonts w:ascii="Arial" w:eastAsiaTheme="minorHAnsi" w:hAnsi="Arial" w:cs="Arial"/>
      <w:sz w:val="22"/>
      <w:szCs w:val="22"/>
      <w:lang w:val="en-AU"/>
    </w:rPr>
  </w:style>
  <w:style w:type="paragraph" w:styleId="NoSpacing">
    <w:name w:val="No Spacing"/>
    <w:uiPriority w:val="1"/>
    <w:qFormat/>
    <w:locked/>
    <w:rsid w:val="00BA4CFA"/>
    <w:pPr>
      <w:jc w:val="both"/>
    </w:pPr>
    <w:rPr>
      <w:rFonts w:ascii="Arial" w:eastAsiaTheme="minorHAnsi" w:hAnsi="Arial" w:cs="Arial"/>
      <w:sz w:val="22"/>
      <w:szCs w:val="22"/>
      <w:lang w:val="en-AU"/>
    </w:rPr>
  </w:style>
  <w:style w:type="character" w:styleId="FollowedHyperlink">
    <w:name w:val="FollowedHyperlink"/>
    <w:basedOn w:val="DefaultParagraphFont"/>
    <w:uiPriority w:val="99"/>
    <w:semiHidden/>
    <w:unhideWhenUsed/>
    <w:locked/>
    <w:rsid w:val="00DA4B7E"/>
    <w:rPr>
      <w:color w:val="800080" w:themeColor="followedHyperlink"/>
      <w:u w:val="single"/>
    </w:rPr>
  </w:style>
  <w:style w:type="paragraph" w:customStyle="1" w:styleId="OHSAdvtext">
    <w:name w:val="OHS Adv text"/>
    <w:basedOn w:val="Normal"/>
    <w:rsid w:val="00FC03AD"/>
    <w:pPr>
      <w:spacing w:before="120" w:after="0" w:line="240" w:lineRule="auto"/>
      <w:jc w:val="both"/>
    </w:pPr>
    <w:rPr>
      <w:rFonts w:eastAsia="Times New Roman" w:cs="Times New Roman"/>
      <w:sz w:val="20"/>
      <w:szCs w:val="20"/>
      <w:lang w:val="en-AU" w:eastAsia="en-AU"/>
    </w:rPr>
  </w:style>
  <w:style w:type="paragraph" w:customStyle="1" w:styleId="OHSAdvPosition">
    <w:name w:val="OHS Adv Position"/>
    <w:basedOn w:val="Normal"/>
    <w:rsid w:val="00FC03AD"/>
    <w:pPr>
      <w:spacing w:before="120" w:after="0" w:line="240" w:lineRule="auto"/>
      <w:jc w:val="both"/>
    </w:pPr>
    <w:rPr>
      <w:rFonts w:eastAsia="Times New Roman" w:cs="Times New Roman"/>
      <w:sz w:val="20"/>
      <w:szCs w:val="20"/>
      <w:u w:val="single"/>
      <w:lang w:val="en-AU" w:eastAsia="en-AU"/>
    </w:rPr>
  </w:style>
  <w:style w:type="paragraph" w:styleId="ListBullet">
    <w:name w:val="List Bullet"/>
    <w:basedOn w:val="Normal"/>
    <w:autoRedefine/>
    <w:locked/>
    <w:rsid w:val="003B0039"/>
    <w:pPr>
      <w:keepLines/>
      <w:spacing w:after="0" w:line="240" w:lineRule="auto"/>
      <w:jc w:val="both"/>
    </w:pPr>
    <w:rPr>
      <w:rFonts w:eastAsia="Times New Roman"/>
      <w:b/>
      <w:sz w:val="22"/>
      <w:szCs w:val="22"/>
      <w:lang w:val="en-AU"/>
    </w:rPr>
  </w:style>
  <w:style w:type="paragraph" w:styleId="BodyTextIndent">
    <w:name w:val="Body Text Indent"/>
    <w:basedOn w:val="Normal"/>
    <w:link w:val="BodyTextIndentChar"/>
    <w:uiPriority w:val="99"/>
    <w:semiHidden/>
    <w:unhideWhenUsed/>
    <w:locked/>
    <w:rsid w:val="00AC08BF"/>
    <w:pPr>
      <w:ind w:left="283"/>
    </w:pPr>
  </w:style>
  <w:style w:type="character" w:customStyle="1" w:styleId="BodyTextIndentChar">
    <w:name w:val="Body Text Indent Char"/>
    <w:basedOn w:val="DefaultParagraphFont"/>
    <w:link w:val="BodyTextIndent"/>
    <w:uiPriority w:val="99"/>
    <w:semiHidden/>
    <w:rsid w:val="00AC08BF"/>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Data" Target="diagrams/data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ducation.vic.gov.au/hrweb/safetyhw/Pages/definedohsterms.aspx" TargetMode="External"/><Relationship Id="rId25" Type="http://schemas.openxmlformats.org/officeDocument/2006/relationships/hyperlink" Target="mailto:safety@edumail.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education.vic.gov.au/hrweb/safetyhw/Pages/definedohsterms.aspx"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07/relationships/diagramDrawing" Target="diagrams/drawing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CBC09A-D791-4E1E-A1A7-741B63A1CB35}" type="doc">
      <dgm:prSet loTypeId="urn:microsoft.com/office/officeart/2005/8/layout/pyramid3" loCatId="pyramid" qsTypeId="urn:microsoft.com/office/officeart/2005/8/quickstyle/simple1" qsCatId="simple" csTypeId="urn:microsoft.com/office/officeart/2005/8/colors/colorful3" csCatId="colorful" phldr="1"/>
      <dgm:spPr/>
    </dgm:pt>
    <dgm:pt modelId="{1E6A5846-4F23-4E91-B782-8FBA8ADCBB01}">
      <dgm:prSet phldrT="[Text]"/>
      <dgm:spPr/>
      <dgm:t>
        <a:bodyPr/>
        <a:lstStyle/>
        <a:p>
          <a:r>
            <a:rPr lang="en-AU"/>
            <a:t>Elimination</a:t>
          </a:r>
        </a:p>
      </dgm:t>
    </dgm:pt>
    <dgm:pt modelId="{578FB970-5763-41F9-92B4-CAE8D6D4B39D}" type="parTrans" cxnId="{48CBFA0F-D2AE-457C-B3AD-19572F333542}">
      <dgm:prSet/>
      <dgm:spPr/>
      <dgm:t>
        <a:bodyPr/>
        <a:lstStyle/>
        <a:p>
          <a:endParaRPr lang="en-AU"/>
        </a:p>
      </dgm:t>
    </dgm:pt>
    <dgm:pt modelId="{66FF774D-A852-452C-9A5E-6D1558D9D216}" type="sibTrans" cxnId="{48CBFA0F-D2AE-457C-B3AD-19572F333542}">
      <dgm:prSet/>
      <dgm:spPr/>
      <dgm:t>
        <a:bodyPr/>
        <a:lstStyle/>
        <a:p>
          <a:endParaRPr lang="en-AU"/>
        </a:p>
      </dgm:t>
    </dgm:pt>
    <dgm:pt modelId="{D2FF31D9-0432-419E-8949-675A5B21E015}">
      <dgm:prSet phldrT="[Text]"/>
      <dgm:spPr/>
      <dgm:t>
        <a:bodyPr/>
        <a:lstStyle/>
        <a:p>
          <a:r>
            <a:rPr lang="en-AU"/>
            <a:t>Substitution</a:t>
          </a:r>
        </a:p>
      </dgm:t>
    </dgm:pt>
    <dgm:pt modelId="{0E81D84C-AD2D-43C2-B9A4-2F6607DC92C9}" type="parTrans" cxnId="{3040FB32-D487-4AFE-8EC9-4654341877D4}">
      <dgm:prSet/>
      <dgm:spPr/>
      <dgm:t>
        <a:bodyPr/>
        <a:lstStyle/>
        <a:p>
          <a:endParaRPr lang="en-AU"/>
        </a:p>
      </dgm:t>
    </dgm:pt>
    <dgm:pt modelId="{EF1D4290-E2FF-4D26-A654-850871320EB8}" type="sibTrans" cxnId="{3040FB32-D487-4AFE-8EC9-4654341877D4}">
      <dgm:prSet/>
      <dgm:spPr/>
      <dgm:t>
        <a:bodyPr/>
        <a:lstStyle/>
        <a:p>
          <a:endParaRPr lang="en-AU"/>
        </a:p>
      </dgm:t>
    </dgm:pt>
    <dgm:pt modelId="{29F372A1-10C6-4FE6-8CE7-D91905C87C7B}">
      <dgm:prSet phldrT="[Text]"/>
      <dgm:spPr/>
      <dgm:t>
        <a:bodyPr/>
        <a:lstStyle/>
        <a:p>
          <a:r>
            <a:rPr lang="en-AU"/>
            <a:t>Engineering</a:t>
          </a:r>
        </a:p>
      </dgm:t>
    </dgm:pt>
    <dgm:pt modelId="{9F7162AB-C0B9-460E-B05E-2407B51045D6}" type="parTrans" cxnId="{758BDC1B-2693-46EA-A9A0-C0D7A3881C23}">
      <dgm:prSet/>
      <dgm:spPr/>
      <dgm:t>
        <a:bodyPr/>
        <a:lstStyle/>
        <a:p>
          <a:endParaRPr lang="en-AU"/>
        </a:p>
      </dgm:t>
    </dgm:pt>
    <dgm:pt modelId="{1F574A76-B0D7-43D6-AA2F-DC090864F1C3}" type="sibTrans" cxnId="{758BDC1B-2693-46EA-A9A0-C0D7A3881C23}">
      <dgm:prSet/>
      <dgm:spPr/>
      <dgm:t>
        <a:bodyPr/>
        <a:lstStyle/>
        <a:p>
          <a:endParaRPr lang="en-AU"/>
        </a:p>
      </dgm:t>
    </dgm:pt>
    <dgm:pt modelId="{CB3CFCF2-C51B-4618-BF0E-FEFB0A444918}">
      <dgm:prSet phldrT="[Text]"/>
      <dgm:spPr/>
      <dgm:t>
        <a:bodyPr/>
        <a:lstStyle/>
        <a:p>
          <a:r>
            <a:rPr lang="en-AU"/>
            <a:t>PPE</a:t>
          </a:r>
        </a:p>
      </dgm:t>
    </dgm:pt>
    <dgm:pt modelId="{4D850282-A910-4A93-A56F-CA0CD84E961A}" type="parTrans" cxnId="{EDFCE5C0-3054-4F14-8A1D-7C708D889F85}">
      <dgm:prSet/>
      <dgm:spPr/>
      <dgm:t>
        <a:bodyPr/>
        <a:lstStyle/>
        <a:p>
          <a:endParaRPr lang="en-AU"/>
        </a:p>
      </dgm:t>
    </dgm:pt>
    <dgm:pt modelId="{B1BD72B2-F3F6-4D8E-8B79-77E63338C3CF}" type="sibTrans" cxnId="{EDFCE5C0-3054-4F14-8A1D-7C708D889F85}">
      <dgm:prSet/>
      <dgm:spPr/>
      <dgm:t>
        <a:bodyPr/>
        <a:lstStyle/>
        <a:p>
          <a:endParaRPr lang="en-AU"/>
        </a:p>
      </dgm:t>
    </dgm:pt>
    <dgm:pt modelId="{93E039F4-8679-404C-97E9-83C290B6F984}">
      <dgm:prSet phldrT="[Text]"/>
      <dgm:spPr/>
      <dgm:t>
        <a:bodyPr/>
        <a:lstStyle/>
        <a:p>
          <a:r>
            <a:rPr lang="en-AU"/>
            <a:t>Administrative</a:t>
          </a:r>
        </a:p>
      </dgm:t>
      <dgm:extLst>
        <a:ext uri="{E40237B7-FDA0-4F09-8148-C483321AD2D9}">
          <dgm14:cNvPr xmlns:dgm14="http://schemas.microsoft.com/office/drawing/2010/diagram" id="0" name="" descr="Hierarchy of Control diagram"/>
        </a:ext>
      </dgm:extLst>
    </dgm:pt>
    <dgm:pt modelId="{2B555111-2C4A-4F78-A456-365AAF0ADAD7}" type="parTrans" cxnId="{6C54624F-1684-4B71-9CE8-E20518944A99}">
      <dgm:prSet/>
      <dgm:spPr/>
      <dgm:t>
        <a:bodyPr/>
        <a:lstStyle/>
        <a:p>
          <a:endParaRPr lang="en-AU"/>
        </a:p>
      </dgm:t>
    </dgm:pt>
    <dgm:pt modelId="{3B5F6BCE-8236-4183-9F14-00DCCA4FCE06}" type="sibTrans" cxnId="{6C54624F-1684-4B71-9CE8-E20518944A99}">
      <dgm:prSet/>
      <dgm:spPr/>
      <dgm:t>
        <a:bodyPr/>
        <a:lstStyle/>
        <a:p>
          <a:endParaRPr lang="en-AU"/>
        </a:p>
      </dgm:t>
    </dgm:pt>
    <dgm:pt modelId="{E1661FE9-CD53-4274-97FD-915AF91FB32D}" type="pres">
      <dgm:prSet presAssocID="{12CBC09A-D791-4E1E-A1A7-741B63A1CB35}" presName="Name0" presStyleCnt="0">
        <dgm:presLayoutVars>
          <dgm:dir/>
          <dgm:animLvl val="lvl"/>
          <dgm:resizeHandles val="exact"/>
        </dgm:presLayoutVars>
      </dgm:prSet>
      <dgm:spPr/>
    </dgm:pt>
    <dgm:pt modelId="{3CA02AC5-7E82-48E3-930E-BB1251864A26}" type="pres">
      <dgm:prSet presAssocID="{1E6A5846-4F23-4E91-B782-8FBA8ADCBB01}" presName="Name8" presStyleCnt="0"/>
      <dgm:spPr/>
    </dgm:pt>
    <dgm:pt modelId="{4203B526-5B93-4C4B-9D83-8F894E39E793}" type="pres">
      <dgm:prSet presAssocID="{1E6A5846-4F23-4E91-B782-8FBA8ADCBB01}" presName="level" presStyleLbl="node1" presStyleIdx="0" presStyleCnt="5">
        <dgm:presLayoutVars>
          <dgm:chMax val="1"/>
          <dgm:bulletEnabled val="1"/>
        </dgm:presLayoutVars>
      </dgm:prSet>
      <dgm:spPr/>
    </dgm:pt>
    <dgm:pt modelId="{2D9351E9-206B-4557-A292-E7D3E6D1980D}" type="pres">
      <dgm:prSet presAssocID="{1E6A5846-4F23-4E91-B782-8FBA8ADCBB01}" presName="levelTx" presStyleLbl="revTx" presStyleIdx="0" presStyleCnt="0">
        <dgm:presLayoutVars>
          <dgm:chMax val="1"/>
          <dgm:bulletEnabled val="1"/>
        </dgm:presLayoutVars>
      </dgm:prSet>
      <dgm:spPr/>
    </dgm:pt>
    <dgm:pt modelId="{7BCE800A-8181-4941-B31E-6565F5E8C151}" type="pres">
      <dgm:prSet presAssocID="{D2FF31D9-0432-419E-8949-675A5B21E015}" presName="Name8" presStyleCnt="0"/>
      <dgm:spPr/>
    </dgm:pt>
    <dgm:pt modelId="{5FC56C06-658D-4D0C-82AB-264743281811}" type="pres">
      <dgm:prSet presAssocID="{D2FF31D9-0432-419E-8949-675A5B21E015}" presName="level" presStyleLbl="node1" presStyleIdx="1" presStyleCnt="5">
        <dgm:presLayoutVars>
          <dgm:chMax val="1"/>
          <dgm:bulletEnabled val="1"/>
        </dgm:presLayoutVars>
      </dgm:prSet>
      <dgm:spPr/>
    </dgm:pt>
    <dgm:pt modelId="{5FBFF430-7370-4E67-864D-51BF1620EF98}" type="pres">
      <dgm:prSet presAssocID="{D2FF31D9-0432-419E-8949-675A5B21E015}" presName="levelTx" presStyleLbl="revTx" presStyleIdx="0" presStyleCnt="0">
        <dgm:presLayoutVars>
          <dgm:chMax val="1"/>
          <dgm:bulletEnabled val="1"/>
        </dgm:presLayoutVars>
      </dgm:prSet>
      <dgm:spPr/>
    </dgm:pt>
    <dgm:pt modelId="{B6067D18-DE27-456F-89A3-85DDAFB03568}" type="pres">
      <dgm:prSet presAssocID="{29F372A1-10C6-4FE6-8CE7-D91905C87C7B}" presName="Name8" presStyleCnt="0"/>
      <dgm:spPr/>
    </dgm:pt>
    <dgm:pt modelId="{C85A959F-F284-4369-8191-8EAD0D9A5EED}" type="pres">
      <dgm:prSet presAssocID="{29F372A1-10C6-4FE6-8CE7-D91905C87C7B}" presName="level" presStyleLbl="node1" presStyleIdx="2" presStyleCnt="5">
        <dgm:presLayoutVars>
          <dgm:chMax val="1"/>
          <dgm:bulletEnabled val="1"/>
        </dgm:presLayoutVars>
      </dgm:prSet>
      <dgm:spPr/>
    </dgm:pt>
    <dgm:pt modelId="{350F44B4-8766-452E-B471-6268EA0E9FDF}" type="pres">
      <dgm:prSet presAssocID="{29F372A1-10C6-4FE6-8CE7-D91905C87C7B}" presName="levelTx" presStyleLbl="revTx" presStyleIdx="0" presStyleCnt="0">
        <dgm:presLayoutVars>
          <dgm:chMax val="1"/>
          <dgm:bulletEnabled val="1"/>
        </dgm:presLayoutVars>
      </dgm:prSet>
      <dgm:spPr/>
    </dgm:pt>
    <dgm:pt modelId="{2265C7FA-1C1B-494F-BEA5-9C84AF3F3717}" type="pres">
      <dgm:prSet presAssocID="{93E039F4-8679-404C-97E9-83C290B6F984}" presName="Name8" presStyleCnt="0"/>
      <dgm:spPr/>
    </dgm:pt>
    <dgm:pt modelId="{B6037CE2-2512-4B30-B09A-E50EA6CB86C8}" type="pres">
      <dgm:prSet presAssocID="{93E039F4-8679-404C-97E9-83C290B6F984}" presName="level" presStyleLbl="node1" presStyleIdx="3" presStyleCnt="5">
        <dgm:presLayoutVars>
          <dgm:chMax val="1"/>
          <dgm:bulletEnabled val="1"/>
        </dgm:presLayoutVars>
      </dgm:prSet>
      <dgm:spPr/>
    </dgm:pt>
    <dgm:pt modelId="{74FA29F3-53A0-4240-8876-0976B6A2AFCF}" type="pres">
      <dgm:prSet presAssocID="{93E039F4-8679-404C-97E9-83C290B6F984}" presName="levelTx" presStyleLbl="revTx" presStyleIdx="0" presStyleCnt="0">
        <dgm:presLayoutVars>
          <dgm:chMax val="1"/>
          <dgm:bulletEnabled val="1"/>
        </dgm:presLayoutVars>
      </dgm:prSet>
      <dgm:spPr/>
    </dgm:pt>
    <dgm:pt modelId="{ACFBA0B5-AEEA-40CC-83F3-4EC475DA7CA7}" type="pres">
      <dgm:prSet presAssocID="{CB3CFCF2-C51B-4618-BF0E-FEFB0A444918}" presName="Name8" presStyleCnt="0"/>
      <dgm:spPr/>
    </dgm:pt>
    <dgm:pt modelId="{5DA34C80-7BA8-4645-AC58-B497971DF5F3}" type="pres">
      <dgm:prSet presAssocID="{CB3CFCF2-C51B-4618-BF0E-FEFB0A444918}" presName="level" presStyleLbl="node1" presStyleIdx="4" presStyleCnt="5">
        <dgm:presLayoutVars>
          <dgm:chMax val="1"/>
          <dgm:bulletEnabled val="1"/>
        </dgm:presLayoutVars>
      </dgm:prSet>
      <dgm:spPr/>
    </dgm:pt>
    <dgm:pt modelId="{0C314F38-C406-4594-9955-C73BF7DE2A3E}" type="pres">
      <dgm:prSet presAssocID="{CB3CFCF2-C51B-4618-BF0E-FEFB0A444918}" presName="levelTx" presStyleLbl="revTx" presStyleIdx="0" presStyleCnt="0">
        <dgm:presLayoutVars>
          <dgm:chMax val="1"/>
          <dgm:bulletEnabled val="1"/>
        </dgm:presLayoutVars>
      </dgm:prSet>
      <dgm:spPr/>
    </dgm:pt>
  </dgm:ptLst>
  <dgm:cxnLst>
    <dgm:cxn modelId="{A1160F04-4707-47E1-A34D-1EE978CF2760}" type="presOf" srcId="{D2FF31D9-0432-419E-8949-675A5B21E015}" destId="{5FBFF430-7370-4E67-864D-51BF1620EF98}" srcOrd="1" destOrd="0" presId="urn:microsoft.com/office/officeart/2005/8/layout/pyramid3"/>
    <dgm:cxn modelId="{2B54D108-FFEE-45F2-8D30-EDBC98DCCF4F}" type="presOf" srcId="{CB3CFCF2-C51B-4618-BF0E-FEFB0A444918}" destId="{5DA34C80-7BA8-4645-AC58-B497971DF5F3}" srcOrd="0" destOrd="0" presId="urn:microsoft.com/office/officeart/2005/8/layout/pyramid3"/>
    <dgm:cxn modelId="{48CBFA0F-D2AE-457C-B3AD-19572F333542}" srcId="{12CBC09A-D791-4E1E-A1A7-741B63A1CB35}" destId="{1E6A5846-4F23-4E91-B782-8FBA8ADCBB01}" srcOrd="0" destOrd="0" parTransId="{578FB970-5763-41F9-92B4-CAE8D6D4B39D}" sibTransId="{66FF774D-A852-452C-9A5E-6D1558D9D216}"/>
    <dgm:cxn modelId="{F86A431A-28B0-4352-838B-042B56350AAD}" type="presOf" srcId="{D2FF31D9-0432-419E-8949-675A5B21E015}" destId="{5FC56C06-658D-4D0C-82AB-264743281811}" srcOrd="0" destOrd="0" presId="urn:microsoft.com/office/officeart/2005/8/layout/pyramid3"/>
    <dgm:cxn modelId="{758BDC1B-2693-46EA-A9A0-C0D7A3881C23}" srcId="{12CBC09A-D791-4E1E-A1A7-741B63A1CB35}" destId="{29F372A1-10C6-4FE6-8CE7-D91905C87C7B}" srcOrd="2" destOrd="0" parTransId="{9F7162AB-C0B9-460E-B05E-2407B51045D6}" sibTransId="{1F574A76-B0D7-43D6-AA2F-DC090864F1C3}"/>
    <dgm:cxn modelId="{BC112D1E-4C42-402E-97F8-02F7AD6E2616}" type="presOf" srcId="{93E039F4-8679-404C-97E9-83C290B6F984}" destId="{74FA29F3-53A0-4240-8876-0976B6A2AFCF}" srcOrd="1" destOrd="0" presId="urn:microsoft.com/office/officeart/2005/8/layout/pyramid3"/>
    <dgm:cxn modelId="{BE05A02F-85B0-4C04-8F3D-BF0814296695}" type="presOf" srcId="{29F372A1-10C6-4FE6-8CE7-D91905C87C7B}" destId="{C85A959F-F284-4369-8191-8EAD0D9A5EED}" srcOrd="0" destOrd="0" presId="urn:microsoft.com/office/officeart/2005/8/layout/pyramid3"/>
    <dgm:cxn modelId="{CFEFE232-BACB-4DD9-96A6-3410FEA1242A}" type="presOf" srcId="{93E039F4-8679-404C-97E9-83C290B6F984}" destId="{B6037CE2-2512-4B30-B09A-E50EA6CB86C8}" srcOrd="0" destOrd="0" presId="urn:microsoft.com/office/officeart/2005/8/layout/pyramid3"/>
    <dgm:cxn modelId="{3040FB32-D487-4AFE-8EC9-4654341877D4}" srcId="{12CBC09A-D791-4E1E-A1A7-741B63A1CB35}" destId="{D2FF31D9-0432-419E-8949-675A5B21E015}" srcOrd="1" destOrd="0" parTransId="{0E81D84C-AD2D-43C2-B9A4-2F6607DC92C9}" sibTransId="{EF1D4290-E2FF-4D26-A654-850871320EB8}"/>
    <dgm:cxn modelId="{7AE62337-4523-4793-81C0-E6F7451A1CB7}" type="presOf" srcId="{12CBC09A-D791-4E1E-A1A7-741B63A1CB35}" destId="{E1661FE9-CD53-4274-97FD-915AF91FB32D}" srcOrd="0" destOrd="0" presId="urn:microsoft.com/office/officeart/2005/8/layout/pyramid3"/>
    <dgm:cxn modelId="{6C54624F-1684-4B71-9CE8-E20518944A99}" srcId="{12CBC09A-D791-4E1E-A1A7-741B63A1CB35}" destId="{93E039F4-8679-404C-97E9-83C290B6F984}" srcOrd="3" destOrd="0" parTransId="{2B555111-2C4A-4F78-A456-365AAF0ADAD7}" sibTransId="{3B5F6BCE-8236-4183-9F14-00DCCA4FCE06}"/>
    <dgm:cxn modelId="{F409E173-EA7C-4145-ABB6-B221A1EA43BD}" type="presOf" srcId="{1E6A5846-4F23-4E91-B782-8FBA8ADCBB01}" destId="{2D9351E9-206B-4557-A292-E7D3E6D1980D}" srcOrd="1" destOrd="0" presId="urn:microsoft.com/office/officeart/2005/8/layout/pyramid3"/>
    <dgm:cxn modelId="{D274239F-AF06-427D-B361-A69785538B52}" type="presOf" srcId="{CB3CFCF2-C51B-4618-BF0E-FEFB0A444918}" destId="{0C314F38-C406-4594-9955-C73BF7DE2A3E}" srcOrd="1" destOrd="0" presId="urn:microsoft.com/office/officeart/2005/8/layout/pyramid3"/>
    <dgm:cxn modelId="{EDFCE5C0-3054-4F14-8A1D-7C708D889F85}" srcId="{12CBC09A-D791-4E1E-A1A7-741B63A1CB35}" destId="{CB3CFCF2-C51B-4618-BF0E-FEFB0A444918}" srcOrd="4" destOrd="0" parTransId="{4D850282-A910-4A93-A56F-CA0CD84E961A}" sibTransId="{B1BD72B2-F3F6-4D8E-8B79-77E63338C3CF}"/>
    <dgm:cxn modelId="{D517E7C0-8487-4ECE-BDE8-79454BA48DE0}" type="presOf" srcId="{1E6A5846-4F23-4E91-B782-8FBA8ADCBB01}" destId="{4203B526-5B93-4C4B-9D83-8F894E39E793}" srcOrd="0" destOrd="0" presId="urn:microsoft.com/office/officeart/2005/8/layout/pyramid3"/>
    <dgm:cxn modelId="{C217E5FD-56B2-431B-8F87-B685A44117AB}" type="presOf" srcId="{29F372A1-10C6-4FE6-8CE7-D91905C87C7B}" destId="{350F44B4-8766-452E-B471-6268EA0E9FDF}" srcOrd="1" destOrd="0" presId="urn:microsoft.com/office/officeart/2005/8/layout/pyramid3"/>
    <dgm:cxn modelId="{28149789-1319-411A-9B90-4608F05515C8}" type="presParOf" srcId="{E1661FE9-CD53-4274-97FD-915AF91FB32D}" destId="{3CA02AC5-7E82-48E3-930E-BB1251864A26}" srcOrd="0" destOrd="0" presId="urn:microsoft.com/office/officeart/2005/8/layout/pyramid3"/>
    <dgm:cxn modelId="{9FB7FBE2-783E-42E8-A981-32C4E3547089}" type="presParOf" srcId="{3CA02AC5-7E82-48E3-930E-BB1251864A26}" destId="{4203B526-5B93-4C4B-9D83-8F894E39E793}" srcOrd="0" destOrd="0" presId="urn:microsoft.com/office/officeart/2005/8/layout/pyramid3"/>
    <dgm:cxn modelId="{7B70CC7B-C7B8-4F0F-82A8-68B85F079026}" type="presParOf" srcId="{3CA02AC5-7E82-48E3-930E-BB1251864A26}" destId="{2D9351E9-206B-4557-A292-E7D3E6D1980D}" srcOrd="1" destOrd="0" presId="urn:microsoft.com/office/officeart/2005/8/layout/pyramid3"/>
    <dgm:cxn modelId="{2F9E1DA8-AFE6-46C5-9C98-2381319E34E5}" type="presParOf" srcId="{E1661FE9-CD53-4274-97FD-915AF91FB32D}" destId="{7BCE800A-8181-4941-B31E-6565F5E8C151}" srcOrd="1" destOrd="0" presId="urn:microsoft.com/office/officeart/2005/8/layout/pyramid3"/>
    <dgm:cxn modelId="{A0887432-555E-4137-9C44-3472759E5E76}" type="presParOf" srcId="{7BCE800A-8181-4941-B31E-6565F5E8C151}" destId="{5FC56C06-658D-4D0C-82AB-264743281811}" srcOrd="0" destOrd="0" presId="urn:microsoft.com/office/officeart/2005/8/layout/pyramid3"/>
    <dgm:cxn modelId="{4212C14E-2669-4D8E-B81E-E95030537A62}" type="presParOf" srcId="{7BCE800A-8181-4941-B31E-6565F5E8C151}" destId="{5FBFF430-7370-4E67-864D-51BF1620EF98}" srcOrd="1" destOrd="0" presId="urn:microsoft.com/office/officeart/2005/8/layout/pyramid3"/>
    <dgm:cxn modelId="{76BE695B-15D6-41DF-B743-67B7173681A3}" type="presParOf" srcId="{E1661FE9-CD53-4274-97FD-915AF91FB32D}" destId="{B6067D18-DE27-456F-89A3-85DDAFB03568}" srcOrd="2" destOrd="0" presId="urn:microsoft.com/office/officeart/2005/8/layout/pyramid3"/>
    <dgm:cxn modelId="{9DE40F3D-5ADB-4C21-8F91-37AFCEAD7136}" type="presParOf" srcId="{B6067D18-DE27-456F-89A3-85DDAFB03568}" destId="{C85A959F-F284-4369-8191-8EAD0D9A5EED}" srcOrd="0" destOrd="0" presId="urn:microsoft.com/office/officeart/2005/8/layout/pyramid3"/>
    <dgm:cxn modelId="{74D74CB1-5755-4477-9D5C-72CF999DD7A1}" type="presParOf" srcId="{B6067D18-DE27-456F-89A3-85DDAFB03568}" destId="{350F44B4-8766-452E-B471-6268EA0E9FDF}" srcOrd="1" destOrd="0" presId="urn:microsoft.com/office/officeart/2005/8/layout/pyramid3"/>
    <dgm:cxn modelId="{B4DD007E-F135-4CB7-B5D2-7E8A7EA7F0A1}" type="presParOf" srcId="{E1661FE9-CD53-4274-97FD-915AF91FB32D}" destId="{2265C7FA-1C1B-494F-BEA5-9C84AF3F3717}" srcOrd="3" destOrd="0" presId="urn:microsoft.com/office/officeart/2005/8/layout/pyramid3"/>
    <dgm:cxn modelId="{694D5E45-8819-400B-860D-3F6F7DF39172}" type="presParOf" srcId="{2265C7FA-1C1B-494F-BEA5-9C84AF3F3717}" destId="{B6037CE2-2512-4B30-B09A-E50EA6CB86C8}" srcOrd="0" destOrd="0" presId="urn:microsoft.com/office/officeart/2005/8/layout/pyramid3"/>
    <dgm:cxn modelId="{08E00FA6-F79B-4CF0-BD5C-7AA31F91C3B8}" type="presParOf" srcId="{2265C7FA-1C1B-494F-BEA5-9C84AF3F3717}" destId="{74FA29F3-53A0-4240-8876-0976B6A2AFCF}" srcOrd="1" destOrd="0" presId="urn:microsoft.com/office/officeart/2005/8/layout/pyramid3"/>
    <dgm:cxn modelId="{659BED13-6AC4-48EF-8DFD-EBA25D591D08}" type="presParOf" srcId="{E1661FE9-CD53-4274-97FD-915AF91FB32D}" destId="{ACFBA0B5-AEEA-40CC-83F3-4EC475DA7CA7}" srcOrd="4" destOrd="0" presId="urn:microsoft.com/office/officeart/2005/8/layout/pyramid3"/>
    <dgm:cxn modelId="{12BFABDB-B17C-4EBA-BD44-ED009F731DDF}" type="presParOf" srcId="{ACFBA0B5-AEEA-40CC-83F3-4EC475DA7CA7}" destId="{5DA34C80-7BA8-4645-AC58-B497971DF5F3}" srcOrd="0" destOrd="0" presId="urn:microsoft.com/office/officeart/2005/8/layout/pyramid3"/>
    <dgm:cxn modelId="{0867F4B2-32A3-4282-AD0A-52F552722D15}" type="presParOf" srcId="{ACFBA0B5-AEEA-40CC-83F3-4EC475DA7CA7}" destId="{0C314F38-C406-4594-9955-C73BF7DE2A3E}" srcOrd="1" destOrd="0" presId="urn:microsoft.com/office/officeart/2005/8/layout/pyramid3"/>
  </dgm:cxnLst>
  <dgm:bg>
    <a:effectLst>
      <a:outerShdw blurRad="50800" dist="38100" dir="2700000" algn="tl" rotWithShape="0">
        <a:prstClr val="black">
          <a:alpha val="40000"/>
        </a:prstClr>
      </a:outerShdw>
    </a:effectLst>
  </dgm:bg>
  <dgm:whole/>
  <dgm:extLst>
    <a:ext uri="http://schemas.microsoft.com/office/drawing/2008/diagram">
      <dsp:dataModelExt xmlns:dsp="http://schemas.microsoft.com/office/drawing/2008/diagram" relId="rId2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03B526-5B93-4C4B-9D83-8F894E39E793}">
      <dsp:nvSpPr>
        <dsp:cNvPr id="0" name=""/>
        <dsp:cNvSpPr/>
      </dsp:nvSpPr>
      <dsp:spPr>
        <a:xfrm rot="10800000">
          <a:off x="0" y="0"/>
          <a:ext cx="2789484" cy="475809"/>
        </a:xfrm>
        <a:prstGeom prst="trapezoid">
          <a:avLst>
            <a:gd name="adj" fmla="val 58626"/>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a:t>Elimination</a:t>
          </a:r>
        </a:p>
      </dsp:txBody>
      <dsp:txXfrm rot="-10800000">
        <a:off x="488159" y="0"/>
        <a:ext cx="1813165" cy="475809"/>
      </dsp:txXfrm>
    </dsp:sp>
    <dsp:sp modelId="{5FC56C06-658D-4D0C-82AB-264743281811}">
      <dsp:nvSpPr>
        <dsp:cNvPr id="0" name=""/>
        <dsp:cNvSpPr/>
      </dsp:nvSpPr>
      <dsp:spPr>
        <a:xfrm rot="10800000">
          <a:off x="278948" y="475809"/>
          <a:ext cx="2231588" cy="475809"/>
        </a:xfrm>
        <a:prstGeom prst="trapezoid">
          <a:avLst>
            <a:gd name="adj" fmla="val 58626"/>
          </a:avLst>
        </a:prstGeom>
        <a:solidFill>
          <a:schemeClr val="accent3">
            <a:hueOff val="2812566"/>
            <a:satOff val="-4220"/>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a:t>Substitution</a:t>
          </a:r>
        </a:p>
      </dsp:txBody>
      <dsp:txXfrm rot="-10800000">
        <a:off x="669476" y="475809"/>
        <a:ext cx="1450532" cy="475809"/>
      </dsp:txXfrm>
    </dsp:sp>
    <dsp:sp modelId="{C85A959F-F284-4369-8191-8EAD0D9A5EED}">
      <dsp:nvSpPr>
        <dsp:cNvPr id="0" name=""/>
        <dsp:cNvSpPr/>
      </dsp:nvSpPr>
      <dsp:spPr>
        <a:xfrm rot="10800000">
          <a:off x="557897" y="951618"/>
          <a:ext cx="1673691" cy="475809"/>
        </a:xfrm>
        <a:prstGeom prst="trapezoid">
          <a:avLst>
            <a:gd name="adj" fmla="val 58626"/>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a:t>Engineering</a:t>
          </a:r>
        </a:p>
      </dsp:txBody>
      <dsp:txXfrm rot="-10800000">
        <a:off x="850792" y="951618"/>
        <a:ext cx="1087899" cy="475809"/>
      </dsp:txXfrm>
    </dsp:sp>
    <dsp:sp modelId="{B6037CE2-2512-4B30-B09A-E50EA6CB86C8}">
      <dsp:nvSpPr>
        <dsp:cNvPr id="0" name=""/>
        <dsp:cNvSpPr/>
      </dsp:nvSpPr>
      <dsp:spPr>
        <a:xfrm rot="10800000">
          <a:off x="836845" y="1427428"/>
          <a:ext cx="1115794" cy="475809"/>
        </a:xfrm>
        <a:prstGeom prst="trapezoid">
          <a:avLst>
            <a:gd name="adj" fmla="val 58626"/>
          </a:avLst>
        </a:prstGeom>
        <a:solidFill>
          <a:schemeClr val="accent3">
            <a:hueOff val="8437698"/>
            <a:satOff val="-12660"/>
            <a:lumOff val="-205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a:t>Administrative</a:t>
          </a:r>
        </a:p>
      </dsp:txBody>
      <dsp:txXfrm rot="-10800000">
        <a:off x="1032109" y="1427428"/>
        <a:ext cx="725266" cy="475809"/>
      </dsp:txXfrm>
    </dsp:sp>
    <dsp:sp modelId="{5DA34C80-7BA8-4645-AC58-B497971DF5F3}">
      <dsp:nvSpPr>
        <dsp:cNvPr id="0" name=""/>
        <dsp:cNvSpPr/>
      </dsp:nvSpPr>
      <dsp:spPr>
        <a:xfrm rot="10800000">
          <a:off x="1115794" y="1903237"/>
          <a:ext cx="557897" cy="475809"/>
        </a:xfrm>
        <a:prstGeom prst="trapezoid">
          <a:avLst>
            <a:gd name="adj" fmla="val 58626"/>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a:t>PPE</a:t>
          </a:r>
        </a:p>
      </dsp:txBody>
      <dsp:txXfrm rot="-10800000">
        <a:off x="1115794" y="1903237"/>
        <a:ext cx="557897" cy="47580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DET</DEECD_Publisher>
    <TaxCatchAll xmlns="cb9114c1-daad-44dd-acad-30f4246641f2">
      <Value>118</Value>
      <Value>115</Value>
      <Value>120</Value>
    </TaxCatchAll>
    <DEECD_Expired xmlns="http://schemas.microsoft.com/sharepoint/v3">false</DEECD_Expired>
    <DEECD_Keywords xmlns="http://schemas.microsoft.com/sharepoint/v3">ohs, safety, wellbeing,health, oh&amp;s,  high, risk, assessment,procedure, ohsms</DEECD_Keywords>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OHS Risk Management Procedure</DEECD_Description>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2.xml><?xml version="1.0" encoding="utf-8"?>
<ds:datastoreItem xmlns:ds="http://schemas.openxmlformats.org/officeDocument/2006/customXml" ds:itemID="{42BA66E8-BEDF-4CC9-A9D0-A0D341F95659}">
  <ds:schemaRefs>
    <ds:schemaRef ds:uri="http://purl.org/dc/elements/1.1/"/>
    <ds:schemaRef ds:uri="http://www.w3.org/XML/1998/namespace"/>
    <ds:schemaRef ds:uri="http://schemas.openxmlformats.org/package/2006/metadata/core-properties"/>
    <ds:schemaRef ds:uri="http://schemas.microsoft.com/office/infopath/2007/PartnerControls"/>
    <ds:schemaRef ds:uri="http://purl.org/dc/terms/"/>
    <ds:schemaRef ds:uri="http://purl.org/dc/dcmitype/"/>
    <ds:schemaRef ds:uri="http://schemas.microsoft.com/office/2006/documentManagement/types"/>
    <ds:schemaRef ds:uri="c10f4a48-0b78-43ad-8a22-6707c806cbc3"/>
    <ds:schemaRef ds:uri="http://schemas.microsoft.com/office/2006/metadata/properties"/>
  </ds:schemaRefs>
</ds:datastoreItem>
</file>

<file path=customXml/itemProps3.xml><?xml version="1.0" encoding="utf-8"?>
<ds:datastoreItem xmlns:ds="http://schemas.openxmlformats.org/officeDocument/2006/customXml" ds:itemID="{43E5871F-3D88-4973-B089-A35310CB511B}"/>
</file>

<file path=customXml/itemProps4.xml><?xml version="1.0" encoding="utf-8"?>
<ds:datastoreItem xmlns:ds="http://schemas.openxmlformats.org/officeDocument/2006/customXml" ds:itemID="{8471F172-FFBC-4DEC-8914-802391D3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2309</Words>
  <Characters>13164</Characters>
  <Application>Microsoft Office Word</Application>
  <DocSecurity>0</DocSecurity>
  <Lines>109</Lines>
  <Paragraphs>30</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OHS Purchasing Procedure</vt:lpstr>
      <vt:lpstr>OHS Risk Management Procedure</vt:lpstr>
      <vt:lpstr>    Purpose</vt:lpstr>
      <vt:lpstr>    Scope</vt:lpstr>
      <vt:lpstr>    3.	Procedure</vt:lpstr>
      <vt:lpstr>    3.1	OHS Risk Register</vt:lpstr>
      <vt:lpstr>    3.2	Initial Review of the OHS Risk Register</vt:lpstr>
      <vt:lpstr>    3.3	Guidance on the Department Risk Management Methodology</vt:lpstr>
      <vt:lpstr>    3.3.1	General</vt:lpstr>
      <vt:lpstr>    3.3.2	Step 1 – Identification of Hazards</vt:lpstr>
      <vt:lpstr>    3.3.3	Step 2 – Assessing the Risk</vt:lpstr>
      <vt:lpstr>    Consequence Criteria</vt:lpstr>
      <vt:lpstr>    Likelihood Criteria</vt:lpstr>
      <vt:lpstr>    Risk Matrix</vt:lpstr>
      <vt:lpstr>    Using the Matrix</vt:lpstr>
      <vt:lpstr>    Risk Level/Rating and Actions</vt:lpstr>
      <vt:lpstr>    3.3.4	Step 3 – Eliminate or Control the Risk</vt:lpstr>
      <vt:lpstr>    3.3.5	Step 4 – Monitor and Review Controls</vt:lpstr>
      <vt:lpstr>    3.4	Ongoing Review of the OHS Risk Register</vt:lpstr>
      <vt:lpstr>    3.5	Maintaining Records</vt:lpstr>
      <vt:lpstr>    4.	Defined terms</vt:lpstr>
      <vt:lpstr>    5.	Related references </vt:lpstr>
      <vt:lpstr>    6.	Related documentation</vt:lpstr>
      <vt:lpstr>    7.	Version control</vt:lpstr>
      <vt:lpstr>Further assistance</vt:lpstr>
    </vt:vector>
  </TitlesOfParts>
  <Company>DET</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OHS Risk Management Procedure</dc:title>
  <dc:subject/>
  <dc:creator>Fournie, Kara A</dc:creator>
  <cp:keywords/>
  <dc:description/>
  <cp:lastModifiedBy>Algefski, Grace G</cp:lastModifiedBy>
  <cp:revision>2</cp:revision>
  <cp:lastPrinted>2016-07-12T02:51:00Z</cp:lastPrinted>
  <dcterms:created xsi:type="dcterms:W3CDTF">2020-10-22T02:43:00Z</dcterms:created>
  <dcterms:modified xsi:type="dcterms:W3CDTF">2020-10-22T02:43:00Z</dcterms:modified>
  <cp:category>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{dd71fc75-1983-4e3b-9236-650ac6624eae}</vt:lpwstr>
  </property>
  <property fmtid="{D5CDD505-2E9C-101B-9397-08002B2CF9AE}" pid="9" name="RecordPoint_ActiveItemUniqueId">
    <vt:lpwstr>{44b1dd1e-e057-4af2-a90a-cea13b1c45a4}</vt:lpwstr>
  </property>
  <property fmtid="{D5CDD505-2E9C-101B-9397-08002B2CF9AE}" pid="10" name="RecordPoint_ActiveItemWebId">
    <vt:lpwstr>{a0ad64d4-f003-46df-ae49-727cfc12b64c}</vt:lpwstr>
  </property>
  <property fmtid="{D5CDD505-2E9C-101B-9397-08002B2CF9AE}" pid="11" name="RecordPoint_SubmissionDate">
    <vt:lpwstr/>
  </property>
  <property fmtid="{D5CDD505-2E9C-101B-9397-08002B2CF9AE}" pid="12" name="RecordPoint_RecordNumberSubmitted">
    <vt:lpwstr>R0000897318</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2017-07-24T10:04:19.6824312+10:00</vt:lpwstr>
  </property>
  <property fmtid="{D5CDD505-2E9C-101B-9397-08002B2CF9AE}" pid="16" name="DEECD_Author">
    <vt:lpwstr>120;#HRWeb|4e014723-a4da-42a2-b679-c90ea77e3371</vt:lpwstr>
  </property>
  <property fmtid="{D5CDD505-2E9C-101B-9397-08002B2CF9AE}" pid="17" name="DEECD_SubjectCategory">
    <vt:lpwstr/>
  </property>
  <property fmtid="{D5CDD505-2E9C-101B-9397-08002B2CF9AE}" pid="18" name="Order">
    <vt:r8>1479000</vt:r8>
  </property>
  <property fmtid="{D5CDD505-2E9C-101B-9397-08002B2CF9AE}" pid="19" name="xd_Signature">
    <vt:bool>false</vt:bool>
  </property>
  <property fmtid="{D5CDD505-2E9C-101B-9397-08002B2CF9AE}" pid="20" name="xd_ProgID">
    <vt:lpwstr/>
  </property>
  <property fmtid="{D5CDD505-2E9C-101B-9397-08002B2CF9AE}" pid="21" name="DEECD_ItemType">
    <vt:lpwstr>115;#Document|82a2edb4-a4c4-40b1-b05a-5fe52d42e4c4</vt:lpwstr>
  </property>
  <property fmtid="{D5CDD505-2E9C-101B-9397-08002B2CF9AE}" pid="22" name="TemplateUrl">
    <vt:lpwstr/>
  </property>
  <property fmtid="{D5CDD505-2E9C-101B-9397-08002B2CF9AE}" pid="23" name="DEECD_Audience">
    <vt:lpwstr>118;#Principals|a4f56333-bce8-49bd-95df-bc27ddd10ec3</vt:lpwstr>
  </property>
</Properties>
</file>