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67CA1" w14:textId="791C5097" w:rsidR="00C839EE" w:rsidRDefault="007A689D" w:rsidP="00462A06">
      <w:pPr>
        <w:pStyle w:val="ESCoverPage"/>
      </w:pPr>
      <w:r>
        <w:t>Hot Work</w:t>
      </w:r>
      <w:r w:rsidR="00F26BBB">
        <w:t xml:space="preserve"> Procedure</w:t>
      </w:r>
    </w:p>
    <w:p w14:paraId="76155983" w14:textId="1CD74022" w:rsidR="009C2011" w:rsidRDefault="009C2011" w:rsidP="009A7628">
      <w:pPr>
        <w:pStyle w:val="ESBodyText"/>
      </w:pPr>
    </w:p>
    <w:p w14:paraId="44D8D6DB" w14:textId="3012C312" w:rsidR="009A7628" w:rsidRPr="009A7628" w:rsidRDefault="009A7628" w:rsidP="009A7628"/>
    <w:p w14:paraId="32BEC30C" w14:textId="4BECB126" w:rsidR="00841F2A" w:rsidRPr="009A7628" w:rsidRDefault="00841F2A" w:rsidP="009A7628">
      <w:pPr>
        <w:sectPr w:rsidR="00841F2A" w:rsidRPr="009A7628" w:rsidSect="00FF7FDB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 w:code="9"/>
          <w:pgMar w:top="2360" w:right="1134" w:bottom="1134" w:left="1418" w:header="1134" w:footer="567" w:gutter="0"/>
          <w:pgNumType w:start="0"/>
          <w:cols w:space="397"/>
          <w:titlePg/>
          <w:docGrid w:linePitch="360"/>
        </w:sectPr>
      </w:pPr>
    </w:p>
    <w:p w14:paraId="43D32261" w14:textId="5A450D70" w:rsidR="00D84C0F" w:rsidRDefault="00060044" w:rsidP="00462A06">
      <w:pPr>
        <w:pStyle w:val="ESHeading1"/>
      </w:pPr>
      <w:r>
        <w:lastRenderedPageBreak/>
        <w:t>Hot Work</w:t>
      </w:r>
      <w:r w:rsidR="00F26BBB">
        <w:t xml:space="preserve"> Procedure</w:t>
      </w:r>
    </w:p>
    <w:p w14:paraId="21D3ACB4" w14:textId="12676F67" w:rsidR="00F26BBB" w:rsidRPr="00A00963" w:rsidRDefault="00F26BBB" w:rsidP="00C84BC7">
      <w:pPr>
        <w:pStyle w:val="ESHeading2"/>
        <w:spacing w:line="276" w:lineRule="auto"/>
        <w:ind w:left="431" w:hanging="431"/>
        <w:rPr>
          <w:rFonts w:cs="Arial"/>
          <w:sz w:val="22"/>
          <w:szCs w:val="22"/>
        </w:rPr>
      </w:pPr>
      <w:r w:rsidRPr="00A00963">
        <w:rPr>
          <w:rFonts w:cs="Arial"/>
          <w:caps w:val="0"/>
          <w:sz w:val="22"/>
          <w:szCs w:val="22"/>
        </w:rPr>
        <w:t>Purpose:</w:t>
      </w:r>
    </w:p>
    <w:p w14:paraId="17761F46" w14:textId="65F5F0B6" w:rsidR="00060044" w:rsidRPr="00C84BC7" w:rsidRDefault="00060044" w:rsidP="00C84BC7">
      <w:pPr>
        <w:spacing w:before="120" w:line="276" w:lineRule="auto"/>
        <w:ind w:right="318"/>
        <w:rPr>
          <w:i/>
          <w:sz w:val="22"/>
          <w:szCs w:val="22"/>
        </w:rPr>
      </w:pPr>
      <w:r w:rsidRPr="00FC49F9">
        <w:rPr>
          <w:sz w:val="22"/>
          <w:szCs w:val="22"/>
        </w:rPr>
        <w:t xml:space="preserve">The purpose of this procedure is to outline the </w:t>
      </w:r>
      <w:hyperlink r:id="rId15" w:history="1">
        <w:r w:rsidRPr="00FC49F9">
          <w:rPr>
            <w:rStyle w:val="Hyperlink"/>
            <w:sz w:val="22"/>
            <w:szCs w:val="22"/>
          </w:rPr>
          <w:t>Occupational Health and Safety (OHS)</w:t>
        </w:r>
      </w:hyperlink>
      <w:r w:rsidRPr="00FC49F9">
        <w:rPr>
          <w:sz w:val="22"/>
          <w:szCs w:val="22"/>
        </w:rPr>
        <w:t xml:space="preserve"> requirements in Department of Education and Training (</w:t>
      </w:r>
      <w:r w:rsidR="001329B8">
        <w:rPr>
          <w:sz w:val="22"/>
          <w:szCs w:val="22"/>
        </w:rPr>
        <w:t>the Department</w:t>
      </w:r>
      <w:r w:rsidRPr="00FC49F9">
        <w:rPr>
          <w:sz w:val="22"/>
          <w:szCs w:val="22"/>
        </w:rPr>
        <w:t xml:space="preserve">) workplaces for </w:t>
      </w:r>
      <w:hyperlink r:id="rId16" w:history="1">
        <w:r w:rsidRPr="00FC49F9">
          <w:rPr>
            <w:rStyle w:val="Hyperlink"/>
            <w:sz w:val="22"/>
            <w:szCs w:val="22"/>
          </w:rPr>
          <w:t>hot work</w:t>
        </w:r>
      </w:hyperlink>
      <w:r w:rsidRPr="00FC49F9">
        <w:rPr>
          <w:sz w:val="22"/>
          <w:szCs w:val="22"/>
        </w:rPr>
        <w:t xml:space="preserve"> tasks. This procedure should be read in conjunction with </w:t>
      </w:r>
      <w:r w:rsidRPr="00C84BC7">
        <w:rPr>
          <w:i/>
          <w:sz w:val="22"/>
          <w:szCs w:val="22"/>
        </w:rPr>
        <w:t xml:space="preserve">the </w:t>
      </w:r>
      <w:r w:rsidRPr="00C84BC7">
        <w:rPr>
          <w:rStyle w:val="Hyperlink"/>
          <w:i/>
          <w:color w:val="auto"/>
          <w:sz w:val="22"/>
          <w:szCs w:val="22"/>
          <w:u w:val="none"/>
        </w:rPr>
        <w:t>Plant and Equipment Management Procedure</w:t>
      </w:r>
      <w:r w:rsidRPr="00C84BC7">
        <w:rPr>
          <w:i/>
          <w:sz w:val="22"/>
          <w:szCs w:val="22"/>
        </w:rPr>
        <w:t>.</w:t>
      </w:r>
    </w:p>
    <w:p w14:paraId="3E259A86" w14:textId="6FB5FE0D" w:rsidR="00F26BBB" w:rsidRPr="00A00963" w:rsidRDefault="00F26BBB" w:rsidP="00C84BC7">
      <w:pPr>
        <w:pStyle w:val="ESHeading2"/>
        <w:spacing w:line="276" w:lineRule="auto"/>
        <w:ind w:left="431" w:hanging="431"/>
        <w:rPr>
          <w:rFonts w:cs="Arial"/>
          <w:sz w:val="22"/>
          <w:szCs w:val="22"/>
        </w:rPr>
      </w:pPr>
      <w:r w:rsidRPr="00A00963">
        <w:rPr>
          <w:rFonts w:cs="Arial"/>
          <w:caps w:val="0"/>
          <w:sz w:val="22"/>
          <w:szCs w:val="22"/>
        </w:rPr>
        <w:t>Scope:</w:t>
      </w:r>
    </w:p>
    <w:p w14:paraId="6ABB04F4" w14:textId="67440913" w:rsidR="00060044" w:rsidRPr="00FC49F9" w:rsidRDefault="00060044" w:rsidP="00C84BC7">
      <w:pPr>
        <w:spacing w:before="120" w:line="276" w:lineRule="auto"/>
        <w:ind w:right="318"/>
        <w:rPr>
          <w:sz w:val="22"/>
          <w:szCs w:val="22"/>
        </w:rPr>
      </w:pPr>
      <w:r w:rsidRPr="00FC49F9">
        <w:rPr>
          <w:sz w:val="22"/>
          <w:szCs w:val="22"/>
        </w:rPr>
        <w:t>This procedure applies to all D</w:t>
      </w:r>
      <w:r w:rsidR="001329B8">
        <w:rPr>
          <w:sz w:val="22"/>
          <w:szCs w:val="22"/>
        </w:rPr>
        <w:t>epartment</w:t>
      </w:r>
      <w:r w:rsidRPr="00FC49F9">
        <w:rPr>
          <w:sz w:val="22"/>
          <w:szCs w:val="22"/>
        </w:rPr>
        <w:t xml:space="preserve"> workplaces, including schools and central and regional offices. </w:t>
      </w:r>
    </w:p>
    <w:p w14:paraId="001C1FE6" w14:textId="795F6B62" w:rsidR="00F26BBB" w:rsidRPr="00A00963" w:rsidRDefault="00F26BBB" w:rsidP="003C1551">
      <w:pPr>
        <w:pStyle w:val="ESHeading2"/>
        <w:spacing w:line="240" w:lineRule="auto"/>
        <w:ind w:left="431" w:hanging="431"/>
        <w:rPr>
          <w:rFonts w:cs="Arial"/>
          <w:sz w:val="22"/>
          <w:szCs w:val="22"/>
        </w:rPr>
      </w:pPr>
      <w:r w:rsidRPr="00A00963">
        <w:rPr>
          <w:rFonts w:cs="Arial"/>
          <w:caps w:val="0"/>
          <w:sz w:val="22"/>
          <w:szCs w:val="22"/>
        </w:rPr>
        <w:t>Procedure</w:t>
      </w:r>
    </w:p>
    <w:p w14:paraId="2D11A0ED" w14:textId="6747626C" w:rsidR="00060044" w:rsidRPr="00C84BC7" w:rsidRDefault="00060044" w:rsidP="00060044">
      <w:pPr>
        <w:rPr>
          <w:b/>
          <w:sz w:val="22"/>
          <w:szCs w:val="22"/>
        </w:rPr>
      </w:pPr>
      <w:r w:rsidRPr="00C84BC7">
        <w:rPr>
          <w:b/>
          <w:sz w:val="22"/>
          <w:szCs w:val="22"/>
        </w:rPr>
        <w:t>No D</w:t>
      </w:r>
      <w:r w:rsidR="001329B8" w:rsidRPr="00C84BC7">
        <w:rPr>
          <w:b/>
          <w:sz w:val="22"/>
          <w:szCs w:val="22"/>
        </w:rPr>
        <w:t xml:space="preserve">epartment </w:t>
      </w:r>
      <w:r w:rsidRPr="00C84BC7">
        <w:rPr>
          <w:b/>
          <w:sz w:val="22"/>
          <w:szCs w:val="22"/>
        </w:rPr>
        <w:t>employee is permitted to undertake any hot work activities unless their role specifically requires them to do so, and have completed a risk assessment.</w:t>
      </w:r>
    </w:p>
    <w:p w14:paraId="66FE4A76" w14:textId="3ED9C39D" w:rsidR="00F26BBB" w:rsidRPr="00A00963" w:rsidRDefault="00060044" w:rsidP="00C84BC7">
      <w:pPr>
        <w:pStyle w:val="Heading2"/>
        <w:spacing w:before="240" w:after="120" w:line="276" w:lineRule="auto"/>
        <w:ind w:left="578" w:hanging="578"/>
        <w:rPr>
          <w:rFonts w:cs="Arial"/>
          <w:sz w:val="22"/>
          <w:szCs w:val="22"/>
        </w:rPr>
      </w:pPr>
      <w:r>
        <w:rPr>
          <w:rFonts w:cs="Arial"/>
          <w:caps w:val="0"/>
          <w:sz w:val="22"/>
          <w:szCs w:val="22"/>
        </w:rPr>
        <w:t>Hot work task identification</w:t>
      </w:r>
    </w:p>
    <w:p w14:paraId="1DC21CE5" w14:textId="77777777" w:rsidR="00060044" w:rsidRPr="00FC49F9" w:rsidRDefault="00060044" w:rsidP="00C84BC7">
      <w:pPr>
        <w:spacing w:before="120" w:line="276" w:lineRule="auto"/>
        <w:rPr>
          <w:sz w:val="22"/>
          <w:szCs w:val="22"/>
        </w:rPr>
      </w:pPr>
      <w:r w:rsidRPr="00FC49F9">
        <w:rPr>
          <w:sz w:val="22"/>
          <w:szCs w:val="22"/>
        </w:rPr>
        <w:t xml:space="preserve">The </w:t>
      </w:r>
      <w:hyperlink r:id="rId17" w:history="1">
        <w:r w:rsidRPr="00FC49F9">
          <w:rPr>
            <w:rStyle w:val="Hyperlink"/>
            <w:sz w:val="22"/>
            <w:szCs w:val="22"/>
          </w:rPr>
          <w:t>Workplace Manager</w:t>
        </w:r>
      </w:hyperlink>
      <w:r w:rsidRPr="00FC49F9">
        <w:rPr>
          <w:b/>
          <w:sz w:val="22"/>
          <w:szCs w:val="22"/>
        </w:rPr>
        <w:t xml:space="preserve"> </w:t>
      </w:r>
      <w:r w:rsidRPr="00FC49F9">
        <w:rPr>
          <w:sz w:val="22"/>
          <w:szCs w:val="22"/>
        </w:rPr>
        <w:t xml:space="preserve">and/or </w:t>
      </w:r>
      <w:hyperlink r:id="rId18" w:history="1">
        <w:r w:rsidRPr="00FC49F9">
          <w:rPr>
            <w:rStyle w:val="Hyperlink"/>
            <w:sz w:val="22"/>
            <w:szCs w:val="22"/>
          </w:rPr>
          <w:t>Management OHS Nominee</w:t>
        </w:r>
      </w:hyperlink>
      <w:r w:rsidRPr="00FC49F9">
        <w:rPr>
          <w:b/>
          <w:sz w:val="22"/>
          <w:szCs w:val="22"/>
        </w:rPr>
        <w:t>,</w:t>
      </w:r>
      <w:r w:rsidRPr="00FC49F9">
        <w:rPr>
          <w:sz w:val="22"/>
          <w:szCs w:val="22"/>
        </w:rPr>
        <w:t xml:space="preserve"> in consultation with the </w:t>
      </w:r>
      <w:hyperlink r:id="rId19" w:history="1">
        <w:r w:rsidRPr="00FC49F9">
          <w:rPr>
            <w:rStyle w:val="Hyperlink"/>
            <w:sz w:val="22"/>
            <w:szCs w:val="22"/>
          </w:rPr>
          <w:t>Health and Safety Representatives</w:t>
        </w:r>
      </w:hyperlink>
      <w:r w:rsidRPr="00FC49F9">
        <w:rPr>
          <w:sz w:val="22"/>
          <w:szCs w:val="22"/>
        </w:rPr>
        <w:t xml:space="preserve"> (HSR) and </w:t>
      </w:r>
      <w:hyperlink r:id="rId20" w:history="1">
        <w:r w:rsidRPr="00FC49F9">
          <w:rPr>
            <w:rStyle w:val="Hyperlink"/>
            <w:sz w:val="22"/>
            <w:szCs w:val="22"/>
          </w:rPr>
          <w:t>employees</w:t>
        </w:r>
      </w:hyperlink>
      <w:r w:rsidRPr="00FC49F9">
        <w:rPr>
          <w:sz w:val="22"/>
          <w:szCs w:val="22"/>
        </w:rPr>
        <w:t xml:space="preserve"> are to identify all tasks which have the potential to generate heat, flames or sparks. Examples include:</w:t>
      </w:r>
    </w:p>
    <w:p w14:paraId="3ADB43D9" w14:textId="77777777" w:rsidR="00060044" w:rsidRPr="00FC49F9" w:rsidRDefault="00060044" w:rsidP="00C84BC7">
      <w:pPr>
        <w:pStyle w:val="ListParagraph"/>
        <w:numPr>
          <w:ilvl w:val="0"/>
          <w:numId w:val="37"/>
        </w:numPr>
        <w:spacing w:before="60" w:after="60" w:line="276" w:lineRule="auto"/>
        <w:ind w:left="567" w:hanging="567"/>
        <w:contextualSpacing w:val="0"/>
        <w:rPr>
          <w:sz w:val="22"/>
          <w:szCs w:val="22"/>
        </w:rPr>
      </w:pPr>
      <w:r w:rsidRPr="00FC49F9">
        <w:rPr>
          <w:sz w:val="22"/>
          <w:szCs w:val="22"/>
        </w:rPr>
        <w:t>Welding</w:t>
      </w:r>
    </w:p>
    <w:p w14:paraId="08C6C0B0" w14:textId="77777777" w:rsidR="00060044" w:rsidRPr="00FC49F9" w:rsidRDefault="00060044" w:rsidP="00C84BC7">
      <w:pPr>
        <w:pStyle w:val="ListParagraph"/>
        <w:numPr>
          <w:ilvl w:val="0"/>
          <w:numId w:val="37"/>
        </w:numPr>
        <w:spacing w:before="60" w:after="60" w:line="276" w:lineRule="auto"/>
        <w:ind w:left="567" w:hanging="567"/>
        <w:contextualSpacing w:val="0"/>
        <w:rPr>
          <w:sz w:val="22"/>
          <w:szCs w:val="22"/>
        </w:rPr>
      </w:pPr>
      <w:r w:rsidRPr="00FC49F9">
        <w:rPr>
          <w:sz w:val="22"/>
          <w:szCs w:val="22"/>
        </w:rPr>
        <w:t>Burning</w:t>
      </w:r>
    </w:p>
    <w:p w14:paraId="4BDAE625" w14:textId="77777777" w:rsidR="00060044" w:rsidRPr="00FC49F9" w:rsidRDefault="00060044" w:rsidP="00C84BC7">
      <w:pPr>
        <w:pStyle w:val="ListParagraph"/>
        <w:numPr>
          <w:ilvl w:val="0"/>
          <w:numId w:val="37"/>
        </w:numPr>
        <w:spacing w:before="60" w:after="60" w:line="276" w:lineRule="auto"/>
        <w:ind w:left="567" w:hanging="567"/>
        <w:contextualSpacing w:val="0"/>
        <w:rPr>
          <w:sz w:val="22"/>
          <w:szCs w:val="22"/>
        </w:rPr>
      </w:pPr>
      <w:r w:rsidRPr="00FC49F9">
        <w:rPr>
          <w:sz w:val="22"/>
          <w:szCs w:val="22"/>
        </w:rPr>
        <w:t>Flame cutting</w:t>
      </w:r>
    </w:p>
    <w:p w14:paraId="27BBFADA" w14:textId="77777777" w:rsidR="00060044" w:rsidRPr="00FC49F9" w:rsidRDefault="00060044" w:rsidP="00C84BC7">
      <w:pPr>
        <w:pStyle w:val="ListParagraph"/>
        <w:numPr>
          <w:ilvl w:val="0"/>
          <w:numId w:val="37"/>
        </w:numPr>
        <w:spacing w:before="60" w:after="60" w:line="276" w:lineRule="auto"/>
        <w:ind w:left="567" w:hanging="567"/>
        <w:contextualSpacing w:val="0"/>
        <w:rPr>
          <w:sz w:val="22"/>
          <w:szCs w:val="22"/>
        </w:rPr>
      </w:pPr>
      <w:r w:rsidRPr="00FC49F9">
        <w:rPr>
          <w:sz w:val="22"/>
          <w:szCs w:val="22"/>
        </w:rPr>
        <w:t>Brazing/soldering</w:t>
      </w:r>
    </w:p>
    <w:p w14:paraId="719335C3" w14:textId="77777777" w:rsidR="00060044" w:rsidRPr="00FC49F9" w:rsidRDefault="00060044" w:rsidP="00C84BC7">
      <w:pPr>
        <w:pStyle w:val="ListParagraph"/>
        <w:numPr>
          <w:ilvl w:val="0"/>
          <w:numId w:val="37"/>
        </w:numPr>
        <w:spacing w:before="60" w:after="60" w:line="276" w:lineRule="auto"/>
        <w:ind w:left="567" w:hanging="567"/>
        <w:contextualSpacing w:val="0"/>
        <w:rPr>
          <w:sz w:val="22"/>
          <w:szCs w:val="22"/>
        </w:rPr>
      </w:pPr>
      <w:r w:rsidRPr="00FC49F9">
        <w:rPr>
          <w:sz w:val="22"/>
          <w:szCs w:val="22"/>
        </w:rPr>
        <w:t>Plasma cutting</w:t>
      </w:r>
    </w:p>
    <w:p w14:paraId="37827F5D" w14:textId="77777777" w:rsidR="00060044" w:rsidRPr="00FC49F9" w:rsidRDefault="00060044" w:rsidP="00C84BC7">
      <w:pPr>
        <w:pStyle w:val="ListParagraph"/>
        <w:numPr>
          <w:ilvl w:val="0"/>
          <w:numId w:val="37"/>
        </w:numPr>
        <w:spacing w:before="60" w:after="60" w:line="276" w:lineRule="auto"/>
        <w:ind w:left="567" w:hanging="567"/>
        <w:contextualSpacing w:val="0"/>
        <w:rPr>
          <w:sz w:val="22"/>
          <w:szCs w:val="22"/>
        </w:rPr>
      </w:pPr>
      <w:r w:rsidRPr="00FC49F9">
        <w:rPr>
          <w:sz w:val="22"/>
          <w:szCs w:val="22"/>
        </w:rPr>
        <w:t>Grinding</w:t>
      </w:r>
    </w:p>
    <w:p w14:paraId="1A1CDCC0" w14:textId="201E64C4" w:rsidR="00060044" w:rsidRPr="00C84BC7" w:rsidRDefault="00060044" w:rsidP="00C84BC7">
      <w:pPr>
        <w:pStyle w:val="ListParagraph"/>
        <w:numPr>
          <w:ilvl w:val="0"/>
          <w:numId w:val="37"/>
        </w:numPr>
        <w:spacing w:before="60" w:after="60" w:line="276" w:lineRule="auto"/>
        <w:ind w:left="567" w:hanging="567"/>
        <w:contextualSpacing w:val="0"/>
        <w:rPr>
          <w:sz w:val="22"/>
          <w:szCs w:val="22"/>
        </w:rPr>
      </w:pPr>
      <w:r w:rsidRPr="00FC49F9">
        <w:rPr>
          <w:sz w:val="22"/>
          <w:szCs w:val="22"/>
        </w:rPr>
        <w:t>Metal spraying</w:t>
      </w:r>
    </w:p>
    <w:p w14:paraId="604D7436" w14:textId="7A3E2E22" w:rsidR="00060044" w:rsidRPr="00FC49F9" w:rsidRDefault="00060044" w:rsidP="00C84BC7">
      <w:pPr>
        <w:spacing w:before="120" w:line="276" w:lineRule="auto"/>
        <w:rPr>
          <w:sz w:val="22"/>
          <w:szCs w:val="22"/>
        </w:rPr>
      </w:pPr>
      <w:r w:rsidRPr="00FC49F9">
        <w:rPr>
          <w:sz w:val="22"/>
          <w:szCs w:val="22"/>
        </w:rPr>
        <w:t xml:space="preserve">The </w:t>
      </w:r>
      <w:r w:rsidRPr="00FC49F9">
        <w:rPr>
          <w:b/>
          <w:sz w:val="22"/>
          <w:szCs w:val="22"/>
        </w:rPr>
        <w:t>Workplace Manager</w:t>
      </w:r>
      <w:r w:rsidRPr="00FC49F9">
        <w:rPr>
          <w:sz w:val="22"/>
          <w:szCs w:val="22"/>
        </w:rPr>
        <w:t xml:space="preserve"> and/or </w:t>
      </w:r>
      <w:r w:rsidRPr="00FC49F9">
        <w:rPr>
          <w:b/>
          <w:sz w:val="22"/>
          <w:szCs w:val="22"/>
        </w:rPr>
        <w:t>Management OHS Nominee</w:t>
      </w:r>
      <w:r w:rsidRPr="00FC49F9">
        <w:rPr>
          <w:sz w:val="22"/>
          <w:szCs w:val="22"/>
        </w:rPr>
        <w:t xml:space="preserve"> are to </w:t>
      </w:r>
      <w:r>
        <w:rPr>
          <w:sz w:val="22"/>
          <w:szCs w:val="22"/>
        </w:rPr>
        <w:t>record</w:t>
      </w:r>
      <w:r w:rsidRPr="00FC49F9">
        <w:rPr>
          <w:sz w:val="22"/>
          <w:szCs w:val="22"/>
        </w:rPr>
        <w:t xml:space="preserve"> identified hot work tasks in the ‘Hazard type’ column of </w:t>
      </w:r>
      <w:r w:rsidRPr="00C84BC7">
        <w:rPr>
          <w:rStyle w:val="Hyperlink"/>
          <w:i/>
          <w:color w:val="auto"/>
          <w:sz w:val="22"/>
          <w:szCs w:val="22"/>
          <w:u w:val="none"/>
        </w:rPr>
        <w:t>OHS Risk Register</w:t>
      </w:r>
      <w:r w:rsidRPr="00C84BC7">
        <w:rPr>
          <w:i/>
          <w:sz w:val="22"/>
          <w:szCs w:val="22"/>
        </w:rPr>
        <w:t>.</w:t>
      </w:r>
    </w:p>
    <w:p w14:paraId="56A645C5" w14:textId="69322E49" w:rsidR="00F26BBB" w:rsidRPr="00A00963" w:rsidRDefault="00060044" w:rsidP="00C84BC7">
      <w:pPr>
        <w:pStyle w:val="Heading2"/>
        <w:spacing w:before="240" w:after="120" w:line="276" w:lineRule="auto"/>
        <w:ind w:left="578" w:hanging="578"/>
        <w:rPr>
          <w:rFonts w:cs="Arial"/>
          <w:sz w:val="22"/>
          <w:szCs w:val="22"/>
        </w:rPr>
      </w:pPr>
      <w:r>
        <w:rPr>
          <w:rFonts w:cs="Arial"/>
          <w:caps w:val="0"/>
          <w:sz w:val="22"/>
          <w:szCs w:val="22"/>
        </w:rPr>
        <w:t xml:space="preserve">Hot work hazard identification </w:t>
      </w:r>
    </w:p>
    <w:p w14:paraId="72A988FC" w14:textId="77777777" w:rsidR="00060044" w:rsidRPr="00FC49F9" w:rsidRDefault="00060044" w:rsidP="00C84BC7">
      <w:pPr>
        <w:spacing w:before="120" w:line="276" w:lineRule="auto"/>
        <w:rPr>
          <w:sz w:val="22"/>
          <w:szCs w:val="22"/>
        </w:rPr>
      </w:pPr>
      <w:r w:rsidRPr="00FC49F9">
        <w:rPr>
          <w:sz w:val="22"/>
          <w:szCs w:val="22"/>
        </w:rPr>
        <w:t xml:space="preserve">The </w:t>
      </w:r>
      <w:r w:rsidRPr="00FC49F9">
        <w:rPr>
          <w:b/>
          <w:sz w:val="22"/>
          <w:szCs w:val="22"/>
        </w:rPr>
        <w:t>Workplace Manager</w:t>
      </w:r>
      <w:r w:rsidRPr="00FC49F9">
        <w:rPr>
          <w:sz w:val="22"/>
          <w:szCs w:val="22"/>
        </w:rPr>
        <w:t xml:space="preserve"> and/or </w:t>
      </w:r>
      <w:r w:rsidRPr="00FC49F9">
        <w:rPr>
          <w:b/>
          <w:sz w:val="22"/>
          <w:szCs w:val="22"/>
        </w:rPr>
        <w:t>Management OHS Nominee</w:t>
      </w:r>
      <w:r w:rsidRPr="00FC49F9">
        <w:rPr>
          <w:sz w:val="22"/>
          <w:szCs w:val="22"/>
        </w:rPr>
        <w:t xml:space="preserve"> in consultation with employees and HSR are to identify and </w:t>
      </w:r>
      <w:r>
        <w:rPr>
          <w:sz w:val="22"/>
          <w:szCs w:val="22"/>
        </w:rPr>
        <w:t>record</w:t>
      </w:r>
      <w:r w:rsidRPr="00FC49F9">
        <w:rPr>
          <w:sz w:val="22"/>
          <w:szCs w:val="22"/>
        </w:rPr>
        <w:t xml:space="preserve"> </w:t>
      </w:r>
      <w:hyperlink r:id="rId21" w:history="1">
        <w:r w:rsidRPr="00FC49F9">
          <w:rPr>
            <w:rStyle w:val="Hyperlink"/>
            <w:sz w:val="22"/>
            <w:szCs w:val="22"/>
          </w:rPr>
          <w:t>hazards</w:t>
        </w:r>
      </w:hyperlink>
      <w:r w:rsidRPr="00FC49F9">
        <w:rPr>
          <w:sz w:val="22"/>
          <w:szCs w:val="22"/>
        </w:rPr>
        <w:t xml:space="preserve"> (e.g. fire and explosion) associated with the hot work tasks to be undertaken, in the ‘Hazard Description’ column of the </w:t>
      </w:r>
      <w:r w:rsidRPr="00C84BC7">
        <w:rPr>
          <w:i/>
          <w:sz w:val="22"/>
          <w:szCs w:val="22"/>
        </w:rPr>
        <w:t>OHS Risk Register</w:t>
      </w:r>
      <w:r w:rsidRPr="00FC49F9">
        <w:rPr>
          <w:sz w:val="22"/>
          <w:szCs w:val="22"/>
        </w:rPr>
        <w:t>.</w:t>
      </w:r>
    </w:p>
    <w:p w14:paraId="6621B2DB" w14:textId="2E4D2799" w:rsidR="00F26BBB" w:rsidRPr="00A00963" w:rsidRDefault="00060044" w:rsidP="00C84BC7">
      <w:pPr>
        <w:pStyle w:val="Heading2"/>
        <w:spacing w:before="240" w:after="120" w:line="276" w:lineRule="auto"/>
        <w:ind w:left="578" w:hanging="578"/>
        <w:rPr>
          <w:rFonts w:cs="Arial"/>
          <w:sz w:val="22"/>
          <w:szCs w:val="22"/>
        </w:rPr>
      </w:pPr>
      <w:r>
        <w:rPr>
          <w:rFonts w:cs="Arial"/>
          <w:caps w:val="0"/>
          <w:sz w:val="22"/>
          <w:szCs w:val="22"/>
        </w:rPr>
        <w:t xml:space="preserve">Record hot work risk controls </w:t>
      </w:r>
    </w:p>
    <w:p w14:paraId="0949CA43" w14:textId="77777777" w:rsidR="00060044" w:rsidRPr="00FC49F9" w:rsidRDefault="00060044" w:rsidP="00C84BC7">
      <w:pPr>
        <w:spacing w:before="120" w:line="276" w:lineRule="auto"/>
        <w:ind w:right="34"/>
        <w:rPr>
          <w:sz w:val="22"/>
          <w:szCs w:val="22"/>
        </w:rPr>
      </w:pPr>
      <w:r w:rsidRPr="00FC49F9">
        <w:rPr>
          <w:sz w:val="22"/>
          <w:szCs w:val="22"/>
        </w:rPr>
        <w:t xml:space="preserve">The </w:t>
      </w:r>
      <w:r w:rsidRPr="00FC49F9">
        <w:rPr>
          <w:rFonts w:eastAsiaTheme="minorHAnsi"/>
          <w:b/>
          <w:sz w:val="22"/>
          <w:szCs w:val="22"/>
        </w:rPr>
        <w:t>Workplace Manager</w:t>
      </w:r>
      <w:r w:rsidRPr="00FC49F9">
        <w:rPr>
          <w:sz w:val="22"/>
          <w:szCs w:val="22"/>
        </w:rPr>
        <w:t xml:space="preserve"> and/or </w:t>
      </w:r>
      <w:r w:rsidRPr="00FC49F9">
        <w:rPr>
          <w:rFonts w:eastAsiaTheme="minorHAnsi"/>
          <w:b/>
          <w:sz w:val="22"/>
          <w:szCs w:val="22"/>
        </w:rPr>
        <w:t>Management OHS Nominee</w:t>
      </w:r>
      <w:r w:rsidRPr="00FC49F9">
        <w:rPr>
          <w:sz w:val="22"/>
          <w:szCs w:val="22"/>
        </w:rPr>
        <w:t xml:space="preserve"> in consultation with employees and HSR are to identify, implement and </w:t>
      </w:r>
      <w:r>
        <w:rPr>
          <w:sz w:val="22"/>
          <w:szCs w:val="22"/>
        </w:rPr>
        <w:t>record</w:t>
      </w:r>
      <w:r w:rsidRPr="00FC49F9">
        <w:rPr>
          <w:sz w:val="22"/>
          <w:szCs w:val="22"/>
        </w:rPr>
        <w:t xml:space="preserve"> risk </w:t>
      </w:r>
      <w:hyperlink r:id="rId22" w:history="1">
        <w:r w:rsidRPr="00FC49F9">
          <w:rPr>
            <w:rStyle w:val="Hyperlink"/>
            <w:sz w:val="22"/>
            <w:szCs w:val="22"/>
          </w:rPr>
          <w:t>controls</w:t>
        </w:r>
      </w:hyperlink>
      <w:r w:rsidRPr="00FC49F9">
        <w:rPr>
          <w:sz w:val="22"/>
          <w:szCs w:val="22"/>
        </w:rPr>
        <w:t xml:space="preserve"> to manage hot work tasks in the </w:t>
      </w:r>
      <w:r w:rsidRPr="00C84BC7">
        <w:rPr>
          <w:i/>
          <w:sz w:val="22"/>
          <w:szCs w:val="22"/>
        </w:rPr>
        <w:t>OHS Risk Register</w:t>
      </w:r>
      <w:r w:rsidRPr="00FC49F9">
        <w:rPr>
          <w:sz w:val="22"/>
          <w:szCs w:val="22"/>
        </w:rPr>
        <w:t>, using the Hierarchy of controls. Examples include:</w:t>
      </w:r>
    </w:p>
    <w:p w14:paraId="6EE10F7B" w14:textId="77777777" w:rsidR="00060044" w:rsidRPr="00FC49F9" w:rsidRDefault="00060044" w:rsidP="00C84BC7">
      <w:pPr>
        <w:widowControl w:val="0"/>
        <w:numPr>
          <w:ilvl w:val="0"/>
          <w:numId w:val="38"/>
        </w:numPr>
        <w:tabs>
          <w:tab w:val="left" w:pos="-720"/>
        </w:tabs>
        <w:spacing w:before="240" w:afterLines="60" w:after="144" w:line="276" w:lineRule="auto"/>
        <w:ind w:left="357" w:right="34" w:hanging="357"/>
        <w:rPr>
          <w:spacing w:val="-3"/>
          <w:sz w:val="22"/>
          <w:szCs w:val="22"/>
        </w:rPr>
      </w:pPr>
      <w:r w:rsidRPr="00FC49F9">
        <w:rPr>
          <w:b/>
          <w:spacing w:val="-3"/>
          <w:sz w:val="22"/>
          <w:szCs w:val="22"/>
        </w:rPr>
        <w:t>Elimination</w:t>
      </w:r>
      <w:r w:rsidRPr="00FC49F9">
        <w:rPr>
          <w:spacing w:val="-3"/>
          <w:sz w:val="22"/>
          <w:szCs w:val="22"/>
        </w:rPr>
        <w:t xml:space="preserve"> – use pre-cast components e.g. purchase materials already joined.</w:t>
      </w:r>
    </w:p>
    <w:p w14:paraId="4B1BC2CA" w14:textId="77777777" w:rsidR="00060044" w:rsidRPr="00FC49F9" w:rsidRDefault="00060044" w:rsidP="00C84BC7">
      <w:pPr>
        <w:widowControl w:val="0"/>
        <w:numPr>
          <w:ilvl w:val="0"/>
          <w:numId w:val="38"/>
        </w:numPr>
        <w:tabs>
          <w:tab w:val="left" w:pos="-720"/>
        </w:tabs>
        <w:spacing w:afterLines="60" w:after="144" w:line="276" w:lineRule="auto"/>
        <w:ind w:right="34"/>
        <w:rPr>
          <w:spacing w:val="-3"/>
          <w:sz w:val="22"/>
          <w:szCs w:val="22"/>
        </w:rPr>
      </w:pPr>
      <w:r w:rsidRPr="00FC49F9">
        <w:rPr>
          <w:b/>
          <w:spacing w:val="-3"/>
          <w:sz w:val="22"/>
          <w:szCs w:val="22"/>
        </w:rPr>
        <w:t>Substitution</w:t>
      </w:r>
      <w:r w:rsidRPr="00FC49F9">
        <w:rPr>
          <w:spacing w:val="-3"/>
          <w:sz w:val="22"/>
          <w:szCs w:val="22"/>
        </w:rPr>
        <w:t xml:space="preserve"> – conduct arc welding instead of flux-cored wire welding to reduce the risk of exposure to radiation and fumes</w:t>
      </w:r>
    </w:p>
    <w:p w14:paraId="030CA8D0" w14:textId="77777777" w:rsidR="00060044" w:rsidRPr="00FC49F9" w:rsidRDefault="00060044" w:rsidP="00C84BC7">
      <w:pPr>
        <w:widowControl w:val="0"/>
        <w:numPr>
          <w:ilvl w:val="0"/>
          <w:numId w:val="38"/>
        </w:numPr>
        <w:tabs>
          <w:tab w:val="left" w:pos="-720"/>
        </w:tabs>
        <w:spacing w:afterLines="60" w:after="144" w:line="276" w:lineRule="auto"/>
        <w:ind w:right="34"/>
        <w:rPr>
          <w:spacing w:val="-3"/>
          <w:sz w:val="22"/>
          <w:szCs w:val="22"/>
        </w:rPr>
      </w:pPr>
      <w:r w:rsidRPr="00FC49F9">
        <w:rPr>
          <w:b/>
          <w:spacing w:val="-3"/>
          <w:sz w:val="22"/>
          <w:szCs w:val="22"/>
        </w:rPr>
        <w:lastRenderedPageBreak/>
        <w:t>Engineering</w:t>
      </w:r>
      <w:r w:rsidRPr="00FC49F9">
        <w:rPr>
          <w:spacing w:val="-3"/>
          <w:sz w:val="22"/>
          <w:szCs w:val="22"/>
        </w:rPr>
        <w:t xml:space="preserve"> – install local extraction ventilation systems, isolation of ignition sources, (see 3.3.1) and installation of welding bay screens</w:t>
      </w:r>
    </w:p>
    <w:p w14:paraId="17B4D67B" w14:textId="77777777" w:rsidR="00060044" w:rsidRPr="00FC49F9" w:rsidRDefault="00060044" w:rsidP="00C84BC7">
      <w:pPr>
        <w:widowControl w:val="0"/>
        <w:numPr>
          <w:ilvl w:val="0"/>
          <w:numId w:val="38"/>
        </w:numPr>
        <w:tabs>
          <w:tab w:val="left" w:pos="-720"/>
        </w:tabs>
        <w:spacing w:afterLines="60" w:after="144" w:line="276" w:lineRule="auto"/>
        <w:ind w:right="34"/>
        <w:rPr>
          <w:spacing w:val="-3"/>
          <w:sz w:val="22"/>
          <w:szCs w:val="22"/>
        </w:rPr>
      </w:pPr>
      <w:r w:rsidRPr="00FC49F9">
        <w:rPr>
          <w:b/>
          <w:spacing w:val="-3"/>
          <w:sz w:val="22"/>
          <w:szCs w:val="22"/>
        </w:rPr>
        <w:t>Administration</w:t>
      </w:r>
      <w:r w:rsidRPr="00FC49F9">
        <w:rPr>
          <w:spacing w:val="-3"/>
          <w:sz w:val="22"/>
          <w:szCs w:val="22"/>
        </w:rPr>
        <w:t xml:space="preserve"> – develop and provide training in Safe Work Procedures for employees</w:t>
      </w:r>
    </w:p>
    <w:p w14:paraId="0F94F8E4" w14:textId="77777777" w:rsidR="00060044" w:rsidRPr="00FC49F9" w:rsidRDefault="00060044" w:rsidP="00C84BC7">
      <w:pPr>
        <w:widowControl w:val="0"/>
        <w:numPr>
          <w:ilvl w:val="0"/>
          <w:numId w:val="38"/>
        </w:numPr>
        <w:tabs>
          <w:tab w:val="left" w:pos="-720"/>
        </w:tabs>
        <w:spacing w:afterLines="60" w:after="144" w:line="276" w:lineRule="auto"/>
        <w:ind w:right="34"/>
        <w:rPr>
          <w:spacing w:val="-3"/>
          <w:sz w:val="22"/>
          <w:szCs w:val="22"/>
        </w:rPr>
      </w:pPr>
      <w:r w:rsidRPr="00FC49F9">
        <w:rPr>
          <w:b/>
          <w:spacing w:val="-3"/>
          <w:sz w:val="22"/>
          <w:szCs w:val="22"/>
        </w:rPr>
        <w:t>Personal Protective Equipment (PPE)</w:t>
      </w:r>
      <w:r w:rsidRPr="00FC49F9">
        <w:rPr>
          <w:spacing w:val="-3"/>
          <w:sz w:val="22"/>
          <w:szCs w:val="22"/>
        </w:rPr>
        <w:t xml:space="preserve"> – spark/fire resistant clothing or welding masks</w:t>
      </w:r>
    </w:p>
    <w:p w14:paraId="611D02E4" w14:textId="77777777" w:rsidR="00060044" w:rsidRDefault="00060044" w:rsidP="00C84BC7">
      <w:pPr>
        <w:widowControl w:val="0"/>
        <w:tabs>
          <w:tab w:val="left" w:pos="-720"/>
        </w:tabs>
        <w:spacing w:before="120" w:afterLines="60" w:after="144" w:line="276" w:lineRule="auto"/>
        <w:ind w:right="34"/>
        <w:rPr>
          <w:spacing w:val="-3"/>
          <w:sz w:val="22"/>
          <w:szCs w:val="22"/>
        </w:rPr>
      </w:pPr>
      <w:r w:rsidRPr="00FC49F9">
        <w:rPr>
          <w:spacing w:val="-3"/>
          <w:sz w:val="22"/>
          <w:szCs w:val="22"/>
        </w:rPr>
        <w:t xml:space="preserve">For further information contact the OHS Advisory Service on 1300 074 715 or email </w:t>
      </w:r>
      <w:hyperlink r:id="rId23" w:history="1">
        <w:r w:rsidRPr="00FC49F9">
          <w:rPr>
            <w:rStyle w:val="Hyperlink"/>
            <w:spacing w:val="-3"/>
            <w:sz w:val="22"/>
            <w:szCs w:val="22"/>
          </w:rPr>
          <w:t>safety@edumail.vic.gov.au</w:t>
        </w:r>
      </w:hyperlink>
      <w:r w:rsidRPr="00FC49F9">
        <w:rPr>
          <w:spacing w:val="-3"/>
          <w:sz w:val="22"/>
          <w:szCs w:val="22"/>
        </w:rPr>
        <w:t xml:space="preserve">. </w:t>
      </w:r>
    </w:p>
    <w:p w14:paraId="6952C3DC" w14:textId="28A03C70" w:rsidR="00060044" w:rsidRPr="00A00963" w:rsidRDefault="00151E57" w:rsidP="00C84BC7">
      <w:pPr>
        <w:pStyle w:val="Heading2"/>
        <w:numPr>
          <w:ilvl w:val="0"/>
          <w:numId w:val="0"/>
        </w:numPr>
        <w:spacing w:before="240" w:after="120" w:line="276" w:lineRule="auto"/>
        <w:rPr>
          <w:rFonts w:cs="Arial"/>
          <w:sz w:val="22"/>
          <w:szCs w:val="22"/>
        </w:rPr>
      </w:pPr>
      <w:r>
        <w:rPr>
          <w:spacing w:val="-3"/>
          <w:sz w:val="22"/>
          <w:szCs w:val="22"/>
        </w:rPr>
        <w:t>3.3.1</w:t>
      </w:r>
      <w:r>
        <w:rPr>
          <w:spacing w:val="-3"/>
          <w:sz w:val="22"/>
          <w:szCs w:val="22"/>
        </w:rPr>
        <w:tab/>
      </w:r>
      <w:r w:rsidR="00060044">
        <w:rPr>
          <w:rFonts w:cs="Arial"/>
          <w:caps w:val="0"/>
          <w:sz w:val="22"/>
          <w:szCs w:val="22"/>
        </w:rPr>
        <w:t>Isolation of ignition sources</w:t>
      </w:r>
    </w:p>
    <w:p w14:paraId="1FEF3271" w14:textId="77777777" w:rsidR="00060044" w:rsidRDefault="00060044" w:rsidP="00C84BC7">
      <w:pPr>
        <w:tabs>
          <w:tab w:val="num" w:pos="567"/>
        </w:tabs>
        <w:spacing w:before="120" w:line="276" w:lineRule="auto"/>
        <w:ind w:right="34"/>
        <w:rPr>
          <w:sz w:val="22"/>
          <w:szCs w:val="22"/>
        </w:rPr>
      </w:pPr>
      <w:r w:rsidRPr="00FC49F9">
        <w:rPr>
          <w:sz w:val="22"/>
          <w:szCs w:val="22"/>
        </w:rPr>
        <w:t xml:space="preserve">The </w:t>
      </w:r>
      <w:r w:rsidRPr="00FC49F9">
        <w:rPr>
          <w:b/>
          <w:sz w:val="22"/>
          <w:szCs w:val="22"/>
        </w:rPr>
        <w:t xml:space="preserve">Workplace Manager </w:t>
      </w:r>
      <w:r w:rsidRPr="00FC49F9">
        <w:rPr>
          <w:sz w:val="22"/>
          <w:szCs w:val="22"/>
        </w:rPr>
        <w:t>and/or</w:t>
      </w:r>
      <w:r w:rsidRPr="00FC49F9">
        <w:rPr>
          <w:b/>
          <w:sz w:val="22"/>
          <w:szCs w:val="22"/>
        </w:rPr>
        <w:t xml:space="preserve"> Management OHS Nominee </w:t>
      </w:r>
      <w:r w:rsidRPr="00FC49F9">
        <w:rPr>
          <w:sz w:val="22"/>
          <w:szCs w:val="22"/>
        </w:rPr>
        <w:t>are to ensure that all hazardous areas/items surrounding the hot work area are isolated or otherwise controlled. This may include removing flammable materials and cordoning/screening off the area to prevent the ignition of any materials, contaminants, agents, or conditions that may be harmful to persons undertaking the tasks and others or property.</w:t>
      </w:r>
    </w:p>
    <w:p w14:paraId="0F7E9D31" w14:textId="35492BED" w:rsidR="00060044" w:rsidRPr="00A00963" w:rsidRDefault="00151E57" w:rsidP="00C84BC7">
      <w:pPr>
        <w:pStyle w:val="Heading2"/>
        <w:numPr>
          <w:ilvl w:val="0"/>
          <w:numId w:val="0"/>
        </w:numPr>
        <w:spacing w:before="240" w:after="120" w:line="276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3.3.2</w:t>
      </w:r>
      <w:r>
        <w:rPr>
          <w:sz w:val="22"/>
          <w:szCs w:val="22"/>
        </w:rPr>
        <w:tab/>
      </w:r>
      <w:r w:rsidR="00060044">
        <w:rPr>
          <w:rFonts w:cs="Arial"/>
          <w:caps w:val="0"/>
          <w:sz w:val="22"/>
          <w:szCs w:val="22"/>
        </w:rPr>
        <w:t>Fire watch personnel</w:t>
      </w:r>
      <w:r w:rsidR="00060044" w:rsidRPr="00A00963">
        <w:rPr>
          <w:rFonts w:cs="Arial"/>
          <w:caps w:val="0"/>
          <w:sz w:val="22"/>
          <w:szCs w:val="22"/>
        </w:rPr>
        <w:t xml:space="preserve"> </w:t>
      </w:r>
    </w:p>
    <w:p w14:paraId="3DD2C669" w14:textId="77777777" w:rsidR="00060044" w:rsidRPr="00FC49F9" w:rsidRDefault="00060044" w:rsidP="00C84BC7">
      <w:pPr>
        <w:spacing w:before="120" w:line="276" w:lineRule="auto"/>
        <w:ind w:right="34"/>
        <w:rPr>
          <w:sz w:val="22"/>
          <w:szCs w:val="22"/>
        </w:rPr>
      </w:pPr>
      <w:r w:rsidRPr="00FC49F9">
        <w:rPr>
          <w:sz w:val="22"/>
          <w:szCs w:val="22"/>
        </w:rPr>
        <w:t xml:space="preserve">The </w:t>
      </w:r>
      <w:r w:rsidRPr="00FC49F9">
        <w:rPr>
          <w:b/>
          <w:sz w:val="22"/>
          <w:szCs w:val="22"/>
        </w:rPr>
        <w:t>Workplace Manager</w:t>
      </w:r>
      <w:r w:rsidRPr="00FC49F9">
        <w:rPr>
          <w:sz w:val="22"/>
          <w:szCs w:val="22"/>
        </w:rPr>
        <w:t xml:space="preserve">, </w:t>
      </w:r>
      <w:r w:rsidRPr="00FC49F9">
        <w:rPr>
          <w:b/>
          <w:sz w:val="22"/>
          <w:szCs w:val="22"/>
        </w:rPr>
        <w:t>Management OHS Nominee</w:t>
      </w:r>
      <w:r w:rsidRPr="00FC49F9">
        <w:rPr>
          <w:sz w:val="22"/>
          <w:szCs w:val="22"/>
        </w:rPr>
        <w:t>, or Contractor is to ensure that a trained fire watch observer is appointed and present for the entire duration of the hot work task. The fire-watch observer</w:t>
      </w:r>
      <w:r>
        <w:rPr>
          <w:sz w:val="22"/>
          <w:szCs w:val="22"/>
        </w:rPr>
        <w:t xml:space="preserve"> must</w:t>
      </w:r>
      <w:r w:rsidRPr="00FC49F9">
        <w:rPr>
          <w:sz w:val="22"/>
          <w:szCs w:val="22"/>
        </w:rPr>
        <w:t xml:space="preserve"> be </w:t>
      </w:r>
      <w:r>
        <w:rPr>
          <w:sz w:val="22"/>
          <w:szCs w:val="22"/>
        </w:rPr>
        <w:t>able to</w:t>
      </w:r>
      <w:r w:rsidRPr="00FC49F9">
        <w:rPr>
          <w:sz w:val="22"/>
          <w:szCs w:val="22"/>
        </w:rPr>
        <w:t xml:space="preserve"> operat</w:t>
      </w:r>
      <w:r>
        <w:rPr>
          <w:sz w:val="22"/>
          <w:szCs w:val="22"/>
        </w:rPr>
        <w:t>e</w:t>
      </w:r>
      <w:r w:rsidRPr="00FC49F9">
        <w:rPr>
          <w:sz w:val="22"/>
          <w:szCs w:val="22"/>
        </w:rPr>
        <w:t xml:space="preserve"> fire and emergency equipment and wear PPE (e.g. welding mask).</w:t>
      </w:r>
    </w:p>
    <w:p w14:paraId="79FB2268" w14:textId="407E9EFF" w:rsidR="00F26BBB" w:rsidRPr="00A00963" w:rsidRDefault="00060044" w:rsidP="00C84BC7">
      <w:pPr>
        <w:pStyle w:val="Heading2"/>
        <w:spacing w:before="240" w:after="120" w:line="276" w:lineRule="auto"/>
        <w:ind w:left="578" w:hanging="578"/>
        <w:rPr>
          <w:rFonts w:cs="Arial"/>
          <w:sz w:val="22"/>
          <w:szCs w:val="22"/>
        </w:rPr>
      </w:pPr>
      <w:r>
        <w:rPr>
          <w:rFonts w:cs="Arial"/>
          <w:caps w:val="0"/>
          <w:sz w:val="22"/>
          <w:szCs w:val="22"/>
        </w:rPr>
        <w:t>Employees undertaking hot work tasks</w:t>
      </w:r>
    </w:p>
    <w:p w14:paraId="699049F0" w14:textId="31F8F31A" w:rsidR="00060044" w:rsidRPr="00C84BC7" w:rsidRDefault="00060044" w:rsidP="00C84BC7">
      <w:pPr>
        <w:pStyle w:val="NormalTextLevel3"/>
        <w:spacing w:before="120" w:after="120"/>
        <w:ind w:left="0" w:firstLine="0"/>
        <w:rPr>
          <w:i/>
        </w:rPr>
      </w:pPr>
      <w:r w:rsidRPr="00FC49F9">
        <w:t>Employees undertaking hot work tasks</w:t>
      </w:r>
      <w:r>
        <w:t>,</w:t>
      </w:r>
      <w:r w:rsidRPr="00FC49F9">
        <w:t xml:space="preserve"> as part of their role</w:t>
      </w:r>
      <w:r>
        <w:t>,</w:t>
      </w:r>
      <w:r w:rsidRPr="00FC49F9">
        <w:t xml:space="preserve"> must complete a risk assessment using the </w:t>
      </w:r>
      <w:r w:rsidRPr="00C84BC7">
        <w:rPr>
          <w:rStyle w:val="Hyperlink"/>
          <w:i/>
          <w:color w:val="auto"/>
          <w:u w:val="none"/>
        </w:rPr>
        <w:t>Risk Assessment Template</w:t>
      </w:r>
      <w:r w:rsidRPr="00C84BC7">
        <w:rPr>
          <w:rStyle w:val="Hyperlink"/>
          <w:color w:val="auto"/>
          <w:u w:val="none"/>
        </w:rPr>
        <w:t xml:space="preserve"> </w:t>
      </w:r>
      <w:r w:rsidRPr="00FC49F9">
        <w:t xml:space="preserve">or equivalent template, see </w:t>
      </w:r>
      <w:r w:rsidRPr="00C84BC7">
        <w:rPr>
          <w:rStyle w:val="Hyperlink"/>
          <w:i/>
          <w:color w:val="auto"/>
          <w:u w:val="none"/>
        </w:rPr>
        <w:t>OHS Risk Management Procedure</w:t>
      </w:r>
      <w:r w:rsidRPr="00C84BC7">
        <w:rPr>
          <w:i/>
        </w:rPr>
        <w:t>.</w:t>
      </w:r>
    </w:p>
    <w:p w14:paraId="5F715BF2" w14:textId="433FC521" w:rsidR="00060044" w:rsidRPr="00FC49F9" w:rsidRDefault="00060044" w:rsidP="00C84BC7">
      <w:pPr>
        <w:spacing w:before="120" w:line="276" w:lineRule="auto"/>
        <w:ind w:right="34"/>
        <w:rPr>
          <w:sz w:val="22"/>
          <w:szCs w:val="22"/>
        </w:rPr>
      </w:pPr>
      <w:r w:rsidRPr="00FC49F9">
        <w:rPr>
          <w:sz w:val="22"/>
          <w:szCs w:val="22"/>
        </w:rPr>
        <w:t xml:space="preserve">For </w:t>
      </w:r>
      <w:r>
        <w:rPr>
          <w:sz w:val="22"/>
          <w:szCs w:val="22"/>
        </w:rPr>
        <w:t>support</w:t>
      </w:r>
      <w:r w:rsidRPr="00FC49F9">
        <w:rPr>
          <w:sz w:val="22"/>
          <w:szCs w:val="22"/>
        </w:rPr>
        <w:t xml:space="preserve"> contact the OHS Advisory Service on 1300 074 715 or email</w:t>
      </w:r>
      <w:r w:rsidR="00C84BC7">
        <w:rPr>
          <w:sz w:val="22"/>
          <w:szCs w:val="22"/>
        </w:rPr>
        <w:t>:</w:t>
      </w:r>
      <w:r w:rsidRPr="00FC49F9">
        <w:rPr>
          <w:sz w:val="22"/>
          <w:szCs w:val="22"/>
        </w:rPr>
        <w:t xml:space="preserve"> </w:t>
      </w:r>
      <w:hyperlink r:id="rId24" w:history="1">
        <w:r w:rsidRPr="00FC49F9">
          <w:rPr>
            <w:rStyle w:val="Hyperlink"/>
            <w:sz w:val="22"/>
            <w:szCs w:val="22"/>
          </w:rPr>
          <w:t>safety@edumail.vic.gov.au</w:t>
        </w:r>
      </w:hyperlink>
      <w:r w:rsidRPr="00FC49F9">
        <w:rPr>
          <w:sz w:val="22"/>
          <w:szCs w:val="22"/>
        </w:rPr>
        <w:t xml:space="preserve">. </w:t>
      </w:r>
    </w:p>
    <w:p w14:paraId="4292A084" w14:textId="1D7AD191" w:rsidR="00F26BBB" w:rsidRPr="00A00963" w:rsidRDefault="00060044" w:rsidP="00C84BC7">
      <w:pPr>
        <w:pStyle w:val="Heading2"/>
        <w:spacing w:before="240" w:after="120" w:line="276" w:lineRule="auto"/>
        <w:ind w:left="578" w:hanging="578"/>
        <w:rPr>
          <w:rFonts w:cs="Arial"/>
          <w:sz w:val="22"/>
          <w:szCs w:val="22"/>
        </w:rPr>
      </w:pPr>
      <w:r>
        <w:rPr>
          <w:rFonts w:cs="Arial"/>
          <w:caps w:val="0"/>
          <w:sz w:val="22"/>
          <w:szCs w:val="22"/>
        </w:rPr>
        <w:t>Contractors undertaking hot work tasks</w:t>
      </w:r>
    </w:p>
    <w:p w14:paraId="32B92686" w14:textId="022A0463" w:rsidR="00060044" w:rsidRPr="00FC49F9" w:rsidRDefault="00060044" w:rsidP="00C84BC7">
      <w:pPr>
        <w:pStyle w:val="NormalTextLevel3"/>
        <w:spacing w:before="120" w:after="120"/>
        <w:ind w:left="0" w:firstLine="0"/>
        <w:jc w:val="left"/>
      </w:pPr>
      <w:r w:rsidRPr="00FC49F9">
        <w:t xml:space="preserve">The </w:t>
      </w:r>
      <w:r w:rsidRPr="00FC49F9">
        <w:rPr>
          <w:b/>
        </w:rPr>
        <w:t>Workplace Manager</w:t>
      </w:r>
      <w:r w:rsidRPr="00FC49F9">
        <w:t xml:space="preserve"> and/or </w:t>
      </w:r>
      <w:r w:rsidRPr="00FC49F9">
        <w:rPr>
          <w:b/>
        </w:rPr>
        <w:t>Management OHS Nominee</w:t>
      </w:r>
      <w:r w:rsidRPr="00FC49F9">
        <w:t xml:space="preserve"> are to ensure that a contractor supplies a </w:t>
      </w:r>
      <w:r w:rsidRPr="00C84BC7">
        <w:rPr>
          <w:rStyle w:val="Hyperlink"/>
          <w:i/>
          <w:color w:val="auto"/>
          <w:u w:val="none"/>
        </w:rPr>
        <w:t>Safe Work Method Statement (SWMS)</w:t>
      </w:r>
      <w:r w:rsidRPr="00C84BC7">
        <w:t xml:space="preserve"> </w:t>
      </w:r>
      <w:r w:rsidRPr="00FC49F9">
        <w:t xml:space="preserve">or equivalent template for any hot work related task, as mandated by </w:t>
      </w:r>
      <w:r w:rsidR="007B2E08">
        <w:t xml:space="preserve">the </w:t>
      </w:r>
      <w:r w:rsidRPr="00FC49F9">
        <w:t>D</w:t>
      </w:r>
      <w:r w:rsidR="007B2E08">
        <w:t>epartment</w:t>
      </w:r>
      <w:r w:rsidRPr="00FC49F9">
        <w:t xml:space="preserve">. The </w:t>
      </w:r>
      <w:r w:rsidRPr="00FC49F9">
        <w:rPr>
          <w:b/>
        </w:rPr>
        <w:t>Workplace Manager</w:t>
      </w:r>
      <w:r w:rsidRPr="00FC49F9">
        <w:t xml:space="preserve"> and/or </w:t>
      </w:r>
      <w:r w:rsidRPr="00FC49F9">
        <w:rPr>
          <w:b/>
        </w:rPr>
        <w:t>Management OHS Nominee</w:t>
      </w:r>
      <w:r w:rsidRPr="00FC49F9">
        <w:t xml:space="preserve"> must review and sign the SWMS or equivalent to verify it has been sighted and retain a copy. The </w:t>
      </w:r>
      <w:r w:rsidRPr="00C84BC7">
        <w:rPr>
          <w:i/>
        </w:rPr>
        <w:t xml:space="preserve">SWMS </w:t>
      </w:r>
      <w:r w:rsidRPr="00FC49F9">
        <w:t>at a minimum must include the following:</w:t>
      </w:r>
    </w:p>
    <w:p w14:paraId="0407A931" w14:textId="77777777" w:rsidR="00060044" w:rsidRPr="00FC49F9" w:rsidRDefault="00060044" w:rsidP="00C84BC7">
      <w:pPr>
        <w:pStyle w:val="ListParagraph"/>
        <w:numPr>
          <w:ilvl w:val="0"/>
          <w:numId w:val="39"/>
        </w:numPr>
        <w:spacing w:before="60" w:after="60" w:line="276" w:lineRule="auto"/>
        <w:ind w:hanging="578"/>
        <w:contextualSpacing w:val="0"/>
        <w:rPr>
          <w:sz w:val="22"/>
          <w:szCs w:val="22"/>
        </w:rPr>
      </w:pPr>
      <w:r w:rsidRPr="00FC49F9">
        <w:rPr>
          <w:sz w:val="22"/>
          <w:szCs w:val="22"/>
        </w:rPr>
        <w:t>removal of ignition sources and flammable material</w:t>
      </w:r>
    </w:p>
    <w:p w14:paraId="34F26D5B" w14:textId="77777777" w:rsidR="00060044" w:rsidRPr="00FC49F9" w:rsidRDefault="00060044" w:rsidP="00C84BC7">
      <w:pPr>
        <w:pStyle w:val="ListParagraph"/>
        <w:numPr>
          <w:ilvl w:val="0"/>
          <w:numId w:val="39"/>
        </w:numPr>
        <w:spacing w:before="60" w:after="60" w:line="276" w:lineRule="auto"/>
        <w:ind w:hanging="578"/>
        <w:contextualSpacing w:val="0"/>
        <w:rPr>
          <w:sz w:val="22"/>
          <w:szCs w:val="22"/>
        </w:rPr>
      </w:pPr>
      <w:r w:rsidRPr="00FC49F9">
        <w:rPr>
          <w:sz w:val="22"/>
          <w:szCs w:val="22"/>
        </w:rPr>
        <w:t>isolation of work area and signage</w:t>
      </w:r>
    </w:p>
    <w:p w14:paraId="535A0A82" w14:textId="77777777" w:rsidR="00060044" w:rsidRPr="00FC49F9" w:rsidRDefault="00060044" w:rsidP="00C84BC7">
      <w:pPr>
        <w:pStyle w:val="ListParagraph"/>
        <w:numPr>
          <w:ilvl w:val="0"/>
          <w:numId w:val="39"/>
        </w:numPr>
        <w:spacing w:before="60" w:after="60" w:line="276" w:lineRule="auto"/>
        <w:ind w:hanging="578"/>
        <w:contextualSpacing w:val="0"/>
        <w:rPr>
          <w:sz w:val="22"/>
          <w:szCs w:val="22"/>
        </w:rPr>
      </w:pPr>
      <w:r w:rsidRPr="00FC49F9">
        <w:rPr>
          <w:sz w:val="22"/>
          <w:szCs w:val="22"/>
        </w:rPr>
        <w:t>emergency Procedures</w:t>
      </w:r>
    </w:p>
    <w:p w14:paraId="4051FDE2" w14:textId="77777777" w:rsidR="00060044" w:rsidRPr="00FC49F9" w:rsidRDefault="00060044" w:rsidP="00C84BC7">
      <w:pPr>
        <w:pStyle w:val="ListParagraph"/>
        <w:numPr>
          <w:ilvl w:val="0"/>
          <w:numId w:val="39"/>
        </w:numPr>
        <w:spacing w:before="60" w:after="60" w:line="276" w:lineRule="auto"/>
        <w:ind w:hanging="578"/>
        <w:contextualSpacing w:val="0"/>
        <w:rPr>
          <w:sz w:val="22"/>
          <w:szCs w:val="22"/>
        </w:rPr>
      </w:pPr>
      <w:r w:rsidRPr="00FC49F9">
        <w:rPr>
          <w:sz w:val="22"/>
          <w:szCs w:val="22"/>
        </w:rPr>
        <w:t>provision of PPE</w:t>
      </w:r>
    </w:p>
    <w:p w14:paraId="374DBA46" w14:textId="0B01849D" w:rsidR="00060044" w:rsidRPr="00C84BC7" w:rsidRDefault="00060044" w:rsidP="00C84BC7">
      <w:pPr>
        <w:pStyle w:val="ListParagraph"/>
        <w:numPr>
          <w:ilvl w:val="0"/>
          <w:numId w:val="39"/>
        </w:numPr>
        <w:spacing w:before="60" w:after="60" w:line="276" w:lineRule="auto"/>
        <w:ind w:hanging="578"/>
        <w:contextualSpacing w:val="0"/>
        <w:rPr>
          <w:sz w:val="22"/>
          <w:szCs w:val="22"/>
        </w:rPr>
      </w:pPr>
      <w:proofErr w:type="gramStart"/>
      <w:r w:rsidRPr="00FC49F9">
        <w:rPr>
          <w:sz w:val="22"/>
          <w:szCs w:val="22"/>
        </w:rPr>
        <w:t>fire</w:t>
      </w:r>
      <w:proofErr w:type="gramEnd"/>
      <w:r w:rsidRPr="00FC49F9">
        <w:rPr>
          <w:sz w:val="22"/>
          <w:szCs w:val="22"/>
        </w:rPr>
        <w:t xml:space="preserve"> watch observer</w:t>
      </w:r>
      <w:r w:rsidR="007B2E08">
        <w:rPr>
          <w:sz w:val="22"/>
          <w:szCs w:val="22"/>
        </w:rPr>
        <w:t>.</w:t>
      </w:r>
    </w:p>
    <w:p w14:paraId="3BEFD962" w14:textId="67A46D7F" w:rsidR="00060044" w:rsidRPr="00C84BC7" w:rsidRDefault="00060044" w:rsidP="00060044">
      <w:pPr>
        <w:pStyle w:val="NormalTextLevel3"/>
        <w:spacing w:after="0"/>
        <w:ind w:left="0"/>
        <w:rPr>
          <w:i/>
          <w:color w:val="000000"/>
        </w:rPr>
      </w:pPr>
      <w:r w:rsidRPr="00FC49F9">
        <w:rPr>
          <w:color w:val="000000"/>
        </w:rPr>
        <w:t xml:space="preserve">For further information see the </w:t>
      </w:r>
      <w:r w:rsidRPr="00C84BC7">
        <w:rPr>
          <w:rStyle w:val="Hyperlink"/>
          <w:i/>
          <w:color w:val="auto"/>
          <w:u w:val="none"/>
        </w:rPr>
        <w:t>Contractor OHS Management Procedure</w:t>
      </w:r>
      <w:r w:rsidRPr="00C84BC7">
        <w:rPr>
          <w:i/>
          <w:color w:val="000000"/>
        </w:rPr>
        <w:t>.</w:t>
      </w:r>
    </w:p>
    <w:p w14:paraId="52B4000D" w14:textId="02BE400F" w:rsidR="00F26BBB" w:rsidRPr="00A00963" w:rsidRDefault="003F0CA8" w:rsidP="00C84BC7">
      <w:pPr>
        <w:pStyle w:val="ESHeading2"/>
        <w:spacing w:line="276" w:lineRule="auto"/>
        <w:ind w:left="431" w:hanging="431"/>
        <w:rPr>
          <w:rFonts w:cs="Arial"/>
          <w:sz w:val="22"/>
          <w:szCs w:val="22"/>
        </w:rPr>
      </w:pPr>
      <w:r w:rsidRPr="00A00963">
        <w:rPr>
          <w:rFonts w:cs="Arial"/>
          <w:caps w:val="0"/>
          <w:sz w:val="22"/>
          <w:szCs w:val="22"/>
        </w:rPr>
        <w:t>Defined terms</w:t>
      </w:r>
    </w:p>
    <w:p w14:paraId="2E0227D5" w14:textId="7CEE088E" w:rsidR="002B6EC6" w:rsidRPr="00A00963" w:rsidRDefault="003F0CA8" w:rsidP="00C84BC7">
      <w:pPr>
        <w:spacing w:before="120" w:line="276" w:lineRule="auto"/>
        <w:rPr>
          <w:sz w:val="22"/>
          <w:szCs w:val="22"/>
        </w:rPr>
      </w:pPr>
      <w:r w:rsidRPr="00A00963">
        <w:rPr>
          <w:sz w:val="22"/>
          <w:szCs w:val="22"/>
        </w:rPr>
        <w:t>Terms defined within this Procedure can be located on the D</w:t>
      </w:r>
      <w:r w:rsidR="000D0BD9">
        <w:rPr>
          <w:sz w:val="22"/>
          <w:szCs w:val="22"/>
        </w:rPr>
        <w:t>epartment’s</w:t>
      </w:r>
      <w:r w:rsidRPr="00A00963">
        <w:rPr>
          <w:sz w:val="22"/>
          <w:szCs w:val="22"/>
        </w:rPr>
        <w:t xml:space="preserve"> </w:t>
      </w:r>
      <w:hyperlink r:id="rId25" w:history="1">
        <w:r w:rsidR="000D0BD9">
          <w:rPr>
            <w:rStyle w:val="Hyperlink"/>
            <w:sz w:val="22"/>
            <w:szCs w:val="22"/>
          </w:rPr>
          <w:t>Defined Health and Safety Terms</w:t>
        </w:r>
      </w:hyperlink>
      <w:r w:rsidRPr="00A00963">
        <w:rPr>
          <w:sz w:val="22"/>
          <w:szCs w:val="22"/>
        </w:rPr>
        <w:t xml:space="preserve"> web</w:t>
      </w:r>
      <w:r w:rsidR="000D0BD9">
        <w:rPr>
          <w:sz w:val="22"/>
          <w:szCs w:val="22"/>
        </w:rPr>
        <w:t>page</w:t>
      </w:r>
      <w:r w:rsidRPr="00A00963">
        <w:rPr>
          <w:sz w:val="22"/>
          <w:szCs w:val="22"/>
        </w:rPr>
        <w:t xml:space="preserve">. Defined roles will appear </w:t>
      </w:r>
      <w:r w:rsidRPr="00A00963">
        <w:rPr>
          <w:b/>
          <w:sz w:val="22"/>
          <w:szCs w:val="22"/>
        </w:rPr>
        <w:t>in bold</w:t>
      </w:r>
      <w:r w:rsidRPr="00A00963">
        <w:rPr>
          <w:sz w:val="22"/>
          <w:szCs w:val="22"/>
        </w:rPr>
        <w:t>.</w:t>
      </w:r>
    </w:p>
    <w:p w14:paraId="2EABB427" w14:textId="228EE319" w:rsidR="00F26BBB" w:rsidRPr="00A00963" w:rsidRDefault="003F0CA8" w:rsidP="00C84BC7">
      <w:pPr>
        <w:pStyle w:val="ESHeading2"/>
        <w:spacing w:line="276" w:lineRule="auto"/>
        <w:ind w:left="431" w:hanging="431"/>
        <w:rPr>
          <w:rFonts w:cs="Arial"/>
          <w:sz w:val="22"/>
          <w:szCs w:val="22"/>
        </w:rPr>
      </w:pPr>
      <w:r w:rsidRPr="00A00963">
        <w:rPr>
          <w:rFonts w:cs="Arial"/>
          <w:caps w:val="0"/>
          <w:sz w:val="22"/>
          <w:szCs w:val="22"/>
        </w:rPr>
        <w:lastRenderedPageBreak/>
        <w:t>Related references:</w:t>
      </w:r>
    </w:p>
    <w:p w14:paraId="0C2B0022" w14:textId="77777777" w:rsidR="00F26BBB" w:rsidRPr="00A00963" w:rsidRDefault="00F26BBB" w:rsidP="00C84BC7">
      <w:pPr>
        <w:widowControl w:val="0"/>
        <w:spacing w:before="60" w:after="60" w:line="276" w:lineRule="auto"/>
        <w:rPr>
          <w:sz w:val="22"/>
          <w:szCs w:val="22"/>
        </w:rPr>
      </w:pPr>
      <w:r w:rsidRPr="00A00963">
        <w:rPr>
          <w:sz w:val="22"/>
          <w:szCs w:val="22"/>
        </w:rPr>
        <w:t>Occupational Health and Safety Act 2004</w:t>
      </w:r>
    </w:p>
    <w:p w14:paraId="6015865E" w14:textId="4612FB54" w:rsidR="00F26BBB" w:rsidRPr="00A00963" w:rsidRDefault="00F26BBB" w:rsidP="00C84BC7">
      <w:pPr>
        <w:widowControl w:val="0"/>
        <w:spacing w:before="60" w:after="60" w:line="276" w:lineRule="auto"/>
        <w:rPr>
          <w:sz w:val="22"/>
          <w:szCs w:val="22"/>
        </w:rPr>
      </w:pPr>
      <w:r w:rsidRPr="00A00963">
        <w:rPr>
          <w:sz w:val="22"/>
          <w:szCs w:val="22"/>
        </w:rPr>
        <w:t xml:space="preserve">Occupational Health and Safety Regulations </w:t>
      </w:r>
      <w:r w:rsidR="003F0CA8" w:rsidRPr="00A00963">
        <w:rPr>
          <w:sz w:val="22"/>
          <w:szCs w:val="22"/>
        </w:rPr>
        <w:t>2017</w:t>
      </w:r>
    </w:p>
    <w:p w14:paraId="34D0BE6F" w14:textId="7372F15F" w:rsidR="00F26BBB" w:rsidRPr="00A00963" w:rsidRDefault="003F0CA8" w:rsidP="00C84BC7">
      <w:pPr>
        <w:pStyle w:val="ESHeading2"/>
        <w:spacing w:line="276" w:lineRule="auto"/>
        <w:ind w:left="431" w:hanging="431"/>
        <w:rPr>
          <w:rFonts w:cs="Arial"/>
          <w:sz w:val="22"/>
          <w:szCs w:val="22"/>
        </w:rPr>
      </w:pPr>
      <w:r w:rsidRPr="00A00963">
        <w:rPr>
          <w:rFonts w:cs="Arial"/>
          <w:caps w:val="0"/>
          <w:sz w:val="22"/>
          <w:szCs w:val="22"/>
        </w:rPr>
        <w:t>Related documentation:</w:t>
      </w:r>
    </w:p>
    <w:p w14:paraId="635F919F" w14:textId="77777777" w:rsidR="00F66B53" w:rsidRPr="00C84BC7" w:rsidRDefault="00F66B53" w:rsidP="00C84BC7">
      <w:pPr>
        <w:spacing w:before="60" w:after="60" w:line="276" w:lineRule="auto"/>
        <w:ind w:right="34"/>
        <w:rPr>
          <w:i/>
          <w:sz w:val="22"/>
          <w:szCs w:val="22"/>
        </w:rPr>
      </w:pPr>
      <w:r w:rsidRPr="00C84BC7">
        <w:rPr>
          <w:i/>
          <w:sz w:val="22"/>
          <w:szCs w:val="22"/>
        </w:rPr>
        <w:t>Contractor OHS Management Procedure</w:t>
      </w:r>
    </w:p>
    <w:p w14:paraId="646263E4" w14:textId="77777777" w:rsidR="00F66B53" w:rsidRPr="00C84BC7" w:rsidRDefault="00F66B53" w:rsidP="00C84BC7">
      <w:pPr>
        <w:spacing w:before="60" w:after="60" w:line="276" w:lineRule="auto"/>
        <w:ind w:right="34"/>
        <w:rPr>
          <w:i/>
          <w:sz w:val="22"/>
          <w:szCs w:val="22"/>
        </w:rPr>
      </w:pPr>
      <w:r w:rsidRPr="00C84BC7">
        <w:rPr>
          <w:i/>
          <w:sz w:val="22"/>
          <w:szCs w:val="22"/>
        </w:rPr>
        <w:t>OHS Induction and Training Procedure</w:t>
      </w:r>
    </w:p>
    <w:p w14:paraId="2D9F0795" w14:textId="77777777" w:rsidR="00F66B53" w:rsidRPr="00C84BC7" w:rsidRDefault="00F66B53" w:rsidP="00C84BC7">
      <w:pPr>
        <w:spacing w:before="60" w:after="60" w:line="276" w:lineRule="auto"/>
        <w:ind w:right="34"/>
        <w:rPr>
          <w:i/>
          <w:sz w:val="22"/>
          <w:szCs w:val="22"/>
        </w:rPr>
      </w:pPr>
      <w:r w:rsidRPr="00C84BC7">
        <w:rPr>
          <w:i/>
          <w:sz w:val="22"/>
          <w:szCs w:val="22"/>
        </w:rPr>
        <w:t>OHS Training Planner/Register</w:t>
      </w:r>
    </w:p>
    <w:p w14:paraId="48F2AC3B" w14:textId="77777777" w:rsidR="00F66B53" w:rsidRPr="00C84BC7" w:rsidRDefault="00F66B53" w:rsidP="00C84BC7">
      <w:pPr>
        <w:spacing w:before="60" w:after="60" w:line="276" w:lineRule="auto"/>
        <w:ind w:right="34"/>
        <w:rPr>
          <w:i/>
          <w:sz w:val="22"/>
          <w:szCs w:val="22"/>
        </w:rPr>
      </w:pPr>
      <w:r w:rsidRPr="00C84BC7">
        <w:rPr>
          <w:i/>
          <w:sz w:val="22"/>
          <w:szCs w:val="22"/>
        </w:rPr>
        <w:t>OHS Risk Management Procedure</w:t>
      </w:r>
    </w:p>
    <w:p w14:paraId="20C629C1" w14:textId="77777777" w:rsidR="00F66B53" w:rsidRPr="00C84BC7" w:rsidRDefault="00F66B53" w:rsidP="00C84BC7">
      <w:pPr>
        <w:spacing w:before="60" w:after="60" w:line="276" w:lineRule="auto"/>
        <w:ind w:right="34"/>
        <w:rPr>
          <w:sz w:val="22"/>
          <w:szCs w:val="22"/>
        </w:rPr>
      </w:pPr>
      <w:r w:rsidRPr="00C84BC7">
        <w:rPr>
          <w:i/>
          <w:sz w:val="22"/>
          <w:szCs w:val="22"/>
        </w:rPr>
        <w:t>OHS Risk Register</w:t>
      </w:r>
      <w:r w:rsidRPr="00C84BC7">
        <w:rPr>
          <w:sz w:val="22"/>
          <w:szCs w:val="22"/>
        </w:rPr>
        <w:t xml:space="preserve"> </w:t>
      </w:r>
    </w:p>
    <w:p w14:paraId="472755F9" w14:textId="77777777" w:rsidR="00F66B53" w:rsidRPr="00C84BC7" w:rsidRDefault="00F66B53" w:rsidP="00C84BC7">
      <w:pPr>
        <w:spacing w:before="60" w:after="60" w:line="276" w:lineRule="auto"/>
        <w:ind w:right="34"/>
        <w:rPr>
          <w:i/>
          <w:sz w:val="22"/>
          <w:szCs w:val="22"/>
        </w:rPr>
      </w:pPr>
      <w:r w:rsidRPr="00C84BC7">
        <w:rPr>
          <w:i/>
          <w:sz w:val="22"/>
          <w:szCs w:val="22"/>
        </w:rPr>
        <w:t>Plant and Equipment Procedure</w:t>
      </w:r>
    </w:p>
    <w:p w14:paraId="4B1A1470" w14:textId="77777777" w:rsidR="00F66B53" w:rsidRPr="00C84BC7" w:rsidRDefault="00F66B53" w:rsidP="00C84BC7">
      <w:pPr>
        <w:spacing w:before="60" w:after="60" w:line="276" w:lineRule="auto"/>
        <w:ind w:right="34"/>
        <w:rPr>
          <w:i/>
          <w:sz w:val="22"/>
          <w:szCs w:val="22"/>
        </w:rPr>
      </w:pPr>
      <w:r w:rsidRPr="00C84BC7">
        <w:rPr>
          <w:i/>
          <w:sz w:val="22"/>
          <w:szCs w:val="22"/>
        </w:rPr>
        <w:t>Risk Assessment Template</w:t>
      </w:r>
    </w:p>
    <w:p w14:paraId="428EE481" w14:textId="77777777" w:rsidR="00F66B53" w:rsidRPr="00C84BC7" w:rsidRDefault="00F66B53" w:rsidP="00C84BC7">
      <w:pPr>
        <w:spacing w:before="60" w:after="60" w:line="276" w:lineRule="auto"/>
        <w:ind w:right="34"/>
        <w:rPr>
          <w:sz w:val="22"/>
          <w:szCs w:val="22"/>
        </w:rPr>
      </w:pPr>
      <w:r w:rsidRPr="00C84BC7">
        <w:rPr>
          <w:i/>
          <w:sz w:val="22"/>
          <w:szCs w:val="22"/>
        </w:rPr>
        <w:t>Safe Work Method Statement</w:t>
      </w:r>
    </w:p>
    <w:p w14:paraId="5A625C06" w14:textId="5FE494B2" w:rsidR="00F26BBB" w:rsidRPr="00C84BC7" w:rsidRDefault="00F66B53" w:rsidP="00C84BC7">
      <w:pPr>
        <w:spacing w:before="60" w:after="60" w:line="276" w:lineRule="auto"/>
        <w:ind w:right="34"/>
        <w:rPr>
          <w:i/>
          <w:sz w:val="22"/>
          <w:szCs w:val="22"/>
        </w:rPr>
      </w:pPr>
      <w:r w:rsidRPr="00C84BC7">
        <w:rPr>
          <w:i/>
          <w:sz w:val="22"/>
          <w:szCs w:val="22"/>
        </w:rPr>
        <w:t>Safe Work Procedure</w:t>
      </w:r>
      <w:r w:rsidR="007B2E08" w:rsidRPr="00C84BC7">
        <w:rPr>
          <w:i/>
          <w:sz w:val="22"/>
          <w:szCs w:val="22"/>
        </w:rPr>
        <w:t xml:space="preserve"> Template</w:t>
      </w:r>
    </w:p>
    <w:p w14:paraId="0A712EB9" w14:textId="607F180A" w:rsidR="00F26BBB" w:rsidRPr="00A00963" w:rsidRDefault="00C84BC7" w:rsidP="00C84BC7">
      <w:pPr>
        <w:pStyle w:val="ESHeading2"/>
        <w:spacing w:line="276" w:lineRule="auto"/>
        <w:ind w:left="431" w:hanging="431"/>
        <w:rPr>
          <w:rFonts w:cs="Arial"/>
          <w:sz w:val="22"/>
          <w:szCs w:val="22"/>
        </w:rPr>
      </w:pPr>
      <w:r>
        <w:rPr>
          <w:rFonts w:cs="Arial"/>
          <w:caps w:val="0"/>
          <w:sz w:val="22"/>
          <w:szCs w:val="22"/>
        </w:rPr>
        <w:t>Further assistance</w:t>
      </w:r>
    </w:p>
    <w:p w14:paraId="4E83C72E" w14:textId="40EB7583" w:rsidR="00F26BBB" w:rsidRPr="00D75051" w:rsidRDefault="003F0CA8" w:rsidP="00C84BC7">
      <w:pPr>
        <w:pStyle w:val="ESBodyText"/>
        <w:spacing w:before="120" w:line="276" w:lineRule="auto"/>
        <w:rPr>
          <w:sz w:val="22"/>
          <w:szCs w:val="22"/>
        </w:rPr>
      </w:pPr>
      <w:r w:rsidRPr="00A00963">
        <w:rPr>
          <w:sz w:val="22"/>
          <w:szCs w:val="22"/>
        </w:rPr>
        <w:t xml:space="preserve">Further information, advice or assistance on any matters related to </w:t>
      </w:r>
      <w:r w:rsidR="00F66B53">
        <w:rPr>
          <w:sz w:val="22"/>
          <w:szCs w:val="22"/>
        </w:rPr>
        <w:t>hot works</w:t>
      </w:r>
      <w:r w:rsidRPr="00A00963">
        <w:rPr>
          <w:sz w:val="22"/>
          <w:szCs w:val="22"/>
        </w:rPr>
        <w:t xml:space="preserve"> is available by contacting the OHS Advisory Service on ph. 1300 074 715 or email </w:t>
      </w:r>
      <w:hyperlink r:id="rId26" w:history="1">
        <w:r w:rsidRPr="00A00963">
          <w:rPr>
            <w:rStyle w:val="Hyperlink"/>
            <w:sz w:val="22"/>
            <w:szCs w:val="22"/>
          </w:rPr>
          <w:t>safety@e</w:t>
        </w:r>
        <w:bookmarkStart w:id="0" w:name="_GoBack"/>
        <w:bookmarkEnd w:id="0"/>
        <w:r w:rsidRPr="00A00963">
          <w:rPr>
            <w:rStyle w:val="Hyperlink"/>
            <w:sz w:val="22"/>
            <w:szCs w:val="22"/>
          </w:rPr>
          <w:t>dumail.vic.gov.au</w:t>
        </w:r>
      </w:hyperlink>
      <w:r w:rsidRPr="00A00963">
        <w:rPr>
          <w:sz w:val="22"/>
          <w:szCs w:val="22"/>
        </w:rPr>
        <w:t xml:space="preserve">.  </w:t>
      </w:r>
    </w:p>
    <w:sectPr w:rsidR="00F26BBB" w:rsidRPr="00D75051" w:rsidSect="00B45CFA">
      <w:headerReference w:type="default" r:id="rId27"/>
      <w:pgSz w:w="11900" w:h="16840" w:code="9"/>
      <w:pgMar w:top="1134" w:right="1134" w:bottom="1134" w:left="1418" w:header="567" w:footer="567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93B27" w14:textId="77777777" w:rsidR="002F031C" w:rsidRDefault="002F031C" w:rsidP="008766A4">
      <w:r>
        <w:separator/>
      </w:r>
    </w:p>
  </w:endnote>
  <w:endnote w:type="continuationSeparator" w:id="0">
    <w:p w14:paraId="1085EDF4" w14:textId="77777777" w:rsidR="002F031C" w:rsidRDefault="002F031C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-BoldMT"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300194043"/>
      <w:docPartObj>
        <w:docPartGallery w:val="Page Numbers (Bottom of Page)"/>
        <w:docPartUnique/>
      </w:docPartObj>
    </w:sdtPr>
    <w:sdtContent>
      <w:p w14:paraId="22B5E614" w14:textId="0EE20FEA" w:rsidR="00C84BC7" w:rsidRPr="00C84BC7" w:rsidRDefault="00C84BC7" w:rsidP="00C84BC7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 xml:space="preserve">Hot Work Procedure 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C84BC7">
          <w:rPr>
            <w:sz w:val="16"/>
            <w:szCs w:val="16"/>
          </w:rPr>
          <w:t xml:space="preserve">Page | </w:t>
        </w:r>
        <w:r w:rsidRPr="00C84BC7">
          <w:rPr>
            <w:sz w:val="16"/>
            <w:szCs w:val="16"/>
          </w:rPr>
          <w:fldChar w:fldCharType="begin"/>
        </w:r>
        <w:r w:rsidRPr="00C84BC7">
          <w:rPr>
            <w:sz w:val="16"/>
            <w:szCs w:val="16"/>
          </w:rPr>
          <w:instrText xml:space="preserve"> PAGE   \* MERGEFORMAT </w:instrText>
        </w:r>
        <w:r w:rsidRPr="00C84BC7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3</w:t>
        </w:r>
        <w:r w:rsidRPr="00C84BC7">
          <w:rPr>
            <w:noProof/>
            <w:sz w:val="16"/>
            <w:szCs w:val="16"/>
          </w:rPr>
          <w:fldChar w:fldCharType="end"/>
        </w:r>
        <w:r w:rsidRPr="00C84BC7">
          <w:rPr>
            <w:sz w:val="16"/>
            <w:szCs w:val="16"/>
          </w:rPr>
          <w:t xml:space="preserve"> </w:t>
        </w:r>
      </w:p>
    </w:sdtContent>
  </w:sdt>
  <w:p w14:paraId="5B83871E" w14:textId="4BE170EC" w:rsidR="003E29B5" w:rsidRPr="00D75051" w:rsidRDefault="003E29B5" w:rsidP="00D75051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831A" w14:textId="4F9523C3" w:rsidR="00C839EE" w:rsidRPr="00C84BC7" w:rsidRDefault="00C84BC7" w:rsidP="00C839EE">
    <w:pPr>
      <w:pStyle w:val="ESBodyText"/>
      <w:jc w:val="right"/>
      <w:rPr>
        <w:i/>
        <w:color w:val="004EA8"/>
        <w:lang w:val="en-AU"/>
      </w:rPr>
    </w:pPr>
    <w:r>
      <w:rPr>
        <w:i/>
        <w:color w:val="004EA8"/>
        <w:lang w:val="en-AU"/>
      </w:rPr>
      <w:t>Last Updated: 2 August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74BDB" w14:textId="77777777" w:rsidR="002F031C" w:rsidRDefault="002F031C" w:rsidP="008766A4">
      <w:r>
        <w:separator/>
      </w:r>
    </w:p>
  </w:footnote>
  <w:footnote w:type="continuationSeparator" w:id="0">
    <w:p w14:paraId="456EFCB9" w14:textId="77777777" w:rsidR="002F031C" w:rsidRDefault="002F031C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9B199" w14:textId="5D62F9FD" w:rsidR="00841F2A" w:rsidRDefault="00C409FB">
    <w:pPr>
      <w:pStyle w:val="Header"/>
    </w:pPr>
    <w:r w:rsidRPr="00C409FB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3367C99" wp14:editId="391D4ABC">
          <wp:simplePos x="0" y="0"/>
          <wp:positionH relativeFrom="column">
            <wp:posOffset>-549606</wp:posOffset>
          </wp:positionH>
          <wp:positionV relativeFrom="paragraph">
            <wp:posOffset>2919564</wp:posOffset>
          </wp:positionV>
          <wp:extent cx="6973200" cy="7059600"/>
          <wp:effectExtent l="0" t="0" r="1206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3200" cy="70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E205A" w14:textId="0045EE9B" w:rsidR="00B45CFA" w:rsidRDefault="009C2011">
    <w:pPr>
      <w:pStyle w:val="Header"/>
    </w:pPr>
    <w:r w:rsidRPr="00C409FB">
      <w:rPr>
        <w:noProof/>
        <w:lang w:val="en-AU" w:eastAsia="en-AU"/>
      </w:rPr>
      <w:drawing>
        <wp:anchor distT="0" distB="0" distL="114300" distR="114300" simplePos="0" relativeHeight="251658239" behindDoc="1" locked="0" layoutInCell="1" allowOverlap="1" wp14:anchorId="0813273C" wp14:editId="3DE46762">
          <wp:simplePos x="0" y="0"/>
          <wp:positionH relativeFrom="margin">
            <wp:posOffset>-575310</wp:posOffset>
          </wp:positionH>
          <wp:positionV relativeFrom="paragraph">
            <wp:posOffset>2898140</wp:posOffset>
          </wp:positionV>
          <wp:extent cx="6972300" cy="6435725"/>
          <wp:effectExtent l="0" t="0" r="0" b="3175"/>
          <wp:wrapThrough wrapText="bothSides">
            <wp:wrapPolygon edited="0">
              <wp:start x="0" y="0"/>
              <wp:lineTo x="0" y="21547"/>
              <wp:lineTo x="21541" y="21547"/>
              <wp:lineTo x="21541" y="0"/>
              <wp:lineTo x="0" y="0"/>
            </wp:wrapPolygon>
          </wp:wrapThrough>
          <wp:docPr id="7" name="Picture 7" descr="HR Web Template logo" title="HR Web Templ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0" cy="643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9EE" w:rsidRPr="001118E0">
      <w:rPr>
        <w:rFonts w:eastAsia="Calibri" w:cs="Arial-BoldMT"/>
        <w:b/>
        <w:bCs/>
        <w:caps/>
        <w:noProof/>
        <w:color w:val="004EA8"/>
        <w:sz w:val="44"/>
        <w:szCs w:val="44"/>
        <w:lang w:val="en-AU" w:eastAsia="en-AU"/>
      </w:rPr>
      <w:drawing>
        <wp:anchor distT="0" distB="0" distL="114300" distR="114300" simplePos="0" relativeHeight="251661312" behindDoc="0" locked="0" layoutInCell="1" allowOverlap="1" wp14:anchorId="285CCC4C" wp14:editId="75E8B33A">
          <wp:simplePos x="0" y="0"/>
          <wp:positionH relativeFrom="page">
            <wp:align>center</wp:align>
          </wp:positionH>
          <wp:positionV relativeFrom="paragraph">
            <wp:posOffset>-501308</wp:posOffset>
          </wp:positionV>
          <wp:extent cx="6970233" cy="896259"/>
          <wp:effectExtent l="0" t="0" r="2540" b="0"/>
          <wp:wrapNone/>
          <wp:docPr id="6" name="Picture 6" descr="Department of Education and Training logo" title="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233" cy="896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8E82B" w14:textId="77777777" w:rsidR="000F4C22" w:rsidRPr="003E29B5" w:rsidRDefault="000F4C22" w:rsidP="0061577F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1C83008"/>
    <w:lvl w:ilvl="0">
      <w:start w:val="1"/>
      <w:numFmt w:val="bullet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decimal"/>
      <w:lvlText w:val="%2."/>
      <w:lvlJc w:val="left"/>
      <w:pPr>
        <w:tabs>
          <w:tab w:val="num" w:pos="-240"/>
        </w:tabs>
        <w:ind w:left="12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1F7C02"/>
    <w:multiLevelType w:val="hybridMultilevel"/>
    <w:tmpl w:val="ABA08AD2"/>
    <w:lvl w:ilvl="0" w:tplc="D4AE9EC8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6B44ABA"/>
    <w:multiLevelType w:val="hybridMultilevel"/>
    <w:tmpl w:val="0F523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1178B5"/>
    <w:multiLevelType w:val="hybridMultilevel"/>
    <w:tmpl w:val="C9A433A8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589229C"/>
    <w:multiLevelType w:val="hybridMultilevel"/>
    <w:tmpl w:val="CC14D86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614745B"/>
    <w:multiLevelType w:val="hybridMultilevel"/>
    <w:tmpl w:val="21763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6C2E"/>
    <w:multiLevelType w:val="hybridMultilevel"/>
    <w:tmpl w:val="D33ACF4E"/>
    <w:lvl w:ilvl="0" w:tplc="434AB83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D42A62"/>
    <w:multiLevelType w:val="hybridMultilevel"/>
    <w:tmpl w:val="728E4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17425"/>
    <w:multiLevelType w:val="multilevel"/>
    <w:tmpl w:val="F1C83008"/>
    <w:lvl w:ilvl="0">
      <w:start w:val="1"/>
      <w:numFmt w:val="bullet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decimal"/>
      <w:lvlText w:val="%2."/>
      <w:lvlJc w:val="left"/>
      <w:pPr>
        <w:tabs>
          <w:tab w:val="num" w:pos="-240"/>
        </w:tabs>
        <w:ind w:left="12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21" w15:restartNumberingAfterBreak="0">
    <w:nsid w:val="3960527E"/>
    <w:multiLevelType w:val="hybridMultilevel"/>
    <w:tmpl w:val="97505B86"/>
    <w:lvl w:ilvl="0" w:tplc="A118BB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2B14FD5E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90393"/>
    <w:multiLevelType w:val="hybridMultilevel"/>
    <w:tmpl w:val="86EEC70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7B7AE4"/>
    <w:multiLevelType w:val="hybridMultilevel"/>
    <w:tmpl w:val="86BA2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90B48"/>
    <w:multiLevelType w:val="multilevel"/>
    <w:tmpl w:val="9192F002"/>
    <w:lvl w:ilvl="0">
      <w:start w:val="1"/>
      <w:numFmt w:val="bullet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decimal"/>
      <w:lvlText w:val="%2."/>
      <w:lvlJc w:val="left"/>
      <w:pPr>
        <w:tabs>
          <w:tab w:val="num" w:pos="-240"/>
        </w:tabs>
        <w:ind w:left="12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25" w15:restartNumberingAfterBreak="0">
    <w:nsid w:val="4B9B3DE3"/>
    <w:multiLevelType w:val="hybridMultilevel"/>
    <w:tmpl w:val="DDD4D06C"/>
    <w:lvl w:ilvl="0" w:tplc="84C61E2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6D3080"/>
    <w:multiLevelType w:val="multilevel"/>
    <w:tmpl w:val="C9AA186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CA232B6"/>
    <w:multiLevelType w:val="hybridMultilevel"/>
    <w:tmpl w:val="6A4418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2B14F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0E1D8E"/>
    <w:multiLevelType w:val="hybridMultilevel"/>
    <w:tmpl w:val="0C2C32E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FAC6C5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72B30C5F"/>
    <w:multiLevelType w:val="hybridMultilevel"/>
    <w:tmpl w:val="B2A29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680192"/>
    <w:multiLevelType w:val="hybridMultilevel"/>
    <w:tmpl w:val="C9D21E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34"/>
  </w:num>
  <w:num w:numId="14">
    <w:abstractNumId w:val="28"/>
  </w:num>
  <w:num w:numId="15">
    <w:abstractNumId w:val="32"/>
  </w:num>
  <w:num w:numId="16">
    <w:abstractNumId w:val="18"/>
  </w:num>
  <w:num w:numId="17">
    <w:abstractNumId w:val="21"/>
  </w:num>
  <w:num w:numId="18">
    <w:abstractNumId w:val="27"/>
  </w:num>
  <w:num w:numId="19">
    <w:abstractNumId w:val="11"/>
  </w:num>
  <w:num w:numId="20">
    <w:abstractNumId w:val="24"/>
  </w:num>
  <w:num w:numId="21">
    <w:abstractNumId w:val="20"/>
  </w:num>
  <w:num w:numId="22">
    <w:abstractNumId w:val="33"/>
  </w:num>
  <w:num w:numId="23">
    <w:abstractNumId w:val="26"/>
  </w:num>
  <w:num w:numId="24">
    <w:abstractNumId w:val="22"/>
  </w:num>
  <w:num w:numId="25">
    <w:abstractNumId w:val="29"/>
  </w:num>
  <w:num w:numId="26">
    <w:abstractNumId w:val="15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0"/>
  </w:num>
  <w:num w:numId="30">
    <w:abstractNumId w:val="26"/>
  </w:num>
  <w:num w:numId="31">
    <w:abstractNumId w:val="26"/>
  </w:num>
  <w:num w:numId="32">
    <w:abstractNumId w:val="26"/>
  </w:num>
  <w:num w:numId="33">
    <w:abstractNumId w:val="17"/>
  </w:num>
  <w:num w:numId="34">
    <w:abstractNumId w:val="14"/>
  </w:num>
  <w:num w:numId="35">
    <w:abstractNumId w:val="13"/>
  </w:num>
  <w:num w:numId="36">
    <w:abstractNumId w:val="16"/>
  </w:num>
  <w:num w:numId="37">
    <w:abstractNumId w:val="31"/>
  </w:num>
  <w:num w:numId="38">
    <w:abstractNumId w:val="2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SortMethod w:val="0000"/>
  <w:documentProtection w:enforcement="0"/>
  <w:autoFormatOverrid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48"/>
    <w:rsid w:val="00060044"/>
    <w:rsid w:val="00064C7B"/>
    <w:rsid w:val="000B2B4A"/>
    <w:rsid w:val="000C499D"/>
    <w:rsid w:val="000D0BD9"/>
    <w:rsid w:val="000E5F8D"/>
    <w:rsid w:val="000F155E"/>
    <w:rsid w:val="000F4C22"/>
    <w:rsid w:val="00104CE0"/>
    <w:rsid w:val="00127682"/>
    <w:rsid w:val="001329B8"/>
    <w:rsid w:val="0014310A"/>
    <w:rsid w:val="00151E57"/>
    <w:rsid w:val="001C322F"/>
    <w:rsid w:val="001E33D9"/>
    <w:rsid w:val="002033DF"/>
    <w:rsid w:val="0022212D"/>
    <w:rsid w:val="00226B71"/>
    <w:rsid w:val="00255E0C"/>
    <w:rsid w:val="00271F77"/>
    <w:rsid w:val="0029471F"/>
    <w:rsid w:val="002B6EC6"/>
    <w:rsid w:val="002C6F09"/>
    <w:rsid w:val="002D722D"/>
    <w:rsid w:val="002F031C"/>
    <w:rsid w:val="00303806"/>
    <w:rsid w:val="00326F48"/>
    <w:rsid w:val="00347714"/>
    <w:rsid w:val="003552F7"/>
    <w:rsid w:val="00384B02"/>
    <w:rsid w:val="003A192D"/>
    <w:rsid w:val="003B01B0"/>
    <w:rsid w:val="003C1551"/>
    <w:rsid w:val="003D3967"/>
    <w:rsid w:val="003E29B5"/>
    <w:rsid w:val="003F0CA8"/>
    <w:rsid w:val="0042385D"/>
    <w:rsid w:val="00424385"/>
    <w:rsid w:val="004615C4"/>
    <w:rsid w:val="00462A06"/>
    <w:rsid w:val="00471DC2"/>
    <w:rsid w:val="004E1137"/>
    <w:rsid w:val="005054BC"/>
    <w:rsid w:val="0052150B"/>
    <w:rsid w:val="005309FD"/>
    <w:rsid w:val="00563B98"/>
    <w:rsid w:val="00565437"/>
    <w:rsid w:val="005711D2"/>
    <w:rsid w:val="0057654B"/>
    <w:rsid w:val="00596923"/>
    <w:rsid w:val="005A23F9"/>
    <w:rsid w:val="005D2430"/>
    <w:rsid w:val="005D3A95"/>
    <w:rsid w:val="00600EB1"/>
    <w:rsid w:val="0061577F"/>
    <w:rsid w:val="00665C75"/>
    <w:rsid w:val="0067799B"/>
    <w:rsid w:val="00685A53"/>
    <w:rsid w:val="006935C9"/>
    <w:rsid w:val="006A4F1E"/>
    <w:rsid w:val="00713679"/>
    <w:rsid w:val="00751081"/>
    <w:rsid w:val="00784798"/>
    <w:rsid w:val="007A689D"/>
    <w:rsid w:val="007B2E08"/>
    <w:rsid w:val="00816ED5"/>
    <w:rsid w:val="00817845"/>
    <w:rsid w:val="00841F2A"/>
    <w:rsid w:val="00850BC2"/>
    <w:rsid w:val="00853F36"/>
    <w:rsid w:val="008766A4"/>
    <w:rsid w:val="00895870"/>
    <w:rsid w:val="008A54FE"/>
    <w:rsid w:val="008C6FA8"/>
    <w:rsid w:val="008E0F94"/>
    <w:rsid w:val="00933910"/>
    <w:rsid w:val="00944213"/>
    <w:rsid w:val="00980015"/>
    <w:rsid w:val="009A7628"/>
    <w:rsid w:val="009C2011"/>
    <w:rsid w:val="009F2302"/>
    <w:rsid w:val="00A00963"/>
    <w:rsid w:val="00A07735"/>
    <w:rsid w:val="00A57BF3"/>
    <w:rsid w:val="00AB2056"/>
    <w:rsid w:val="00AD167B"/>
    <w:rsid w:val="00B3641B"/>
    <w:rsid w:val="00B45CFA"/>
    <w:rsid w:val="00B711C3"/>
    <w:rsid w:val="00BA2625"/>
    <w:rsid w:val="00C052CB"/>
    <w:rsid w:val="00C409FB"/>
    <w:rsid w:val="00C6560C"/>
    <w:rsid w:val="00C839EE"/>
    <w:rsid w:val="00C84BC7"/>
    <w:rsid w:val="00C91AC2"/>
    <w:rsid w:val="00C96775"/>
    <w:rsid w:val="00CA4C2C"/>
    <w:rsid w:val="00CB5205"/>
    <w:rsid w:val="00CD32CE"/>
    <w:rsid w:val="00CE72F4"/>
    <w:rsid w:val="00CF4152"/>
    <w:rsid w:val="00D049D0"/>
    <w:rsid w:val="00D31299"/>
    <w:rsid w:val="00D75051"/>
    <w:rsid w:val="00D84C0F"/>
    <w:rsid w:val="00D93114"/>
    <w:rsid w:val="00E12527"/>
    <w:rsid w:val="00E35FB4"/>
    <w:rsid w:val="00E42E39"/>
    <w:rsid w:val="00E81303"/>
    <w:rsid w:val="00F0230F"/>
    <w:rsid w:val="00F24829"/>
    <w:rsid w:val="00F26BBB"/>
    <w:rsid w:val="00F56259"/>
    <w:rsid w:val="00F66B53"/>
    <w:rsid w:val="00F73EA7"/>
    <w:rsid w:val="00F85A39"/>
    <w:rsid w:val="00F97B56"/>
    <w:rsid w:val="00FA6B94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99FCCD2"/>
  <w14:defaultImageDpi w14:val="330"/>
  <w15:docId w15:val="{B9C94B51-3C84-4D62-AE59-D875E59C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locked/>
    <w:rsid w:val="009F2302"/>
    <w:pPr>
      <w:keepNext/>
      <w:keepLines/>
      <w:numPr>
        <w:numId w:val="23"/>
      </w:numPr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qFormat/>
    <w:locked/>
    <w:rsid w:val="00E12527"/>
    <w:pPr>
      <w:numPr>
        <w:ilvl w:val="1"/>
      </w:numPr>
      <w:pBdr>
        <w:top w:val="single" w:sz="8" w:space="3" w:color="AF272F"/>
      </w:pBdr>
      <w:spacing w:before="300"/>
      <w:outlineLvl w:val="1"/>
    </w:pPr>
    <w:rPr>
      <w:bCs w:val="0"/>
      <w:color w:val="004EA8"/>
    </w:rPr>
  </w:style>
  <w:style w:type="paragraph" w:styleId="Heading3">
    <w:name w:val="heading 3"/>
    <w:basedOn w:val="Normal"/>
    <w:next w:val="Normal"/>
    <w:link w:val="Heading3Char"/>
    <w:qFormat/>
    <w:locked/>
    <w:rsid w:val="00600EB1"/>
    <w:pPr>
      <w:numPr>
        <w:ilvl w:val="2"/>
        <w:numId w:val="23"/>
      </w:num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Heading1"/>
    <w:next w:val="Normal"/>
    <w:link w:val="Heading4Char"/>
    <w:qFormat/>
    <w:locked/>
    <w:rsid w:val="00E81303"/>
    <w:pPr>
      <w:numPr>
        <w:ilvl w:val="3"/>
      </w:numPr>
      <w:tabs>
        <w:tab w:val="left" w:pos="567"/>
      </w:tabs>
      <w:spacing w:before="40" w:after="20" w:line="240" w:lineRule="auto"/>
      <w:outlineLvl w:val="3"/>
    </w:pPr>
    <w:rPr>
      <w:rFonts w:ascii="Century Gothic" w:eastAsia="Times New Roman" w:hAnsi="Century Gothic" w:cs="Times New Roman"/>
      <w:b w:val="0"/>
      <w:bCs w:val="0"/>
      <w:caps w:val="0"/>
      <w:snapToGrid w:val="0"/>
      <w:color w:val="auto"/>
      <w:kern w:val="24"/>
      <w:lang w:val="en-AU"/>
    </w:rPr>
  </w:style>
  <w:style w:type="paragraph" w:styleId="Heading5">
    <w:name w:val="heading 5"/>
    <w:basedOn w:val="Heading4"/>
    <w:next w:val="Normal"/>
    <w:link w:val="Heading5Char"/>
    <w:qFormat/>
    <w:locked/>
    <w:rsid w:val="00E81303"/>
    <w:pPr>
      <w:numPr>
        <w:ilvl w:val="4"/>
      </w:numPr>
      <w:spacing w:before="60" w:after="60"/>
      <w:outlineLvl w:val="4"/>
    </w:pPr>
  </w:style>
  <w:style w:type="paragraph" w:styleId="Heading6">
    <w:name w:val="heading 6"/>
    <w:basedOn w:val="Heading5"/>
    <w:next w:val="Normal"/>
    <w:link w:val="Heading6Char"/>
    <w:qFormat/>
    <w:locked/>
    <w:rsid w:val="00E81303"/>
    <w:pPr>
      <w:numPr>
        <w:ilvl w:val="5"/>
      </w:numPr>
      <w:outlineLvl w:val="5"/>
    </w:pPr>
    <w:rPr>
      <w:i/>
    </w:rPr>
  </w:style>
  <w:style w:type="paragraph" w:styleId="Heading7">
    <w:name w:val="heading 7"/>
    <w:basedOn w:val="Heading5"/>
    <w:next w:val="Normal"/>
    <w:link w:val="Heading7Char"/>
    <w:qFormat/>
    <w:locked/>
    <w:rsid w:val="00E81303"/>
    <w:pPr>
      <w:numPr>
        <w:ilvl w:val="6"/>
      </w:numPr>
      <w:outlineLvl w:val="6"/>
    </w:pPr>
    <w:rPr>
      <w:b/>
    </w:rPr>
  </w:style>
  <w:style w:type="paragraph" w:styleId="Heading8">
    <w:name w:val="heading 8"/>
    <w:basedOn w:val="Heading5"/>
    <w:next w:val="Normal"/>
    <w:link w:val="Heading8Char"/>
    <w:qFormat/>
    <w:locked/>
    <w:rsid w:val="00E81303"/>
    <w:pPr>
      <w:numPr>
        <w:ilvl w:val="7"/>
      </w:numPr>
      <w:outlineLvl w:val="7"/>
    </w:pPr>
    <w:rPr>
      <w:b/>
    </w:rPr>
  </w:style>
  <w:style w:type="paragraph" w:styleId="Heading9">
    <w:name w:val="heading 9"/>
    <w:basedOn w:val="Heading5"/>
    <w:next w:val="Normal"/>
    <w:link w:val="Heading9Char"/>
    <w:qFormat/>
    <w:locked/>
    <w:rsid w:val="00E81303"/>
    <w:pPr>
      <w:numPr>
        <w:ilvl w:val="8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Normal"/>
    <w:link w:val="ESHeading1Char"/>
    <w:qFormat/>
    <w:rsid w:val="00424385"/>
    <w:pPr>
      <w:spacing w:before="240" w:line="240" w:lineRule="auto"/>
      <w:outlineLvl w:val="0"/>
    </w:pPr>
    <w:rPr>
      <w:rFonts w:cstheme="minorHAnsi"/>
      <w:b/>
      <w:color w:val="004EA8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424385"/>
    <w:pPr>
      <w:spacing w:before="240" w:after="120"/>
      <w:outlineLvl w:val="1"/>
    </w:pPr>
    <w:rPr>
      <w:color w:val="004EA8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rsid w:val="00E12527"/>
    <w:rPr>
      <w:rFonts w:ascii="Arial" w:eastAsiaTheme="majorEastAsia" w:hAnsi="Arial" w:cstheme="majorBidi"/>
      <w:b/>
      <w:caps/>
      <w:color w:val="004EA8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424385"/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spacing w:before="120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spacing w:after="0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spacing w:after="0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spacing w:after="0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4E1137"/>
    <w:rPr>
      <w:color w:val="004EA8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4E1137"/>
    <w:pPr>
      <w:ind w:left="-567"/>
    </w:pPr>
    <w:rPr>
      <w:color w:val="004EA8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424385"/>
    <w:pPr>
      <w:tabs>
        <w:tab w:val="right" w:leader="dot" w:pos="9346"/>
      </w:tabs>
      <w:spacing w:after="100"/>
    </w:pPr>
    <w:rPr>
      <w:b/>
      <w:color w:val="004EA8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4E1137"/>
    <w:pPr>
      <w:spacing w:after="100"/>
      <w:ind w:left="180"/>
    </w:pPr>
    <w:rPr>
      <w:color w:val="004EA8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F97B56"/>
    <w:pPr>
      <w:ind w:left="720"/>
      <w:contextualSpacing/>
    </w:pPr>
  </w:style>
  <w:style w:type="paragraph" w:customStyle="1" w:styleId="ESBulletsinTable">
    <w:name w:val="ES_Bullets in Table"/>
    <w:basedOn w:val="ListParagraph"/>
    <w:qFormat/>
    <w:rsid w:val="00462A06"/>
    <w:pPr>
      <w:numPr>
        <w:numId w:val="19"/>
      </w:numPr>
      <w:spacing w:after="80" w:line="240" w:lineRule="auto"/>
      <w:contextualSpacing w:val="0"/>
    </w:pPr>
    <w:rPr>
      <w:rFonts w:eastAsia="Arial" w:cs="Times New Roman"/>
      <w:color w:val="000000" w:themeColor="text1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paragraph" w:customStyle="1" w:styleId="ESWhiteTableHeading">
    <w:name w:val="ES_White Table Heading"/>
    <w:basedOn w:val="Normal"/>
    <w:qFormat/>
    <w:rsid w:val="00F85A39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CoverPage">
    <w:name w:val="ES_CoverPage"/>
    <w:basedOn w:val="ESBodyText"/>
    <w:link w:val="ESCoverPageChar"/>
    <w:qFormat/>
    <w:rsid w:val="00462A06"/>
    <w:pPr>
      <w:jc w:val="right"/>
    </w:pPr>
    <w:rPr>
      <w:b/>
      <w:color w:val="004EA8"/>
      <w:sz w:val="44"/>
      <w:szCs w:val="44"/>
    </w:rPr>
  </w:style>
  <w:style w:type="character" w:customStyle="1" w:styleId="ESHeading1Char">
    <w:name w:val="ES_Heading 1 Char"/>
    <w:basedOn w:val="TitleChar"/>
    <w:link w:val="ESHeading1"/>
    <w:rsid w:val="00424385"/>
    <w:rPr>
      <w:rFonts w:ascii="Arial" w:eastAsiaTheme="majorEastAsia" w:hAnsi="Arial" w:cstheme="minorHAnsi"/>
      <w:b/>
      <w:color w:val="004EA8"/>
      <w:spacing w:val="5"/>
      <w:kern w:val="28"/>
      <w:sz w:val="36"/>
      <w:szCs w:val="36"/>
    </w:rPr>
  </w:style>
  <w:style w:type="character" w:customStyle="1" w:styleId="ESCoverPageChar">
    <w:name w:val="ES_CoverPage Char"/>
    <w:basedOn w:val="ESHeading1Char"/>
    <w:link w:val="ESCoverPage"/>
    <w:rsid w:val="00462A06"/>
    <w:rPr>
      <w:rFonts w:ascii="Arial" w:eastAsiaTheme="majorEastAsia" w:hAnsi="Arial" w:cs="Arial"/>
      <w:b/>
      <w:color w:val="004EA8"/>
      <w:spacing w:val="5"/>
      <w:kern w:val="28"/>
      <w:sz w:val="44"/>
      <w:szCs w:val="44"/>
    </w:rPr>
  </w:style>
  <w:style w:type="character" w:styleId="Hyperlink">
    <w:name w:val="Hyperlink"/>
    <w:basedOn w:val="DefaultParagraphFont"/>
    <w:uiPriority w:val="99"/>
    <w:unhideWhenUsed/>
    <w:locked/>
    <w:rsid w:val="0056543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locked/>
    <w:rsid w:val="00E81303"/>
    <w:pPr>
      <w:tabs>
        <w:tab w:val="left" w:pos="-720"/>
      </w:tabs>
      <w:suppressAutoHyphens/>
      <w:spacing w:before="40" w:line="240" w:lineRule="auto"/>
      <w:jc w:val="both"/>
    </w:pPr>
    <w:rPr>
      <w:rFonts w:eastAsia="Times New Roman" w:cs="Times New Roman"/>
      <w:sz w:val="22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E81303"/>
    <w:rPr>
      <w:rFonts w:ascii="Arial" w:eastAsia="Times New Roman" w:hAnsi="Arial" w:cs="Times New Roman"/>
      <w:sz w:val="22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81303"/>
    <w:rPr>
      <w:rFonts w:ascii="Century Gothic" w:eastAsia="Times New Roman" w:hAnsi="Century Gothic" w:cs="Times New Roman"/>
      <w:snapToGrid w:val="0"/>
      <w:kern w:val="24"/>
      <w:sz w:val="20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E81303"/>
    <w:rPr>
      <w:rFonts w:ascii="Century Gothic" w:eastAsia="Times New Roman" w:hAnsi="Century Gothic" w:cs="Times New Roman"/>
      <w:snapToGrid w:val="0"/>
      <w:kern w:val="24"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E81303"/>
    <w:rPr>
      <w:rFonts w:ascii="Century Gothic" w:eastAsia="Times New Roman" w:hAnsi="Century Gothic" w:cs="Times New Roman"/>
      <w:i/>
      <w:snapToGrid w:val="0"/>
      <w:kern w:val="24"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E81303"/>
    <w:rPr>
      <w:rFonts w:ascii="Century Gothic" w:eastAsia="Times New Roman" w:hAnsi="Century Gothic" w:cs="Times New Roman"/>
      <w:b/>
      <w:snapToGrid w:val="0"/>
      <w:kern w:val="24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E81303"/>
    <w:rPr>
      <w:rFonts w:ascii="Century Gothic" w:eastAsia="Times New Roman" w:hAnsi="Century Gothic" w:cs="Times New Roman"/>
      <w:b/>
      <w:snapToGrid w:val="0"/>
      <w:kern w:val="24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E81303"/>
    <w:rPr>
      <w:rFonts w:ascii="Century Gothic" w:eastAsia="Times New Roman" w:hAnsi="Century Gothic" w:cs="Times New Roman"/>
      <w:b/>
      <w:snapToGrid w:val="0"/>
      <w:kern w:val="24"/>
      <w:sz w:val="20"/>
      <w:szCs w:val="20"/>
      <w:lang w:val="en-AU"/>
    </w:rPr>
  </w:style>
  <w:style w:type="table" w:customStyle="1" w:styleId="TableGrid11">
    <w:name w:val="Table Grid11"/>
    <w:basedOn w:val="TableNormal"/>
    <w:next w:val="TableGrid"/>
    <w:uiPriority w:val="39"/>
    <w:rsid w:val="003F0CA8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Level3">
    <w:name w:val="Normal Text Level 3"/>
    <w:basedOn w:val="Normal"/>
    <w:link w:val="NormalTextLevel3Char"/>
    <w:qFormat/>
    <w:rsid w:val="00060044"/>
    <w:pPr>
      <w:spacing w:after="200" w:line="276" w:lineRule="auto"/>
      <w:ind w:left="709" w:firstLine="11"/>
      <w:jc w:val="both"/>
    </w:pPr>
    <w:rPr>
      <w:rFonts w:eastAsiaTheme="minorHAnsi"/>
      <w:sz w:val="22"/>
      <w:szCs w:val="22"/>
      <w:lang w:val="en-AU"/>
    </w:rPr>
  </w:style>
  <w:style w:type="character" w:customStyle="1" w:styleId="NormalTextLevel3Char">
    <w:name w:val="Normal Text Level 3 Char"/>
    <w:basedOn w:val="DefaultParagraphFont"/>
    <w:link w:val="NormalTextLevel3"/>
    <w:rsid w:val="00060044"/>
    <w:rPr>
      <w:rFonts w:ascii="Arial" w:eastAsiaTheme="minorHAnsi" w:hAnsi="Arial" w:cs="Arial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education.vic.gov.au/school/principals/management/Pages/definedohsterms.aspx" TargetMode="External"/><Relationship Id="rId26" Type="http://schemas.openxmlformats.org/officeDocument/2006/relationships/hyperlink" Target="mailto:safety@edumail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education.vic.gov.au/school/principals/management/Pages/definedohsterms.aspx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education.vic.gov.au/school/principals/management/Pages/definedohsterms.aspx" TargetMode="External"/><Relationship Id="rId25" Type="http://schemas.openxmlformats.org/officeDocument/2006/relationships/hyperlink" Target="Hot%20Work%20Procedure-DEE-ESWB-14-1-4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ducation.vic.gov.au/school/principals/management/Pages/definedohsterms.aspx" TargetMode="External"/><Relationship Id="rId20" Type="http://schemas.openxmlformats.org/officeDocument/2006/relationships/hyperlink" Target="http://www.education.vic.gov.au/school/principals/management/Pages/definedohsterms.asp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safety@edumail.vic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ducation.vic.gov.au/school/principals/management/Pages/definedohsterms.aspx" TargetMode="External"/><Relationship Id="rId23" Type="http://schemas.openxmlformats.org/officeDocument/2006/relationships/hyperlink" Target="mailto:safety@edumail.vic.gov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education.vic.gov.au/school/principals/management/Pages/definedohsterm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education.vic.gov.au/school/principals/management/Pages/definedohsterms.aspx" TargetMode="External"/><Relationship Id="rId27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118</Value>
      <Value>115</Value>
      <Value>120</Value>
    </TaxCatchAll>
    <DEECD_Publisher xmlns="http://schemas.microsoft.com/sharepoint/v3">DET</DEECD_Publisher>
    <DEECD_Expired xmlns="http://schemas.microsoft.com/sharepoint/v3">false</DEECD_Expired>
    <DEECD_Keywords xmlns="http://schemas.microsoft.com/sharepoint/v3">&lt;div class="ExternalClass8B226A1851454D909A791717E3E8711F"&gt;ohs, safety, wellbeing,health, oh&amp;amp;s,hot work &lt;/div&gt;</DEECD_Keywords>
    <PublishingExpirationDate xmlns="http://schemas.microsoft.com/sharepoint/v3" xsi:nil="true"/>
    <DEECD_Description xmlns="http://schemas.microsoft.com/sharepoint/v3">&lt;div class="ExternalClassFF8443A50B784FEE8D4B1A44E83284F7"&gt;Procedure&lt;/div&gt;</DEECD_Description>
    <a319977fc8504e09982f090ae1d7c60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82a2edb4-a4c4-40b1-b05a-5fe52d42e4c4</TermId>
        </TermInfo>
      </Terms>
    </a319977fc8504e09982f090ae1d7c602>
    <b1688cb4a3a940449dc8286705012a4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PublishingStartDate xmlns="http://schemas.microsoft.com/sharepoint/v3" xsi:nil="true"/>
    <ofbb8b9a280a423a91cf717fb81349cd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HRWeb</TermName>
          <TermId xmlns="http://schemas.microsoft.com/office/infopath/2007/PartnerControls">4e014723-a4da-42a2-b679-c90ea77e3371</TermId>
        </TermInfo>
      </Terms>
    </ofbb8b9a280a423a91cf717fb81349cd>
    <pfad5814e62747ed9f131defefc62dac xmlns="84571637-c7f9-44a1-95b1-d459eb7afb4e">
      <Terms xmlns="http://schemas.microsoft.com/office/infopath/2007/PartnerControls"/>
    </pfad5814e62747ed9f131defefc62da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B55670BA5C76BC428088DD3B316F98C8" ma:contentTypeVersion="7" ma:contentTypeDescription="WebCM Documents Content Type" ma:contentTypeScope="" ma:versionID="5ab24a996b5b55d0584b71079018adac">
  <xsd:schema xmlns:xsd="http://www.w3.org/2001/XMLSchema" xmlns:xs="http://www.w3.org/2001/XMLSchema" xmlns:p="http://schemas.microsoft.com/office/2006/metadata/properties" xmlns:ns1="http://schemas.microsoft.com/sharepoint/v3" xmlns:ns2="cb9114c1-daad-44dd-acad-30f4246641f2" xmlns:ns3="84571637-c7f9-44a1-95b1-d459eb7afb4e" targetNamespace="http://schemas.microsoft.com/office/2006/metadata/properties" ma:root="true" ma:fieldsID="290aad9d60ffb97cef88a938135e7cb8" ns1:_="" ns2:_="" ns3:_="">
    <xsd:import namespace="http://schemas.microsoft.com/sharepoint/v3"/>
    <xsd:import namespace="cb9114c1-daad-44dd-acad-30f4246641f2"/>
    <xsd:import namespace="84571637-c7f9-44a1-95b1-d459eb7afb4e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1:PublishingStartDate" minOccurs="0"/>
                <xsd:element ref="ns1:PublishingExpirationDate" minOccurs="0"/>
                <xsd:element ref="ns2:TaxCatchAll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  <xsd:element ref="ns3:pfad5814e62747ed9f131defefc62da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71637-c7f9-44a1-95b1-d459eb7afb4e" elementFormDefault="qualified">
    <xsd:import namespace="http://schemas.microsoft.com/office/2006/documentManagement/types"/>
    <xsd:import namespace="http://schemas.microsoft.com/office/infopath/2007/PartnerControls"/>
    <xsd:element name="a319977fc8504e09982f090ae1d7c602" ma:index="19" nillable="true" ma:taxonomy="true" ma:internalName="a319977fc8504e09982f090ae1d7c602" ma:taxonomyFieldName="DEECD_ItemType" ma:displayName="Item Type" ma:default="-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default="-1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ad5814e62747ed9f131defefc62dac" ma:index="22" nillable="true" ma:taxonomy="true" ma:internalName="pfad5814e62747ed9f131defefc62dac" ma:taxonomyFieldName="DEECD_SubjectCategory" ma:displayName="Subject Category" ma:readOnly="false" ma:default="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9120A-E93D-453F-BDB3-5801A6C034F0}"/>
</file>

<file path=customXml/itemProps2.xml><?xml version="1.0" encoding="utf-8"?>
<ds:datastoreItem xmlns:ds="http://schemas.openxmlformats.org/officeDocument/2006/customXml" ds:itemID="{A11081E9-3CD3-4F5B-803C-61E34248A148}"/>
</file>

<file path=customXml/itemProps3.xml><?xml version="1.0" encoding="utf-8"?>
<ds:datastoreItem xmlns:ds="http://schemas.openxmlformats.org/officeDocument/2006/customXml" ds:itemID="{42BA66E8-BEDF-4CC9-A9D0-A0D341F95659}"/>
</file>

<file path=customXml/itemProps4.xml><?xml version="1.0" encoding="utf-8"?>
<ds:datastoreItem xmlns:ds="http://schemas.openxmlformats.org/officeDocument/2006/customXml" ds:itemID="{B49AB595-2A04-4368-BC5A-C2FE60E3E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OHS Purchasing Procedure</vt:lpstr>
    </vt:vector>
  </TitlesOfParts>
  <Company>DET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Work Procedure</dc:title>
  <dc:creator>Fournie, Kara A</dc:creator>
  <cp:lastModifiedBy>Algefski, Grace G</cp:lastModifiedBy>
  <cp:revision>7</cp:revision>
  <cp:lastPrinted>2016-07-12T02:51:00Z</cp:lastPrinted>
  <dcterms:created xsi:type="dcterms:W3CDTF">2018-03-20T23:55:00Z</dcterms:created>
  <dcterms:modified xsi:type="dcterms:W3CDTF">2018-08-02T07:04:00Z</dcterms:modified>
  <cp:category>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0x0101008840106FE30D4F50BC61A726A7CA6E3800B55670BA5C76BC428088DD3B316F98C8</vt:lpwstr>
  </property>
  <property fmtid="{D5CDD505-2E9C-101B-9397-08002B2CF9AE}" pid="3" name="DET_EDRMS_RCS">
    <vt:lpwstr>20;#1.2.2 Project Documentation|a3ce4c3c-7960-4756-834e-8cbbf9028802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{03dc8113-b288-4f44-a289-6e7ea0196235}</vt:lpwstr>
  </property>
  <property fmtid="{D5CDD505-2E9C-101B-9397-08002B2CF9AE}" pid="8" name="RecordPoint_ActiveItemListId">
    <vt:lpwstr>{dd71fc75-1983-4e3b-9236-650ac6624eae}</vt:lpwstr>
  </property>
  <property fmtid="{D5CDD505-2E9C-101B-9397-08002B2CF9AE}" pid="9" name="RecordPoint_ActiveItemUniqueId">
    <vt:lpwstr>{44b1dd1e-e057-4af2-a90a-cea13b1c45a4}</vt:lpwstr>
  </property>
  <property fmtid="{D5CDD505-2E9C-101B-9397-08002B2CF9AE}" pid="10" name="RecordPoint_ActiveItemWebId">
    <vt:lpwstr>{a0ad64d4-f003-46df-ae49-727cfc12b64c}</vt:lpwstr>
  </property>
  <property fmtid="{D5CDD505-2E9C-101B-9397-08002B2CF9AE}" pid="11" name="RecordPoint_SubmissionDate">
    <vt:lpwstr/>
  </property>
  <property fmtid="{D5CDD505-2E9C-101B-9397-08002B2CF9AE}" pid="12" name="RecordPoint_RecordNumberSubmitted">
    <vt:lpwstr>R0000897318</vt:lpwstr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RecordPoint_SubmissionCompleted">
    <vt:lpwstr>2017-07-24T10:04:19.6824312+10:00</vt:lpwstr>
  </property>
  <property fmtid="{D5CDD505-2E9C-101B-9397-08002B2CF9AE}" pid="16" name="DEECD_Author">
    <vt:lpwstr>120;#HRWeb|4e014723-a4da-42a2-b679-c90ea77e3371</vt:lpwstr>
  </property>
  <property fmtid="{D5CDD505-2E9C-101B-9397-08002B2CF9AE}" pid="17" name="DEECD_SubjectCategory">
    <vt:lpwstr/>
  </property>
  <property fmtid="{D5CDD505-2E9C-101B-9397-08002B2CF9AE}" pid="18" name="Order">
    <vt:r8>1479000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DEECD_ItemType">
    <vt:lpwstr>115;#Document|82a2edb4-a4c4-40b1-b05a-5fe52d42e4c4</vt:lpwstr>
  </property>
  <property fmtid="{D5CDD505-2E9C-101B-9397-08002B2CF9AE}" pid="22" name="TemplateUrl">
    <vt:lpwstr/>
  </property>
  <property fmtid="{D5CDD505-2E9C-101B-9397-08002B2CF9AE}" pid="23" name="DEECD_Audience">
    <vt:lpwstr>118;#Principals|a4f56333-bce8-49bd-95df-bc27ddd10ec3</vt:lpwstr>
  </property>
</Properties>
</file>