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C9E6" w14:textId="76956559" w:rsidR="00AA63C3" w:rsidRPr="00AA63C3" w:rsidRDefault="00AA63C3" w:rsidP="00AA63C3">
      <w:pPr>
        <w:pStyle w:val="FormName"/>
        <w:rPr>
          <w:bCs/>
          <w:sz w:val="40"/>
          <w:szCs w:val="40"/>
        </w:rPr>
      </w:pPr>
      <w:r w:rsidRPr="00AA63C3">
        <w:rPr>
          <w:sz w:val="40"/>
          <w:szCs w:val="40"/>
        </w:rPr>
        <w:t>Confined Space Entry Permit</w:t>
      </w:r>
    </w:p>
    <w:p w14:paraId="464BB768" w14:textId="5176668B" w:rsidR="00B65962" w:rsidRPr="00AA63C3" w:rsidRDefault="00B65962" w:rsidP="007612C5">
      <w:pPr>
        <w:spacing w:after="0"/>
        <w:jc w:val="center"/>
        <w:rPr>
          <w:sz w:val="28"/>
          <w:szCs w:val="28"/>
        </w:rPr>
      </w:pPr>
      <w:r w:rsidRPr="00AA63C3">
        <w:rPr>
          <w:b/>
          <w:bCs/>
          <w:sz w:val="28"/>
          <w:szCs w:val="28"/>
        </w:rPr>
        <w:t>This permit should be prominently displayed at the work site</w:t>
      </w:r>
    </w:p>
    <w:p w14:paraId="17F06CE3" w14:textId="77777777" w:rsidR="007D05FA" w:rsidRPr="00A577C2" w:rsidRDefault="007D05FA" w:rsidP="007612C5">
      <w:pPr>
        <w:spacing w:after="0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  <w:tblCaption w:val="Confined Space Entry Permit Details"/>
        <w:tblDescription w:val="Permit details, date permit was issued, location of confined space, workplace name, contractor name, purpose of entry. Lict the date and time th epermit is valid for."/>
      </w:tblPr>
      <w:tblGrid>
        <w:gridCol w:w="2497"/>
        <w:gridCol w:w="2389"/>
        <w:gridCol w:w="562"/>
        <w:gridCol w:w="563"/>
        <w:gridCol w:w="1265"/>
        <w:gridCol w:w="3314"/>
      </w:tblGrid>
      <w:tr w:rsidR="00A15C05" w:rsidRPr="00A15C05" w14:paraId="6AC1CAE6" w14:textId="77777777" w:rsidTr="00A15C05">
        <w:trPr>
          <w:trHeight w:val="333"/>
          <w:jc w:val="center"/>
        </w:trPr>
        <w:tc>
          <w:tcPr>
            <w:tcW w:w="10682" w:type="dxa"/>
            <w:gridSpan w:val="6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004EA8"/>
            <w:vAlign w:val="center"/>
          </w:tcPr>
          <w:p w14:paraId="0600E0EE" w14:textId="0EFA7EE1" w:rsidR="002840AB" w:rsidRPr="00A15C05" w:rsidRDefault="0029090B" w:rsidP="008B460E">
            <w:pPr>
              <w:spacing w:after="0"/>
              <w:rPr>
                <w:b/>
                <w:color w:val="FFFFFF" w:themeColor="background1"/>
                <w:sz w:val="20"/>
              </w:rPr>
            </w:pPr>
            <w:r w:rsidRPr="00A15C05">
              <w:rPr>
                <w:b/>
                <w:color w:val="FFFFFF" w:themeColor="background1"/>
              </w:rPr>
              <w:t>Permit d</w:t>
            </w:r>
            <w:r w:rsidR="002840AB" w:rsidRPr="00A15C05">
              <w:rPr>
                <w:b/>
                <w:color w:val="FFFFFF" w:themeColor="background1"/>
              </w:rPr>
              <w:t>etails</w:t>
            </w:r>
          </w:p>
        </w:tc>
      </w:tr>
      <w:tr w:rsidR="00C62BA7" w14:paraId="4ED60046" w14:textId="77777777" w:rsidTr="00137792">
        <w:trPr>
          <w:trHeight w:val="333"/>
          <w:jc w:val="center"/>
        </w:trPr>
        <w:tc>
          <w:tcPr>
            <w:tcW w:w="2518" w:type="dxa"/>
            <w:tcBorders>
              <w:top w:val="single" w:sz="8" w:space="0" w:color="7F7F7F" w:themeColor="text1" w:themeTint="80"/>
            </w:tcBorders>
            <w:vAlign w:val="center"/>
          </w:tcPr>
          <w:p w14:paraId="6D745357" w14:textId="0F57B305" w:rsidR="00C62BA7" w:rsidRPr="006A10BD" w:rsidRDefault="00ED566E" w:rsidP="00AA63C3">
            <w:pPr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Internal </w:t>
            </w:r>
            <w:r w:rsidR="00B82FBC">
              <w:rPr>
                <w:b/>
                <w:sz w:val="20"/>
              </w:rPr>
              <w:t>Permit n</w:t>
            </w:r>
            <w:r w:rsidR="00C62BA7">
              <w:rPr>
                <w:b/>
                <w:sz w:val="20"/>
              </w:rPr>
              <w:t>o</w:t>
            </w:r>
            <w:r w:rsidR="00B82FBC">
              <w:rPr>
                <w:b/>
                <w:sz w:val="20"/>
              </w:rPr>
              <w:t>.</w:t>
            </w:r>
            <w:r w:rsidR="00C3327F">
              <w:rPr>
                <w:b/>
                <w:sz w:val="20"/>
              </w:rPr>
              <w:t xml:space="preserve"> </w:t>
            </w:r>
            <w:r w:rsidR="00C3327F">
              <w:rPr>
                <w:i/>
                <w:sz w:val="16"/>
              </w:rPr>
              <w:t>(to be det</w:t>
            </w:r>
            <w:r w:rsidR="005635BA">
              <w:rPr>
                <w:i/>
                <w:sz w:val="16"/>
              </w:rPr>
              <w:t xml:space="preserve">ermined by the school/workplace </w:t>
            </w:r>
            <w:proofErr w:type="gramStart"/>
            <w:r w:rsidR="005635BA">
              <w:rPr>
                <w:i/>
                <w:sz w:val="16"/>
              </w:rPr>
              <w:t>e.g.</w:t>
            </w:r>
            <w:proofErr w:type="gramEnd"/>
            <w:r w:rsidR="005635BA">
              <w:rPr>
                <w:i/>
                <w:sz w:val="16"/>
              </w:rPr>
              <w:t xml:space="preserve"> 20</w:t>
            </w:r>
            <w:r w:rsidR="00A64164">
              <w:rPr>
                <w:i/>
                <w:sz w:val="16"/>
              </w:rPr>
              <w:t>21</w:t>
            </w:r>
            <w:r w:rsidR="005635BA">
              <w:rPr>
                <w:i/>
                <w:sz w:val="16"/>
              </w:rPr>
              <w:t>-1)</w:t>
            </w:r>
          </w:p>
        </w:tc>
        <w:tc>
          <w:tcPr>
            <w:tcW w:w="2977" w:type="dxa"/>
            <w:gridSpan w:val="2"/>
            <w:tcBorders>
              <w:top w:val="single" w:sz="8" w:space="0" w:color="7F7F7F" w:themeColor="text1" w:themeTint="80"/>
            </w:tcBorders>
            <w:vAlign w:val="center"/>
          </w:tcPr>
          <w:p w14:paraId="22AE1469" w14:textId="77777777" w:rsidR="00C62BA7" w:rsidRPr="006A10BD" w:rsidRDefault="00C62BA7" w:rsidP="007612C5">
            <w:pPr>
              <w:spacing w:after="0"/>
              <w:rPr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7F7F7F" w:themeColor="text1" w:themeTint="80"/>
            </w:tcBorders>
            <w:vAlign w:val="center"/>
          </w:tcPr>
          <w:p w14:paraId="0B51D7E4" w14:textId="51CC92A8" w:rsidR="00C62BA7" w:rsidRPr="006A10BD" w:rsidRDefault="00F23E14" w:rsidP="00544BFB">
            <w:pPr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 w:rsidR="00B82FBC">
              <w:rPr>
                <w:b/>
                <w:sz w:val="20"/>
              </w:rPr>
              <w:t xml:space="preserve"> i</w:t>
            </w:r>
            <w:r w:rsidR="008B460E">
              <w:rPr>
                <w:b/>
                <w:sz w:val="20"/>
              </w:rPr>
              <w:t>ssue</w:t>
            </w:r>
            <w:r>
              <w:rPr>
                <w:b/>
                <w:sz w:val="20"/>
              </w:rPr>
              <w:t xml:space="preserve"> </w:t>
            </w:r>
            <w:r w:rsidR="00B82FBC">
              <w:rPr>
                <w:b/>
                <w:sz w:val="20"/>
              </w:rPr>
              <w:t>d</w:t>
            </w:r>
            <w:r w:rsidR="00C62BA7">
              <w:rPr>
                <w:b/>
                <w:sz w:val="20"/>
              </w:rPr>
              <w:t>ate:</w:t>
            </w:r>
          </w:p>
        </w:tc>
        <w:tc>
          <w:tcPr>
            <w:tcW w:w="3344" w:type="dxa"/>
            <w:tcBorders>
              <w:top w:val="single" w:sz="8" w:space="0" w:color="7F7F7F" w:themeColor="text1" w:themeTint="80"/>
            </w:tcBorders>
            <w:vAlign w:val="center"/>
          </w:tcPr>
          <w:p w14:paraId="06E65EF8" w14:textId="38108969" w:rsidR="00C62BA7" w:rsidRPr="006A10BD" w:rsidRDefault="00C62BA7" w:rsidP="007612C5">
            <w:pPr>
              <w:spacing w:after="0"/>
              <w:rPr>
                <w:b/>
                <w:sz w:val="20"/>
              </w:rPr>
            </w:pPr>
          </w:p>
        </w:tc>
      </w:tr>
      <w:tr w:rsidR="00F23E14" w14:paraId="11CC2F44" w14:textId="77777777" w:rsidTr="00137792">
        <w:trPr>
          <w:trHeight w:val="334"/>
          <w:jc w:val="center"/>
        </w:trPr>
        <w:tc>
          <w:tcPr>
            <w:tcW w:w="2518" w:type="dxa"/>
            <w:vAlign w:val="center"/>
          </w:tcPr>
          <w:p w14:paraId="71DA16E1" w14:textId="22957971" w:rsidR="00F23E14" w:rsidRPr="00F23E14" w:rsidRDefault="0029090B" w:rsidP="0041635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416351">
              <w:rPr>
                <w:b/>
                <w:sz w:val="20"/>
              </w:rPr>
              <w:t>epartment</w:t>
            </w:r>
            <w:r>
              <w:rPr>
                <w:b/>
                <w:sz w:val="20"/>
              </w:rPr>
              <w:t xml:space="preserve"> w</w:t>
            </w:r>
            <w:r w:rsidR="00F23E14" w:rsidRPr="00F23E14">
              <w:rPr>
                <w:b/>
                <w:sz w:val="20"/>
              </w:rPr>
              <w:t>orkplace</w:t>
            </w:r>
            <w:r w:rsidR="00137792">
              <w:rPr>
                <w:b/>
                <w:sz w:val="20"/>
              </w:rPr>
              <w:t xml:space="preserve"> name</w:t>
            </w:r>
            <w:r w:rsidR="00F23E14" w:rsidRPr="00F23E14">
              <w:rPr>
                <w:b/>
                <w:sz w:val="20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56ACAF45" w14:textId="77777777" w:rsidR="00F23E14" w:rsidRPr="006A10BD" w:rsidRDefault="00F23E14" w:rsidP="008B460E">
            <w:pPr>
              <w:spacing w:after="0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CCDBBC" w14:textId="6E6BD871" w:rsidR="00F23E14" w:rsidRPr="00F23E14" w:rsidRDefault="00F23E14" w:rsidP="00137792">
            <w:pPr>
              <w:spacing w:after="0"/>
              <w:jc w:val="left"/>
              <w:rPr>
                <w:b/>
                <w:sz w:val="20"/>
              </w:rPr>
            </w:pPr>
            <w:r w:rsidRPr="00F23E14">
              <w:rPr>
                <w:b/>
                <w:sz w:val="20"/>
              </w:rPr>
              <w:t>Location</w:t>
            </w:r>
            <w:r w:rsidR="00137792">
              <w:rPr>
                <w:b/>
                <w:sz w:val="20"/>
              </w:rPr>
              <w:t xml:space="preserve"> of confined space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344" w:type="dxa"/>
            <w:vAlign w:val="center"/>
          </w:tcPr>
          <w:p w14:paraId="031683D5" w14:textId="77777777" w:rsidR="00F23E14" w:rsidRPr="006A10BD" w:rsidRDefault="00F23E14" w:rsidP="008B460E">
            <w:pPr>
              <w:spacing w:after="0"/>
              <w:rPr>
                <w:sz w:val="20"/>
              </w:rPr>
            </w:pPr>
          </w:p>
        </w:tc>
      </w:tr>
      <w:tr w:rsidR="00C62BA7" w14:paraId="4B5D9488" w14:textId="77777777" w:rsidTr="00137792">
        <w:trPr>
          <w:trHeight w:val="334"/>
          <w:jc w:val="center"/>
        </w:trPr>
        <w:tc>
          <w:tcPr>
            <w:tcW w:w="2518" w:type="dxa"/>
            <w:vAlign w:val="center"/>
          </w:tcPr>
          <w:p w14:paraId="1A3F176E" w14:textId="31CFE520" w:rsidR="00C62BA7" w:rsidRPr="00F23E14" w:rsidRDefault="00F23E14" w:rsidP="0029090B">
            <w:pPr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  <w:r w:rsidR="0029090B">
              <w:rPr>
                <w:b/>
                <w:sz w:val="20"/>
              </w:rPr>
              <w:t xml:space="preserve"> company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01729D06" w14:textId="77777777" w:rsidR="00C62BA7" w:rsidRPr="006A10BD" w:rsidRDefault="00C62BA7" w:rsidP="007612C5">
            <w:pPr>
              <w:spacing w:after="0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FE9C4A" w14:textId="1E7463C8" w:rsidR="00C62BA7" w:rsidRPr="00F23E14" w:rsidRDefault="00B82FBC" w:rsidP="007612C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="00F23E14" w:rsidRPr="00F23E14">
              <w:rPr>
                <w:b/>
                <w:sz w:val="20"/>
              </w:rPr>
              <w:t>:</w:t>
            </w:r>
          </w:p>
        </w:tc>
        <w:tc>
          <w:tcPr>
            <w:tcW w:w="3344" w:type="dxa"/>
            <w:vAlign w:val="center"/>
          </w:tcPr>
          <w:p w14:paraId="4C53F151" w14:textId="66926BD1" w:rsidR="00C62BA7" w:rsidRPr="006A10BD" w:rsidRDefault="00C62BA7" w:rsidP="007612C5">
            <w:pPr>
              <w:spacing w:after="0"/>
              <w:rPr>
                <w:sz w:val="20"/>
              </w:rPr>
            </w:pPr>
          </w:p>
        </w:tc>
      </w:tr>
      <w:tr w:rsidR="00F23E14" w14:paraId="57F5E91A" w14:textId="77777777" w:rsidTr="00544BFB">
        <w:trPr>
          <w:trHeight w:val="333"/>
          <w:jc w:val="center"/>
        </w:trPr>
        <w:tc>
          <w:tcPr>
            <w:tcW w:w="2518" w:type="dxa"/>
            <w:vMerge w:val="restart"/>
          </w:tcPr>
          <w:p w14:paraId="39D78AB2" w14:textId="0F8EA00F" w:rsidR="00F23E14" w:rsidRPr="006A10BD" w:rsidRDefault="00B82FBC" w:rsidP="00F23E14">
            <w:pPr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Purpose of e</w:t>
            </w:r>
            <w:r w:rsidR="00D546DE">
              <w:rPr>
                <w:b/>
                <w:sz w:val="20"/>
              </w:rPr>
              <w:t>ntry</w:t>
            </w:r>
            <w:r w:rsidR="00F23E14">
              <w:rPr>
                <w:b/>
                <w:sz w:val="20"/>
              </w:rPr>
              <w:t xml:space="preserve">: </w:t>
            </w:r>
          </w:p>
        </w:tc>
        <w:tc>
          <w:tcPr>
            <w:tcW w:w="8164" w:type="dxa"/>
            <w:gridSpan w:val="5"/>
            <w:vAlign w:val="center"/>
          </w:tcPr>
          <w:p w14:paraId="1CF0ABA7" w14:textId="77777777" w:rsidR="00F23E14" w:rsidRPr="006A10BD" w:rsidRDefault="00F23E14" w:rsidP="008B460E">
            <w:pPr>
              <w:spacing w:after="0"/>
              <w:rPr>
                <w:b/>
                <w:sz w:val="20"/>
              </w:rPr>
            </w:pPr>
          </w:p>
        </w:tc>
      </w:tr>
      <w:tr w:rsidR="00F23E14" w14:paraId="139D1C84" w14:textId="77777777" w:rsidTr="00544BFB">
        <w:trPr>
          <w:trHeight w:val="333"/>
          <w:jc w:val="center"/>
        </w:trPr>
        <w:tc>
          <w:tcPr>
            <w:tcW w:w="2518" w:type="dxa"/>
            <w:vMerge/>
            <w:vAlign w:val="center"/>
          </w:tcPr>
          <w:p w14:paraId="0FFC7692" w14:textId="5D4F7501" w:rsidR="00F23E14" w:rsidRPr="006A10BD" w:rsidRDefault="00F23E14" w:rsidP="008B460E">
            <w:pPr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8164" w:type="dxa"/>
            <w:gridSpan w:val="5"/>
            <w:vAlign w:val="center"/>
          </w:tcPr>
          <w:p w14:paraId="635D76A2" w14:textId="77777777" w:rsidR="00F23E14" w:rsidRPr="006A10BD" w:rsidRDefault="00F23E14" w:rsidP="008B460E">
            <w:pPr>
              <w:spacing w:after="0"/>
              <w:rPr>
                <w:b/>
                <w:sz w:val="20"/>
              </w:rPr>
            </w:pPr>
          </w:p>
        </w:tc>
      </w:tr>
      <w:tr w:rsidR="00F23E14" w14:paraId="37C02DC2" w14:textId="77777777" w:rsidTr="00544BFB">
        <w:trPr>
          <w:trHeight w:val="333"/>
          <w:jc w:val="center"/>
        </w:trPr>
        <w:tc>
          <w:tcPr>
            <w:tcW w:w="2518" w:type="dxa"/>
            <w:vMerge/>
            <w:vAlign w:val="center"/>
          </w:tcPr>
          <w:p w14:paraId="0D5BAA81" w14:textId="4C488865" w:rsidR="00F23E14" w:rsidRPr="006A10BD" w:rsidRDefault="00F23E14" w:rsidP="008B460E">
            <w:pPr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8164" w:type="dxa"/>
            <w:gridSpan w:val="5"/>
            <w:tcBorders>
              <w:bottom w:val="single" w:sz="8" w:space="0" w:color="7F7F7F" w:themeColor="text1" w:themeTint="80"/>
            </w:tcBorders>
            <w:vAlign w:val="center"/>
          </w:tcPr>
          <w:p w14:paraId="10A8D355" w14:textId="77777777" w:rsidR="00F23E14" w:rsidRPr="006A10BD" w:rsidRDefault="00F23E14" w:rsidP="008B460E">
            <w:pPr>
              <w:spacing w:after="0"/>
              <w:rPr>
                <w:b/>
                <w:sz w:val="20"/>
              </w:rPr>
            </w:pPr>
          </w:p>
        </w:tc>
      </w:tr>
      <w:tr w:rsidR="002840AB" w14:paraId="2993DF45" w14:textId="77777777" w:rsidTr="00544BFB">
        <w:trPr>
          <w:trHeight w:val="334"/>
          <w:jc w:val="center"/>
        </w:trPr>
        <w:tc>
          <w:tcPr>
            <w:tcW w:w="2518" w:type="dxa"/>
            <w:vAlign w:val="center"/>
          </w:tcPr>
          <w:p w14:paraId="357B8D77" w14:textId="225A2E9A" w:rsidR="002840AB" w:rsidRPr="00F23E14" w:rsidRDefault="00B82FBC" w:rsidP="008B460E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Valid f</w:t>
            </w:r>
            <w:r w:rsidR="002840AB">
              <w:rPr>
                <w:b/>
                <w:sz w:val="20"/>
              </w:rPr>
              <w:t>rom:</w:t>
            </w:r>
          </w:p>
        </w:tc>
        <w:tc>
          <w:tcPr>
            <w:tcW w:w="241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5FEEE06D" w14:textId="77777777" w:rsidR="002840AB" w:rsidRPr="006A10BD" w:rsidRDefault="002840AB" w:rsidP="008B460E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6A249966" w14:textId="77777777" w:rsidR="002840AB" w:rsidRPr="00A577C2" w:rsidRDefault="002840AB" w:rsidP="008B460E">
            <w:pPr>
              <w:spacing w:after="0"/>
              <w:rPr>
                <w:b/>
                <w:sz w:val="20"/>
              </w:rPr>
            </w:pPr>
            <w:r w:rsidRPr="00A577C2">
              <w:rPr>
                <w:b/>
                <w:sz w:val="20"/>
              </w:rPr>
              <w:t>AM / PM</w:t>
            </w:r>
          </w:p>
        </w:tc>
        <w:tc>
          <w:tcPr>
            <w:tcW w:w="4620" w:type="dxa"/>
            <w:gridSpan w:val="2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191DDC29" w14:textId="6F135F31" w:rsidR="002840AB" w:rsidRPr="006A10BD" w:rsidRDefault="002840AB" w:rsidP="008B460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On</w:t>
            </w:r>
            <w:r w:rsidR="00041738">
              <w:rPr>
                <w:sz w:val="20"/>
              </w:rPr>
              <w:t xml:space="preserve"> date</w:t>
            </w:r>
            <w:r>
              <w:rPr>
                <w:sz w:val="20"/>
              </w:rPr>
              <w:t xml:space="preserve">                  /                    /</w:t>
            </w:r>
          </w:p>
        </w:tc>
      </w:tr>
      <w:tr w:rsidR="00F23E14" w14:paraId="3BC18440" w14:textId="77777777" w:rsidTr="00544BFB">
        <w:trPr>
          <w:trHeight w:val="334"/>
          <w:jc w:val="center"/>
        </w:trPr>
        <w:tc>
          <w:tcPr>
            <w:tcW w:w="2518" w:type="dxa"/>
            <w:vAlign w:val="center"/>
          </w:tcPr>
          <w:p w14:paraId="79B0C9EE" w14:textId="0ED32019" w:rsidR="00F23E14" w:rsidRPr="00F23E14" w:rsidRDefault="00B82FBC" w:rsidP="002840AB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Valid t</w:t>
            </w:r>
            <w:r w:rsidR="002840AB" w:rsidRPr="00F23E14">
              <w:rPr>
                <w:b/>
                <w:sz w:val="20"/>
              </w:rPr>
              <w:t>o:</w:t>
            </w:r>
          </w:p>
        </w:tc>
        <w:tc>
          <w:tcPr>
            <w:tcW w:w="241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763622C5" w14:textId="77777777" w:rsidR="00F23E14" w:rsidRPr="006A10BD" w:rsidRDefault="00F23E14" w:rsidP="008B460E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15E0CEC3" w14:textId="59E2EA52" w:rsidR="00F23E14" w:rsidRPr="00A577C2" w:rsidRDefault="00F23E14" w:rsidP="00F23E14">
            <w:pPr>
              <w:spacing w:after="0"/>
              <w:rPr>
                <w:b/>
                <w:sz w:val="20"/>
              </w:rPr>
            </w:pPr>
            <w:r w:rsidRPr="00A577C2">
              <w:rPr>
                <w:b/>
                <w:sz w:val="20"/>
              </w:rPr>
              <w:t>AM / PM</w:t>
            </w:r>
          </w:p>
        </w:tc>
        <w:tc>
          <w:tcPr>
            <w:tcW w:w="4620" w:type="dxa"/>
            <w:gridSpan w:val="2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0E3FAC4B" w14:textId="5537CD4A" w:rsidR="00F23E14" w:rsidRPr="006A10BD" w:rsidRDefault="00F23E14" w:rsidP="008B460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On </w:t>
            </w:r>
            <w:r w:rsidR="00041738">
              <w:rPr>
                <w:sz w:val="20"/>
              </w:rPr>
              <w:t>date</w:t>
            </w:r>
            <w:r>
              <w:rPr>
                <w:sz w:val="20"/>
              </w:rPr>
              <w:t xml:space="preserve">                 /                    /</w:t>
            </w:r>
          </w:p>
        </w:tc>
      </w:tr>
      <w:tr w:rsidR="00F23E14" w14:paraId="588E4A6C" w14:textId="77777777" w:rsidTr="00544BFB">
        <w:trPr>
          <w:trHeight w:val="333"/>
          <w:jc w:val="center"/>
        </w:trPr>
        <w:tc>
          <w:tcPr>
            <w:tcW w:w="10682" w:type="dxa"/>
            <w:gridSpan w:val="6"/>
            <w:vAlign w:val="center"/>
          </w:tcPr>
          <w:p w14:paraId="65110233" w14:textId="0D280C68" w:rsidR="00F23E14" w:rsidRPr="00AA63C3" w:rsidRDefault="0029090B" w:rsidP="00F67F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A63C3">
              <w:rPr>
                <w:b/>
                <w:bCs/>
                <w:sz w:val="20"/>
                <w:szCs w:val="20"/>
              </w:rPr>
              <w:t xml:space="preserve">Confined Space Entry </w:t>
            </w:r>
            <w:r w:rsidR="00F23E14" w:rsidRPr="00AA63C3">
              <w:rPr>
                <w:b/>
                <w:bCs/>
                <w:sz w:val="20"/>
                <w:szCs w:val="20"/>
              </w:rPr>
              <w:t xml:space="preserve">Permit </w:t>
            </w:r>
            <w:r w:rsidR="00F67F1A" w:rsidRPr="00AA63C3">
              <w:rPr>
                <w:b/>
                <w:bCs/>
                <w:sz w:val="20"/>
                <w:szCs w:val="20"/>
              </w:rPr>
              <w:t>must not be</w:t>
            </w:r>
            <w:r w:rsidR="00F23E14" w:rsidRPr="00AA63C3">
              <w:rPr>
                <w:b/>
                <w:bCs/>
                <w:sz w:val="20"/>
                <w:szCs w:val="20"/>
              </w:rPr>
              <w:t xml:space="preserve"> issued for </w:t>
            </w:r>
            <w:r w:rsidR="00F67F1A" w:rsidRPr="00AA63C3">
              <w:rPr>
                <w:b/>
                <w:bCs/>
                <w:sz w:val="20"/>
                <w:szCs w:val="20"/>
              </w:rPr>
              <w:t xml:space="preserve">greater than </w:t>
            </w:r>
            <w:r w:rsidR="00F23E14" w:rsidRPr="00AA63C3">
              <w:rPr>
                <w:b/>
                <w:bCs/>
                <w:sz w:val="20"/>
                <w:szCs w:val="20"/>
              </w:rPr>
              <w:t>24 hours</w:t>
            </w:r>
          </w:p>
        </w:tc>
      </w:tr>
    </w:tbl>
    <w:p w14:paraId="510117D4" w14:textId="77777777" w:rsidR="002840AB" w:rsidRDefault="002840AB" w:rsidP="007612C5">
      <w:pPr>
        <w:spacing w:after="0"/>
        <w:rPr>
          <w:bCs/>
          <w:sz w:val="10"/>
          <w:szCs w:val="10"/>
        </w:rPr>
      </w:pPr>
    </w:p>
    <w:p w14:paraId="3FF8FED5" w14:textId="43E7640F" w:rsidR="00544BFB" w:rsidRPr="00AA63C3" w:rsidRDefault="00544BFB" w:rsidP="00544BFB">
      <w:pPr>
        <w:spacing w:after="0"/>
        <w:jc w:val="center"/>
        <w:rPr>
          <w:b/>
          <w:bCs/>
          <w:sz w:val="28"/>
        </w:rPr>
      </w:pPr>
      <w:r w:rsidRPr="00AA63C3">
        <w:rPr>
          <w:b/>
          <w:bCs/>
          <w:sz w:val="24"/>
        </w:rPr>
        <w:t>A SWMS or JSA must be provided</w:t>
      </w:r>
      <w:r w:rsidR="00764E0E" w:rsidRPr="00AA63C3">
        <w:rPr>
          <w:b/>
          <w:bCs/>
          <w:sz w:val="24"/>
        </w:rPr>
        <w:t xml:space="preserve"> by contractor</w:t>
      </w:r>
      <w:r w:rsidRPr="00AA63C3">
        <w:rPr>
          <w:b/>
          <w:bCs/>
          <w:sz w:val="24"/>
        </w:rPr>
        <w:t xml:space="preserve"> and attached to this permit</w:t>
      </w:r>
    </w:p>
    <w:p w14:paraId="4E54FAE2" w14:textId="77777777" w:rsidR="00544BFB" w:rsidRPr="002C5B35" w:rsidRDefault="00544BFB" w:rsidP="00544BFB">
      <w:pPr>
        <w:spacing w:after="0"/>
        <w:rPr>
          <w:b/>
          <w:color w:val="FF0000"/>
          <w:sz w:val="10"/>
          <w:szCs w:val="10"/>
        </w:rPr>
      </w:pPr>
    </w:p>
    <w:tbl>
      <w:tblPr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A15C05" w:rsidRPr="00A15C05" w14:paraId="5EC5E77D" w14:textId="77777777" w:rsidTr="00A15C05">
        <w:trPr>
          <w:trHeight w:val="333"/>
          <w:jc w:val="center"/>
        </w:trPr>
        <w:tc>
          <w:tcPr>
            <w:tcW w:w="10682" w:type="dxa"/>
            <w:gridSpan w:val="2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004EA8"/>
            <w:vAlign w:val="center"/>
          </w:tcPr>
          <w:p w14:paraId="2D299136" w14:textId="69AFADF5" w:rsidR="00544BFB" w:rsidRPr="00A15C05" w:rsidRDefault="0029090B" w:rsidP="00544BFB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A15C05">
              <w:rPr>
                <w:b/>
                <w:color w:val="FFFFFF" w:themeColor="background1"/>
              </w:rPr>
              <w:t>Control m</w:t>
            </w:r>
            <w:r w:rsidR="00544BFB" w:rsidRPr="00A15C05">
              <w:rPr>
                <w:b/>
                <w:color w:val="FFFFFF" w:themeColor="background1"/>
              </w:rPr>
              <w:t>easures</w:t>
            </w:r>
          </w:p>
          <w:p w14:paraId="2EB487AE" w14:textId="77777777" w:rsidR="00544BFB" w:rsidRPr="00A15C05" w:rsidRDefault="00544BFB" w:rsidP="00544BFB">
            <w:pPr>
              <w:spacing w:after="0"/>
              <w:jc w:val="left"/>
              <w:rPr>
                <w:color w:val="FFFFFF" w:themeColor="background1"/>
                <w:sz w:val="24"/>
              </w:rPr>
            </w:pPr>
            <w:r w:rsidRPr="00A15C05">
              <w:rPr>
                <w:i/>
                <w:color w:val="FFFFFF" w:themeColor="background1"/>
                <w:sz w:val="20"/>
              </w:rPr>
              <w:t>The following control measures are implemented and have been detailed in the SWMS</w:t>
            </w:r>
            <w:r w:rsidRPr="00A15C05">
              <w:rPr>
                <w:color w:val="FFFFFF" w:themeColor="background1"/>
                <w:sz w:val="20"/>
              </w:rPr>
              <w:t>:</w:t>
            </w:r>
          </w:p>
        </w:tc>
      </w:tr>
      <w:tr w:rsidR="00544BFB" w14:paraId="0FAAFF0C" w14:textId="77777777" w:rsidTr="00A15C05">
        <w:trPr>
          <w:trHeight w:val="334"/>
          <w:jc w:val="center"/>
        </w:trPr>
        <w:tc>
          <w:tcPr>
            <w:tcW w:w="5341" w:type="dxa"/>
            <w:tcBorders>
              <w:top w:val="single" w:sz="8" w:space="0" w:color="7F7F7F" w:themeColor="text1" w:themeTint="80"/>
            </w:tcBorders>
            <w:vAlign w:val="center"/>
          </w:tcPr>
          <w:p w14:paraId="694E98F9" w14:textId="10382907" w:rsidR="00544BFB" w:rsidRPr="002840AB" w:rsidRDefault="00544BFB" w:rsidP="00181AD1">
            <w:pPr>
              <w:spacing w:after="0"/>
              <w:jc w:val="left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</w:t>
            </w:r>
            <w:r w:rsidR="00181AD1">
              <w:rPr>
                <w:sz w:val="20"/>
                <w:szCs w:val="20"/>
              </w:rPr>
              <w:t>Safety Observer</w:t>
            </w:r>
            <w:r>
              <w:rPr>
                <w:sz w:val="20"/>
                <w:szCs w:val="20"/>
              </w:rPr>
              <w:t xml:space="preserve"> and contact details </w:t>
            </w:r>
            <w:r w:rsidRPr="00AA63C3">
              <w:rPr>
                <w:b/>
                <w:sz w:val="20"/>
                <w:szCs w:val="20"/>
              </w:rPr>
              <w:t>(required)</w:t>
            </w:r>
          </w:p>
        </w:tc>
        <w:tc>
          <w:tcPr>
            <w:tcW w:w="5341" w:type="dxa"/>
            <w:tcBorders>
              <w:top w:val="single" w:sz="8" w:space="0" w:color="7F7F7F" w:themeColor="text1" w:themeTint="80"/>
            </w:tcBorders>
            <w:vAlign w:val="center"/>
          </w:tcPr>
          <w:p w14:paraId="074F7E40" w14:textId="496B3B54" w:rsidR="00544BFB" w:rsidRPr="002C5B35" w:rsidRDefault="00544BFB" w:rsidP="00544BF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</w:t>
            </w:r>
            <w:r w:rsidRPr="002509A8">
              <w:rPr>
                <w:sz w:val="20"/>
                <w:szCs w:val="20"/>
              </w:rPr>
              <w:t xml:space="preserve">Emergency </w:t>
            </w:r>
            <w:r w:rsidR="0029090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lan (that can be initiated from </w:t>
            </w:r>
            <w:r w:rsidR="000617BC">
              <w:rPr>
                <w:sz w:val="20"/>
                <w:szCs w:val="20"/>
              </w:rPr>
              <w:t xml:space="preserve">inside of and or </w:t>
            </w:r>
            <w:r>
              <w:rPr>
                <w:sz w:val="20"/>
                <w:szCs w:val="20"/>
              </w:rPr>
              <w:t>outside</w:t>
            </w:r>
            <w:r w:rsidR="000617BC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the confined space) </w:t>
            </w:r>
            <w:r w:rsidRPr="00AA63C3">
              <w:rPr>
                <w:b/>
                <w:sz w:val="20"/>
                <w:szCs w:val="20"/>
              </w:rPr>
              <w:t>(required)</w:t>
            </w:r>
          </w:p>
        </w:tc>
      </w:tr>
      <w:tr w:rsidR="00544BFB" w14:paraId="4089EF61" w14:textId="77777777" w:rsidTr="00544BFB">
        <w:trPr>
          <w:trHeight w:val="334"/>
          <w:jc w:val="center"/>
        </w:trPr>
        <w:tc>
          <w:tcPr>
            <w:tcW w:w="5341" w:type="dxa"/>
            <w:vAlign w:val="center"/>
          </w:tcPr>
          <w:p w14:paraId="2E071FC4" w14:textId="77777777" w:rsidR="00544BFB" w:rsidRPr="002840AB" w:rsidRDefault="00544BFB" w:rsidP="00544BFB">
            <w:pPr>
              <w:spacing w:after="0"/>
              <w:jc w:val="left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Continuous communication system </w:t>
            </w:r>
            <w:r w:rsidRPr="00AA63C3">
              <w:rPr>
                <w:b/>
                <w:sz w:val="20"/>
                <w:szCs w:val="20"/>
              </w:rPr>
              <w:t>(required)</w:t>
            </w:r>
          </w:p>
        </w:tc>
        <w:tc>
          <w:tcPr>
            <w:tcW w:w="5341" w:type="dxa"/>
            <w:vAlign w:val="center"/>
          </w:tcPr>
          <w:p w14:paraId="625A62B7" w14:textId="0EFCCC4E" w:rsidR="00544BFB" w:rsidRPr="002C5B35" w:rsidRDefault="006D432A" w:rsidP="006D432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Isolation and lock out of active or energised plant or services (e.g. fans, plant, electricity lines, water and gas pipes, etc.) </w:t>
            </w:r>
            <w:r w:rsidRPr="00AA63C3">
              <w:rPr>
                <w:b/>
                <w:sz w:val="20"/>
                <w:szCs w:val="20"/>
              </w:rPr>
              <w:t>(required)</w:t>
            </w:r>
          </w:p>
        </w:tc>
      </w:tr>
      <w:tr w:rsidR="006D432A" w14:paraId="229FA5F6" w14:textId="77777777" w:rsidTr="00544BFB">
        <w:trPr>
          <w:trHeight w:val="334"/>
          <w:jc w:val="center"/>
        </w:trPr>
        <w:tc>
          <w:tcPr>
            <w:tcW w:w="5341" w:type="dxa"/>
            <w:vAlign w:val="center"/>
          </w:tcPr>
          <w:p w14:paraId="515E0057" w14:textId="77777777" w:rsidR="006D432A" w:rsidRDefault="006D432A" w:rsidP="00544BFB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</w:t>
            </w:r>
            <w:r w:rsidRPr="002509A8">
              <w:rPr>
                <w:sz w:val="20"/>
                <w:szCs w:val="20"/>
              </w:rPr>
              <w:t>Warning</w:t>
            </w:r>
            <w:r>
              <w:rPr>
                <w:sz w:val="20"/>
                <w:szCs w:val="20"/>
              </w:rPr>
              <w:t xml:space="preserve"> notice / barricades </w:t>
            </w:r>
            <w:r w:rsidRPr="00AA63C3">
              <w:rPr>
                <w:b/>
                <w:sz w:val="20"/>
                <w:szCs w:val="20"/>
              </w:rPr>
              <w:t>(required)</w:t>
            </w:r>
          </w:p>
          <w:p w14:paraId="06B14178" w14:textId="4B27CFDC" w:rsidR="00AA63C3" w:rsidRPr="002840AB" w:rsidRDefault="00AA63C3" w:rsidP="00544BFB">
            <w:pPr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341" w:type="dxa"/>
            <w:vAlign w:val="center"/>
          </w:tcPr>
          <w:p w14:paraId="59295B47" w14:textId="06076450" w:rsidR="006D432A" w:rsidRPr="002C5B35" w:rsidRDefault="006D432A" w:rsidP="00544BF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Passive fall prevention device</w:t>
            </w:r>
          </w:p>
        </w:tc>
      </w:tr>
      <w:tr w:rsidR="006D432A" w14:paraId="05716F4E" w14:textId="77777777" w:rsidTr="00544BFB">
        <w:trPr>
          <w:trHeight w:val="334"/>
          <w:jc w:val="center"/>
        </w:trPr>
        <w:tc>
          <w:tcPr>
            <w:tcW w:w="5341" w:type="dxa"/>
            <w:vAlign w:val="center"/>
          </w:tcPr>
          <w:p w14:paraId="22E7C066" w14:textId="77777777" w:rsidR="006D432A" w:rsidRDefault="006D432A" w:rsidP="00544BFB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</w:t>
            </w:r>
            <w:r w:rsidRPr="002509A8">
              <w:rPr>
                <w:sz w:val="20"/>
                <w:szCs w:val="20"/>
              </w:rPr>
              <w:t>Emergency equipment</w:t>
            </w:r>
            <w:r>
              <w:rPr>
                <w:sz w:val="20"/>
                <w:szCs w:val="20"/>
              </w:rPr>
              <w:t xml:space="preserve"> </w:t>
            </w:r>
            <w:r w:rsidRPr="00AA63C3">
              <w:rPr>
                <w:b/>
                <w:sz w:val="20"/>
                <w:szCs w:val="20"/>
              </w:rPr>
              <w:t>(required)</w:t>
            </w:r>
          </w:p>
          <w:p w14:paraId="61AE88CF" w14:textId="38294924" w:rsidR="00AA63C3" w:rsidRPr="002840AB" w:rsidRDefault="00AA63C3" w:rsidP="00544BFB">
            <w:pPr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341" w:type="dxa"/>
            <w:vAlign w:val="center"/>
          </w:tcPr>
          <w:p w14:paraId="7FC3611C" w14:textId="64A011A6" w:rsidR="006D432A" w:rsidRPr="002C5B35" w:rsidRDefault="006D432A" w:rsidP="00544BF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Passive ventilation</w:t>
            </w:r>
          </w:p>
        </w:tc>
      </w:tr>
      <w:tr w:rsidR="006D432A" w14:paraId="35C7EC34" w14:textId="77777777" w:rsidTr="00544BFB">
        <w:trPr>
          <w:trHeight w:val="334"/>
          <w:jc w:val="center"/>
        </w:trPr>
        <w:tc>
          <w:tcPr>
            <w:tcW w:w="5341" w:type="dxa"/>
            <w:vAlign w:val="center"/>
          </w:tcPr>
          <w:p w14:paraId="58F01EFE" w14:textId="77777777" w:rsidR="006D432A" w:rsidRDefault="006D432A" w:rsidP="00544BFB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Personal Protective Equipment, e.g. safety helmet, eye and eye protection </w:t>
            </w:r>
            <w:r w:rsidRPr="00AA63C3">
              <w:rPr>
                <w:b/>
                <w:sz w:val="20"/>
                <w:szCs w:val="20"/>
              </w:rPr>
              <w:t>(required)</w:t>
            </w:r>
          </w:p>
          <w:p w14:paraId="6BC7A7D3" w14:textId="2AD56E2B" w:rsidR="00AA63C3" w:rsidRDefault="00AA63C3" w:rsidP="00544BFB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657E3519" w14:textId="6BD1FD2C" w:rsidR="006D432A" w:rsidRDefault="006D432A" w:rsidP="00544BF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Active ventilation / purging</w:t>
            </w:r>
          </w:p>
        </w:tc>
      </w:tr>
      <w:tr w:rsidR="006D432A" w14:paraId="64160100" w14:textId="77777777" w:rsidTr="00544BFB">
        <w:trPr>
          <w:trHeight w:val="334"/>
          <w:jc w:val="center"/>
        </w:trPr>
        <w:tc>
          <w:tcPr>
            <w:tcW w:w="5341" w:type="dxa"/>
            <w:vAlign w:val="center"/>
          </w:tcPr>
          <w:p w14:paraId="717E05DE" w14:textId="77777777" w:rsidR="006D432A" w:rsidRDefault="006D432A" w:rsidP="00544BFB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Entry / exit openings adequate for rescue and not o</w:t>
            </w:r>
            <w:r w:rsidR="00114102">
              <w:rPr>
                <w:sz w:val="20"/>
                <w:szCs w:val="20"/>
              </w:rPr>
              <w:t xml:space="preserve">bstructed by fittings or plant </w:t>
            </w:r>
            <w:r w:rsidRPr="00AA63C3">
              <w:rPr>
                <w:b/>
                <w:sz w:val="20"/>
                <w:szCs w:val="20"/>
              </w:rPr>
              <w:t>(required)</w:t>
            </w:r>
          </w:p>
          <w:p w14:paraId="06031A34" w14:textId="004EFE4A" w:rsidR="00AA63C3" w:rsidRDefault="00AA63C3" w:rsidP="00544BFB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vAlign w:val="center"/>
          </w:tcPr>
          <w:p w14:paraId="4010EB0C" w14:textId="76FEC302" w:rsidR="006D432A" w:rsidRDefault="006D432A" w:rsidP="00544BF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5C05" w14:paraId="7749C9A8" w14:textId="77777777" w:rsidTr="00F2400F">
        <w:trPr>
          <w:trHeight w:val="754"/>
          <w:jc w:val="center"/>
        </w:trPr>
        <w:tc>
          <w:tcPr>
            <w:tcW w:w="10682" w:type="dxa"/>
            <w:gridSpan w:val="2"/>
            <w:vAlign w:val="center"/>
          </w:tcPr>
          <w:p w14:paraId="32D0F7CE" w14:textId="77777777" w:rsidR="00A15C05" w:rsidRDefault="00A15C05" w:rsidP="00544BFB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Other:</w:t>
            </w:r>
          </w:p>
          <w:p w14:paraId="1D15F6C8" w14:textId="77777777" w:rsidR="00AA63C3" w:rsidRDefault="00AA63C3" w:rsidP="00544BFB">
            <w:pPr>
              <w:spacing w:after="0"/>
              <w:jc w:val="left"/>
              <w:rPr>
                <w:sz w:val="20"/>
              </w:rPr>
            </w:pPr>
          </w:p>
          <w:p w14:paraId="04BF9536" w14:textId="77777777" w:rsidR="00AA63C3" w:rsidRDefault="00AA63C3" w:rsidP="00544BFB">
            <w:pPr>
              <w:spacing w:after="0"/>
              <w:jc w:val="left"/>
              <w:rPr>
                <w:sz w:val="20"/>
              </w:rPr>
            </w:pPr>
          </w:p>
          <w:p w14:paraId="5D772187" w14:textId="77777777" w:rsidR="00AA63C3" w:rsidRDefault="00AA63C3" w:rsidP="00544BFB">
            <w:pPr>
              <w:spacing w:after="0"/>
              <w:jc w:val="left"/>
              <w:rPr>
                <w:sz w:val="20"/>
              </w:rPr>
            </w:pPr>
          </w:p>
          <w:p w14:paraId="2398DF29" w14:textId="77777777" w:rsidR="00AA63C3" w:rsidRDefault="00AA63C3" w:rsidP="00544BFB">
            <w:pPr>
              <w:spacing w:after="0"/>
              <w:jc w:val="left"/>
              <w:rPr>
                <w:sz w:val="20"/>
              </w:rPr>
            </w:pPr>
          </w:p>
          <w:p w14:paraId="15F87268" w14:textId="47FF2E1D" w:rsidR="00AA63C3" w:rsidRPr="00B24680" w:rsidRDefault="00AA63C3" w:rsidP="00544BFB">
            <w:pPr>
              <w:spacing w:after="0"/>
              <w:jc w:val="left"/>
              <w:rPr>
                <w:sz w:val="20"/>
              </w:rPr>
            </w:pPr>
          </w:p>
        </w:tc>
      </w:tr>
    </w:tbl>
    <w:p w14:paraId="3A618BF9" w14:textId="03434F3C" w:rsidR="00544BFB" w:rsidRPr="00AA63C3" w:rsidRDefault="00544BFB" w:rsidP="00A64164">
      <w:pPr>
        <w:tabs>
          <w:tab w:val="left" w:pos="1848"/>
          <w:tab w:val="left" w:pos="9248"/>
        </w:tabs>
        <w:spacing w:after="0"/>
        <w:rPr>
          <w:bCs/>
          <w:sz w:val="24"/>
          <w:szCs w:val="24"/>
        </w:rPr>
      </w:pPr>
      <w:r>
        <w:rPr>
          <w:bCs/>
          <w:sz w:val="10"/>
          <w:szCs w:val="10"/>
        </w:rPr>
        <w:tab/>
      </w:r>
      <w:r w:rsidR="00A64164">
        <w:rPr>
          <w:bCs/>
          <w:sz w:val="10"/>
          <w:szCs w:val="10"/>
        </w:rPr>
        <w:tab/>
      </w:r>
    </w:p>
    <w:tbl>
      <w:tblPr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355"/>
        <w:gridCol w:w="2950"/>
        <w:gridCol w:w="3231"/>
        <w:gridCol w:w="1266"/>
        <w:gridCol w:w="788"/>
      </w:tblGrid>
      <w:tr w:rsidR="00A15C05" w:rsidRPr="00A15C05" w14:paraId="37E2B882" w14:textId="77777777" w:rsidTr="00A15C05">
        <w:trPr>
          <w:trHeight w:val="333"/>
          <w:jc w:val="center"/>
        </w:trPr>
        <w:tc>
          <w:tcPr>
            <w:tcW w:w="10682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004EA8"/>
            <w:vAlign w:val="center"/>
          </w:tcPr>
          <w:p w14:paraId="16A7BB6D" w14:textId="600FCA46" w:rsidR="00B82FBC" w:rsidRPr="00A15C05" w:rsidRDefault="0029090B" w:rsidP="00544BFB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A15C05">
              <w:rPr>
                <w:b/>
                <w:color w:val="FFFFFF" w:themeColor="background1"/>
              </w:rPr>
              <w:lastRenderedPageBreak/>
              <w:t>Atmospheric m</w:t>
            </w:r>
            <w:r w:rsidR="00B82FBC" w:rsidRPr="00A15C05">
              <w:rPr>
                <w:b/>
                <w:color w:val="FFFFFF" w:themeColor="background1"/>
              </w:rPr>
              <w:t xml:space="preserve">onitoring </w:t>
            </w:r>
          </w:p>
          <w:p w14:paraId="2BE8143F" w14:textId="77777777" w:rsidR="00544BFB" w:rsidRDefault="00544BFB" w:rsidP="00764E0E">
            <w:pPr>
              <w:spacing w:after="0"/>
              <w:jc w:val="left"/>
              <w:rPr>
                <w:i/>
                <w:color w:val="FFFFFF" w:themeColor="background1"/>
                <w:sz w:val="20"/>
              </w:rPr>
            </w:pPr>
            <w:r w:rsidRPr="00A15C05">
              <w:rPr>
                <w:i/>
                <w:color w:val="FFFFFF" w:themeColor="background1"/>
                <w:sz w:val="20"/>
              </w:rPr>
              <w:t xml:space="preserve">Details to be provided by </w:t>
            </w:r>
            <w:r w:rsidR="00B82FBC" w:rsidRPr="00A15C05">
              <w:rPr>
                <w:i/>
                <w:color w:val="FFFFFF" w:themeColor="background1"/>
                <w:sz w:val="20"/>
              </w:rPr>
              <w:t>c</w:t>
            </w:r>
            <w:r w:rsidRPr="00A15C05">
              <w:rPr>
                <w:i/>
                <w:color w:val="FFFFFF" w:themeColor="background1"/>
                <w:sz w:val="20"/>
              </w:rPr>
              <w:t xml:space="preserve">ontractor prior to commencing works, </w:t>
            </w:r>
            <w:r w:rsidR="00B82FBC" w:rsidRPr="00A15C05">
              <w:rPr>
                <w:i/>
                <w:color w:val="FFFFFF" w:themeColor="background1"/>
                <w:sz w:val="20"/>
              </w:rPr>
              <w:t>where required</w:t>
            </w:r>
          </w:p>
          <w:p w14:paraId="7B66F570" w14:textId="63FAE9CC" w:rsidR="00AA63C3" w:rsidRPr="00A15C05" w:rsidRDefault="00AA63C3" w:rsidP="00764E0E">
            <w:pPr>
              <w:spacing w:after="0"/>
              <w:jc w:val="left"/>
              <w:rPr>
                <w:i/>
                <w:color w:val="FFFFFF" w:themeColor="background1"/>
                <w:sz w:val="24"/>
              </w:rPr>
            </w:pPr>
          </w:p>
        </w:tc>
      </w:tr>
      <w:tr w:rsidR="00544BFB" w14:paraId="712788A4" w14:textId="77777777" w:rsidTr="00544BFB">
        <w:trPr>
          <w:trHeight w:val="334"/>
          <w:jc w:val="center"/>
        </w:trPr>
        <w:tc>
          <w:tcPr>
            <w:tcW w:w="237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0FCD1F95" w14:textId="14D0356C" w:rsidR="00544BFB" w:rsidRPr="002509A8" w:rsidRDefault="00B82FBC" w:rsidP="00544BF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contractor </w:t>
            </w:r>
            <w:r w:rsidR="00544BFB">
              <w:rPr>
                <w:sz w:val="20"/>
                <w:szCs w:val="20"/>
              </w:rPr>
              <w:t>conducting assessment:</w:t>
            </w:r>
          </w:p>
        </w:tc>
        <w:tc>
          <w:tcPr>
            <w:tcW w:w="2977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4B414E20" w14:textId="77777777" w:rsidR="00544BFB" w:rsidRDefault="00544BFB" w:rsidP="00544BFB">
            <w:pPr>
              <w:spacing w:after="0"/>
              <w:jc w:val="right"/>
              <w:rPr>
                <w:sz w:val="20"/>
                <w:szCs w:val="20"/>
              </w:rPr>
            </w:pPr>
          </w:p>
          <w:p w14:paraId="235F07E7" w14:textId="77777777" w:rsidR="00544BFB" w:rsidRDefault="00544BFB" w:rsidP="00544BFB">
            <w:pPr>
              <w:spacing w:after="0"/>
              <w:jc w:val="right"/>
              <w:rPr>
                <w:sz w:val="20"/>
                <w:szCs w:val="20"/>
              </w:rPr>
            </w:pPr>
          </w:p>
          <w:p w14:paraId="0FBF0070" w14:textId="77777777" w:rsidR="00544BFB" w:rsidRPr="002509A8" w:rsidRDefault="00544BFB" w:rsidP="00544BFB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2D808229" w14:textId="77777777" w:rsidR="00544BFB" w:rsidRPr="002509A8" w:rsidRDefault="00544BFB" w:rsidP="00544BF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used: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360E1E96" w14:textId="77777777" w:rsidR="00544BFB" w:rsidRPr="002509A8" w:rsidRDefault="00544BFB" w:rsidP="00544BF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No:</w:t>
            </w:r>
          </w:p>
        </w:tc>
        <w:tc>
          <w:tcPr>
            <w:tcW w:w="793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56B8231A" w14:textId="77777777" w:rsidR="00544BFB" w:rsidRPr="002509A8" w:rsidRDefault="00544BFB" w:rsidP="00544BF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44BFB" w14:paraId="558A6AF1" w14:textId="77777777" w:rsidTr="00544BFB">
        <w:trPr>
          <w:trHeight w:val="334"/>
          <w:jc w:val="center"/>
        </w:trPr>
        <w:tc>
          <w:tcPr>
            <w:tcW w:w="237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14B1E082" w14:textId="77777777" w:rsidR="00544BFB" w:rsidRPr="002840AB" w:rsidRDefault="00544BFB" w:rsidP="00544BFB">
            <w:pPr>
              <w:spacing w:after="0"/>
              <w:jc w:val="lef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Oxygen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06FEA87B" w14:textId="77777777" w:rsidR="00544BFB" w:rsidRPr="002840AB" w:rsidRDefault="00544BFB" w:rsidP="00544BFB">
            <w:pPr>
              <w:spacing w:after="0"/>
              <w:jc w:val="righ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%L</w:t>
            </w:r>
            <w:r>
              <w:rPr>
                <w:sz w:val="20"/>
                <w:szCs w:val="20"/>
              </w:rPr>
              <w:t>ower Explosive Limit (L</w:t>
            </w:r>
            <w:r w:rsidRPr="002509A8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53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72923492" w14:textId="77777777" w:rsidR="00544BFB" w:rsidRPr="002840AB" w:rsidRDefault="00544BFB" w:rsidP="00544BFB">
            <w:pPr>
              <w:spacing w:after="0"/>
              <w:jc w:val="lef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Other (please specify)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3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6DF7C696" w14:textId="77777777" w:rsidR="00544BFB" w:rsidRPr="002840AB" w:rsidRDefault="00544BFB" w:rsidP="00544BFB">
            <w:pPr>
              <w:spacing w:after="0"/>
              <w:jc w:val="lef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%LEL</w:t>
            </w:r>
          </w:p>
        </w:tc>
      </w:tr>
      <w:tr w:rsidR="00544BFB" w14:paraId="10FA485C" w14:textId="77777777" w:rsidTr="00544BFB">
        <w:trPr>
          <w:trHeight w:val="334"/>
          <w:jc w:val="center"/>
        </w:trPr>
        <w:tc>
          <w:tcPr>
            <w:tcW w:w="237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3A358288" w14:textId="77777777" w:rsidR="00544BFB" w:rsidRPr="002840AB" w:rsidRDefault="00544BFB" w:rsidP="00544BFB">
            <w:pPr>
              <w:spacing w:after="0"/>
              <w:jc w:val="lef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Flammable gases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31DD7339" w14:textId="77777777" w:rsidR="00544BFB" w:rsidRPr="002840AB" w:rsidRDefault="00544BFB" w:rsidP="00544BFB">
            <w:pPr>
              <w:spacing w:after="0"/>
              <w:jc w:val="righ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%LEL</w:t>
            </w:r>
          </w:p>
        </w:tc>
        <w:tc>
          <w:tcPr>
            <w:tcW w:w="453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179A270E" w14:textId="77777777" w:rsidR="00544BFB" w:rsidRPr="002840AB" w:rsidRDefault="00544BFB" w:rsidP="00544BFB">
            <w:pPr>
              <w:spacing w:after="0"/>
              <w:jc w:val="lef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Other (please specify)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3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0FD8F34B" w14:textId="77777777" w:rsidR="00544BFB" w:rsidRPr="002840AB" w:rsidRDefault="00544BFB" w:rsidP="00544BFB">
            <w:pPr>
              <w:spacing w:after="0"/>
              <w:jc w:val="lef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%LEL</w:t>
            </w:r>
          </w:p>
        </w:tc>
      </w:tr>
      <w:tr w:rsidR="00544BFB" w14:paraId="659FD665" w14:textId="77777777" w:rsidTr="00544BFB">
        <w:trPr>
          <w:trHeight w:val="334"/>
          <w:jc w:val="center"/>
        </w:trPr>
        <w:tc>
          <w:tcPr>
            <w:tcW w:w="237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6CB6A92B" w14:textId="77777777" w:rsidR="00544BFB" w:rsidRPr="002840AB" w:rsidRDefault="00544BFB" w:rsidP="00544BFB">
            <w:pPr>
              <w:spacing w:after="0"/>
              <w:jc w:val="lef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Toxic gasses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3684B5DB" w14:textId="77777777" w:rsidR="00544BFB" w:rsidRPr="002840AB" w:rsidRDefault="00544BFB" w:rsidP="00544BFB">
            <w:pPr>
              <w:spacing w:after="0"/>
              <w:jc w:val="righ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%LEL</w:t>
            </w:r>
          </w:p>
        </w:tc>
        <w:tc>
          <w:tcPr>
            <w:tcW w:w="453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14:paraId="1C41674E" w14:textId="77777777" w:rsidR="00544BFB" w:rsidRPr="002840AB" w:rsidRDefault="00544BFB" w:rsidP="00544BFB">
            <w:pPr>
              <w:spacing w:after="0"/>
              <w:jc w:val="lef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Other (please specify)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3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</w:tcBorders>
            <w:vAlign w:val="center"/>
          </w:tcPr>
          <w:p w14:paraId="1424DF86" w14:textId="77777777" w:rsidR="00544BFB" w:rsidRPr="002840AB" w:rsidRDefault="00544BFB" w:rsidP="00544BFB">
            <w:pPr>
              <w:spacing w:after="0"/>
              <w:jc w:val="left"/>
              <w:rPr>
                <w:b/>
                <w:sz w:val="20"/>
              </w:rPr>
            </w:pPr>
            <w:r w:rsidRPr="002509A8">
              <w:rPr>
                <w:sz w:val="20"/>
                <w:szCs w:val="20"/>
              </w:rPr>
              <w:t>%LEL</w:t>
            </w:r>
          </w:p>
        </w:tc>
      </w:tr>
    </w:tbl>
    <w:p w14:paraId="126551FD" w14:textId="77777777" w:rsidR="00114102" w:rsidRDefault="00114102"/>
    <w:tbl>
      <w:tblPr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38"/>
        <w:gridCol w:w="7952"/>
      </w:tblGrid>
      <w:tr w:rsidR="00C66EF0" w:rsidRPr="00C66EF0" w14:paraId="1161A2E2" w14:textId="77777777" w:rsidTr="00C66EF0">
        <w:trPr>
          <w:trHeight w:val="334"/>
          <w:jc w:val="center"/>
        </w:trPr>
        <w:tc>
          <w:tcPr>
            <w:tcW w:w="10682" w:type="dxa"/>
            <w:gridSpan w:val="2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004EA8"/>
            <w:vAlign w:val="center"/>
          </w:tcPr>
          <w:p w14:paraId="6DE06AEA" w14:textId="77777777" w:rsidR="00544BFB" w:rsidRDefault="00544BFB" w:rsidP="00544BFB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C66EF0">
              <w:rPr>
                <w:b/>
                <w:color w:val="FFFFFF" w:themeColor="background1"/>
              </w:rPr>
              <w:t>Equipment to be used in the confined space:</w:t>
            </w:r>
          </w:p>
          <w:p w14:paraId="3FF0BBCE" w14:textId="07A8B2CF" w:rsidR="00AA63C3" w:rsidRPr="00C66EF0" w:rsidRDefault="00AA63C3" w:rsidP="00544BFB">
            <w:pPr>
              <w:spacing w:after="0"/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544BFB" w14:paraId="74979D00" w14:textId="77777777" w:rsidTr="00C66EF0">
        <w:trPr>
          <w:trHeight w:val="334"/>
          <w:jc w:val="center"/>
        </w:trPr>
        <w:tc>
          <w:tcPr>
            <w:tcW w:w="2660" w:type="dxa"/>
            <w:tcBorders>
              <w:top w:val="single" w:sz="8" w:space="0" w:color="7F7F7F" w:themeColor="text1" w:themeTint="80"/>
            </w:tcBorders>
            <w:vAlign w:val="center"/>
          </w:tcPr>
          <w:p w14:paraId="69B271CB" w14:textId="77777777" w:rsidR="00544BFB" w:rsidRPr="00745E99" w:rsidRDefault="00544BFB" w:rsidP="00544BFB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</w:t>
            </w:r>
            <w:r w:rsidRPr="00745E99">
              <w:rPr>
                <w:sz w:val="20"/>
              </w:rPr>
              <w:t>Breathing apparatus</w:t>
            </w:r>
          </w:p>
        </w:tc>
        <w:tc>
          <w:tcPr>
            <w:tcW w:w="8022" w:type="dxa"/>
            <w:tcBorders>
              <w:top w:val="single" w:sz="8" w:space="0" w:color="7F7F7F" w:themeColor="text1" w:themeTint="80"/>
            </w:tcBorders>
            <w:vAlign w:val="center"/>
          </w:tcPr>
          <w:p w14:paraId="7DC473B3" w14:textId="0EB60379" w:rsidR="00544BFB" w:rsidRPr="00745E99" w:rsidRDefault="00544BFB" w:rsidP="00544BFB">
            <w:pPr>
              <w:spacing w:after="0"/>
              <w:jc w:val="left"/>
              <w:rPr>
                <w:sz w:val="20"/>
              </w:rPr>
            </w:pPr>
          </w:p>
        </w:tc>
      </w:tr>
      <w:tr w:rsidR="00C66EF0" w14:paraId="6A4CCE33" w14:textId="77777777" w:rsidTr="003D4FD3">
        <w:trPr>
          <w:trHeight w:val="1574"/>
          <w:jc w:val="center"/>
        </w:trPr>
        <w:tc>
          <w:tcPr>
            <w:tcW w:w="10682" w:type="dxa"/>
            <w:gridSpan w:val="2"/>
            <w:vAlign w:val="center"/>
          </w:tcPr>
          <w:p w14:paraId="76EC8239" w14:textId="140A7821" w:rsidR="00C66EF0" w:rsidRPr="00745E99" w:rsidRDefault="00C66EF0" w:rsidP="00544BFB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</w:tbl>
    <w:p w14:paraId="50F26183" w14:textId="77777777" w:rsidR="005635BA" w:rsidRDefault="005635BA" w:rsidP="005635BA">
      <w:pPr>
        <w:spacing w:after="0"/>
      </w:pPr>
    </w:p>
    <w:tbl>
      <w:tblPr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530"/>
        <w:gridCol w:w="3530"/>
        <w:gridCol w:w="3530"/>
      </w:tblGrid>
      <w:tr w:rsidR="00C66EF0" w:rsidRPr="00C66EF0" w14:paraId="30C7561B" w14:textId="77777777" w:rsidTr="00C66EF0">
        <w:trPr>
          <w:trHeight w:val="333"/>
          <w:jc w:val="center"/>
        </w:trPr>
        <w:tc>
          <w:tcPr>
            <w:tcW w:w="10682" w:type="dxa"/>
            <w:gridSpan w:val="3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004EA8"/>
            <w:vAlign w:val="center"/>
          </w:tcPr>
          <w:p w14:paraId="69710B31" w14:textId="1B814887" w:rsidR="002840AB" w:rsidRPr="00C66EF0" w:rsidRDefault="003E6089" w:rsidP="008B460E">
            <w:pPr>
              <w:spacing w:after="0"/>
              <w:jc w:val="left"/>
              <w:rPr>
                <w:b/>
                <w:color w:val="FFFFFF" w:themeColor="background1"/>
                <w:sz w:val="24"/>
              </w:rPr>
            </w:pPr>
            <w:r w:rsidRPr="00C66EF0">
              <w:rPr>
                <w:b/>
                <w:color w:val="FFFFFF" w:themeColor="background1"/>
              </w:rPr>
              <w:t>Contractors</w:t>
            </w:r>
            <w:r w:rsidR="00137792" w:rsidRPr="00C66EF0">
              <w:rPr>
                <w:b/>
                <w:color w:val="FFFFFF" w:themeColor="background1"/>
              </w:rPr>
              <w:t xml:space="preserve"> entering the confined s</w:t>
            </w:r>
            <w:r w:rsidR="00B74175" w:rsidRPr="00C66EF0">
              <w:rPr>
                <w:b/>
                <w:color w:val="FFFFFF" w:themeColor="background1"/>
              </w:rPr>
              <w:t>pace</w:t>
            </w:r>
          </w:p>
        </w:tc>
      </w:tr>
      <w:tr w:rsidR="002840AB" w14:paraId="68AF1A0D" w14:textId="77777777" w:rsidTr="00C66EF0">
        <w:trPr>
          <w:trHeight w:val="334"/>
          <w:jc w:val="center"/>
        </w:trPr>
        <w:tc>
          <w:tcPr>
            <w:tcW w:w="3560" w:type="dxa"/>
            <w:tcBorders>
              <w:top w:val="single" w:sz="8" w:space="0" w:color="7F7F7F" w:themeColor="text1" w:themeTint="80"/>
            </w:tcBorders>
            <w:shd w:val="clear" w:color="auto" w:fill="auto"/>
            <w:vAlign w:val="center"/>
          </w:tcPr>
          <w:p w14:paraId="6994E9C1" w14:textId="77777777" w:rsidR="002840AB" w:rsidRPr="002840AB" w:rsidRDefault="002840AB" w:rsidP="002840AB">
            <w:pPr>
              <w:spacing w:after="0"/>
              <w:jc w:val="center"/>
              <w:rPr>
                <w:b/>
                <w:sz w:val="20"/>
              </w:rPr>
            </w:pPr>
            <w:r w:rsidRPr="002840AB">
              <w:rPr>
                <w:b/>
                <w:sz w:val="20"/>
              </w:rPr>
              <w:t>Name</w:t>
            </w:r>
          </w:p>
        </w:tc>
        <w:tc>
          <w:tcPr>
            <w:tcW w:w="3561" w:type="dxa"/>
            <w:tcBorders>
              <w:top w:val="single" w:sz="8" w:space="0" w:color="7F7F7F" w:themeColor="text1" w:themeTint="80"/>
            </w:tcBorders>
            <w:shd w:val="clear" w:color="auto" w:fill="auto"/>
            <w:vAlign w:val="center"/>
          </w:tcPr>
          <w:p w14:paraId="10D8827C" w14:textId="3434A919" w:rsidR="002840AB" w:rsidRPr="002840AB" w:rsidRDefault="002840AB" w:rsidP="002840AB">
            <w:pPr>
              <w:spacing w:after="0"/>
              <w:jc w:val="center"/>
              <w:rPr>
                <w:b/>
                <w:sz w:val="20"/>
              </w:rPr>
            </w:pPr>
            <w:r w:rsidRPr="002840AB">
              <w:rPr>
                <w:b/>
                <w:sz w:val="20"/>
              </w:rPr>
              <w:t>Time In</w:t>
            </w:r>
          </w:p>
        </w:tc>
        <w:tc>
          <w:tcPr>
            <w:tcW w:w="3561" w:type="dxa"/>
            <w:tcBorders>
              <w:top w:val="single" w:sz="8" w:space="0" w:color="7F7F7F" w:themeColor="text1" w:themeTint="80"/>
            </w:tcBorders>
            <w:shd w:val="clear" w:color="auto" w:fill="auto"/>
            <w:vAlign w:val="center"/>
          </w:tcPr>
          <w:p w14:paraId="5029A516" w14:textId="6347F082" w:rsidR="002840AB" w:rsidRPr="002840AB" w:rsidRDefault="002840AB" w:rsidP="002840AB">
            <w:pPr>
              <w:spacing w:after="0"/>
              <w:jc w:val="center"/>
              <w:rPr>
                <w:b/>
                <w:sz w:val="20"/>
              </w:rPr>
            </w:pPr>
            <w:r w:rsidRPr="002840AB">
              <w:rPr>
                <w:b/>
                <w:sz w:val="20"/>
              </w:rPr>
              <w:t>Time out</w:t>
            </w:r>
          </w:p>
        </w:tc>
      </w:tr>
      <w:tr w:rsidR="0024727D" w14:paraId="4C628333" w14:textId="77777777" w:rsidTr="0085246A">
        <w:trPr>
          <w:trHeight w:val="334"/>
          <w:jc w:val="center"/>
        </w:trPr>
        <w:tc>
          <w:tcPr>
            <w:tcW w:w="3560" w:type="dxa"/>
            <w:vAlign w:val="center"/>
          </w:tcPr>
          <w:p w14:paraId="77DE4867" w14:textId="77777777" w:rsidR="0024727D" w:rsidRPr="002840AB" w:rsidRDefault="0024727D" w:rsidP="008B46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561" w:type="dxa"/>
          </w:tcPr>
          <w:p w14:paraId="258C8770" w14:textId="28029D3D" w:rsidR="0024727D" w:rsidRPr="002840AB" w:rsidRDefault="0024727D" w:rsidP="0024727D">
            <w:pPr>
              <w:spacing w:after="0"/>
              <w:jc w:val="right"/>
              <w:rPr>
                <w:b/>
                <w:sz w:val="20"/>
              </w:rPr>
            </w:pPr>
            <w:r w:rsidRPr="00B1043B">
              <w:rPr>
                <w:b/>
                <w:sz w:val="20"/>
              </w:rPr>
              <w:t>AM / PM</w:t>
            </w:r>
          </w:p>
        </w:tc>
        <w:tc>
          <w:tcPr>
            <w:tcW w:w="3561" w:type="dxa"/>
          </w:tcPr>
          <w:p w14:paraId="1B349C72" w14:textId="605F6103" w:rsidR="0024727D" w:rsidRPr="002840AB" w:rsidRDefault="0024727D" w:rsidP="0024727D">
            <w:pPr>
              <w:spacing w:after="0"/>
              <w:jc w:val="right"/>
              <w:rPr>
                <w:b/>
                <w:sz w:val="20"/>
              </w:rPr>
            </w:pPr>
            <w:r w:rsidRPr="00B1043B">
              <w:rPr>
                <w:b/>
                <w:sz w:val="20"/>
              </w:rPr>
              <w:t>AM / PM</w:t>
            </w:r>
          </w:p>
        </w:tc>
      </w:tr>
      <w:tr w:rsidR="0024727D" w14:paraId="7A3E2863" w14:textId="77777777" w:rsidTr="0085246A">
        <w:trPr>
          <w:trHeight w:val="334"/>
          <w:jc w:val="center"/>
        </w:trPr>
        <w:tc>
          <w:tcPr>
            <w:tcW w:w="3560" w:type="dxa"/>
            <w:vAlign w:val="center"/>
          </w:tcPr>
          <w:p w14:paraId="7A5027CC" w14:textId="77777777" w:rsidR="0024727D" w:rsidRPr="002840AB" w:rsidRDefault="0024727D" w:rsidP="008B46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561" w:type="dxa"/>
          </w:tcPr>
          <w:p w14:paraId="7013A901" w14:textId="075701FC" w:rsidR="0024727D" w:rsidRPr="002840AB" w:rsidRDefault="0024727D" w:rsidP="0024727D">
            <w:pPr>
              <w:spacing w:after="0"/>
              <w:jc w:val="right"/>
              <w:rPr>
                <w:b/>
                <w:sz w:val="20"/>
              </w:rPr>
            </w:pPr>
            <w:r w:rsidRPr="00B1043B">
              <w:rPr>
                <w:b/>
                <w:sz w:val="20"/>
              </w:rPr>
              <w:t>AM / PM</w:t>
            </w:r>
          </w:p>
        </w:tc>
        <w:tc>
          <w:tcPr>
            <w:tcW w:w="3561" w:type="dxa"/>
          </w:tcPr>
          <w:p w14:paraId="3D477AC8" w14:textId="4619A7FA" w:rsidR="0024727D" w:rsidRPr="002840AB" w:rsidRDefault="0024727D" w:rsidP="0024727D">
            <w:pPr>
              <w:spacing w:after="0"/>
              <w:jc w:val="right"/>
              <w:rPr>
                <w:b/>
                <w:sz w:val="20"/>
              </w:rPr>
            </w:pPr>
            <w:r w:rsidRPr="00B1043B">
              <w:rPr>
                <w:b/>
                <w:sz w:val="20"/>
              </w:rPr>
              <w:t>AM / PM</w:t>
            </w:r>
          </w:p>
        </w:tc>
      </w:tr>
      <w:tr w:rsidR="0024727D" w14:paraId="7DCAF291" w14:textId="77777777" w:rsidTr="0085246A">
        <w:trPr>
          <w:trHeight w:val="334"/>
          <w:jc w:val="center"/>
        </w:trPr>
        <w:tc>
          <w:tcPr>
            <w:tcW w:w="3560" w:type="dxa"/>
            <w:vAlign w:val="center"/>
          </w:tcPr>
          <w:p w14:paraId="3DA06716" w14:textId="77777777" w:rsidR="0024727D" w:rsidRPr="002840AB" w:rsidRDefault="0024727D" w:rsidP="008B46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561" w:type="dxa"/>
          </w:tcPr>
          <w:p w14:paraId="4D9F79E7" w14:textId="2FF3C557" w:rsidR="0024727D" w:rsidRPr="002840AB" w:rsidRDefault="0024727D" w:rsidP="0024727D">
            <w:pPr>
              <w:spacing w:after="0"/>
              <w:jc w:val="right"/>
              <w:rPr>
                <w:b/>
                <w:sz w:val="20"/>
              </w:rPr>
            </w:pPr>
            <w:r w:rsidRPr="00B1043B">
              <w:rPr>
                <w:b/>
                <w:sz w:val="20"/>
              </w:rPr>
              <w:t>AM / PM</w:t>
            </w:r>
          </w:p>
        </w:tc>
        <w:tc>
          <w:tcPr>
            <w:tcW w:w="3561" w:type="dxa"/>
          </w:tcPr>
          <w:p w14:paraId="7A14749F" w14:textId="614DED45" w:rsidR="0024727D" w:rsidRPr="002840AB" w:rsidRDefault="0024727D" w:rsidP="0024727D">
            <w:pPr>
              <w:spacing w:after="0"/>
              <w:jc w:val="right"/>
              <w:rPr>
                <w:b/>
                <w:sz w:val="20"/>
              </w:rPr>
            </w:pPr>
            <w:r w:rsidRPr="00B1043B">
              <w:rPr>
                <w:b/>
                <w:sz w:val="20"/>
              </w:rPr>
              <w:t>AM / PM</w:t>
            </w:r>
          </w:p>
        </w:tc>
      </w:tr>
      <w:tr w:rsidR="0024727D" w14:paraId="6F2A7D21" w14:textId="77777777" w:rsidTr="0085246A">
        <w:trPr>
          <w:trHeight w:val="334"/>
          <w:jc w:val="center"/>
        </w:trPr>
        <w:tc>
          <w:tcPr>
            <w:tcW w:w="3560" w:type="dxa"/>
            <w:vAlign w:val="center"/>
          </w:tcPr>
          <w:p w14:paraId="4AA1ED9D" w14:textId="23EDF918" w:rsidR="0024727D" w:rsidRPr="002840AB" w:rsidRDefault="0024727D" w:rsidP="008B46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561" w:type="dxa"/>
          </w:tcPr>
          <w:p w14:paraId="41258543" w14:textId="35E65533" w:rsidR="0024727D" w:rsidRPr="002840AB" w:rsidRDefault="0024727D" w:rsidP="0024727D">
            <w:pPr>
              <w:spacing w:after="0"/>
              <w:jc w:val="right"/>
              <w:rPr>
                <w:b/>
                <w:sz w:val="20"/>
              </w:rPr>
            </w:pPr>
            <w:r w:rsidRPr="00B1043B">
              <w:rPr>
                <w:b/>
                <w:sz w:val="20"/>
              </w:rPr>
              <w:t>AM / PM</w:t>
            </w:r>
          </w:p>
        </w:tc>
        <w:tc>
          <w:tcPr>
            <w:tcW w:w="3561" w:type="dxa"/>
          </w:tcPr>
          <w:p w14:paraId="57764463" w14:textId="05946CE7" w:rsidR="0024727D" w:rsidRPr="002840AB" w:rsidRDefault="0024727D" w:rsidP="0024727D">
            <w:pPr>
              <w:spacing w:after="0"/>
              <w:jc w:val="right"/>
              <w:rPr>
                <w:b/>
                <w:sz w:val="20"/>
              </w:rPr>
            </w:pPr>
            <w:r w:rsidRPr="00B1043B">
              <w:rPr>
                <w:b/>
                <w:sz w:val="20"/>
              </w:rPr>
              <w:t>AM / PM</w:t>
            </w:r>
          </w:p>
        </w:tc>
      </w:tr>
    </w:tbl>
    <w:p w14:paraId="7C670A64" w14:textId="3E642940" w:rsidR="002840AB" w:rsidRPr="00B24680" w:rsidRDefault="002840AB" w:rsidP="00B24680">
      <w:pPr>
        <w:spacing w:after="0"/>
        <w:rPr>
          <w:sz w:val="10"/>
          <w:szCs w:val="10"/>
        </w:rPr>
      </w:pPr>
    </w:p>
    <w:p w14:paraId="3F6E4222" w14:textId="77777777" w:rsidR="00B24680" w:rsidRPr="00B24680" w:rsidRDefault="00B24680" w:rsidP="00B24680">
      <w:pPr>
        <w:spacing w:after="0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04"/>
        <w:gridCol w:w="5986"/>
      </w:tblGrid>
      <w:tr w:rsidR="00C66EF0" w:rsidRPr="00C66EF0" w14:paraId="48EF8D0A" w14:textId="77777777" w:rsidTr="00C66EF0">
        <w:trPr>
          <w:trHeight w:val="334"/>
          <w:jc w:val="center"/>
        </w:trPr>
        <w:tc>
          <w:tcPr>
            <w:tcW w:w="10682" w:type="dxa"/>
            <w:gridSpan w:val="2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004EA8"/>
            <w:vAlign w:val="center"/>
          </w:tcPr>
          <w:p w14:paraId="0AEECF1E" w14:textId="77777777" w:rsidR="004D4AC2" w:rsidRPr="00C66EF0" w:rsidRDefault="004D4AC2" w:rsidP="004D4AC2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C66EF0">
              <w:rPr>
                <w:b/>
                <w:color w:val="FFFFFF" w:themeColor="background1"/>
              </w:rPr>
              <w:t>Authorisation</w:t>
            </w:r>
          </w:p>
          <w:p w14:paraId="7E2CFAC7" w14:textId="19A21A39" w:rsidR="0029090B" w:rsidRDefault="0029090B" w:rsidP="004D4AC2">
            <w:pPr>
              <w:spacing w:after="0"/>
              <w:contextualSpacing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C66EF0">
              <w:rPr>
                <w:i/>
                <w:color w:val="FFFFFF" w:themeColor="background1"/>
                <w:sz w:val="20"/>
                <w:szCs w:val="20"/>
              </w:rPr>
              <w:t xml:space="preserve">This permit is to be signed by the </w:t>
            </w:r>
            <w:r w:rsidR="007A06D5">
              <w:rPr>
                <w:i/>
                <w:color w:val="FFFFFF" w:themeColor="background1"/>
                <w:sz w:val="20"/>
                <w:szCs w:val="20"/>
              </w:rPr>
              <w:t>principal</w:t>
            </w:r>
            <w:r w:rsidRPr="00C66EF0">
              <w:rPr>
                <w:i/>
                <w:color w:val="FFFFFF" w:themeColor="background1"/>
                <w:sz w:val="20"/>
                <w:szCs w:val="20"/>
              </w:rPr>
              <w:t xml:space="preserve"> or </w:t>
            </w:r>
            <w:r w:rsidR="007A06D5">
              <w:rPr>
                <w:i/>
                <w:color w:val="FFFFFF" w:themeColor="background1"/>
                <w:sz w:val="20"/>
                <w:szCs w:val="20"/>
              </w:rPr>
              <w:t>their delegate</w:t>
            </w:r>
            <w:r w:rsidRPr="00C66EF0">
              <w:rPr>
                <w:i/>
                <w:color w:val="FFFFFF" w:themeColor="background1"/>
                <w:sz w:val="20"/>
                <w:szCs w:val="20"/>
              </w:rPr>
              <w:t xml:space="preserve"> and the </w:t>
            </w:r>
            <w:r w:rsidR="00B1610E">
              <w:rPr>
                <w:i/>
                <w:color w:val="FFFFFF" w:themeColor="background1"/>
                <w:sz w:val="20"/>
                <w:szCs w:val="20"/>
              </w:rPr>
              <w:t>c</w:t>
            </w:r>
            <w:r w:rsidRPr="00C66EF0">
              <w:rPr>
                <w:i/>
                <w:color w:val="FFFFFF" w:themeColor="background1"/>
                <w:sz w:val="20"/>
                <w:szCs w:val="20"/>
              </w:rPr>
              <w:t>ontractor prior to works commencing.</w:t>
            </w:r>
          </w:p>
          <w:p w14:paraId="4A8E1CB1" w14:textId="583B8367" w:rsidR="00AA63C3" w:rsidRPr="00C66EF0" w:rsidRDefault="00AA63C3" w:rsidP="004D4AC2">
            <w:pPr>
              <w:spacing w:after="0"/>
              <w:contextualSpacing/>
              <w:jc w:val="left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B24680" w14:paraId="53524C84" w14:textId="77777777" w:rsidTr="00C66EF0">
        <w:trPr>
          <w:trHeight w:val="334"/>
          <w:jc w:val="center"/>
        </w:trPr>
        <w:tc>
          <w:tcPr>
            <w:tcW w:w="4644" w:type="dxa"/>
            <w:vMerge w:val="restart"/>
            <w:tcBorders>
              <w:top w:val="single" w:sz="8" w:space="0" w:color="7F7F7F" w:themeColor="text1" w:themeTint="80"/>
            </w:tcBorders>
          </w:tcPr>
          <w:p w14:paraId="7B607897" w14:textId="2C5DA676" w:rsidR="00B24680" w:rsidRPr="0024727D" w:rsidRDefault="0024727D" w:rsidP="00B24680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 issued t</w:t>
            </w:r>
            <w:r w:rsidR="00B24680" w:rsidRPr="0024727D">
              <w:rPr>
                <w:b/>
                <w:bCs/>
                <w:sz w:val="20"/>
                <w:szCs w:val="20"/>
              </w:rPr>
              <w:t>o</w:t>
            </w:r>
            <w:r w:rsidR="007E2FD5" w:rsidRPr="0024727D">
              <w:rPr>
                <w:b/>
                <w:bCs/>
                <w:sz w:val="20"/>
                <w:szCs w:val="20"/>
              </w:rPr>
              <w:t>:</w:t>
            </w:r>
          </w:p>
          <w:p w14:paraId="29029133" w14:textId="3D53D965" w:rsidR="00B24680" w:rsidRPr="007E2FD5" w:rsidRDefault="00B24680" w:rsidP="00B82FBC">
            <w:pPr>
              <w:spacing w:after="0"/>
              <w:jc w:val="left"/>
              <w:rPr>
                <w:sz w:val="20"/>
                <w:szCs w:val="20"/>
              </w:rPr>
            </w:pPr>
            <w:r w:rsidRPr="0024727D">
              <w:rPr>
                <w:bCs/>
                <w:sz w:val="20"/>
                <w:szCs w:val="20"/>
              </w:rPr>
              <w:t>(</w:t>
            </w:r>
            <w:r w:rsidRPr="0024727D">
              <w:rPr>
                <w:sz w:val="20"/>
                <w:szCs w:val="20"/>
              </w:rPr>
              <w:t>Contractor</w:t>
            </w:r>
            <w:r w:rsidRPr="0024727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38" w:type="dxa"/>
            <w:tcBorders>
              <w:top w:val="single" w:sz="8" w:space="0" w:color="7F7F7F" w:themeColor="text1" w:themeTint="80"/>
              <w:bottom w:val="nil"/>
            </w:tcBorders>
            <w:vAlign w:val="center"/>
          </w:tcPr>
          <w:p w14:paraId="4196DABD" w14:textId="390F6074" w:rsidR="00B24680" w:rsidRPr="00A577C2" w:rsidRDefault="00B24680" w:rsidP="008B460E">
            <w:pPr>
              <w:spacing w:after="0"/>
              <w:jc w:val="left"/>
              <w:rPr>
                <w:sz w:val="20"/>
              </w:rPr>
            </w:pPr>
          </w:p>
        </w:tc>
      </w:tr>
      <w:tr w:rsidR="00B24680" w14:paraId="1C91E370" w14:textId="77777777" w:rsidTr="007E2FD5">
        <w:trPr>
          <w:trHeight w:val="334"/>
          <w:jc w:val="center"/>
        </w:trPr>
        <w:tc>
          <w:tcPr>
            <w:tcW w:w="4644" w:type="dxa"/>
            <w:vMerge/>
          </w:tcPr>
          <w:p w14:paraId="174E4536" w14:textId="77F66144" w:rsidR="00B24680" w:rsidRPr="002840AB" w:rsidRDefault="00B24680" w:rsidP="004D4AC2">
            <w:pPr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6038" w:type="dxa"/>
            <w:tcBorders>
              <w:top w:val="nil"/>
              <w:bottom w:val="single" w:sz="8" w:space="0" w:color="7F7F7F" w:themeColor="text1" w:themeTint="80"/>
            </w:tcBorders>
            <w:vAlign w:val="bottom"/>
          </w:tcPr>
          <w:p w14:paraId="30C1F99E" w14:textId="02FD8F4C" w:rsidR="00B24680" w:rsidRPr="004D4AC2" w:rsidRDefault="00B24680" w:rsidP="0029090B">
            <w:pPr>
              <w:spacing w:after="0"/>
              <w:rPr>
                <w:sz w:val="16"/>
              </w:rPr>
            </w:pPr>
            <w:r w:rsidRPr="004D4AC2">
              <w:rPr>
                <w:sz w:val="16"/>
              </w:rPr>
              <w:t xml:space="preserve">Name           </w:t>
            </w:r>
            <w:r>
              <w:rPr>
                <w:sz w:val="16"/>
              </w:rPr>
              <w:t xml:space="preserve">     </w:t>
            </w:r>
            <w:r w:rsidRPr="004D4AC2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     </w:t>
            </w:r>
            <w:r w:rsidRPr="004D4AC2">
              <w:rPr>
                <w:sz w:val="16"/>
              </w:rPr>
              <w:t xml:space="preserve">         Signature           </w:t>
            </w:r>
            <w:r>
              <w:rPr>
                <w:sz w:val="16"/>
              </w:rPr>
              <w:t xml:space="preserve">           </w:t>
            </w:r>
            <w:r w:rsidRPr="004D4AC2">
              <w:rPr>
                <w:sz w:val="16"/>
              </w:rPr>
              <w:t xml:space="preserve">                Date</w:t>
            </w:r>
          </w:p>
        </w:tc>
      </w:tr>
      <w:tr w:rsidR="00B24680" w14:paraId="70B21DAC" w14:textId="77777777" w:rsidTr="007E2FD5">
        <w:trPr>
          <w:trHeight w:val="334"/>
          <w:jc w:val="center"/>
        </w:trPr>
        <w:tc>
          <w:tcPr>
            <w:tcW w:w="4644" w:type="dxa"/>
            <w:vMerge w:val="restart"/>
          </w:tcPr>
          <w:p w14:paraId="10D51DE4" w14:textId="59F03563" w:rsidR="00B24680" w:rsidRPr="0024727D" w:rsidRDefault="0024727D" w:rsidP="004D4AC2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 i</w:t>
            </w:r>
            <w:r w:rsidR="00B24680" w:rsidRPr="0024727D">
              <w:rPr>
                <w:b/>
                <w:bCs/>
                <w:sz w:val="20"/>
                <w:szCs w:val="20"/>
              </w:rPr>
              <w:t xml:space="preserve">ssued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="00B24680" w:rsidRPr="0024727D">
              <w:rPr>
                <w:b/>
                <w:bCs/>
                <w:sz w:val="20"/>
                <w:szCs w:val="20"/>
              </w:rPr>
              <w:t>y:</w:t>
            </w:r>
          </w:p>
          <w:p w14:paraId="5AE87AB5" w14:textId="46DE1AB7" w:rsidR="007E2FD5" w:rsidRPr="0024727D" w:rsidRDefault="007E2FD5" w:rsidP="007E2FD5">
            <w:pPr>
              <w:tabs>
                <w:tab w:val="left" w:pos="1800"/>
              </w:tabs>
              <w:spacing w:after="0"/>
              <w:jc w:val="left"/>
              <w:rPr>
                <w:sz w:val="20"/>
                <w:szCs w:val="20"/>
              </w:rPr>
            </w:pPr>
            <w:r w:rsidRPr="0024727D">
              <w:rPr>
                <w:sz w:val="20"/>
                <w:szCs w:val="20"/>
              </w:rPr>
              <w:t>(</w:t>
            </w:r>
            <w:r w:rsidR="007A06D5">
              <w:rPr>
                <w:sz w:val="20"/>
                <w:szCs w:val="20"/>
              </w:rPr>
              <w:t>Principal</w:t>
            </w:r>
            <w:r w:rsidRPr="0024727D">
              <w:rPr>
                <w:sz w:val="20"/>
                <w:szCs w:val="20"/>
              </w:rPr>
              <w:t xml:space="preserve"> / </w:t>
            </w:r>
            <w:r w:rsidR="007A06D5">
              <w:rPr>
                <w:sz w:val="20"/>
                <w:szCs w:val="20"/>
              </w:rPr>
              <w:t>Principal Delegate</w:t>
            </w:r>
            <w:r w:rsidRPr="0024727D">
              <w:rPr>
                <w:sz w:val="20"/>
                <w:szCs w:val="20"/>
              </w:rPr>
              <w:t>)</w:t>
            </w:r>
          </w:p>
          <w:p w14:paraId="23CF0CA4" w14:textId="1F03CA76" w:rsidR="007E2FD5" w:rsidRPr="007E2FD5" w:rsidRDefault="007E2FD5" w:rsidP="004D4AC2">
            <w:pPr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6038" w:type="dxa"/>
            <w:tcBorders>
              <w:top w:val="single" w:sz="8" w:space="0" w:color="7F7F7F" w:themeColor="text1" w:themeTint="80"/>
              <w:bottom w:val="nil"/>
            </w:tcBorders>
            <w:vAlign w:val="center"/>
          </w:tcPr>
          <w:p w14:paraId="5924B7F5" w14:textId="77777777" w:rsidR="00B24680" w:rsidRPr="002840AB" w:rsidRDefault="00B24680" w:rsidP="008B460E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B24680" w14:paraId="53E7BBAE" w14:textId="77777777" w:rsidTr="007E2FD5">
        <w:trPr>
          <w:trHeight w:val="334"/>
          <w:jc w:val="center"/>
        </w:trPr>
        <w:tc>
          <w:tcPr>
            <w:tcW w:w="4644" w:type="dxa"/>
            <w:vMerge/>
            <w:vAlign w:val="center"/>
          </w:tcPr>
          <w:p w14:paraId="3BCD8D89" w14:textId="77777777" w:rsidR="00B24680" w:rsidRPr="002840AB" w:rsidRDefault="00B24680" w:rsidP="008B460E">
            <w:pPr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6038" w:type="dxa"/>
            <w:tcBorders>
              <w:top w:val="nil"/>
              <w:bottom w:val="single" w:sz="12" w:space="0" w:color="7F7F7F" w:themeColor="text1" w:themeTint="80"/>
            </w:tcBorders>
            <w:vAlign w:val="bottom"/>
          </w:tcPr>
          <w:p w14:paraId="57BB9FA1" w14:textId="44752D90" w:rsidR="00B24680" w:rsidRPr="004D4AC2" w:rsidRDefault="00B24680" w:rsidP="0029090B">
            <w:pPr>
              <w:spacing w:after="0"/>
              <w:rPr>
                <w:sz w:val="20"/>
              </w:rPr>
            </w:pPr>
            <w:r w:rsidRPr="004D4AC2">
              <w:rPr>
                <w:sz w:val="16"/>
              </w:rPr>
              <w:t xml:space="preserve">Name           </w:t>
            </w:r>
            <w:r>
              <w:rPr>
                <w:sz w:val="16"/>
              </w:rPr>
              <w:t xml:space="preserve">     </w:t>
            </w:r>
            <w:r w:rsidRPr="004D4AC2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     </w:t>
            </w:r>
            <w:r w:rsidRPr="004D4AC2">
              <w:rPr>
                <w:sz w:val="16"/>
              </w:rPr>
              <w:t xml:space="preserve">         Signature           </w:t>
            </w:r>
            <w:r>
              <w:rPr>
                <w:sz w:val="16"/>
              </w:rPr>
              <w:t xml:space="preserve">           </w:t>
            </w:r>
            <w:r w:rsidRPr="004D4AC2">
              <w:rPr>
                <w:sz w:val="16"/>
              </w:rPr>
              <w:t xml:space="preserve">                Date</w:t>
            </w:r>
          </w:p>
        </w:tc>
      </w:tr>
    </w:tbl>
    <w:p w14:paraId="6F75CA3D" w14:textId="77777777" w:rsidR="004D4AC2" w:rsidRPr="00AA63C3" w:rsidRDefault="004D4AC2" w:rsidP="00B24680">
      <w:pPr>
        <w:spacing w:after="0"/>
        <w:rPr>
          <w:sz w:val="32"/>
          <w:szCs w:val="32"/>
        </w:rPr>
      </w:pPr>
    </w:p>
    <w:p w14:paraId="1910EC61" w14:textId="77777777" w:rsidR="00B24680" w:rsidRPr="00B24680" w:rsidRDefault="00B24680" w:rsidP="00B24680">
      <w:pPr>
        <w:spacing w:after="0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745"/>
        <w:gridCol w:w="5845"/>
      </w:tblGrid>
      <w:tr w:rsidR="00C66EF0" w:rsidRPr="00C66EF0" w14:paraId="00EA0B64" w14:textId="77777777" w:rsidTr="002F731E">
        <w:trPr>
          <w:trHeight w:val="334"/>
          <w:tblHeader/>
          <w:jc w:val="center"/>
        </w:trPr>
        <w:tc>
          <w:tcPr>
            <w:tcW w:w="10682" w:type="dxa"/>
            <w:gridSpan w:val="2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004EA8"/>
            <w:vAlign w:val="center"/>
          </w:tcPr>
          <w:p w14:paraId="359EF2AE" w14:textId="3F9DE480" w:rsidR="00B24680" w:rsidRPr="00C66EF0" w:rsidRDefault="007E2FD5" w:rsidP="008B7824">
            <w:pPr>
              <w:spacing w:after="0"/>
              <w:jc w:val="left"/>
              <w:rPr>
                <w:color w:val="FFFFFF" w:themeColor="background1"/>
                <w:sz w:val="20"/>
              </w:rPr>
            </w:pPr>
            <w:r w:rsidRPr="00C66EF0">
              <w:rPr>
                <w:b/>
                <w:color w:val="FFFFFF" w:themeColor="background1"/>
              </w:rPr>
              <w:t>Cancellation</w:t>
            </w:r>
            <w:r w:rsidR="0029090B" w:rsidRPr="00C66EF0">
              <w:rPr>
                <w:b/>
                <w:color w:val="FFFFFF" w:themeColor="background1"/>
              </w:rPr>
              <w:t xml:space="preserve"> / c</w:t>
            </w:r>
            <w:r w:rsidRPr="00C66EF0">
              <w:rPr>
                <w:b/>
                <w:color w:val="FFFFFF" w:themeColor="background1"/>
              </w:rPr>
              <w:t xml:space="preserve">ompletion of </w:t>
            </w:r>
            <w:r w:rsidR="0029090B" w:rsidRPr="00C66EF0">
              <w:rPr>
                <w:b/>
                <w:color w:val="FFFFFF" w:themeColor="background1"/>
              </w:rPr>
              <w:t xml:space="preserve">Confined Space Entry </w:t>
            </w:r>
            <w:r w:rsidRPr="00C66EF0">
              <w:rPr>
                <w:b/>
                <w:color w:val="FFFFFF" w:themeColor="background1"/>
              </w:rPr>
              <w:t>P</w:t>
            </w:r>
            <w:r w:rsidR="00B24680" w:rsidRPr="00C66EF0">
              <w:rPr>
                <w:b/>
                <w:color w:val="FFFFFF" w:themeColor="background1"/>
              </w:rPr>
              <w:t>ermit</w:t>
            </w:r>
            <w:r w:rsidR="008B7824" w:rsidRPr="00C66EF0">
              <w:rPr>
                <w:b/>
                <w:color w:val="FFFFFF" w:themeColor="background1"/>
              </w:rPr>
              <w:t xml:space="preserve"> </w:t>
            </w:r>
            <w:r w:rsidR="008B7824" w:rsidRPr="00C66EF0">
              <w:rPr>
                <w:color w:val="FFFFFF" w:themeColor="background1"/>
                <w:sz w:val="20"/>
              </w:rPr>
              <w:t>(circle as appropriate)</w:t>
            </w:r>
          </w:p>
          <w:p w14:paraId="56F39D39" w14:textId="4CAE6A4A" w:rsidR="0029090B" w:rsidRDefault="0029090B" w:rsidP="008B7824">
            <w:pPr>
              <w:spacing w:after="0"/>
              <w:contextualSpacing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C66EF0">
              <w:rPr>
                <w:i/>
                <w:color w:val="FFFFFF" w:themeColor="background1"/>
                <w:sz w:val="20"/>
                <w:szCs w:val="20"/>
              </w:rPr>
              <w:t xml:space="preserve">This permit is to be signed by the </w:t>
            </w:r>
            <w:r w:rsidR="007A06D5">
              <w:rPr>
                <w:i/>
                <w:color w:val="FFFFFF" w:themeColor="background1"/>
                <w:sz w:val="20"/>
                <w:szCs w:val="20"/>
              </w:rPr>
              <w:t>principal</w:t>
            </w:r>
            <w:r w:rsidRPr="00C66EF0">
              <w:rPr>
                <w:i/>
                <w:color w:val="FFFFFF" w:themeColor="background1"/>
                <w:sz w:val="20"/>
                <w:szCs w:val="20"/>
              </w:rPr>
              <w:t xml:space="preserve"> or </w:t>
            </w:r>
            <w:r w:rsidR="007A06D5">
              <w:rPr>
                <w:i/>
                <w:color w:val="FFFFFF" w:themeColor="background1"/>
                <w:sz w:val="20"/>
                <w:szCs w:val="20"/>
              </w:rPr>
              <w:t>their delegate</w:t>
            </w:r>
            <w:r w:rsidRPr="00C66EF0">
              <w:rPr>
                <w:i/>
                <w:color w:val="FFFFFF" w:themeColor="background1"/>
                <w:sz w:val="20"/>
                <w:szCs w:val="20"/>
              </w:rPr>
              <w:t xml:space="preserve"> and the </w:t>
            </w:r>
            <w:r w:rsidR="00B1610E">
              <w:rPr>
                <w:i/>
                <w:color w:val="FFFFFF" w:themeColor="background1"/>
                <w:sz w:val="20"/>
                <w:szCs w:val="20"/>
              </w:rPr>
              <w:t>c</w:t>
            </w:r>
            <w:r w:rsidRPr="00C66EF0">
              <w:rPr>
                <w:i/>
                <w:color w:val="FFFFFF" w:themeColor="background1"/>
                <w:sz w:val="20"/>
                <w:szCs w:val="20"/>
              </w:rPr>
              <w:t>ontractor</w:t>
            </w:r>
            <w:r w:rsidRPr="00C66EF0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C66EF0">
              <w:rPr>
                <w:i/>
                <w:color w:val="FFFFFF" w:themeColor="background1"/>
                <w:sz w:val="20"/>
                <w:szCs w:val="20"/>
              </w:rPr>
              <w:t>at the completion or cancellation of the confined space works.</w:t>
            </w:r>
          </w:p>
          <w:p w14:paraId="7B5B8429" w14:textId="10CB010A" w:rsidR="00AA63C3" w:rsidRPr="00C66EF0" w:rsidRDefault="00AA63C3" w:rsidP="008B7824">
            <w:pPr>
              <w:spacing w:after="0"/>
              <w:contextualSpacing/>
              <w:jc w:val="left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B24680" w14:paraId="3E68F77C" w14:textId="77777777" w:rsidTr="00C66EF0">
        <w:trPr>
          <w:trHeight w:val="334"/>
          <w:jc w:val="center"/>
        </w:trPr>
        <w:tc>
          <w:tcPr>
            <w:tcW w:w="4786" w:type="dxa"/>
            <w:vMerge w:val="restart"/>
            <w:tcBorders>
              <w:top w:val="single" w:sz="8" w:space="0" w:color="7F7F7F" w:themeColor="text1" w:themeTint="80"/>
            </w:tcBorders>
          </w:tcPr>
          <w:p w14:paraId="315CA241" w14:textId="69A7DF62" w:rsidR="00B24680" w:rsidRDefault="00B24680" w:rsidP="008B460E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24680">
              <w:rPr>
                <w:b/>
                <w:sz w:val="20"/>
                <w:szCs w:val="20"/>
              </w:rPr>
              <w:t>Contractor</w:t>
            </w:r>
          </w:p>
          <w:p w14:paraId="61A21FE8" w14:textId="77777777" w:rsidR="00B24680" w:rsidRDefault="00B24680" w:rsidP="00F0670B">
            <w:pPr>
              <w:spacing w:after="0"/>
              <w:jc w:val="left"/>
              <w:rPr>
                <w:sz w:val="20"/>
                <w:szCs w:val="20"/>
              </w:rPr>
            </w:pPr>
            <w:r w:rsidRPr="00B24680">
              <w:rPr>
                <w:sz w:val="20"/>
                <w:szCs w:val="20"/>
              </w:rPr>
              <w:lastRenderedPageBreak/>
              <w:t xml:space="preserve">I verify that the works have been </w:t>
            </w:r>
            <w:r w:rsidR="008B7824" w:rsidRPr="008B7824">
              <w:rPr>
                <w:b/>
                <w:sz w:val="20"/>
                <w:szCs w:val="20"/>
              </w:rPr>
              <w:t xml:space="preserve">cancelled or </w:t>
            </w:r>
            <w:r w:rsidRPr="008B7824">
              <w:rPr>
                <w:b/>
                <w:sz w:val="20"/>
                <w:szCs w:val="20"/>
              </w:rPr>
              <w:t>completed</w:t>
            </w:r>
            <w:r w:rsidRPr="00B24680">
              <w:rPr>
                <w:sz w:val="20"/>
                <w:szCs w:val="20"/>
              </w:rPr>
              <w:t xml:space="preserve"> </w:t>
            </w:r>
            <w:r w:rsidR="007E2FD5">
              <w:rPr>
                <w:sz w:val="20"/>
                <w:szCs w:val="20"/>
              </w:rPr>
              <w:t>as per the scope listed above</w:t>
            </w:r>
            <w:r w:rsidR="00F0670B">
              <w:rPr>
                <w:sz w:val="20"/>
                <w:szCs w:val="20"/>
              </w:rPr>
              <w:t>.</w:t>
            </w:r>
            <w:r w:rsidRPr="00B24680">
              <w:rPr>
                <w:sz w:val="20"/>
                <w:szCs w:val="20"/>
              </w:rPr>
              <w:t xml:space="preserve"> </w:t>
            </w:r>
            <w:r w:rsidR="00F0670B">
              <w:rPr>
                <w:sz w:val="20"/>
                <w:szCs w:val="20"/>
              </w:rPr>
              <w:t>All personnel have exited the confined space and the space has been secured to prevent access by unauthorised personnel.</w:t>
            </w:r>
          </w:p>
          <w:p w14:paraId="2DC39D6C" w14:textId="46CDD646" w:rsidR="002F731E" w:rsidRPr="00B24680" w:rsidRDefault="002F731E" w:rsidP="00F0670B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5896" w:type="dxa"/>
            <w:tcBorders>
              <w:top w:val="single" w:sz="8" w:space="0" w:color="7F7F7F" w:themeColor="text1" w:themeTint="80"/>
              <w:bottom w:val="nil"/>
            </w:tcBorders>
            <w:vAlign w:val="center"/>
          </w:tcPr>
          <w:p w14:paraId="447B0483" w14:textId="77777777" w:rsidR="00B24680" w:rsidRPr="00A577C2" w:rsidRDefault="00B24680" w:rsidP="008B460E">
            <w:pPr>
              <w:spacing w:after="0"/>
              <w:jc w:val="left"/>
              <w:rPr>
                <w:sz w:val="20"/>
              </w:rPr>
            </w:pPr>
          </w:p>
        </w:tc>
      </w:tr>
      <w:tr w:rsidR="00B24680" w14:paraId="62A0BB7D" w14:textId="77777777" w:rsidTr="00376CD1">
        <w:trPr>
          <w:trHeight w:val="334"/>
          <w:jc w:val="center"/>
        </w:trPr>
        <w:tc>
          <w:tcPr>
            <w:tcW w:w="4786" w:type="dxa"/>
            <w:vMerge/>
          </w:tcPr>
          <w:p w14:paraId="5BEB22C4" w14:textId="77777777" w:rsidR="00B24680" w:rsidRPr="002840AB" w:rsidRDefault="00B24680" w:rsidP="008B460E">
            <w:pPr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896" w:type="dxa"/>
            <w:tcBorders>
              <w:top w:val="nil"/>
              <w:bottom w:val="single" w:sz="8" w:space="0" w:color="7F7F7F" w:themeColor="text1" w:themeTint="80"/>
            </w:tcBorders>
            <w:vAlign w:val="bottom"/>
          </w:tcPr>
          <w:p w14:paraId="66A1A76C" w14:textId="33BFD439" w:rsidR="00B24680" w:rsidRPr="004D4AC2" w:rsidRDefault="00B24680" w:rsidP="00376CD1">
            <w:pPr>
              <w:spacing w:after="0"/>
              <w:rPr>
                <w:sz w:val="16"/>
              </w:rPr>
            </w:pPr>
            <w:r w:rsidRPr="004D4AC2">
              <w:rPr>
                <w:sz w:val="16"/>
              </w:rPr>
              <w:t xml:space="preserve">Name           </w:t>
            </w:r>
            <w:r>
              <w:rPr>
                <w:sz w:val="16"/>
              </w:rPr>
              <w:t xml:space="preserve">     </w:t>
            </w:r>
            <w:r w:rsidRPr="004D4AC2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     </w:t>
            </w:r>
            <w:r w:rsidRPr="004D4AC2">
              <w:rPr>
                <w:sz w:val="16"/>
              </w:rPr>
              <w:t xml:space="preserve">         Signature           </w:t>
            </w:r>
            <w:r>
              <w:rPr>
                <w:sz w:val="16"/>
              </w:rPr>
              <w:t xml:space="preserve">           </w:t>
            </w:r>
            <w:r w:rsidR="00376CD1">
              <w:rPr>
                <w:sz w:val="16"/>
              </w:rPr>
              <w:t xml:space="preserve">             </w:t>
            </w:r>
            <w:r w:rsidRPr="004D4AC2">
              <w:rPr>
                <w:sz w:val="16"/>
              </w:rPr>
              <w:t>Date</w:t>
            </w:r>
          </w:p>
        </w:tc>
      </w:tr>
      <w:tr w:rsidR="00B24680" w14:paraId="662B9C0B" w14:textId="77777777" w:rsidTr="00376CD1">
        <w:trPr>
          <w:trHeight w:val="334"/>
          <w:jc w:val="center"/>
        </w:trPr>
        <w:tc>
          <w:tcPr>
            <w:tcW w:w="4786" w:type="dxa"/>
            <w:vMerge w:val="restart"/>
          </w:tcPr>
          <w:p w14:paraId="2521C7C1" w14:textId="11D714BD" w:rsidR="00B24680" w:rsidRDefault="007A06D5" w:rsidP="00B24680">
            <w:pPr>
              <w:tabs>
                <w:tab w:val="left" w:pos="1800"/>
              </w:tabs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</w:t>
            </w:r>
            <w:r w:rsidR="00B24680">
              <w:rPr>
                <w:sz w:val="20"/>
                <w:szCs w:val="20"/>
              </w:rPr>
              <w:t xml:space="preserve"> / </w:t>
            </w:r>
            <w:r w:rsidR="00A64164">
              <w:rPr>
                <w:b/>
                <w:sz w:val="20"/>
                <w:szCs w:val="20"/>
              </w:rPr>
              <w:t>Principal Delegate</w:t>
            </w:r>
          </w:p>
          <w:p w14:paraId="4B45A1C5" w14:textId="4FEAB9A5" w:rsidR="00B24680" w:rsidRPr="00B24680" w:rsidRDefault="008B7824" w:rsidP="00416351">
            <w:pPr>
              <w:tabs>
                <w:tab w:val="left" w:pos="1800"/>
              </w:tabs>
              <w:spacing w:after="0"/>
              <w:jc w:val="left"/>
              <w:rPr>
                <w:sz w:val="20"/>
              </w:rPr>
            </w:pPr>
            <w:r w:rsidRPr="00B24680">
              <w:rPr>
                <w:sz w:val="20"/>
                <w:szCs w:val="20"/>
              </w:rPr>
              <w:t>I verify that the works ha</w:t>
            </w:r>
            <w:r w:rsidR="002F731E">
              <w:rPr>
                <w:sz w:val="20"/>
                <w:szCs w:val="20"/>
              </w:rPr>
              <w:t>ve</w:t>
            </w:r>
            <w:r w:rsidRPr="00B24680">
              <w:rPr>
                <w:sz w:val="20"/>
                <w:szCs w:val="20"/>
              </w:rPr>
              <w:t xml:space="preserve"> been </w:t>
            </w:r>
            <w:r w:rsidRPr="008B7824">
              <w:rPr>
                <w:b/>
                <w:sz w:val="20"/>
                <w:szCs w:val="20"/>
              </w:rPr>
              <w:t>cancelled or completed</w:t>
            </w:r>
            <w:r>
              <w:rPr>
                <w:sz w:val="20"/>
                <w:szCs w:val="20"/>
              </w:rPr>
              <w:t xml:space="preserve"> as per the scope listed above. I have inspected the area to verify that</w:t>
            </w:r>
            <w:r w:rsidR="00F0670B">
              <w:rPr>
                <w:sz w:val="20"/>
                <w:szCs w:val="20"/>
              </w:rPr>
              <w:t xml:space="preserve"> all personnel have exited the confined space, and</w:t>
            </w:r>
            <w:r>
              <w:rPr>
                <w:sz w:val="20"/>
                <w:szCs w:val="20"/>
              </w:rPr>
              <w:t xml:space="preserve"> </w:t>
            </w:r>
            <w:r w:rsidR="007E2FD5" w:rsidRPr="00B24680">
              <w:rPr>
                <w:sz w:val="20"/>
                <w:szCs w:val="20"/>
              </w:rPr>
              <w:t xml:space="preserve">the </w:t>
            </w:r>
            <w:r w:rsidR="007E2FD5">
              <w:rPr>
                <w:sz w:val="20"/>
                <w:szCs w:val="20"/>
              </w:rPr>
              <w:t xml:space="preserve">confined space has been </w:t>
            </w:r>
            <w:r>
              <w:rPr>
                <w:sz w:val="20"/>
                <w:szCs w:val="20"/>
              </w:rPr>
              <w:t xml:space="preserve">appropriately </w:t>
            </w:r>
            <w:r w:rsidR="007E2FD5">
              <w:rPr>
                <w:sz w:val="20"/>
                <w:szCs w:val="20"/>
              </w:rPr>
              <w:t>secured.</w:t>
            </w:r>
          </w:p>
        </w:tc>
        <w:tc>
          <w:tcPr>
            <w:tcW w:w="5896" w:type="dxa"/>
            <w:tcBorders>
              <w:top w:val="single" w:sz="8" w:space="0" w:color="7F7F7F" w:themeColor="text1" w:themeTint="80"/>
              <w:bottom w:val="nil"/>
            </w:tcBorders>
            <w:vAlign w:val="center"/>
          </w:tcPr>
          <w:p w14:paraId="495BE9F8" w14:textId="77777777" w:rsidR="00B24680" w:rsidRPr="002840AB" w:rsidRDefault="00B24680" w:rsidP="008B460E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B24680" w14:paraId="2AB95D65" w14:textId="77777777" w:rsidTr="00376CD1">
        <w:trPr>
          <w:trHeight w:val="334"/>
          <w:jc w:val="center"/>
        </w:trPr>
        <w:tc>
          <w:tcPr>
            <w:tcW w:w="4786" w:type="dxa"/>
            <w:vMerge/>
            <w:vAlign w:val="center"/>
          </w:tcPr>
          <w:p w14:paraId="320E40BE" w14:textId="77777777" w:rsidR="00B24680" w:rsidRPr="002840AB" w:rsidRDefault="00B24680" w:rsidP="008B460E">
            <w:pPr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896" w:type="dxa"/>
            <w:tcBorders>
              <w:top w:val="nil"/>
              <w:bottom w:val="single" w:sz="12" w:space="0" w:color="7F7F7F" w:themeColor="text1" w:themeTint="80"/>
            </w:tcBorders>
            <w:vAlign w:val="bottom"/>
          </w:tcPr>
          <w:p w14:paraId="67D67E54" w14:textId="07882696" w:rsidR="00B24680" w:rsidRPr="004D4AC2" w:rsidRDefault="00B24680" w:rsidP="00376CD1">
            <w:pPr>
              <w:spacing w:after="0"/>
              <w:rPr>
                <w:sz w:val="20"/>
              </w:rPr>
            </w:pPr>
            <w:r w:rsidRPr="004D4AC2">
              <w:rPr>
                <w:sz w:val="16"/>
              </w:rPr>
              <w:t xml:space="preserve">Name           </w:t>
            </w:r>
            <w:r>
              <w:rPr>
                <w:sz w:val="16"/>
              </w:rPr>
              <w:t xml:space="preserve">     </w:t>
            </w:r>
            <w:r w:rsidRPr="004D4AC2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     </w:t>
            </w:r>
            <w:r w:rsidRPr="004D4AC2">
              <w:rPr>
                <w:sz w:val="16"/>
              </w:rPr>
              <w:t xml:space="preserve">         Signature           </w:t>
            </w:r>
            <w:r>
              <w:rPr>
                <w:sz w:val="16"/>
              </w:rPr>
              <w:t xml:space="preserve">           </w:t>
            </w:r>
            <w:r w:rsidR="00376CD1">
              <w:rPr>
                <w:sz w:val="16"/>
              </w:rPr>
              <w:t xml:space="preserve">              </w:t>
            </w:r>
            <w:r w:rsidRPr="004D4AC2">
              <w:rPr>
                <w:sz w:val="16"/>
              </w:rPr>
              <w:t>Date</w:t>
            </w:r>
          </w:p>
        </w:tc>
      </w:tr>
    </w:tbl>
    <w:p w14:paraId="0626035C" w14:textId="77777777" w:rsidR="00B24680" w:rsidRDefault="00B24680" w:rsidP="00376CD1">
      <w:pPr>
        <w:jc w:val="left"/>
        <w:rPr>
          <w:sz w:val="20"/>
          <w:szCs w:val="20"/>
        </w:rPr>
      </w:pPr>
    </w:p>
    <w:sectPr w:rsidR="00B24680" w:rsidSect="00AA63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15" w:right="566" w:bottom="709" w:left="72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CA01" w14:textId="77777777" w:rsidR="00944531" w:rsidRDefault="00944531" w:rsidP="00706F19">
      <w:r>
        <w:separator/>
      </w:r>
    </w:p>
  </w:endnote>
  <w:endnote w:type="continuationSeparator" w:id="0">
    <w:p w14:paraId="5A171D9E" w14:textId="77777777" w:rsidR="00944531" w:rsidRDefault="00944531" w:rsidP="0070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685913"/>
      <w:docPartObj>
        <w:docPartGallery w:val="Page Numbers (Bottom of Page)"/>
        <w:docPartUnique/>
      </w:docPartObj>
    </w:sdtPr>
    <w:sdtEndPr/>
    <w:sdtContent>
      <w:p w14:paraId="7A84CF62" w14:textId="5092DEB8" w:rsidR="00AA63C3" w:rsidRDefault="00AA63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9A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CF26B8C" w14:textId="686B6168" w:rsidR="000617BC" w:rsidRPr="00E60DAB" w:rsidRDefault="000617BC" w:rsidP="00C10B10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70AF" w14:textId="56FA2E9D" w:rsidR="00AA63C3" w:rsidRPr="00AA63C3" w:rsidRDefault="00AA63C3" w:rsidP="00AA63C3">
    <w:pPr>
      <w:pStyle w:val="Footer"/>
      <w:tabs>
        <w:tab w:val="left" w:pos="8080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A63C3">
      <w:rPr>
        <w:i/>
        <w:sz w:val="16"/>
        <w:szCs w:val="16"/>
      </w:rPr>
      <w:t xml:space="preserve">Last Updated: </w:t>
    </w:r>
    <w:r w:rsidR="00A64164">
      <w:rPr>
        <w:i/>
        <w:sz w:val="16"/>
        <w:szCs w:val="16"/>
      </w:rPr>
      <w:t>30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05E1" w14:textId="77777777" w:rsidR="00944531" w:rsidRDefault="00944531" w:rsidP="00706F19">
      <w:r>
        <w:separator/>
      </w:r>
    </w:p>
  </w:footnote>
  <w:footnote w:type="continuationSeparator" w:id="0">
    <w:p w14:paraId="30D015B4" w14:textId="77777777" w:rsidR="00944531" w:rsidRDefault="00944531" w:rsidP="0070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1932" w14:textId="038AE5A9" w:rsidR="00A15C05" w:rsidRPr="002F731E" w:rsidRDefault="00A15C05" w:rsidP="00A15C05">
    <w:pPr>
      <w:pStyle w:val="FormName"/>
      <w:tabs>
        <w:tab w:val="left" w:pos="2160"/>
        <w:tab w:val="right" w:pos="10772"/>
      </w:tabs>
      <w:jc w:val="left"/>
      <w:rPr>
        <w:sz w:val="32"/>
        <w:szCs w:val="32"/>
      </w:rPr>
    </w:pPr>
    <w:r>
      <w:tab/>
    </w:r>
    <w:r>
      <w:tab/>
    </w:r>
    <w:r w:rsidRPr="00AA63C3">
      <w:rPr>
        <w:sz w:val="40"/>
        <w:szCs w:val="40"/>
      </w:rPr>
      <w:t>Confined</w:t>
    </w:r>
    <w:r w:rsidRPr="002F731E">
      <w:rPr>
        <w:sz w:val="32"/>
        <w:szCs w:val="32"/>
      </w:rPr>
      <w:t xml:space="preserve"> </w:t>
    </w:r>
    <w:r w:rsidRPr="00AA63C3">
      <w:rPr>
        <w:sz w:val="40"/>
        <w:szCs w:val="40"/>
      </w:rPr>
      <w:t>Space Entry Permit</w:t>
    </w:r>
  </w:p>
  <w:p w14:paraId="267C71B6" w14:textId="77777777" w:rsidR="000617BC" w:rsidRPr="00D340F0" w:rsidRDefault="000617BC" w:rsidP="00D340F0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CD73" w14:textId="05F7DF45" w:rsidR="00AA63C3" w:rsidRDefault="00AA63C3">
    <w:pPr>
      <w:pStyle w:val="Header"/>
    </w:pPr>
    <w:r w:rsidRPr="000F6A81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13D18DC" wp14:editId="0522BE6E">
          <wp:simplePos x="0" y="0"/>
          <wp:positionH relativeFrom="margin">
            <wp:posOffset>-219075</wp:posOffset>
          </wp:positionH>
          <wp:positionV relativeFrom="paragraph">
            <wp:posOffset>-114300</wp:posOffset>
          </wp:positionV>
          <wp:extent cx="7105650" cy="871855"/>
          <wp:effectExtent l="0" t="0" r="0" b="4445"/>
          <wp:wrapTight wrapText="bothSides">
            <wp:wrapPolygon edited="0">
              <wp:start x="0" y="0"/>
              <wp:lineTo x="0" y="21238"/>
              <wp:lineTo x="21542" y="21238"/>
              <wp:lineTo x="21542" y="0"/>
              <wp:lineTo x="0" y="0"/>
            </wp:wrapPolygon>
          </wp:wrapTight>
          <wp:docPr id="2" name="Picture 2" descr="Department of Education 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E90"/>
    <w:multiLevelType w:val="multilevel"/>
    <w:tmpl w:val="ABFC63C0"/>
    <w:lvl w:ilvl="0">
      <w:start w:val="1"/>
      <w:numFmt w:val="none"/>
      <w:lvlText w:val="6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4F2E4B"/>
    <w:multiLevelType w:val="multilevel"/>
    <w:tmpl w:val="FB5E1124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8B73CB"/>
    <w:multiLevelType w:val="multilevel"/>
    <w:tmpl w:val="69BCE84A"/>
    <w:lvl w:ilvl="0">
      <w:start w:val="7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0D7055"/>
    <w:multiLevelType w:val="multilevel"/>
    <w:tmpl w:val="5672DB24"/>
    <w:lvl w:ilvl="0">
      <w:start w:val="1"/>
      <w:numFmt w:val="none"/>
      <w:lvlText w:val="9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11672"/>
    <w:multiLevelType w:val="multilevel"/>
    <w:tmpl w:val="65025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8316F4"/>
    <w:multiLevelType w:val="hybridMultilevel"/>
    <w:tmpl w:val="8C38BA78"/>
    <w:name w:val="HeadingList3"/>
    <w:lvl w:ilvl="0" w:tplc="222E87B2">
      <w:start w:val="1"/>
      <w:numFmt w:val="bullet"/>
      <w:pStyle w:val="OHSAdv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44436"/>
    <w:multiLevelType w:val="multilevel"/>
    <w:tmpl w:val="0409001F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hint="default"/>
      </w:rPr>
    </w:lvl>
  </w:abstractNum>
  <w:abstractNum w:abstractNumId="7" w15:restartNumberingAfterBreak="0">
    <w:nsid w:val="19DD5DBB"/>
    <w:multiLevelType w:val="multilevel"/>
    <w:tmpl w:val="7EE6E634"/>
    <w:styleLink w:val="WWOutlineListStyle"/>
    <w:lvl w:ilvl="0">
      <w:start w:val="1"/>
      <w:numFmt w:val="decimal"/>
      <w:pStyle w:val="Heading1"/>
      <w:lvlText w:val="%1."/>
      <w:lvlJc w:val="left"/>
      <w:rPr>
        <w:color w:val="auto"/>
      </w:rPr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lowerLetter"/>
      <w:pStyle w:val="Heading4"/>
      <w:lvlText w:val="%4."/>
      <w:lvlJc w:val="left"/>
      <w:pPr>
        <w:ind w:left="851" w:hanging="851"/>
      </w:pPr>
    </w:lvl>
    <w:lvl w:ilvl="4">
      <w:start w:val="1"/>
      <w:numFmt w:val="lowerRoman"/>
      <w:pStyle w:val="Heading5"/>
      <w:lvlText w:val="%5."/>
      <w:lvlJc w:val="left"/>
      <w:pPr>
        <w:ind w:left="851" w:hanging="851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CE76EE4"/>
    <w:multiLevelType w:val="multilevel"/>
    <w:tmpl w:val="D9F2C22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E2F17BC"/>
    <w:multiLevelType w:val="hybridMultilevel"/>
    <w:tmpl w:val="35685EC6"/>
    <w:lvl w:ilvl="0" w:tplc="6024C7BA">
      <w:start w:val="1"/>
      <w:numFmt w:val="bullet"/>
      <w:pStyle w:val="NormalBullets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264454"/>
    <w:multiLevelType w:val="multilevel"/>
    <w:tmpl w:val="0F6E2A1E"/>
    <w:lvl w:ilvl="0">
      <w:start w:val="9"/>
      <w:numFmt w:val="none"/>
      <w:lvlText w:val="6.2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E9460D"/>
    <w:multiLevelType w:val="multilevel"/>
    <w:tmpl w:val="70780BDA"/>
    <w:lvl w:ilvl="0">
      <w:start w:val="1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134455"/>
    <w:multiLevelType w:val="hybridMultilevel"/>
    <w:tmpl w:val="849A87F2"/>
    <w:lvl w:ilvl="0" w:tplc="B242132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23A81"/>
    <w:multiLevelType w:val="multilevel"/>
    <w:tmpl w:val="D65C3BC4"/>
    <w:lvl w:ilvl="0">
      <w:start w:val="1"/>
      <w:numFmt w:val="none"/>
      <w:lvlText w:val="9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761E7E"/>
    <w:multiLevelType w:val="hybridMultilevel"/>
    <w:tmpl w:val="E7EA857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0634829"/>
    <w:multiLevelType w:val="multilevel"/>
    <w:tmpl w:val="7EE6E634"/>
    <w:numStyleLink w:val="WWOutlineListStyle"/>
  </w:abstractNum>
  <w:abstractNum w:abstractNumId="16" w15:restartNumberingAfterBreak="0">
    <w:nsid w:val="437D5B20"/>
    <w:multiLevelType w:val="multilevel"/>
    <w:tmpl w:val="30688768"/>
    <w:lvl w:ilvl="0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CB3B23"/>
    <w:multiLevelType w:val="hybridMultilevel"/>
    <w:tmpl w:val="8AB014BC"/>
    <w:lvl w:ilvl="0" w:tplc="DF76662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6E4CE2"/>
    <w:multiLevelType w:val="multilevel"/>
    <w:tmpl w:val="5D420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D61950"/>
    <w:multiLevelType w:val="hybridMultilevel"/>
    <w:tmpl w:val="4AE6EB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00793"/>
    <w:multiLevelType w:val="hybridMultilevel"/>
    <w:tmpl w:val="74BE15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73BE6"/>
    <w:multiLevelType w:val="multilevel"/>
    <w:tmpl w:val="8B663958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E42B9A"/>
    <w:multiLevelType w:val="multilevel"/>
    <w:tmpl w:val="734A3C16"/>
    <w:lvl w:ilvl="0">
      <w:start w:val="1"/>
      <w:numFmt w:val="none"/>
      <w:lvlText w:val="9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D421A2"/>
    <w:multiLevelType w:val="multilevel"/>
    <w:tmpl w:val="82823D20"/>
    <w:lvl w:ilvl="0">
      <w:start w:val="7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5B4A28"/>
    <w:multiLevelType w:val="multilevel"/>
    <w:tmpl w:val="DD1CFBE4"/>
    <w:lvl w:ilvl="0">
      <w:start w:val="1"/>
      <w:numFmt w:val="none"/>
      <w:lvlText w:val="9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405BCA"/>
    <w:multiLevelType w:val="hybridMultilevel"/>
    <w:tmpl w:val="44280F3C"/>
    <w:lvl w:ilvl="0" w:tplc="F24CD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/>
    <w:lvlOverride w:ilvl="0"/>
  </w:num>
  <w:num w:numId="5">
    <w:abstractNumId w:val="4"/>
  </w:num>
  <w:num w:numId="6">
    <w:abstractNumId w:val="6"/>
  </w:num>
  <w:num w:numId="7">
    <w:abstractNumId w:val="16"/>
  </w:num>
  <w:num w:numId="8">
    <w:abstractNumId w:val="23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22"/>
  </w:num>
  <w:num w:numId="17">
    <w:abstractNumId w:val="12"/>
  </w:num>
  <w:num w:numId="18">
    <w:abstractNumId w:val="1"/>
  </w:num>
  <w:num w:numId="19">
    <w:abstractNumId w:val="11"/>
  </w:num>
  <w:num w:numId="20">
    <w:abstractNumId w:val="15"/>
  </w:num>
  <w:num w:numId="21">
    <w:abstractNumId w:val="17"/>
  </w:num>
  <w:num w:numId="22">
    <w:abstractNumId w:val="9"/>
  </w:num>
  <w:num w:numId="23">
    <w:abstractNumId w:val="18"/>
  </w:num>
  <w:num w:numId="24">
    <w:abstractNumId w:val="15"/>
    <w:lvlOverride w:ilvl="0"/>
    <w:lvlOverride w:ilvl="0"/>
  </w:num>
  <w:num w:numId="25">
    <w:abstractNumId w:val="19"/>
  </w:num>
  <w:num w:numId="26">
    <w:abstractNumId w:val="5"/>
  </w:num>
  <w:num w:numId="27">
    <w:abstractNumId w:val="25"/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5C"/>
    <w:rsid w:val="00015465"/>
    <w:rsid w:val="00027591"/>
    <w:rsid w:val="00035F04"/>
    <w:rsid w:val="00040EFF"/>
    <w:rsid w:val="00041738"/>
    <w:rsid w:val="00041D98"/>
    <w:rsid w:val="000617BC"/>
    <w:rsid w:val="00065579"/>
    <w:rsid w:val="00076912"/>
    <w:rsid w:val="00076A11"/>
    <w:rsid w:val="0008472E"/>
    <w:rsid w:val="0008738C"/>
    <w:rsid w:val="000954AE"/>
    <w:rsid w:val="00096AD6"/>
    <w:rsid w:val="000B2340"/>
    <w:rsid w:val="000B536D"/>
    <w:rsid w:val="000B7525"/>
    <w:rsid w:val="000D52CB"/>
    <w:rsid w:val="000D59FC"/>
    <w:rsid w:val="000E4655"/>
    <w:rsid w:val="000F2D38"/>
    <w:rsid w:val="001006CA"/>
    <w:rsid w:val="00102203"/>
    <w:rsid w:val="00114102"/>
    <w:rsid w:val="00126930"/>
    <w:rsid w:val="00133733"/>
    <w:rsid w:val="00134CFF"/>
    <w:rsid w:val="0013556C"/>
    <w:rsid w:val="00137792"/>
    <w:rsid w:val="00181AD1"/>
    <w:rsid w:val="00190D95"/>
    <w:rsid w:val="001B317E"/>
    <w:rsid w:val="001C2261"/>
    <w:rsid w:val="001C668D"/>
    <w:rsid w:val="001D285C"/>
    <w:rsid w:val="001D4B20"/>
    <w:rsid w:val="001E0D94"/>
    <w:rsid w:val="001E5F81"/>
    <w:rsid w:val="001E7EBA"/>
    <w:rsid w:val="00201DB5"/>
    <w:rsid w:val="002202CD"/>
    <w:rsid w:val="00243986"/>
    <w:rsid w:val="0024727D"/>
    <w:rsid w:val="00247BF9"/>
    <w:rsid w:val="00252531"/>
    <w:rsid w:val="002840AB"/>
    <w:rsid w:val="0029090B"/>
    <w:rsid w:val="002933A3"/>
    <w:rsid w:val="0029583C"/>
    <w:rsid w:val="002C5B35"/>
    <w:rsid w:val="002F08D0"/>
    <w:rsid w:val="002F731E"/>
    <w:rsid w:val="002F76EF"/>
    <w:rsid w:val="003009FA"/>
    <w:rsid w:val="0032111F"/>
    <w:rsid w:val="00352934"/>
    <w:rsid w:val="00362AAC"/>
    <w:rsid w:val="003643A5"/>
    <w:rsid w:val="00374854"/>
    <w:rsid w:val="00376CD1"/>
    <w:rsid w:val="003B437D"/>
    <w:rsid w:val="003B793B"/>
    <w:rsid w:val="003B7DCC"/>
    <w:rsid w:val="003C20AB"/>
    <w:rsid w:val="003D0699"/>
    <w:rsid w:val="003D39FF"/>
    <w:rsid w:val="003D3A6A"/>
    <w:rsid w:val="003D5029"/>
    <w:rsid w:val="003D5118"/>
    <w:rsid w:val="003E528E"/>
    <w:rsid w:val="003E6089"/>
    <w:rsid w:val="004008AE"/>
    <w:rsid w:val="00404DA3"/>
    <w:rsid w:val="0041573D"/>
    <w:rsid w:val="00416351"/>
    <w:rsid w:val="00432794"/>
    <w:rsid w:val="0044172C"/>
    <w:rsid w:val="00445FBE"/>
    <w:rsid w:val="00462B0E"/>
    <w:rsid w:val="00465DDD"/>
    <w:rsid w:val="004769A8"/>
    <w:rsid w:val="00477BBF"/>
    <w:rsid w:val="0048400A"/>
    <w:rsid w:val="00497204"/>
    <w:rsid w:val="00497745"/>
    <w:rsid w:val="004A4E3F"/>
    <w:rsid w:val="004D0468"/>
    <w:rsid w:val="004D10F5"/>
    <w:rsid w:val="004D4AC2"/>
    <w:rsid w:val="004E2353"/>
    <w:rsid w:val="004E4993"/>
    <w:rsid w:val="005108DD"/>
    <w:rsid w:val="00527EC2"/>
    <w:rsid w:val="00534E51"/>
    <w:rsid w:val="00540291"/>
    <w:rsid w:val="005449A7"/>
    <w:rsid w:val="00544BFB"/>
    <w:rsid w:val="0055043D"/>
    <w:rsid w:val="00551F62"/>
    <w:rsid w:val="00551FC0"/>
    <w:rsid w:val="005635BA"/>
    <w:rsid w:val="005646E6"/>
    <w:rsid w:val="00566127"/>
    <w:rsid w:val="00574CD2"/>
    <w:rsid w:val="0058060C"/>
    <w:rsid w:val="00582C59"/>
    <w:rsid w:val="0058403F"/>
    <w:rsid w:val="00584A51"/>
    <w:rsid w:val="005975AC"/>
    <w:rsid w:val="005D0F9E"/>
    <w:rsid w:val="005D5CCB"/>
    <w:rsid w:val="005E0430"/>
    <w:rsid w:val="005E0652"/>
    <w:rsid w:val="005E2B32"/>
    <w:rsid w:val="005E39C0"/>
    <w:rsid w:val="006002DB"/>
    <w:rsid w:val="00606BE2"/>
    <w:rsid w:val="00610DC3"/>
    <w:rsid w:val="0061183A"/>
    <w:rsid w:val="00623007"/>
    <w:rsid w:val="00630B06"/>
    <w:rsid w:val="006432C0"/>
    <w:rsid w:val="00651F84"/>
    <w:rsid w:val="006552F2"/>
    <w:rsid w:val="00667C02"/>
    <w:rsid w:val="00676D8E"/>
    <w:rsid w:val="0068418B"/>
    <w:rsid w:val="0069651C"/>
    <w:rsid w:val="006A129F"/>
    <w:rsid w:val="006A253F"/>
    <w:rsid w:val="006A6DAF"/>
    <w:rsid w:val="006D2BCB"/>
    <w:rsid w:val="006D2D35"/>
    <w:rsid w:val="006D37D4"/>
    <w:rsid w:val="006D432A"/>
    <w:rsid w:val="006E194E"/>
    <w:rsid w:val="006F5338"/>
    <w:rsid w:val="00701204"/>
    <w:rsid w:val="0070436E"/>
    <w:rsid w:val="00706F19"/>
    <w:rsid w:val="0071344C"/>
    <w:rsid w:val="0072623A"/>
    <w:rsid w:val="00727477"/>
    <w:rsid w:val="00745CAB"/>
    <w:rsid w:val="00745E99"/>
    <w:rsid w:val="007471AB"/>
    <w:rsid w:val="00757A8A"/>
    <w:rsid w:val="007612C5"/>
    <w:rsid w:val="00764E0E"/>
    <w:rsid w:val="00772105"/>
    <w:rsid w:val="00772650"/>
    <w:rsid w:val="007958F1"/>
    <w:rsid w:val="007968C0"/>
    <w:rsid w:val="007A06D5"/>
    <w:rsid w:val="007A2FE9"/>
    <w:rsid w:val="007B2054"/>
    <w:rsid w:val="007D05FA"/>
    <w:rsid w:val="007E2895"/>
    <w:rsid w:val="007E2FD5"/>
    <w:rsid w:val="007F2B14"/>
    <w:rsid w:val="007F5620"/>
    <w:rsid w:val="008059AC"/>
    <w:rsid w:val="0081030D"/>
    <w:rsid w:val="0081271E"/>
    <w:rsid w:val="00817163"/>
    <w:rsid w:val="00836B9C"/>
    <w:rsid w:val="00837F47"/>
    <w:rsid w:val="00840071"/>
    <w:rsid w:val="0087026F"/>
    <w:rsid w:val="00872AE4"/>
    <w:rsid w:val="008743A1"/>
    <w:rsid w:val="00885E45"/>
    <w:rsid w:val="00895C35"/>
    <w:rsid w:val="008B460E"/>
    <w:rsid w:val="008B7824"/>
    <w:rsid w:val="008C2899"/>
    <w:rsid w:val="008C49E9"/>
    <w:rsid w:val="008D214D"/>
    <w:rsid w:val="008E3836"/>
    <w:rsid w:val="008F0497"/>
    <w:rsid w:val="00911232"/>
    <w:rsid w:val="00913ED5"/>
    <w:rsid w:val="0091635C"/>
    <w:rsid w:val="0093339D"/>
    <w:rsid w:val="0093361B"/>
    <w:rsid w:val="009354A7"/>
    <w:rsid w:val="009430D1"/>
    <w:rsid w:val="00944531"/>
    <w:rsid w:val="009544D6"/>
    <w:rsid w:val="0095600B"/>
    <w:rsid w:val="00967307"/>
    <w:rsid w:val="009A0133"/>
    <w:rsid w:val="009A6158"/>
    <w:rsid w:val="009D3819"/>
    <w:rsid w:val="009D7A9E"/>
    <w:rsid w:val="009E01A8"/>
    <w:rsid w:val="009E7447"/>
    <w:rsid w:val="009F04FA"/>
    <w:rsid w:val="009F2C1B"/>
    <w:rsid w:val="009F55DE"/>
    <w:rsid w:val="00A00A36"/>
    <w:rsid w:val="00A05899"/>
    <w:rsid w:val="00A06A5C"/>
    <w:rsid w:val="00A106F2"/>
    <w:rsid w:val="00A15C05"/>
    <w:rsid w:val="00A232B5"/>
    <w:rsid w:val="00A30AE8"/>
    <w:rsid w:val="00A35F6C"/>
    <w:rsid w:val="00A43743"/>
    <w:rsid w:val="00A577C2"/>
    <w:rsid w:val="00A64164"/>
    <w:rsid w:val="00A92180"/>
    <w:rsid w:val="00AA63C3"/>
    <w:rsid w:val="00B1610E"/>
    <w:rsid w:val="00B20D16"/>
    <w:rsid w:val="00B229E3"/>
    <w:rsid w:val="00B24680"/>
    <w:rsid w:val="00B32A98"/>
    <w:rsid w:val="00B624CC"/>
    <w:rsid w:val="00B65962"/>
    <w:rsid w:val="00B74175"/>
    <w:rsid w:val="00B745EE"/>
    <w:rsid w:val="00B76430"/>
    <w:rsid w:val="00B82FBC"/>
    <w:rsid w:val="00B8358F"/>
    <w:rsid w:val="00B83926"/>
    <w:rsid w:val="00B8542C"/>
    <w:rsid w:val="00B9399E"/>
    <w:rsid w:val="00BA04C0"/>
    <w:rsid w:val="00BA1ECC"/>
    <w:rsid w:val="00BB2BA3"/>
    <w:rsid w:val="00BB5959"/>
    <w:rsid w:val="00BC17FB"/>
    <w:rsid w:val="00BC1DB6"/>
    <w:rsid w:val="00BC56B2"/>
    <w:rsid w:val="00BD11F1"/>
    <w:rsid w:val="00BE11C9"/>
    <w:rsid w:val="00BF0557"/>
    <w:rsid w:val="00BF765A"/>
    <w:rsid w:val="00C10B10"/>
    <w:rsid w:val="00C13108"/>
    <w:rsid w:val="00C3327F"/>
    <w:rsid w:val="00C4215D"/>
    <w:rsid w:val="00C4380C"/>
    <w:rsid w:val="00C54F54"/>
    <w:rsid w:val="00C62BA7"/>
    <w:rsid w:val="00C66EF0"/>
    <w:rsid w:val="00C80D36"/>
    <w:rsid w:val="00CB1885"/>
    <w:rsid w:val="00CB2F0C"/>
    <w:rsid w:val="00CD0065"/>
    <w:rsid w:val="00D03E76"/>
    <w:rsid w:val="00D059B7"/>
    <w:rsid w:val="00D0782D"/>
    <w:rsid w:val="00D10A6F"/>
    <w:rsid w:val="00D10B65"/>
    <w:rsid w:val="00D14EE2"/>
    <w:rsid w:val="00D340F0"/>
    <w:rsid w:val="00D501E2"/>
    <w:rsid w:val="00D546DE"/>
    <w:rsid w:val="00D571D1"/>
    <w:rsid w:val="00D62CFE"/>
    <w:rsid w:val="00D6324A"/>
    <w:rsid w:val="00D6789A"/>
    <w:rsid w:val="00D72C13"/>
    <w:rsid w:val="00D75603"/>
    <w:rsid w:val="00D94282"/>
    <w:rsid w:val="00D969B6"/>
    <w:rsid w:val="00DC3559"/>
    <w:rsid w:val="00DD74B5"/>
    <w:rsid w:val="00DE1BFC"/>
    <w:rsid w:val="00DE39D8"/>
    <w:rsid w:val="00E11631"/>
    <w:rsid w:val="00E1248D"/>
    <w:rsid w:val="00E12575"/>
    <w:rsid w:val="00E16CCF"/>
    <w:rsid w:val="00E20AEC"/>
    <w:rsid w:val="00E20C14"/>
    <w:rsid w:val="00E33326"/>
    <w:rsid w:val="00E34311"/>
    <w:rsid w:val="00E35A09"/>
    <w:rsid w:val="00E36BA4"/>
    <w:rsid w:val="00E413F8"/>
    <w:rsid w:val="00E44CBF"/>
    <w:rsid w:val="00E60DAB"/>
    <w:rsid w:val="00E74E08"/>
    <w:rsid w:val="00E81258"/>
    <w:rsid w:val="00E87D56"/>
    <w:rsid w:val="00E95FA6"/>
    <w:rsid w:val="00E970AA"/>
    <w:rsid w:val="00EA474E"/>
    <w:rsid w:val="00EB0ABB"/>
    <w:rsid w:val="00EB1CD0"/>
    <w:rsid w:val="00EC5EE3"/>
    <w:rsid w:val="00EC6692"/>
    <w:rsid w:val="00ED566E"/>
    <w:rsid w:val="00ED61D1"/>
    <w:rsid w:val="00EE0100"/>
    <w:rsid w:val="00EE3B2B"/>
    <w:rsid w:val="00EE6705"/>
    <w:rsid w:val="00F0670B"/>
    <w:rsid w:val="00F236EF"/>
    <w:rsid w:val="00F23E14"/>
    <w:rsid w:val="00F2698F"/>
    <w:rsid w:val="00F340E0"/>
    <w:rsid w:val="00F65219"/>
    <w:rsid w:val="00F67432"/>
    <w:rsid w:val="00F67F1A"/>
    <w:rsid w:val="00F723D2"/>
    <w:rsid w:val="00F75FC6"/>
    <w:rsid w:val="00FB0D7E"/>
    <w:rsid w:val="00FB199B"/>
    <w:rsid w:val="00FB4CB9"/>
    <w:rsid w:val="00FB7DFC"/>
    <w:rsid w:val="00FD0524"/>
    <w:rsid w:val="00FD622A"/>
    <w:rsid w:val="00FE0889"/>
    <w:rsid w:val="00FE57BC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2F30E6"/>
  <w15:docId w15:val="{1A83C40E-8BFB-42A2-AE6A-CE348EC6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19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62AAC"/>
    <w:pPr>
      <w:keepNext/>
      <w:numPr>
        <w:numId w:val="20"/>
      </w:numPr>
      <w:tabs>
        <w:tab w:val="left" w:pos="0"/>
        <w:tab w:val="left" w:pos="567"/>
      </w:tabs>
      <w:suppressAutoHyphens/>
      <w:autoSpaceDN w:val="0"/>
      <w:spacing w:before="80" w:after="40" w:line="240" w:lineRule="auto"/>
      <w:textAlignment w:val="baseline"/>
      <w:outlineLvl w:val="0"/>
    </w:pPr>
    <w:rPr>
      <w:rFonts w:ascii="Century Gothic" w:eastAsia="Times New Roman" w:hAnsi="Century Gothic" w:cs="Times New Roman"/>
      <w:b/>
      <w:snapToGrid w:val="0"/>
      <w:szCs w:val="20"/>
    </w:rPr>
  </w:style>
  <w:style w:type="paragraph" w:styleId="Heading2">
    <w:name w:val="heading 2"/>
    <w:basedOn w:val="Heading1"/>
    <w:next w:val="Normal"/>
    <w:link w:val="Heading2Char"/>
    <w:qFormat/>
    <w:rsid w:val="00362AAC"/>
    <w:pPr>
      <w:numPr>
        <w:ilvl w:val="1"/>
      </w:numPr>
      <w:tabs>
        <w:tab w:val="clear" w:pos="567"/>
        <w:tab w:val="left" w:pos="851"/>
      </w:tabs>
      <w:ind w:left="851" w:hanging="851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6D37D4"/>
    <w:pPr>
      <w:numPr>
        <w:ilvl w:val="2"/>
      </w:numPr>
      <w:ind w:left="1701" w:hanging="981"/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1D285C"/>
    <w:pPr>
      <w:keepLines/>
      <w:numPr>
        <w:ilvl w:val="3"/>
      </w:numPr>
      <w:spacing w:before="40" w:after="20"/>
      <w:outlineLvl w:val="3"/>
    </w:pPr>
    <w:rPr>
      <w:b w:val="0"/>
      <w:kern w:val="3"/>
      <w:sz w:val="20"/>
    </w:rPr>
  </w:style>
  <w:style w:type="paragraph" w:styleId="Heading5">
    <w:name w:val="heading 5"/>
    <w:basedOn w:val="Heading4"/>
    <w:next w:val="Normal"/>
    <w:link w:val="Heading5Char"/>
    <w:qFormat/>
    <w:rsid w:val="001D285C"/>
    <w:pPr>
      <w:numPr>
        <w:ilvl w:val="4"/>
      </w:numPr>
      <w:spacing w:before="6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5C"/>
  </w:style>
  <w:style w:type="paragraph" w:styleId="Footer">
    <w:name w:val="footer"/>
    <w:basedOn w:val="Normal"/>
    <w:link w:val="FooterChar"/>
    <w:uiPriority w:val="99"/>
    <w:unhideWhenUsed/>
    <w:rsid w:val="001D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5C"/>
  </w:style>
  <w:style w:type="paragraph" w:styleId="BalloonText">
    <w:name w:val="Balloon Text"/>
    <w:basedOn w:val="Normal"/>
    <w:link w:val="BalloonTextChar"/>
    <w:uiPriority w:val="99"/>
    <w:semiHidden/>
    <w:unhideWhenUsed/>
    <w:rsid w:val="001D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2AAC"/>
    <w:rPr>
      <w:rFonts w:ascii="Century Gothic" w:eastAsia="Times New Roman" w:hAnsi="Century Gothic" w:cs="Times New Roman"/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362AAC"/>
    <w:rPr>
      <w:rFonts w:ascii="Century Gothic" w:eastAsia="Times New Roman" w:hAnsi="Century Gothic" w:cs="Times New Roman"/>
      <w:b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6D37D4"/>
    <w:rPr>
      <w:rFonts w:ascii="Century Gothic" w:eastAsia="Times New Roman" w:hAnsi="Century Gothic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1D285C"/>
    <w:rPr>
      <w:rFonts w:ascii="Century Gothic" w:eastAsia="Times New Roman" w:hAnsi="Century Gothic" w:cs="Times New Roman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D285C"/>
    <w:rPr>
      <w:rFonts w:ascii="Century Gothic" w:eastAsia="Times New Roman" w:hAnsi="Century Gothic" w:cs="Times New Roman"/>
      <w:kern w:val="3"/>
      <w:sz w:val="20"/>
      <w:szCs w:val="20"/>
    </w:rPr>
  </w:style>
  <w:style w:type="numbering" w:customStyle="1" w:styleId="WWOutlineListStyle">
    <w:name w:val="WW_OutlineListStyle"/>
    <w:basedOn w:val="NoList"/>
    <w:rsid w:val="001D285C"/>
    <w:pPr>
      <w:numPr>
        <w:numId w:val="2"/>
      </w:numPr>
    </w:pPr>
  </w:style>
  <w:style w:type="paragraph" w:customStyle="1" w:styleId="Default">
    <w:name w:val="Default"/>
    <w:rsid w:val="001D285C"/>
    <w:pPr>
      <w:suppressAutoHyphens/>
      <w:autoSpaceDE w:val="0"/>
      <w:autoSpaceDN w:val="0"/>
      <w:spacing w:after="0" w:line="240" w:lineRule="auto"/>
      <w:textAlignment w:val="baseline"/>
    </w:pPr>
    <w:rPr>
      <w:rFonts w:ascii="TimesNewRoman" w:eastAsia="Times New Roman" w:hAnsi="TimesNew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D2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SAdvPosition">
    <w:name w:val="OHS Adv Position"/>
    <w:basedOn w:val="Normal"/>
    <w:rsid w:val="001D285C"/>
    <w:pPr>
      <w:suppressAutoHyphens/>
      <w:autoSpaceDN w:val="0"/>
      <w:spacing w:before="120" w:after="0" w:line="240" w:lineRule="auto"/>
      <w:textAlignment w:val="baseline"/>
    </w:pPr>
    <w:rPr>
      <w:rFonts w:eastAsia="Times New Roman" w:cs="Times New Roman"/>
      <w:sz w:val="20"/>
      <w:szCs w:val="20"/>
      <w:u w:val="single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1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F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1631"/>
    <w:pPr>
      <w:ind w:left="720"/>
      <w:contextualSpacing/>
    </w:pPr>
  </w:style>
  <w:style w:type="paragraph" w:customStyle="1" w:styleId="NormalTextLevel3">
    <w:name w:val="Normal Text Level 3"/>
    <w:basedOn w:val="Normal"/>
    <w:link w:val="NormalTextLevel3Char"/>
    <w:qFormat/>
    <w:rsid w:val="00A35F6C"/>
    <w:pPr>
      <w:ind w:left="284"/>
    </w:pPr>
  </w:style>
  <w:style w:type="character" w:styleId="SubtleReference">
    <w:name w:val="Subtle Reference"/>
    <w:basedOn w:val="DefaultParagraphFont"/>
    <w:uiPriority w:val="31"/>
    <w:qFormat/>
    <w:rsid w:val="009F2C1B"/>
    <w:rPr>
      <w:smallCaps/>
      <w:color w:val="C0504D" w:themeColor="accent2"/>
      <w:u w:val="single"/>
    </w:rPr>
  </w:style>
  <w:style w:type="character" w:customStyle="1" w:styleId="NormalTextLevel3Char">
    <w:name w:val="Normal Text Level 3 Char"/>
    <w:basedOn w:val="DefaultParagraphFont"/>
    <w:link w:val="NormalTextLevel3"/>
    <w:rsid w:val="00A35F6C"/>
    <w:rPr>
      <w:rFonts w:ascii="Arial" w:hAnsi="Arial" w:cs="Arial"/>
    </w:rPr>
  </w:style>
  <w:style w:type="paragraph" w:customStyle="1" w:styleId="NormalBullets">
    <w:name w:val="Normal Bullets"/>
    <w:basedOn w:val="NormalTextLevel3"/>
    <w:link w:val="NormalBulletsChar"/>
    <w:qFormat/>
    <w:rsid w:val="009F2C1B"/>
    <w:pPr>
      <w:numPr>
        <w:numId w:val="22"/>
      </w:numPr>
      <w:spacing w:after="0"/>
    </w:pPr>
  </w:style>
  <w:style w:type="character" w:styleId="Hyperlink">
    <w:name w:val="Hyperlink"/>
    <w:basedOn w:val="DefaultParagraphFont"/>
    <w:uiPriority w:val="99"/>
    <w:unhideWhenUsed/>
    <w:rsid w:val="008F0497"/>
    <w:rPr>
      <w:color w:val="0000FF" w:themeColor="hyperlink"/>
      <w:u w:val="single"/>
    </w:rPr>
  </w:style>
  <w:style w:type="character" w:customStyle="1" w:styleId="NormalBulletsChar">
    <w:name w:val="Normal Bullets Char"/>
    <w:basedOn w:val="NormalTextLevel3Char"/>
    <w:link w:val="NormalBullets"/>
    <w:rsid w:val="009F2C1B"/>
    <w:rPr>
      <w:rFonts w:ascii="Arial" w:hAnsi="Arial" w:cs="Arial"/>
    </w:rPr>
  </w:style>
  <w:style w:type="paragraph" w:customStyle="1" w:styleId="OHSAdvtext">
    <w:name w:val="OHS Adv text"/>
    <w:basedOn w:val="Normal"/>
    <w:rsid w:val="00BA04C0"/>
    <w:pPr>
      <w:spacing w:before="120"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customStyle="1" w:styleId="OHSAdvbulleted">
    <w:name w:val="OHS Adv bulleted"/>
    <w:basedOn w:val="OHSAdvtext"/>
    <w:rsid w:val="00BA04C0"/>
    <w:pPr>
      <w:numPr>
        <w:numId w:val="26"/>
      </w:numPr>
      <w:jc w:val="left"/>
    </w:pPr>
  </w:style>
  <w:style w:type="paragraph" w:customStyle="1" w:styleId="FormName">
    <w:name w:val="FormName"/>
    <w:link w:val="FormNameChar"/>
    <w:qFormat/>
    <w:rsid w:val="00A15C05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A15C05"/>
    <w:rPr>
      <w:rFonts w:ascii="Arial" w:hAnsi="Arial" w:cs="Arial"/>
      <w:b/>
      <w:noProof/>
      <w:color w:val="004EA8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120</Value>
      <Value>126</Value>
    </TaxCatchAll>
    <DEECD_Expired xmlns="http://schemas.microsoft.com/sharepoint/v3">false</DEECD_Expired>
    <DEECD_Keywords xmlns="http://schemas.microsoft.com/sharepoint/v3">ohs, safety, wellbeing, health, oh&amp;s, confined space, confined spaces, hazard, permit, swms, requirement</DEECD_Keywords>
    <PublishingExpirationDate xmlns="http://schemas.microsoft.com/sharepoint/v3" xsi:nil="true"/>
    <DEECD_Description xmlns="http://schemas.microsoft.com/sharepoint/v3">Confined Space Entry Permit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b1688cb4a3a940449dc8286705012a42 xmlns="84571637-c7f9-44a1-95b1-d459eb7afb4e">
      <Terms xmlns="http://schemas.microsoft.com/office/infopath/2007/PartnerControls"/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F9299-460B-40D3-A7D3-D8BE10AD9C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9114c1-daad-44dd-acad-30f4246641f2"/>
    <ds:schemaRef ds:uri="84571637-c7f9-44a1-95b1-d459eb7afb4e"/>
  </ds:schemaRefs>
</ds:datastoreItem>
</file>

<file path=customXml/itemProps2.xml><?xml version="1.0" encoding="utf-8"?>
<ds:datastoreItem xmlns:ds="http://schemas.openxmlformats.org/officeDocument/2006/customXml" ds:itemID="{9C140227-B805-4593-8420-A64F02CDD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B5E3-16C6-47D7-A58F-42C75B421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C86966-B431-44E3-B2E9-7FBA18782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Confined Space Entry Permit</vt:lpstr>
    </vt:vector>
  </TitlesOfParts>
  <Company>DEECD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Entry Permit</dc:title>
  <dc:creator>Scamporlino, Kara A</dc:creator>
  <cp:lastModifiedBy>Grace Algefski</cp:lastModifiedBy>
  <cp:revision>5</cp:revision>
  <cp:lastPrinted>2016-02-24T04:07:00Z</cp:lastPrinted>
  <dcterms:created xsi:type="dcterms:W3CDTF">2021-11-30T03:31:00Z</dcterms:created>
  <dcterms:modified xsi:type="dcterms:W3CDTF">2021-11-30T03:34:00Z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Audience">
    <vt:lpwstr/>
  </property>
  <property fmtid="{D5CDD505-2E9C-101B-9397-08002B2CF9AE}" pid="6" name="DEECD_SubjectCategory">
    <vt:lpwstr/>
  </property>
  <property fmtid="{D5CDD505-2E9C-101B-9397-08002B2CF9AE}" pid="7" name="Order">
    <vt:r8>1823700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DEECD_PageLanguage">
    <vt:lpwstr>1;#en-AU|09a79c66-a57f-4b52-ac52-4c16941cab37</vt:lpwstr>
  </property>
</Properties>
</file>