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44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4"/>
        <w:gridCol w:w="4231"/>
        <w:gridCol w:w="4800"/>
      </w:tblGrid>
      <w:tr w:rsidR="00D2235B" w:rsidRPr="006758C9" w:rsidTr="00551ED9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/>
                <w:color w:val="FFFFFF" w:themeColor="background1"/>
                <w:szCs w:val="22"/>
              </w:rPr>
            </w:pPr>
            <w:r w:rsidRPr="00551ED9">
              <w:rPr>
                <w:rFonts w:cs="Arial"/>
                <w:b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b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b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551ED9">
        <w:trPr>
          <w:cantSplit/>
          <w:trHeight w:val="741"/>
        </w:trPr>
        <w:tc>
          <w:tcPr>
            <w:tcW w:w="2082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6728D" w:rsidRPr="00B2384B" w:rsidRDefault="00B6728D" w:rsidP="00442B75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442B75" w:rsidRPr="00E202A0">
              <w:rPr>
                <w:rFonts w:cs="Arial"/>
                <w:b/>
                <w:szCs w:val="22"/>
              </w:rPr>
              <w:t xml:space="preserve">Cold Metal Drop Saw </w:t>
            </w:r>
            <w:r w:rsidR="00DA4434" w:rsidRPr="00E202A0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551ED9">
        <w:trPr>
          <w:cantSplit/>
          <w:trHeight w:val="687"/>
        </w:trPr>
        <w:tc>
          <w:tcPr>
            <w:tcW w:w="2082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551ED9">
        <w:trPr>
          <w:cantSplit/>
          <w:trHeight w:val="687"/>
        </w:trPr>
        <w:tc>
          <w:tcPr>
            <w:tcW w:w="3449" w:type="pct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551ED9">
        <w:trPr>
          <w:cantSplit/>
          <w:trHeight w:val="3402"/>
        </w:trPr>
        <w:tc>
          <w:tcPr>
            <w:tcW w:w="2082" w:type="pct"/>
            <w:tcBorders>
              <w:left w:val="single" w:sz="8" w:space="0" w:color="auto"/>
            </w:tcBorders>
            <w:vAlign w:val="center"/>
          </w:tcPr>
          <w:p w:rsidR="00737CC7" w:rsidRPr="006758C9" w:rsidRDefault="00442B75" w:rsidP="00737CC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drawing>
                <wp:inline distT="0" distB="0" distL="0" distR="0">
                  <wp:extent cx="2228850" cy="2971800"/>
                  <wp:effectExtent l="0" t="0" r="0" b="0"/>
                  <wp:docPr id="4" name="Picture 4" descr="Cold Metal Drop Saw" title="Cold Metal Drop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d Metal Drop 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  <w:tcBorders>
              <w:right w:val="single" w:sz="8" w:space="0" w:color="auto"/>
            </w:tcBorders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901B5D" w:rsidRPr="006758C9" w:rsidRDefault="00901B5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442B75" w:rsidRDefault="00442B75" w:rsidP="00442B75">
            <w:pPr>
              <w:spacing w:before="40" w:after="40"/>
              <w:rPr>
                <w:rFonts w:cs="Arial"/>
                <w:b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The cold metal drop saw uses a tungsten tipped blade to crosscut metal tubes, rods and bars into sections. </w:t>
            </w:r>
          </w:p>
          <w:p w:rsidR="00901B5D" w:rsidRPr="0034135A" w:rsidRDefault="00901B5D" w:rsidP="00901B5D">
            <w:pPr>
              <w:spacing w:before="40" w:after="40"/>
              <w:rPr>
                <w:rFonts w:cs="Arial"/>
                <w:szCs w:val="22"/>
              </w:rPr>
            </w:pPr>
          </w:p>
          <w:p w:rsidR="00B6728D" w:rsidRPr="006758C9" w:rsidRDefault="00B6728D" w:rsidP="00901B5D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  <w:tcBorders>
              <w:right w:val="single" w:sz="8" w:space="0" w:color="auto"/>
            </w:tcBorders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442B75" w:rsidRDefault="00442B75" w:rsidP="00442B75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Entanglement</w:t>
            </w:r>
          </w:p>
          <w:p w:rsidR="00442B75" w:rsidRDefault="00442B75" w:rsidP="00442B75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Impact  and cutting </w:t>
            </w:r>
          </w:p>
          <w:p w:rsidR="00442B75" w:rsidRDefault="00442B75" w:rsidP="00442B75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Electricity</w:t>
            </w:r>
          </w:p>
          <w:p w:rsidR="00442B75" w:rsidRDefault="00442B75" w:rsidP="00442B75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Ergonomics</w:t>
            </w:r>
          </w:p>
          <w:p w:rsidR="00442B75" w:rsidRDefault="00442B75" w:rsidP="00442B75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Noise</w:t>
            </w:r>
          </w:p>
          <w:p w:rsidR="00442B75" w:rsidRDefault="00442B75" w:rsidP="00442B75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Slips/trips/falls</w:t>
            </w:r>
          </w:p>
          <w:p w:rsidR="00442B75" w:rsidRDefault="00442B75" w:rsidP="00442B75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Fire and explosion</w:t>
            </w: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551ED9" w:rsidRDefault="00551ED9" w:rsidP="00551ED9">
      <w:pPr>
        <w:pStyle w:val="FormName"/>
        <w:spacing w:after="0"/>
        <w:ind w:right="-738"/>
        <w:rPr>
          <w:sz w:val="44"/>
          <w:szCs w:val="44"/>
          <w:lang w:val="en-US"/>
        </w:rPr>
        <w:sectPr w:rsidR="00551ED9" w:rsidSect="00745C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W w:w="53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279"/>
        <w:gridCol w:w="9492"/>
      </w:tblGrid>
      <w:tr w:rsidR="00E03AAA" w:rsidRPr="006758C9" w:rsidTr="00D2227A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2.  Documentation</w:t>
            </w:r>
          </w:p>
        </w:tc>
      </w:tr>
      <w:tr w:rsidR="00E03AAA" w:rsidRPr="006758C9" w:rsidTr="00737CC7">
        <w:trPr>
          <w:trHeight w:val="69"/>
        </w:trPr>
        <w:tc>
          <w:tcPr>
            <w:tcW w:w="1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004EA8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Relevant Legislation/Standards</w:t>
            </w:r>
          </w:p>
        </w:tc>
        <w:tc>
          <w:tcPr>
            <w:tcW w:w="4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4EA8"/>
          </w:tcPr>
          <w:p w:rsidR="00E03AAA" w:rsidRPr="006758C9" w:rsidRDefault="00E03AAA" w:rsidP="00E03AAA">
            <w:pPr>
              <w:spacing w:before="40" w:after="40"/>
              <w:jc w:val="center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4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:rsidR="00E03AAA" w:rsidRPr="006758C9" w:rsidRDefault="00E03AAA" w:rsidP="00E03AAA">
            <w:pPr>
              <w:spacing w:before="40" w:after="40"/>
              <w:jc w:val="center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737CC7">
        <w:trPr>
          <w:trHeight w:val="69"/>
        </w:trPr>
        <w:tc>
          <w:tcPr>
            <w:tcW w:w="1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bookmarkStart w:id="3" w:name="Check2"/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3"/>
            <w:r w:rsidRPr="006758C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E03AAA" w:rsidRPr="006758C9" w:rsidTr="00737CC7">
        <w:trPr>
          <w:trHeight w:val="69"/>
        </w:trPr>
        <w:tc>
          <w:tcPr>
            <w:tcW w:w="1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737CC7" w:rsidRPr="006758C9" w:rsidTr="00737CC7">
        <w:trPr>
          <w:trHeight w:val="69"/>
        </w:trPr>
        <w:tc>
          <w:tcPr>
            <w:tcW w:w="1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CC7" w:rsidRPr="006758C9" w:rsidRDefault="00737CC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3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745C91" w:rsidRDefault="00745C91" w:rsidP="00E202A0">
            <w:pPr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AS  4024.1 Safety of machinery </w:t>
            </w:r>
          </w:p>
          <w:p w:rsidR="00737CC7" w:rsidRPr="00442B75" w:rsidRDefault="00745C91" w:rsidP="00E202A0">
            <w:pPr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AS/NZS 3760 In service safety inspection and testing of electrical equipment</w:t>
            </w:r>
          </w:p>
        </w:tc>
      </w:tr>
      <w:tr w:rsidR="00E03AAA" w:rsidRPr="006758C9" w:rsidTr="00737CC7">
        <w:trPr>
          <w:trHeight w:val="69"/>
        </w:trPr>
        <w:tc>
          <w:tcPr>
            <w:tcW w:w="1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Plant Documentation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:rsidR="00E03AAA" w:rsidRPr="006758C9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:rsidR="00E03AAA" w:rsidRPr="006758C9" w:rsidRDefault="00E03AAA" w:rsidP="00E03AAA">
            <w:pPr>
              <w:spacing w:before="40" w:after="40"/>
              <w:jc w:val="center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737CC7">
        <w:trPr>
          <w:trHeight w:val="69"/>
        </w:trPr>
        <w:tc>
          <w:tcPr>
            <w:tcW w:w="154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bookmarkStart w:id="6" w:name="Check1"/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6"/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7"/>
          </w:p>
        </w:tc>
      </w:tr>
      <w:tr w:rsidR="00E03AAA" w:rsidRPr="006758C9" w:rsidTr="00737CC7">
        <w:trPr>
          <w:trHeight w:val="69"/>
        </w:trPr>
        <w:tc>
          <w:tcPr>
            <w:tcW w:w="154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8"/>
          </w:p>
        </w:tc>
      </w:tr>
      <w:tr w:rsidR="00E03AAA" w:rsidRPr="006758C9" w:rsidTr="00737CC7">
        <w:trPr>
          <w:trHeight w:val="69"/>
        </w:trPr>
        <w:tc>
          <w:tcPr>
            <w:tcW w:w="154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</w:p>
        </w:tc>
      </w:tr>
    </w:tbl>
    <w:p w:rsidR="006758C9" w:rsidRDefault="006758C9">
      <w:pPr>
        <w:rPr>
          <w:rFonts w:cs="Arial"/>
          <w:szCs w:val="22"/>
        </w:rPr>
      </w:pPr>
    </w:p>
    <w:tbl>
      <w:tblPr>
        <w:tblW w:w="53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140"/>
        <w:gridCol w:w="1138"/>
        <w:gridCol w:w="140"/>
        <w:gridCol w:w="992"/>
        <w:gridCol w:w="147"/>
        <w:gridCol w:w="998"/>
        <w:gridCol w:w="137"/>
        <w:gridCol w:w="851"/>
        <w:gridCol w:w="284"/>
        <w:gridCol w:w="2847"/>
        <w:gridCol w:w="3380"/>
      </w:tblGrid>
      <w:tr w:rsidR="004A5B38" w:rsidRPr="006758C9" w:rsidTr="00745C91">
        <w:trPr>
          <w:trHeight w:val="345"/>
        </w:trPr>
        <w:tc>
          <w:tcPr>
            <w:tcW w:w="191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/>
                <w:color w:val="FFFFFF" w:themeColor="background1"/>
                <w:szCs w:val="22"/>
              </w:rPr>
            </w:pPr>
          </w:p>
        </w:tc>
      </w:tr>
      <w:tr w:rsidR="009556D8" w:rsidRPr="006758C9" w:rsidTr="00745C91">
        <w:trPr>
          <w:cantSplit/>
          <w:trHeight w:val="294"/>
          <w:tblHeader/>
        </w:trPr>
        <w:tc>
          <w:tcPr>
            <w:tcW w:w="191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FB3921" w:rsidRPr="00B2384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002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1004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745C91">
        <w:trPr>
          <w:cantSplit/>
          <w:trHeight w:val="513"/>
        </w:trPr>
        <w:tc>
          <w:tcPr>
            <w:tcW w:w="1910" w:type="pct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FB3921" w:rsidRPr="006758C9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3921" w:rsidRPr="00B2384B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3921" w:rsidRPr="00B2384B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3921" w:rsidRPr="00B2384B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FB3921" w:rsidRPr="00B2384B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921" w:rsidRPr="006758C9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921" w:rsidRPr="006758C9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9556D8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500" w:type="pct"/>
            <w:gridSpan w:val="2"/>
          </w:tcPr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ENTANGLEMENT</w:t>
            </w:r>
          </w:p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10" w:type="pct"/>
            <w:gridSpan w:val="2"/>
            <w:vAlign w:val="center"/>
          </w:tcPr>
          <w:p w:rsidR="00FB3921" w:rsidRPr="006758C9" w:rsidRDefault="00FB3921" w:rsidP="001D5B8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45C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5C91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="00745C91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45C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C91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="00745C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pct"/>
          </w:tcPr>
          <w:p w:rsidR="00FB3921" w:rsidRPr="006758C9" w:rsidRDefault="00550A4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7" w:type="pct"/>
            <w:gridSpan w:val="2"/>
          </w:tcPr>
          <w:p w:rsidR="00FB3921" w:rsidRPr="006758C9" w:rsidRDefault="00FB3921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17" w:type="pct"/>
            <w:gridSpan w:val="2"/>
          </w:tcPr>
          <w:p w:rsidR="00FB3921" w:rsidRPr="006758C9" w:rsidRDefault="00AD3F7C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High</w:t>
            </w:r>
          </w:p>
        </w:tc>
        <w:tc>
          <w:tcPr>
            <w:tcW w:w="1004" w:type="pct"/>
            <w:gridSpan w:val="2"/>
          </w:tcPr>
          <w:p w:rsidR="00745C91" w:rsidRDefault="00745C91" w:rsidP="00745C9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Long hair, loose clothing, rags, cleaning brushes and jewellery could become entangled in the moving parts of the saw.</w:t>
            </w:r>
          </w:p>
          <w:p w:rsidR="00FB3921" w:rsidRPr="006758C9" w:rsidRDefault="00FB3921" w:rsidP="00737CC7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45C91" w:rsidRDefault="00745C91" w:rsidP="00745C91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Ensure hair, loose clothing, rags and jewellery is kept clear of moving parts when in use.</w:t>
            </w:r>
          </w:p>
          <w:p w:rsidR="00745C91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  <w:p w:rsidR="00745C91" w:rsidRDefault="00745C91" w:rsidP="00745C91">
            <w:pPr>
              <w:numPr>
                <w:ilvl w:val="0"/>
                <w:numId w:val="49"/>
              </w:numPr>
              <w:tabs>
                <w:tab w:val="num" w:pos="162"/>
              </w:tabs>
              <w:spacing w:before="20" w:after="20"/>
              <w:ind w:left="162" w:hanging="1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Aprons can be used to restrict loose clothing.  </w:t>
            </w:r>
          </w:p>
          <w:p w:rsidR="001D5B8E" w:rsidRDefault="00745C91" w:rsidP="00745C91">
            <w:pPr>
              <w:numPr>
                <w:ilvl w:val="0"/>
                <w:numId w:val="49"/>
              </w:numPr>
              <w:tabs>
                <w:tab w:val="num" w:pos="162"/>
              </w:tabs>
              <w:spacing w:before="20" w:after="20"/>
              <w:ind w:left="162" w:hanging="16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Hair ties/hair nets can be used to secure long hair.</w:t>
            </w:r>
          </w:p>
          <w:p w:rsidR="001D5B8E" w:rsidRDefault="00745C91" w:rsidP="001D5B8E">
            <w:pPr>
              <w:numPr>
                <w:ilvl w:val="0"/>
                <w:numId w:val="49"/>
              </w:numPr>
              <w:tabs>
                <w:tab w:val="num" w:pos="162"/>
              </w:tabs>
              <w:spacing w:before="20" w:after="20"/>
              <w:ind w:left="162" w:hanging="162"/>
              <w:rPr>
                <w:rFonts w:cs="Arial"/>
                <w:szCs w:val="22"/>
              </w:rPr>
            </w:pPr>
            <w:r w:rsidRPr="001D5B8E">
              <w:rPr>
                <w:rFonts w:cs="Arial"/>
                <w:szCs w:val="22"/>
              </w:rPr>
              <w:t>Ensure appropriate jewellery and ac</w:t>
            </w:r>
            <w:r w:rsidR="001D5B8E" w:rsidRPr="001D5B8E">
              <w:rPr>
                <w:rFonts w:cs="Arial"/>
                <w:szCs w:val="22"/>
              </w:rPr>
              <w:t xml:space="preserve">cessories (e.g. bracelets) are removed prior to operating the cold metal drop saw. </w:t>
            </w:r>
          </w:p>
          <w:p w:rsidR="001D5B8E" w:rsidRPr="001D5B8E" w:rsidRDefault="001D5B8E" w:rsidP="001D5B8E">
            <w:pPr>
              <w:spacing w:before="20" w:after="20"/>
              <w:ind w:left="162"/>
              <w:rPr>
                <w:rFonts w:cs="Arial"/>
                <w:szCs w:val="22"/>
              </w:rPr>
            </w:pPr>
          </w:p>
        </w:tc>
      </w:tr>
      <w:tr w:rsidR="009556D8" w:rsidRPr="006758C9" w:rsidTr="00745C91">
        <w:trPr>
          <w:cantSplit/>
          <w:trHeight w:val="254"/>
          <w:tblHeader/>
        </w:trPr>
        <w:tc>
          <w:tcPr>
            <w:tcW w:w="186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9556D8" w:rsidRPr="00B2384B" w:rsidRDefault="009556D8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br w:type="page"/>
            </w: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8" w:type="pct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745C91">
        <w:trPr>
          <w:cantSplit/>
          <w:trHeight w:val="513"/>
        </w:trPr>
        <w:tc>
          <w:tcPr>
            <w:tcW w:w="1865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737CC7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  <w:gridSpan w:val="2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3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The exposed moving saw blade presents a significant risk to an operator’s hands and body parts.</w:t>
            </w: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Injuries could be sustained as a result of the cold metal drop saw being poorly maintained, installed or damage.</w:t>
            </w: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 xml:space="preserve">Items such as metal splinters or swarf are a by-product of normal use. </w:t>
            </w:r>
          </w:p>
          <w:p w:rsidR="00B9747A" w:rsidRPr="006758C9" w:rsidRDefault="00B9747A" w:rsidP="006B6CB5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Ensure operator’s hands and body parts are kept clear of moving saw blade during operation and maintenance.</w:t>
            </w: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 xml:space="preserve">Ensure the work piece is securely clamped in place prior to cutting.   Work piece should not be cut freehand. </w:t>
            </w: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Ensure appropriate guarding is installed and in good working order prior to operation.</w:t>
            </w: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Ensure operator has been trained in safe work practices and appropriate PPE (e.g. eye protection) is worn during operation.</w:t>
            </w: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</w:p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Ensure equipment is appropriately installed and serviced regularly.</w:t>
            </w:r>
          </w:p>
          <w:p w:rsidR="00B44187" w:rsidRPr="006758C9" w:rsidRDefault="00B44187" w:rsidP="00745C9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"/>
        </w:trPr>
        <w:tc>
          <w:tcPr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6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  <w:gridSpan w:val="2"/>
            <w:vAlign w:val="center"/>
          </w:tcPr>
          <w:p w:rsidR="00B44187" w:rsidRPr="006758C9" w:rsidRDefault="00B44187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4"/>
        </w:trPr>
        <w:tc>
          <w:tcPr>
            <w:tcW w:w="1455" w:type="pct"/>
          </w:tcPr>
          <w:p w:rsidR="00B44187" w:rsidRPr="006758C9" w:rsidRDefault="00B44187" w:rsidP="00E202A0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  <w:gridSpan w:val="2"/>
            <w:vAlign w:val="center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6"/>
        </w:trPr>
        <w:tc>
          <w:tcPr>
            <w:tcW w:w="1455" w:type="pct"/>
          </w:tcPr>
          <w:p w:rsidR="00B44187" w:rsidRPr="006758C9" w:rsidRDefault="00B44187" w:rsidP="00E202A0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10" w:type="pct"/>
            <w:gridSpan w:val="2"/>
            <w:vAlign w:val="center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3"/>
        </w:trPr>
        <w:tc>
          <w:tcPr>
            <w:tcW w:w="1455" w:type="pct"/>
          </w:tcPr>
          <w:p w:rsidR="00B44187" w:rsidRPr="006758C9" w:rsidRDefault="00B44187" w:rsidP="00E202A0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  <w:gridSpan w:val="2"/>
            <w:vAlign w:val="center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0"/>
        </w:trPr>
        <w:tc>
          <w:tcPr>
            <w:tcW w:w="1455" w:type="pct"/>
          </w:tcPr>
          <w:p w:rsidR="00B44187" w:rsidRPr="006758C9" w:rsidRDefault="00B44187" w:rsidP="00E202A0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  <w:gridSpan w:val="2"/>
            <w:vAlign w:val="center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B44187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  <w:gridSpan w:val="2"/>
          </w:tcPr>
          <w:p w:rsidR="00B44187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  <w:gridSpan w:val="2"/>
            <w:vAlign w:val="center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758C9" w:rsidRDefault="00550A4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  <w:gridSpan w:val="2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  <w:gridSpan w:val="2"/>
          </w:tcPr>
          <w:p w:rsidR="00B44187" w:rsidRPr="006758C9" w:rsidRDefault="00AD3F7C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4"/>
        </w:trPr>
        <w:tc>
          <w:tcPr>
            <w:tcW w:w="1455" w:type="pct"/>
          </w:tcPr>
          <w:p w:rsidR="00B44187" w:rsidRPr="006758C9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  <w:gridSpan w:val="2"/>
            <w:vAlign w:val="center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B44187" w:rsidRPr="006758C9" w:rsidRDefault="00B44187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455" w:type="pct"/>
          </w:tcPr>
          <w:p w:rsidR="009058C4" w:rsidRPr="006758C9" w:rsidRDefault="009058C4" w:rsidP="005C33F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  <w:gridSpan w:val="2"/>
            <w:vAlign w:val="center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9058C4" w:rsidRPr="006758C9" w:rsidRDefault="009058C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gridSpan w:val="2"/>
          </w:tcPr>
          <w:p w:rsidR="009058C4" w:rsidRPr="006758C9" w:rsidRDefault="009058C4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  <w:gridSpan w:val="2"/>
          </w:tcPr>
          <w:p w:rsidR="009058C4" w:rsidRPr="006758C9" w:rsidRDefault="00AD3F7C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455" w:type="pct"/>
          </w:tcPr>
          <w:p w:rsidR="00745C91" w:rsidRPr="006758C9" w:rsidRDefault="00745C91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  <w:gridSpan w:val="2"/>
            <w:vAlign w:val="center"/>
          </w:tcPr>
          <w:p w:rsidR="00745C91" w:rsidRPr="006758C9" w:rsidRDefault="00745C91" w:rsidP="006B6CB5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B6C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="006B6C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B6C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CB5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="006B6C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745C91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45C91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45C91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45C91" w:rsidRPr="006758C9" w:rsidRDefault="00745C91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455" w:type="pct"/>
          </w:tcPr>
          <w:p w:rsidR="00745C91" w:rsidRPr="006758C9" w:rsidRDefault="00745C91" w:rsidP="00800C50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  <w:gridSpan w:val="2"/>
            <w:vAlign w:val="center"/>
          </w:tcPr>
          <w:p w:rsidR="00745C91" w:rsidRPr="006758C9" w:rsidRDefault="00745C91" w:rsidP="00800C5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45C91" w:rsidRPr="006758C9" w:rsidRDefault="00745C91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455" w:type="pct"/>
          </w:tcPr>
          <w:p w:rsidR="00745C91" w:rsidRPr="006758C9" w:rsidRDefault="00745C91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  <w:gridSpan w:val="2"/>
            <w:vAlign w:val="center"/>
          </w:tcPr>
          <w:p w:rsidR="00745C91" w:rsidRPr="006758C9" w:rsidRDefault="00745C91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45C91" w:rsidRPr="006758C9" w:rsidRDefault="00745C91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C33F4" w:rsidRPr="006758C9" w:rsidRDefault="005C33F4">
      <w:pPr>
        <w:rPr>
          <w:rFonts w:cs="Arial"/>
          <w:szCs w:val="22"/>
        </w:rPr>
      </w:pPr>
    </w:p>
    <w:p w:rsidR="00C623A5" w:rsidRPr="006758C9" w:rsidRDefault="005C33F4" w:rsidP="00C623A5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W w:w="53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745C91">
        <w:trPr>
          <w:cantSplit/>
          <w:trHeight w:val="286"/>
          <w:tblHeader/>
        </w:trPr>
        <w:tc>
          <w:tcPr>
            <w:tcW w:w="18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  <w:vAlign w:val="center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  <w:vAlign w:val="center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A8"/>
            <w:vAlign w:val="center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745C91">
        <w:trPr>
          <w:cantSplit/>
          <w:trHeight w:val="513"/>
        </w:trPr>
        <w:tc>
          <w:tcPr>
            <w:tcW w:w="1864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  <w:vAlign w:val="center"/>
          </w:tcPr>
          <w:p w:rsidR="0025241C" w:rsidRPr="006758C9" w:rsidRDefault="0025241C" w:rsidP="00745C91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45C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C91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="00745C91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45C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5C91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="00745C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  <w:vAlign w:val="center"/>
          </w:tcPr>
          <w:p w:rsidR="0025241C" w:rsidRPr="006758C9" w:rsidRDefault="0025241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  <w:vAlign w:val="center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pose an electrical hazard.</w:t>
            </w:r>
          </w:p>
          <w:p w:rsidR="00B63D58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  <w:p w:rsidR="00737CC7" w:rsidRPr="006758C9" w:rsidRDefault="00737CC7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Operator to check for damaged electrical cords prior to use.</w:t>
            </w: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  <w:r w:rsidRPr="0034135A">
              <w:rPr>
                <w:rFonts w:cs="Arial"/>
                <w:szCs w:val="22"/>
              </w:rPr>
              <w:t>Ensure equipment is serviced on a regular basis, tested and tagged and appropriate isolation procedures (e.g. lock out tags) are in place.</w:t>
            </w:r>
          </w:p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</w:p>
          <w:p w:rsidR="00B63D58" w:rsidRPr="006758C9" w:rsidRDefault="00B63D58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.</w:t>
            </w:r>
          </w:p>
        </w:tc>
      </w:tr>
      <w:tr w:rsidR="00B63D58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B63D58" w:rsidRPr="006758C9" w:rsidRDefault="00B63D58" w:rsidP="00337F0E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  <w:vAlign w:val="center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B63D58" w:rsidRPr="006758C9" w:rsidRDefault="00B63D58" w:rsidP="00337F0E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  <w:vAlign w:val="center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  <w:vAlign w:val="center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  <w:vAlign w:val="center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745C91" w:rsidRPr="006758C9" w:rsidRDefault="00745C91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  <w:vAlign w:val="center"/>
          </w:tcPr>
          <w:p w:rsidR="00745C91" w:rsidRPr="006758C9" w:rsidRDefault="00745C91" w:rsidP="006B6CB5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B6C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="006B6C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745C91" w:rsidRPr="006758C9" w:rsidRDefault="00745C91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  <w:vAlign w:val="center"/>
          </w:tcPr>
          <w:p w:rsidR="00745C91" w:rsidRPr="006758C9" w:rsidRDefault="00745C91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745C91" w:rsidRPr="006758C9" w:rsidRDefault="00745C91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  <w:vAlign w:val="center"/>
          </w:tcPr>
          <w:p w:rsidR="00745C91" w:rsidRPr="006758C9" w:rsidRDefault="00745C91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25241C" w:rsidRPr="006758C9" w:rsidRDefault="0025241C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W w:w="53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5241C" w:rsidRPr="006758C9" w:rsidTr="00745C91">
        <w:trPr>
          <w:cantSplit/>
          <w:trHeight w:val="294"/>
          <w:tblHeader/>
        </w:trPr>
        <w:tc>
          <w:tcPr>
            <w:tcW w:w="18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745C91">
        <w:trPr>
          <w:cantSplit/>
          <w:trHeight w:val="513"/>
        </w:trPr>
        <w:tc>
          <w:tcPr>
            <w:tcW w:w="1864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8C4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Poor housekeeping may restrict the work environment causing an ergonomic hazard.</w:t>
            </w:r>
          </w:p>
        </w:tc>
        <w:tc>
          <w:tcPr>
            <w:tcW w:w="10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8C4" w:rsidRPr="006758C9" w:rsidRDefault="006B6CB5" w:rsidP="00745C91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Ensure appropriate housekeeping practices are maintained to minimise the risk of an ergonomic hazard.</w:t>
            </w:r>
          </w:p>
        </w:tc>
      </w:tr>
      <w:tr w:rsidR="006B6CB5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B5" w:rsidRPr="006758C9" w:rsidRDefault="006B6CB5" w:rsidP="006B6CB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602F4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602F4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602F4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B5" w:rsidRPr="006758C9" w:rsidRDefault="006B6CB5" w:rsidP="006B6CB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B5" w:rsidRPr="006758C9" w:rsidRDefault="006B6CB5" w:rsidP="006B6CB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B5" w:rsidRPr="006758C9" w:rsidRDefault="006B6CB5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B5" w:rsidRPr="006758C9" w:rsidRDefault="006B6CB5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B5" w:rsidRPr="006758C9" w:rsidRDefault="006B6CB5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545DA4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CB5" w:rsidRPr="006758C9" w:rsidRDefault="006B6CB5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834607" w:rsidRPr="006758C9" w:rsidRDefault="00834607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W w:w="53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25241C" w:rsidRPr="006758C9" w:rsidTr="00745C91">
        <w:trPr>
          <w:cantSplit/>
          <w:trHeight w:val="294"/>
          <w:tblHeader/>
        </w:trPr>
        <w:tc>
          <w:tcPr>
            <w:tcW w:w="186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Risk Assessment</w:t>
            </w:r>
          </w:p>
        </w:tc>
        <w:tc>
          <w:tcPr>
            <w:tcW w:w="913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Description of Risk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Control Measures</w:t>
            </w:r>
          </w:p>
        </w:tc>
      </w:tr>
      <w:tr w:rsidR="0025241C" w:rsidRPr="006758C9" w:rsidTr="00745C91">
        <w:trPr>
          <w:cantSplit/>
          <w:trHeight w:val="513"/>
        </w:trPr>
        <w:tc>
          <w:tcPr>
            <w:tcW w:w="1865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4187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B44187" w:rsidRPr="006758C9" w:rsidRDefault="00B44187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RADIATION</w:t>
            </w:r>
          </w:p>
          <w:p w:rsidR="00B44187" w:rsidRPr="006758C9" w:rsidRDefault="00B44187" w:rsidP="00800C50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AD3F7C" w:rsidRPr="006758C9">
              <w:rPr>
                <w:rFonts w:cs="Arial"/>
                <w:szCs w:val="22"/>
                <w:lang w:val="en-US"/>
              </w:rPr>
              <w:t>p</w:t>
            </w:r>
            <w:r w:rsidRPr="006758C9">
              <w:rPr>
                <w:rFonts w:cs="Arial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6758C9" w:rsidRDefault="00B44187" w:rsidP="00800C50">
            <w:pPr>
              <w:numPr>
                <w:ilvl w:val="0"/>
                <w:numId w:val="28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infra-red radiation</w:t>
            </w:r>
          </w:p>
          <w:p w:rsidR="00B44187" w:rsidRPr="006758C9" w:rsidRDefault="00B44187" w:rsidP="00800C50">
            <w:pPr>
              <w:numPr>
                <w:ilvl w:val="0"/>
                <w:numId w:val="28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ultra violet light</w:t>
            </w:r>
          </w:p>
          <w:p w:rsidR="00B44187" w:rsidRPr="006758C9" w:rsidRDefault="00B44187" w:rsidP="00800C50">
            <w:pPr>
              <w:numPr>
                <w:ilvl w:val="0"/>
                <w:numId w:val="28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  <w:vAlign w:val="center"/>
          </w:tcPr>
          <w:p w:rsidR="00B44187" w:rsidRPr="006758C9" w:rsidRDefault="00B44187" w:rsidP="00800C5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6758C9" w:rsidRDefault="00B44187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6758C9" w:rsidRDefault="00B44187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95AEE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EE" w:rsidRPr="006758C9" w:rsidRDefault="00095AEE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NOISE</w:t>
            </w:r>
          </w:p>
          <w:p w:rsidR="00095AEE" w:rsidRPr="006758C9" w:rsidRDefault="00095AEE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AEE" w:rsidRPr="006758C9" w:rsidRDefault="00095AEE" w:rsidP="00800C5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EE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EE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EE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EE" w:rsidRPr="006758C9" w:rsidRDefault="006B6CB5" w:rsidP="003877AF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Machine is capable of emitting a noise in excess of 85 dB (A).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EE" w:rsidRPr="006758C9" w:rsidRDefault="006B6CB5" w:rsidP="003877AF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Ensure appropriate PPE (e.g. ear plugs, ear muffs etc.) is worn whilst operating the cold metal drop saw.</w:t>
            </w: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745C91" w:rsidRPr="006758C9" w:rsidRDefault="00745C91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VIBRATION</w:t>
            </w:r>
          </w:p>
          <w:p w:rsidR="00745C91" w:rsidRPr="006758C9" w:rsidRDefault="00745C91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Can anyone be injured or suffer </w:t>
            </w:r>
            <w:r w:rsidR="00337F0E" w:rsidRPr="006758C9">
              <w:rPr>
                <w:rFonts w:cs="Arial"/>
                <w:szCs w:val="22"/>
                <w:lang w:val="en-US"/>
              </w:rPr>
              <w:t>ill health</w:t>
            </w:r>
            <w:r w:rsidRPr="006758C9">
              <w:rPr>
                <w:rFonts w:cs="Arial"/>
                <w:szCs w:val="22"/>
                <w:lang w:val="en-US"/>
              </w:rPr>
              <w:t xml:space="preserve"> from exposure to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  <w:vAlign w:val="center"/>
          </w:tcPr>
          <w:p w:rsidR="00745C91" w:rsidRPr="006758C9" w:rsidRDefault="00745C91" w:rsidP="006B6CB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B6C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="006B6C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6B6C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CB5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="006B6CB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45C91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745C91" w:rsidRPr="006758C9" w:rsidRDefault="00745C91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745C91" w:rsidRPr="006758C9" w:rsidRDefault="00745C91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FRICTION</w:t>
            </w:r>
          </w:p>
          <w:p w:rsidR="00745C91" w:rsidRPr="006758C9" w:rsidRDefault="00745C91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  <w:vAlign w:val="center"/>
          </w:tcPr>
          <w:p w:rsidR="00745C91" w:rsidRPr="006758C9" w:rsidRDefault="00745C91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45C91" w:rsidRPr="006758C9" w:rsidRDefault="00745C91" w:rsidP="00095AEE">
            <w:pPr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3877A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3877A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745C91" w:rsidRPr="006758C9" w:rsidRDefault="00745C91" w:rsidP="003877A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45C91" w:rsidRPr="006758C9" w:rsidRDefault="00745C91" w:rsidP="003877AF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2"/>
        </w:trPr>
        <w:tc>
          <w:tcPr>
            <w:tcW w:w="1455" w:type="pct"/>
          </w:tcPr>
          <w:p w:rsidR="00745C91" w:rsidRPr="006758C9" w:rsidRDefault="00745C9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SUFFOCATION</w:t>
            </w:r>
          </w:p>
          <w:p w:rsidR="00745C91" w:rsidRPr="006758C9" w:rsidRDefault="00745C91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  <w:vAlign w:val="center"/>
          </w:tcPr>
          <w:p w:rsidR="00745C91" w:rsidRPr="006758C9" w:rsidRDefault="00745C91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1455" w:type="pct"/>
          </w:tcPr>
          <w:p w:rsidR="00745C91" w:rsidRPr="006758C9" w:rsidRDefault="00745C9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CONDITION</w:t>
            </w:r>
          </w:p>
          <w:p w:rsidR="00745C91" w:rsidRPr="006758C9" w:rsidRDefault="00745C91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a hazard likely due to the age and condition of the plant? (</w:t>
            </w:r>
            <w:r w:rsidRPr="006758C9">
              <w:rPr>
                <w:rFonts w:cs="Arial"/>
                <w:i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  <w:vAlign w:val="center"/>
          </w:tcPr>
          <w:p w:rsidR="00745C91" w:rsidRPr="006758C9" w:rsidRDefault="00745C91" w:rsidP="001F6632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45C91" w:rsidRPr="006758C9" w:rsidRDefault="00745C9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3877A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3877A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745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"/>
        </w:trPr>
        <w:tc>
          <w:tcPr>
            <w:tcW w:w="1455" w:type="pct"/>
          </w:tcPr>
          <w:p w:rsidR="00745C91" w:rsidRPr="006758C9" w:rsidRDefault="00745C91" w:rsidP="00A740C5">
            <w:pPr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  <w:vAlign w:val="center"/>
          </w:tcPr>
          <w:p w:rsidR="00745C91" w:rsidRPr="006758C9" w:rsidRDefault="00745C91" w:rsidP="00A740C5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45C91" w:rsidRPr="006758C9" w:rsidRDefault="00745C91" w:rsidP="003877A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3877A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45C91" w:rsidRPr="006758C9" w:rsidRDefault="00745C91" w:rsidP="003877AF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5A19" w:rsidRDefault="00555A19">
      <w:pPr>
        <w:rPr>
          <w:rFonts w:cs="Arial"/>
          <w:szCs w:val="22"/>
        </w:rPr>
      </w:pPr>
    </w:p>
    <w:p w:rsidR="00B2384B" w:rsidRDefault="00B2384B">
      <w:pPr>
        <w:rPr>
          <w:rFonts w:cs="Arial"/>
          <w:szCs w:val="22"/>
        </w:rPr>
      </w:pPr>
    </w:p>
    <w:p w:rsidR="00551E87" w:rsidRPr="006758C9" w:rsidRDefault="00551E87">
      <w:pPr>
        <w:rPr>
          <w:rFonts w:cs="Arial"/>
          <w:szCs w:val="22"/>
        </w:rPr>
      </w:pPr>
    </w:p>
    <w:tbl>
      <w:tblPr>
        <w:tblW w:w="53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55A19" w:rsidRPr="006758C9" w:rsidTr="00D2227A">
        <w:trPr>
          <w:cantSplit/>
          <w:trHeight w:val="294"/>
          <w:tblHeader/>
        </w:trPr>
        <w:tc>
          <w:tcPr>
            <w:tcW w:w="18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D2227A">
        <w:trPr>
          <w:cantSplit/>
          <w:trHeight w:val="641"/>
        </w:trPr>
        <w:tc>
          <w:tcPr>
            <w:tcW w:w="1864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D22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  <w:vAlign w:val="center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6758C9">
              <w:rPr>
                <w:rFonts w:cs="Arial"/>
                <w:szCs w:val="22"/>
              </w:rPr>
              <w:t>etc</w:t>
            </w:r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6758C9" w:rsidRDefault="00BD7B4A" w:rsidP="00555A19">
            <w:pPr>
              <w:spacing w:before="20" w:after="20"/>
              <w:rPr>
                <w:rFonts w:cs="Arial"/>
                <w:szCs w:val="22"/>
              </w:rPr>
            </w:pPr>
          </w:p>
          <w:p w:rsidR="0037157F" w:rsidRPr="006758C9" w:rsidRDefault="005F5DE7" w:rsidP="0037157F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D22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  <w:vAlign w:val="center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D22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555A19" w:rsidRPr="006758C9" w:rsidRDefault="00555A19" w:rsidP="00E202A0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  <w:vAlign w:val="center"/>
          </w:tcPr>
          <w:p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D22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555A19" w:rsidRPr="006758C9" w:rsidRDefault="00555A19" w:rsidP="00E202A0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  <w:vAlign w:val="center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:rsidTr="00D22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  <w:vAlign w:val="center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D22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  <w:vAlign w:val="center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D22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  <w:vAlign w:val="center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D22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6B5E60" w:rsidRPr="006758C9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  <w:vAlign w:val="center"/>
          </w:tcPr>
          <w:p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:rsidTr="00D222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6B5E60" w:rsidRPr="006758C9" w:rsidRDefault="006B5E60" w:rsidP="00555A19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  <w:vAlign w:val="center"/>
          </w:tcPr>
          <w:p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W w:w="53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9"/>
        <w:gridCol w:w="287"/>
        <w:gridCol w:w="985"/>
        <w:gridCol w:w="992"/>
        <w:gridCol w:w="1285"/>
        <w:gridCol w:w="1484"/>
        <w:gridCol w:w="1363"/>
        <w:gridCol w:w="3380"/>
      </w:tblGrid>
      <w:tr w:rsidR="001F6632" w:rsidRPr="006758C9" w:rsidTr="00950D48">
        <w:trPr>
          <w:cantSplit/>
          <w:trHeight w:val="294"/>
          <w:tblHeader/>
        </w:trPr>
        <w:tc>
          <w:tcPr>
            <w:tcW w:w="186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4" w:space="0" w:color="auto"/>
            </w:tcBorders>
            <w:shd w:val="clear" w:color="auto" w:fill="004EA8"/>
            <w:vAlign w:val="center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950D48">
        <w:trPr>
          <w:cantSplit/>
          <w:trHeight w:val="513"/>
        </w:trPr>
        <w:tc>
          <w:tcPr>
            <w:tcW w:w="1865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1F6632" w:rsidRPr="00B2384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F6632" w:rsidRPr="00B2384B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F6632" w:rsidRPr="00B2384B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F6632" w:rsidRPr="00B2384B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1F6632" w:rsidRPr="00B2384B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632" w:rsidRPr="00B2384B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632" w:rsidRPr="00B2384B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</w:tcPr>
          <w:p w:rsidR="006B6CB5" w:rsidRPr="006758C9" w:rsidRDefault="006B6CB5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6B6CB5" w:rsidRPr="006758C9" w:rsidRDefault="006B6CB5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  <w:vAlign w:val="center"/>
          </w:tcPr>
          <w:p w:rsidR="006B6CB5" w:rsidRPr="006758C9" w:rsidRDefault="006B6CB5" w:rsidP="006B6CB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6758C9" w:rsidRDefault="006B6CB5" w:rsidP="00602F4D">
            <w:pPr>
              <w:tabs>
                <w:tab w:val="left" w:pos="900"/>
              </w:tabs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18" w:type="pct"/>
          </w:tcPr>
          <w:p w:rsidR="006B6CB5" w:rsidRPr="006758C9" w:rsidRDefault="006B6CB5" w:rsidP="00602F4D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Unlikely </w:t>
            </w:r>
          </w:p>
        </w:tc>
        <w:tc>
          <w:tcPr>
            <w:tcW w:w="412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6B6CB5" w:rsidRPr="00DF0B33" w:rsidRDefault="006B6CB5" w:rsidP="006B6CB5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>Petroleum based solvents for cleaning may pose a fire risk as they have a low flashpoint and are extremely flammable.</w:t>
            </w:r>
          </w:p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  <w:r w:rsidRPr="00DF0B33">
              <w:rPr>
                <w:rFonts w:cs="Arial"/>
                <w:szCs w:val="22"/>
              </w:rPr>
              <w:t xml:space="preserve">Ensure equipment is cleaned with non-petroleum based cleaning agents.  </w:t>
            </w: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4"/>
        </w:trPr>
        <w:tc>
          <w:tcPr>
            <w:tcW w:w="1455" w:type="pct"/>
          </w:tcPr>
          <w:p w:rsidR="006B6CB5" w:rsidRPr="006758C9" w:rsidRDefault="006B6CB5" w:rsidP="001F6632">
            <w:pPr>
              <w:numPr>
                <w:ilvl w:val="0"/>
                <w:numId w:val="10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  <w:vAlign w:val="center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6758C9" w:rsidRDefault="006B6CB5" w:rsidP="00602F4D">
            <w:pPr>
              <w:tabs>
                <w:tab w:val="left" w:pos="900"/>
              </w:tabs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18" w:type="pct"/>
          </w:tcPr>
          <w:p w:rsidR="006B6CB5" w:rsidRPr="006758C9" w:rsidRDefault="006B6CB5" w:rsidP="00602F4D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Unlikely </w:t>
            </w:r>
          </w:p>
        </w:tc>
        <w:tc>
          <w:tcPr>
            <w:tcW w:w="412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2"/>
        </w:trPr>
        <w:tc>
          <w:tcPr>
            <w:tcW w:w="1455" w:type="pct"/>
          </w:tcPr>
          <w:p w:rsidR="006B6CB5" w:rsidRPr="006758C9" w:rsidRDefault="006B6CB5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6B6CB5" w:rsidRPr="006758C9" w:rsidRDefault="006B6CB5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  <w:vAlign w:val="center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4"/>
        </w:trPr>
        <w:tc>
          <w:tcPr>
            <w:tcW w:w="1455" w:type="pct"/>
          </w:tcPr>
          <w:p w:rsidR="006B6CB5" w:rsidRPr="006758C9" w:rsidRDefault="006B6CB5" w:rsidP="001F663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suffer </w:t>
            </w:r>
            <w:r w:rsidR="00337F0E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  <w:vAlign w:val="center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6"/>
        </w:trPr>
        <w:tc>
          <w:tcPr>
            <w:tcW w:w="1455" w:type="pct"/>
            <w:tcBorders>
              <w:bottom w:val="single" w:sz="6" w:space="0" w:color="auto"/>
            </w:tcBorders>
          </w:tcPr>
          <w:p w:rsidR="006B6CB5" w:rsidRPr="006758C9" w:rsidRDefault="006B6CB5" w:rsidP="001F663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injured or suffer </w:t>
            </w:r>
            <w:r w:rsidR="00337F0E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  <w:tcBorders>
              <w:bottom w:val="single" w:sz="6" w:space="0" w:color="auto"/>
            </w:tcBorders>
            <w:vAlign w:val="center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  <w:tcBorders>
              <w:bottom w:val="single" w:sz="6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  <w:tcBorders>
              <w:bottom w:val="single" w:sz="6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  <w:tcBorders>
              <w:bottom w:val="single" w:sz="6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  <w:tcBorders>
              <w:bottom w:val="single" w:sz="6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  <w:tcBorders>
              <w:bottom w:val="single" w:sz="6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455" w:type="pct"/>
            <w:tcBorders>
              <w:bottom w:val="single" w:sz="4" w:space="0" w:color="auto"/>
            </w:tcBorders>
          </w:tcPr>
          <w:p w:rsidR="006B6CB5" w:rsidRPr="006758C9" w:rsidRDefault="006B6CB5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OTHER</w:t>
            </w:r>
          </w:p>
          <w:p w:rsidR="006B6CB5" w:rsidRPr="006758C9" w:rsidRDefault="006B6CB5" w:rsidP="001F663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Can anyone be injured or suffer </w:t>
            </w:r>
            <w:r w:rsidR="00337F0E"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ill health</w:t>
            </w: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B6CB5" w:rsidRPr="006758C9" w:rsidRDefault="006B6CB5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  <w:tcBorders>
              <w:bottom w:val="single" w:sz="4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bottom w:val="single" w:sz="4" w:space="0" w:color="auto"/>
            </w:tcBorders>
          </w:tcPr>
          <w:p w:rsidR="006B6CB5" w:rsidRPr="006758C9" w:rsidRDefault="006B6CB5" w:rsidP="00950D4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8"/>
        </w:trPr>
        <w:tc>
          <w:tcPr>
            <w:tcW w:w="1455" w:type="pct"/>
            <w:tcBorders>
              <w:top w:val="single" w:sz="4" w:space="0" w:color="auto"/>
            </w:tcBorders>
          </w:tcPr>
          <w:p w:rsidR="006B6CB5" w:rsidRPr="006758C9" w:rsidRDefault="006B6CB5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</w:tcBorders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455" w:type="pct"/>
          </w:tcPr>
          <w:p w:rsidR="006B6CB5" w:rsidRPr="006758C9" w:rsidRDefault="006B6CB5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  <w:vAlign w:val="center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1"/>
        </w:trPr>
        <w:tc>
          <w:tcPr>
            <w:tcW w:w="1455" w:type="pct"/>
          </w:tcPr>
          <w:p w:rsidR="006B6CB5" w:rsidRPr="006758C9" w:rsidRDefault="006B6CB5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Fumes</w:t>
            </w:r>
            <w:r w:rsidR="00337F0E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/</w:t>
            </w:r>
            <w:r w:rsidR="00337F0E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Dusts?</w:t>
            </w:r>
          </w:p>
        </w:tc>
        <w:tc>
          <w:tcPr>
            <w:tcW w:w="410" w:type="pct"/>
            <w:vAlign w:val="center"/>
          </w:tcPr>
          <w:p w:rsidR="006B6CB5" w:rsidRPr="006758C9" w:rsidRDefault="006B6CB5" w:rsidP="00950D4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6758C9" w:rsidRDefault="006B6CB5" w:rsidP="00950D48">
            <w:pPr>
              <w:tabs>
                <w:tab w:val="left" w:pos="900"/>
              </w:tabs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6758C9" w:rsidRDefault="006B6CB5" w:rsidP="00AD3F7C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950D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7"/>
        </w:trPr>
        <w:tc>
          <w:tcPr>
            <w:tcW w:w="1455" w:type="pct"/>
          </w:tcPr>
          <w:p w:rsidR="006B6CB5" w:rsidRPr="006758C9" w:rsidRDefault="006B6CB5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  <w:vAlign w:val="center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FC0068">
              <w:rPr>
                <w:rFonts w:cs="Arial"/>
                <w:szCs w:val="22"/>
              </w:rPr>
            </w:r>
            <w:r w:rsidR="00FC006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D2227A">
        <w:trPr>
          <w:trHeight w:val="41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4EA8"/>
          </w:tcPr>
          <w:p w:rsidR="006B6CB5" w:rsidRPr="006758C9" w:rsidRDefault="006B6CB5" w:rsidP="001F6632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4. Risk Assessment Signoff</w:t>
            </w:r>
          </w:p>
        </w:tc>
      </w:tr>
      <w:tr w:rsidR="006B6CB5" w:rsidRPr="006758C9" w:rsidTr="00D2227A">
        <w:trPr>
          <w:cantSplit/>
          <w:trHeight w:val="1029"/>
        </w:trPr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B5" w:rsidRPr="006758C9" w:rsidRDefault="006B6CB5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6B6CB5" w:rsidRPr="006758C9" w:rsidRDefault="006B6CB5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6B6CB5" w:rsidRPr="006758C9" w:rsidRDefault="006B6CB5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B5" w:rsidRPr="006758C9" w:rsidRDefault="006B6CB5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B5" w:rsidRPr="006758C9" w:rsidRDefault="006B6CB5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9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p w:rsidR="001F6632" w:rsidRPr="006758C9" w:rsidRDefault="001F6632" w:rsidP="001F6632">
      <w:pPr>
        <w:rPr>
          <w:rFonts w:cs="Arial"/>
          <w:szCs w:val="22"/>
        </w:rPr>
      </w:pPr>
      <w:r w:rsidRPr="006758C9">
        <w:rPr>
          <w:rFonts w:cs="Arial"/>
          <w:szCs w:val="22"/>
        </w:rPr>
        <w:t xml:space="preserve"> </w:t>
      </w:r>
    </w:p>
    <w:p w:rsidR="00C90600" w:rsidRDefault="00C90600">
      <w:pPr>
        <w:rPr>
          <w:rFonts w:cs="Arial"/>
          <w:szCs w:val="22"/>
        </w:rPr>
        <w:sectPr w:rsidR="00C90600" w:rsidSect="00B2384B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B2384B" w:rsidRDefault="00B2384B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88"/>
        <w:gridCol w:w="759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745C91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B2384B" w:rsidRPr="00A057E4" w:rsidTr="00745C91">
              <w:tc>
                <w:tcPr>
                  <w:tcW w:w="1440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No injury</w:t>
                  </w:r>
                </w:p>
              </w:tc>
            </w:tr>
            <w:tr w:rsidR="00B2384B" w:rsidRPr="00A057E4" w:rsidTr="00745C91">
              <w:tc>
                <w:tcPr>
                  <w:tcW w:w="1440" w:type="dxa"/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:rsidR="00B2384B" w:rsidRPr="00A057E4" w:rsidRDefault="00B2384B" w:rsidP="00FC0068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:rsidR="00B2384B" w:rsidRPr="00A057E4" w:rsidRDefault="00B2384B" w:rsidP="00FC0068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745C91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745C91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745C91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7251" w:type="dxa"/>
              <w:tblLook w:val="0000" w:firstRow="0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745C91">
              <w:tc>
                <w:tcPr>
                  <w:tcW w:w="1216" w:type="dxa"/>
                  <w:vMerge w:val="restart"/>
                  <w:shd w:val="clear" w:color="auto" w:fill="004EA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  <w:shd w:val="clear" w:color="auto" w:fill="004EA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Consequence</w:t>
                  </w:r>
                </w:p>
              </w:tc>
            </w:tr>
            <w:tr w:rsidR="00B2384B" w:rsidRPr="00A057E4" w:rsidTr="00745C91">
              <w:tc>
                <w:tcPr>
                  <w:tcW w:w="1216" w:type="dxa"/>
                  <w:vMerge/>
                  <w:shd w:val="clear" w:color="auto" w:fill="004EA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745C91">
              <w:tc>
                <w:tcPr>
                  <w:tcW w:w="1216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E8581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745C91">
              <w:tc>
                <w:tcPr>
                  <w:tcW w:w="1216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E8581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745C91">
              <w:tc>
                <w:tcPr>
                  <w:tcW w:w="1216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E8581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745C91">
              <w:tc>
                <w:tcPr>
                  <w:tcW w:w="1216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3366FF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  <w:shd w:val="clear" w:color="auto" w:fill="E8581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745C91">
              <w:tc>
                <w:tcPr>
                  <w:tcW w:w="1216" w:type="dxa"/>
                  <w:tcBorders>
                    <w:bottom w:val="single" w:sz="4" w:space="0" w:color="004EA8"/>
                  </w:tcBorders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37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745C91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  <w:shd w:val="clear" w:color="auto" w:fill="004EA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B2384B" w:rsidRPr="00A057E4" w:rsidTr="00745C91">
              <w:tc>
                <w:tcPr>
                  <w:tcW w:w="1217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745C91">
              <w:tc>
                <w:tcPr>
                  <w:tcW w:w="1217" w:type="dxa"/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:rsidR="00B2384B" w:rsidRPr="00A057E4" w:rsidRDefault="00B2384B" w:rsidP="00FC0068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  <w:shd w:val="clear" w:color="auto" w:fill="F2F2F2"/>
                </w:tcPr>
                <w:p w:rsidR="00B2384B" w:rsidRPr="00A057E4" w:rsidRDefault="00B2384B" w:rsidP="00FC0068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745C91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</w:t>
                  </w:r>
                  <w:r>
                    <w:rPr>
                      <w:rFonts w:eastAsia="Arial"/>
                      <w:sz w:val="20"/>
                    </w:rPr>
                    <w:t>ay occur several times across the Department</w:t>
                  </w:r>
                  <w:r w:rsidRPr="00A057E4">
                    <w:rPr>
                      <w:rFonts w:eastAsia="Arial"/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745C91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  <w:tcBorders>
                    <w:bottom w:val="nil"/>
                  </w:tcBorders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745C91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Prone to occur regularly</w:t>
                  </w:r>
                </w:p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B2384B" w:rsidRPr="00A057E4" w:rsidTr="00745C91">
              <w:trPr>
                <w:trHeight w:val="684"/>
              </w:trPr>
              <w:tc>
                <w:tcPr>
                  <w:tcW w:w="1158" w:type="dxa"/>
                  <w:shd w:val="clear" w:color="auto" w:fill="004EA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004EA8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b/>
                      <w:color w:val="FFFFFF"/>
                      <w:sz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B2384B" w:rsidRPr="00A057E4" w:rsidTr="00745C91">
              <w:tc>
                <w:tcPr>
                  <w:tcW w:w="1158" w:type="dxa"/>
                  <w:shd w:val="clear" w:color="auto" w:fill="FF00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A057E4" w:rsidTr="00745C91">
              <w:tc>
                <w:tcPr>
                  <w:tcW w:w="1158" w:type="dxa"/>
                  <w:shd w:val="clear" w:color="auto" w:fill="E36C0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A057E4" w:rsidTr="00745C91">
              <w:tc>
                <w:tcPr>
                  <w:tcW w:w="1158" w:type="dxa"/>
                  <w:shd w:val="clear" w:color="auto" w:fill="FFFF00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A057E4" w:rsidTr="00745C91">
              <w:trPr>
                <w:trHeight w:val="618"/>
              </w:trPr>
              <w:tc>
                <w:tcPr>
                  <w:tcW w:w="1158" w:type="dxa"/>
                  <w:shd w:val="clear" w:color="auto" w:fill="3366FF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:rsidR="00B2384B" w:rsidRPr="00A057E4" w:rsidRDefault="00B2384B" w:rsidP="00FC0068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</w:t>
                  </w:r>
                  <w:bookmarkStart w:id="10" w:name="_GoBack"/>
                  <w:bookmarkEnd w:id="10"/>
                  <w:r w:rsidRPr="00A057E4">
                    <w:rPr>
                      <w:sz w:val="20"/>
                    </w:rPr>
                    <w:t>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C90600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47" w:rsidRDefault="00A54947">
      <w:r>
        <w:separator/>
      </w:r>
    </w:p>
  </w:endnote>
  <w:endnote w:type="continuationSeparator" w:id="0">
    <w:p w:rsidR="00A54947" w:rsidRDefault="00A5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68" w:rsidRDefault="00FC0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Pr="00030FAB" w:rsidRDefault="00745C91" w:rsidP="00745C9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E01898">
      <w:rPr>
        <w:i/>
        <w:sz w:val="18"/>
        <w:szCs w:val="18"/>
        <w:lang w:val="en-US"/>
      </w:rPr>
      <w:t>29 August</w:t>
    </w:r>
    <w:r>
      <w:rPr>
        <w:i/>
        <w:sz w:val="18"/>
        <w:szCs w:val="18"/>
        <w:lang w:val="en-US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68" w:rsidRDefault="00FC00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Pr="00551ED9" w:rsidRDefault="00745C91" w:rsidP="00551ED9">
    <w:pPr>
      <w:pStyle w:val="Footer"/>
      <w:tabs>
        <w:tab w:val="left" w:pos="1095"/>
        <w:tab w:val="right" w:pos="14430"/>
      </w:tabs>
      <w:rPr>
        <w:sz w:val="20"/>
      </w:rPr>
    </w:pPr>
    <w:r>
      <w:rPr>
        <w:sz w:val="20"/>
      </w:rPr>
      <w:tab/>
    </w:r>
    <w:r w:rsidR="006B6CB5">
      <w:rPr>
        <w:sz w:val="20"/>
      </w:rPr>
      <w:t xml:space="preserve">Cold Metal Drop </w:t>
    </w:r>
    <w:r w:rsidR="006A4344">
      <w:rPr>
        <w:sz w:val="20"/>
      </w:rPr>
      <w:t>Saw</w:t>
    </w:r>
    <w:r>
      <w:rPr>
        <w:sz w:val="20"/>
      </w:rPr>
      <w:t xml:space="preserve">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FC0068">
      <w:rPr>
        <w:noProof/>
        <w:sz w:val="20"/>
      </w:rPr>
      <w:t>2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745C91" w:rsidRPr="00501C44" w:rsidRDefault="00745C9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00" w:rsidRPr="00551ED9" w:rsidRDefault="00C90600" w:rsidP="00551ED9">
    <w:pPr>
      <w:pStyle w:val="Footer"/>
      <w:tabs>
        <w:tab w:val="left" w:pos="1095"/>
        <w:tab w:val="right" w:pos="14430"/>
      </w:tabs>
      <w:rPr>
        <w:sz w:val="20"/>
      </w:rPr>
    </w:pPr>
    <w:r>
      <w:rPr>
        <w:sz w:val="20"/>
      </w:rPr>
      <w:tab/>
      <w:t>Cold Metal Drop Saw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FC0068">
      <w:rPr>
        <w:noProof/>
        <w:sz w:val="20"/>
      </w:rPr>
      <w:t>9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C90600" w:rsidRPr="00501C44" w:rsidRDefault="00C90600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47" w:rsidRDefault="00A54947">
      <w:r>
        <w:separator/>
      </w:r>
    </w:p>
  </w:footnote>
  <w:footnote w:type="continuationSeparator" w:id="0">
    <w:p w:rsidR="00A54947" w:rsidRDefault="00A5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68" w:rsidRDefault="00FC0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6844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Default="00FC0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6845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</v:shape>
      </w:pict>
    </w:r>
    <w:r w:rsidR="00745C91">
      <w:rPr>
        <w:noProof/>
      </w:rPr>
      <w:drawing>
        <wp:anchor distT="0" distB="0" distL="114300" distR="114300" simplePos="0" relativeHeight="251658240" behindDoc="1" locked="0" layoutInCell="1" allowOverlap="1" wp14:anchorId="2129AC68" wp14:editId="56C7C7CE">
          <wp:simplePos x="0" y="0"/>
          <wp:positionH relativeFrom="column">
            <wp:posOffset>-79375</wp:posOffset>
          </wp:positionH>
          <wp:positionV relativeFrom="paragraph">
            <wp:posOffset>-222250</wp:posOffset>
          </wp:positionV>
          <wp:extent cx="9842500" cy="704850"/>
          <wp:effectExtent l="0" t="0" r="6350" b="0"/>
          <wp:wrapTight wrapText="bothSides">
            <wp:wrapPolygon edited="0">
              <wp:start x="0" y="0"/>
              <wp:lineTo x="0" y="21016"/>
              <wp:lineTo x="21572" y="21016"/>
              <wp:lineTo x="21572" y="0"/>
              <wp:lineTo x="0" y="0"/>
            </wp:wrapPolygon>
          </wp:wrapTight>
          <wp:docPr id="7" name="Picture 7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68" w:rsidRDefault="00FC0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6843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Default="00FC0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6847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Pr="00B2384B" w:rsidRDefault="00FC0068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6848" o:spid="_x0000_s2068" type="#_x0000_t136" style="position:absolute;left:0;text-align:left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</v:shape>
      </w:pict>
    </w:r>
    <w:r w:rsidR="00745C9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Default="00FC0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6846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00" w:rsidRDefault="00FC0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6850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00" w:rsidRPr="00B2384B" w:rsidRDefault="00FC0068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6851" o:spid="_x0000_s2071" type="#_x0000_t136" style="position:absolute;left:0;text-align:left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</v:shape>
      </w:pict>
    </w:r>
    <w:r w:rsidR="00C90600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00" w:rsidRDefault="00FC0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6849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B2"/>
    <w:multiLevelType w:val="hybridMultilevel"/>
    <w:tmpl w:val="F37A2B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5A5F2A"/>
    <w:multiLevelType w:val="hybridMultilevel"/>
    <w:tmpl w:val="45BCC9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288B"/>
    <w:multiLevelType w:val="hybridMultilevel"/>
    <w:tmpl w:val="10FCF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0"/>
  </w:num>
  <w:num w:numId="3">
    <w:abstractNumId w:val="13"/>
  </w:num>
  <w:num w:numId="4">
    <w:abstractNumId w:val="32"/>
  </w:num>
  <w:num w:numId="5">
    <w:abstractNumId w:val="46"/>
  </w:num>
  <w:num w:numId="6">
    <w:abstractNumId w:val="35"/>
  </w:num>
  <w:num w:numId="7">
    <w:abstractNumId w:val="7"/>
  </w:num>
  <w:num w:numId="8">
    <w:abstractNumId w:val="42"/>
  </w:num>
  <w:num w:numId="9">
    <w:abstractNumId w:val="27"/>
  </w:num>
  <w:num w:numId="10">
    <w:abstractNumId w:val="38"/>
  </w:num>
  <w:num w:numId="11">
    <w:abstractNumId w:val="15"/>
  </w:num>
  <w:num w:numId="12">
    <w:abstractNumId w:val="31"/>
  </w:num>
  <w:num w:numId="13">
    <w:abstractNumId w:val="30"/>
  </w:num>
  <w:num w:numId="14">
    <w:abstractNumId w:val="1"/>
  </w:num>
  <w:num w:numId="15">
    <w:abstractNumId w:val="45"/>
  </w:num>
  <w:num w:numId="16">
    <w:abstractNumId w:val="17"/>
  </w:num>
  <w:num w:numId="17">
    <w:abstractNumId w:val="16"/>
  </w:num>
  <w:num w:numId="18">
    <w:abstractNumId w:val="5"/>
  </w:num>
  <w:num w:numId="19">
    <w:abstractNumId w:val="18"/>
  </w:num>
  <w:num w:numId="20">
    <w:abstractNumId w:val="34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41"/>
  </w:num>
  <w:num w:numId="26">
    <w:abstractNumId w:val="21"/>
  </w:num>
  <w:num w:numId="27">
    <w:abstractNumId w:val="37"/>
  </w:num>
  <w:num w:numId="28">
    <w:abstractNumId w:val="12"/>
  </w:num>
  <w:num w:numId="29">
    <w:abstractNumId w:val="43"/>
  </w:num>
  <w:num w:numId="30">
    <w:abstractNumId w:val="3"/>
  </w:num>
  <w:num w:numId="31">
    <w:abstractNumId w:val="40"/>
  </w:num>
  <w:num w:numId="32">
    <w:abstractNumId w:val="25"/>
  </w:num>
  <w:num w:numId="33">
    <w:abstractNumId w:val="26"/>
  </w:num>
  <w:num w:numId="34">
    <w:abstractNumId w:val="6"/>
  </w:num>
  <w:num w:numId="35">
    <w:abstractNumId w:val="19"/>
  </w:num>
  <w:num w:numId="36">
    <w:abstractNumId w:val="39"/>
  </w:num>
  <w:num w:numId="37">
    <w:abstractNumId w:val="44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8"/>
  </w:num>
  <w:num w:numId="43">
    <w:abstractNumId w:val="0"/>
  </w:num>
  <w:num w:numId="44">
    <w:abstractNumId w:val="23"/>
  </w:num>
  <w:num w:numId="45">
    <w:abstractNumId w:val="24"/>
  </w:num>
  <w:num w:numId="46">
    <w:abstractNumId w:val="22"/>
  </w:num>
  <w:num w:numId="47">
    <w:abstractNumId w:val="2"/>
  </w:num>
  <w:num w:numId="48">
    <w:abstractNumId w:val="11"/>
  </w:num>
  <w:num w:numId="4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D5B8E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D3E6F"/>
    <w:rsid w:val="002D442F"/>
    <w:rsid w:val="002D459F"/>
    <w:rsid w:val="002E3882"/>
    <w:rsid w:val="002F66FE"/>
    <w:rsid w:val="003052E4"/>
    <w:rsid w:val="00305AC7"/>
    <w:rsid w:val="00313701"/>
    <w:rsid w:val="00325F22"/>
    <w:rsid w:val="00337278"/>
    <w:rsid w:val="00337F0E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538C"/>
    <w:rsid w:val="003E797D"/>
    <w:rsid w:val="003F2FCB"/>
    <w:rsid w:val="003F4412"/>
    <w:rsid w:val="003F5DE7"/>
    <w:rsid w:val="004008F2"/>
    <w:rsid w:val="00404D61"/>
    <w:rsid w:val="004107EB"/>
    <w:rsid w:val="00423199"/>
    <w:rsid w:val="00431467"/>
    <w:rsid w:val="00442B75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333A"/>
    <w:rsid w:val="004D75DA"/>
    <w:rsid w:val="004F3260"/>
    <w:rsid w:val="004F4BEA"/>
    <w:rsid w:val="00501C44"/>
    <w:rsid w:val="00511467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4344"/>
    <w:rsid w:val="006A71A8"/>
    <w:rsid w:val="006B43F5"/>
    <w:rsid w:val="006B5E60"/>
    <w:rsid w:val="006B6CB5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37CC7"/>
    <w:rsid w:val="00745C91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60D5F"/>
    <w:rsid w:val="00866E27"/>
    <w:rsid w:val="00872377"/>
    <w:rsid w:val="0087771F"/>
    <w:rsid w:val="008C410C"/>
    <w:rsid w:val="008C650D"/>
    <w:rsid w:val="008D3C55"/>
    <w:rsid w:val="008E0F67"/>
    <w:rsid w:val="008E47F7"/>
    <w:rsid w:val="008E4FB5"/>
    <w:rsid w:val="008E6548"/>
    <w:rsid w:val="008F3D34"/>
    <w:rsid w:val="008F451A"/>
    <w:rsid w:val="00901B5D"/>
    <w:rsid w:val="009058C4"/>
    <w:rsid w:val="00917B6F"/>
    <w:rsid w:val="009341E2"/>
    <w:rsid w:val="00946F91"/>
    <w:rsid w:val="00950D48"/>
    <w:rsid w:val="009521DA"/>
    <w:rsid w:val="009556D8"/>
    <w:rsid w:val="00966021"/>
    <w:rsid w:val="00994A22"/>
    <w:rsid w:val="00995BDB"/>
    <w:rsid w:val="009D6BED"/>
    <w:rsid w:val="009E48DC"/>
    <w:rsid w:val="00A0097A"/>
    <w:rsid w:val="00A4095F"/>
    <w:rsid w:val="00A53795"/>
    <w:rsid w:val="00A54947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0600"/>
    <w:rsid w:val="00CA0935"/>
    <w:rsid w:val="00CA09E7"/>
    <w:rsid w:val="00CA60DC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A4434"/>
    <w:rsid w:val="00DC61F0"/>
    <w:rsid w:val="00DD236E"/>
    <w:rsid w:val="00DE1719"/>
    <w:rsid w:val="00DE64E4"/>
    <w:rsid w:val="00DF496E"/>
    <w:rsid w:val="00DF6085"/>
    <w:rsid w:val="00E01898"/>
    <w:rsid w:val="00E03AAA"/>
    <w:rsid w:val="00E05170"/>
    <w:rsid w:val="00E20034"/>
    <w:rsid w:val="00E202A0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068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5:docId w15:val="{5627CD09-D3BD-469A-AC4F-08C0BBD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47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46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cold metal saw, plant  and equipment risk management form</DEECD_Keywords>
    <PublishingExpirationDate xmlns="http://schemas.microsoft.com/sharepoint/v3" xsi:nil="true"/>
    <DEECD_Description xmlns="http://schemas.microsoft.com/sharepoint/v3">Plant and equipment risk management form for a cold metal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FFD8C2-E712-43DF-9491-BFB321A17ED0}"/>
</file>

<file path=customXml/itemProps2.xml><?xml version="1.0" encoding="utf-8"?>
<ds:datastoreItem xmlns:ds="http://schemas.openxmlformats.org/officeDocument/2006/customXml" ds:itemID="{230642DD-E7D7-43DA-BD73-2240154EACDF}"/>
</file>

<file path=customXml/itemProps3.xml><?xml version="1.0" encoding="utf-8"?>
<ds:datastoreItem xmlns:ds="http://schemas.openxmlformats.org/officeDocument/2006/customXml" ds:itemID="{86213DCB-0AEE-43CE-9BEA-28CEA2D65F7B}"/>
</file>

<file path=customXml/itemProps4.xml><?xml version="1.0" encoding="utf-8"?>
<ds:datastoreItem xmlns:ds="http://schemas.openxmlformats.org/officeDocument/2006/customXml" ds:itemID="{DE82B3BF-6F00-4CA9-8234-05799FE1E958}"/>
</file>

<file path=customXml/itemProps5.xml><?xml version="1.0" encoding="utf-8"?>
<ds:datastoreItem xmlns:ds="http://schemas.openxmlformats.org/officeDocument/2006/customXml" ds:itemID="{27582104-79FB-4ED1-96E9-16B7FF31F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Band Saw</vt:lpstr>
    </vt:vector>
  </TitlesOfParts>
  <Company>Marsh Pty Ltd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Cold Metal Saw</dc:title>
  <dc:creator>cjaconel</dc:creator>
  <cp:lastModifiedBy>Algefski, Grace G</cp:lastModifiedBy>
  <cp:revision>9</cp:revision>
  <cp:lastPrinted>2009-04-24T02:53:00Z</cp:lastPrinted>
  <dcterms:created xsi:type="dcterms:W3CDTF">2018-07-06T06:14:00Z</dcterms:created>
  <dcterms:modified xsi:type="dcterms:W3CDTF">2018-10-24T03:57:00Z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