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8A86B" w14:textId="77777777" w:rsidR="006271F3" w:rsidRPr="006271F3" w:rsidRDefault="006271F3" w:rsidP="00026FEF">
      <w:pPr>
        <w:rPr>
          <w:sz w:val="16"/>
          <w:szCs w:val="16"/>
        </w:rPr>
      </w:pPr>
    </w:p>
    <w:p w14:paraId="695A46E2" w14:textId="1B5EEB53" w:rsidR="006271F3" w:rsidRDefault="00162455" w:rsidP="006271F3">
      <w:pPr>
        <w:pStyle w:val="FormName"/>
        <w:ind w:right="142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Risk Assessment</w:t>
      </w:r>
    </w:p>
    <w:p w14:paraId="3EC7857C" w14:textId="77777777" w:rsidR="006271F3" w:rsidRPr="006271F3" w:rsidRDefault="006271F3" w:rsidP="006271F3">
      <w:pPr>
        <w:pStyle w:val="FormName"/>
        <w:spacing w:after="0"/>
        <w:ind w:right="142"/>
        <w:rPr>
          <w:sz w:val="16"/>
          <w:szCs w:val="16"/>
          <w:lang w:val="en-US"/>
        </w:rPr>
      </w:pPr>
    </w:p>
    <w:p w14:paraId="187EB957" w14:textId="342C1F21" w:rsidR="00026FEF" w:rsidRPr="006271F3" w:rsidRDefault="00026FEF" w:rsidP="006271F3">
      <w:pPr>
        <w:spacing w:line="276" w:lineRule="auto"/>
        <w:ind w:left="142" w:right="253"/>
        <w:jc w:val="both"/>
      </w:pPr>
      <w:r w:rsidRPr="006271F3">
        <w:t xml:space="preserve">This template is to be used with reference to the </w:t>
      </w:r>
      <w:r w:rsidRPr="00651FD6">
        <w:rPr>
          <w:i/>
        </w:rPr>
        <w:t>OHS Risk Management Procedure</w:t>
      </w:r>
      <w:r w:rsidRPr="006271F3">
        <w:t>. For support in conducting a Risk Assessment</w:t>
      </w:r>
      <w:r w:rsidR="00A057E4" w:rsidRPr="006271F3">
        <w:t>,</w:t>
      </w:r>
      <w:r w:rsidRPr="006271F3">
        <w:t xml:space="preserve"> contact the OHS Advisory Service on 1300 074 715 or email </w:t>
      </w:r>
      <w:hyperlink r:id="rId11" w:history="1">
        <w:r w:rsidRPr="006271F3">
          <w:rPr>
            <w:rStyle w:val="Hyperlink"/>
          </w:rPr>
          <w:t>safety@edumail.vic.gov.au</w:t>
        </w:r>
      </w:hyperlink>
      <w:r w:rsidRPr="006271F3">
        <w:t>.</w:t>
      </w:r>
    </w:p>
    <w:p w14:paraId="172CDA10" w14:textId="77777777" w:rsidR="00026FEF" w:rsidRPr="00A057E4" w:rsidRDefault="00026FEF" w:rsidP="00026FEF">
      <w:pPr>
        <w:rPr>
          <w:sz w:val="20"/>
          <w:szCs w:val="20"/>
        </w:rPr>
      </w:pP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7415"/>
        <w:gridCol w:w="2083"/>
        <w:gridCol w:w="2846"/>
      </w:tblGrid>
      <w:tr w:rsidR="00026FEF" w:rsidRPr="00A057E4" w14:paraId="224AE95E" w14:textId="77777777" w:rsidTr="006271F3">
        <w:trPr>
          <w:trHeight w:val="34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2EB64A3E" w14:textId="4E5DD238" w:rsidR="00026FEF" w:rsidRPr="00A057E4" w:rsidRDefault="00026FEF" w:rsidP="00A057E4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1.  Background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i</w:t>
            </w:r>
            <w:r w:rsidRPr="00A057E4">
              <w:rPr>
                <w:b/>
                <w:color w:val="FFFFFF"/>
                <w:sz w:val="20"/>
                <w:szCs w:val="20"/>
              </w:rPr>
              <w:t>nformation</w:t>
            </w:r>
          </w:p>
        </w:tc>
      </w:tr>
      <w:tr w:rsidR="00026FEF" w:rsidRPr="00A057E4" w14:paraId="331C1750" w14:textId="77777777" w:rsidTr="006271F3">
        <w:trPr>
          <w:trHeight w:val="345"/>
          <w:jc w:val="center"/>
        </w:trPr>
        <w:tc>
          <w:tcPr>
            <w:tcW w:w="9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B966759" w14:textId="77777777" w:rsidR="00026FEF" w:rsidRDefault="00026FEF" w:rsidP="00A057E4">
            <w:pPr>
              <w:spacing w:before="40" w:after="40"/>
              <w:rPr>
                <w:b/>
                <w:sz w:val="20"/>
                <w:szCs w:val="20"/>
              </w:rPr>
            </w:pPr>
            <w:r w:rsidRPr="00A057E4">
              <w:rPr>
                <w:b/>
                <w:sz w:val="20"/>
                <w:szCs w:val="20"/>
              </w:rPr>
              <w:t>School/</w:t>
            </w:r>
            <w:r w:rsidR="00A057E4" w:rsidRPr="00A057E4">
              <w:rPr>
                <w:b/>
                <w:sz w:val="20"/>
                <w:szCs w:val="20"/>
              </w:rPr>
              <w:t>w</w:t>
            </w:r>
            <w:r w:rsidRPr="00A057E4">
              <w:rPr>
                <w:b/>
                <w:sz w:val="20"/>
                <w:szCs w:val="20"/>
              </w:rPr>
              <w:t>orkplace:</w:t>
            </w:r>
          </w:p>
          <w:p w14:paraId="2EE78182" w14:textId="432F6083" w:rsidR="00651FD6" w:rsidRPr="00A057E4" w:rsidRDefault="00651FD6" w:rsidP="00A057E4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2602136" w14:textId="77777777" w:rsidR="00026FEF" w:rsidRPr="00A057E4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CE6C4F2" w14:textId="77777777" w:rsidR="00026FEF" w:rsidRPr="00A057E4" w:rsidRDefault="00026FEF" w:rsidP="00225F2B">
            <w:pPr>
              <w:spacing w:before="40" w:after="40"/>
              <w:rPr>
                <w:b/>
                <w:sz w:val="20"/>
                <w:szCs w:val="20"/>
              </w:rPr>
            </w:pPr>
            <w:r w:rsidRPr="00A057E4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C1E57D2" w14:textId="77777777" w:rsidR="00026FEF" w:rsidRPr="00A057E4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26FEF" w:rsidRPr="00A057E4" w14:paraId="03EF8BA0" w14:textId="77777777" w:rsidTr="006271F3">
        <w:trPr>
          <w:trHeight w:val="396"/>
          <w:jc w:val="center"/>
        </w:trPr>
        <w:tc>
          <w:tcPr>
            <w:tcW w:w="9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7B73400" w14:textId="16BCC92E" w:rsidR="00026FEF" w:rsidRPr="00A057E4" w:rsidRDefault="00026FEF" w:rsidP="00A057E4">
            <w:pPr>
              <w:spacing w:before="40" w:after="40"/>
              <w:rPr>
                <w:b/>
                <w:sz w:val="20"/>
                <w:szCs w:val="20"/>
              </w:rPr>
            </w:pPr>
            <w:r w:rsidRPr="00A057E4">
              <w:rPr>
                <w:b/>
                <w:sz w:val="20"/>
                <w:szCs w:val="20"/>
              </w:rPr>
              <w:t xml:space="preserve">Title of </w:t>
            </w:r>
            <w:r w:rsidR="00A057E4" w:rsidRPr="00A057E4">
              <w:rPr>
                <w:b/>
                <w:sz w:val="20"/>
                <w:szCs w:val="20"/>
              </w:rPr>
              <w:t>a</w:t>
            </w:r>
            <w:r w:rsidRPr="00A057E4">
              <w:rPr>
                <w:b/>
                <w:sz w:val="20"/>
                <w:szCs w:val="20"/>
              </w:rPr>
              <w:t>ssessment: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A52B8F8" w14:textId="2364D3CA" w:rsidR="00026FEF" w:rsidRPr="00162455" w:rsidRDefault="00E310D3" w:rsidP="00080F2F">
            <w:pPr>
              <w:spacing w:before="40" w:after="40"/>
              <w:rPr>
                <w:b/>
                <w:sz w:val="28"/>
                <w:szCs w:val="28"/>
              </w:rPr>
            </w:pPr>
            <w:r w:rsidRPr="00162455">
              <w:rPr>
                <w:b/>
                <w:sz w:val="28"/>
                <w:szCs w:val="28"/>
              </w:rPr>
              <w:t>C</w:t>
            </w:r>
            <w:r w:rsidR="00080F2F" w:rsidRPr="00162455">
              <w:rPr>
                <w:b/>
                <w:sz w:val="28"/>
                <w:szCs w:val="28"/>
              </w:rPr>
              <w:t>leaning gutters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28EDB2F" w14:textId="77777777" w:rsidR="00026FEF" w:rsidRPr="00A057E4" w:rsidRDefault="00026FEF" w:rsidP="00225F2B">
            <w:pPr>
              <w:spacing w:before="40" w:after="40"/>
              <w:rPr>
                <w:b/>
                <w:sz w:val="20"/>
                <w:szCs w:val="20"/>
              </w:rPr>
            </w:pPr>
            <w:r w:rsidRPr="00A057E4">
              <w:rPr>
                <w:b/>
                <w:sz w:val="20"/>
                <w:szCs w:val="20"/>
              </w:rPr>
              <w:t>Name of person conducting assessment: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D7B72C9" w14:textId="77777777" w:rsidR="00026FEF" w:rsidRPr="00A057E4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4A185B3A" w14:textId="77777777" w:rsidR="00651FD6" w:rsidRDefault="00651FD6"/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2"/>
        <w:gridCol w:w="4396"/>
        <w:gridCol w:w="2189"/>
        <w:gridCol w:w="4280"/>
      </w:tblGrid>
      <w:tr w:rsidR="00026FEF" w:rsidRPr="00A057E4" w14:paraId="0C8D7C01" w14:textId="77777777" w:rsidTr="00651FD6">
        <w:trPr>
          <w:trHeight w:val="345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17CC1D51" w14:textId="025F142D" w:rsidR="00026FEF" w:rsidRPr="00A057E4" w:rsidRDefault="00026FEF" w:rsidP="00A057E4">
            <w:pPr>
              <w:spacing w:before="40" w:after="40"/>
              <w:rPr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2.  Risk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a</w:t>
            </w:r>
            <w:r w:rsidRPr="00A057E4">
              <w:rPr>
                <w:b/>
                <w:color w:val="FFFFFF"/>
                <w:sz w:val="20"/>
                <w:szCs w:val="20"/>
              </w:rPr>
              <w:t>ssessment</w:t>
            </w:r>
          </w:p>
        </w:tc>
      </w:tr>
      <w:tr w:rsidR="00B64BB4" w:rsidRPr="00A057E4" w14:paraId="327963C7" w14:textId="77777777" w:rsidTr="00651FD6">
        <w:trPr>
          <w:trHeight w:val="536"/>
          <w:tblHeader/>
          <w:jc w:val="center"/>
        </w:trPr>
        <w:tc>
          <w:tcPr>
            <w:tcW w:w="1416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DAE218" w14:textId="1BBC2299" w:rsidR="00026FEF" w:rsidRPr="00A057E4" w:rsidRDefault="00026FEF" w:rsidP="00A057E4">
            <w:pPr>
              <w:jc w:val="center"/>
              <w:rPr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Identify and list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h</w:t>
            </w:r>
            <w:r w:rsidRPr="00A057E4">
              <w:rPr>
                <w:b/>
                <w:color w:val="FFFFFF"/>
                <w:sz w:val="20"/>
                <w:szCs w:val="20"/>
              </w:rPr>
              <w:t>azards</w:t>
            </w:r>
          </w:p>
        </w:tc>
        <w:tc>
          <w:tcPr>
            <w:tcW w:w="14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20813F" w14:textId="1C10A172" w:rsidR="00026FEF" w:rsidRPr="00A057E4" w:rsidRDefault="00026FEF" w:rsidP="00A057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c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urrent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r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isk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c</w:t>
            </w:r>
            <w:r w:rsidRPr="00A057E4">
              <w:rPr>
                <w:b/>
                <w:color w:val="FFFFFF"/>
                <w:sz w:val="20"/>
                <w:szCs w:val="20"/>
              </w:rPr>
              <w:t>ontrols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3C0B0F26" w14:textId="61CC98FF" w:rsidR="00026FEF" w:rsidRPr="00A057E4" w:rsidRDefault="00026FEF" w:rsidP="00A057E4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Risk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r</w:t>
            </w:r>
            <w:r w:rsidRPr="00A057E4">
              <w:rPr>
                <w:b/>
                <w:color w:val="FFFFFF"/>
                <w:sz w:val="20"/>
                <w:szCs w:val="20"/>
              </w:rPr>
              <w:t>ating</w:t>
            </w:r>
          </w:p>
        </w:tc>
        <w:tc>
          <w:tcPr>
            <w:tcW w:w="1412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0F5106AA" w14:textId="6DE18A83" w:rsidR="00026FEF" w:rsidRPr="00A057E4" w:rsidRDefault="00026FEF" w:rsidP="00A057E4">
            <w:pPr>
              <w:spacing w:before="40" w:after="40"/>
              <w:jc w:val="center"/>
              <w:rPr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a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dditional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c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ontrols </w:t>
            </w:r>
            <w:r w:rsidRPr="00A057E4">
              <w:rPr>
                <w:i/>
                <w:color w:val="FFFFFF"/>
                <w:sz w:val="20"/>
                <w:szCs w:val="20"/>
              </w:rPr>
              <w:t>(if any</w:t>
            </w:r>
            <w:r w:rsidR="00535019">
              <w:rPr>
                <w:i/>
                <w:color w:val="FFFFFF"/>
                <w:sz w:val="20"/>
                <w:szCs w:val="20"/>
              </w:rPr>
              <w:t xml:space="preserve"> </w:t>
            </w:r>
            <w:r w:rsidR="00B328B7">
              <w:rPr>
                <w:i/>
                <w:color w:val="FFFFFF"/>
                <w:sz w:val="20"/>
                <w:szCs w:val="20"/>
              </w:rPr>
              <w:t xml:space="preserve">- </w:t>
            </w:r>
            <w:r w:rsidR="00B328B7" w:rsidRPr="00992727">
              <w:rPr>
                <w:i/>
                <w:color w:val="FFFFFF" w:themeColor="background1"/>
                <w:sz w:val="18"/>
              </w:rPr>
              <w:t>where current controls are not adequately managing the level of risk</w:t>
            </w:r>
            <w:r w:rsidRPr="00A057E4">
              <w:rPr>
                <w:i/>
                <w:color w:val="FFFFFF"/>
                <w:sz w:val="20"/>
                <w:szCs w:val="20"/>
              </w:rPr>
              <w:t>)</w:t>
            </w:r>
          </w:p>
        </w:tc>
      </w:tr>
      <w:tr w:rsidR="00465715" w:rsidRPr="00A057E4" w14:paraId="2EF85D05" w14:textId="77777777" w:rsidTr="006271F3">
        <w:trPr>
          <w:trHeight w:val="658"/>
          <w:jc w:val="center"/>
        </w:trPr>
        <w:tc>
          <w:tcPr>
            <w:tcW w:w="14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B0BB82" w14:textId="77777777" w:rsidR="00465715" w:rsidRPr="00A057E4" w:rsidRDefault="00465715" w:rsidP="00651F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cs="Arial"/>
                <w:szCs w:val="22"/>
              </w:rPr>
            </w:pPr>
            <w:r w:rsidRPr="00A057E4">
              <w:rPr>
                <w:rFonts w:cs="Arial"/>
                <w:szCs w:val="22"/>
              </w:rPr>
              <w:t>Fall from height</w:t>
            </w:r>
          </w:p>
          <w:p w14:paraId="51161C6E" w14:textId="77777777" w:rsidR="00465715" w:rsidRPr="00A057E4" w:rsidRDefault="00465715" w:rsidP="00651F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cs="Arial"/>
                <w:szCs w:val="22"/>
              </w:rPr>
            </w:pPr>
            <w:r w:rsidRPr="00A057E4">
              <w:rPr>
                <w:rFonts w:cs="Arial"/>
                <w:szCs w:val="22"/>
              </w:rPr>
              <w:t>Falls of materials</w:t>
            </w:r>
          </w:p>
          <w:p w14:paraId="584D7643" w14:textId="77777777" w:rsidR="00465715" w:rsidRPr="00A057E4" w:rsidRDefault="00465715" w:rsidP="00651F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cs="Arial"/>
                <w:szCs w:val="22"/>
              </w:rPr>
            </w:pPr>
            <w:r w:rsidRPr="00A057E4">
              <w:rPr>
                <w:rFonts w:cs="Arial"/>
                <w:szCs w:val="22"/>
              </w:rPr>
              <w:t>Manual handling</w:t>
            </w:r>
          </w:p>
          <w:p w14:paraId="514BDE30" w14:textId="47451A9B" w:rsidR="00465715" w:rsidRPr="00A057E4" w:rsidRDefault="008A4A53" w:rsidP="00651FD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ind w:left="357" w:hanging="357"/>
              <w:rPr>
                <w:rFonts w:eastAsia="Calibri" w:cs="Arial"/>
                <w:b/>
                <w:sz w:val="20"/>
              </w:rPr>
            </w:pPr>
            <w:r w:rsidRPr="00A057E4">
              <w:rPr>
                <w:rFonts w:cs="Arial"/>
                <w:szCs w:val="22"/>
              </w:rPr>
              <w:t>Uneven or sloped surfaces</w:t>
            </w:r>
          </w:p>
          <w:p w14:paraId="454A555B" w14:textId="7EAFE412" w:rsidR="009D73F2" w:rsidRPr="00A057E4" w:rsidRDefault="00465715" w:rsidP="00651FD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ind w:left="357" w:hanging="357"/>
              <w:rPr>
                <w:rFonts w:eastAsia="Calibri" w:cs="Arial"/>
                <w:b/>
                <w:sz w:val="20"/>
              </w:rPr>
            </w:pPr>
            <w:r w:rsidRPr="00A057E4">
              <w:rPr>
                <w:rFonts w:cs="Arial"/>
                <w:szCs w:val="22"/>
              </w:rPr>
              <w:t>Pedestrian</w:t>
            </w:r>
            <w:r w:rsidR="009D73F2" w:rsidRPr="00A057E4">
              <w:rPr>
                <w:rFonts w:cs="Arial"/>
                <w:szCs w:val="22"/>
              </w:rPr>
              <w:t>s on site</w:t>
            </w:r>
            <w:r w:rsidRPr="00A057E4">
              <w:rPr>
                <w:rFonts w:cs="Arial"/>
                <w:szCs w:val="22"/>
              </w:rPr>
              <w:t xml:space="preserve"> </w:t>
            </w:r>
          </w:p>
          <w:p w14:paraId="6897A284" w14:textId="10E89289" w:rsidR="00465715" w:rsidRPr="00A057E4" w:rsidRDefault="00465715" w:rsidP="00651FD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ind w:left="357" w:hanging="357"/>
              <w:rPr>
                <w:rFonts w:eastAsia="Calibri" w:cs="Arial"/>
                <w:b/>
                <w:sz w:val="20"/>
              </w:rPr>
            </w:pPr>
            <w:r w:rsidRPr="00A057E4">
              <w:rPr>
                <w:rFonts w:cs="Arial"/>
                <w:szCs w:val="22"/>
              </w:rPr>
              <w:t xml:space="preserve">Wet conditions </w:t>
            </w:r>
          </w:p>
        </w:tc>
        <w:tc>
          <w:tcPr>
            <w:tcW w:w="14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F5B2" w14:textId="77777777" w:rsidR="00465715" w:rsidRPr="00A057E4" w:rsidRDefault="00465715" w:rsidP="00651FD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76" w:hanging="476"/>
              <w:contextualSpacing w:val="0"/>
              <w:rPr>
                <w:rFonts w:cs="Arial"/>
              </w:rPr>
            </w:pPr>
            <w:r w:rsidRPr="00A057E4">
              <w:rPr>
                <w:rFonts w:cs="Arial"/>
              </w:rPr>
              <w:t>Use of an elevated work platform</w:t>
            </w:r>
          </w:p>
          <w:p w14:paraId="53698047" w14:textId="7BABBED4" w:rsidR="00465715" w:rsidRPr="00A057E4" w:rsidRDefault="00465715" w:rsidP="00651FD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76" w:hanging="476"/>
              <w:contextualSpacing w:val="0"/>
              <w:rPr>
                <w:rFonts w:cs="Arial"/>
              </w:rPr>
            </w:pPr>
            <w:r w:rsidRPr="00A057E4">
              <w:rPr>
                <w:rFonts w:cs="Arial"/>
              </w:rPr>
              <w:t xml:space="preserve">Grates have been placed on gutters </w:t>
            </w:r>
          </w:p>
          <w:p w14:paraId="51E9F201" w14:textId="6F831CEB" w:rsidR="00465715" w:rsidRPr="00A057E4" w:rsidRDefault="00465715" w:rsidP="00651FD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76" w:hanging="476"/>
              <w:contextualSpacing w:val="0"/>
              <w:rPr>
                <w:rFonts w:cs="Arial"/>
              </w:rPr>
            </w:pPr>
            <w:r w:rsidRPr="00A057E4">
              <w:rPr>
                <w:rFonts w:cs="Arial"/>
              </w:rPr>
              <w:t>Ladder can be secured to gutter by using a clamp or other device</w:t>
            </w:r>
          </w:p>
          <w:p w14:paraId="73B65818" w14:textId="08681E43" w:rsidR="00465715" w:rsidRPr="00A057E4" w:rsidRDefault="00465715" w:rsidP="00651FD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76" w:hanging="476"/>
              <w:contextualSpacing w:val="0"/>
              <w:rPr>
                <w:rFonts w:cs="Arial"/>
              </w:rPr>
            </w:pPr>
            <w:r w:rsidRPr="00A057E4">
              <w:rPr>
                <w:rFonts w:cs="Arial"/>
              </w:rPr>
              <w:t>Cordon off the ground area around the base of the ladd</w:t>
            </w:r>
            <w:r w:rsidR="00CE2100">
              <w:rPr>
                <w:rFonts w:cs="Arial"/>
              </w:rPr>
              <w:t>er to prevent pedestrian access</w:t>
            </w:r>
          </w:p>
          <w:p w14:paraId="05B718D5" w14:textId="1CC4004F" w:rsidR="00465715" w:rsidRPr="00A057E4" w:rsidRDefault="00465715" w:rsidP="00651FD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76" w:hanging="476"/>
              <w:contextualSpacing w:val="0"/>
              <w:rPr>
                <w:rFonts w:cs="Arial"/>
              </w:rPr>
            </w:pPr>
            <w:r w:rsidRPr="00A057E4">
              <w:rPr>
                <w:rFonts w:cs="Arial"/>
              </w:rPr>
              <w:t xml:space="preserve">Have another person at the base of the ladder to support the ladder </w:t>
            </w:r>
            <w:r w:rsidR="00CE2100">
              <w:rPr>
                <w:rFonts w:cs="Arial"/>
              </w:rPr>
              <w:t>and monitor students</w:t>
            </w:r>
          </w:p>
          <w:p w14:paraId="2C9B725C" w14:textId="74A8D70F" w:rsidR="00465715" w:rsidRPr="00A057E4" w:rsidRDefault="00465715" w:rsidP="00651FD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76" w:hanging="476"/>
              <w:contextualSpacing w:val="0"/>
              <w:rPr>
                <w:rFonts w:cs="Arial"/>
              </w:rPr>
            </w:pPr>
            <w:r w:rsidRPr="00A057E4">
              <w:rPr>
                <w:rFonts w:cs="Arial"/>
              </w:rPr>
              <w:t xml:space="preserve">Authorised and trained staff member who has completed Work Safely at Heights Training Course </w:t>
            </w:r>
            <w:r w:rsidRPr="00A057E4">
              <w:rPr>
                <w:rFonts w:cs="Arial"/>
              </w:rPr>
              <w:lastRenderedPageBreak/>
              <w:t>(RIIWHS204D) to use a la</w:t>
            </w:r>
            <w:r w:rsidR="00CE2100">
              <w:rPr>
                <w:rFonts w:cs="Arial"/>
              </w:rPr>
              <w:t>dder as per safe work practice</w:t>
            </w:r>
          </w:p>
          <w:p w14:paraId="627EFF3F" w14:textId="0FDC8AD9" w:rsidR="00465715" w:rsidRPr="00A057E4" w:rsidRDefault="00465715" w:rsidP="00651FD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76" w:hanging="476"/>
              <w:contextualSpacing w:val="0"/>
              <w:rPr>
                <w:rFonts w:cs="Arial"/>
              </w:rPr>
            </w:pPr>
            <w:r w:rsidRPr="00A057E4">
              <w:rPr>
                <w:rFonts w:cs="Arial"/>
              </w:rPr>
              <w:t xml:space="preserve">At least </w:t>
            </w:r>
            <w:r w:rsidR="00162455">
              <w:rPr>
                <w:rFonts w:cs="Arial"/>
              </w:rPr>
              <w:t>three</w:t>
            </w:r>
            <w:r w:rsidRPr="00A057E4">
              <w:rPr>
                <w:rFonts w:cs="Arial"/>
              </w:rPr>
              <w:t xml:space="preserve"> points of contact are maintained whilst on ladder </w:t>
            </w:r>
          </w:p>
          <w:p w14:paraId="5EB2BCD0" w14:textId="1EB7CE00" w:rsidR="00465715" w:rsidRPr="00A057E4" w:rsidRDefault="00465715" w:rsidP="00651FD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76" w:hanging="476"/>
              <w:contextualSpacing w:val="0"/>
            </w:pPr>
            <w:r w:rsidRPr="00A057E4">
              <w:rPr>
                <w:rFonts w:cs="Arial"/>
              </w:rPr>
              <w:t xml:space="preserve">Enclosed footwear </w:t>
            </w:r>
            <w:r w:rsidR="00877274">
              <w:rPr>
                <w:rFonts w:cs="Arial"/>
              </w:rPr>
              <w:t xml:space="preserve">and hard hat </w:t>
            </w:r>
            <w:r w:rsidRPr="00A057E4">
              <w:rPr>
                <w:rFonts w:cs="Arial"/>
              </w:rPr>
              <w:t>is worn</w:t>
            </w:r>
          </w:p>
          <w:p w14:paraId="17809C81" w14:textId="355E903C" w:rsidR="00465715" w:rsidRPr="00A057E4" w:rsidRDefault="00465715" w:rsidP="00651FD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76" w:hanging="476"/>
              <w:contextualSpacing w:val="0"/>
              <w:rPr>
                <w:rFonts w:cs="Arial"/>
              </w:rPr>
            </w:pPr>
            <w:r w:rsidRPr="00A057E4">
              <w:rPr>
                <w:rFonts w:cs="Arial"/>
              </w:rPr>
              <w:t xml:space="preserve">Only undertake </w:t>
            </w:r>
            <w:r w:rsidR="00CE2100">
              <w:rPr>
                <w:rFonts w:cs="Arial"/>
              </w:rPr>
              <w:t>work in good weather conditions</w:t>
            </w:r>
          </w:p>
          <w:p w14:paraId="7E51A544" w14:textId="3C00C2E0" w:rsidR="00465715" w:rsidRPr="00A057E4" w:rsidRDefault="00465715" w:rsidP="00651FD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76" w:hanging="476"/>
              <w:contextualSpacing w:val="0"/>
              <w:rPr>
                <w:rFonts w:cs="Arial"/>
              </w:rPr>
            </w:pPr>
            <w:r w:rsidRPr="00A057E4">
              <w:rPr>
                <w:rFonts w:cs="Arial"/>
              </w:rPr>
              <w:t>Ladder is weight rated to 120kg and manufactured for industrial use</w:t>
            </w:r>
          </w:p>
          <w:p w14:paraId="214DB0C7" w14:textId="7A7CE50C" w:rsidR="00465715" w:rsidRPr="00A057E4" w:rsidRDefault="00465715" w:rsidP="00651FD6">
            <w:pPr>
              <w:spacing w:line="276" w:lineRule="auto"/>
            </w:pPr>
          </w:p>
        </w:tc>
        <w:tc>
          <w:tcPr>
            <w:tcW w:w="7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2A79933" w14:textId="77777777" w:rsidR="00465715" w:rsidRPr="00CE2100" w:rsidRDefault="00465715" w:rsidP="00651F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A805EF" w14:textId="77777777" w:rsidR="00465715" w:rsidRPr="00A057E4" w:rsidRDefault="00465715" w:rsidP="00651F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0B5E1275" w14:textId="77777777" w:rsidR="00026FEF" w:rsidRPr="00A057E4" w:rsidRDefault="00026FEF" w:rsidP="00651FD6">
      <w:pPr>
        <w:spacing w:line="276" w:lineRule="auto"/>
        <w:rPr>
          <w:sz w:val="20"/>
          <w:szCs w:val="20"/>
        </w:rPr>
      </w:pPr>
    </w:p>
    <w:tbl>
      <w:tblPr>
        <w:tblW w:w="15080" w:type="dxa"/>
        <w:tblLook w:val="04A0" w:firstRow="1" w:lastRow="0" w:firstColumn="1" w:lastColumn="0" w:noHBand="0" w:noVBand="1"/>
      </w:tblPr>
      <w:tblGrid>
        <w:gridCol w:w="7467"/>
        <w:gridCol w:w="7622"/>
      </w:tblGrid>
      <w:tr w:rsidR="00B64BB4" w:rsidRPr="00A057E4" w14:paraId="7B2FFE2A" w14:textId="77777777" w:rsidTr="00017933">
        <w:trPr>
          <w:trHeight w:val="5198"/>
        </w:trPr>
        <w:tc>
          <w:tcPr>
            <w:tcW w:w="7508" w:type="dxa"/>
            <w:shd w:val="clear" w:color="auto" w:fill="auto"/>
          </w:tcPr>
          <w:p w14:paraId="0D477BD5" w14:textId="0D74547F" w:rsidR="00B64BB4" w:rsidRPr="00A057E4" w:rsidRDefault="00B64BB4" w:rsidP="00771517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57E4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A057E4">
              <w:rPr>
                <w:rFonts w:ascii="Arial" w:hAnsi="Arial" w:cs="Arial"/>
                <w:b/>
                <w:color w:val="auto"/>
                <w:sz w:val="20"/>
                <w:szCs w:val="20"/>
              </w:rPr>
              <w:t>consequences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 of a risk occurring according to the ratings in the top row</w:t>
            </w:r>
          </w:p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6149E7" w:rsidRPr="00A057E4" w14:paraId="030DBCAC" w14:textId="0000B907" w:rsidTr="006149E7">
              <w:trPr>
                <w:trHeight w:hRule="exact" w:val="703"/>
              </w:trPr>
              <w:tc>
                <w:tcPr>
                  <w:tcW w:w="1440" w:type="dxa"/>
                  <w:shd w:val="clear" w:color="auto" w:fill="004EA8"/>
                  <w:tcMar>
                    <w:top w:w="0" w:type="dxa"/>
                  </w:tcMar>
                </w:tcPr>
                <w:p w14:paraId="60FACAFC" w14:textId="05CCEABF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004EA8"/>
                  <w:tcMar>
                    <w:top w:w="0" w:type="dxa"/>
                  </w:tcMar>
                </w:tcPr>
                <w:p w14:paraId="104A077B" w14:textId="0647C7E1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004EA8"/>
                </w:tcPr>
                <w:p w14:paraId="36C6E8F5" w14:textId="0ACBA43C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B64BB4" w:rsidRPr="00A057E4" w14:paraId="64399660" w14:textId="07E3C751" w:rsidTr="006149E7">
              <w:tc>
                <w:tcPr>
                  <w:tcW w:w="1440" w:type="dxa"/>
                  <w:shd w:val="clear" w:color="auto" w:fill="auto"/>
                </w:tcPr>
                <w:p w14:paraId="410BD4CC" w14:textId="6A92593B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DEF666E" w14:textId="4B2619B1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8621431" w14:textId="0FB4857A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No injury</w:t>
                  </w:r>
                </w:p>
              </w:tc>
            </w:tr>
            <w:tr w:rsidR="006149E7" w:rsidRPr="00A057E4" w14:paraId="647013A0" w14:textId="75AD6441" w:rsidTr="006149E7">
              <w:tc>
                <w:tcPr>
                  <w:tcW w:w="1440" w:type="dxa"/>
                  <w:shd w:val="clear" w:color="auto" w:fill="F2F2F2"/>
                </w:tcPr>
                <w:p w14:paraId="104ACA01" w14:textId="66D2464D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64888556" w14:textId="2BDFF182" w:rsidR="00B64BB4" w:rsidRPr="00A057E4" w:rsidRDefault="00B64BB4" w:rsidP="006149E7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14:paraId="17EC0442" w14:textId="4940D387" w:rsidR="00B64BB4" w:rsidRPr="00A057E4" w:rsidRDefault="00B64BB4" w:rsidP="006149E7">
                  <w:pPr>
                    <w:pStyle w:val="ESBulletsinTable"/>
                    <w:numPr>
                      <w:ilvl w:val="0"/>
                      <w:numId w:val="0"/>
                    </w:numPr>
                    <w:ind w:left="360" w:hanging="36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64BB4" w:rsidRPr="00A057E4" w14:paraId="62BC1903" w14:textId="546C0828" w:rsidTr="006149E7">
              <w:trPr>
                <w:trHeight w:val="262"/>
              </w:trPr>
              <w:tc>
                <w:tcPr>
                  <w:tcW w:w="1440" w:type="dxa"/>
                  <w:shd w:val="clear" w:color="auto" w:fill="auto"/>
                </w:tcPr>
                <w:p w14:paraId="3AADC3BB" w14:textId="2EFF5A6F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73AB846" w14:textId="65FE7FFD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F81B881" w14:textId="6F8106E4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Injury/ill health requiring medical attention</w:t>
                  </w:r>
                </w:p>
              </w:tc>
            </w:tr>
            <w:tr w:rsidR="006149E7" w:rsidRPr="00A057E4" w14:paraId="271E03BA" w14:textId="3E8FFBC3" w:rsidTr="006149E7">
              <w:trPr>
                <w:trHeight w:val="391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2F2F2"/>
                </w:tcPr>
                <w:p w14:paraId="65188225" w14:textId="41A4ECCB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2F2F2"/>
                </w:tcPr>
                <w:p w14:paraId="7845C185" w14:textId="473744A3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2F2F2"/>
                </w:tcPr>
                <w:p w14:paraId="34BA4BF2" w14:textId="2E5103E6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Injury/ill health requiring hospital admission</w:t>
                  </w:r>
                </w:p>
              </w:tc>
            </w:tr>
            <w:tr w:rsidR="00B64BB4" w:rsidRPr="00A057E4" w14:paraId="64A83200" w14:textId="6A00502A" w:rsidTr="006149E7"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4581CC83" w14:textId="66A9CFF6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F8FA48B" w14:textId="4C5A0C8A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9103F83" w14:textId="359FE9D1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Fatality</w:t>
                  </w:r>
                </w:p>
              </w:tc>
            </w:tr>
          </w:tbl>
          <w:p w14:paraId="246F8119" w14:textId="5A96AF17" w:rsidR="00B64BB4" w:rsidRPr="00A057E4" w:rsidRDefault="00B64BB4" w:rsidP="00225F2B">
            <w:pPr>
              <w:rPr>
                <w:sz w:val="20"/>
                <w:szCs w:val="20"/>
              </w:rPr>
            </w:pPr>
          </w:p>
        </w:tc>
        <w:tc>
          <w:tcPr>
            <w:tcW w:w="7572" w:type="dxa"/>
            <w:shd w:val="clear" w:color="auto" w:fill="auto"/>
          </w:tcPr>
          <w:p w14:paraId="739E53E6" w14:textId="77777777" w:rsidR="00B64BB4" w:rsidRPr="00A057E4" w:rsidRDefault="00B64BB4" w:rsidP="00B64BB4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57E4">
              <w:rPr>
                <w:rFonts w:ascii="Arial" w:hAnsi="Arial" w:cs="Arial"/>
                <w:b/>
                <w:sz w:val="22"/>
                <w:szCs w:val="20"/>
              </w:rPr>
              <w:t xml:space="preserve">Likelihood </w:t>
            </w:r>
            <w:r w:rsidRPr="00A057E4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A057E4">
              <w:rPr>
                <w:rFonts w:ascii="Arial" w:hAnsi="Arial" w:cs="Arial"/>
                <w:b/>
                <w:color w:val="auto"/>
                <w:sz w:val="20"/>
                <w:szCs w:val="20"/>
              </w:rPr>
              <w:t>likelihood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W w:w="7406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61"/>
            </w:tblGrid>
            <w:tr w:rsidR="006149E7" w:rsidRPr="00A057E4" w14:paraId="7B68C848" w14:textId="77777777" w:rsidTr="00BF7611">
              <w:trPr>
                <w:trHeight w:hRule="exact" w:val="703"/>
              </w:trPr>
              <w:tc>
                <w:tcPr>
                  <w:tcW w:w="1217" w:type="dxa"/>
                  <w:shd w:val="clear" w:color="auto" w:fill="004EA8"/>
                  <w:tcMar>
                    <w:top w:w="0" w:type="dxa"/>
                  </w:tcMar>
                </w:tcPr>
                <w:p w14:paraId="327778C9" w14:textId="77777777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728" w:type="dxa"/>
                  <w:shd w:val="clear" w:color="auto" w:fill="004EA8"/>
                  <w:tcMar>
                    <w:top w:w="0" w:type="dxa"/>
                  </w:tcMar>
                </w:tcPr>
                <w:p w14:paraId="2C617E94" w14:textId="77777777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5461" w:type="dxa"/>
                  <w:shd w:val="clear" w:color="auto" w:fill="004EA8"/>
                </w:tcPr>
                <w:p w14:paraId="3341B926" w14:textId="77777777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2349CB" w:rsidRPr="00A057E4" w14:paraId="0994A7FE" w14:textId="77777777" w:rsidTr="00BF7611">
              <w:tc>
                <w:tcPr>
                  <w:tcW w:w="1217" w:type="dxa"/>
                  <w:shd w:val="clear" w:color="auto" w:fill="auto"/>
                </w:tcPr>
                <w:p w14:paraId="7DD87E6B" w14:textId="00DA147C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7576D045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61" w:type="dxa"/>
                  <w:shd w:val="clear" w:color="auto" w:fill="auto"/>
                </w:tcPr>
                <w:p w14:paraId="6A20DB94" w14:textId="2BF00947" w:rsidR="00B64BB4" w:rsidRPr="00A057E4" w:rsidRDefault="00B64BB4" w:rsidP="00BF7611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occur somewhere, sometime (“once in a life time / once in a hundred years”)</w:t>
                  </w:r>
                </w:p>
              </w:tc>
            </w:tr>
            <w:tr w:rsidR="006149E7" w:rsidRPr="00A057E4" w14:paraId="65DECDD9" w14:textId="77777777" w:rsidTr="00BF7611">
              <w:tc>
                <w:tcPr>
                  <w:tcW w:w="1217" w:type="dxa"/>
                  <w:shd w:val="clear" w:color="auto" w:fill="F2F2F2"/>
                </w:tcPr>
                <w:p w14:paraId="26FD6BFB" w14:textId="68EDDCB3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728" w:type="dxa"/>
                  <w:shd w:val="clear" w:color="auto" w:fill="F2F2F2"/>
                </w:tcPr>
                <w:p w14:paraId="63243234" w14:textId="77777777" w:rsidR="00B64BB4" w:rsidRPr="00A057E4" w:rsidRDefault="00B64BB4" w:rsidP="006149E7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61" w:type="dxa"/>
                  <w:shd w:val="clear" w:color="auto" w:fill="F2F2F2"/>
                </w:tcPr>
                <w:p w14:paraId="7EA6F3AA" w14:textId="0EBF59DE" w:rsidR="00B64BB4" w:rsidRPr="00A057E4" w:rsidRDefault="00B64BB4" w:rsidP="00BF7611">
                  <w:pPr>
                    <w:pStyle w:val="ESBulletsinTable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May occur somewhere within </w:t>
                  </w:r>
                  <w:r w:rsidR="006271F3">
                    <w:rPr>
                      <w:rFonts w:cs="Arial"/>
                      <w:sz w:val="20"/>
                      <w:szCs w:val="20"/>
                    </w:rPr>
                    <w:t xml:space="preserve">the 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>D</w:t>
                  </w:r>
                  <w:r w:rsidR="006271F3">
                    <w:rPr>
                      <w:rFonts w:cs="Arial"/>
                      <w:sz w:val="20"/>
                      <w:szCs w:val="20"/>
                    </w:rPr>
                    <w:t>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2349CB" w:rsidRPr="00A057E4" w14:paraId="0BEFD535" w14:textId="77777777" w:rsidTr="00BF7611">
              <w:trPr>
                <w:trHeight w:val="262"/>
              </w:trPr>
              <w:tc>
                <w:tcPr>
                  <w:tcW w:w="1217" w:type="dxa"/>
                  <w:shd w:val="clear" w:color="auto" w:fill="auto"/>
                </w:tcPr>
                <w:p w14:paraId="2F8BD8DF" w14:textId="74084D53" w:rsidR="00B64BB4" w:rsidRPr="00A057E4" w:rsidRDefault="002349CB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230BB117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61" w:type="dxa"/>
                  <w:shd w:val="clear" w:color="auto" w:fill="auto"/>
                </w:tcPr>
                <w:p w14:paraId="12957D2D" w14:textId="3A56A0EE" w:rsidR="00B64BB4" w:rsidRPr="00A057E4" w:rsidRDefault="00B64BB4" w:rsidP="00BF7611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 xml:space="preserve">May occur several times across </w:t>
                  </w:r>
                  <w:r w:rsidR="006271F3">
                    <w:rPr>
                      <w:rFonts w:eastAsia="Arial"/>
                      <w:sz w:val="20"/>
                      <w:szCs w:val="20"/>
                    </w:rPr>
                    <w:t xml:space="preserve">the </w:t>
                  </w:r>
                  <w:r w:rsidRPr="00A057E4">
                    <w:rPr>
                      <w:rFonts w:eastAsia="Arial"/>
                      <w:sz w:val="20"/>
                      <w:szCs w:val="20"/>
                    </w:rPr>
                    <w:t>D</w:t>
                  </w:r>
                  <w:r w:rsidR="006271F3">
                    <w:rPr>
                      <w:rFonts w:eastAsia="Arial"/>
                      <w:sz w:val="20"/>
                      <w:szCs w:val="20"/>
                    </w:rPr>
                    <w:t>epartment</w:t>
                  </w:r>
                  <w:r w:rsidRPr="00A057E4">
                    <w:rPr>
                      <w:rFonts w:eastAsia="Arial"/>
                      <w:sz w:val="20"/>
                      <w:szCs w:val="20"/>
                    </w:rPr>
                    <w:t xml:space="preserve"> or a region over a period of time</w:t>
                  </w:r>
                </w:p>
              </w:tc>
            </w:tr>
            <w:tr w:rsidR="006149E7" w:rsidRPr="00A057E4" w14:paraId="7AF1C148" w14:textId="77777777" w:rsidTr="00BF7611">
              <w:trPr>
                <w:trHeight w:val="391"/>
              </w:trPr>
              <w:tc>
                <w:tcPr>
                  <w:tcW w:w="1217" w:type="dxa"/>
                  <w:tcBorders>
                    <w:bottom w:val="nil"/>
                  </w:tcBorders>
                  <w:shd w:val="clear" w:color="auto" w:fill="F2F2F2"/>
                </w:tcPr>
                <w:p w14:paraId="0AD30C07" w14:textId="3A8FE100" w:rsidR="00B64BB4" w:rsidRPr="00A057E4" w:rsidRDefault="002349CB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728" w:type="dxa"/>
                  <w:tcBorders>
                    <w:bottom w:val="nil"/>
                  </w:tcBorders>
                  <w:shd w:val="clear" w:color="auto" w:fill="F2F2F2"/>
                </w:tcPr>
                <w:p w14:paraId="5D811DBE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61" w:type="dxa"/>
                  <w:tcBorders>
                    <w:bottom w:val="nil"/>
                  </w:tcBorders>
                  <w:shd w:val="clear" w:color="auto" w:fill="F2F2F2"/>
                </w:tcPr>
                <w:p w14:paraId="42E0DFD0" w14:textId="77777777" w:rsidR="00B64BB4" w:rsidRPr="00A057E4" w:rsidRDefault="00B64BB4" w:rsidP="00BF7611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be anticipated multiple times over a period of time</w:t>
                  </w:r>
                </w:p>
                <w:p w14:paraId="3D5EDA84" w14:textId="47F6FFB6" w:rsidR="00B64BB4" w:rsidRPr="00A057E4" w:rsidRDefault="00B64BB4" w:rsidP="00BF7611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occur once every few repetitions of the activity or event</w:t>
                  </w:r>
                </w:p>
              </w:tc>
            </w:tr>
            <w:tr w:rsidR="002349CB" w:rsidRPr="00A057E4" w14:paraId="3BEF8254" w14:textId="77777777" w:rsidTr="00BF7611">
              <w:tc>
                <w:tcPr>
                  <w:tcW w:w="1217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790E45D" w14:textId="39344D45" w:rsidR="00B64BB4" w:rsidRPr="00A057E4" w:rsidRDefault="002349CB" w:rsidP="002349CB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C958B57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61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D0D40ED" w14:textId="77777777" w:rsidR="00B64BB4" w:rsidRPr="00A057E4" w:rsidRDefault="00B64BB4" w:rsidP="00BF7611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Prone to occur regularly</w:t>
                  </w:r>
                </w:p>
                <w:p w14:paraId="100F745B" w14:textId="208074A7" w:rsidR="00B64BB4" w:rsidRPr="00A057E4" w:rsidRDefault="00B64BB4" w:rsidP="00BF7611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It is anticipated for each repetition of the activity of event</w:t>
                  </w:r>
                </w:p>
              </w:tc>
            </w:tr>
          </w:tbl>
          <w:p w14:paraId="67106643" w14:textId="5DE85B83" w:rsidR="00B64BB4" w:rsidRPr="00A057E4" w:rsidRDefault="00B64BB4" w:rsidP="00225F2B">
            <w:pPr>
              <w:pStyle w:val="Heading4"/>
              <w:keepNext w:val="0"/>
              <w:keepLines w:val="0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6FEF" w:rsidRPr="00A057E4" w14:paraId="5FD02C68" w14:textId="77777777" w:rsidTr="00017933">
        <w:trPr>
          <w:trHeight w:val="4175"/>
        </w:trPr>
        <w:tc>
          <w:tcPr>
            <w:tcW w:w="7508" w:type="dxa"/>
            <w:shd w:val="clear" w:color="auto" w:fill="auto"/>
          </w:tcPr>
          <w:p w14:paraId="7B368BB0" w14:textId="70866C1D" w:rsidR="00026FEF" w:rsidRPr="00A057E4" w:rsidRDefault="00026FEF" w:rsidP="00787B03">
            <w:pPr>
              <w:pStyle w:val="FormName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A057E4">
              <w:rPr>
                <w:sz w:val="22"/>
                <w:szCs w:val="20"/>
              </w:rPr>
              <w:t xml:space="preserve">Risk </w:t>
            </w:r>
            <w:r w:rsidR="00BF7611">
              <w:rPr>
                <w:sz w:val="22"/>
                <w:szCs w:val="20"/>
              </w:rPr>
              <w:t>Matrix</w:t>
            </w:r>
            <w:r w:rsidR="00BF7611" w:rsidRPr="00F712E0">
              <w:rPr>
                <w:sz w:val="22"/>
                <w:szCs w:val="20"/>
              </w:rPr>
              <w:t xml:space="preserve">- </w:t>
            </w:r>
            <w:r w:rsidR="00BF7611" w:rsidRPr="004D6689">
              <w:rPr>
                <w:b w:val="0"/>
                <w:color w:val="auto"/>
                <w:sz w:val="20"/>
                <w:szCs w:val="20"/>
              </w:rPr>
              <w:t>Using the matrix</w:t>
            </w:r>
            <w:r w:rsidR="00E2793F">
              <w:rPr>
                <w:b w:val="0"/>
                <w:color w:val="auto"/>
                <w:sz w:val="20"/>
                <w:szCs w:val="20"/>
              </w:rPr>
              <w:t>, c</w:t>
            </w:r>
            <w:r w:rsidR="00B64BB4"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alculate the level of </w:t>
            </w:r>
            <w:r w:rsidR="00B64BB4"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="00B64BB4"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15BBAB7A" w14:textId="77777777" w:rsidR="00B64BB4" w:rsidRPr="00A057E4" w:rsidRDefault="00B64BB4" w:rsidP="00B64BB4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W w:w="7251" w:type="dxa"/>
              <w:tblLook w:val="0000" w:firstRow="0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26FEF" w:rsidRPr="00A057E4" w14:paraId="2ABFD705" w14:textId="77777777" w:rsidTr="0092223A">
              <w:trPr>
                <w:trHeight w:val="460"/>
              </w:trPr>
              <w:tc>
                <w:tcPr>
                  <w:tcW w:w="1216" w:type="dxa"/>
                  <w:vMerge w:val="restart"/>
                  <w:shd w:val="clear" w:color="auto" w:fill="004EA8"/>
                </w:tcPr>
                <w:p w14:paraId="7699D7A5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  <w:szCs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  <w:shd w:val="clear" w:color="auto" w:fill="004EA8"/>
                </w:tcPr>
                <w:p w14:paraId="06F2C6C3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  <w:szCs w:val="20"/>
                    </w:rPr>
                    <w:t>Consequence</w:t>
                  </w:r>
                </w:p>
              </w:tc>
            </w:tr>
            <w:tr w:rsidR="00017933" w:rsidRPr="00A057E4" w14:paraId="4ADA5C6F" w14:textId="77777777" w:rsidTr="0092223A">
              <w:trPr>
                <w:trHeight w:val="460"/>
              </w:trPr>
              <w:tc>
                <w:tcPr>
                  <w:tcW w:w="1216" w:type="dxa"/>
                  <w:vMerge/>
                  <w:shd w:val="clear" w:color="auto" w:fill="004EA8"/>
                </w:tcPr>
                <w:p w14:paraId="1CA8ACCA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0DF99049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3A20FE43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1EC71D98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57C70E1C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0A75235D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</w:tr>
            <w:tr w:rsidR="00017933" w:rsidRPr="00A057E4" w14:paraId="404728E0" w14:textId="77777777" w:rsidTr="0092223A">
              <w:trPr>
                <w:trHeight w:val="460"/>
              </w:trPr>
              <w:tc>
                <w:tcPr>
                  <w:tcW w:w="1216" w:type="dxa"/>
                </w:tcPr>
                <w:p w14:paraId="3618EA43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14:paraId="74DFE14E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39" w:type="dxa"/>
                  <w:shd w:val="clear" w:color="auto" w:fill="E85818"/>
                </w:tcPr>
                <w:p w14:paraId="4BD36CCA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134" w:type="dxa"/>
                  <w:shd w:val="clear" w:color="auto" w:fill="FF0000"/>
                </w:tcPr>
                <w:p w14:paraId="09015A2D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14:paraId="13ED2D31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0CEB772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057E4" w14:paraId="1BD1F222" w14:textId="77777777" w:rsidTr="0092223A">
              <w:trPr>
                <w:trHeight w:val="460"/>
              </w:trPr>
              <w:tc>
                <w:tcPr>
                  <w:tcW w:w="1216" w:type="dxa"/>
                </w:tcPr>
                <w:p w14:paraId="04F7F012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14:paraId="36C19C16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14:paraId="3C8DBEA6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134" w:type="dxa"/>
                  <w:shd w:val="clear" w:color="auto" w:fill="E85818"/>
                </w:tcPr>
                <w:p w14:paraId="24D7CB2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14:paraId="0599AA1B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731F88D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057E4" w14:paraId="3C9FCF2A" w14:textId="77777777" w:rsidTr="0092223A">
              <w:trPr>
                <w:trHeight w:val="460"/>
              </w:trPr>
              <w:tc>
                <w:tcPr>
                  <w:tcW w:w="1216" w:type="dxa"/>
                </w:tcPr>
                <w:p w14:paraId="6042BB38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14:paraId="7B154E5F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14:paraId="7B6C9C74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10BAF76B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76" w:type="dxa"/>
                  <w:shd w:val="clear" w:color="auto" w:fill="E85818"/>
                </w:tcPr>
                <w:p w14:paraId="6FB27F4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2DCA154C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057E4" w14:paraId="7CBADD44" w14:textId="77777777" w:rsidTr="0092223A">
              <w:trPr>
                <w:trHeight w:val="460"/>
              </w:trPr>
              <w:tc>
                <w:tcPr>
                  <w:tcW w:w="1216" w:type="dxa"/>
                </w:tcPr>
                <w:p w14:paraId="59DB4DD5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14:paraId="4D45BA7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shd w:val="clear" w:color="auto" w:fill="3366FF"/>
                </w:tcPr>
                <w:p w14:paraId="070F827C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790D904E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1866088F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992" w:type="dxa"/>
                  <w:shd w:val="clear" w:color="auto" w:fill="E85818"/>
                </w:tcPr>
                <w:p w14:paraId="1D63121E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</w:tr>
            <w:tr w:rsidR="00017933" w:rsidRPr="00A057E4" w14:paraId="45AB0D6E" w14:textId="77777777" w:rsidTr="0092223A">
              <w:trPr>
                <w:trHeight w:val="460"/>
              </w:trPr>
              <w:tc>
                <w:tcPr>
                  <w:tcW w:w="1216" w:type="dxa"/>
                  <w:tcBorders>
                    <w:bottom w:val="single" w:sz="4" w:space="0" w:color="004EA8"/>
                  </w:tcBorders>
                </w:tcPr>
                <w:p w14:paraId="27C767C6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27E4EA54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3FE525D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EAA75F4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C7BE603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833C8CD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</w:tr>
          </w:tbl>
          <w:p w14:paraId="4E2F0E33" w14:textId="77777777" w:rsidR="00026FEF" w:rsidRPr="00A057E4" w:rsidRDefault="00026FEF" w:rsidP="00225F2B">
            <w:pPr>
              <w:pStyle w:val="Heading4"/>
              <w:keepNext w:val="0"/>
              <w:keepLines w:val="0"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72" w:type="dxa"/>
            <w:shd w:val="clear" w:color="auto" w:fill="auto"/>
          </w:tcPr>
          <w:p w14:paraId="684A95AA" w14:textId="48730810" w:rsidR="00BF7611" w:rsidRPr="00BF7611" w:rsidRDefault="00BF7611" w:rsidP="00BF7611">
            <w:pPr>
              <w:spacing w:after="60"/>
              <w:ind w:left="363" w:hanging="363"/>
              <w:rPr>
                <w:b/>
                <w:i/>
                <w:noProof/>
                <w:color w:val="004EA8"/>
                <w:lang w:eastAsia="en-AU"/>
              </w:rPr>
            </w:pPr>
            <w:r w:rsidRPr="00BF7611">
              <w:rPr>
                <w:b/>
                <w:noProof/>
                <w:color w:val="004EA8"/>
                <w:lang w:eastAsia="en-AU"/>
              </w:rPr>
              <w:t xml:space="preserve">4    </w:t>
            </w:r>
            <w:r w:rsidRPr="00BF7611">
              <w:rPr>
                <w:b/>
                <w:noProof/>
                <w:color w:val="004EA8"/>
                <w:szCs w:val="20"/>
                <w:lang w:eastAsia="en-AU"/>
              </w:rPr>
              <w:t>Risk Level/Rating and Actions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50"/>
              <w:gridCol w:w="1317"/>
              <w:gridCol w:w="493"/>
              <w:gridCol w:w="4446"/>
            </w:tblGrid>
            <w:tr w:rsidR="00BF7611" w:rsidRPr="00F712E0" w14:paraId="389C134B" w14:textId="77777777" w:rsidTr="00DF3C93">
              <w:trPr>
                <w:trHeight w:val="684"/>
              </w:trPr>
              <w:tc>
                <w:tcPr>
                  <w:tcW w:w="991" w:type="dxa"/>
                  <w:shd w:val="clear" w:color="auto" w:fill="004EA8"/>
                </w:tcPr>
                <w:p w14:paraId="3B78086A" w14:textId="77777777" w:rsidR="00BF7611" w:rsidRPr="00F712E0" w:rsidRDefault="00BF7611" w:rsidP="00BF7611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Assessed level of risk</w:t>
                  </w:r>
                </w:p>
              </w:tc>
              <w:tc>
                <w:tcPr>
                  <w:tcW w:w="1217" w:type="dxa"/>
                  <w:shd w:val="clear" w:color="auto" w:fill="004EA8"/>
                </w:tcPr>
                <w:p w14:paraId="06E7ADF1" w14:textId="77777777" w:rsidR="00BF7611" w:rsidRPr="00F712E0" w:rsidRDefault="00BF7611" w:rsidP="00BF7611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Description of risk</w:t>
                  </w:r>
                </w:p>
              </w:tc>
              <w:tc>
                <w:tcPr>
                  <w:tcW w:w="511" w:type="dxa"/>
                  <w:shd w:val="clear" w:color="auto" w:fill="004EA8"/>
                </w:tcPr>
                <w:p w14:paraId="0108AB74" w14:textId="77777777" w:rsidR="00BF7611" w:rsidRPr="00F712E0" w:rsidRDefault="00BF7611" w:rsidP="00BF7611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637" w:type="dxa"/>
                  <w:shd w:val="clear" w:color="auto" w:fill="004EA8"/>
                </w:tcPr>
                <w:p w14:paraId="44A63DC2" w14:textId="77777777" w:rsidR="00BF7611" w:rsidRPr="00F712E0" w:rsidRDefault="00BF7611" w:rsidP="00BF7611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Actions</w:t>
                  </w:r>
                </w:p>
              </w:tc>
            </w:tr>
            <w:tr w:rsidR="00BF7611" w:rsidRPr="00F712E0" w14:paraId="46E8D5FA" w14:textId="77777777" w:rsidTr="00DF3C93">
              <w:tc>
                <w:tcPr>
                  <w:tcW w:w="991" w:type="dxa"/>
                  <w:tcBorders>
                    <w:bottom w:val="single" w:sz="4" w:space="0" w:color="004EA8"/>
                    <w:right w:val="single" w:sz="4" w:space="0" w:color="004EA8"/>
                  </w:tcBorders>
                  <w:shd w:val="clear" w:color="auto" w:fill="auto"/>
                </w:tcPr>
                <w:p w14:paraId="569D050D" w14:textId="77777777" w:rsidR="00BF7611" w:rsidRDefault="00BF7611" w:rsidP="00BF7611">
                  <w:pPr>
                    <w:rPr>
                      <w:sz w:val="28"/>
                    </w:rPr>
                  </w:pPr>
                  <w:r>
                    <w:rPr>
                      <w:sz w:val="28"/>
                      <w:highlight w:val="lightGray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8"/>
                  <w:r>
                    <w:rPr>
                      <w:sz w:val="28"/>
                      <w:highlight w:val="lightGray"/>
                    </w:rPr>
                    <w:instrText xml:space="preserve"> FORMCHECKBOX </w:instrText>
                  </w:r>
                  <w:r w:rsidR="00651FD6">
                    <w:rPr>
                      <w:sz w:val="28"/>
                      <w:highlight w:val="lightGray"/>
                    </w:rPr>
                  </w:r>
                  <w:r w:rsidR="00651FD6">
                    <w:rPr>
                      <w:sz w:val="28"/>
                      <w:highlight w:val="lightGray"/>
                    </w:rPr>
                    <w:fldChar w:fldCharType="separate"/>
                  </w:r>
                  <w:r>
                    <w:rPr>
                      <w:sz w:val="28"/>
                      <w:highlight w:val="lightGray"/>
                    </w:rPr>
                    <w:fldChar w:fldCharType="end"/>
                  </w:r>
                  <w:bookmarkEnd w:id="0"/>
                </w:p>
                <w:p w14:paraId="60D7B7A3" w14:textId="77777777" w:rsidR="00BF7611" w:rsidRPr="00F712E0" w:rsidRDefault="00BF7611" w:rsidP="00BF761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gridSpan w:val="2"/>
                  <w:tcBorders>
                    <w:bottom w:val="single" w:sz="4" w:space="0" w:color="004EA8"/>
                    <w:right w:val="single" w:sz="4" w:space="0" w:color="004EA8"/>
                  </w:tcBorders>
                  <w:shd w:val="clear" w:color="auto" w:fill="FF0000"/>
                </w:tcPr>
                <w:p w14:paraId="4EACC1FA" w14:textId="77777777" w:rsidR="00BF7611" w:rsidRPr="00F712E0" w:rsidRDefault="00BF7611" w:rsidP="00BF7611">
                  <w:pPr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Extreme:</w:t>
                  </w:r>
                </w:p>
              </w:tc>
              <w:tc>
                <w:tcPr>
                  <w:tcW w:w="4637" w:type="dxa"/>
                  <w:tcBorders>
                    <w:left w:val="single" w:sz="4" w:space="0" w:color="004EA8"/>
                    <w:bottom w:val="single" w:sz="4" w:space="0" w:color="004EA8"/>
                  </w:tcBorders>
                </w:tcPr>
                <w:p w14:paraId="549A84E3" w14:textId="77777777" w:rsidR="00BF7611" w:rsidRPr="00F712E0" w:rsidRDefault="00BF7611" w:rsidP="00BF7611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F712E0">
                    <w:rPr>
                      <w:sz w:val="20"/>
                      <w:szCs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BF7611" w:rsidRPr="00F712E0" w14:paraId="36945B47" w14:textId="77777777" w:rsidTr="00DF3C93">
              <w:tc>
                <w:tcPr>
                  <w:tcW w:w="991" w:type="dxa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auto"/>
                </w:tcPr>
                <w:p w14:paraId="6D65A5AB" w14:textId="77777777" w:rsidR="00BF7611" w:rsidRPr="00F712E0" w:rsidRDefault="00BF7611" w:rsidP="00BF76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8"/>
                      <w:highlight w:val="lightGray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8"/>
                      <w:highlight w:val="lightGray"/>
                    </w:rPr>
                    <w:instrText xml:space="preserve"> FORMCHECKBOX </w:instrText>
                  </w:r>
                  <w:r w:rsidR="00651FD6">
                    <w:rPr>
                      <w:sz w:val="28"/>
                      <w:highlight w:val="lightGray"/>
                    </w:rPr>
                  </w:r>
                  <w:r w:rsidR="00651FD6">
                    <w:rPr>
                      <w:sz w:val="28"/>
                      <w:highlight w:val="lightGray"/>
                    </w:rPr>
                    <w:fldChar w:fldCharType="separate"/>
                  </w:r>
                  <w:r>
                    <w:rPr>
                      <w:sz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E36C0A"/>
                </w:tcPr>
                <w:p w14:paraId="6F9186C2" w14:textId="77777777" w:rsidR="00BF7611" w:rsidRPr="00F712E0" w:rsidRDefault="00BF7611" w:rsidP="00BF7611">
                  <w:pPr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High: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  <w:shd w:val="clear" w:color="auto" w:fill="F2F2F2"/>
                </w:tcPr>
                <w:p w14:paraId="3CEBA136" w14:textId="77777777" w:rsidR="00BF7611" w:rsidRPr="00F712E0" w:rsidRDefault="00BF7611" w:rsidP="00BF7611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F712E0">
                    <w:rPr>
                      <w:sz w:val="20"/>
                      <w:szCs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BF7611" w:rsidRPr="00F712E0" w14:paraId="483F10A0" w14:textId="77777777" w:rsidTr="00DF3C93">
              <w:tc>
                <w:tcPr>
                  <w:tcW w:w="991" w:type="dxa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auto"/>
                </w:tcPr>
                <w:p w14:paraId="747E7148" w14:textId="77777777" w:rsidR="00BF7611" w:rsidRPr="00F712E0" w:rsidRDefault="00BF7611" w:rsidP="00BF76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8"/>
                      <w:highlight w:val="lightGray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8"/>
                      <w:highlight w:val="lightGray"/>
                    </w:rPr>
                    <w:instrText xml:space="preserve"> FORMCHECKBOX </w:instrText>
                  </w:r>
                  <w:r w:rsidR="00651FD6">
                    <w:rPr>
                      <w:sz w:val="28"/>
                      <w:highlight w:val="lightGray"/>
                    </w:rPr>
                  </w:r>
                  <w:r w:rsidR="00651FD6">
                    <w:rPr>
                      <w:sz w:val="28"/>
                      <w:highlight w:val="lightGray"/>
                    </w:rPr>
                    <w:fldChar w:fldCharType="separate"/>
                  </w:r>
                  <w:r>
                    <w:rPr>
                      <w:sz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FFFF00"/>
                </w:tcPr>
                <w:p w14:paraId="31CCC3BB" w14:textId="77777777" w:rsidR="00BF7611" w:rsidRPr="00F712E0" w:rsidRDefault="00BF7611" w:rsidP="00BF7611">
                  <w:pPr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</w:tcPr>
                <w:p w14:paraId="177D980E" w14:textId="77777777" w:rsidR="00BF7611" w:rsidRPr="00F712E0" w:rsidRDefault="00BF7611" w:rsidP="00BF7611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F712E0">
                    <w:rPr>
                      <w:sz w:val="20"/>
                      <w:szCs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BF7611" w:rsidRPr="00F712E0" w14:paraId="7BC46AAA" w14:textId="77777777" w:rsidTr="00DF3C93">
              <w:trPr>
                <w:trHeight w:val="618"/>
              </w:trPr>
              <w:tc>
                <w:tcPr>
                  <w:tcW w:w="991" w:type="dxa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auto"/>
                </w:tcPr>
                <w:p w14:paraId="366DA52A" w14:textId="77777777" w:rsidR="00BF7611" w:rsidRPr="00F712E0" w:rsidRDefault="00BF7611" w:rsidP="00BF7611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8"/>
                      <w:highlight w:val="lightGray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8"/>
                      <w:highlight w:val="lightGray"/>
                    </w:rPr>
                    <w:instrText xml:space="preserve"> FORMCHECKBOX </w:instrText>
                  </w:r>
                  <w:r w:rsidR="00651FD6">
                    <w:rPr>
                      <w:sz w:val="28"/>
                      <w:highlight w:val="lightGray"/>
                    </w:rPr>
                  </w:r>
                  <w:r w:rsidR="00651FD6">
                    <w:rPr>
                      <w:sz w:val="28"/>
                      <w:highlight w:val="lightGray"/>
                    </w:rPr>
                    <w:fldChar w:fldCharType="separate"/>
                  </w:r>
                  <w:r>
                    <w:rPr>
                      <w:sz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3366FF"/>
                </w:tcPr>
                <w:p w14:paraId="27660A56" w14:textId="77777777" w:rsidR="00BF7611" w:rsidRPr="00F712E0" w:rsidRDefault="00BF7611" w:rsidP="00BF7611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  <w:shd w:val="clear" w:color="auto" w:fill="F2F2F2"/>
                </w:tcPr>
                <w:p w14:paraId="10A74310" w14:textId="77777777" w:rsidR="00BF7611" w:rsidRPr="00F712E0" w:rsidRDefault="00BF7611" w:rsidP="00BF7611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F712E0">
                    <w:rPr>
                      <w:sz w:val="20"/>
                      <w:szCs w:val="20"/>
                    </w:rPr>
                    <w:t>.  Nominated employee, HSR / OHS Committee is to follow up that corrective action is tak</w:t>
                  </w:r>
                  <w:bookmarkStart w:id="1" w:name="_GoBack"/>
                  <w:bookmarkEnd w:id="1"/>
                  <w:r w:rsidRPr="00F712E0">
                    <w:rPr>
                      <w:sz w:val="20"/>
                      <w:szCs w:val="20"/>
                    </w:rPr>
                    <w:t>en within a reasonable time.</w:t>
                  </w:r>
                </w:p>
              </w:tc>
            </w:tr>
          </w:tbl>
          <w:p w14:paraId="190E9754" w14:textId="77777777" w:rsidR="00026FEF" w:rsidRPr="00A057E4" w:rsidRDefault="00026FEF" w:rsidP="00225F2B">
            <w:pPr>
              <w:spacing w:before="40"/>
              <w:ind w:left="357"/>
              <w:jc w:val="both"/>
              <w:rPr>
                <w:sz w:val="20"/>
                <w:szCs w:val="20"/>
              </w:rPr>
            </w:pPr>
          </w:p>
        </w:tc>
      </w:tr>
    </w:tbl>
    <w:p w14:paraId="69B77609" w14:textId="45310B22" w:rsidR="000F6A81" w:rsidRPr="00A057E4" w:rsidRDefault="000F6A81" w:rsidP="000F6A81">
      <w:pPr>
        <w:rPr>
          <w:sz w:val="20"/>
          <w:szCs w:val="20"/>
        </w:rPr>
      </w:pPr>
    </w:p>
    <w:sectPr w:rsidR="000F6A81" w:rsidRPr="00A057E4" w:rsidSect="00026FEF"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56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E2DC8" w14:textId="77777777" w:rsidR="008F1430" w:rsidRDefault="008F1430" w:rsidP="000F6A81">
      <w:r>
        <w:separator/>
      </w:r>
    </w:p>
  </w:endnote>
  <w:endnote w:type="continuationSeparator" w:id="0">
    <w:p w14:paraId="3380A02E" w14:textId="77777777" w:rsidR="008F1430" w:rsidRDefault="008F1430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120736422"/>
      <w:docPartObj>
        <w:docPartGallery w:val="Page Numbers (Bottom of Page)"/>
        <w:docPartUnique/>
      </w:docPartObj>
    </w:sdtPr>
    <w:sdtContent>
      <w:p w14:paraId="361B6895" w14:textId="335AE5FF" w:rsidR="00651FD6" w:rsidRPr="00651FD6" w:rsidRDefault="00651FD6" w:rsidP="00651FD6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Cleaning Gutters Risk Assessment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651FD6">
          <w:rPr>
            <w:sz w:val="16"/>
            <w:szCs w:val="16"/>
          </w:rPr>
          <w:t xml:space="preserve">Page | </w:t>
        </w:r>
        <w:r w:rsidRPr="00651FD6">
          <w:rPr>
            <w:sz w:val="16"/>
            <w:szCs w:val="16"/>
          </w:rPr>
          <w:fldChar w:fldCharType="begin"/>
        </w:r>
        <w:r w:rsidRPr="00651FD6">
          <w:rPr>
            <w:sz w:val="16"/>
            <w:szCs w:val="16"/>
          </w:rPr>
          <w:instrText xml:space="preserve"> PAGE   \* MERGEFORMAT </w:instrText>
        </w:r>
        <w:r w:rsidRPr="00651FD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651FD6">
          <w:rPr>
            <w:noProof/>
            <w:sz w:val="16"/>
            <w:szCs w:val="16"/>
          </w:rPr>
          <w:fldChar w:fldCharType="end"/>
        </w:r>
        <w:r w:rsidRPr="00651FD6">
          <w:rPr>
            <w:sz w:val="16"/>
            <w:szCs w:val="16"/>
          </w:rPr>
          <w:t xml:space="preserve"> </w:t>
        </w:r>
      </w:p>
    </w:sdtContent>
  </w:sdt>
  <w:p w14:paraId="30A02DA9" w14:textId="2C78ECA6" w:rsidR="00045369" w:rsidRPr="00C5707C" w:rsidRDefault="00045369" w:rsidP="00A057E4">
    <w:pPr>
      <w:pStyle w:val="Footer"/>
      <w:ind w:right="962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CEEB" w14:textId="396B1DE1" w:rsidR="000F6A81" w:rsidRPr="00651FD6" w:rsidRDefault="00651FD6" w:rsidP="00651FD6">
    <w:pPr>
      <w:pStyle w:val="Footer"/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651FD6">
      <w:rPr>
        <w:i/>
        <w:sz w:val="16"/>
        <w:szCs w:val="16"/>
      </w:rPr>
      <w:t>Last Updated: 2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92C51" w14:textId="77777777" w:rsidR="008F1430" w:rsidRDefault="008F1430" w:rsidP="000F6A81">
      <w:r>
        <w:separator/>
      </w:r>
    </w:p>
  </w:footnote>
  <w:footnote w:type="continuationSeparator" w:id="0">
    <w:p w14:paraId="322F14EB" w14:textId="77777777" w:rsidR="008F1430" w:rsidRDefault="008F1430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44A5F327" w:rsidR="000F6A81" w:rsidRPr="006271F3" w:rsidRDefault="00651FD6" w:rsidP="0021584C">
    <w:pPr>
      <w:pStyle w:val="Header"/>
      <w:tabs>
        <w:tab w:val="clear" w:pos="4513"/>
        <w:tab w:val="clear" w:pos="9026"/>
        <w:tab w:val="left" w:pos="2265"/>
        <w:tab w:val="left" w:pos="11250"/>
      </w:tabs>
    </w:pPr>
    <w:sdt>
      <w:sdtPr>
        <w:id w:val="1524357190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2D6EC7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638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271F3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BA92540" wp14:editId="16A6E796">
          <wp:simplePos x="0" y="0"/>
          <wp:positionH relativeFrom="column">
            <wp:posOffset>78105</wp:posOffset>
          </wp:positionH>
          <wp:positionV relativeFrom="paragraph">
            <wp:posOffset>-221615</wp:posOffset>
          </wp:positionV>
          <wp:extent cx="9842500" cy="704850"/>
          <wp:effectExtent l="0" t="0" r="6350" b="0"/>
          <wp:wrapTight wrapText="bothSides">
            <wp:wrapPolygon edited="0">
              <wp:start x="0" y="0"/>
              <wp:lineTo x="0" y="21016"/>
              <wp:lineTo x="21572" y="21016"/>
              <wp:lineTo x="21572" y="0"/>
              <wp:lineTo x="0" y="0"/>
            </wp:wrapPolygon>
          </wp:wrapTight>
          <wp:docPr id="2" name="Picture 2" descr="Department of Education and Training" title="HR Header banner grap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1F3">
      <w:tab/>
    </w:r>
    <w:r w:rsidR="002158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865E3"/>
    <w:multiLevelType w:val="hybridMultilevel"/>
    <w:tmpl w:val="E9EA586A"/>
    <w:lvl w:ilvl="0" w:tplc="41E0A07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6686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17375FC9"/>
    <w:multiLevelType w:val="hybridMultilevel"/>
    <w:tmpl w:val="743EF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8C83BD2"/>
    <w:multiLevelType w:val="hybridMultilevel"/>
    <w:tmpl w:val="7C4E399A"/>
    <w:lvl w:ilvl="0" w:tplc="1494EDD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34E84"/>
    <w:multiLevelType w:val="hybridMultilevel"/>
    <w:tmpl w:val="A7445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375D20D4"/>
    <w:multiLevelType w:val="hybridMultilevel"/>
    <w:tmpl w:val="209C4A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C5634"/>
    <w:multiLevelType w:val="hybridMultilevel"/>
    <w:tmpl w:val="50F2CF96"/>
    <w:lvl w:ilvl="0" w:tplc="3A10C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7A1583"/>
    <w:multiLevelType w:val="hybridMultilevel"/>
    <w:tmpl w:val="FC16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500707"/>
    <w:multiLevelType w:val="hybridMultilevel"/>
    <w:tmpl w:val="6A409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04E99"/>
    <w:multiLevelType w:val="hybridMultilevel"/>
    <w:tmpl w:val="083414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05721E"/>
    <w:multiLevelType w:val="hybridMultilevel"/>
    <w:tmpl w:val="734CA4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1"/>
  </w:num>
  <w:num w:numId="10">
    <w:abstractNumId w:val="4"/>
  </w:num>
  <w:num w:numId="11">
    <w:abstractNumId w:val="14"/>
  </w:num>
  <w:num w:numId="12">
    <w:abstractNumId w:val="11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17933"/>
    <w:rsid w:val="00026FEF"/>
    <w:rsid w:val="00045369"/>
    <w:rsid w:val="00074488"/>
    <w:rsid w:val="00080F2F"/>
    <w:rsid w:val="000C6CC4"/>
    <w:rsid w:val="000F6A81"/>
    <w:rsid w:val="00162455"/>
    <w:rsid w:val="001F622B"/>
    <w:rsid w:val="0021584C"/>
    <w:rsid w:val="0023206D"/>
    <w:rsid w:val="002349CB"/>
    <w:rsid w:val="003A4080"/>
    <w:rsid w:val="00410ECE"/>
    <w:rsid w:val="00427058"/>
    <w:rsid w:val="00456C88"/>
    <w:rsid w:val="00465715"/>
    <w:rsid w:val="00476275"/>
    <w:rsid w:val="004F5560"/>
    <w:rsid w:val="00535019"/>
    <w:rsid w:val="006149E7"/>
    <w:rsid w:val="006271F3"/>
    <w:rsid w:val="00651FD6"/>
    <w:rsid w:val="007417ED"/>
    <w:rsid w:val="00777225"/>
    <w:rsid w:val="00787B03"/>
    <w:rsid w:val="00877274"/>
    <w:rsid w:val="008A4A53"/>
    <w:rsid w:val="008B499A"/>
    <w:rsid w:val="008E0594"/>
    <w:rsid w:val="008F1430"/>
    <w:rsid w:val="0092223A"/>
    <w:rsid w:val="00954033"/>
    <w:rsid w:val="009B2AEC"/>
    <w:rsid w:val="009D73F2"/>
    <w:rsid w:val="009E1BEE"/>
    <w:rsid w:val="009E6042"/>
    <w:rsid w:val="009F66EE"/>
    <w:rsid w:val="00A057E4"/>
    <w:rsid w:val="00B077E7"/>
    <w:rsid w:val="00B328B7"/>
    <w:rsid w:val="00B64BB4"/>
    <w:rsid w:val="00B93F26"/>
    <w:rsid w:val="00BF7611"/>
    <w:rsid w:val="00C6095D"/>
    <w:rsid w:val="00C610ED"/>
    <w:rsid w:val="00CE2100"/>
    <w:rsid w:val="00D2203E"/>
    <w:rsid w:val="00D3455A"/>
    <w:rsid w:val="00D829D4"/>
    <w:rsid w:val="00DD1792"/>
    <w:rsid w:val="00DD396D"/>
    <w:rsid w:val="00DD5DCC"/>
    <w:rsid w:val="00E15B40"/>
    <w:rsid w:val="00E23F04"/>
    <w:rsid w:val="00E2793F"/>
    <w:rsid w:val="00E310D3"/>
    <w:rsid w:val="00E32C84"/>
    <w:rsid w:val="00E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1D9F1390"/>
  <w15:docId w15:val="{E3A18FB9-A7F3-4F4B-B00D-E084BB61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EF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FEF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FEF"/>
    <w:pPr>
      <w:keepNext/>
      <w:keepLines/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="Times New Roman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link w:val="ESCoverPage"/>
    <w:rsid w:val="00B93F26"/>
    <w:rPr>
      <w:rFonts w:ascii="Arial" w:eastAsia="Times New Roman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/>
      <w:jc w:val="right"/>
    </w:pPr>
    <w:rPr>
      <w:rFonts w:ascii="Arial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026FE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9Char">
    <w:name w:val="Heading 9 Char"/>
    <w:link w:val="Heading9"/>
    <w:uiPriority w:val="9"/>
    <w:semiHidden/>
    <w:rsid w:val="00026FE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rsid w:val="00026FEF"/>
    <w:pPr>
      <w:ind w:left="720"/>
      <w:contextualSpacing/>
    </w:pPr>
    <w:rPr>
      <w:rFonts w:eastAsia="Times New Roman" w:cs="Times New Roman"/>
      <w:szCs w:val="20"/>
      <w:lang w:eastAsia="en-AU"/>
    </w:rPr>
  </w:style>
  <w:style w:type="character" w:customStyle="1" w:styleId="Heading1Char">
    <w:name w:val="Heading 1 Char"/>
    <w:link w:val="Heading1"/>
    <w:uiPriority w:val="9"/>
    <w:rsid w:val="00026FEF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B64BB4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B64BB4"/>
    <w:pPr>
      <w:numPr>
        <w:numId w:val="6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64BB4"/>
    <w:pPr>
      <w:numPr>
        <w:ilvl w:val="1"/>
        <w:numId w:val="5"/>
      </w:numPr>
      <w:spacing w:after="80"/>
      <w:ind w:left="592"/>
    </w:pPr>
    <w:rPr>
      <w:rFonts w:eastAsia="Arial"/>
      <w:sz w:val="18"/>
      <w:szCs w:val="22"/>
      <w:lang w:eastAsia="en-US"/>
    </w:rPr>
  </w:style>
  <w:style w:type="table" w:styleId="TableGrid">
    <w:name w:val="Table Grid"/>
    <w:basedOn w:val="TableNormal"/>
    <w:uiPriority w:val="39"/>
    <w:rsid w:val="00B6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BE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BEE"/>
    <w:rPr>
      <w:rFonts w:ascii="Arial" w:hAnsi="Arial" w:cs="Arial"/>
      <w:b/>
      <w:bCs/>
      <w:lang w:eastAsia="en-US"/>
    </w:rPr>
  </w:style>
  <w:style w:type="paragraph" w:customStyle="1" w:styleId="Pa8">
    <w:name w:val="Pa8"/>
    <w:basedOn w:val="Normal"/>
    <w:next w:val="Normal"/>
    <w:rsid w:val="00DD5DCC"/>
    <w:pPr>
      <w:autoSpaceDE w:val="0"/>
      <w:autoSpaceDN w:val="0"/>
      <w:adjustRightInd w:val="0"/>
      <w:spacing w:line="191" w:lineRule="atLeast"/>
    </w:pPr>
    <w:rPr>
      <w:rFonts w:ascii="Myriad Pro" w:eastAsia="Times New Roman" w:hAnsi="Myriad Pro" w:cs="Times New Roman"/>
      <w:sz w:val="24"/>
      <w:szCs w:val="24"/>
      <w:lang w:eastAsia="en-AU"/>
    </w:rPr>
  </w:style>
  <w:style w:type="paragraph" w:customStyle="1" w:styleId="Default">
    <w:name w:val="Default"/>
    <w:rsid w:val="00DD5D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ty@edumail.vic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101</Value>
      <Value>120</Value>
    </TaxCatchAll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&lt;div class="ExternalClass62EA81B56EA04FE48E905B1A5121393B"&gt;ohs, oh&amp;amp;s, falls, height, ladder, roof, safety, occupational,&lt;/div&gt;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25417-9D78-4F89-9A58-BD7AFE07A3C0}"/>
</file>

<file path=customXml/itemProps2.xml><?xml version="1.0" encoding="utf-8"?>
<ds:datastoreItem xmlns:ds="http://schemas.openxmlformats.org/officeDocument/2006/customXml" ds:itemID="{67552ED5-68EE-49B8-B482-26162AAB9FCE}"/>
</file>

<file path=customXml/itemProps3.xml><?xml version="1.0" encoding="utf-8"?>
<ds:datastoreItem xmlns:ds="http://schemas.openxmlformats.org/officeDocument/2006/customXml" ds:itemID="{8928DAE4-B21F-43CF-A3A5-E4482D448E77}"/>
</file>

<file path=customXml/itemProps4.xml><?xml version="1.0" encoding="utf-8"?>
<ds:datastoreItem xmlns:ds="http://schemas.openxmlformats.org/officeDocument/2006/customXml" ds:itemID="{EF59831D-0E09-4612-B147-3D3669826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Gutters Risk Assessment</vt:lpstr>
    </vt:vector>
  </TitlesOfParts>
  <Company>Department of Education and Training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Gutters Risk Assessment</dc:title>
  <dc:creator>hrweb@edumail.vic.gov.au</dc:creator>
  <cp:lastModifiedBy>Algefski, Grace G</cp:lastModifiedBy>
  <cp:revision>10</cp:revision>
  <cp:lastPrinted>2017-08-22T04:41:00Z</cp:lastPrinted>
  <dcterms:created xsi:type="dcterms:W3CDTF">2018-05-28T23:03:00Z</dcterms:created>
  <dcterms:modified xsi:type="dcterms:W3CDTF">2018-08-02T04:46:00Z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>118;#Principals|a4f56333-bce8-49bd-95df-bc27ddd10ec3</vt:lpwstr>
  </property>
</Properties>
</file>