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58FFB" w14:textId="77777777" w:rsidR="009F7EAC" w:rsidRDefault="009F7EAC" w:rsidP="009F7EAC">
      <w:pPr>
        <w:pStyle w:val="FormName"/>
        <w:spacing w:after="0"/>
        <w:jc w:val="left"/>
        <w:rPr>
          <w:sz w:val="44"/>
          <w:szCs w:val="44"/>
        </w:rPr>
      </w:pPr>
    </w:p>
    <w:p w14:paraId="40037AB3" w14:textId="5490BD28" w:rsidR="00A12F14" w:rsidRDefault="00A12F14" w:rsidP="009F7EAC">
      <w:pPr>
        <w:pStyle w:val="FormName"/>
        <w:spacing w:after="0"/>
        <w:jc w:val="left"/>
        <w:rPr>
          <w:sz w:val="44"/>
          <w:szCs w:val="44"/>
        </w:rPr>
      </w:pPr>
      <w:r w:rsidRPr="00297B2A">
        <w:rPr>
          <w:sz w:val="44"/>
          <w:szCs w:val="44"/>
        </w:rPr>
        <w:t>Safe Work Procedure</w:t>
      </w:r>
    </w:p>
    <w:p w14:paraId="6086FB1E" w14:textId="77777777" w:rsidR="00A12F14" w:rsidRPr="00A12F14" w:rsidRDefault="00A12F14" w:rsidP="00A12F14">
      <w:pPr>
        <w:pStyle w:val="FormName"/>
        <w:spacing w:after="0"/>
        <w:rPr>
          <w:sz w:val="10"/>
          <w:szCs w:val="10"/>
          <w:u w:val="single"/>
        </w:rPr>
      </w:pPr>
    </w:p>
    <w:p w14:paraId="0692DE74" w14:textId="77777777" w:rsidR="00A12F14" w:rsidRDefault="00A12F14" w:rsidP="00A12F14">
      <w:pPr>
        <w:jc w:val="center"/>
        <w:rPr>
          <w:b/>
          <w:u w:val="single"/>
        </w:rPr>
        <w:sectPr w:rsidR="00A12F14" w:rsidSect="00A12F14">
          <w:headerReference w:type="even" r:id="rId11"/>
          <w:headerReference w:type="default" r:id="rId12"/>
          <w:footerReference w:type="even" r:id="rId13"/>
          <w:footerReference w:type="default" r:id="rId14"/>
          <w:headerReference w:type="first" r:id="rId15"/>
          <w:footerReference w:type="first" r:id="rId16"/>
          <w:pgSz w:w="11907" w:h="16840" w:code="9"/>
          <w:pgMar w:top="1276" w:right="1134" w:bottom="180" w:left="993" w:header="567" w:footer="227" w:gutter="0"/>
          <w:cols w:space="720"/>
          <w:docGrid w:linePitch="299"/>
        </w:sectPr>
      </w:pPr>
      <w:r>
        <w:rPr>
          <w:b/>
          <w:u w:val="single"/>
        </w:rPr>
        <w:t xml:space="preserve">NOTE: </w:t>
      </w:r>
      <w:r w:rsidR="00511CC4" w:rsidRPr="00275125">
        <w:rPr>
          <w:b/>
          <w:u w:val="single"/>
        </w:rPr>
        <w:t xml:space="preserve">DO NOT use this machine unless </w:t>
      </w:r>
      <w:r w:rsidR="00511CC4" w:rsidRPr="004F53C9">
        <w:rPr>
          <w:b/>
          <w:u w:val="single"/>
        </w:rPr>
        <w:t>you have been trained in its safe use and operation.</w:t>
      </w:r>
    </w:p>
    <w:p w14:paraId="4B6CAF07" w14:textId="77777777" w:rsidR="00A12F14" w:rsidRDefault="00A12F14" w:rsidP="00511CC4">
      <w:pPr>
        <w:rPr>
          <w:b/>
          <w:u w:val="single"/>
        </w:rPr>
      </w:pPr>
    </w:p>
    <w:tbl>
      <w:tblPr>
        <w:tblStyle w:val="TableGrid"/>
        <w:tblW w:w="9905" w:type="dxa"/>
        <w:tblLayout w:type="fixed"/>
        <w:tblLook w:val="04A0" w:firstRow="1" w:lastRow="0" w:firstColumn="1" w:lastColumn="0" w:noHBand="0" w:noVBand="1"/>
      </w:tblPr>
      <w:tblGrid>
        <w:gridCol w:w="961"/>
        <w:gridCol w:w="441"/>
        <w:gridCol w:w="985"/>
        <w:gridCol w:w="418"/>
        <w:gridCol w:w="1403"/>
        <w:gridCol w:w="743"/>
        <w:gridCol w:w="661"/>
        <w:gridCol w:w="377"/>
        <w:gridCol w:w="1026"/>
        <w:gridCol w:w="1403"/>
        <w:gridCol w:w="1472"/>
        <w:gridCol w:w="15"/>
      </w:tblGrid>
      <w:tr w:rsidR="009F7EAC" w:rsidRPr="009F7EAC" w14:paraId="2305B3A0" w14:textId="77777777" w:rsidTr="009F7EAC">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88" w:type="dxa"/>
            <w:gridSpan w:val="3"/>
          </w:tcPr>
          <w:p w14:paraId="238383CD" w14:textId="77777777" w:rsidR="00553897" w:rsidRPr="009F7EAC" w:rsidRDefault="00553897" w:rsidP="00553897">
            <w:pPr>
              <w:pStyle w:val="OHSAdvtext"/>
              <w:rPr>
                <w:color w:val="auto"/>
              </w:rPr>
            </w:pPr>
            <w:r w:rsidRPr="009F7EAC">
              <w:rPr>
                <w:color w:val="auto"/>
              </w:rPr>
              <w:t>Description of Work:</w:t>
            </w:r>
          </w:p>
        </w:tc>
        <w:tc>
          <w:tcPr>
            <w:tcW w:w="7517" w:type="dxa"/>
            <w:gridSpan w:val="9"/>
          </w:tcPr>
          <w:p w14:paraId="0764044D" w14:textId="77777777" w:rsidR="00553897" w:rsidRPr="009F7EAC" w:rsidRDefault="00553897" w:rsidP="00553897">
            <w:pPr>
              <w:pStyle w:val="OHSAdvtext"/>
              <w:cnfStyle w:val="100000000000" w:firstRow="1" w:lastRow="0" w:firstColumn="0" w:lastColumn="0" w:oddVBand="0" w:evenVBand="0" w:oddHBand="0" w:evenHBand="0" w:firstRowFirstColumn="0" w:firstRowLastColumn="0" w:lastRowFirstColumn="0" w:lastRowLastColumn="0"/>
              <w:rPr>
                <w:color w:val="auto"/>
              </w:rPr>
            </w:pPr>
            <w:r w:rsidRPr="009F7EAC">
              <w:rPr>
                <w:color w:val="auto"/>
              </w:rPr>
              <w:t>Using a</w:t>
            </w:r>
            <w:r w:rsidR="0077486E" w:rsidRPr="009F7EAC">
              <w:rPr>
                <w:color w:val="auto"/>
              </w:rPr>
              <w:t xml:space="preserve">n </w:t>
            </w:r>
            <w:r w:rsidR="00205977" w:rsidRPr="009F7EAC">
              <w:rPr>
                <w:color w:val="auto"/>
              </w:rPr>
              <w:t>Automotive Parts W</w:t>
            </w:r>
            <w:r w:rsidR="0088145D" w:rsidRPr="009F7EAC">
              <w:rPr>
                <w:color w:val="auto"/>
              </w:rPr>
              <w:t>asher</w:t>
            </w:r>
            <w:r w:rsidRPr="009F7EAC">
              <w:rPr>
                <w:color w:val="auto"/>
              </w:rPr>
              <w:t xml:space="preserve"> </w:t>
            </w:r>
          </w:p>
        </w:tc>
      </w:tr>
      <w:tr w:rsidR="009F7EAC" w:rsidRPr="009F7EAC" w14:paraId="7D59A0B9" w14:textId="77777777" w:rsidTr="009F7EAC">
        <w:trPr>
          <w:trHeight w:val="605"/>
        </w:trPr>
        <w:tc>
          <w:tcPr>
            <w:cnfStyle w:val="001000000000" w:firstRow="0" w:lastRow="0" w:firstColumn="1" w:lastColumn="0" w:oddVBand="0" w:evenVBand="0" w:oddHBand="0" w:evenHBand="0" w:firstRowFirstColumn="0" w:firstRowLastColumn="0" w:lastRowFirstColumn="0" w:lastRowLastColumn="0"/>
            <w:tcW w:w="4952" w:type="dxa"/>
            <w:gridSpan w:val="6"/>
          </w:tcPr>
          <w:p w14:paraId="2CC8B6B3" w14:textId="77777777" w:rsidR="00675FCF" w:rsidRPr="009F7EAC" w:rsidRDefault="00A12F14" w:rsidP="00675FCF">
            <w:pPr>
              <w:pStyle w:val="OHSAdvtext"/>
              <w:jc w:val="center"/>
              <w:rPr>
                <w:color w:val="auto"/>
              </w:rPr>
            </w:pPr>
            <w:r w:rsidRPr="009F7EAC">
              <w:rPr>
                <w:b/>
                <w:noProof/>
                <w:color w:val="auto"/>
              </w:rPr>
              <w:drawing>
                <wp:inline distT="0" distB="0" distL="0" distR="0">
                  <wp:extent cx="1271905" cy="1271905"/>
                  <wp:effectExtent l="0" t="0" r="4445" b="4445"/>
                  <wp:docPr id="11" name="Picture 1" descr="40_Gallon_Parts_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_Gallon_Parts_Wash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tc>
          <w:tcPr>
            <w:tcW w:w="4952" w:type="dxa"/>
            <w:gridSpan w:val="6"/>
          </w:tcPr>
          <w:p w14:paraId="2B15C5FF" w14:textId="77777777" w:rsidR="00675FCF" w:rsidRPr="009F7EAC" w:rsidRDefault="00675FCF" w:rsidP="00FB124F">
            <w:pPr>
              <w:pStyle w:val="OHSAdvtext"/>
              <w:cnfStyle w:val="000000000000" w:firstRow="0" w:lastRow="0" w:firstColumn="0" w:lastColumn="0" w:oddVBand="0" w:evenVBand="0" w:oddHBand="0" w:evenHBand="0" w:firstRowFirstColumn="0" w:firstRowLastColumn="0" w:lastRowFirstColumn="0" w:lastRowLastColumn="0"/>
            </w:pPr>
            <w:r w:rsidRPr="009F7EAC">
              <w:rPr>
                <w:b/>
              </w:rPr>
              <w:t>Potential Hazards:</w:t>
            </w:r>
            <w:r w:rsidRPr="009F7EAC">
              <w:t xml:space="preserve"> </w:t>
            </w:r>
            <w:r w:rsidR="007A1058" w:rsidRPr="009F7EAC">
              <w:t xml:space="preserve">Fire and electrical hazard with the potential to cause harm through exposure to sharp objects, electric shock, </w:t>
            </w:r>
            <w:r w:rsidR="00311032" w:rsidRPr="009F7EAC">
              <w:t xml:space="preserve">fire and explosion, </w:t>
            </w:r>
            <w:r w:rsidR="007A1058" w:rsidRPr="009F7EAC">
              <w:t xml:space="preserve">fumes </w:t>
            </w:r>
            <w:r w:rsidR="00311032" w:rsidRPr="009F7EAC">
              <w:t>and condition</w:t>
            </w:r>
            <w:r w:rsidR="007A1058" w:rsidRPr="009F7EAC">
              <w:t>.</w:t>
            </w:r>
          </w:p>
        </w:tc>
      </w:tr>
      <w:tr w:rsidR="009F7EAC" w:rsidRPr="009F7EAC" w14:paraId="7AB144C1" w14:textId="77777777" w:rsidTr="009F7EAC">
        <w:trPr>
          <w:trHeight w:val="124"/>
        </w:trPr>
        <w:tc>
          <w:tcPr>
            <w:cnfStyle w:val="001000000000" w:firstRow="0" w:lastRow="0" w:firstColumn="1" w:lastColumn="0" w:oddVBand="0" w:evenVBand="0" w:oddHBand="0" w:evenHBand="0" w:firstRowFirstColumn="0" w:firstRowLastColumn="0" w:lastRowFirstColumn="0" w:lastRowLastColumn="0"/>
            <w:tcW w:w="9905" w:type="dxa"/>
            <w:gridSpan w:val="12"/>
          </w:tcPr>
          <w:p w14:paraId="7277D848" w14:textId="77777777" w:rsidR="00553897" w:rsidRPr="009F7EAC" w:rsidRDefault="00553897" w:rsidP="00553897">
            <w:pPr>
              <w:pStyle w:val="OHSAdvtext"/>
              <w:rPr>
                <w:b/>
                <w:color w:val="auto"/>
              </w:rPr>
            </w:pPr>
            <w:r w:rsidRPr="009F7EAC">
              <w:rPr>
                <w:b/>
                <w:bCs/>
                <w:color w:val="auto"/>
              </w:rPr>
              <w:t xml:space="preserve">Personal Protective Equipment </w:t>
            </w:r>
            <w:r w:rsidR="00B837FF" w:rsidRPr="009F7EAC">
              <w:rPr>
                <w:b/>
                <w:bCs/>
                <w:color w:val="auto"/>
              </w:rPr>
              <w:t xml:space="preserve">(PPE) </w:t>
            </w:r>
            <w:r w:rsidRPr="009F7EAC">
              <w:rPr>
                <w:b/>
                <w:bCs/>
                <w:color w:val="auto"/>
              </w:rPr>
              <w:t>Required</w:t>
            </w:r>
            <w:r w:rsidR="00B02423" w:rsidRPr="009F7EAC">
              <w:rPr>
                <w:color w:val="auto"/>
                <w:sz w:val="16"/>
                <w:szCs w:val="16"/>
              </w:rPr>
              <w:t xml:space="preserve"> </w:t>
            </w:r>
            <w:r w:rsidR="00AC06D0" w:rsidRPr="009F7EAC">
              <w:rPr>
                <w:i/>
                <w:color w:val="auto"/>
                <w:sz w:val="16"/>
                <w:szCs w:val="16"/>
              </w:rPr>
              <w:t>(</w:t>
            </w:r>
            <w:r w:rsidRPr="009F7EAC">
              <w:rPr>
                <w:i/>
                <w:iCs/>
                <w:color w:val="auto"/>
                <w:sz w:val="16"/>
                <w:szCs w:val="16"/>
              </w:rPr>
              <w:t>Check the box for required PPE</w:t>
            </w:r>
            <w:r w:rsidRPr="009F7EAC">
              <w:rPr>
                <w:color w:val="auto"/>
                <w:sz w:val="16"/>
                <w:szCs w:val="16"/>
              </w:rPr>
              <w:t>)</w:t>
            </w:r>
            <w:r w:rsidRPr="009F7EAC">
              <w:rPr>
                <w:color w:val="auto"/>
                <w:sz w:val="22"/>
              </w:rPr>
              <w:t>:</w:t>
            </w:r>
          </w:p>
        </w:tc>
      </w:tr>
      <w:tr w:rsidR="009F7EAC" w:rsidRPr="009F7EAC" w14:paraId="1720C033" w14:textId="77777777" w:rsidTr="009F7EAC">
        <w:trPr>
          <w:trHeight w:val="846"/>
        </w:trPr>
        <w:tc>
          <w:tcPr>
            <w:cnfStyle w:val="001000000000" w:firstRow="0" w:lastRow="0" w:firstColumn="1" w:lastColumn="0" w:oddVBand="0" w:evenVBand="0" w:oddHBand="0" w:evenHBand="0" w:firstRowFirstColumn="0" w:firstRowLastColumn="0" w:lastRowFirstColumn="0" w:lastRowLastColumn="0"/>
            <w:tcW w:w="1403" w:type="dxa"/>
            <w:gridSpan w:val="2"/>
          </w:tcPr>
          <w:p w14:paraId="7DA79107" w14:textId="77777777" w:rsidR="00553897" w:rsidRPr="009F7EAC" w:rsidRDefault="00A12F14" w:rsidP="00553897">
            <w:pPr>
              <w:pStyle w:val="Heading4"/>
              <w:ind w:left="4395" w:hanging="4395"/>
              <w:outlineLvl w:val="3"/>
              <w:rPr>
                <w:color w:val="auto"/>
                <w:sz w:val="22"/>
                <w:szCs w:val="22"/>
              </w:rPr>
            </w:pPr>
            <w:r w:rsidRPr="009F7EAC">
              <w:rPr>
                <w:noProof/>
                <w:color w:val="auto"/>
                <w:sz w:val="22"/>
                <w:szCs w:val="22"/>
                <w:lang w:eastAsia="en-AU"/>
              </w:rPr>
              <w:drawing>
                <wp:inline distT="0" distB="0" distL="0" distR="0">
                  <wp:extent cx="463550" cy="463550"/>
                  <wp:effectExtent l="0" t="0" r="0" b="0"/>
                  <wp:docPr id="10" name="Picture 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prot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2073AF8F" w14:textId="77777777" w:rsidR="00553897" w:rsidRPr="009F7EAC" w:rsidRDefault="00553897" w:rsidP="00553897">
            <w:pPr>
              <w:jc w:val="center"/>
              <w:rPr>
                <w:color w:val="auto"/>
                <w:szCs w:val="22"/>
              </w:rPr>
            </w:pPr>
            <w:r w:rsidRPr="009F7EAC">
              <w:rPr>
                <w:color w:val="auto"/>
                <w:szCs w:val="22"/>
              </w:rPr>
              <w:t>Gloves</w:t>
            </w:r>
          </w:p>
        </w:tc>
        <w:tc>
          <w:tcPr>
            <w:tcW w:w="1403" w:type="dxa"/>
            <w:gridSpan w:val="2"/>
          </w:tcPr>
          <w:p w14:paraId="1122B7BA"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9" name="Picture 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 ma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7BEF0593" w14:textId="77777777" w:rsidR="00553897" w:rsidRPr="009F7EAC" w:rsidRDefault="00553897" w:rsidP="00553897">
            <w:pPr>
              <w:jc w:val="center"/>
              <w:cnfStyle w:val="000000000000" w:firstRow="0" w:lastRow="0" w:firstColumn="0" w:lastColumn="0" w:oddVBand="0" w:evenVBand="0" w:oddHBand="0" w:evenHBand="0" w:firstRowFirstColumn="0" w:firstRowLastColumn="0" w:lastRowFirstColumn="0" w:lastRowLastColumn="0"/>
              <w:rPr>
                <w:szCs w:val="22"/>
              </w:rPr>
            </w:pPr>
            <w:r w:rsidRPr="009F7EAC">
              <w:rPr>
                <w:szCs w:val="22"/>
              </w:rPr>
              <w:t xml:space="preserve">Face </w:t>
            </w:r>
            <w:r w:rsidR="00F73C30" w:rsidRPr="009F7EAC">
              <w:rPr>
                <w:szCs w:val="22"/>
              </w:rPr>
              <w:t>Masks</w:t>
            </w:r>
          </w:p>
        </w:tc>
        <w:tc>
          <w:tcPr>
            <w:tcW w:w="1403" w:type="dxa"/>
          </w:tcPr>
          <w:p w14:paraId="1BB5E2A6"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4" name="Picture 4"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gogg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2BC4B2BA" w14:textId="77777777" w:rsidR="00AC06D0" w:rsidRPr="009F7EAC" w:rsidRDefault="00AC06D0"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b w:val="0"/>
                <w:sz w:val="22"/>
                <w:szCs w:val="22"/>
              </w:rPr>
            </w:pPr>
            <w:r w:rsidRPr="009F7EAC">
              <w:rPr>
                <w:b w:val="0"/>
                <w:sz w:val="22"/>
                <w:szCs w:val="22"/>
              </w:rPr>
              <w:t>Eye</w:t>
            </w:r>
          </w:p>
          <w:p w14:paraId="34095ACB" w14:textId="77777777" w:rsidR="00553897" w:rsidRPr="009F7EAC" w:rsidRDefault="00AC06D0"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bCs w:val="0"/>
                <w:sz w:val="22"/>
                <w:szCs w:val="22"/>
              </w:rPr>
            </w:pPr>
            <w:r w:rsidRPr="009F7EAC">
              <w:rPr>
                <w:b w:val="0"/>
                <w:sz w:val="22"/>
                <w:szCs w:val="22"/>
              </w:rPr>
              <w:t>Protection</w:t>
            </w:r>
          </w:p>
        </w:tc>
        <w:tc>
          <w:tcPr>
            <w:tcW w:w="1404" w:type="dxa"/>
            <w:gridSpan w:val="2"/>
          </w:tcPr>
          <w:p w14:paraId="65ECF3B0"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5" name="Picture 5"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shi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E4D8DE3" w14:textId="77777777" w:rsidR="00553897" w:rsidRPr="009F7EAC" w:rsidRDefault="004E2273" w:rsidP="004E2273">
            <w:pPr>
              <w:jc w:val="center"/>
              <w:cnfStyle w:val="000000000000" w:firstRow="0" w:lastRow="0" w:firstColumn="0" w:lastColumn="0" w:oddVBand="0" w:evenVBand="0" w:oddHBand="0" w:evenHBand="0" w:firstRowFirstColumn="0" w:firstRowLastColumn="0" w:lastRowFirstColumn="0" w:lastRowLastColumn="0"/>
            </w:pPr>
            <w:r w:rsidRPr="009F7EAC">
              <w:t>Welding Mask</w:t>
            </w:r>
          </w:p>
        </w:tc>
        <w:tc>
          <w:tcPr>
            <w:tcW w:w="1403" w:type="dxa"/>
            <w:gridSpan w:val="2"/>
          </w:tcPr>
          <w:p w14:paraId="10492D56"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6" name="Picture 6"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 prote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625CF6FC" w14:textId="77777777" w:rsidR="00553897" w:rsidRPr="009F7EAC" w:rsidRDefault="00AC06D0" w:rsidP="00553897">
            <w:pPr>
              <w:jc w:val="center"/>
              <w:cnfStyle w:val="000000000000" w:firstRow="0" w:lastRow="0" w:firstColumn="0" w:lastColumn="0" w:oddVBand="0" w:evenVBand="0" w:oddHBand="0" w:evenHBand="0" w:firstRowFirstColumn="0" w:firstRowLastColumn="0" w:lastRowFirstColumn="0" w:lastRowLastColumn="0"/>
            </w:pPr>
            <w:r w:rsidRPr="009F7EAC">
              <w:t>Appropriate</w:t>
            </w:r>
          </w:p>
          <w:p w14:paraId="237C0AF9" w14:textId="77777777" w:rsidR="00AC06D0" w:rsidRPr="009F7EAC" w:rsidRDefault="00AC06D0" w:rsidP="00553897">
            <w:pPr>
              <w:jc w:val="center"/>
              <w:cnfStyle w:val="000000000000" w:firstRow="0" w:lastRow="0" w:firstColumn="0" w:lastColumn="0" w:oddVBand="0" w:evenVBand="0" w:oddHBand="0" w:evenHBand="0" w:firstRowFirstColumn="0" w:firstRowLastColumn="0" w:lastRowFirstColumn="0" w:lastRowLastColumn="0"/>
            </w:pPr>
            <w:r w:rsidRPr="009F7EAC">
              <w:t>Footwear</w:t>
            </w:r>
          </w:p>
        </w:tc>
        <w:tc>
          <w:tcPr>
            <w:tcW w:w="1403" w:type="dxa"/>
          </w:tcPr>
          <w:p w14:paraId="68BDBBBC"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7" name="Picture 7"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51D80DDD" w14:textId="77777777" w:rsidR="00553897" w:rsidRPr="009F7EAC" w:rsidRDefault="00553897" w:rsidP="00553897">
            <w:pPr>
              <w:jc w:val="center"/>
              <w:cnfStyle w:val="000000000000" w:firstRow="0" w:lastRow="0" w:firstColumn="0" w:lastColumn="0" w:oddVBand="0" w:evenVBand="0" w:oddHBand="0" w:evenHBand="0" w:firstRowFirstColumn="0" w:firstRowLastColumn="0" w:lastRowFirstColumn="0" w:lastRowLastColumn="0"/>
            </w:pPr>
            <w:r w:rsidRPr="009F7EAC">
              <w:t>Hearing Protection</w:t>
            </w:r>
          </w:p>
        </w:tc>
        <w:tc>
          <w:tcPr>
            <w:tcW w:w="1485" w:type="dxa"/>
            <w:gridSpan w:val="2"/>
          </w:tcPr>
          <w:p w14:paraId="6898A6B5" w14:textId="77777777" w:rsidR="00553897" w:rsidRPr="009F7EAC" w:rsidRDefault="00A12F14" w:rsidP="00553897">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szCs w:val="22"/>
              </w:rPr>
            </w:pPr>
            <w:r w:rsidRPr="009F7EAC">
              <w:rPr>
                <w:noProof/>
                <w:sz w:val="22"/>
                <w:szCs w:val="22"/>
                <w:lang w:eastAsia="en-AU"/>
              </w:rPr>
              <w:drawing>
                <wp:inline distT="0" distB="0" distL="0" distR="0">
                  <wp:extent cx="463550" cy="463550"/>
                  <wp:effectExtent l="0" t="0" r="0" b="0"/>
                  <wp:docPr id="3" name="Picture 8"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apr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3405C46" w14:textId="77777777" w:rsidR="00553897" w:rsidRPr="009F7EAC" w:rsidRDefault="00553897" w:rsidP="00553897">
            <w:pPr>
              <w:jc w:val="center"/>
              <w:cnfStyle w:val="000000000000" w:firstRow="0" w:lastRow="0" w:firstColumn="0" w:lastColumn="0" w:oddVBand="0" w:evenVBand="0" w:oddHBand="0" w:evenHBand="0" w:firstRowFirstColumn="0" w:firstRowLastColumn="0" w:lastRowFirstColumn="0" w:lastRowLastColumn="0"/>
            </w:pPr>
            <w:r w:rsidRPr="009F7EAC">
              <w:t>Protective Clothing</w:t>
            </w:r>
          </w:p>
        </w:tc>
      </w:tr>
      <w:bookmarkStart w:id="0" w:name="Check1"/>
      <w:tr w:rsidR="009F7EAC" w:rsidRPr="009F7EAC" w14:paraId="7583FD1B" w14:textId="77777777" w:rsidTr="009F7EAC">
        <w:trPr>
          <w:trHeight w:val="313"/>
        </w:trPr>
        <w:tc>
          <w:tcPr>
            <w:cnfStyle w:val="001000000000" w:firstRow="0" w:lastRow="0" w:firstColumn="1" w:lastColumn="0" w:oddVBand="0" w:evenVBand="0" w:oddHBand="0" w:evenHBand="0" w:firstRowFirstColumn="0" w:firstRowLastColumn="0" w:lastRowFirstColumn="0" w:lastRowLastColumn="0"/>
            <w:tcW w:w="1403" w:type="dxa"/>
            <w:gridSpan w:val="2"/>
          </w:tcPr>
          <w:p w14:paraId="5E7A250A" w14:textId="7383C214" w:rsidR="00553897" w:rsidRPr="009F7EAC" w:rsidRDefault="00EF76A1" w:rsidP="00553897">
            <w:pPr>
              <w:jc w:val="center"/>
              <w:rPr>
                <w:color w:val="auto"/>
                <w:sz w:val="28"/>
              </w:rPr>
            </w:pPr>
            <w:r w:rsidRPr="009F7EAC">
              <w:rPr>
                <w:color w:val="auto"/>
                <w:sz w:val="28"/>
              </w:rPr>
              <w:fldChar w:fldCharType="begin">
                <w:ffData>
                  <w:name w:val="Check1"/>
                  <w:enabled/>
                  <w:calcOnExit w:val="0"/>
                  <w:checkBox>
                    <w:sizeAuto/>
                    <w:default w:val="1"/>
                  </w:checkBox>
                </w:ffData>
              </w:fldChar>
            </w:r>
            <w:r w:rsidRPr="009F7EAC">
              <w:rPr>
                <w:color w:val="auto"/>
                <w:sz w:val="28"/>
              </w:rPr>
              <w:instrText xml:space="preserve"> FORMCHECKBOX </w:instrText>
            </w:r>
            <w:r w:rsidR="009F7EAC" w:rsidRPr="009F7EAC">
              <w:rPr>
                <w:color w:val="auto"/>
                <w:sz w:val="28"/>
              </w:rPr>
            </w:r>
            <w:r w:rsidR="009F7EAC" w:rsidRPr="009F7EAC">
              <w:rPr>
                <w:color w:val="auto"/>
                <w:sz w:val="28"/>
              </w:rPr>
              <w:fldChar w:fldCharType="separate"/>
            </w:r>
            <w:r w:rsidRPr="009F7EAC">
              <w:rPr>
                <w:color w:val="auto"/>
                <w:sz w:val="28"/>
              </w:rPr>
              <w:fldChar w:fldCharType="end"/>
            </w:r>
            <w:bookmarkEnd w:id="0"/>
          </w:p>
        </w:tc>
        <w:tc>
          <w:tcPr>
            <w:tcW w:w="1403" w:type="dxa"/>
            <w:gridSpan w:val="2"/>
          </w:tcPr>
          <w:p w14:paraId="0EEBD989" w14:textId="77777777" w:rsidR="00553897" w:rsidRPr="009F7EAC" w:rsidRDefault="00553897"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2"/>
                  <w:enabled/>
                  <w:calcOnExit w:val="0"/>
                  <w:checkBox>
                    <w:sizeAuto/>
                    <w:default w:val="0"/>
                  </w:checkBox>
                </w:ffData>
              </w:fldChar>
            </w:r>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p>
        </w:tc>
        <w:tc>
          <w:tcPr>
            <w:tcW w:w="1403" w:type="dxa"/>
          </w:tcPr>
          <w:p w14:paraId="09051BA3" w14:textId="77777777" w:rsidR="00553897" w:rsidRPr="009F7EAC" w:rsidRDefault="0077486E"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7"/>
                  <w:enabled/>
                  <w:calcOnExit w:val="0"/>
                  <w:checkBox>
                    <w:sizeAuto/>
                    <w:default w:val="1"/>
                  </w:checkBox>
                </w:ffData>
              </w:fldChar>
            </w:r>
            <w:bookmarkStart w:id="1" w:name="Check7"/>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bookmarkEnd w:id="1"/>
          </w:p>
        </w:tc>
        <w:tc>
          <w:tcPr>
            <w:tcW w:w="1404" w:type="dxa"/>
            <w:gridSpan w:val="2"/>
          </w:tcPr>
          <w:p w14:paraId="2401FEE7" w14:textId="77777777" w:rsidR="00553897" w:rsidRPr="009F7EAC" w:rsidRDefault="00553897"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8"/>
                  <w:enabled/>
                  <w:calcOnExit w:val="0"/>
                  <w:checkBox>
                    <w:sizeAuto/>
                    <w:default w:val="0"/>
                  </w:checkBox>
                </w:ffData>
              </w:fldChar>
            </w:r>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p>
        </w:tc>
        <w:tc>
          <w:tcPr>
            <w:tcW w:w="1403" w:type="dxa"/>
            <w:gridSpan w:val="2"/>
          </w:tcPr>
          <w:p w14:paraId="7B9CB0B7" w14:textId="77777777" w:rsidR="00553897" w:rsidRPr="009F7EAC" w:rsidRDefault="00C675D7"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9"/>
                  <w:enabled/>
                  <w:calcOnExit w:val="0"/>
                  <w:checkBox>
                    <w:sizeAuto/>
                    <w:default w:val="1"/>
                  </w:checkBox>
                </w:ffData>
              </w:fldChar>
            </w:r>
            <w:bookmarkStart w:id="2" w:name="Check9"/>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bookmarkEnd w:id="2"/>
          </w:p>
        </w:tc>
        <w:bookmarkStart w:id="3" w:name="Check12"/>
        <w:tc>
          <w:tcPr>
            <w:tcW w:w="1403" w:type="dxa"/>
          </w:tcPr>
          <w:p w14:paraId="453463A7" w14:textId="77777777" w:rsidR="00553897" w:rsidRPr="009F7EAC" w:rsidRDefault="00EF76A1"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12"/>
                  <w:enabled/>
                  <w:calcOnExit w:val="0"/>
                  <w:checkBox>
                    <w:sizeAuto/>
                    <w:default w:val="0"/>
                  </w:checkBox>
                </w:ffData>
              </w:fldChar>
            </w:r>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bookmarkEnd w:id="3"/>
          </w:p>
        </w:tc>
        <w:tc>
          <w:tcPr>
            <w:tcW w:w="1485" w:type="dxa"/>
            <w:gridSpan w:val="2"/>
          </w:tcPr>
          <w:p w14:paraId="05DFCB39" w14:textId="77777777" w:rsidR="00553897" w:rsidRPr="009F7EAC" w:rsidRDefault="00503879" w:rsidP="00553897">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9F7EAC">
              <w:rPr>
                <w:sz w:val="28"/>
              </w:rPr>
              <w:fldChar w:fldCharType="begin">
                <w:ffData>
                  <w:name w:val="Check13"/>
                  <w:enabled/>
                  <w:calcOnExit w:val="0"/>
                  <w:checkBox>
                    <w:sizeAuto/>
                    <w:default w:val="1"/>
                  </w:checkBox>
                </w:ffData>
              </w:fldChar>
            </w:r>
            <w:bookmarkStart w:id="4" w:name="Check13"/>
            <w:r w:rsidRPr="009F7EAC">
              <w:rPr>
                <w:sz w:val="28"/>
              </w:rPr>
              <w:instrText xml:space="preserve"> FORMCHECKBOX </w:instrText>
            </w:r>
            <w:r w:rsidR="009F7EAC" w:rsidRPr="009F7EAC">
              <w:rPr>
                <w:sz w:val="28"/>
              </w:rPr>
            </w:r>
            <w:r w:rsidR="009F7EAC" w:rsidRPr="009F7EAC">
              <w:rPr>
                <w:sz w:val="28"/>
              </w:rPr>
              <w:fldChar w:fldCharType="separate"/>
            </w:r>
            <w:r w:rsidRPr="009F7EAC">
              <w:rPr>
                <w:sz w:val="28"/>
              </w:rPr>
              <w:fldChar w:fldCharType="end"/>
            </w:r>
            <w:bookmarkEnd w:id="4"/>
          </w:p>
        </w:tc>
      </w:tr>
      <w:tr w:rsidR="009F7EAC" w:rsidRPr="009F7EAC" w14:paraId="6F2C9FF5" w14:textId="77777777" w:rsidTr="009F7EAC">
        <w:trPr>
          <w:trHeight w:val="138"/>
        </w:trPr>
        <w:tc>
          <w:tcPr>
            <w:cnfStyle w:val="001000000000" w:firstRow="0" w:lastRow="0" w:firstColumn="1" w:lastColumn="0" w:oddVBand="0" w:evenVBand="0" w:oddHBand="0" w:evenHBand="0" w:firstRowFirstColumn="0" w:firstRowLastColumn="0" w:lastRowFirstColumn="0" w:lastRowLastColumn="0"/>
            <w:tcW w:w="9905" w:type="dxa"/>
            <w:gridSpan w:val="12"/>
          </w:tcPr>
          <w:p w14:paraId="6391E5E0" w14:textId="77777777" w:rsidR="00553897" w:rsidRPr="009F7EAC" w:rsidRDefault="00553897" w:rsidP="004E4CCF">
            <w:pPr>
              <w:pStyle w:val="OHSAdvtext"/>
              <w:rPr>
                <w:b/>
                <w:color w:val="auto"/>
              </w:rPr>
            </w:pPr>
            <w:r w:rsidRPr="009F7EAC">
              <w:rPr>
                <w:color w:val="auto"/>
              </w:rPr>
              <w:t xml:space="preserve"> </w:t>
            </w:r>
            <w:r w:rsidRPr="009F7EAC">
              <w:rPr>
                <w:b/>
                <w:color w:val="auto"/>
                <w:shd w:val="clear" w:color="auto" w:fill="004EA8"/>
              </w:rPr>
              <w:t>Safe Work Procedure</w:t>
            </w:r>
            <w:r w:rsidR="00F57056" w:rsidRPr="009F7EAC">
              <w:rPr>
                <w:b/>
                <w:color w:val="auto"/>
                <w:shd w:val="clear" w:color="auto" w:fill="004EA8"/>
              </w:rPr>
              <w:t xml:space="preserve"> Checklist</w:t>
            </w:r>
            <w:r w:rsidRPr="009F7EAC">
              <w:rPr>
                <w:b/>
                <w:color w:val="auto"/>
                <w:shd w:val="clear" w:color="auto" w:fill="004EA8"/>
              </w:rPr>
              <w:t>:</w:t>
            </w:r>
          </w:p>
        </w:tc>
      </w:tr>
      <w:tr w:rsidR="009F7EAC" w:rsidRPr="009F7EAC" w14:paraId="054C383C" w14:textId="77777777" w:rsidTr="009F7EAC">
        <w:trPr>
          <w:trHeight w:val="313"/>
        </w:trPr>
        <w:tc>
          <w:tcPr>
            <w:cnfStyle w:val="001000000000" w:firstRow="0" w:lastRow="0" w:firstColumn="1" w:lastColumn="0" w:oddVBand="0" w:evenVBand="0" w:oddHBand="0" w:evenHBand="0" w:firstRowFirstColumn="0" w:firstRowLastColumn="0" w:lastRowFirstColumn="0" w:lastRowLastColumn="0"/>
            <w:tcW w:w="9905" w:type="dxa"/>
            <w:gridSpan w:val="12"/>
          </w:tcPr>
          <w:p w14:paraId="1E017530" w14:textId="77777777" w:rsidR="00585691" w:rsidRPr="009F7EAC" w:rsidRDefault="00631C71" w:rsidP="00553897">
            <w:pPr>
              <w:pStyle w:val="OHSAdvtext"/>
              <w:rPr>
                <w:color w:val="auto"/>
              </w:rPr>
            </w:pPr>
            <w:r w:rsidRPr="009F7EAC">
              <w:rPr>
                <w:color w:val="auto"/>
              </w:rPr>
              <w:t xml:space="preserve">1. </w:t>
            </w:r>
            <w:r w:rsidR="00F57056" w:rsidRPr="009F7EAC">
              <w:rPr>
                <w:color w:val="auto"/>
              </w:rPr>
              <w:t>PRE-Operation</w:t>
            </w:r>
            <w:r w:rsidR="00C675D7" w:rsidRPr="009F7EAC">
              <w:rPr>
                <w:color w:val="auto"/>
              </w:rPr>
              <w:t>:</w:t>
            </w:r>
          </w:p>
          <w:p w14:paraId="38F97D97" w14:textId="77777777" w:rsidR="00EF76A1" w:rsidRPr="009F7EAC" w:rsidRDefault="00EF76A1" w:rsidP="00EF76A1">
            <w:pPr>
              <w:pStyle w:val="OHSAdvtext"/>
              <w:numPr>
                <w:ilvl w:val="0"/>
                <w:numId w:val="5"/>
              </w:numPr>
              <w:rPr>
                <w:color w:val="auto"/>
              </w:rPr>
            </w:pPr>
            <w:r w:rsidRPr="009F7EAC">
              <w:rPr>
                <w:color w:val="auto"/>
              </w:rPr>
              <w:t>Ensure parts washer tank using combustible or flammable solvents is equipped with an approved automatic lid closure device (i.e. fusible link) that allows the lid to close automatically in the event of a fire, and also allows manual closure if required.</w:t>
            </w:r>
          </w:p>
          <w:p w14:paraId="5653EAD0" w14:textId="77777777" w:rsidR="00EF76A1" w:rsidRPr="009F7EAC" w:rsidRDefault="00EF76A1" w:rsidP="00EF76A1">
            <w:pPr>
              <w:pStyle w:val="OHSAdvtext"/>
              <w:numPr>
                <w:ilvl w:val="0"/>
                <w:numId w:val="5"/>
              </w:numPr>
              <w:rPr>
                <w:color w:val="auto"/>
              </w:rPr>
            </w:pPr>
            <w:r w:rsidRPr="009F7EAC">
              <w:rPr>
                <w:color w:val="auto"/>
              </w:rPr>
              <w:t xml:space="preserve">Ensure electrical wiring and light fixtures attached or near to parts washer using combustible or flammable solvents are sound and in good condition. Flexible power extension cords must not be run near the tank. </w:t>
            </w:r>
          </w:p>
          <w:p w14:paraId="6C64090C" w14:textId="77777777" w:rsidR="00EF76A1" w:rsidRPr="009F7EAC" w:rsidRDefault="00A12F14" w:rsidP="00EF76A1">
            <w:pPr>
              <w:pStyle w:val="OHSAdvtext"/>
              <w:numPr>
                <w:ilvl w:val="0"/>
                <w:numId w:val="5"/>
              </w:numPr>
              <w:rPr>
                <w:color w:val="auto"/>
              </w:rPr>
            </w:pPr>
            <w:r w:rsidRPr="009F7EAC">
              <w:rPr>
                <w:color w:val="auto"/>
              </w:rPr>
              <w:t>Consult the Safety Data Sheets (</w:t>
            </w:r>
            <w:r w:rsidR="00EF76A1" w:rsidRPr="009F7EAC">
              <w:rPr>
                <w:color w:val="auto"/>
              </w:rPr>
              <w:t>SDS) for specific technical data and precautionary measures concerning any materials used with this equipment.</w:t>
            </w:r>
          </w:p>
          <w:p w14:paraId="54BC093E" w14:textId="77777777" w:rsidR="00EF76A1" w:rsidRPr="009F7EAC" w:rsidRDefault="00EF76A1" w:rsidP="00EF76A1">
            <w:pPr>
              <w:pStyle w:val="OHSAdvtext"/>
              <w:numPr>
                <w:ilvl w:val="0"/>
                <w:numId w:val="5"/>
              </w:numPr>
              <w:rPr>
                <w:color w:val="auto"/>
              </w:rPr>
            </w:pPr>
            <w:r w:rsidRPr="009F7EAC">
              <w:rPr>
                <w:color w:val="auto"/>
              </w:rPr>
              <w:t>Ensure adequate ventilation.</w:t>
            </w:r>
          </w:p>
          <w:p w14:paraId="4CBB8157" w14:textId="77777777" w:rsidR="00EF76A1" w:rsidRPr="009F7EAC" w:rsidRDefault="00EF76A1" w:rsidP="00EF76A1">
            <w:pPr>
              <w:pStyle w:val="OHSAdvtext"/>
              <w:numPr>
                <w:ilvl w:val="0"/>
                <w:numId w:val="5"/>
              </w:numPr>
              <w:rPr>
                <w:color w:val="auto"/>
              </w:rPr>
            </w:pPr>
            <w:r w:rsidRPr="009F7EAC">
              <w:rPr>
                <w:color w:val="auto"/>
              </w:rPr>
              <w:t>Ensure no slip/trip hazards are present in workspaces and walkways.</w:t>
            </w:r>
          </w:p>
          <w:p w14:paraId="505DBD12" w14:textId="77777777" w:rsidR="00EF76A1" w:rsidRPr="009F7EAC" w:rsidRDefault="00EF76A1" w:rsidP="00EF76A1">
            <w:pPr>
              <w:pStyle w:val="OHSAdvtext"/>
              <w:numPr>
                <w:ilvl w:val="0"/>
                <w:numId w:val="5"/>
              </w:numPr>
              <w:rPr>
                <w:color w:val="auto"/>
              </w:rPr>
            </w:pPr>
            <w:r w:rsidRPr="009F7EAC">
              <w:rPr>
                <w:color w:val="auto"/>
              </w:rPr>
              <w:t>Check there are no naked flames or ignition sources.</w:t>
            </w:r>
          </w:p>
          <w:p w14:paraId="372B4CE8" w14:textId="77777777" w:rsidR="00EF76A1" w:rsidRPr="009F7EAC" w:rsidRDefault="00205977" w:rsidP="00EF76A1">
            <w:pPr>
              <w:pStyle w:val="OHSAdvtext"/>
              <w:numPr>
                <w:ilvl w:val="0"/>
                <w:numId w:val="5"/>
              </w:numPr>
              <w:rPr>
                <w:color w:val="auto"/>
              </w:rPr>
            </w:pPr>
            <w:r w:rsidRPr="009F7EAC">
              <w:rPr>
                <w:color w:val="auto"/>
              </w:rPr>
              <w:t>Ensure operator is familiar with,</w:t>
            </w:r>
            <w:r w:rsidR="00EF76A1" w:rsidRPr="009F7EAC">
              <w:rPr>
                <w:color w:val="auto"/>
              </w:rPr>
              <w:t xml:space="preserve"> and check</w:t>
            </w:r>
            <w:r w:rsidRPr="009F7EAC">
              <w:rPr>
                <w:color w:val="auto"/>
              </w:rPr>
              <w:t>s</w:t>
            </w:r>
            <w:r w:rsidR="00EF76A1" w:rsidRPr="009F7EAC">
              <w:rPr>
                <w:color w:val="auto"/>
              </w:rPr>
              <w:t xml:space="preserve"> all equipment operations and controls.</w:t>
            </w:r>
          </w:p>
          <w:p w14:paraId="1332334E" w14:textId="77777777" w:rsidR="0014525A" w:rsidRPr="009F7EAC" w:rsidRDefault="00EF76A1" w:rsidP="00EF76A1">
            <w:pPr>
              <w:pStyle w:val="OHSAdvtext"/>
              <w:numPr>
                <w:ilvl w:val="0"/>
                <w:numId w:val="5"/>
              </w:numPr>
              <w:rPr>
                <w:color w:val="auto"/>
              </w:rPr>
            </w:pPr>
            <w:r w:rsidRPr="009F7EAC">
              <w:rPr>
                <w:color w:val="auto"/>
              </w:rPr>
              <w:t>Faulty equipment must not be used. Immediately report suspect machinery.</w:t>
            </w:r>
          </w:p>
          <w:p w14:paraId="07E6F4B5" w14:textId="77777777" w:rsidR="00631C71" w:rsidRPr="009F7EAC" w:rsidRDefault="00631C71" w:rsidP="00553897">
            <w:pPr>
              <w:pStyle w:val="OHSAdvtext"/>
              <w:rPr>
                <w:color w:val="auto"/>
              </w:rPr>
            </w:pPr>
            <w:r w:rsidRPr="009F7EAC">
              <w:rPr>
                <w:color w:val="auto"/>
              </w:rPr>
              <w:t>2. Operation</w:t>
            </w:r>
            <w:r w:rsidR="00C675D7" w:rsidRPr="009F7EAC">
              <w:rPr>
                <w:color w:val="auto"/>
              </w:rPr>
              <w:t>:</w:t>
            </w:r>
          </w:p>
          <w:p w14:paraId="42466E2A" w14:textId="77777777" w:rsidR="007B4769" w:rsidRPr="009F7EAC" w:rsidRDefault="007B4769" w:rsidP="007B4769">
            <w:pPr>
              <w:pStyle w:val="OHSAdvtext"/>
              <w:numPr>
                <w:ilvl w:val="0"/>
                <w:numId w:val="5"/>
              </w:numPr>
              <w:rPr>
                <w:color w:val="auto"/>
              </w:rPr>
            </w:pPr>
            <w:r w:rsidRPr="009F7EAC">
              <w:rPr>
                <w:color w:val="auto"/>
              </w:rPr>
              <w:t>Be aware of other personnel in the immediate vicinity and ensure the area is clear before starting equipment.</w:t>
            </w:r>
          </w:p>
          <w:p w14:paraId="22FD13C2" w14:textId="77777777" w:rsidR="007B4769" w:rsidRPr="009F7EAC" w:rsidRDefault="007B4769" w:rsidP="007B4769">
            <w:pPr>
              <w:pStyle w:val="OHSAdvtext"/>
              <w:numPr>
                <w:ilvl w:val="0"/>
                <w:numId w:val="5"/>
              </w:numPr>
              <w:rPr>
                <w:color w:val="auto"/>
              </w:rPr>
            </w:pPr>
            <w:r w:rsidRPr="009F7EAC">
              <w:rPr>
                <w:color w:val="auto"/>
              </w:rPr>
              <w:t>Use correct lifting procedures.</w:t>
            </w:r>
          </w:p>
          <w:p w14:paraId="61EBAC6D" w14:textId="77777777" w:rsidR="007B4769" w:rsidRPr="009F7EAC" w:rsidRDefault="007B4769" w:rsidP="007B4769">
            <w:pPr>
              <w:pStyle w:val="OHSAdvtext"/>
              <w:numPr>
                <w:ilvl w:val="0"/>
                <w:numId w:val="5"/>
              </w:numPr>
              <w:rPr>
                <w:color w:val="auto"/>
              </w:rPr>
            </w:pPr>
            <w:r w:rsidRPr="009F7EAC">
              <w:rPr>
                <w:color w:val="auto"/>
              </w:rPr>
              <w:t>Clean up spills immediately. Do not leave dirty rags/parts/tools lying around.</w:t>
            </w:r>
          </w:p>
          <w:p w14:paraId="2942BF38" w14:textId="77777777" w:rsidR="007B4769" w:rsidRPr="009F7EAC" w:rsidRDefault="007B4769" w:rsidP="007B4769">
            <w:pPr>
              <w:pStyle w:val="OHSAdvtext"/>
              <w:numPr>
                <w:ilvl w:val="0"/>
                <w:numId w:val="5"/>
              </w:numPr>
              <w:rPr>
                <w:color w:val="auto"/>
              </w:rPr>
            </w:pPr>
            <w:r w:rsidRPr="009F7EAC">
              <w:rPr>
                <w:color w:val="auto"/>
              </w:rPr>
              <w:t>Never leave the equipment running while unattended.</w:t>
            </w:r>
          </w:p>
          <w:p w14:paraId="00AE9739" w14:textId="77777777" w:rsidR="007B4769" w:rsidRPr="009F7EAC" w:rsidRDefault="007B4769" w:rsidP="007B4769">
            <w:pPr>
              <w:pStyle w:val="OHSAdvtext"/>
              <w:numPr>
                <w:ilvl w:val="0"/>
                <w:numId w:val="5"/>
              </w:numPr>
              <w:rPr>
                <w:color w:val="auto"/>
              </w:rPr>
            </w:pPr>
            <w:r w:rsidRPr="009F7EAC">
              <w:rPr>
                <w:color w:val="auto"/>
              </w:rPr>
              <w:t>Keep lid closed when not in use.</w:t>
            </w:r>
          </w:p>
          <w:p w14:paraId="44EC0AF2" w14:textId="77777777" w:rsidR="006778B5" w:rsidRPr="009F7EAC" w:rsidRDefault="007B4769" w:rsidP="007B4769">
            <w:pPr>
              <w:pStyle w:val="OHSAdvtext"/>
              <w:numPr>
                <w:ilvl w:val="0"/>
                <w:numId w:val="5"/>
              </w:numPr>
              <w:rPr>
                <w:color w:val="auto"/>
              </w:rPr>
            </w:pPr>
            <w:r w:rsidRPr="009F7EAC">
              <w:rPr>
                <w:color w:val="auto"/>
              </w:rPr>
              <w:t>Wash hands with soap and water after every use.</w:t>
            </w:r>
          </w:p>
          <w:p w14:paraId="2E6CCA52" w14:textId="77777777" w:rsidR="00631C71" w:rsidRPr="009F7EAC" w:rsidRDefault="00371093" w:rsidP="00553897">
            <w:pPr>
              <w:pStyle w:val="OHSAdvtext"/>
              <w:rPr>
                <w:color w:val="auto"/>
              </w:rPr>
            </w:pPr>
            <w:r w:rsidRPr="009F7EAC">
              <w:rPr>
                <w:color w:val="auto"/>
              </w:rPr>
              <w:t>3. POST-Operation</w:t>
            </w:r>
            <w:r w:rsidR="00C675D7" w:rsidRPr="009F7EAC">
              <w:rPr>
                <w:color w:val="auto"/>
              </w:rPr>
              <w:t>:</w:t>
            </w:r>
          </w:p>
          <w:p w14:paraId="1E9A7A04" w14:textId="77777777" w:rsidR="00E00628" w:rsidRPr="009F7EAC" w:rsidRDefault="00E00628" w:rsidP="00E00628">
            <w:pPr>
              <w:pStyle w:val="OHSAdvtext"/>
              <w:numPr>
                <w:ilvl w:val="0"/>
                <w:numId w:val="5"/>
              </w:numPr>
              <w:rPr>
                <w:color w:val="auto"/>
              </w:rPr>
            </w:pPr>
            <w:r w:rsidRPr="009F7EAC">
              <w:rPr>
                <w:color w:val="auto"/>
              </w:rPr>
              <w:lastRenderedPageBreak/>
              <w:t>Switch off the equipment and ensure lid is closed.</w:t>
            </w:r>
          </w:p>
          <w:p w14:paraId="2747B735" w14:textId="77777777" w:rsidR="00D75B28" w:rsidRPr="009F7EAC" w:rsidRDefault="00E00628" w:rsidP="00E00628">
            <w:pPr>
              <w:pStyle w:val="OHSAdvtext"/>
              <w:numPr>
                <w:ilvl w:val="0"/>
                <w:numId w:val="5"/>
              </w:numPr>
              <w:rPr>
                <w:color w:val="auto"/>
              </w:rPr>
            </w:pPr>
            <w:r w:rsidRPr="009F7EAC">
              <w:rPr>
                <w:color w:val="auto"/>
              </w:rPr>
              <w:t xml:space="preserve">Leave the work area </w:t>
            </w:r>
            <w:r w:rsidR="00205977" w:rsidRPr="009F7EAC">
              <w:rPr>
                <w:color w:val="auto"/>
              </w:rPr>
              <w:t xml:space="preserve">and the machine </w:t>
            </w:r>
            <w:r w:rsidRPr="009F7EAC">
              <w:rPr>
                <w:color w:val="auto"/>
              </w:rPr>
              <w:t>in a safe, clean and tidy state.</w:t>
            </w:r>
          </w:p>
        </w:tc>
        <w:bookmarkStart w:id="5" w:name="_GoBack"/>
        <w:bookmarkEnd w:id="5"/>
      </w:tr>
      <w:tr w:rsidR="009F7EAC" w:rsidRPr="009F7EAC" w14:paraId="617CC7F1" w14:textId="77777777" w:rsidTr="009F7EAC">
        <w:trPr>
          <w:gridAfter w:val="1"/>
          <w:wAfter w:w="14" w:type="dxa"/>
          <w:trHeight w:val="180"/>
        </w:trPr>
        <w:tc>
          <w:tcPr>
            <w:cnfStyle w:val="001000000000" w:firstRow="0" w:lastRow="0" w:firstColumn="1" w:lastColumn="0" w:oddVBand="0" w:evenVBand="0" w:oddHBand="0" w:evenHBand="0" w:firstRowFirstColumn="0" w:firstRowLastColumn="0" w:lastRowFirstColumn="0" w:lastRowLastColumn="0"/>
            <w:tcW w:w="9891" w:type="dxa"/>
            <w:gridSpan w:val="11"/>
          </w:tcPr>
          <w:p w14:paraId="58161051" w14:textId="77777777" w:rsidR="00AC06D0" w:rsidRPr="009F7EAC" w:rsidRDefault="00AC06D0" w:rsidP="00553897">
            <w:pPr>
              <w:pStyle w:val="OHSAdvtext"/>
              <w:jc w:val="left"/>
              <w:rPr>
                <w:b/>
                <w:color w:val="auto"/>
              </w:rPr>
            </w:pPr>
            <w:r w:rsidRPr="009F7EAC">
              <w:rPr>
                <w:b/>
                <w:color w:val="auto"/>
              </w:rPr>
              <w:lastRenderedPageBreak/>
              <w:t>Competent Persons</w:t>
            </w:r>
            <w:r w:rsidRPr="009F7EAC">
              <w:rPr>
                <w:b/>
                <w:color w:val="auto"/>
                <w:sz w:val="16"/>
                <w:szCs w:val="16"/>
              </w:rPr>
              <w:t xml:space="preserve"> </w:t>
            </w:r>
            <w:r w:rsidRPr="009F7EAC">
              <w:rPr>
                <w:color w:val="auto"/>
                <w:sz w:val="16"/>
                <w:szCs w:val="16"/>
              </w:rPr>
              <w:t>(The following persons are authorised to operate, supervise and test students on the equipment/process)</w:t>
            </w:r>
            <w:r w:rsidR="00297DA2" w:rsidRPr="009F7EAC">
              <w:rPr>
                <w:color w:val="auto"/>
                <w:sz w:val="16"/>
                <w:szCs w:val="16"/>
              </w:rPr>
              <w:t>.</w:t>
            </w:r>
          </w:p>
        </w:tc>
      </w:tr>
      <w:tr w:rsidR="009F7EAC" w:rsidRPr="009F7EAC" w14:paraId="41B28404" w14:textId="77777777" w:rsidTr="009F7EAC">
        <w:trPr>
          <w:gridAfter w:val="1"/>
          <w:wAfter w:w="15" w:type="dxa"/>
          <w:trHeight w:val="166"/>
        </w:trPr>
        <w:tc>
          <w:tcPr>
            <w:cnfStyle w:val="001000000000" w:firstRow="0" w:lastRow="0" w:firstColumn="1" w:lastColumn="0" w:oddVBand="0" w:evenVBand="0" w:oddHBand="0" w:evenHBand="0" w:firstRowFirstColumn="0" w:firstRowLastColumn="0" w:lastRowFirstColumn="0" w:lastRowLastColumn="0"/>
            <w:tcW w:w="962" w:type="dxa"/>
          </w:tcPr>
          <w:p w14:paraId="0B0F6490" w14:textId="77777777" w:rsidR="00AC06D0" w:rsidRPr="009F7EAC" w:rsidRDefault="00AC06D0" w:rsidP="00553897">
            <w:pPr>
              <w:pStyle w:val="OHSAdvtext"/>
              <w:jc w:val="left"/>
              <w:rPr>
                <w:b/>
                <w:color w:val="auto"/>
              </w:rPr>
            </w:pPr>
            <w:r w:rsidRPr="009F7EAC">
              <w:rPr>
                <w:b/>
                <w:color w:val="auto"/>
              </w:rPr>
              <w:t>Name:</w:t>
            </w:r>
          </w:p>
        </w:tc>
        <w:tc>
          <w:tcPr>
            <w:tcW w:w="5028" w:type="dxa"/>
            <w:gridSpan w:val="7"/>
          </w:tcPr>
          <w:p w14:paraId="68918D06" w14:textId="77777777" w:rsidR="00AC06D0" w:rsidRPr="009F7EAC" w:rsidRDefault="00AC06D0" w:rsidP="00553897">
            <w:pPr>
              <w:pStyle w:val="OHSAdvtext"/>
              <w:jc w:val="left"/>
              <w:cnfStyle w:val="000000000000" w:firstRow="0" w:lastRow="0" w:firstColumn="0" w:lastColumn="0" w:oddVBand="0" w:evenVBand="0" w:oddHBand="0" w:evenHBand="0" w:firstRowFirstColumn="0" w:firstRowLastColumn="0" w:lastRowFirstColumn="0" w:lastRowLastColumn="0"/>
              <w:rPr>
                <w:b/>
              </w:rPr>
            </w:pPr>
            <w:r w:rsidRPr="009F7EAC">
              <w:rPr>
                <w:b/>
              </w:rPr>
              <w:t>Title:</w:t>
            </w:r>
          </w:p>
        </w:tc>
        <w:tc>
          <w:tcPr>
            <w:tcW w:w="3900" w:type="dxa"/>
            <w:gridSpan w:val="3"/>
          </w:tcPr>
          <w:p w14:paraId="32DC1F88" w14:textId="77777777" w:rsidR="00AC06D0" w:rsidRPr="009F7EAC" w:rsidRDefault="00AC06D0" w:rsidP="00553897">
            <w:pPr>
              <w:pStyle w:val="OHSAdvtext"/>
              <w:jc w:val="left"/>
              <w:cnfStyle w:val="000000000000" w:firstRow="0" w:lastRow="0" w:firstColumn="0" w:lastColumn="0" w:oddVBand="0" w:evenVBand="0" w:oddHBand="0" w:evenHBand="0" w:firstRowFirstColumn="0" w:firstRowLastColumn="0" w:lastRowFirstColumn="0" w:lastRowLastColumn="0"/>
              <w:rPr>
                <w:b/>
              </w:rPr>
            </w:pPr>
            <w:r w:rsidRPr="009F7EAC">
              <w:rPr>
                <w:b/>
              </w:rPr>
              <w:t>Contact Details:</w:t>
            </w:r>
          </w:p>
        </w:tc>
      </w:tr>
      <w:tr w:rsidR="009F7EAC" w:rsidRPr="009F7EAC" w14:paraId="619F4049" w14:textId="77777777" w:rsidTr="009F7EAC">
        <w:trPr>
          <w:gridAfter w:val="1"/>
          <w:wAfter w:w="15" w:type="dxa"/>
          <w:trHeight w:val="152"/>
        </w:trPr>
        <w:tc>
          <w:tcPr>
            <w:cnfStyle w:val="001000000000" w:firstRow="0" w:lastRow="0" w:firstColumn="1" w:lastColumn="0" w:oddVBand="0" w:evenVBand="0" w:oddHBand="0" w:evenHBand="0" w:firstRowFirstColumn="0" w:firstRowLastColumn="0" w:lastRowFirstColumn="0" w:lastRowLastColumn="0"/>
            <w:tcW w:w="962" w:type="dxa"/>
          </w:tcPr>
          <w:p w14:paraId="787F5E99" w14:textId="77777777" w:rsidR="00AC06D0" w:rsidRPr="009F7EAC" w:rsidRDefault="00AC06D0" w:rsidP="00553897">
            <w:pPr>
              <w:pStyle w:val="OHSAdvtext"/>
              <w:rPr>
                <w:color w:val="auto"/>
              </w:rPr>
            </w:pPr>
          </w:p>
        </w:tc>
        <w:tc>
          <w:tcPr>
            <w:tcW w:w="5028" w:type="dxa"/>
            <w:gridSpan w:val="7"/>
          </w:tcPr>
          <w:p w14:paraId="495D08EB" w14:textId="77777777" w:rsidR="00AC06D0" w:rsidRPr="009F7EAC" w:rsidRDefault="00AC06D0" w:rsidP="00553897">
            <w:pPr>
              <w:pStyle w:val="OHSAdvtext"/>
              <w:cnfStyle w:val="000000000000" w:firstRow="0" w:lastRow="0" w:firstColumn="0" w:lastColumn="0" w:oddVBand="0" w:evenVBand="0" w:oddHBand="0" w:evenHBand="0" w:firstRowFirstColumn="0" w:firstRowLastColumn="0" w:lastRowFirstColumn="0" w:lastRowLastColumn="0"/>
            </w:pPr>
          </w:p>
        </w:tc>
        <w:tc>
          <w:tcPr>
            <w:tcW w:w="3900" w:type="dxa"/>
            <w:gridSpan w:val="3"/>
          </w:tcPr>
          <w:p w14:paraId="112C0A99" w14:textId="77777777" w:rsidR="00AC06D0" w:rsidRPr="009F7EAC" w:rsidRDefault="00AC06D0" w:rsidP="00553897">
            <w:pPr>
              <w:pStyle w:val="OHSAdvtext"/>
              <w:cnfStyle w:val="000000000000" w:firstRow="0" w:lastRow="0" w:firstColumn="0" w:lastColumn="0" w:oddVBand="0" w:evenVBand="0" w:oddHBand="0" w:evenHBand="0" w:firstRowFirstColumn="0" w:firstRowLastColumn="0" w:lastRowFirstColumn="0" w:lastRowLastColumn="0"/>
            </w:pPr>
          </w:p>
        </w:tc>
      </w:tr>
      <w:tr w:rsidR="009F7EAC" w:rsidRPr="009F7EAC" w14:paraId="4375F65E" w14:textId="77777777" w:rsidTr="009F7EAC">
        <w:trPr>
          <w:gridAfter w:val="1"/>
          <w:wAfter w:w="15" w:type="dxa"/>
          <w:trHeight w:val="50"/>
        </w:trPr>
        <w:tc>
          <w:tcPr>
            <w:cnfStyle w:val="001000000000" w:firstRow="0" w:lastRow="0" w:firstColumn="1" w:lastColumn="0" w:oddVBand="0" w:evenVBand="0" w:oddHBand="0" w:evenHBand="0" w:firstRowFirstColumn="0" w:firstRowLastColumn="0" w:lastRowFirstColumn="0" w:lastRowLastColumn="0"/>
            <w:tcW w:w="962" w:type="dxa"/>
          </w:tcPr>
          <w:p w14:paraId="35720CE8" w14:textId="77777777" w:rsidR="00AC06D0" w:rsidRPr="009F7EAC" w:rsidRDefault="00AC06D0" w:rsidP="00553897">
            <w:pPr>
              <w:pStyle w:val="OHSAdvtext"/>
              <w:rPr>
                <w:color w:val="auto"/>
              </w:rPr>
            </w:pPr>
          </w:p>
        </w:tc>
        <w:tc>
          <w:tcPr>
            <w:tcW w:w="5028" w:type="dxa"/>
            <w:gridSpan w:val="7"/>
          </w:tcPr>
          <w:p w14:paraId="7365F8B2" w14:textId="77777777" w:rsidR="00AC06D0" w:rsidRPr="009F7EAC" w:rsidRDefault="00AC06D0" w:rsidP="00553897">
            <w:pPr>
              <w:pStyle w:val="OHSAdvtext"/>
              <w:cnfStyle w:val="000000000000" w:firstRow="0" w:lastRow="0" w:firstColumn="0" w:lastColumn="0" w:oddVBand="0" w:evenVBand="0" w:oddHBand="0" w:evenHBand="0" w:firstRowFirstColumn="0" w:firstRowLastColumn="0" w:lastRowFirstColumn="0" w:lastRowLastColumn="0"/>
            </w:pPr>
          </w:p>
        </w:tc>
        <w:tc>
          <w:tcPr>
            <w:tcW w:w="3900" w:type="dxa"/>
            <w:gridSpan w:val="3"/>
          </w:tcPr>
          <w:p w14:paraId="2A02AB64" w14:textId="77777777" w:rsidR="00AC06D0" w:rsidRPr="009F7EAC" w:rsidRDefault="00AC06D0" w:rsidP="00553897">
            <w:pPr>
              <w:pStyle w:val="OHSAdvtext"/>
              <w:cnfStyle w:val="000000000000" w:firstRow="0" w:lastRow="0" w:firstColumn="0" w:lastColumn="0" w:oddVBand="0" w:evenVBand="0" w:oddHBand="0" w:evenHBand="0" w:firstRowFirstColumn="0" w:firstRowLastColumn="0" w:lastRowFirstColumn="0" w:lastRowLastColumn="0"/>
            </w:pPr>
          </w:p>
        </w:tc>
      </w:tr>
    </w:tbl>
    <w:p w14:paraId="1F79423A" w14:textId="02D2B068" w:rsidR="00237A53" w:rsidRDefault="00237A53" w:rsidP="00C675D7"/>
    <w:p w14:paraId="67C63F79" w14:textId="25E81D22" w:rsidR="009F7EAC" w:rsidRDefault="009F7EAC" w:rsidP="00C675D7"/>
    <w:p w14:paraId="54B258CC" w14:textId="77777777" w:rsidR="009F7EAC" w:rsidRDefault="009F7EAC" w:rsidP="00C675D7"/>
    <w:sectPr w:rsidR="009F7EAC" w:rsidSect="00A12F14">
      <w:headerReference w:type="even" r:id="rId25"/>
      <w:headerReference w:type="default" r:id="rId26"/>
      <w:footerReference w:type="default" r:id="rId27"/>
      <w:headerReference w:type="first" r:id="rId28"/>
      <w:type w:val="continuous"/>
      <w:pgSz w:w="11907" w:h="16840" w:code="9"/>
      <w:pgMar w:top="1276" w:right="1134" w:bottom="180" w:left="1134"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EE80" w14:textId="77777777" w:rsidR="00C53945" w:rsidRDefault="00C53945">
      <w:r>
        <w:separator/>
      </w:r>
    </w:p>
  </w:endnote>
  <w:endnote w:type="continuationSeparator" w:id="0">
    <w:p w14:paraId="25C354FB" w14:textId="77777777" w:rsidR="00C53945" w:rsidRDefault="00C5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52AA" w14:textId="77777777" w:rsidR="009F7EAC" w:rsidRDefault="009F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A74D" w14:textId="77777777" w:rsidR="007A1058" w:rsidRPr="00A12F14" w:rsidRDefault="00A12F14" w:rsidP="00A12F14">
    <w:pPr>
      <w:pStyle w:val="Footer"/>
      <w:jc w:val="right"/>
      <w:rPr>
        <w:i/>
        <w:sz w:val="18"/>
        <w:szCs w:val="18"/>
        <w:lang w:val="en-US"/>
      </w:rPr>
    </w:pPr>
    <w:r w:rsidRPr="00A12F14">
      <w:rPr>
        <w:i/>
        <w:sz w:val="18"/>
        <w:szCs w:val="18"/>
        <w:lang w:val="en-US"/>
      </w:rPr>
      <w:t xml:space="preserve">Last Updated: </w:t>
    </w:r>
    <w:r w:rsidR="006D5E75">
      <w:rPr>
        <w:i/>
        <w:sz w:val="18"/>
        <w:szCs w:val="18"/>
        <w:lang w:val="en-US"/>
      </w:rPr>
      <w:t>29 August</w:t>
    </w:r>
    <w:r w:rsidRPr="00A12F14">
      <w:rPr>
        <w:i/>
        <w:sz w:val="18"/>
        <w:szCs w:val="18"/>
        <w:lang w:val="en-U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8AA3" w14:textId="77777777" w:rsidR="009F7EAC" w:rsidRDefault="009F7E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4150" w14:textId="1A976A4F" w:rsidR="00A12F14" w:rsidRPr="00A12F14" w:rsidRDefault="00A12F14" w:rsidP="00A12F14">
    <w:pPr>
      <w:pStyle w:val="Footer"/>
      <w:tabs>
        <w:tab w:val="right" w:pos="9639"/>
      </w:tabs>
      <w:rPr>
        <w:sz w:val="18"/>
        <w:szCs w:val="18"/>
      </w:rPr>
    </w:pPr>
    <w:r>
      <w:rPr>
        <w:sz w:val="18"/>
        <w:szCs w:val="18"/>
      </w:rPr>
      <w:t>Automotive Parts Washer Safe Work Procedure</w:t>
    </w:r>
    <w:r>
      <w:rPr>
        <w:sz w:val="18"/>
        <w:szCs w:val="18"/>
      </w:rPr>
      <w:tab/>
    </w:r>
    <w:r>
      <w:rPr>
        <w:sz w:val="18"/>
        <w:szCs w:val="18"/>
      </w:rPr>
      <w:tab/>
    </w:r>
    <w:r>
      <w:rPr>
        <w:sz w:val="18"/>
        <w:szCs w:val="18"/>
      </w:rPr>
      <w:tab/>
    </w:r>
    <w:r w:rsidRPr="00A12F14">
      <w:rPr>
        <w:sz w:val="18"/>
        <w:szCs w:val="18"/>
      </w:rPr>
      <w:t xml:space="preserve">Page | </w:t>
    </w:r>
    <w:r w:rsidRPr="00A12F14">
      <w:rPr>
        <w:sz w:val="18"/>
        <w:szCs w:val="18"/>
      </w:rPr>
      <w:fldChar w:fldCharType="begin"/>
    </w:r>
    <w:r w:rsidRPr="00A12F14">
      <w:rPr>
        <w:sz w:val="18"/>
        <w:szCs w:val="18"/>
      </w:rPr>
      <w:instrText xml:space="preserve"> PAGE   \* MERGEFORMAT </w:instrText>
    </w:r>
    <w:r w:rsidRPr="00A12F14">
      <w:rPr>
        <w:sz w:val="18"/>
        <w:szCs w:val="18"/>
      </w:rPr>
      <w:fldChar w:fldCharType="separate"/>
    </w:r>
    <w:r w:rsidR="009F7EAC">
      <w:rPr>
        <w:noProof/>
        <w:sz w:val="18"/>
        <w:szCs w:val="18"/>
      </w:rPr>
      <w:t>2</w:t>
    </w:r>
    <w:r w:rsidRPr="00A12F14">
      <w:rPr>
        <w:noProof/>
        <w:sz w:val="18"/>
        <w:szCs w:val="18"/>
      </w:rPr>
      <w:fldChar w:fldCharType="end"/>
    </w:r>
    <w:r w:rsidRPr="00A12F14">
      <w:rPr>
        <w:sz w:val="18"/>
        <w:szCs w:val="18"/>
      </w:rPr>
      <w:t xml:space="preserve"> </w:t>
    </w:r>
  </w:p>
  <w:p w14:paraId="55734EBC" w14:textId="77777777" w:rsidR="00A12F14" w:rsidRPr="00A12F14" w:rsidRDefault="00A12F14" w:rsidP="00A12F14">
    <w:pPr>
      <w:pStyle w:val="Footer"/>
      <w:jc w:val="right"/>
      <w:rPr>
        <w: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4443" w14:textId="77777777" w:rsidR="00C53945" w:rsidRDefault="00C53945">
      <w:r>
        <w:separator/>
      </w:r>
    </w:p>
  </w:footnote>
  <w:footnote w:type="continuationSeparator" w:id="0">
    <w:p w14:paraId="2513BD32" w14:textId="77777777" w:rsidR="00C53945" w:rsidRDefault="00C5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E0A5" w14:textId="77777777" w:rsidR="00F24340" w:rsidRDefault="009F7EAC">
    <w:pPr>
      <w:pStyle w:val="Header"/>
    </w:pPr>
    <w:r>
      <w:rPr>
        <w:noProof/>
      </w:rPr>
      <w:pict w14:anchorId="03FFF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68" o:spid="_x0000_s2065" type="#_x0000_t136" style="position:absolute;margin-left:0;margin-top:0;width:566.25pt;height:113.25pt;rotation:315;z-index:-25165107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820E" w14:textId="46E614AD" w:rsidR="009F7EAC" w:rsidRDefault="009F7EAC" w:rsidP="009F7EAC">
    <w:pPr>
      <w:pStyle w:val="Header"/>
      <w:rPr>
        <w:rFonts w:asciiTheme="minorHAnsi" w:hAnsiTheme="minorHAnsi"/>
      </w:rPr>
    </w:pPr>
    <w:r>
      <w:rPr>
        <w:rFonts w:asciiTheme="minorHAnsi" w:hAnsiTheme="minorHAnsi"/>
        <w:noProof/>
      </w:rPr>
      <w:drawing>
        <wp:anchor distT="0" distB="0" distL="114300" distR="114300" simplePos="0" relativeHeight="251675648" behindDoc="1" locked="0" layoutInCell="1" allowOverlap="1" wp14:anchorId="26012F2C" wp14:editId="043D8363">
          <wp:simplePos x="0" y="0"/>
          <wp:positionH relativeFrom="page">
            <wp:posOffset>0</wp:posOffset>
          </wp:positionH>
          <wp:positionV relativeFrom="page">
            <wp:posOffset>19050</wp:posOffset>
          </wp:positionV>
          <wp:extent cx="7563485" cy="10690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860"/>
                  </a:xfrm>
                  <a:prstGeom prst="rect">
                    <a:avLst/>
                  </a:prstGeom>
                  <a:noFill/>
                </pic:spPr>
              </pic:pic>
            </a:graphicData>
          </a:graphic>
          <wp14:sizeRelH relativeFrom="page">
            <wp14:pctWidth>0</wp14:pctWidth>
          </wp14:sizeRelH>
          <wp14:sizeRelV relativeFrom="page">
            <wp14:pctHeight>0</wp14:pctHeight>
          </wp14:sizeRelV>
        </wp:anchor>
      </w:drawing>
    </w:r>
  </w:p>
  <w:p w14:paraId="526BDF35" w14:textId="379F007B" w:rsidR="007A1058" w:rsidRPr="003D425A" w:rsidRDefault="009F7EAC" w:rsidP="00553897">
    <w:pPr>
      <w:pStyle w:val="Header"/>
      <w:rPr>
        <w:szCs w:val="16"/>
      </w:rPr>
    </w:pPr>
    <w:r>
      <w:rPr>
        <w:noProof/>
      </w:rPr>
      <w:pict w14:anchorId="0F5EC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69" o:spid="_x0000_s2066" type="#_x0000_t136" style="position:absolute;margin-left:0;margin-top:0;width:566.25pt;height:113.25pt;rotation:315;z-index:-25164902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E1A7" w14:textId="77777777" w:rsidR="00F24340" w:rsidRDefault="009F7EAC">
    <w:pPr>
      <w:pStyle w:val="Header"/>
    </w:pPr>
    <w:r>
      <w:rPr>
        <w:noProof/>
      </w:rPr>
      <w:pict w14:anchorId="6F507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67" o:spid="_x0000_s2064" type="#_x0000_t136" style="position:absolute;margin-left:0;margin-top:0;width:566.25pt;height:113.25pt;rotation:315;z-index:-25165312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A0B0" w14:textId="77777777" w:rsidR="00EB6E97" w:rsidRDefault="009F7EAC">
    <w:pPr>
      <w:pStyle w:val="Header"/>
    </w:pPr>
    <w:r>
      <w:rPr>
        <w:noProof/>
      </w:rPr>
      <w:pict w14:anchorId="5633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71" o:spid="_x0000_s2068" type="#_x0000_t136" style="position:absolute;margin-left:0;margin-top:0;width:566.25pt;height:113.25pt;rotation:315;z-index:-25164492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5DB3" w14:textId="77777777" w:rsidR="00875A1F" w:rsidRDefault="00875A1F" w:rsidP="00875A1F">
    <w:pPr>
      <w:pStyle w:val="FormName"/>
      <w:spacing w:after="0"/>
      <w:rPr>
        <w:sz w:val="44"/>
        <w:szCs w:val="44"/>
      </w:rPr>
    </w:pPr>
    <w:r w:rsidRPr="00297B2A">
      <w:rPr>
        <w:sz w:val="44"/>
        <w:szCs w:val="44"/>
      </w:rPr>
      <w:t>Safe Work Procedure</w:t>
    </w:r>
  </w:p>
  <w:p w14:paraId="58D7993B" w14:textId="77777777" w:rsidR="00EB6E97" w:rsidRDefault="009F7EAC">
    <w:pPr>
      <w:pStyle w:val="Header"/>
    </w:pPr>
    <w:r>
      <w:rPr>
        <w:noProof/>
      </w:rPr>
      <w:pict w14:anchorId="621E5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72" o:spid="_x0000_s2069" type="#_x0000_t136" style="position:absolute;margin-left:0;margin-top:0;width:566.25pt;height:113.25pt;rotation:315;z-index:-25164288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EE79" w14:textId="77777777" w:rsidR="00EB6E97" w:rsidRDefault="009F7EAC">
    <w:pPr>
      <w:pStyle w:val="Header"/>
    </w:pPr>
    <w:r>
      <w:rPr>
        <w:noProof/>
      </w:rPr>
      <w:pict w14:anchorId="2B849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08670" o:spid="_x0000_s2067" type="#_x0000_t136" style="position:absolute;margin-left:0;margin-top:0;width:566.25pt;height:113.25pt;rotation:315;z-index:-25164697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D4A97"/>
    <w:multiLevelType w:val="hybridMultilevel"/>
    <w:tmpl w:val="A8F447C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9D5AF0"/>
    <w:multiLevelType w:val="hybridMultilevel"/>
    <w:tmpl w:val="F4A2848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576A9"/>
    <w:multiLevelType w:val="hybridMultilevel"/>
    <w:tmpl w:val="FB4C1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10A72"/>
    <w:multiLevelType w:val="hybridMultilevel"/>
    <w:tmpl w:val="BA443A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D71294"/>
    <w:multiLevelType w:val="multilevel"/>
    <w:tmpl w:val="F4A284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7"/>
    <w:rsid w:val="00000478"/>
    <w:rsid w:val="0000189B"/>
    <w:rsid w:val="0000282B"/>
    <w:rsid w:val="00002ADA"/>
    <w:rsid w:val="0000561E"/>
    <w:rsid w:val="00006150"/>
    <w:rsid w:val="00007900"/>
    <w:rsid w:val="00013CCD"/>
    <w:rsid w:val="00021367"/>
    <w:rsid w:val="00022A43"/>
    <w:rsid w:val="00023762"/>
    <w:rsid w:val="00024968"/>
    <w:rsid w:val="0002542D"/>
    <w:rsid w:val="000308D0"/>
    <w:rsid w:val="000317EF"/>
    <w:rsid w:val="000328C1"/>
    <w:rsid w:val="000328CC"/>
    <w:rsid w:val="000433D5"/>
    <w:rsid w:val="00043F97"/>
    <w:rsid w:val="000459E2"/>
    <w:rsid w:val="00046D96"/>
    <w:rsid w:val="00047BE7"/>
    <w:rsid w:val="00053920"/>
    <w:rsid w:val="00054B92"/>
    <w:rsid w:val="0005535A"/>
    <w:rsid w:val="00056A5A"/>
    <w:rsid w:val="00065639"/>
    <w:rsid w:val="000663D3"/>
    <w:rsid w:val="00070CEF"/>
    <w:rsid w:val="00071C50"/>
    <w:rsid w:val="00072419"/>
    <w:rsid w:val="00072EFE"/>
    <w:rsid w:val="00072F5F"/>
    <w:rsid w:val="0007358B"/>
    <w:rsid w:val="0007722B"/>
    <w:rsid w:val="00083A90"/>
    <w:rsid w:val="000866E6"/>
    <w:rsid w:val="00086B13"/>
    <w:rsid w:val="000A022F"/>
    <w:rsid w:val="000A28A9"/>
    <w:rsid w:val="000A5487"/>
    <w:rsid w:val="000A7D1D"/>
    <w:rsid w:val="000B13A7"/>
    <w:rsid w:val="000B1777"/>
    <w:rsid w:val="000B2BEA"/>
    <w:rsid w:val="000B5131"/>
    <w:rsid w:val="000B541A"/>
    <w:rsid w:val="000B5B82"/>
    <w:rsid w:val="000C04B8"/>
    <w:rsid w:val="000C185F"/>
    <w:rsid w:val="000C31E4"/>
    <w:rsid w:val="000C4E34"/>
    <w:rsid w:val="000C566A"/>
    <w:rsid w:val="000C6A84"/>
    <w:rsid w:val="000D11EC"/>
    <w:rsid w:val="000D450C"/>
    <w:rsid w:val="000D4B20"/>
    <w:rsid w:val="000D5647"/>
    <w:rsid w:val="000D7C9E"/>
    <w:rsid w:val="000E1550"/>
    <w:rsid w:val="000E31E1"/>
    <w:rsid w:val="000E608D"/>
    <w:rsid w:val="000F02F4"/>
    <w:rsid w:val="000F0F3B"/>
    <w:rsid w:val="000F164A"/>
    <w:rsid w:val="000F1CE4"/>
    <w:rsid w:val="000F5245"/>
    <w:rsid w:val="000F52EA"/>
    <w:rsid w:val="000F7AFB"/>
    <w:rsid w:val="0010057B"/>
    <w:rsid w:val="00102749"/>
    <w:rsid w:val="00102A4B"/>
    <w:rsid w:val="00102DEF"/>
    <w:rsid w:val="00103E65"/>
    <w:rsid w:val="00111D09"/>
    <w:rsid w:val="00112C8D"/>
    <w:rsid w:val="00122146"/>
    <w:rsid w:val="00123E55"/>
    <w:rsid w:val="001242D7"/>
    <w:rsid w:val="0012483E"/>
    <w:rsid w:val="00124AE8"/>
    <w:rsid w:val="00124D9F"/>
    <w:rsid w:val="00125FB7"/>
    <w:rsid w:val="001271F4"/>
    <w:rsid w:val="001326E6"/>
    <w:rsid w:val="00133300"/>
    <w:rsid w:val="001343AC"/>
    <w:rsid w:val="00135913"/>
    <w:rsid w:val="00135CB0"/>
    <w:rsid w:val="001371E2"/>
    <w:rsid w:val="00137832"/>
    <w:rsid w:val="001403D2"/>
    <w:rsid w:val="00142B86"/>
    <w:rsid w:val="0014525A"/>
    <w:rsid w:val="0014617D"/>
    <w:rsid w:val="00147243"/>
    <w:rsid w:val="001551FA"/>
    <w:rsid w:val="00160AEF"/>
    <w:rsid w:val="00161249"/>
    <w:rsid w:val="00164343"/>
    <w:rsid w:val="0016478B"/>
    <w:rsid w:val="00165983"/>
    <w:rsid w:val="00175B35"/>
    <w:rsid w:val="001763CE"/>
    <w:rsid w:val="00176C3E"/>
    <w:rsid w:val="00176C9E"/>
    <w:rsid w:val="00176E65"/>
    <w:rsid w:val="001803CF"/>
    <w:rsid w:val="0018085A"/>
    <w:rsid w:val="00182035"/>
    <w:rsid w:val="00183273"/>
    <w:rsid w:val="001832DE"/>
    <w:rsid w:val="00185A80"/>
    <w:rsid w:val="00185C82"/>
    <w:rsid w:val="0018611C"/>
    <w:rsid w:val="0018697A"/>
    <w:rsid w:val="00187228"/>
    <w:rsid w:val="001874E3"/>
    <w:rsid w:val="00190234"/>
    <w:rsid w:val="00192780"/>
    <w:rsid w:val="00195E57"/>
    <w:rsid w:val="00195ED8"/>
    <w:rsid w:val="00197271"/>
    <w:rsid w:val="001A0547"/>
    <w:rsid w:val="001A0CD5"/>
    <w:rsid w:val="001A14DC"/>
    <w:rsid w:val="001A2C5B"/>
    <w:rsid w:val="001A2E57"/>
    <w:rsid w:val="001B26CE"/>
    <w:rsid w:val="001B3F05"/>
    <w:rsid w:val="001B64B2"/>
    <w:rsid w:val="001B6700"/>
    <w:rsid w:val="001B67BC"/>
    <w:rsid w:val="001B6B73"/>
    <w:rsid w:val="001B6FFE"/>
    <w:rsid w:val="001C035D"/>
    <w:rsid w:val="001C0721"/>
    <w:rsid w:val="001C0DE7"/>
    <w:rsid w:val="001C2286"/>
    <w:rsid w:val="001C53C0"/>
    <w:rsid w:val="001D33DF"/>
    <w:rsid w:val="001D3FF5"/>
    <w:rsid w:val="001D53E6"/>
    <w:rsid w:val="001D541C"/>
    <w:rsid w:val="001D69DB"/>
    <w:rsid w:val="001D7605"/>
    <w:rsid w:val="001D7D37"/>
    <w:rsid w:val="001E202C"/>
    <w:rsid w:val="001E24D6"/>
    <w:rsid w:val="001E3E22"/>
    <w:rsid w:val="001E6C2A"/>
    <w:rsid w:val="001F1CDA"/>
    <w:rsid w:val="001F4C17"/>
    <w:rsid w:val="001F4C41"/>
    <w:rsid w:val="00203F88"/>
    <w:rsid w:val="00205977"/>
    <w:rsid w:val="00205C68"/>
    <w:rsid w:val="002065B8"/>
    <w:rsid w:val="00206D33"/>
    <w:rsid w:val="002079EE"/>
    <w:rsid w:val="0021365E"/>
    <w:rsid w:val="002143FD"/>
    <w:rsid w:val="002179AF"/>
    <w:rsid w:val="00217D0F"/>
    <w:rsid w:val="0022008F"/>
    <w:rsid w:val="0022178E"/>
    <w:rsid w:val="002241B2"/>
    <w:rsid w:val="00224571"/>
    <w:rsid w:val="0022463B"/>
    <w:rsid w:val="00234A1C"/>
    <w:rsid w:val="00237476"/>
    <w:rsid w:val="00237A53"/>
    <w:rsid w:val="0024129C"/>
    <w:rsid w:val="00241B05"/>
    <w:rsid w:val="00241B1B"/>
    <w:rsid w:val="00241E65"/>
    <w:rsid w:val="00242B68"/>
    <w:rsid w:val="00244382"/>
    <w:rsid w:val="0024738E"/>
    <w:rsid w:val="002503A2"/>
    <w:rsid w:val="002510EA"/>
    <w:rsid w:val="002567AF"/>
    <w:rsid w:val="00257711"/>
    <w:rsid w:val="00257857"/>
    <w:rsid w:val="002670A0"/>
    <w:rsid w:val="00270240"/>
    <w:rsid w:val="002735FA"/>
    <w:rsid w:val="0027375C"/>
    <w:rsid w:val="002756B6"/>
    <w:rsid w:val="00276D2B"/>
    <w:rsid w:val="002810FA"/>
    <w:rsid w:val="0028142D"/>
    <w:rsid w:val="00285857"/>
    <w:rsid w:val="00287AC0"/>
    <w:rsid w:val="0029153D"/>
    <w:rsid w:val="00292F29"/>
    <w:rsid w:val="00293210"/>
    <w:rsid w:val="00297DA2"/>
    <w:rsid w:val="002A01CC"/>
    <w:rsid w:val="002A46A9"/>
    <w:rsid w:val="002A5B04"/>
    <w:rsid w:val="002A72E7"/>
    <w:rsid w:val="002B2216"/>
    <w:rsid w:val="002B33CD"/>
    <w:rsid w:val="002C32B0"/>
    <w:rsid w:val="002C33F6"/>
    <w:rsid w:val="002C4F63"/>
    <w:rsid w:val="002C5025"/>
    <w:rsid w:val="002C5E5E"/>
    <w:rsid w:val="002D05EA"/>
    <w:rsid w:val="002D094A"/>
    <w:rsid w:val="002D1D35"/>
    <w:rsid w:val="002D28E6"/>
    <w:rsid w:val="002D2CB7"/>
    <w:rsid w:val="002D52CE"/>
    <w:rsid w:val="002D6A75"/>
    <w:rsid w:val="002E0F60"/>
    <w:rsid w:val="002E25CB"/>
    <w:rsid w:val="002E2D4D"/>
    <w:rsid w:val="002E57B0"/>
    <w:rsid w:val="002F06DA"/>
    <w:rsid w:val="002F1666"/>
    <w:rsid w:val="002F16C6"/>
    <w:rsid w:val="002F2025"/>
    <w:rsid w:val="002F4EBF"/>
    <w:rsid w:val="002F6121"/>
    <w:rsid w:val="003002AE"/>
    <w:rsid w:val="003002B3"/>
    <w:rsid w:val="00302A52"/>
    <w:rsid w:val="00302B8C"/>
    <w:rsid w:val="0030413C"/>
    <w:rsid w:val="003048B0"/>
    <w:rsid w:val="0030739D"/>
    <w:rsid w:val="00311032"/>
    <w:rsid w:val="003151D6"/>
    <w:rsid w:val="00315F4D"/>
    <w:rsid w:val="00316044"/>
    <w:rsid w:val="00320B6A"/>
    <w:rsid w:val="00320B81"/>
    <w:rsid w:val="00321753"/>
    <w:rsid w:val="0032382B"/>
    <w:rsid w:val="00323DA6"/>
    <w:rsid w:val="003241B6"/>
    <w:rsid w:val="00324EFC"/>
    <w:rsid w:val="00327C0F"/>
    <w:rsid w:val="00330EB0"/>
    <w:rsid w:val="003315D5"/>
    <w:rsid w:val="00331833"/>
    <w:rsid w:val="00331AE3"/>
    <w:rsid w:val="00333311"/>
    <w:rsid w:val="00333910"/>
    <w:rsid w:val="00333981"/>
    <w:rsid w:val="0033653E"/>
    <w:rsid w:val="0033725C"/>
    <w:rsid w:val="003406EB"/>
    <w:rsid w:val="00340779"/>
    <w:rsid w:val="00340910"/>
    <w:rsid w:val="00341947"/>
    <w:rsid w:val="00342F0B"/>
    <w:rsid w:val="00343050"/>
    <w:rsid w:val="003439AF"/>
    <w:rsid w:val="0034409D"/>
    <w:rsid w:val="0034433E"/>
    <w:rsid w:val="00344714"/>
    <w:rsid w:val="00344A2C"/>
    <w:rsid w:val="003456B6"/>
    <w:rsid w:val="00346A7A"/>
    <w:rsid w:val="00347C77"/>
    <w:rsid w:val="0035072B"/>
    <w:rsid w:val="00351049"/>
    <w:rsid w:val="00356CE9"/>
    <w:rsid w:val="00356E5F"/>
    <w:rsid w:val="003577B9"/>
    <w:rsid w:val="0036064E"/>
    <w:rsid w:val="00362CF0"/>
    <w:rsid w:val="003649A7"/>
    <w:rsid w:val="0036771E"/>
    <w:rsid w:val="0036780C"/>
    <w:rsid w:val="00370AB5"/>
    <w:rsid w:val="00371093"/>
    <w:rsid w:val="0037248C"/>
    <w:rsid w:val="00372F06"/>
    <w:rsid w:val="0037356E"/>
    <w:rsid w:val="00373677"/>
    <w:rsid w:val="00373B56"/>
    <w:rsid w:val="003767A1"/>
    <w:rsid w:val="00377E0D"/>
    <w:rsid w:val="00377FE7"/>
    <w:rsid w:val="003808B9"/>
    <w:rsid w:val="0038192F"/>
    <w:rsid w:val="0038378A"/>
    <w:rsid w:val="003845EA"/>
    <w:rsid w:val="003912A2"/>
    <w:rsid w:val="00393A92"/>
    <w:rsid w:val="003942E7"/>
    <w:rsid w:val="00394E22"/>
    <w:rsid w:val="00395128"/>
    <w:rsid w:val="00395F40"/>
    <w:rsid w:val="00396663"/>
    <w:rsid w:val="003974DE"/>
    <w:rsid w:val="003A1D98"/>
    <w:rsid w:val="003A4DF8"/>
    <w:rsid w:val="003A7312"/>
    <w:rsid w:val="003B1A19"/>
    <w:rsid w:val="003B212B"/>
    <w:rsid w:val="003B2B9A"/>
    <w:rsid w:val="003B78EF"/>
    <w:rsid w:val="003C025E"/>
    <w:rsid w:val="003C0AD6"/>
    <w:rsid w:val="003C15E0"/>
    <w:rsid w:val="003C1F6F"/>
    <w:rsid w:val="003C2DC8"/>
    <w:rsid w:val="003C2DE6"/>
    <w:rsid w:val="003D0578"/>
    <w:rsid w:val="003D2C13"/>
    <w:rsid w:val="003D2CE6"/>
    <w:rsid w:val="003D3827"/>
    <w:rsid w:val="003D3BA0"/>
    <w:rsid w:val="003D4C06"/>
    <w:rsid w:val="003D5ADF"/>
    <w:rsid w:val="003E29C6"/>
    <w:rsid w:val="003E31B7"/>
    <w:rsid w:val="003E5533"/>
    <w:rsid w:val="003E7FD8"/>
    <w:rsid w:val="003F08F1"/>
    <w:rsid w:val="003F24FB"/>
    <w:rsid w:val="003F25C7"/>
    <w:rsid w:val="003F38F9"/>
    <w:rsid w:val="00401ADC"/>
    <w:rsid w:val="00402633"/>
    <w:rsid w:val="00402CD8"/>
    <w:rsid w:val="0040324F"/>
    <w:rsid w:val="00404016"/>
    <w:rsid w:val="00404A71"/>
    <w:rsid w:val="00411AEA"/>
    <w:rsid w:val="004232F9"/>
    <w:rsid w:val="00425259"/>
    <w:rsid w:val="004258D4"/>
    <w:rsid w:val="00436DFC"/>
    <w:rsid w:val="0044121B"/>
    <w:rsid w:val="00443E06"/>
    <w:rsid w:val="00443F71"/>
    <w:rsid w:val="00446E4A"/>
    <w:rsid w:val="00447AD1"/>
    <w:rsid w:val="00447EED"/>
    <w:rsid w:val="00451EF4"/>
    <w:rsid w:val="00453045"/>
    <w:rsid w:val="00453424"/>
    <w:rsid w:val="00454387"/>
    <w:rsid w:val="0045564C"/>
    <w:rsid w:val="004558A1"/>
    <w:rsid w:val="00457D84"/>
    <w:rsid w:val="00457F25"/>
    <w:rsid w:val="0046054D"/>
    <w:rsid w:val="00460B04"/>
    <w:rsid w:val="00461996"/>
    <w:rsid w:val="00462536"/>
    <w:rsid w:val="0046400F"/>
    <w:rsid w:val="00464880"/>
    <w:rsid w:val="00466022"/>
    <w:rsid w:val="0047129B"/>
    <w:rsid w:val="004745CD"/>
    <w:rsid w:val="004750D9"/>
    <w:rsid w:val="004753F5"/>
    <w:rsid w:val="004841A8"/>
    <w:rsid w:val="00485027"/>
    <w:rsid w:val="00485C92"/>
    <w:rsid w:val="004867F9"/>
    <w:rsid w:val="004900FA"/>
    <w:rsid w:val="004A418D"/>
    <w:rsid w:val="004A5C2F"/>
    <w:rsid w:val="004A620C"/>
    <w:rsid w:val="004A7726"/>
    <w:rsid w:val="004B04C8"/>
    <w:rsid w:val="004B0F0F"/>
    <w:rsid w:val="004B1270"/>
    <w:rsid w:val="004B17C0"/>
    <w:rsid w:val="004B2222"/>
    <w:rsid w:val="004B383A"/>
    <w:rsid w:val="004B4834"/>
    <w:rsid w:val="004B6B80"/>
    <w:rsid w:val="004C2929"/>
    <w:rsid w:val="004C321F"/>
    <w:rsid w:val="004C3805"/>
    <w:rsid w:val="004C398D"/>
    <w:rsid w:val="004C5DFB"/>
    <w:rsid w:val="004D04CA"/>
    <w:rsid w:val="004D2AC2"/>
    <w:rsid w:val="004D3159"/>
    <w:rsid w:val="004D35AD"/>
    <w:rsid w:val="004D4D76"/>
    <w:rsid w:val="004D55EB"/>
    <w:rsid w:val="004D5FB5"/>
    <w:rsid w:val="004E114A"/>
    <w:rsid w:val="004E1CD9"/>
    <w:rsid w:val="004E1E87"/>
    <w:rsid w:val="004E2273"/>
    <w:rsid w:val="004E3514"/>
    <w:rsid w:val="004E3DB8"/>
    <w:rsid w:val="004E4CCF"/>
    <w:rsid w:val="004E4D66"/>
    <w:rsid w:val="004E7D56"/>
    <w:rsid w:val="004F150E"/>
    <w:rsid w:val="004F2ED6"/>
    <w:rsid w:val="004F3079"/>
    <w:rsid w:val="004F6160"/>
    <w:rsid w:val="004F70CE"/>
    <w:rsid w:val="0050151E"/>
    <w:rsid w:val="005017F1"/>
    <w:rsid w:val="005025B9"/>
    <w:rsid w:val="00502FD1"/>
    <w:rsid w:val="00503879"/>
    <w:rsid w:val="00504031"/>
    <w:rsid w:val="00504B45"/>
    <w:rsid w:val="0050643D"/>
    <w:rsid w:val="00507868"/>
    <w:rsid w:val="00511708"/>
    <w:rsid w:val="00511A95"/>
    <w:rsid w:val="00511CC4"/>
    <w:rsid w:val="0051571F"/>
    <w:rsid w:val="00515DA5"/>
    <w:rsid w:val="005201E4"/>
    <w:rsid w:val="00520B7A"/>
    <w:rsid w:val="00522CCE"/>
    <w:rsid w:val="00527DFB"/>
    <w:rsid w:val="00532934"/>
    <w:rsid w:val="00535BD7"/>
    <w:rsid w:val="0054007E"/>
    <w:rsid w:val="005404C8"/>
    <w:rsid w:val="0054150B"/>
    <w:rsid w:val="00542264"/>
    <w:rsid w:val="0054260B"/>
    <w:rsid w:val="005440CF"/>
    <w:rsid w:val="00544D1E"/>
    <w:rsid w:val="0054744B"/>
    <w:rsid w:val="00552C80"/>
    <w:rsid w:val="00553897"/>
    <w:rsid w:val="00554A50"/>
    <w:rsid w:val="00555F39"/>
    <w:rsid w:val="0057246B"/>
    <w:rsid w:val="005730FF"/>
    <w:rsid w:val="0057344D"/>
    <w:rsid w:val="005804DE"/>
    <w:rsid w:val="00583B44"/>
    <w:rsid w:val="00584FE1"/>
    <w:rsid w:val="00585691"/>
    <w:rsid w:val="005872EF"/>
    <w:rsid w:val="00591C6F"/>
    <w:rsid w:val="00591CBD"/>
    <w:rsid w:val="0059282D"/>
    <w:rsid w:val="005A4BDD"/>
    <w:rsid w:val="005A6D5D"/>
    <w:rsid w:val="005B0ABD"/>
    <w:rsid w:val="005B6504"/>
    <w:rsid w:val="005B78DB"/>
    <w:rsid w:val="005C1010"/>
    <w:rsid w:val="005C1082"/>
    <w:rsid w:val="005C15F1"/>
    <w:rsid w:val="005C20E4"/>
    <w:rsid w:val="005C56B0"/>
    <w:rsid w:val="005C72B3"/>
    <w:rsid w:val="005C7996"/>
    <w:rsid w:val="005D2991"/>
    <w:rsid w:val="005D2BA0"/>
    <w:rsid w:val="005D3363"/>
    <w:rsid w:val="005D453C"/>
    <w:rsid w:val="005D45A9"/>
    <w:rsid w:val="005D4CA1"/>
    <w:rsid w:val="005D5A4A"/>
    <w:rsid w:val="005D5FD8"/>
    <w:rsid w:val="005E0730"/>
    <w:rsid w:val="005E323C"/>
    <w:rsid w:val="005E323D"/>
    <w:rsid w:val="005E511B"/>
    <w:rsid w:val="005E5C05"/>
    <w:rsid w:val="005E7780"/>
    <w:rsid w:val="005F12F4"/>
    <w:rsid w:val="005F19AA"/>
    <w:rsid w:val="005F2337"/>
    <w:rsid w:val="005F4886"/>
    <w:rsid w:val="005F4E19"/>
    <w:rsid w:val="005F7930"/>
    <w:rsid w:val="00601AC0"/>
    <w:rsid w:val="00602B4B"/>
    <w:rsid w:val="00605608"/>
    <w:rsid w:val="00614922"/>
    <w:rsid w:val="00617949"/>
    <w:rsid w:val="00617B0C"/>
    <w:rsid w:val="00617C34"/>
    <w:rsid w:val="00621EC7"/>
    <w:rsid w:val="006229D0"/>
    <w:rsid w:val="00622A9D"/>
    <w:rsid w:val="00624ACF"/>
    <w:rsid w:val="00630193"/>
    <w:rsid w:val="00631C71"/>
    <w:rsid w:val="006325CE"/>
    <w:rsid w:val="00633A36"/>
    <w:rsid w:val="00634C74"/>
    <w:rsid w:val="00640121"/>
    <w:rsid w:val="006410B3"/>
    <w:rsid w:val="0064265A"/>
    <w:rsid w:val="00644D53"/>
    <w:rsid w:val="0064642D"/>
    <w:rsid w:val="0065312C"/>
    <w:rsid w:val="00660C8D"/>
    <w:rsid w:val="0066486C"/>
    <w:rsid w:val="006666A9"/>
    <w:rsid w:val="00670082"/>
    <w:rsid w:val="00672388"/>
    <w:rsid w:val="006750E3"/>
    <w:rsid w:val="006753B9"/>
    <w:rsid w:val="00675CAC"/>
    <w:rsid w:val="00675FCF"/>
    <w:rsid w:val="006778B5"/>
    <w:rsid w:val="0068047C"/>
    <w:rsid w:val="00682244"/>
    <w:rsid w:val="0068326B"/>
    <w:rsid w:val="00686618"/>
    <w:rsid w:val="00690357"/>
    <w:rsid w:val="00691144"/>
    <w:rsid w:val="00692A06"/>
    <w:rsid w:val="00695A9A"/>
    <w:rsid w:val="006A12B3"/>
    <w:rsid w:val="006A2D9E"/>
    <w:rsid w:val="006A4425"/>
    <w:rsid w:val="006A5819"/>
    <w:rsid w:val="006A7588"/>
    <w:rsid w:val="006A78D1"/>
    <w:rsid w:val="006B1647"/>
    <w:rsid w:val="006B49A9"/>
    <w:rsid w:val="006B5ED2"/>
    <w:rsid w:val="006C1DF0"/>
    <w:rsid w:val="006C2F76"/>
    <w:rsid w:val="006C3C0F"/>
    <w:rsid w:val="006C6BCC"/>
    <w:rsid w:val="006D0249"/>
    <w:rsid w:val="006D161B"/>
    <w:rsid w:val="006D1D1B"/>
    <w:rsid w:val="006D409B"/>
    <w:rsid w:val="006D4298"/>
    <w:rsid w:val="006D4D52"/>
    <w:rsid w:val="006D55E9"/>
    <w:rsid w:val="006D5E75"/>
    <w:rsid w:val="006D65D1"/>
    <w:rsid w:val="006D693C"/>
    <w:rsid w:val="006E0747"/>
    <w:rsid w:val="006E34E7"/>
    <w:rsid w:val="006E38D6"/>
    <w:rsid w:val="006E4850"/>
    <w:rsid w:val="006F4BCD"/>
    <w:rsid w:val="006F5A9A"/>
    <w:rsid w:val="006F6C51"/>
    <w:rsid w:val="006F79AA"/>
    <w:rsid w:val="006F7D33"/>
    <w:rsid w:val="007012E9"/>
    <w:rsid w:val="00701C35"/>
    <w:rsid w:val="00706100"/>
    <w:rsid w:val="00706A14"/>
    <w:rsid w:val="00707678"/>
    <w:rsid w:val="00710F3C"/>
    <w:rsid w:val="0071129C"/>
    <w:rsid w:val="00712FEC"/>
    <w:rsid w:val="007133C1"/>
    <w:rsid w:val="007133D6"/>
    <w:rsid w:val="00716A33"/>
    <w:rsid w:val="00717413"/>
    <w:rsid w:val="00717E01"/>
    <w:rsid w:val="007226A0"/>
    <w:rsid w:val="00722C97"/>
    <w:rsid w:val="00723BCF"/>
    <w:rsid w:val="007251C4"/>
    <w:rsid w:val="007258D2"/>
    <w:rsid w:val="00731B0D"/>
    <w:rsid w:val="00733882"/>
    <w:rsid w:val="00740727"/>
    <w:rsid w:val="00740C66"/>
    <w:rsid w:val="007422FE"/>
    <w:rsid w:val="00742B08"/>
    <w:rsid w:val="00744E59"/>
    <w:rsid w:val="00744F76"/>
    <w:rsid w:val="007451B1"/>
    <w:rsid w:val="007457B7"/>
    <w:rsid w:val="00745E5C"/>
    <w:rsid w:val="00750864"/>
    <w:rsid w:val="00751CC0"/>
    <w:rsid w:val="00755191"/>
    <w:rsid w:val="00760DAF"/>
    <w:rsid w:val="007617F2"/>
    <w:rsid w:val="007620F6"/>
    <w:rsid w:val="00762C09"/>
    <w:rsid w:val="00762C59"/>
    <w:rsid w:val="0076443A"/>
    <w:rsid w:val="0076573A"/>
    <w:rsid w:val="0077274F"/>
    <w:rsid w:val="007746BD"/>
    <w:rsid w:val="0077486E"/>
    <w:rsid w:val="00774B19"/>
    <w:rsid w:val="00775321"/>
    <w:rsid w:val="0078139A"/>
    <w:rsid w:val="00781994"/>
    <w:rsid w:val="00784CE3"/>
    <w:rsid w:val="0078770B"/>
    <w:rsid w:val="00790B7B"/>
    <w:rsid w:val="00795CDA"/>
    <w:rsid w:val="0079609B"/>
    <w:rsid w:val="007A1058"/>
    <w:rsid w:val="007A2DA7"/>
    <w:rsid w:val="007A2EFF"/>
    <w:rsid w:val="007A3218"/>
    <w:rsid w:val="007A59DF"/>
    <w:rsid w:val="007A6C38"/>
    <w:rsid w:val="007B346E"/>
    <w:rsid w:val="007B457C"/>
    <w:rsid w:val="007B4769"/>
    <w:rsid w:val="007B5D23"/>
    <w:rsid w:val="007B6F01"/>
    <w:rsid w:val="007D00DF"/>
    <w:rsid w:val="007D0B12"/>
    <w:rsid w:val="007D1379"/>
    <w:rsid w:val="007D378D"/>
    <w:rsid w:val="007D43DB"/>
    <w:rsid w:val="007D472F"/>
    <w:rsid w:val="007D590D"/>
    <w:rsid w:val="007D6E47"/>
    <w:rsid w:val="007E29DA"/>
    <w:rsid w:val="007E2BF5"/>
    <w:rsid w:val="007E34BB"/>
    <w:rsid w:val="007E3BA1"/>
    <w:rsid w:val="007E4D3F"/>
    <w:rsid w:val="007F0599"/>
    <w:rsid w:val="007F0AA5"/>
    <w:rsid w:val="007F11DE"/>
    <w:rsid w:val="007F1694"/>
    <w:rsid w:val="007F2388"/>
    <w:rsid w:val="007F30AA"/>
    <w:rsid w:val="007F57B8"/>
    <w:rsid w:val="008031E9"/>
    <w:rsid w:val="008040ED"/>
    <w:rsid w:val="00804224"/>
    <w:rsid w:val="00805844"/>
    <w:rsid w:val="008066C3"/>
    <w:rsid w:val="00810CCB"/>
    <w:rsid w:val="00811D92"/>
    <w:rsid w:val="008128C3"/>
    <w:rsid w:val="0081369A"/>
    <w:rsid w:val="0081752D"/>
    <w:rsid w:val="00822F13"/>
    <w:rsid w:val="008247EC"/>
    <w:rsid w:val="00825A9C"/>
    <w:rsid w:val="00826C50"/>
    <w:rsid w:val="00827445"/>
    <w:rsid w:val="0083007B"/>
    <w:rsid w:val="008305F1"/>
    <w:rsid w:val="00830CAB"/>
    <w:rsid w:val="00831F49"/>
    <w:rsid w:val="008321AF"/>
    <w:rsid w:val="00833B21"/>
    <w:rsid w:val="00833CF4"/>
    <w:rsid w:val="0083473E"/>
    <w:rsid w:val="008355D7"/>
    <w:rsid w:val="00837652"/>
    <w:rsid w:val="008376B4"/>
    <w:rsid w:val="00837A80"/>
    <w:rsid w:val="00842113"/>
    <w:rsid w:val="0084257A"/>
    <w:rsid w:val="00842B6B"/>
    <w:rsid w:val="008433B9"/>
    <w:rsid w:val="00845760"/>
    <w:rsid w:val="008459B3"/>
    <w:rsid w:val="00845D1F"/>
    <w:rsid w:val="00845E1A"/>
    <w:rsid w:val="00850287"/>
    <w:rsid w:val="008516F9"/>
    <w:rsid w:val="00852A44"/>
    <w:rsid w:val="00853671"/>
    <w:rsid w:val="00853EDE"/>
    <w:rsid w:val="0085407F"/>
    <w:rsid w:val="00854906"/>
    <w:rsid w:val="00855842"/>
    <w:rsid w:val="00855921"/>
    <w:rsid w:val="00857F10"/>
    <w:rsid w:val="008607C4"/>
    <w:rsid w:val="008636DE"/>
    <w:rsid w:val="0087285B"/>
    <w:rsid w:val="00872C99"/>
    <w:rsid w:val="00875A1F"/>
    <w:rsid w:val="00876595"/>
    <w:rsid w:val="00877D87"/>
    <w:rsid w:val="00880FA2"/>
    <w:rsid w:val="00881042"/>
    <w:rsid w:val="008813E1"/>
    <w:rsid w:val="0088145D"/>
    <w:rsid w:val="00881EB6"/>
    <w:rsid w:val="00882DF6"/>
    <w:rsid w:val="00882E5B"/>
    <w:rsid w:val="00884C52"/>
    <w:rsid w:val="00886895"/>
    <w:rsid w:val="00891C05"/>
    <w:rsid w:val="00891F9E"/>
    <w:rsid w:val="00894D3E"/>
    <w:rsid w:val="00897D2B"/>
    <w:rsid w:val="008A0234"/>
    <w:rsid w:val="008A552E"/>
    <w:rsid w:val="008B0447"/>
    <w:rsid w:val="008B10C9"/>
    <w:rsid w:val="008B1272"/>
    <w:rsid w:val="008B28A1"/>
    <w:rsid w:val="008B3E59"/>
    <w:rsid w:val="008B5585"/>
    <w:rsid w:val="008B75C6"/>
    <w:rsid w:val="008C1FCD"/>
    <w:rsid w:val="008C2810"/>
    <w:rsid w:val="008C45B5"/>
    <w:rsid w:val="008D0C92"/>
    <w:rsid w:val="008D4789"/>
    <w:rsid w:val="008E119E"/>
    <w:rsid w:val="008E12A4"/>
    <w:rsid w:val="008E204D"/>
    <w:rsid w:val="008E3B33"/>
    <w:rsid w:val="008E4268"/>
    <w:rsid w:val="008E5036"/>
    <w:rsid w:val="008E7578"/>
    <w:rsid w:val="008F04E8"/>
    <w:rsid w:val="008F0513"/>
    <w:rsid w:val="008F1AA0"/>
    <w:rsid w:val="008F426C"/>
    <w:rsid w:val="008F659E"/>
    <w:rsid w:val="009011DF"/>
    <w:rsid w:val="00905C62"/>
    <w:rsid w:val="00910F0A"/>
    <w:rsid w:val="009118B9"/>
    <w:rsid w:val="00912A47"/>
    <w:rsid w:val="00912D48"/>
    <w:rsid w:val="00913F96"/>
    <w:rsid w:val="009141DC"/>
    <w:rsid w:val="00914D6B"/>
    <w:rsid w:val="00916BBC"/>
    <w:rsid w:val="009217F9"/>
    <w:rsid w:val="0092534D"/>
    <w:rsid w:val="009269BB"/>
    <w:rsid w:val="00926DF9"/>
    <w:rsid w:val="0092727A"/>
    <w:rsid w:val="0093102E"/>
    <w:rsid w:val="00931D17"/>
    <w:rsid w:val="00933910"/>
    <w:rsid w:val="00933D37"/>
    <w:rsid w:val="009341DF"/>
    <w:rsid w:val="0093528A"/>
    <w:rsid w:val="0093543C"/>
    <w:rsid w:val="009357E2"/>
    <w:rsid w:val="009377D0"/>
    <w:rsid w:val="00941675"/>
    <w:rsid w:val="0094341C"/>
    <w:rsid w:val="00944850"/>
    <w:rsid w:val="00946EE7"/>
    <w:rsid w:val="00951A72"/>
    <w:rsid w:val="00952B9C"/>
    <w:rsid w:val="009531B4"/>
    <w:rsid w:val="00954185"/>
    <w:rsid w:val="009571B5"/>
    <w:rsid w:val="00961BAE"/>
    <w:rsid w:val="0096215F"/>
    <w:rsid w:val="009646FC"/>
    <w:rsid w:val="00965C9F"/>
    <w:rsid w:val="00965DD8"/>
    <w:rsid w:val="00971650"/>
    <w:rsid w:val="00971A87"/>
    <w:rsid w:val="00975B73"/>
    <w:rsid w:val="009763D9"/>
    <w:rsid w:val="00976B4A"/>
    <w:rsid w:val="00976E46"/>
    <w:rsid w:val="009803A5"/>
    <w:rsid w:val="00980716"/>
    <w:rsid w:val="00980AA1"/>
    <w:rsid w:val="00981FAB"/>
    <w:rsid w:val="009829A3"/>
    <w:rsid w:val="009850B5"/>
    <w:rsid w:val="00985770"/>
    <w:rsid w:val="00986E62"/>
    <w:rsid w:val="0099482B"/>
    <w:rsid w:val="00994BD9"/>
    <w:rsid w:val="00996A07"/>
    <w:rsid w:val="00997ADF"/>
    <w:rsid w:val="009A2D15"/>
    <w:rsid w:val="009A2E6B"/>
    <w:rsid w:val="009A3127"/>
    <w:rsid w:val="009A360E"/>
    <w:rsid w:val="009A65BF"/>
    <w:rsid w:val="009A6B54"/>
    <w:rsid w:val="009B08FE"/>
    <w:rsid w:val="009B558D"/>
    <w:rsid w:val="009B565F"/>
    <w:rsid w:val="009B57BA"/>
    <w:rsid w:val="009B607D"/>
    <w:rsid w:val="009B6753"/>
    <w:rsid w:val="009B7574"/>
    <w:rsid w:val="009C0647"/>
    <w:rsid w:val="009C0EA9"/>
    <w:rsid w:val="009C6DCB"/>
    <w:rsid w:val="009C756B"/>
    <w:rsid w:val="009C7CC7"/>
    <w:rsid w:val="009D0541"/>
    <w:rsid w:val="009D3548"/>
    <w:rsid w:val="009D3C1D"/>
    <w:rsid w:val="009D3D9F"/>
    <w:rsid w:val="009D51A3"/>
    <w:rsid w:val="009D5E81"/>
    <w:rsid w:val="009D7BA5"/>
    <w:rsid w:val="009E278C"/>
    <w:rsid w:val="009E3B89"/>
    <w:rsid w:val="009E5E45"/>
    <w:rsid w:val="009F45CA"/>
    <w:rsid w:val="009F5A54"/>
    <w:rsid w:val="009F62F0"/>
    <w:rsid w:val="009F7EAC"/>
    <w:rsid w:val="00A024C4"/>
    <w:rsid w:val="00A024E9"/>
    <w:rsid w:val="00A036EC"/>
    <w:rsid w:val="00A05E57"/>
    <w:rsid w:val="00A06F11"/>
    <w:rsid w:val="00A11431"/>
    <w:rsid w:val="00A115E8"/>
    <w:rsid w:val="00A12397"/>
    <w:rsid w:val="00A12A63"/>
    <w:rsid w:val="00A12F14"/>
    <w:rsid w:val="00A16D71"/>
    <w:rsid w:val="00A172D7"/>
    <w:rsid w:val="00A2292C"/>
    <w:rsid w:val="00A25CE2"/>
    <w:rsid w:val="00A25D1C"/>
    <w:rsid w:val="00A262D9"/>
    <w:rsid w:val="00A303A7"/>
    <w:rsid w:val="00A31D04"/>
    <w:rsid w:val="00A3281E"/>
    <w:rsid w:val="00A32E4E"/>
    <w:rsid w:val="00A3332E"/>
    <w:rsid w:val="00A34018"/>
    <w:rsid w:val="00A367E5"/>
    <w:rsid w:val="00A40FC7"/>
    <w:rsid w:val="00A43BCB"/>
    <w:rsid w:val="00A43F62"/>
    <w:rsid w:val="00A44617"/>
    <w:rsid w:val="00A44DE2"/>
    <w:rsid w:val="00A46DC5"/>
    <w:rsid w:val="00A4780F"/>
    <w:rsid w:val="00A51462"/>
    <w:rsid w:val="00A52B69"/>
    <w:rsid w:val="00A53711"/>
    <w:rsid w:val="00A57787"/>
    <w:rsid w:val="00A62D80"/>
    <w:rsid w:val="00A64283"/>
    <w:rsid w:val="00A65929"/>
    <w:rsid w:val="00A72547"/>
    <w:rsid w:val="00A739CB"/>
    <w:rsid w:val="00A7412C"/>
    <w:rsid w:val="00A74290"/>
    <w:rsid w:val="00A74CBD"/>
    <w:rsid w:val="00A766E4"/>
    <w:rsid w:val="00A77BD0"/>
    <w:rsid w:val="00A8016F"/>
    <w:rsid w:val="00A8453C"/>
    <w:rsid w:val="00A875E4"/>
    <w:rsid w:val="00A87E58"/>
    <w:rsid w:val="00A90BA3"/>
    <w:rsid w:val="00A92194"/>
    <w:rsid w:val="00AA0B2D"/>
    <w:rsid w:val="00AA3FB9"/>
    <w:rsid w:val="00AA4050"/>
    <w:rsid w:val="00AA485F"/>
    <w:rsid w:val="00AA523F"/>
    <w:rsid w:val="00AA64C6"/>
    <w:rsid w:val="00AA74F7"/>
    <w:rsid w:val="00AA78B0"/>
    <w:rsid w:val="00AB2C43"/>
    <w:rsid w:val="00AB3189"/>
    <w:rsid w:val="00AB3681"/>
    <w:rsid w:val="00AB60B3"/>
    <w:rsid w:val="00AB6C4D"/>
    <w:rsid w:val="00AC06D0"/>
    <w:rsid w:val="00AC0845"/>
    <w:rsid w:val="00AC6463"/>
    <w:rsid w:val="00AD301A"/>
    <w:rsid w:val="00AE05C1"/>
    <w:rsid w:val="00AE33A1"/>
    <w:rsid w:val="00AE6B83"/>
    <w:rsid w:val="00AF0EF9"/>
    <w:rsid w:val="00AF2383"/>
    <w:rsid w:val="00AF5BC1"/>
    <w:rsid w:val="00AF6D55"/>
    <w:rsid w:val="00AF79CA"/>
    <w:rsid w:val="00B00F3C"/>
    <w:rsid w:val="00B02423"/>
    <w:rsid w:val="00B031E0"/>
    <w:rsid w:val="00B04CF4"/>
    <w:rsid w:val="00B06621"/>
    <w:rsid w:val="00B0717B"/>
    <w:rsid w:val="00B07449"/>
    <w:rsid w:val="00B07CBE"/>
    <w:rsid w:val="00B111D6"/>
    <w:rsid w:val="00B145F7"/>
    <w:rsid w:val="00B14AEB"/>
    <w:rsid w:val="00B15157"/>
    <w:rsid w:val="00B21D8D"/>
    <w:rsid w:val="00B237B9"/>
    <w:rsid w:val="00B27DF3"/>
    <w:rsid w:val="00B368A9"/>
    <w:rsid w:val="00B37810"/>
    <w:rsid w:val="00B4215E"/>
    <w:rsid w:val="00B460D4"/>
    <w:rsid w:val="00B4649F"/>
    <w:rsid w:val="00B512C1"/>
    <w:rsid w:val="00B51A1B"/>
    <w:rsid w:val="00B5264D"/>
    <w:rsid w:val="00B533CD"/>
    <w:rsid w:val="00B54335"/>
    <w:rsid w:val="00B56DD5"/>
    <w:rsid w:val="00B57104"/>
    <w:rsid w:val="00B57F37"/>
    <w:rsid w:val="00B606E8"/>
    <w:rsid w:val="00B641CF"/>
    <w:rsid w:val="00B642A4"/>
    <w:rsid w:val="00B6506A"/>
    <w:rsid w:val="00B6522C"/>
    <w:rsid w:val="00B66526"/>
    <w:rsid w:val="00B70E59"/>
    <w:rsid w:val="00B76D3B"/>
    <w:rsid w:val="00B800C1"/>
    <w:rsid w:val="00B837FF"/>
    <w:rsid w:val="00B84435"/>
    <w:rsid w:val="00B8716F"/>
    <w:rsid w:val="00B91929"/>
    <w:rsid w:val="00B92B7E"/>
    <w:rsid w:val="00B93B77"/>
    <w:rsid w:val="00B949D8"/>
    <w:rsid w:val="00B97848"/>
    <w:rsid w:val="00BA253D"/>
    <w:rsid w:val="00BA551D"/>
    <w:rsid w:val="00BA6468"/>
    <w:rsid w:val="00BB0130"/>
    <w:rsid w:val="00BB0F4E"/>
    <w:rsid w:val="00BB194B"/>
    <w:rsid w:val="00BB3D2D"/>
    <w:rsid w:val="00BB4FF3"/>
    <w:rsid w:val="00BC15BB"/>
    <w:rsid w:val="00BC1F5B"/>
    <w:rsid w:val="00BC2405"/>
    <w:rsid w:val="00BC3047"/>
    <w:rsid w:val="00BC3B58"/>
    <w:rsid w:val="00BC3E86"/>
    <w:rsid w:val="00BC4D14"/>
    <w:rsid w:val="00BC52DE"/>
    <w:rsid w:val="00BD313F"/>
    <w:rsid w:val="00BD3CE5"/>
    <w:rsid w:val="00BD4806"/>
    <w:rsid w:val="00BD4FFB"/>
    <w:rsid w:val="00BD6E7D"/>
    <w:rsid w:val="00BE0AC4"/>
    <w:rsid w:val="00BE146A"/>
    <w:rsid w:val="00BE1F7E"/>
    <w:rsid w:val="00BE2C86"/>
    <w:rsid w:val="00BE5132"/>
    <w:rsid w:val="00BE5DA0"/>
    <w:rsid w:val="00BE6367"/>
    <w:rsid w:val="00BF18D2"/>
    <w:rsid w:val="00BF6D22"/>
    <w:rsid w:val="00C00B20"/>
    <w:rsid w:val="00C02294"/>
    <w:rsid w:val="00C03207"/>
    <w:rsid w:val="00C0346E"/>
    <w:rsid w:val="00C07B94"/>
    <w:rsid w:val="00C108C3"/>
    <w:rsid w:val="00C10D26"/>
    <w:rsid w:val="00C12F8A"/>
    <w:rsid w:val="00C144F5"/>
    <w:rsid w:val="00C153E5"/>
    <w:rsid w:val="00C1580D"/>
    <w:rsid w:val="00C235B9"/>
    <w:rsid w:val="00C24BC5"/>
    <w:rsid w:val="00C27158"/>
    <w:rsid w:val="00C30117"/>
    <w:rsid w:val="00C30FF8"/>
    <w:rsid w:val="00C3396B"/>
    <w:rsid w:val="00C3470D"/>
    <w:rsid w:val="00C37E11"/>
    <w:rsid w:val="00C40B74"/>
    <w:rsid w:val="00C424AF"/>
    <w:rsid w:val="00C442B5"/>
    <w:rsid w:val="00C442F1"/>
    <w:rsid w:val="00C45927"/>
    <w:rsid w:val="00C462D5"/>
    <w:rsid w:val="00C53945"/>
    <w:rsid w:val="00C64154"/>
    <w:rsid w:val="00C64C2E"/>
    <w:rsid w:val="00C65E6B"/>
    <w:rsid w:val="00C675D7"/>
    <w:rsid w:val="00C7215B"/>
    <w:rsid w:val="00C72FE4"/>
    <w:rsid w:val="00C7369A"/>
    <w:rsid w:val="00C73B99"/>
    <w:rsid w:val="00C7466A"/>
    <w:rsid w:val="00C74A60"/>
    <w:rsid w:val="00C74C43"/>
    <w:rsid w:val="00C75936"/>
    <w:rsid w:val="00C7776E"/>
    <w:rsid w:val="00C804FD"/>
    <w:rsid w:val="00C809C6"/>
    <w:rsid w:val="00C84066"/>
    <w:rsid w:val="00C87108"/>
    <w:rsid w:val="00C900DB"/>
    <w:rsid w:val="00C91F11"/>
    <w:rsid w:val="00C94DD9"/>
    <w:rsid w:val="00C95322"/>
    <w:rsid w:val="00C9643C"/>
    <w:rsid w:val="00C97AAF"/>
    <w:rsid w:val="00CA1693"/>
    <w:rsid w:val="00CA1B0F"/>
    <w:rsid w:val="00CA2ABF"/>
    <w:rsid w:val="00CA5A94"/>
    <w:rsid w:val="00CA6799"/>
    <w:rsid w:val="00CA7C01"/>
    <w:rsid w:val="00CB0768"/>
    <w:rsid w:val="00CB0A2C"/>
    <w:rsid w:val="00CB0B4A"/>
    <w:rsid w:val="00CB13FD"/>
    <w:rsid w:val="00CB1D12"/>
    <w:rsid w:val="00CC0D08"/>
    <w:rsid w:val="00CC1471"/>
    <w:rsid w:val="00CC197D"/>
    <w:rsid w:val="00CC3A32"/>
    <w:rsid w:val="00CC4612"/>
    <w:rsid w:val="00CC59E2"/>
    <w:rsid w:val="00CD217F"/>
    <w:rsid w:val="00CD2F70"/>
    <w:rsid w:val="00CD4B63"/>
    <w:rsid w:val="00CD657B"/>
    <w:rsid w:val="00CD700A"/>
    <w:rsid w:val="00CE20A9"/>
    <w:rsid w:val="00CE22A0"/>
    <w:rsid w:val="00CE5E46"/>
    <w:rsid w:val="00CE6529"/>
    <w:rsid w:val="00CE7733"/>
    <w:rsid w:val="00CF08C4"/>
    <w:rsid w:val="00CF49FC"/>
    <w:rsid w:val="00CF4AAE"/>
    <w:rsid w:val="00D00E0E"/>
    <w:rsid w:val="00D0261A"/>
    <w:rsid w:val="00D154D9"/>
    <w:rsid w:val="00D1606A"/>
    <w:rsid w:val="00D2030E"/>
    <w:rsid w:val="00D2136B"/>
    <w:rsid w:val="00D22CF7"/>
    <w:rsid w:val="00D251F4"/>
    <w:rsid w:val="00D2799C"/>
    <w:rsid w:val="00D27DF1"/>
    <w:rsid w:val="00D3166F"/>
    <w:rsid w:val="00D31BF5"/>
    <w:rsid w:val="00D32B14"/>
    <w:rsid w:val="00D33071"/>
    <w:rsid w:val="00D43B48"/>
    <w:rsid w:val="00D43EF2"/>
    <w:rsid w:val="00D51241"/>
    <w:rsid w:val="00D54747"/>
    <w:rsid w:val="00D55C47"/>
    <w:rsid w:val="00D5662D"/>
    <w:rsid w:val="00D56F07"/>
    <w:rsid w:val="00D574D9"/>
    <w:rsid w:val="00D57C55"/>
    <w:rsid w:val="00D6406A"/>
    <w:rsid w:val="00D663CD"/>
    <w:rsid w:val="00D67EDF"/>
    <w:rsid w:val="00D72C47"/>
    <w:rsid w:val="00D74292"/>
    <w:rsid w:val="00D74BEE"/>
    <w:rsid w:val="00D75B28"/>
    <w:rsid w:val="00D77383"/>
    <w:rsid w:val="00D804DD"/>
    <w:rsid w:val="00D82C32"/>
    <w:rsid w:val="00D8475B"/>
    <w:rsid w:val="00D84A3C"/>
    <w:rsid w:val="00D85B12"/>
    <w:rsid w:val="00D90C9D"/>
    <w:rsid w:val="00D914A7"/>
    <w:rsid w:val="00D91F20"/>
    <w:rsid w:val="00D921E6"/>
    <w:rsid w:val="00D922E3"/>
    <w:rsid w:val="00D947F2"/>
    <w:rsid w:val="00D94962"/>
    <w:rsid w:val="00D977F1"/>
    <w:rsid w:val="00DA0CF9"/>
    <w:rsid w:val="00DA1C56"/>
    <w:rsid w:val="00DA226D"/>
    <w:rsid w:val="00DA26F8"/>
    <w:rsid w:val="00DA2F6E"/>
    <w:rsid w:val="00DA700F"/>
    <w:rsid w:val="00DA7D7D"/>
    <w:rsid w:val="00DB56C8"/>
    <w:rsid w:val="00DB7D69"/>
    <w:rsid w:val="00DC2A10"/>
    <w:rsid w:val="00DC46B1"/>
    <w:rsid w:val="00DC6F94"/>
    <w:rsid w:val="00DD12FE"/>
    <w:rsid w:val="00DD1706"/>
    <w:rsid w:val="00DD72F7"/>
    <w:rsid w:val="00DD793A"/>
    <w:rsid w:val="00DD7C33"/>
    <w:rsid w:val="00DD7E6B"/>
    <w:rsid w:val="00DE029E"/>
    <w:rsid w:val="00DE1C3A"/>
    <w:rsid w:val="00DE292D"/>
    <w:rsid w:val="00DE4BB0"/>
    <w:rsid w:val="00DE7AB1"/>
    <w:rsid w:val="00DF1046"/>
    <w:rsid w:val="00DF10A0"/>
    <w:rsid w:val="00DF1C49"/>
    <w:rsid w:val="00DF3B9D"/>
    <w:rsid w:val="00DF42F8"/>
    <w:rsid w:val="00DF4B1A"/>
    <w:rsid w:val="00DF4EC9"/>
    <w:rsid w:val="00DF555D"/>
    <w:rsid w:val="00DF6636"/>
    <w:rsid w:val="00DF6766"/>
    <w:rsid w:val="00E00628"/>
    <w:rsid w:val="00E06D60"/>
    <w:rsid w:val="00E10B16"/>
    <w:rsid w:val="00E10BB5"/>
    <w:rsid w:val="00E10E26"/>
    <w:rsid w:val="00E110DF"/>
    <w:rsid w:val="00E1671D"/>
    <w:rsid w:val="00E171D4"/>
    <w:rsid w:val="00E2029B"/>
    <w:rsid w:val="00E2342D"/>
    <w:rsid w:val="00E2620D"/>
    <w:rsid w:val="00E278BC"/>
    <w:rsid w:val="00E30C28"/>
    <w:rsid w:val="00E316FF"/>
    <w:rsid w:val="00E32A99"/>
    <w:rsid w:val="00E337D7"/>
    <w:rsid w:val="00E34AB3"/>
    <w:rsid w:val="00E34C78"/>
    <w:rsid w:val="00E40BD4"/>
    <w:rsid w:val="00E43CE6"/>
    <w:rsid w:val="00E4400A"/>
    <w:rsid w:val="00E452A1"/>
    <w:rsid w:val="00E465A1"/>
    <w:rsid w:val="00E47C91"/>
    <w:rsid w:val="00E50F41"/>
    <w:rsid w:val="00E53539"/>
    <w:rsid w:val="00E53706"/>
    <w:rsid w:val="00E538B1"/>
    <w:rsid w:val="00E56C8E"/>
    <w:rsid w:val="00E60C37"/>
    <w:rsid w:val="00E6174C"/>
    <w:rsid w:val="00E62606"/>
    <w:rsid w:val="00E65E28"/>
    <w:rsid w:val="00E66C4F"/>
    <w:rsid w:val="00E67512"/>
    <w:rsid w:val="00E677CE"/>
    <w:rsid w:val="00E7540C"/>
    <w:rsid w:val="00E77668"/>
    <w:rsid w:val="00E80D98"/>
    <w:rsid w:val="00E81DDE"/>
    <w:rsid w:val="00E830BE"/>
    <w:rsid w:val="00E835A6"/>
    <w:rsid w:val="00E84B3F"/>
    <w:rsid w:val="00E867A0"/>
    <w:rsid w:val="00E90FEF"/>
    <w:rsid w:val="00E923FC"/>
    <w:rsid w:val="00E9323D"/>
    <w:rsid w:val="00E9427D"/>
    <w:rsid w:val="00E94D57"/>
    <w:rsid w:val="00E95110"/>
    <w:rsid w:val="00EA06B8"/>
    <w:rsid w:val="00EA0E6C"/>
    <w:rsid w:val="00EA3449"/>
    <w:rsid w:val="00EA3B82"/>
    <w:rsid w:val="00EA3EB6"/>
    <w:rsid w:val="00EA4481"/>
    <w:rsid w:val="00EA60D1"/>
    <w:rsid w:val="00EA6368"/>
    <w:rsid w:val="00EA7E14"/>
    <w:rsid w:val="00EA7F8C"/>
    <w:rsid w:val="00EB26DE"/>
    <w:rsid w:val="00EB5234"/>
    <w:rsid w:val="00EB6E97"/>
    <w:rsid w:val="00EB78B8"/>
    <w:rsid w:val="00EC1CEF"/>
    <w:rsid w:val="00EC29D8"/>
    <w:rsid w:val="00EC2A22"/>
    <w:rsid w:val="00EC3FB1"/>
    <w:rsid w:val="00EC5596"/>
    <w:rsid w:val="00EC699F"/>
    <w:rsid w:val="00ED1094"/>
    <w:rsid w:val="00ED2B45"/>
    <w:rsid w:val="00ED322D"/>
    <w:rsid w:val="00ED4A97"/>
    <w:rsid w:val="00EE0C39"/>
    <w:rsid w:val="00EE0CA1"/>
    <w:rsid w:val="00EE40A5"/>
    <w:rsid w:val="00EF067A"/>
    <w:rsid w:val="00EF12DA"/>
    <w:rsid w:val="00EF2617"/>
    <w:rsid w:val="00EF76A1"/>
    <w:rsid w:val="00F01C16"/>
    <w:rsid w:val="00F01CF6"/>
    <w:rsid w:val="00F02373"/>
    <w:rsid w:val="00F02AFE"/>
    <w:rsid w:val="00F02F96"/>
    <w:rsid w:val="00F1111B"/>
    <w:rsid w:val="00F13392"/>
    <w:rsid w:val="00F141A4"/>
    <w:rsid w:val="00F14C96"/>
    <w:rsid w:val="00F14DD0"/>
    <w:rsid w:val="00F160B1"/>
    <w:rsid w:val="00F219FF"/>
    <w:rsid w:val="00F234C5"/>
    <w:rsid w:val="00F24340"/>
    <w:rsid w:val="00F25002"/>
    <w:rsid w:val="00F273A1"/>
    <w:rsid w:val="00F322B8"/>
    <w:rsid w:val="00F35CB8"/>
    <w:rsid w:val="00F371CE"/>
    <w:rsid w:val="00F40856"/>
    <w:rsid w:val="00F419A4"/>
    <w:rsid w:val="00F450B2"/>
    <w:rsid w:val="00F45511"/>
    <w:rsid w:val="00F45730"/>
    <w:rsid w:val="00F479AD"/>
    <w:rsid w:val="00F511FC"/>
    <w:rsid w:val="00F520FF"/>
    <w:rsid w:val="00F55A0F"/>
    <w:rsid w:val="00F56FFB"/>
    <w:rsid w:val="00F57056"/>
    <w:rsid w:val="00F57266"/>
    <w:rsid w:val="00F6422D"/>
    <w:rsid w:val="00F644D4"/>
    <w:rsid w:val="00F64B8A"/>
    <w:rsid w:val="00F65E22"/>
    <w:rsid w:val="00F67BC5"/>
    <w:rsid w:val="00F73C30"/>
    <w:rsid w:val="00F76F24"/>
    <w:rsid w:val="00F77B55"/>
    <w:rsid w:val="00F81A54"/>
    <w:rsid w:val="00F82352"/>
    <w:rsid w:val="00F8411F"/>
    <w:rsid w:val="00F856BB"/>
    <w:rsid w:val="00F85B10"/>
    <w:rsid w:val="00F90821"/>
    <w:rsid w:val="00F91758"/>
    <w:rsid w:val="00F9228B"/>
    <w:rsid w:val="00F95965"/>
    <w:rsid w:val="00F95CF3"/>
    <w:rsid w:val="00F96AF7"/>
    <w:rsid w:val="00FA4592"/>
    <w:rsid w:val="00FB04B8"/>
    <w:rsid w:val="00FB124F"/>
    <w:rsid w:val="00FB6147"/>
    <w:rsid w:val="00FB725F"/>
    <w:rsid w:val="00FC0950"/>
    <w:rsid w:val="00FC525C"/>
    <w:rsid w:val="00FD0EC6"/>
    <w:rsid w:val="00FD18C6"/>
    <w:rsid w:val="00FD1C05"/>
    <w:rsid w:val="00FD2B0E"/>
    <w:rsid w:val="00FD3513"/>
    <w:rsid w:val="00FD35C8"/>
    <w:rsid w:val="00FD62DB"/>
    <w:rsid w:val="00FD6CE6"/>
    <w:rsid w:val="00FE12CA"/>
    <w:rsid w:val="00FE231C"/>
    <w:rsid w:val="00FE47F2"/>
    <w:rsid w:val="00FE69D8"/>
    <w:rsid w:val="00FE73D6"/>
    <w:rsid w:val="00FE7C29"/>
    <w:rsid w:val="00FE7FD6"/>
    <w:rsid w:val="00FF005E"/>
    <w:rsid w:val="00FF1228"/>
    <w:rsid w:val="00FF2196"/>
    <w:rsid w:val="00FF3279"/>
    <w:rsid w:val="00FF7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1FB005C9"/>
  <w15:docId w15:val="{BBF06CFC-53AE-4E23-A5D5-52047D3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97"/>
    <w:rPr>
      <w:rFonts w:ascii="Arial" w:hAnsi="Arial"/>
      <w:sz w:val="22"/>
    </w:rPr>
  </w:style>
  <w:style w:type="paragraph" w:styleId="Heading4">
    <w:name w:val="heading 4"/>
    <w:basedOn w:val="Normal"/>
    <w:next w:val="Normal"/>
    <w:qFormat/>
    <w:rsid w:val="00553897"/>
    <w:pPr>
      <w:keepNext/>
      <w:autoSpaceDE w:val="0"/>
      <w:autoSpaceDN w:val="0"/>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897"/>
    <w:pPr>
      <w:tabs>
        <w:tab w:val="center" w:pos="4153"/>
        <w:tab w:val="right" w:pos="8306"/>
      </w:tabs>
    </w:pPr>
  </w:style>
  <w:style w:type="paragraph" w:styleId="Footer">
    <w:name w:val="footer"/>
    <w:basedOn w:val="Normal"/>
    <w:link w:val="FooterChar"/>
    <w:uiPriority w:val="99"/>
    <w:rsid w:val="00553897"/>
    <w:pPr>
      <w:tabs>
        <w:tab w:val="center" w:pos="4153"/>
        <w:tab w:val="right" w:pos="8306"/>
      </w:tabs>
    </w:pPr>
  </w:style>
  <w:style w:type="character" w:styleId="PageNumber">
    <w:name w:val="page number"/>
    <w:basedOn w:val="DefaultParagraphFont"/>
    <w:rsid w:val="00553897"/>
  </w:style>
  <w:style w:type="paragraph" w:styleId="TOAHeading">
    <w:name w:val="toa heading"/>
    <w:basedOn w:val="Normal"/>
    <w:next w:val="Normal"/>
    <w:semiHidden/>
    <w:rsid w:val="00553897"/>
    <w:pPr>
      <w:tabs>
        <w:tab w:val="left" w:pos="9000"/>
        <w:tab w:val="right" w:pos="9360"/>
      </w:tabs>
      <w:suppressAutoHyphens/>
      <w:spacing w:before="60" w:after="120"/>
      <w:jc w:val="both"/>
    </w:pPr>
    <w:rPr>
      <w:rFonts w:ascii="Helv 10pt" w:hAnsi="Helv 10pt"/>
      <w:snapToGrid w:val="0"/>
      <w:kern w:val="20"/>
      <w:lang w:val="en-US" w:eastAsia="en-US"/>
    </w:rPr>
  </w:style>
  <w:style w:type="paragraph" w:customStyle="1" w:styleId="OHSAdvtext">
    <w:name w:val="OHS Adv text"/>
    <w:basedOn w:val="Normal"/>
    <w:rsid w:val="00553897"/>
    <w:pPr>
      <w:spacing w:before="120"/>
      <w:jc w:val="both"/>
    </w:pPr>
    <w:rPr>
      <w:sz w:val="20"/>
    </w:rPr>
  </w:style>
  <w:style w:type="character" w:styleId="CommentReference">
    <w:name w:val="annotation reference"/>
    <w:semiHidden/>
    <w:rsid w:val="00FB124F"/>
    <w:rPr>
      <w:sz w:val="16"/>
      <w:szCs w:val="16"/>
    </w:rPr>
  </w:style>
  <w:style w:type="paragraph" w:styleId="CommentText">
    <w:name w:val="annotation text"/>
    <w:basedOn w:val="Normal"/>
    <w:semiHidden/>
    <w:rsid w:val="00FB124F"/>
    <w:rPr>
      <w:sz w:val="20"/>
    </w:rPr>
  </w:style>
  <w:style w:type="paragraph" w:styleId="CommentSubject">
    <w:name w:val="annotation subject"/>
    <w:basedOn w:val="CommentText"/>
    <w:next w:val="CommentText"/>
    <w:semiHidden/>
    <w:rsid w:val="00FB124F"/>
    <w:rPr>
      <w:b/>
      <w:bCs/>
    </w:rPr>
  </w:style>
  <w:style w:type="paragraph" w:styleId="BalloonText">
    <w:name w:val="Balloon Text"/>
    <w:basedOn w:val="Normal"/>
    <w:semiHidden/>
    <w:rsid w:val="00FB124F"/>
    <w:rPr>
      <w:rFonts w:ascii="Tahoma" w:hAnsi="Tahoma" w:cs="Tahoma"/>
      <w:sz w:val="16"/>
      <w:szCs w:val="16"/>
    </w:rPr>
  </w:style>
  <w:style w:type="paragraph" w:customStyle="1" w:styleId="FormName">
    <w:name w:val="FormName"/>
    <w:link w:val="FormNameChar"/>
    <w:qFormat/>
    <w:rsid w:val="00A12F14"/>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A12F14"/>
    <w:rPr>
      <w:rFonts w:ascii="Arial" w:eastAsia="Calibri" w:hAnsi="Arial" w:cs="Arial"/>
      <w:b/>
      <w:noProof/>
      <w:color w:val="004EA8"/>
      <w:sz w:val="24"/>
      <w:szCs w:val="24"/>
    </w:rPr>
  </w:style>
  <w:style w:type="character" w:customStyle="1" w:styleId="FooterChar">
    <w:name w:val="Footer Char"/>
    <w:link w:val="Footer"/>
    <w:uiPriority w:val="99"/>
    <w:rsid w:val="00A12F14"/>
    <w:rPr>
      <w:rFonts w:ascii="Arial" w:hAnsi="Arial"/>
      <w:sz w:val="22"/>
    </w:rPr>
  </w:style>
  <w:style w:type="character" w:customStyle="1" w:styleId="HeaderChar">
    <w:name w:val="Header Char"/>
    <w:basedOn w:val="DefaultParagraphFont"/>
    <w:link w:val="Header"/>
    <w:uiPriority w:val="99"/>
    <w:rsid w:val="009F7EAC"/>
    <w:rPr>
      <w:rFonts w:ascii="Arial" w:hAnsi="Arial"/>
      <w:sz w:val="22"/>
    </w:rPr>
  </w:style>
  <w:style w:type="paragraph" w:customStyle="1" w:styleId="TableHead">
    <w:name w:val="Table Head"/>
    <w:basedOn w:val="Normal"/>
    <w:qFormat/>
    <w:rsid w:val="009F7EAC"/>
    <w:pPr>
      <w:spacing w:after="120"/>
    </w:pPr>
    <w:rPr>
      <w:rFonts w:asciiTheme="minorHAnsi" w:eastAsiaTheme="minorHAnsi" w:hAnsiTheme="minorHAnsi" w:cstheme="minorBidi"/>
      <w:b/>
      <w:color w:val="FFFFFF" w:themeColor="background1"/>
      <w:szCs w:val="24"/>
      <w:lang w:eastAsia="en-US"/>
    </w:rPr>
  </w:style>
  <w:style w:type="table" w:styleId="TableGrid">
    <w:name w:val="Table Grid"/>
    <w:basedOn w:val="TableNormal"/>
    <w:uiPriority w:val="39"/>
    <w:rsid w:val="009F7EAC"/>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838">
      <w:bodyDiv w:val="1"/>
      <w:marLeft w:val="0"/>
      <w:marRight w:val="0"/>
      <w:marTop w:val="0"/>
      <w:marBottom w:val="0"/>
      <w:divBdr>
        <w:top w:val="none" w:sz="0" w:space="0" w:color="auto"/>
        <w:left w:val="none" w:sz="0" w:space="0" w:color="auto"/>
        <w:bottom w:val="none" w:sz="0" w:space="0" w:color="auto"/>
        <w:right w:val="none" w:sz="0" w:space="0" w:color="auto"/>
      </w:divBdr>
    </w:div>
    <w:div w:id="425729491">
      <w:bodyDiv w:val="1"/>
      <w:marLeft w:val="0"/>
      <w:marRight w:val="0"/>
      <w:marTop w:val="0"/>
      <w:marBottom w:val="0"/>
      <w:divBdr>
        <w:top w:val="none" w:sz="0" w:space="0" w:color="auto"/>
        <w:left w:val="none" w:sz="0" w:space="0" w:color="auto"/>
        <w:bottom w:val="none" w:sz="0" w:space="0" w:color="auto"/>
        <w:right w:val="none" w:sz="0" w:space="0" w:color="auto"/>
      </w:divBdr>
    </w:div>
    <w:div w:id="12743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automotive parts washer, safe work procedure</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4731E-34E6-4854-ACB4-69D4A334FBC2}">
  <ds:schemaRefs>
    <ds:schemaRef ds:uri="http://schemas.microsoft.com/office/2006/metadata/longProperties"/>
  </ds:schemaRefs>
</ds:datastoreItem>
</file>

<file path=customXml/itemProps2.xml><?xml version="1.0" encoding="utf-8"?>
<ds:datastoreItem xmlns:ds="http://schemas.openxmlformats.org/officeDocument/2006/customXml" ds:itemID="{7CA9FF32-2C35-41E2-A055-D5FE1BF51A7E}"/>
</file>

<file path=customXml/itemProps3.xml><?xml version="1.0" encoding="utf-8"?>
<ds:datastoreItem xmlns:ds="http://schemas.openxmlformats.org/officeDocument/2006/customXml" ds:itemID="{1FB7A87B-1A93-4DF5-8B95-4EC7592533B3}">
  <ds:schemaRefs>
    <ds:schemaRef ds:uri="http://purl.org/dc/elements/1.1/"/>
    <ds:schemaRef ds:uri="http://schemas.microsoft.com/office/2006/metadata/properties"/>
    <ds:schemaRef ds:uri="cb9114c1-daad-44dd-acad-30f4246641f2"/>
    <ds:schemaRef ds:uri="http://schemas.microsoft.com/sharepoint/v3"/>
    <ds:schemaRef ds:uri="http://schemas.openxmlformats.org/package/2006/metadata/core-properties"/>
    <ds:schemaRef ds:uri="http://purl.org/dc/terms/"/>
    <ds:schemaRef ds:uri="84571637-c7f9-44a1-95b1-d459eb7afb4e"/>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21CF92A-1D2D-4583-BFB5-689AC4A36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1968</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afe Work Procedure Template - Automotive Parts Washer</vt:lpstr>
    </vt:vector>
  </TitlesOfParts>
  <Company>Department of Education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 Work Procedure Template - Automotive Parts Washer</dc:title>
  <dc:creator>00844851</dc:creator>
  <cp:lastModifiedBy>Rizvi, Syed Hadi Hussain</cp:lastModifiedBy>
  <cp:revision>2</cp:revision>
  <cp:lastPrinted>2010-03-31T22:52:00Z</cp:lastPrinted>
  <dcterms:created xsi:type="dcterms:W3CDTF">2023-02-01T04:26:00Z</dcterms:created>
  <dcterms:modified xsi:type="dcterms:W3CDTF">2023-02-01T04:26:00Z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gloves</vt:lpwstr>
  </property>
  <property fmtid="{D5CDD505-2E9C-101B-9397-08002B2CF9AE}" pid="6" name="Category 4">
    <vt:lpwstr>eye protection</vt:lpwstr>
  </property>
  <property fmtid="{D5CDD505-2E9C-101B-9397-08002B2CF9AE}" pid="7" name="Category 2">
    <vt:lpwstr>generic safe work procedure</vt:lpwstr>
  </property>
  <property fmtid="{D5CDD505-2E9C-101B-9397-08002B2CF9AE}" pid="8" name="Category 6">
    <vt:lpwstr>Fire and electrical hazard </vt:lpwstr>
  </property>
  <property fmtid="{D5CDD505-2E9C-101B-9397-08002B2CF9AE}" pid="9" name="DEECD_Audience">
    <vt:lpwstr>118;#Principals|a4f56333-bce8-49bd-95df-bc27ddd10ec3</vt:lpwstr>
  </property>
  <property fmtid="{D5CDD505-2E9C-101B-9397-08002B2CF9AE}" pid="10" name="RoutingRuleDescription">
    <vt:lpwstr>Generic safe work procedure template with directions on safely using an angle grinder</vt:lpwstr>
  </property>
  <property fmtid="{D5CDD505-2E9C-101B-9397-08002B2CF9AE}" pid="11" name="Category 3">
    <vt:lpwstr>appropriate footwear</vt:lpwstr>
  </property>
  <property fmtid="{D5CDD505-2E9C-101B-9397-08002B2CF9AE}" pid="12" name="DEECD_ItemType">
    <vt:lpwstr>99;#Form / Template|128fc848-3335-484e-aa10-c13e61aabf0c</vt:lpwstr>
  </property>
  <property fmtid="{D5CDD505-2E9C-101B-9397-08002B2CF9AE}" pid="13" name="Category 1">
    <vt:lpwstr>automotive parts washer</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772700.000000000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2023-02-01T04:23:34Z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ec9f7095-bbc0-46d5-b39f-8cfea1492281</vt:lpwstr>
  </property>
  <property fmtid="{D5CDD505-2E9C-101B-9397-08002B2CF9AE}" pid="27" name="MSIP_Label_38f1469a-2c2a-4aee-b92b-090d4c5468ff_ContentBits">
    <vt:lpwstr>0</vt:lpwstr>
  </property>
</Properties>
</file>