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7CA1" w14:textId="6AC027F3" w:rsidR="00C839EE" w:rsidRDefault="00E84C22" w:rsidP="00462A06">
      <w:pPr>
        <w:pStyle w:val="ESCoverPage"/>
      </w:pPr>
      <w:r>
        <w:t xml:space="preserve">Volunteer </w:t>
      </w:r>
      <w:r w:rsidR="00F26BBB">
        <w:t xml:space="preserve">OHS </w:t>
      </w:r>
      <w:r w:rsidR="0008265C">
        <w:t>Management</w:t>
      </w:r>
      <w:r w:rsidR="00F26BBB">
        <w:t xml:space="preserve"> Procedure</w:t>
      </w:r>
    </w:p>
    <w:p w14:paraId="76155983" w14:textId="1CD74022" w:rsidR="009C2011" w:rsidRDefault="009C2011" w:rsidP="009A7628">
      <w:pPr>
        <w:pStyle w:val="ESBodyText"/>
      </w:pPr>
    </w:p>
    <w:p w14:paraId="44D8D6DB" w14:textId="3012C312" w:rsidR="009A7628" w:rsidRPr="009A7628" w:rsidRDefault="009A7628" w:rsidP="009A7628"/>
    <w:p w14:paraId="32BEC30C" w14:textId="4BECB126" w:rsidR="00841F2A" w:rsidRPr="009A7628" w:rsidRDefault="00841F2A" w:rsidP="009A7628">
      <w:pPr>
        <w:sectPr w:rsidR="00841F2A" w:rsidRPr="009A7628" w:rsidSect="00FF7FDB">
          <w:headerReference w:type="default" r:id="rId11"/>
          <w:footerReference w:type="default" r:id="rId12"/>
          <w:headerReference w:type="first" r:id="rId13"/>
          <w:footerReference w:type="first" r:id="rId14"/>
          <w:pgSz w:w="11900" w:h="16840" w:code="9"/>
          <w:pgMar w:top="2360" w:right="1134" w:bottom="1134" w:left="1418" w:header="1134" w:footer="567" w:gutter="0"/>
          <w:pgNumType w:start="0"/>
          <w:cols w:space="397"/>
          <w:titlePg/>
          <w:docGrid w:linePitch="360"/>
        </w:sectPr>
      </w:pPr>
    </w:p>
    <w:p w14:paraId="43D32261" w14:textId="11FD7E2B" w:rsidR="00D84C0F" w:rsidRDefault="00552084" w:rsidP="00462A06">
      <w:pPr>
        <w:pStyle w:val="ESHeading1"/>
      </w:pPr>
      <w:r>
        <w:lastRenderedPageBreak/>
        <w:t xml:space="preserve">Volunteer </w:t>
      </w:r>
      <w:r w:rsidR="00E81303">
        <w:t xml:space="preserve">OHS </w:t>
      </w:r>
      <w:r w:rsidR="0008265C">
        <w:t>Management</w:t>
      </w:r>
      <w:r w:rsidR="00F26BBB">
        <w:t xml:space="preserve"> Procedure</w:t>
      </w:r>
    </w:p>
    <w:p w14:paraId="21D3ACB4" w14:textId="12676F67" w:rsidR="00F26BBB" w:rsidRPr="00A00963" w:rsidRDefault="00F26BBB" w:rsidP="004D331E">
      <w:pPr>
        <w:pStyle w:val="ESHeading2"/>
        <w:tabs>
          <w:tab w:val="clear" w:pos="432"/>
          <w:tab w:val="num" w:pos="567"/>
        </w:tabs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Purpose:</w:t>
      </w:r>
    </w:p>
    <w:p w14:paraId="0A4CC4C6" w14:textId="067BCFA6" w:rsidR="00F26BBB" w:rsidRPr="00A00963" w:rsidRDefault="00263532" w:rsidP="004D331E">
      <w:pPr>
        <w:spacing w:before="120" w:line="276" w:lineRule="auto"/>
        <w:rPr>
          <w:sz w:val="22"/>
          <w:szCs w:val="22"/>
        </w:rPr>
      </w:pPr>
      <w:r w:rsidRPr="00263532">
        <w:rPr>
          <w:snapToGrid w:val="0"/>
          <w:kern w:val="20"/>
          <w:sz w:val="22"/>
          <w:szCs w:val="22"/>
        </w:rPr>
        <w:t xml:space="preserve">The purpose of this procedure is to outline the </w:t>
      </w:r>
      <w:r w:rsidRPr="00F10EEB">
        <w:rPr>
          <w:rStyle w:val="Hyperlink"/>
          <w:snapToGrid w:val="0"/>
          <w:color w:val="auto"/>
          <w:kern w:val="20"/>
          <w:sz w:val="22"/>
          <w:szCs w:val="22"/>
          <w:u w:val="none"/>
        </w:rPr>
        <w:t>Occupational Health and Safety (OHS)</w:t>
      </w:r>
      <w:r w:rsidRPr="00F10EEB">
        <w:rPr>
          <w:snapToGrid w:val="0"/>
          <w:kern w:val="20"/>
          <w:sz w:val="22"/>
          <w:szCs w:val="22"/>
        </w:rPr>
        <w:t xml:space="preserve"> </w:t>
      </w:r>
      <w:r w:rsidRPr="00263532">
        <w:rPr>
          <w:snapToGrid w:val="0"/>
          <w:kern w:val="20"/>
          <w:sz w:val="22"/>
          <w:szCs w:val="22"/>
        </w:rPr>
        <w:t>requirements in Department of Education and Training (</w:t>
      </w:r>
      <w:r w:rsidR="00C34388">
        <w:rPr>
          <w:snapToGrid w:val="0"/>
          <w:kern w:val="20"/>
          <w:sz w:val="22"/>
          <w:szCs w:val="22"/>
        </w:rPr>
        <w:t>the Department</w:t>
      </w:r>
      <w:r w:rsidRPr="00263532">
        <w:rPr>
          <w:snapToGrid w:val="0"/>
          <w:kern w:val="20"/>
          <w:sz w:val="22"/>
          <w:szCs w:val="22"/>
        </w:rPr>
        <w:t xml:space="preserve">) workplaces for </w:t>
      </w:r>
      <w:hyperlink r:id="rId15" w:history="1">
        <w:r w:rsidR="00B8519A">
          <w:rPr>
            <w:rStyle w:val="Hyperlink"/>
            <w:sz w:val="22"/>
            <w:szCs w:val="22"/>
          </w:rPr>
          <w:t>volunteers</w:t>
        </w:r>
      </w:hyperlink>
      <w:r w:rsidRPr="00263532">
        <w:rPr>
          <w:sz w:val="22"/>
          <w:szCs w:val="22"/>
        </w:rPr>
        <w:t>. This procedure should be read in conjunction with the</w:t>
      </w:r>
      <w:r w:rsidR="002F21D1">
        <w:rPr>
          <w:rStyle w:val="Hyperlink"/>
          <w:sz w:val="22"/>
          <w:szCs w:val="22"/>
        </w:rPr>
        <w:t xml:space="preserve"> </w:t>
      </w:r>
      <w:hyperlink r:id="rId16" w:history="1">
        <w:r w:rsidR="002F21D1" w:rsidRPr="007C7BEC">
          <w:rPr>
            <w:rStyle w:val="Hyperlink"/>
            <w:sz w:val="22"/>
            <w:szCs w:val="22"/>
          </w:rPr>
          <w:t>Volunteers in Schools Policy</w:t>
        </w:r>
      </w:hyperlink>
      <w:r w:rsidR="00F26BBB" w:rsidRPr="00A00963">
        <w:rPr>
          <w:sz w:val="22"/>
          <w:szCs w:val="22"/>
        </w:rPr>
        <w:t>.</w:t>
      </w:r>
    </w:p>
    <w:p w14:paraId="3E259A86" w14:textId="6FB5FE0D" w:rsidR="00F26BBB" w:rsidRPr="00A00963" w:rsidRDefault="00F26BBB" w:rsidP="004D331E">
      <w:pPr>
        <w:pStyle w:val="ESHeading2"/>
        <w:tabs>
          <w:tab w:val="clear" w:pos="432"/>
          <w:tab w:val="num" w:pos="567"/>
        </w:tabs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Scope:</w:t>
      </w:r>
    </w:p>
    <w:p w14:paraId="4DE25D24" w14:textId="0F57D547" w:rsidR="00F26BBB" w:rsidRPr="00A00963" w:rsidRDefault="00F26BBB" w:rsidP="004D331E">
      <w:pPr>
        <w:pStyle w:val="TOAHeading"/>
        <w:tabs>
          <w:tab w:val="left" w:pos="-720"/>
        </w:tabs>
        <w:spacing w:line="276" w:lineRule="auto"/>
        <w:rPr>
          <w:rFonts w:ascii="Arial" w:eastAsiaTheme="minorEastAsia" w:hAnsi="Arial" w:cs="Arial"/>
          <w:b w:val="0"/>
          <w:bCs w:val="0"/>
          <w:sz w:val="22"/>
          <w:szCs w:val="22"/>
        </w:rPr>
      </w:pP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This procedure applies to all D</w:t>
      </w:r>
      <w:r w:rsidR="00C34388">
        <w:rPr>
          <w:rFonts w:ascii="Arial" w:eastAsiaTheme="minorEastAsia" w:hAnsi="Arial" w:cs="Arial"/>
          <w:b w:val="0"/>
          <w:bCs w:val="0"/>
          <w:sz w:val="22"/>
          <w:szCs w:val="22"/>
        </w:rPr>
        <w:t>epartment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 xml:space="preserve"> </w:t>
      </w:r>
      <w:r w:rsidR="00263532">
        <w:rPr>
          <w:rFonts w:ascii="Arial" w:eastAsiaTheme="minorEastAsia" w:hAnsi="Arial" w:cs="Arial"/>
          <w:b w:val="0"/>
          <w:bCs w:val="0"/>
          <w:sz w:val="22"/>
          <w:szCs w:val="22"/>
        </w:rPr>
        <w:t>workplaces, including schools and central and regional offices</w:t>
      </w:r>
      <w:r w:rsidRPr="00A00963">
        <w:rPr>
          <w:rFonts w:ascii="Arial" w:eastAsiaTheme="minorEastAsia" w:hAnsi="Arial" w:cs="Arial"/>
          <w:b w:val="0"/>
          <w:bCs w:val="0"/>
          <w:sz w:val="22"/>
          <w:szCs w:val="22"/>
        </w:rPr>
        <w:t>.</w:t>
      </w:r>
    </w:p>
    <w:p w14:paraId="001C1FE6" w14:textId="795F6B62" w:rsidR="00F26BBB" w:rsidRPr="00A00963" w:rsidRDefault="00F26BBB" w:rsidP="004D331E">
      <w:pPr>
        <w:pStyle w:val="ESHeading2"/>
        <w:tabs>
          <w:tab w:val="clear" w:pos="432"/>
          <w:tab w:val="num" w:pos="567"/>
        </w:tabs>
        <w:spacing w:line="276" w:lineRule="auto"/>
        <w:ind w:left="431" w:hanging="431"/>
        <w:rPr>
          <w:rFonts w:cs="Arial"/>
          <w:sz w:val="22"/>
          <w:szCs w:val="22"/>
        </w:rPr>
      </w:pPr>
      <w:r w:rsidRPr="00A00963">
        <w:rPr>
          <w:rFonts w:cs="Arial"/>
          <w:caps w:val="0"/>
          <w:sz w:val="22"/>
          <w:szCs w:val="22"/>
        </w:rPr>
        <w:t>Procedure</w:t>
      </w:r>
    </w:p>
    <w:p w14:paraId="7508A065" w14:textId="145B24C4" w:rsidR="00F26BBB" w:rsidRDefault="00263532" w:rsidP="004D331E">
      <w:pPr>
        <w:spacing w:before="120" w:line="276" w:lineRule="auto"/>
        <w:rPr>
          <w:sz w:val="22"/>
          <w:szCs w:val="22"/>
        </w:rPr>
      </w:pPr>
      <w:r w:rsidRPr="00263532">
        <w:rPr>
          <w:sz w:val="22"/>
          <w:szCs w:val="22"/>
        </w:rPr>
        <w:t xml:space="preserve">A volunteer within this procedure includes an individual who is acting on a voluntary basis, irrespective of whether they incur out-of-pocket expenses. Depending on the activities being undertaken by the volunteer, they may require a </w:t>
      </w:r>
      <w:hyperlink r:id="rId17" w:history="1">
        <w:r w:rsidR="003B1CE6">
          <w:rPr>
            <w:rStyle w:val="Hyperlink"/>
            <w:sz w:val="22"/>
            <w:szCs w:val="22"/>
          </w:rPr>
          <w:t>Working with Children Check</w:t>
        </w:r>
      </w:hyperlink>
      <w:r w:rsidRPr="00263532">
        <w:rPr>
          <w:sz w:val="22"/>
          <w:szCs w:val="22"/>
        </w:rPr>
        <w:t>, certain qualifications, or insurances</w:t>
      </w:r>
      <w:r w:rsidR="008D29F7">
        <w:rPr>
          <w:sz w:val="22"/>
          <w:szCs w:val="22"/>
        </w:rPr>
        <w:t xml:space="preserve"> and</w:t>
      </w:r>
      <w:r w:rsidR="008D29F7" w:rsidRPr="008D29F7">
        <w:t xml:space="preserve"> </w:t>
      </w:r>
      <w:r w:rsidR="00937951" w:rsidRPr="00872FF8">
        <w:rPr>
          <w:sz w:val="22"/>
          <w:szCs w:val="22"/>
        </w:rPr>
        <w:t xml:space="preserve">provide </w:t>
      </w:r>
      <w:r w:rsidR="008D29F7" w:rsidRPr="008D29F7">
        <w:rPr>
          <w:sz w:val="22"/>
          <w:szCs w:val="22"/>
        </w:rPr>
        <w:t>current COVID-19 vaccination information</w:t>
      </w:r>
      <w:r w:rsidR="008D29F7">
        <w:rPr>
          <w:sz w:val="22"/>
          <w:szCs w:val="22"/>
        </w:rPr>
        <w:t xml:space="preserve"> </w:t>
      </w:r>
    </w:p>
    <w:p w14:paraId="3CFDC091" w14:textId="56E4A86A" w:rsidR="006E5CD8" w:rsidRPr="006E5CD8" w:rsidRDefault="00F1102B" w:rsidP="006E5CD8">
      <w:pPr>
        <w:keepNext/>
        <w:keepLines/>
        <w:numPr>
          <w:ilvl w:val="1"/>
          <w:numId w:val="23"/>
        </w:numPr>
        <w:tabs>
          <w:tab w:val="clear" w:pos="576"/>
        </w:tabs>
        <w:spacing w:before="240" w:line="276" w:lineRule="auto"/>
        <w:ind w:left="567" w:hanging="567"/>
        <w:outlineLvl w:val="1"/>
        <w:rPr>
          <w:rFonts w:eastAsiaTheme="majorEastAsia"/>
          <w:b/>
          <w:color w:val="004EA8"/>
          <w:sz w:val="22"/>
          <w:szCs w:val="22"/>
        </w:rPr>
      </w:pPr>
      <w:r>
        <w:rPr>
          <w:rFonts w:eastAsiaTheme="majorEastAsia"/>
          <w:b/>
          <w:color w:val="004EA8"/>
          <w:sz w:val="22"/>
          <w:szCs w:val="22"/>
        </w:rPr>
        <w:t>Engaging volunteers</w:t>
      </w:r>
    </w:p>
    <w:p w14:paraId="1EFA152A" w14:textId="78A48A25" w:rsidR="00263532" w:rsidRPr="00263532" w:rsidRDefault="00263532" w:rsidP="004D331E">
      <w:pPr>
        <w:spacing w:before="120" w:line="276" w:lineRule="auto"/>
        <w:rPr>
          <w:sz w:val="22"/>
          <w:szCs w:val="22"/>
        </w:rPr>
      </w:pPr>
      <w:bookmarkStart w:id="0" w:name="_Hlk87603316"/>
      <w:r w:rsidRPr="00263532">
        <w:rPr>
          <w:spacing w:val="-3"/>
          <w:sz w:val="22"/>
          <w:szCs w:val="22"/>
        </w:rPr>
        <w:t>The</w:t>
      </w:r>
      <w:r w:rsidRPr="00263532">
        <w:rPr>
          <w:b/>
          <w:spacing w:val="-3"/>
          <w:sz w:val="22"/>
          <w:szCs w:val="22"/>
        </w:rPr>
        <w:t xml:space="preserve"> </w:t>
      </w:r>
      <w:hyperlink r:id="rId18" w:history="1">
        <w:r w:rsidRPr="0053194C">
          <w:rPr>
            <w:rStyle w:val="Hyperlink"/>
            <w:spacing w:val="-3"/>
            <w:sz w:val="22"/>
            <w:szCs w:val="22"/>
          </w:rPr>
          <w:t>Workplace Manager</w:t>
        </w:r>
      </w:hyperlink>
      <w:r w:rsidRPr="00263532">
        <w:rPr>
          <w:sz w:val="22"/>
          <w:szCs w:val="22"/>
        </w:rPr>
        <w:t xml:space="preserve"> </w:t>
      </w:r>
      <w:bookmarkEnd w:id="0"/>
      <w:r w:rsidRPr="00263532">
        <w:rPr>
          <w:snapToGrid w:val="0"/>
          <w:kern w:val="20"/>
          <w:sz w:val="22"/>
          <w:szCs w:val="22"/>
        </w:rPr>
        <w:t>and/or</w:t>
      </w:r>
      <w:r w:rsidRPr="00263532">
        <w:rPr>
          <w:sz w:val="22"/>
          <w:szCs w:val="22"/>
        </w:rPr>
        <w:t xml:space="preserve"> </w:t>
      </w:r>
      <w:hyperlink r:id="rId19" w:history="1">
        <w:r w:rsidRPr="0053194C">
          <w:rPr>
            <w:rStyle w:val="Hyperlink"/>
            <w:sz w:val="22"/>
            <w:szCs w:val="22"/>
          </w:rPr>
          <w:t>Management OHS Nominee</w:t>
        </w:r>
      </w:hyperlink>
      <w:r w:rsidRPr="00263532">
        <w:rPr>
          <w:sz w:val="22"/>
          <w:szCs w:val="22"/>
        </w:rPr>
        <w:t xml:space="preserve"> are to determine the types of works to be undertaken by volunteer</w:t>
      </w:r>
      <w:r w:rsidR="00B8519A">
        <w:rPr>
          <w:sz w:val="22"/>
          <w:szCs w:val="22"/>
        </w:rPr>
        <w:t>s</w:t>
      </w:r>
      <w:r w:rsidRPr="00263532">
        <w:rPr>
          <w:sz w:val="22"/>
          <w:szCs w:val="22"/>
        </w:rPr>
        <w:t xml:space="preserve"> and assess the level of risk associated with the works. Example</w:t>
      </w:r>
      <w:r w:rsidR="00042D70">
        <w:rPr>
          <w:sz w:val="22"/>
          <w:szCs w:val="22"/>
        </w:rPr>
        <w:t>s of the</w:t>
      </w:r>
      <w:r w:rsidRPr="00263532">
        <w:rPr>
          <w:sz w:val="22"/>
          <w:szCs w:val="22"/>
        </w:rPr>
        <w:t xml:space="preserve"> type of volunteer work includes:</w:t>
      </w:r>
    </w:p>
    <w:p w14:paraId="7B0AAF77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Parent assisting in a classroom</w:t>
      </w:r>
    </w:p>
    <w:p w14:paraId="63FA65CF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Gardening/landscaping</w:t>
      </w:r>
    </w:p>
    <w:p w14:paraId="1820A086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Painting</w:t>
      </w:r>
    </w:p>
    <w:p w14:paraId="36BB04DB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Clean-up of grounds</w:t>
      </w:r>
    </w:p>
    <w:p w14:paraId="3FB606AC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School fetes</w:t>
      </w:r>
    </w:p>
    <w:p w14:paraId="452AC867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Theatre performances or presentation days</w:t>
      </w:r>
    </w:p>
    <w:p w14:paraId="1557020B" w14:textId="77777777" w:rsidR="00263532" w:rsidRP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School excursions</w:t>
      </w:r>
    </w:p>
    <w:p w14:paraId="4C07635C" w14:textId="67B61CDC" w:rsidR="00263532" w:rsidRDefault="00263532" w:rsidP="004D331E">
      <w:pPr>
        <w:pStyle w:val="ListParagraph"/>
        <w:numPr>
          <w:ilvl w:val="0"/>
          <w:numId w:val="45"/>
        </w:numPr>
        <w:spacing w:before="60" w:after="60" w:line="276" w:lineRule="auto"/>
        <w:ind w:left="357" w:hanging="357"/>
        <w:contextualSpacing w:val="0"/>
        <w:rPr>
          <w:sz w:val="22"/>
          <w:szCs w:val="22"/>
        </w:rPr>
      </w:pPr>
      <w:r w:rsidRPr="00263532">
        <w:rPr>
          <w:sz w:val="22"/>
          <w:szCs w:val="22"/>
        </w:rPr>
        <w:t>School camps</w:t>
      </w:r>
      <w:r w:rsidR="008861EB">
        <w:rPr>
          <w:sz w:val="22"/>
          <w:szCs w:val="22"/>
        </w:rPr>
        <w:t>.</w:t>
      </w:r>
    </w:p>
    <w:p w14:paraId="0A5C8D88" w14:textId="46149D46" w:rsidR="00FE0BBB" w:rsidRPr="00FE0BBB" w:rsidRDefault="00FE0BBB" w:rsidP="00FE0BBB">
      <w:pPr>
        <w:keepNext/>
        <w:keepLines/>
        <w:numPr>
          <w:ilvl w:val="1"/>
          <w:numId w:val="23"/>
        </w:numPr>
        <w:tabs>
          <w:tab w:val="clear" w:pos="576"/>
        </w:tabs>
        <w:spacing w:before="240" w:line="276" w:lineRule="auto"/>
        <w:ind w:left="567" w:hanging="567"/>
        <w:outlineLvl w:val="1"/>
        <w:rPr>
          <w:rFonts w:eastAsiaTheme="majorEastAsia"/>
          <w:b/>
          <w:caps/>
          <w:color w:val="004EA8"/>
          <w:sz w:val="22"/>
          <w:szCs w:val="22"/>
        </w:rPr>
      </w:pPr>
      <w:r>
        <w:rPr>
          <w:rFonts w:eastAsiaTheme="majorEastAsia"/>
          <w:b/>
          <w:color w:val="004EA8"/>
          <w:sz w:val="22"/>
          <w:szCs w:val="22"/>
        </w:rPr>
        <w:t>COVID-19 vaccination requirements</w:t>
      </w:r>
    </w:p>
    <w:p w14:paraId="79E418FE" w14:textId="7E9F300A" w:rsidR="00620243" w:rsidRPr="00620243" w:rsidRDefault="00620243" w:rsidP="00620243">
      <w:pPr>
        <w:tabs>
          <w:tab w:val="left" w:pos="993"/>
        </w:tabs>
        <w:autoSpaceDE w:val="0"/>
        <w:autoSpaceDN w:val="0"/>
        <w:adjustRightInd w:val="0"/>
        <w:spacing w:before="120" w:line="276" w:lineRule="auto"/>
        <w:rPr>
          <w:spacing w:val="-3"/>
          <w:sz w:val="22"/>
          <w:szCs w:val="22"/>
        </w:rPr>
      </w:pPr>
      <w:r w:rsidRPr="00620243">
        <w:rPr>
          <w:spacing w:val="-3"/>
          <w:sz w:val="22"/>
          <w:szCs w:val="22"/>
        </w:rPr>
        <w:t xml:space="preserve">COVID-19 vaccination requirements apply to all </w:t>
      </w:r>
      <w:r>
        <w:rPr>
          <w:spacing w:val="-3"/>
          <w:sz w:val="22"/>
          <w:szCs w:val="22"/>
        </w:rPr>
        <w:t xml:space="preserve">Department </w:t>
      </w:r>
      <w:r w:rsidR="00CE2698">
        <w:rPr>
          <w:spacing w:val="-3"/>
          <w:sz w:val="22"/>
          <w:szCs w:val="22"/>
        </w:rPr>
        <w:t>workplaces</w:t>
      </w:r>
      <w:r w:rsidRPr="00620243">
        <w:rPr>
          <w:spacing w:val="-3"/>
          <w:sz w:val="22"/>
          <w:szCs w:val="22"/>
        </w:rPr>
        <w:t xml:space="preserve"> under the COVID-19 Mandatory Vaccination directions issued by the Victorian Chief Health Officer (vaccination directions).</w:t>
      </w:r>
    </w:p>
    <w:p w14:paraId="3E9FD37E" w14:textId="40141515" w:rsidR="00620243" w:rsidRPr="00620243" w:rsidRDefault="00620243" w:rsidP="00620243">
      <w:pPr>
        <w:tabs>
          <w:tab w:val="left" w:pos="993"/>
        </w:tabs>
        <w:autoSpaceDE w:val="0"/>
        <w:autoSpaceDN w:val="0"/>
        <w:adjustRightInd w:val="0"/>
        <w:spacing w:before="120" w:line="276" w:lineRule="auto"/>
        <w:rPr>
          <w:spacing w:val="-3"/>
          <w:sz w:val="22"/>
          <w:szCs w:val="22"/>
        </w:rPr>
      </w:pPr>
      <w:r w:rsidRPr="00620243">
        <w:rPr>
          <w:spacing w:val="-3"/>
          <w:sz w:val="22"/>
          <w:szCs w:val="22"/>
        </w:rPr>
        <w:t xml:space="preserve">The </w:t>
      </w:r>
      <w:r w:rsidR="005D7AF1">
        <w:rPr>
          <w:spacing w:val="-3"/>
          <w:sz w:val="22"/>
          <w:szCs w:val="22"/>
        </w:rPr>
        <w:t>w</w:t>
      </w:r>
      <w:r>
        <w:rPr>
          <w:spacing w:val="-3"/>
          <w:sz w:val="22"/>
          <w:szCs w:val="22"/>
        </w:rPr>
        <w:t xml:space="preserve">orkplace </w:t>
      </w:r>
      <w:r w:rsidR="005D7AF1">
        <w:rPr>
          <w:spacing w:val="-3"/>
          <w:sz w:val="22"/>
          <w:szCs w:val="22"/>
        </w:rPr>
        <w:t>m</w:t>
      </w:r>
      <w:r>
        <w:rPr>
          <w:spacing w:val="-3"/>
          <w:sz w:val="22"/>
          <w:szCs w:val="22"/>
        </w:rPr>
        <w:t xml:space="preserve">anager and/or </w:t>
      </w:r>
      <w:r w:rsidR="00FE0BBB">
        <w:rPr>
          <w:spacing w:val="-3"/>
          <w:sz w:val="22"/>
          <w:szCs w:val="22"/>
        </w:rPr>
        <w:t xml:space="preserve">the </w:t>
      </w:r>
      <w:r w:rsidR="005D7AF1">
        <w:rPr>
          <w:spacing w:val="-3"/>
          <w:sz w:val="22"/>
          <w:szCs w:val="22"/>
        </w:rPr>
        <w:t>m</w:t>
      </w:r>
      <w:r w:rsidR="00CE2698">
        <w:rPr>
          <w:spacing w:val="-3"/>
          <w:sz w:val="22"/>
          <w:szCs w:val="22"/>
        </w:rPr>
        <w:t xml:space="preserve">anagement OHS </w:t>
      </w:r>
      <w:r w:rsidR="005D7AF1">
        <w:rPr>
          <w:spacing w:val="-3"/>
          <w:sz w:val="22"/>
          <w:szCs w:val="22"/>
        </w:rPr>
        <w:t>n</w:t>
      </w:r>
      <w:r w:rsidR="00CE2698">
        <w:rPr>
          <w:spacing w:val="-3"/>
          <w:sz w:val="22"/>
          <w:szCs w:val="22"/>
        </w:rPr>
        <w:t>ominee</w:t>
      </w:r>
      <w:r w:rsidRPr="00620243">
        <w:rPr>
          <w:spacing w:val="-3"/>
          <w:sz w:val="22"/>
          <w:szCs w:val="22"/>
        </w:rPr>
        <w:t xml:space="preserve"> have obligations to ensure that people performing work in </w:t>
      </w:r>
      <w:r w:rsidR="00CE2698">
        <w:rPr>
          <w:spacing w:val="-3"/>
          <w:sz w:val="22"/>
          <w:szCs w:val="22"/>
        </w:rPr>
        <w:t>department workplaces</w:t>
      </w:r>
      <w:r w:rsidRPr="00620243">
        <w:rPr>
          <w:spacing w:val="-3"/>
          <w:sz w:val="22"/>
          <w:szCs w:val="22"/>
        </w:rPr>
        <w:t xml:space="preserve"> have received COVID-19 vaccinations when attending on site or are medically excepted persons with respect to COVID-19 vaccinations.</w:t>
      </w:r>
    </w:p>
    <w:p w14:paraId="5E00FB5A" w14:textId="13C602B7" w:rsidR="00620243" w:rsidRDefault="00620243" w:rsidP="00620243">
      <w:pPr>
        <w:tabs>
          <w:tab w:val="left" w:pos="993"/>
        </w:tabs>
        <w:autoSpaceDE w:val="0"/>
        <w:autoSpaceDN w:val="0"/>
        <w:adjustRightInd w:val="0"/>
        <w:spacing w:before="120" w:line="276" w:lineRule="auto"/>
        <w:rPr>
          <w:spacing w:val="-3"/>
          <w:sz w:val="22"/>
          <w:szCs w:val="22"/>
        </w:rPr>
      </w:pPr>
      <w:r w:rsidRPr="00620243">
        <w:rPr>
          <w:spacing w:val="-3"/>
          <w:sz w:val="22"/>
          <w:szCs w:val="22"/>
        </w:rPr>
        <w:t xml:space="preserve">For further information refer to the </w:t>
      </w:r>
      <w:hyperlink r:id="rId20" w:history="1">
        <w:r w:rsidRPr="00374127">
          <w:rPr>
            <w:rStyle w:val="Hyperlink"/>
            <w:spacing w:val="-3"/>
            <w:sz w:val="22"/>
            <w:szCs w:val="22"/>
          </w:rPr>
          <w:t>COVID-19 Vaccinations – Visitors and Volunteers on School Grounds Policy</w:t>
        </w:r>
        <w:r w:rsidR="00374127" w:rsidRPr="00374127">
          <w:rPr>
            <w:rStyle w:val="Hyperlink"/>
            <w:spacing w:val="-3"/>
            <w:sz w:val="22"/>
            <w:szCs w:val="22"/>
          </w:rPr>
          <w:t>.</w:t>
        </w:r>
      </w:hyperlink>
    </w:p>
    <w:p w14:paraId="4DFC4D1C" w14:textId="453AD26E" w:rsidR="00A91B43" w:rsidRPr="000203E8" w:rsidRDefault="000203E8" w:rsidP="000203E8">
      <w:pPr>
        <w:keepNext/>
        <w:keepLines/>
        <w:numPr>
          <w:ilvl w:val="1"/>
          <w:numId w:val="23"/>
        </w:numPr>
        <w:tabs>
          <w:tab w:val="num" w:pos="1002"/>
        </w:tabs>
        <w:spacing w:before="240" w:line="276" w:lineRule="auto"/>
        <w:ind w:left="567" w:hanging="567"/>
        <w:outlineLvl w:val="1"/>
        <w:rPr>
          <w:rFonts w:eastAsiaTheme="majorEastAsia"/>
          <w:b/>
          <w:caps/>
          <w:color w:val="004EA8"/>
          <w:sz w:val="22"/>
          <w:szCs w:val="22"/>
        </w:rPr>
      </w:pPr>
      <w:r>
        <w:rPr>
          <w:rFonts w:eastAsiaTheme="majorEastAsia"/>
          <w:b/>
          <w:color w:val="004EA8"/>
          <w:sz w:val="22"/>
          <w:szCs w:val="22"/>
        </w:rPr>
        <w:t>High risk tasks</w:t>
      </w:r>
    </w:p>
    <w:p w14:paraId="03B20D32" w14:textId="5A6B5217" w:rsidR="00263532" w:rsidRPr="004D331E" w:rsidRDefault="00247341" w:rsidP="004D331E">
      <w:pPr>
        <w:tabs>
          <w:tab w:val="left" w:pos="993"/>
        </w:tabs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247341">
        <w:rPr>
          <w:spacing w:val="-3"/>
          <w:sz w:val="22"/>
          <w:szCs w:val="22"/>
        </w:rPr>
        <w:t xml:space="preserve">The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w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orkplace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m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anager and/or </w:t>
      </w:r>
      <w:r w:rsidR="000203E8"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the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m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anagement OHS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n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>ominee</w:t>
      </w:r>
      <w:r w:rsidRPr="006A4FAE">
        <w:rPr>
          <w:sz w:val="22"/>
          <w:szCs w:val="22"/>
        </w:rPr>
        <w:t xml:space="preserve"> </w:t>
      </w:r>
      <w:r w:rsidRPr="00247341">
        <w:rPr>
          <w:sz w:val="22"/>
          <w:szCs w:val="22"/>
        </w:rPr>
        <w:t>must ensure that the following high-risk tasks should not normally be undertaken by volunteers unless there are exceptional circumstances, and the volunteers are competent to undertake the tasks</w:t>
      </w:r>
      <w:r>
        <w:rPr>
          <w:sz w:val="22"/>
          <w:szCs w:val="22"/>
        </w:rPr>
        <w:t xml:space="preserve">. </w:t>
      </w:r>
      <w:r w:rsidR="00DD0E36">
        <w:rPr>
          <w:sz w:val="22"/>
          <w:szCs w:val="22"/>
        </w:rPr>
        <w:t>If the</w:t>
      </w:r>
      <w:r w:rsidRPr="00247341">
        <w:rPr>
          <w:spacing w:val="-3"/>
          <w:sz w:val="22"/>
          <w:szCs w:val="22"/>
        </w:rPr>
        <w:t xml:space="preserve">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w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orkplace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lastRenderedPageBreak/>
        <w:t>m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anager and/or </w:t>
      </w:r>
      <w:r w:rsidR="000203E8"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the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m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anagement OHS </w:t>
      </w:r>
      <w:r w:rsidR="00151C9F" w:rsidRPr="006A4FAE">
        <w:rPr>
          <w:rStyle w:val="Hyperlink"/>
          <w:color w:val="auto"/>
          <w:spacing w:val="-3"/>
          <w:sz w:val="22"/>
          <w:szCs w:val="22"/>
          <w:u w:val="none"/>
        </w:rPr>
        <w:t>n</w:t>
      </w:r>
      <w:r w:rsidRPr="006A4FAE">
        <w:rPr>
          <w:rStyle w:val="Hyperlink"/>
          <w:color w:val="auto"/>
          <w:spacing w:val="-3"/>
          <w:sz w:val="22"/>
          <w:szCs w:val="22"/>
          <w:u w:val="none"/>
        </w:rPr>
        <w:t>ominee</w:t>
      </w:r>
      <w:r w:rsidR="00DD0E36"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 approve these tasks being undertaken by volunteers,</w:t>
      </w:r>
      <w:r w:rsidR="00571467" w:rsidRPr="006A4FAE">
        <w:rPr>
          <w:rStyle w:val="Hyperlink"/>
          <w:color w:val="auto"/>
          <w:spacing w:val="-3"/>
          <w:sz w:val="22"/>
          <w:szCs w:val="22"/>
          <w:u w:val="none"/>
        </w:rPr>
        <w:t xml:space="preserve"> then </w:t>
      </w:r>
      <w:r w:rsidR="007B2C15" w:rsidRPr="006A4FAE">
        <w:rPr>
          <w:sz w:val="22"/>
          <w:szCs w:val="22"/>
        </w:rPr>
        <w:t xml:space="preserve">Section 3.5 of the </w:t>
      </w:r>
      <w:r w:rsidR="007B2C15" w:rsidRPr="006A4FAE">
        <w:rPr>
          <w:rStyle w:val="Hyperlink"/>
          <w:i/>
          <w:color w:val="auto"/>
          <w:sz w:val="22"/>
          <w:szCs w:val="22"/>
          <w:u w:val="none"/>
        </w:rPr>
        <w:t xml:space="preserve">Contractor OHS Management </w:t>
      </w:r>
      <w:r w:rsidR="007B2C15" w:rsidRPr="006A4FAE">
        <w:rPr>
          <w:rStyle w:val="Hyperlink"/>
          <w:iCs/>
          <w:color w:val="auto"/>
          <w:sz w:val="22"/>
          <w:szCs w:val="22"/>
          <w:u w:val="none"/>
        </w:rPr>
        <w:t>Procedure</w:t>
      </w:r>
      <w:r w:rsidR="007B2C15" w:rsidRPr="006A4FAE">
        <w:rPr>
          <w:i/>
          <w:sz w:val="22"/>
          <w:szCs w:val="22"/>
        </w:rPr>
        <w:t xml:space="preserve"> </w:t>
      </w:r>
      <w:r w:rsidR="007B2C15" w:rsidRPr="006A4FAE">
        <w:rPr>
          <w:sz w:val="22"/>
          <w:szCs w:val="22"/>
        </w:rPr>
        <w:t xml:space="preserve">must be followed </w:t>
      </w:r>
      <w:r w:rsidR="00263532" w:rsidRPr="004D331E">
        <w:rPr>
          <w:sz w:val="22"/>
          <w:szCs w:val="22"/>
        </w:rPr>
        <w:t xml:space="preserve">for any </w:t>
      </w:r>
      <w:r w:rsidR="007B2C15" w:rsidRPr="004D331E">
        <w:rPr>
          <w:sz w:val="22"/>
          <w:szCs w:val="22"/>
        </w:rPr>
        <w:t xml:space="preserve">of the following </w:t>
      </w:r>
      <w:r w:rsidR="00042D70" w:rsidRPr="004D331E">
        <w:rPr>
          <w:sz w:val="22"/>
          <w:szCs w:val="22"/>
        </w:rPr>
        <w:t>high-risk</w:t>
      </w:r>
      <w:r w:rsidR="00263532" w:rsidRPr="004D331E">
        <w:rPr>
          <w:sz w:val="22"/>
          <w:szCs w:val="22"/>
        </w:rPr>
        <w:t xml:space="preserve"> tasks:</w:t>
      </w:r>
    </w:p>
    <w:p w14:paraId="7F6858C3" w14:textId="2193F5CC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6A4FAE">
        <w:rPr>
          <w:sz w:val="22"/>
          <w:szCs w:val="22"/>
        </w:rPr>
        <w:t>confined space</w:t>
      </w:r>
      <w:r w:rsidRPr="00263532">
        <w:rPr>
          <w:sz w:val="22"/>
          <w:szCs w:val="22"/>
        </w:rPr>
        <w:t xml:space="preserve"> entry</w:t>
      </w:r>
    </w:p>
    <w:p w14:paraId="61222F64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demolition works</w:t>
      </w:r>
    </w:p>
    <w:p w14:paraId="77810796" w14:textId="4BD21548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 xml:space="preserve">hazardous </w:t>
      </w:r>
      <w:r w:rsidRPr="006A4FAE">
        <w:rPr>
          <w:sz w:val="22"/>
          <w:szCs w:val="22"/>
        </w:rPr>
        <w:t>manual handling</w:t>
      </w:r>
    </w:p>
    <w:p w14:paraId="2C0CF3CA" w14:textId="5E26CA12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color w:val="000000"/>
          <w:sz w:val="22"/>
          <w:szCs w:val="22"/>
          <w:lang w:val="en"/>
        </w:rPr>
      </w:pPr>
      <w:r w:rsidRPr="006A4FAE">
        <w:rPr>
          <w:sz w:val="22"/>
          <w:szCs w:val="22"/>
          <w:lang w:val="en"/>
        </w:rPr>
        <w:t>hot works</w:t>
      </w:r>
      <w:r w:rsidRPr="00263532">
        <w:rPr>
          <w:color w:val="000000"/>
          <w:sz w:val="22"/>
          <w:szCs w:val="22"/>
          <w:lang w:val="en"/>
        </w:rPr>
        <w:t xml:space="preserve"> (e.g.</w:t>
      </w:r>
      <w:r w:rsidR="006A4FAE">
        <w:rPr>
          <w:color w:val="000000"/>
          <w:sz w:val="22"/>
          <w:szCs w:val="22"/>
          <w:lang w:val="en"/>
        </w:rPr>
        <w:t>,</w:t>
      </w:r>
      <w:r w:rsidRPr="00263532">
        <w:rPr>
          <w:color w:val="000000"/>
          <w:sz w:val="22"/>
          <w:szCs w:val="22"/>
          <w:lang w:val="en"/>
        </w:rPr>
        <w:t xml:space="preserve"> welding)</w:t>
      </w:r>
    </w:p>
    <w:p w14:paraId="07F14E40" w14:textId="0408D1F3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 xml:space="preserve">powered mobile </w:t>
      </w:r>
      <w:r w:rsidRPr="006A4FAE">
        <w:rPr>
          <w:sz w:val="22"/>
          <w:szCs w:val="22"/>
        </w:rPr>
        <w:t>plant</w:t>
      </w:r>
      <w:r w:rsidRPr="00263532">
        <w:rPr>
          <w:sz w:val="22"/>
          <w:szCs w:val="22"/>
        </w:rPr>
        <w:t xml:space="preserve"> (e.g.</w:t>
      </w:r>
      <w:r w:rsidR="006A4FAE">
        <w:rPr>
          <w:sz w:val="22"/>
          <w:szCs w:val="22"/>
        </w:rPr>
        <w:t>,</w:t>
      </w:r>
      <w:r w:rsidRPr="00263532">
        <w:rPr>
          <w:sz w:val="22"/>
          <w:szCs w:val="22"/>
        </w:rPr>
        <w:t xml:space="preserve"> forklift)</w:t>
      </w:r>
    </w:p>
    <w:p w14:paraId="4F5393C3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napToGri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 xml:space="preserve">removal or disturbance of asbestos </w:t>
      </w:r>
    </w:p>
    <w:p w14:paraId="5458879D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temporary supports for structural alterations</w:t>
      </w:r>
    </w:p>
    <w:p w14:paraId="635781D4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tilt-up or precast concrete</w:t>
      </w:r>
    </w:p>
    <w:p w14:paraId="2F1C7C28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napToGri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trenches or shafts deeper than one and half metres</w:t>
      </w:r>
    </w:p>
    <w:p w14:paraId="72D3D1B6" w14:textId="77777777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use of explosives</w:t>
      </w:r>
    </w:p>
    <w:p w14:paraId="43212263" w14:textId="61A829DF" w:rsidR="00263532" w:rsidRPr="00105D51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color w:val="000000"/>
          <w:sz w:val="22"/>
          <w:szCs w:val="22"/>
          <w:lang w:val="en"/>
        </w:rPr>
        <w:t xml:space="preserve">use of </w:t>
      </w:r>
      <w:r w:rsidRPr="006A4FAE">
        <w:rPr>
          <w:sz w:val="22"/>
          <w:szCs w:val="22"/>
          <w:lang w:val="en"/>
        </w:rPr>
        <w:t>Hazardous Substances and Dangerous Goods</w:t>
      </w:r>
    </w:p>
    <w:p w14:paraId="17D0C6D7" w14:textId="783A77A6" w:rsid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works in tunnels</w:t>
      </w:r>
    </w:p>
    <w:p w14:paraId="760D08B2" w14:textId="4DBF541F" w:rsidR="00D97DE4" w:rsidRPr="00263532" w:rsidRDefault="00D97DE4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>working at heights (two metres or more)</w:t>
      </w:r>
    </w:p>
    <w:p w14:paraId="3F68E844" w14:textId="457DC98E" w:rsidR="00263532" w:rsidRPr="00263532" w:rsidRDefault="00263532" w:rsidP="004D331E">
      <w:pPr>
        <w:numPr>
          <w:ilvl w:val="0"/>
          <w:numId w:val="43"/>
        </w:numPr>
        <w:tabs>
          <w:tab w:val="left" w:pos="426"/>
        </w:tabs>
        <w:autoSpaceDE w:val="0"/>
        <w:autoSpaceDN w:val="0"/>
        <w:adjustRightInd w:val="0"/>
        <w:spacing w:before="60" w:after="60" w:line="276" w:lineRule="auto"/>
        <w:ind w:left="0" w:firstLine="0"/>
        <w:rPr>
          <w:sz w:val="22"/>
          <w:szCs w:val="22"/>
        </w:rPr>
      </w:pPr>
      <w:r w:rsidRPr="00263532">
        <w:rPr>
          <w:sz w:val="22"/>
          <w:szCs w:val="22"/>
        </w:rPr>
        <w:t>Work that is in, on or near</w:t>
      </w:r>
      <w:r w:rsidR="006A4FAE">
        <w:rPr>
          <w:sz w:val="22"/>
          <w:szCs w:val="22"/>
        </w:rPr>
        <w:t>by</w:t>
      </w:r>
      <w:r w:rsidRPr="00263532">
        <w:rPr>
          <w:sz w:val="22"/>
          <w:szCs w:val="22"/>
        </w:rPr>
        <w:t>:</w:t>
      </w:r>
    </w:p>
    <w:p w14:paraId="36A36174" w14:textId="05AA1E7D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artificial temperature extremes (e.g.</w:t>
      </w:r>
      <w:r w:rsidR="006A4FAE">
        <w:rPr>
          <w:sz w:val="22"/>
          <w:szCs w:val="22"/>
        </w:rPr>
        <w:t>,</w:t>
      </w:r>
      <w:r w:rsidRPr="00263532">
        <w:rPr>
          <w:sz w:val="22"/>
          <w:szCs w:val="22"/>
        </w:rPr>
        <w:t xml:space="preserve"> work in an operating cool room or freezer)</w:t>
      </w:r>
    </w:p>
    <w:p w14:paraId="34DE766F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chemical, fuel or refrigerant lines</w:t>
      </w:r>
    </w:p>
    <w:p w14:paraId="55724B40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contaminated or flammable atmospheres</w:t>
      </w:r>
    </w:p>
    <w:p w14:paraId="1CBDC8AB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electrical installations or services</w:t>
      </w:r>
    </w:p>
    <w:p w14:paraId="37C8099C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pressurised gas distribution mains or piping</w:t>
      </w:r>
    </w:p>
    <w:p w14:paraId="10257613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 xml:space="preserve">roads </w:t>
      </w:r>
    </w:p>
    <w:p w14:paraId="75D5BBBC" w14:textId="77777777" w:rsidR="00263532" w:rsidRP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telecommunications towers</w:t>
      </w:r>
    </w:p>
    <w:p w14:paraId="5D62EF8E" w14:textId="7982E19B" w:rsidR="00263532" w:rsidRDefault="00263532" w:rsidP="004D331E">
      <w:pPr>
        <w:numPr>
          <w:ilvl w:val="1"/>
          <w:numId w:val="43"/>
        </w:numPr>
        <w:tabs>
          <w:tab w:val="left" w:pos="993"/>
        </w:tabs>
        <w:autoSpaceDE w:val="0"/>
        <w:autoSpaceDN w:val="0"/>
        <w:adjustRightInd w:val="0"/>
        <w:spacing w:before="60" w:after="60" w:line="276" w:lineRule="auto"/>
        <w:ind w:left="567" w:firstLine="0"/>
        <w:rPr>
          <w:sz w:val="22"/>
          <w:szCs w:val="22"/>
        </w:rPr>
      </w:pPr>
      <w:r w:rsidRPr="00263532">
        <w:rPr>
          <w:sz w:val="22"/>
          <w:szCs w:val="22"/>
        </w:rPr>
        <w:t>water/liquids that pose a drowning risk</w:t>
      </w:r>
      <w:r w:rsidR="00374127">
        <w:rPr>
          <w:sz w:val="22"/>
          <w:szCs w:val="22"/>
        </w:rPr>
        <w:t>.</w:t>
      </w:r>
    </w:p>
    <w:p w14:paraId="2CD49897" w14:textId="672465A4" w:rsidR="006A4FAE" w:rsidRPr="006A4FAE" w:rsidRDefault="006A4FAE" w:rsidP="006A4FAE">
      <w:pPr>
        <w:pStyle w:val="ESHeading2"/>
        <w:numPr>
          <w:ilvl w:val="0"/>
          <w:numId w:val="0"/>
        </w:numPr>
        <w:spacing w:line="276" w:lineRule="auto"/>
      </w:pPr>
      <w:r>
        <w:t>3.4</w:t>
      </w:r>
      <w:r>
        <w:tab/>
      </w:r>
      <w:r>
        <w:rPr>
          <w:caps w:val="0"/>
        </w:rPr>
        <w:t>Volunteers working where there is a potential to fall two metres of more</w:t>
      </w:r>
    </w:p>
    <w:p w14:paraId="7370E5D6" w14:textId="75AC41C4" w:rsidR="007B2C15" w:rsidRDefault="007B2C15" w:rsidP="004D331E">
      <w:pPr>
        <w:pStyle w:val="NormalTextLevel3"/>
        <w:spacing w:before="120" w:after="120"/>
        <w:ind w:left="0" w:firstLine="0"/>
        <w:jc w:val="left"/>
        <w:rPr>
          <w:rFonts w:eastAsia="Calibri"/>
        </w:rPr>
      </w:pPr>
      <w:r w:rsidRPr="00BA4CFA">
        <w:t xml:space="preserve">The </w:t>
      </w:r>
      <w:r w:rsidR="008526E8">
        <w:rPr>
          <w:bCs/>
        </w:rPr>
        <w:t>w</w:t>
      </w:r>
      <w:r w:rsidR="008526E8" w:rsidRPr="006A4FAE">
        <w:rPr>
          <w:bCs/>
        </w:rPr>
        <w:t xml:space="preserve">orkplace </w:t>
      </w:r>
      <w:r w:rsidR="008526E8">
        <w:rPr>
          <w:bCs/>
        </w:rPr>
        <w:t>m</w:t>
      </w:r>
      <w:r w:rsidR="008526E8" w:rsidRPr="006A4FAE">
        <w:rPr>
          <w:bCs/>
        </w:rPr>
        <w:t>anager</w:t>
      </w:r>
      <w:r w:rsidR="008526E8" w:rsidRPr="00BA4CFA">
        <w:t xml:space="preserve"> </w:t>
      </w:r>
      <w:r w:rsidRPr="00BA4CFA">
        <w:t xml:space="preserve">and/or </w:t>
      </w:r>
      <w:r w:rsidR="00DE1036">
        <w:t xml:space="preserve">the </w:t>
      </w:r>
      <w:r w:rsidR="008526E8">
        <w:rPr>
          <w:bCs/>
        </w:rPr>
        <w:t>m</w:t>
      </w:r>
      <w:r w:rsidR="008526E8" w:rsidRPr="006A4FAE">
        <w:rPr>
          <w:bCs/>
        </w:rPr>
        <w:t xml:space="preserve">anagement </w:t>
      </w:r>
      <w:r w:rsidRPr="006A4FAE">
        <w:rPr>
          <w:bCs/>
        </w:rPr>
        <w:t xml:space="preserve">OHS </w:t>
      </w:r>
      <w:r w:rsidR="008526E8">
        <w:rPr>
          <w:bCs/>
        </w:rPr>
        <w:t>n</w:t>
      </w:r>
      <w:r w:rsidR="008526E8" w:rsidRPr="006A4FAE">
        <w:rPr>
          <w:bCs/>
        </w:rPr>
        <w:t>ominee</w:t>
      </w:r>
      <w:r w:rsidR="008526E8" w:rsidRPr="00BA4CFA">
        <w:t xml:space="preserve"> </w:t>
      </w:r>
      <w:r w:rsidRPr="00BA4CFA">
        <w:t xml:space="preserve">are to ensure that </w:t>
      </w:r>
      <w:r w:rsidR="00B8519A" w:rsidRPr="00B8519A">
        <w:t>volunteers</w:t>
      </w:r>
      <w:r w:rsidR="00B8519A">
        <w:t xml:space="preserve"> </w:t>
      </w:r>
      <w:r>
        <w:t xml:space="preserve">working where there is a potential to fall two metres or more, </w:t>
      </w:r>
      <w:r w:rsidR="00B8519A">
        <w:rPr>
          <w:rFonts w:eastAsia="Calibri"/>
        </w:rPr>
        <w:t>are</w:t>
      </w:r>
      <w:r w:rsidRPr="00BE4B91">
        <w:rPr>
          <w:rFonts w:eastAsia="Calibri"/>
        </w:rPr>
        <w:t xml:space="preserve"> trained in </w:t>
      </w:r>
      <w:r>
        <w:rPr>
          <w:rFonts w:eastAsia="Calibri"/>
        </w:rPr>
        <w:t xml:space="preserve">the </w:t>
      </w:r>
      <w:r w:rsidRPr="00BE4B91">
        <w:rPr>
          <w:rFonts w:eastAsia="Calibri"/>
        </w:rPr>
        <w:t>competency-based Work Safely at Height</w:t>
      </w:r>
      <w:r>
        <w:rPr>
          <w:rFonts w:eastAsia="Calibri"/>
        </w:rPr>
        <w:t>s Training Course (RIIWHS204</w:t>
      </w:r>
      <w:r w:rsidR="009B7895">
        <w:rPr>
          <w:rFonts w:eastAsia="Calibri"/>
        </w:rPr>
        <w:t>E</w:t>
      </w:r>
      <w:r>
        <w:rPr>
          <w:rFonts w:eastAsia="Calibri"/>
        </w:rPr>
        <w:t>).</w:t>
      </w:r>
    </w:p>
    <w:p w14:paraId="0C6F06C9" w14:textId="3569378B" w:rsidR="006F76D8" w:rsidRDefault="007B2C15" w:rsidP="004D331E">
      <w:pPr>
        <w:tabs>
          <w:tab w:val="left" w:pos="993"/>
        </w:tabs>
        <w:autoSpaceDE w:val="0"/>
        <w:autoSpaceDN w:val="0"/>
        <w:adjustRightInd w:val="0"/>
        <w:spacing w:before="120" w:line="276" w:lineRule="auto"/>
        <w:rPr>
          <w:sz w:val="22"/>
          <w:szCs w:val="22"/>
        </w:rPr>
      </w:pPr>
      <w:r w:rsidRPr="007B2C15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7B2C15">
        <w:rPr>
          <w:sz w:val="22"/>
          <w:szCs w:val="22"/>
        </w:rPr>
        <w:t xml:space="preserve"> </w:t>
      </w:r>
      <w:r w:rsidRPr="007B2C15">
        <w:rPr>
          <w:sz w:val="22"/>
          <w:szCs w:val="22"/>
        </w:rPr>
        <w:t xml:space="preserve">and/or </w:t>
      </w:r>
      <w:r w:rsidR="00DE1036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 w:rsidRPr="007B2C15">
        <w:rPr>
          <w:sz w:val="22"/>
          <w:szCs w:val="22"/>
        </w:rPr>
        <w:t xml:space="preserve"> </w:t>
      </w:r>
      <w:r w:rsidRPr="007B2C15">
        <w:rPr>
          <w:sz w:val="22"/>
          <w:szCs w:val="22"/>
        </w:rPr>
        <w:t xml:space="preserve">are to ensure that </w:t>
      </w:r>
      <w:r>
        <w:rPr>
          <w:sz w:val="22"/>
          <w:szCs w:val="22"/>
        </w:rPr>
        <w:t>volunteer</w:t>
      </w:r>
      <w:r w:rsidR="00B8519A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Pr="007B2C15">
        <w:rPr>
          <w:sz w:val="22"/>
          <w:szCs w:val="22"/>
        </w:rPr>
        <w:t>also suppl</w:t>
      </w:r>
      <w:r w:rsidR="00B8519A">
        <w:rPr>
          <w:sz w:val="22"/>
          <w:szCs w:val="22"/>
        </w:rPr>
        <w:t>y</w:t>
      </w:r>
      <w:r w:rsidRPr="007B2C15">
        <w:rPr>
          <w:sz w:val="22"/>
          <w:szCs w:val="22"/>
        </w:rPr>
        <w:t xml:space="preserve"> a </w:t>
      </w:r>
      <w:r w:rsidRPr="00F10EEB">
        <w:rPr>
          <w:rStyle w:val="Hyperlink"/>
          <w:i/>
          <w:color w:val="auto"/>
          <w:sz w:val="22"/>
          <w:szCs w:val="22"/>
          <w:u w:val="none"/>
        </w:rPr>
        <w:t>Safe Work Method Statement (SWMS</w:t>
      </w:r>
      <w:r w:rsidRPr="006A4FAE">
        <w:rPr>
          <w:rStyle w:val="Hyperlink"/>
          <w:color w:val="auto"/>
          <w:sz w:val="22"/>
          <w:szCs w:val="22"/>
          <w:u w:val="none"/>
        </w:rPr>
        <w:t>)</w:t>
      </w:r>
      <w:r w:rsidRPr="007B2C15">
        <w:rPr>
          <w:sz w:val="22"/>
          <w:szCs w:val="22"/>
        </w:rPr>
        <w:t xml:space="preserve"> or equivalent for any tasks where there is the potential to fall two metres or more, as mandated by the Department.</w:t>
      </w:r>
      <w:r>
        <w:rPr>
          <w:sz w:val="22"/>
          <w:szCs w:val="22"/>
        </w:rPr>
        <w:t xml:space="preserve"> </w:t>
      </w:r>
    </w:p>
    <w:p w14:paraId="65DA6E5C" w14:textId="6A250315" w:rsidR="00DE1036" w:rsidRPr="00DE1036" w:rsidRDefault="00DE1036" w:rsidP="00DE1036">
      <w:pPr>
        <w:spacing w:before="120" w:line="276" w:lineRule="auto"/>
        <w:rPr>
          <w:sz w:val="22"/>
          <w:szCs w:val="22"/>
          <w:lang w:eastAsia="zh-CN"/>
        </w:rPr>
      </w:pPr>
      <w:r w:rsidRPr="00DE1036">
        <w:rPr>
          <w:sz w:val="22"/>
          <w:szCs w:val="22"/>
          <w:lang w:eastAsia="zh-CN"/>
        </w:rPr>
        <w:t xml:space="preserve">If the proposed work requires a SWMS, the works cannot proceed until the </w:t>
      </w:r>
      <w:r w:rsidR="008526E8">
        <w:rPr>
          <w:sz w:val="22"/>
          <w:szCs w:val="22"/>
          <w:lang w:eastAsia="zh-CN"/>
        </w:rPr>
        <w:t>w</w:t>
      </w:r>
      <w:r w:rsidRPr="00E53C56">
        <w:rPr>
          <w:sz w:val="22"/>
          <w:szCs w:val="22"/>
          <w:lang w:eastAsia="zh-CN"/>
        </w:rPr>
        <w:t xml:space="preserve">orkplace </w:t>
      </w:r>
      <w:r w:rsidR="008526E8">
        <w:rPr>
          <w:sz w:val="22"/>
          <w:szCs w:val="22"/>
          <w:lang w:eastAsia="zh-CN"/>
        </w:rPr>
        <w:t>m</w:t>
      </w:r>
      <w:r w:rsidRPr="00E53C56">
        <w:rPr>
          <w:sz w:val="22"/>
          <w:szCs w:val="22"/>
          <w:lang w:eastAsia="zh-CN"/>
        </w:rPr>
        <w:t>anager</w:t>
      </w:r>
      <w:r w:rsidRPr="00DE1036">
        <w:rPr>
          <w:sz w:val="22"/>
          <w:szCs w:val="22"/>
          <w:lang w:eastAsia="zh-CN"/>
        </w:rPr>
        <w:t xml:space="preserve"> and/or </w:t>
      </w:r>
      <w:r>
        <w:rPr>
          <w:sz w:val="22"/>
          <w:szCs w:val="22"/>
          <w:lang w:eastAsia="zh-CN"/>
        </w:rPr>
        <w:t xml:space="preserve">the </w:t>
      </w:r>
      <w:r w:rsidR="008526E8">
        <w:rPr>
          <w:sz w:val="22"/>
          <w:szCs w:val="22"/>
          <w:lang w:eastAsia="zh-CN"/>
        </w:rPr>
        <w:t>m</w:t>
      </w:r>
      <w:r w:rsidRPr="00E53C56">
        <w:rPr>
          <w:sz w:val="22"/>
          <w:szCs w:val="22"/>
          <w:lang w:eastAsia="zh-CN"/>
        </w:rPr>
        <w:t xml:space="preserve">anagement OHS </w:t>
      </w:r>
      <w:r w:rsidR="008526E8">
        <w:rPr>
          <w:sz w:val="22"/>
          <w:szCs w:val="22"/>
          <w:lang w:eastAsia="zh-CN"/>
        </w:rPr>
        <w:t>n</w:t>
      </w:r>
      <w:r w:rsidRPr="00E53C56">
        <w:rPr>
          <w:sz w:val="22"/>
          <w:szCs w:val="22"/>
          <w:lang w:eastAsia="zh-CN"/>
        </w:rPr>
        <w:t>ominee</w:t>
      </w:r>
      <w:r w:rsidRPr="00DE1036">
        <w:rPr>
          <w:sz w:val="22"/>
          <w:szCs w:val="22"/>
          <w:lang w:eastAsia="zh-CN"/>
        </w:rPr>
        <w:t xml:space="preserve"> has reviewed and signed the SWMS, to verify it has been sighted. A new SWMS will be required if scope of works change.</w:t>
      </w:r>
    </w:p>
    <w:p w14:paraId="07C8AF98" w14:textId="084E1BD2" w:rsidR="00DE1036" w:rsidRPr="00DE1036" w:rsidRDefault="00DE1036" w:rsidP="00DE1036">
      <w:pPr>
        <w:spacing w:before="120" w:line="276" w:lineRule="auto"/>
        <w:rPr>
          <w:sz w:val="22"/>
          <w:szCs w:val="22"/>
          <w:lang w:eastAsia="zh-CN"/>
        </w:rPr>
      </w:pPr>
      <w:r w:rsidRPr="00DE1036">
        <w:rPr>
          <w:sz w:val="22"/>
          <w:szCs w:val="22"/>
          <w:lang w:eastAsia="zh-CN"/>
        </w:rPr>
        <w:t xml:space="preserve">The </w:t>
      </w:r>
      <w:r w:rsidR="008526E8">
        <w:rPr>
          <w:sz w:val="22"/>
          <w:szCs w:val="22"/>
          <w:lang w:eastAsia="zh-CN"/>
        </w:rPr>
        <w:t>w</w:t>
      </w:r>
      <w:r w:rsidR="00A25BD9" w:rsidRPr="00E53C56">
        <w:rPr>
          <w:sz w:val="22"/>
          <w:szCs w:val="22"/>
          <w:lang w:eastAsia="zh-CN"/>
        </w:rPr>
        <w:t xml:space="preserve">orkplace </w:t>
      </w:r>
      <w:r w:rsidR="008526E8">
        <w:rPr>
          <w:sz w:val="22"/>
          <w:szCs w:val="22"/>
          <w:lang w:eastAsia="zh-CN"/>
        </w:rPr>
        <w:t>m</w:t>
      </w:r>
      <w:r w:rsidR="00A25BD9" w:rsidRPr="00E53C56">
        <w:rPr>
          <w:sz w:val="22"/>
          <w:szCs w:val="22"/>
          <w:lang w:eastAsia="zh-CN"/>
        </w:rPr>
        <w:t>anager</w:t>
      </w:r>
      <w:r w:rsidRPr="00DE1036">
        <w:rPr>
          <w:sz w:val="22"/>
          <w:szCs w:val="22"/>
          <w:lang w:eastAsia="zh-CN"/>
        </w:rPr>
        <w:t xml:space="preserve"> is to retain a copy of the completed SWMS and maintain on file. </w:t>
      </w:r>
    </w:p>
    <w:p w14:paraId="10AC7673" w14:textId="1032B013" w:rsidR="0087281D" w:rsidRPr="0068214E" w:rsidRDefault="00EC752B" w:rsidP="0068214E">
      <w:pPr>
        <w:keepNext/>
        <w:keepLines/>
        <w:numPr>
          <w:ilvl w:val="0"/>
          <w:numId w:val="23"/>
        </w:numPr>
        <w:spacing w:before="240" w:line="276" w:lineRule="auto"/>
        <w:ind w:left="431" w:hanging="431"/>
        <w:outlineLvl w:val="1"/>
        <w:rPr>
          <w:rFonts w:eastAsiaTheme="majorEastAsia"/>
          <w:b/>
          <w:bCs/>
          <w:caps/>
          <w:color w:val="004EA8"/>
          <w:sz w:val="22"/>
          <w:szCs w:val="22"/>
        </w:rPr>
      </w:pPr>
      <w:r>
        <w:rPr>
          <w:rFonts w:eastAsiaTheme="majorEastAsia"/>
          <w:b/>
          <w:bCs/>
          <w:color w:val="004EA8"/>
          <w:sz w:val="22"/>
          <w:szCs w:val="22"/>
        </w:rPr>
        <w:t>Risk management</w:t>
      </w:r>
    </w:p>
    <w:p w14:paraId="5F644CE9" w14:textId="41248FB9" w:rsidR="008B19A9" w:rsidRDefault="006C46FB" w:rsidP="004D331E">
      <w:pPr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and/or </w:t>
      </w:r>
      <w:r w:rsidR="008526E8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 w:rsidRPr="006C46FB">
        <w:rPr>
          <w:b/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are to identify the </w:t>
      </w:r>
      <w:r w:rsidR="00097030" w:rsidRPr="006A4FAE">
        <w:rPr>
          <w:sz w:val="22"/>
          <w:szCs w:val="22"/>
        </w:rPr>
        <w:t xml:space="preserve">risk </w:t>
      </w:r>
      <w:r w:rsidRPr="006C46FB">
        <w:rPr>
          <w:sz w:val="22"/>
          <w:szCs w:val="22"/>
        </w:rPr>
        <w:t xml:space="preserve">associated with the task, assess the level of risk using the </w:t>
      </w:r>
      <w:r w:rsidRPr="00F10EEB">
        <w:rPr>
          <w:rStyle w:val="Hyperlink"/>
          <w:i/>
          <w:color w:val="auto"/>
          <w:sz w:val="22"/>
          <w:szCs w:val="22"/>
          <w:u w:val="none"/>
        </w:rPr>
        <w:t>Risk Assessment Template</w:t>
      </w:r>
      <w:r w:rsidRPr="00F10EE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or equivalent, </w:t>
      </w:r>
      <w:r w:rsidR="00CF5D20">
        <w:rPr>
          <w:sz w:val="22"/>
          <w:szCs w:val="22"/>
        </w:rPr>
        <w:t xml:space="preserve">refer to the Risk Management Procedure for directions </w:t>
      </w:r>
      <w:r w:rsidRPr="006C46FB">
        <w:rPr>
          <w:sz w:val="22"/>
          <w:szCs w:val="22"/>
        </w:rPr>
        <w:t xml:space="preserve">and implement relevant risk controls. </w:t>
      </w:r>
    </w:p>
    <w:p w14:paraId="09F6590D" w14:textId="7BB7ABE5" w:rsidR="006A4FAE" w:rsidRDefault="006C46FB" w:rsidP="006A4FAE">
      <w:pPr>
        <w:spacing w:before="120" w:line="276" w:lineRule="auto"/>
        <w:rPr>
          <w:sz w:val="22"/>
          <w:szCs w:val="22"/>
        </w:rPr>
      </w:pPr>
      <w:r w:rsidRPr="006A4FAE">
        <w:rPr>
          <w:sz w:val="22"/>
          <w:szCs w:val="22"/>
        </w:rPr>
        <w:lastRenderedPageBreak/>
        <w:t xml:space="preserve">Based on the task, and level of risk, a </w:t>
      </w:r>
      <w:r w:rsidRPr="006A4FAE">
        <w:rPr>
          <w:rStyle w:val="Hyperlink"/>
          <w:i/>
          <w:color w:val="auto"/>
          <w:sz w:val="22"/>
          <w:szCs w:val="22"/>
          <w:u w:val="none"/>
        </w:rPr>
        <w:t>Safe Work Procedure (SWP)</w:t>
      </w:r>
      <w:r w:rsidRPr="006A4FAE">
        <w:rPr>
          <w:sz w:val="22"/>
          <w:szCs w:val="22"/>
        </w:rPr>
        <w:t xml:space="preserve"> may need to be developed. All volunteer</w:t>
      </w:r>
      <w:r w:rsidR="00B8519A" w:rsidRPr="006A4FAE">
        <w:rPr>
          <w:sz w:val="22"/>
          <w:szCs w:val="22"/>
        </w:rPr>
        <w:t>s</w:t>
      </w:r>
      <w:r w:rsidRPr="006A4FAE">
        <w:rPr>
          <w:sz w:val="22"/>
          <w:szCs w:val="22"/>
        </w:rPr>
        <w:t xml:space="preserve"> undertaking the task</w:t>
      </w:r>
      <w:r w:rsidR="004C63FD" w:rsidRPr="006A4FAE">
        <w:rPr>
          <w:sz w:val="22"/>
          <w:szCs w:val="22"/>
        </w:rPr>
        <w:t>(</w:t>
      </w:r>
      <w:r w:rsidR="00B8519A" w:rsidRPr="006A4FAE">
        <w:rPr>
          <w:sz w:val="22"/>
          <w:szCs w:val="22"/>
        </w:rPr>
        <w:t>s</w:t>
      </w:r>
      <w:r w:rsidR="004C63FD" w:rsidRPr="006A4FAE">
        <w:rPr>
          <w:sz w:val="22"/>
          <w:szCs w:val="22"/>
        </w:rPr>
        <w:t>)</w:t>
      </w:r>
      <w:r w:rsidRPr="006A4FAE">
        <w:rPr>
          <w:sz w:val="22"/>
          <w:szCs w:val="22"/>
        </w:rPr>
        <w:t xml:space="preserve"> are to be trained in the contents of the SWP</w:t>
      </w:r>
      <w:r w:rsidR="008526E8" w:rsidRPr="006A4FAE">
        <w:rPr>
          <w:sz w:val="22"/>
          <w:szCs w:val="22"/>
        </w:rPr>
        <w:t xml:space="preserve"> by a competent person</w:t>
      </w:r>
      <w:r w:rsidR="00AF546E" w:rsidRPr="006A4FAE">
        <w:rPr>
          <w:sz w:val="22"/>
          <w:szCs w:val="22"/>
        </w:rPr>
        <w:t>.</w:t>
      </w:r>
      <w:r w:rsidR="007647F2" w:rsidRPr="006A4FAE">
        <w:rPr>
          <w:sz w:val="22"/>
          <w:szCs w:val="22"/>
        </w:rPr>
        <w:t xml:space="preserve"> </w:t>
      </w:r>
    </w:p>
    <w:p w14:paraId="51D24F81" w14:textId="63BD7984" w:rsidR="006A4FAE" w:rsidRPr="006A4FAE" w:rsidRDefault="006A4FAE" w:rsidP="006A4FAE">
      <w:pPr>
        <w:pStyle w:val="Heading1"/>
        <w:numPr>
          <w:ilvl w:val="0"/>
          <w:numId w:val="0"/>
        </w:numPr>
        <w:spacing w:before="240" w:line="276" w:lineRule="auto"/>
        <w:rPr>
          <w:color w:val="004EA8"/>
          <w:sz w:val="22"/>
          <w:szCs w:val="22"/>
        </w:rPr>
      </w:pPr>
      <w:r>
        <w:rPr>
          <w:color w:val="004EA8"/>
          <w:sz w:val="22"/>
          <w:szCs w:val="22"/>
        </w:rPr>
        <w:t>4.1</w:t>
      </w:r>
      <w:r>
        <w:rPr>
          <w:color w:val="004EA8"/>
          <w:sz w:val="22"/>
          <w:szCs w:val="22"/>
        </w:rPr>
        <w:tab/>
      </w:r>
      <w:r>
        <w:rPr>
          <w:caps w:val="0"/>
          <w:color w:val="004EA8"/>
          <w:sz w:val="22"/>
          <w:szCs w:val="22"/>
        </w:rPr>
        <w:t>Use of powered equipment</w:t>
      </w:r>
    </w:p>
    <w:p w14:paraId="455880CA" w14:textId="366BF475" w:rsidR="00334597" w:rsidRDefault="006C46FB" w:rsidP="004D331E">
      <w:pPr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and/or </w:t>
      </w:r>
      <w:r w:rsidR="000F0912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are to </w:t>
      </w:r>
      <w:r w:rsidR="007B2C15">
        <w:rPr>
          <w:sz w:val="22"/>
          <w:szCs w:val="22"/>
        </w:rPr>
        <w:t xml:space="preserve">ensure that </w:t>
      </w:r>
      <w:r w:rsidRPr="00B8519A">
        <w:rPr>
          <w:sz w:val="22"/>
          <w:szCs w:val="22"/>
        </w:rPr>
        <w:t>volunteer</w:t>
      </w:r>
      <w:r w:rsidR="00B8519A" w:rsidRPr="00B8519A">
        <w:rPr>
          <w:sz w:val="22"/>
          <w:szCs w:val="22"/>
        </w:rPr>
        <w:t>s</w:t>
      </w:r>
      <w:r w:rsidRPr="00B8519A">
        <w:rPr>
          <w:sz w:val="22"/>
          <w:szCs w:val="22"/>
        </w:rPr>
        <w:t xml:space="preserve"> </w:t>
      </w:r>
      <w:r w:rsidR="00334597">
        <w:rPr>
          <w:sz w:val="22"/>
          <w:szCs w:val="22"/>
        </w:rPr>
        <w:t xml:space="preserve">working with any of the listed restricted plant </w:t>
      </w:r>
      <w:r w:rsidR="000F0912">
        <w:rPr>
          <w:sz w:val="22"/>
          <w:szCs w:val="22"/>
        </w:rPr>
        <w:t xml:space="preserve">or equipment </w:t>
      </w:r>
      <w:r w:rsidR="00334597">
        <w:rPr>
          <w:sz w:val="22"/>
          <w:szCs w:val="22"/>
        </w:rPr>
        <w:t xml:space="preserve">below, </w:t>
      </w:r>
      <w:r w:rsidR="007B2C15">
        <w:rPr>
          <w:sz w:val="22"/>
          <w:szCs w:val="22"/>
        </w:rPr>
        <w:t>ha</w:t>
      </w:r>
      <w:r w:rsidR="00210C2B">
        <w:rPr>
          <w:sz w:val="22"/>
          <w:szCs w:val="22"/>
        </w:rPr>
        <w:t>ve</w:t>
      </w:r>
      <w:r w:rsidR="007B2C15">
        <w:rPr>
          <w:sz w:val="22"/>
          <w:szCs w:val="22"/>
        </w:rPr>
        <w:t xml:space="preserve"> been trained or ha</w:t>
      </w:r>
      <w:r w:rsidR="00210C2B">
        <w:rPr>
          <w:sz w:val="22"/>
          <w:szCs w:val="22"/>
        </w:rPr>
        <w:t>ve</w:t>
      </w:r>
      <w:r w:rsidR="007B2C15">
        <w:rPr>
          <w:sz w:val="22"/>
          <w:szCs w:val="22"/>
        </w:rPr>
        <w:t xml:space="preserve"> equivalent industry experience </w:t>
      </w:r>
      <w:r w:rsidRPr="006C46FB">
        <w:rPr>
          <w:sz w:val="22"/>
          <w:szCs w:val="22"/>
        </w:rPr>
        <w:t xml:space="preserve">in the </w:t>
      </w:r>
      <w:r w:rsidR="00334597">
        <w:rPr>
          <w:sz w:val="22"/>
          <w:szCs w:val="22"/>
        </w:rPr>
        <w:t>use</w:t>
      </w:r>
      <w:r w:rsidR="007B2C15">
        <w:rPr>
          <w:sz w:val="22"/>
          <w:szCs w:val="22"/>
        </w:rPr>
        <w:t xml:space="preserve"> of </w:t>
      </w:r>
      <w:r w:rsidR="00334597">
        <w:rPr>
          <w:sz w:val="22"/>
          <w:szCs w:val="22"/>
        </w:rPr>
        <w:t xml:space="preserve">the item of </w:t>
      </w:r>
      <w:r w:rsidR="007B2C15">
        <w:rPr>
          <w:sz w:val="22"/>
          <w:szCs w:val="22"/>
        </w:rPr>
        <w:t>restricted plant</w:t>
      </w:r>
      <w:r w:rsidR="001B58C5">
        <w:rPr>
          <w:sz w:val="22"/>
          <w:szCs w:val="22"/>
        </w:rPr>
        <w:t xml:space="preserve"> or equipment</w:t>
      </w:r>
      <w:r w:rsidR="007B2C15">
        <w:rPr>
          <w:sz w:val="22"/>
          <w:szCs w:val="22"/>
        </w:rPr>
        <w:t xml:space="preserve">. </w:t>
      </w:r>
    </w:p>
    <w:tbl>
      <w:tblPr>
        <w:tblW w:w="4952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89"/>
        <w:gridCol w:w="4869"/>
      </w:tblGrid>
      <w:tr w:rsidR="00334597" w:rsidRPr="006C46FB" w14:paraId="594A4F0C" w14:textId="77777777" w:rsidTr="00334597">
        <w:trPr>
          <w:tblHeader/>
        </w:trPr>
        <w:tc>
          <w:tcPr>
            <w:tcW w:w="9248" w:type="dxa"/>
            <w:gridSpan w:val="2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</w:tcPr>
          <w:p w14:paraId="5C9B9FB2" w14:textId="6677B588" w:rsidR="00334597" w:rsidRPr="00B8519A" w:rsidRDefault="00334597" w:rsidP="00334597">
            <w:pPr>
              <w:spacing w:before="40" w:after="80"/>
              <w:rPr>
                <w:b/>
                <w:sz w:val="22"/>
                <w:szCs w:val="22"/>
              </w:rPr>
            </w:pPr>
            <w:r w:rsidRPr="004D331E">
              <w:rPr>
                <w:b/>
                <w:sz w:val="22"/>
                <w:szCs w:val="22"/>
              </w:rPr>
              <w:t>Restricted items of plant table:</w:t>
            </w:r>
          </w:p>
        </w:tc>
      </w:tr>
      <w:tr w:rsidR="00334597" w:rsidRPr="006C46FB" w14:paraId="57EA57F7" w14:textId="77777777" w:rsidTr="00334597">
        <w:tc>
          <w:tcPr>
            <w:tcW w:w="438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57C692CC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Rip Saw (Table Saw, Bench Saw)</w:t>
            </w:r>
          </w:p>
          <w:p w14:paraId="77FA80BC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Band Saw</w:t>
            </w:r>
          </w:p>
          <w:p w14:paraId="6029AA53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Docking Saw (Cross-Cut Saw, Radial Arm Saw)</w:t>
            </w:r>
          </w:p>
          <w:p w14:paraId="39782013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Triton Work Centre</w:t>
            </w:r>
          </w:p>
          <w:p w14:paraId="50733E49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Portable Circular Saw</w:t>
            </w:r>
          </w:p>
          <w:p w14:paraId="70295800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Circular Saw Table</w:t>
            </w:r>
          </w:p>
          <w:p w14:paraId="7D21DDE6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Slide Compound Mitre Saw &amp; Compound Mitre Saw</w:t>
            </w:r>
          </w:p>
          <w:p w14:paraId="174AC1F5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Reciprocating Saw</w:t>
            </w:r>
          </w:p>
          <w:p w14:paraId="29FFA228" w14:textId="465F87F2" w:rsidR="00334597" w:rsidRPr="00396072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 xml:space="preserve">Guillotine (Powered or </w:t>
            </w:r>
            <w:r w:rsidR="00042D70" w:rsidRPr="006C46FB">
              <w:rPr>
                <w:rFonts w:eastAsia="Times New Roman"/>
                <w:sz w:val="22"/>
                <w:szCs w:val="22"/>
                <w:lang w:eastAsia="en-AU"/>
              </w:rPr>
              <w:t>manually operated</w:t>
            </w: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)</w:t>
            </w:r>
          </w:p>
        </w:tc>
        <w:tc>
          <w:tcPr>
            <w:tcW w:w="4864" w:type="dxa"/>
            <w:shd w:val="clear" w:color="auto" w:fill="FFFFFF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14:paraId="4EFC9D51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Grinder (Pedestal or Bench)</w:t>
            </w:r>
          </w:p>
          <w:p w14:paraId="4C2BFC86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Buzzer (Surface Planer)</w:t>
            </w:r>
          </w:p>
          <w:p w14:paraId="4E838130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Thicknesser</w:t>
            </w:r>
          </w:p>
          <w:p w14:paraId="25FFE67B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Spindle Moulder</w:t>
            </w:r>
          </w:p>
          <w:p w14:paraId="6539C091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Power Wood Shaper</w:t>
            </w:r>
          </w:p>
          <w:p w14:paraId="739D6A3E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Portable Planer</w:t>
            </w:r>
          </w:p>
          <w:p w14:paraId="7901B81E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Metal Cut-off Saw</w:t>
            </w:r>
          </w:p>
          <w:p w14:paraId="520150CE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Table Inverted Router</w:t>
            </w:r>
          </w:p>
          <w:p w14:paraId="1785DD0F" w14:textId="5D88CCE1" w:rsidR="00334597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 w:rsidRPr="006C46FB">
              <w:rPr>
                <w:rFonts w:eastAsia="Times New Roman"/>
                <w:sz w:val="22"/>
                <w:szCs w:val="22"/>
                <w:lang w:eastAsia="en-AU"/>
              </w:rPr>
              <w:t>Portable Plunge Router (unsecured) i.e.</w:t>
            </w:r>
            <w:r w:rsidR="00042D70">
              <w:rPr>
                <w:rFonts w:eastAsia="Times New Roman"/>
                <w:sz w:val="22"/>
                <w:szCs w:val="22"/>
                <w:lang w:eastAsia="en-AU"/>
              </w:rPr>
              <w:t>,</w:t>
            </w:r>
            <w:r w:rsidRPr="006C46FB">
              <w:rPr>
                <w:rFonts w:eastAsia="Times New Roman"/>
                <w:sz w:val="22"/>
                <w:szCs w:val="22"/>
                <w:lang w:eastAsia="en-AU"/>
              </w:rPr>
              <w:t xml:space="preserve"> without template or guide fence</w:t>
            </w:r>
          </w:p>
          <w:p w14:paraId="057E4359" w14:textId="77777777" w:rsidR="00334597" w:rsidRPr="006C46FB" w:rsidRDefault="00334597" w:rsidP="004D331E">
            <w:pPr>
              <w:numPr>
                <w:ilvl w:val="0"/>
                <w:numId w:val="46"/>
              </w:numPr>
              <w:spacing w:before="60" w:after="60" w:line="276" w:lineRule="auto"/>
              <w:ind w:left="743" w:hanging="357"/>
              <w:rPr>
                <w:rFonts w:eastAsia="Times New Roman"/>
                <w:sz w:val="22"/>
                <w:szCs w:val="22"/>
                <w:lang w:eastAsia="en-AU"/>
              </w:rPr>
            </w:pPr>
            <w:r>
              <w:rPr>
                <w:rFonts w:eastAsia="Times New Roman"/>
                <w:sz w:val="22"/>
                <w:szCs w:val="22"/>
                <w:lang w:eastAsia="en-AU"/>
              </w:rPr>
              <w:t>Panel Saw</w:t>
            </w:r>
          </w:p>
        </w:tc>
      </w:tr>
    </w:tbl>
    <w:p w14:paraId="2FF485CE" w14:textId="5F3C6469" w:rsidR="007E4C37" w:rsidRDefault="00334597" w:rsidP="004D331E">
      <w:pPr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and/or </w:t>
      </w:r>
      <w:r w:rsidR="00D55F51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are to </w:t>
      </w:r>
      <w:r>
        <w:rPr>
          <w:sz w:val="22"/>
          <w:szCs w:val="22"/>
        </w:rPr>
        <w:t xml:space="preserve">ensure that </w:t>
      </w:r>
      <w:r w:rsidRPr="006C46FB">
        <w:rPr>
          <w:sz w:val="22"/>
          <w:szCs w:val="22"/>
        </w:rPr>
        <w:t>volunteer</w:t>
      </w:r>
      <w:r w:rsidR="00B8519A">
        <w:rPr>
          <w:sz w:val="22"/>
          <w:szCs w:val="22"/>
        </w:rPr>
        <w:t>s</w:t>
      </w:r>
      <w:r w:rsidRPr="006C46FB">
        <w:rPr>
          <w:sz w:val="22"/>
          <w:szCs w:val="22"/>
        </w:rPr>
        <w:t xml:space="preserve"> </w:t>
      </w:r>
      <w:r>
        <w:rPr>
          <w:sz w:val="22"/>
          <w:szCs w:val="22"/>
        </w:rPr>
        <w:t>ha</w:t>
      </w:r>
      <w:r w:rsidR="001B58C5">
        <w:rPr>
          <w:sz w:val="22"/>
          <w:szCs w:val="22"/>
        </w:rPr>
        <w:t>ve</w:t>
      </w:r>
      <w:r>
        <w:rPr>
          <w:sz w:val="22"/>
          <w:szCs w:val="22"/>
        </w:rPr>
        <w:t xml:space="preserve"> </w:t>
      </w:r>
      <w:r w:rsidR="00D97DE4">
        <w:rPr>
          <w:sz w:val="22"/>
          <w:szCs w:val="22"/>
        </w:rPr>
        <w:t xml:space="preserve">been provided with </w:t>
      </w:r>
      <w:r>
        <w:rPr>
          <w:sz w:val="22"/>
          <w:szCs w:val="22"/>
        </w:rPr>
        <w:t xml:space="preserve">completed </w:t>
      </w:r>
      <w:r w:rsidRPr="004D331E">
        <w:rPr>
          <w:sz w:val="22"/>
          <w:szCs w:val="22"/>
        </w:rPr>
        <w:t>risk assessment</w:t>
      </w:r>
      <w:r w:rsidR="00210C2B" w:rsidRPr="004D331E">
        <w:rPr>
          <w:sz w:val="22"/>
          <w:szCs w:val="22"/>
        </w:rPr>
        <w:t>s</w:t>
      </w:r>
      <w:r w:rsidR="00D97DE4">
        <w:rPr>
          <w:sz w:val="22"/>
          <w:szCs w:val="22"/>
        </w:rPr>
        <w:t xml:space="preserve"> </w:t>
      </w:r>
      <w:r w:rsidR="00D97DE4" w:rsidRPr="004D331E">
        <w:rPr>
          <w:sz w:val="22"/>
          <w:szCs w:val="22"/>
        </w:rPr>
        <w:t>and</w:t>
      </w:r>
      <w:r w:rsidR="00D97DE4" w:rsidRPr="004D331E">
        <w:rPr>
          <w:rFonts w:eastAsia="Times New Roman"/>
          <w:iCs/>
          <w:snapToGrid w:val="0"/>
          <w:kern w:val="20"/>
          <w:sz w:val="22"/>
          <w:szCs w:val="22"/>
          <w:lang w:val="en-AU"/>
        </w:rPr>
        <w:t xml:space="preserve"> Safe Work Procedure</w:t>
      </w:r>
      <w:r w:rsidR="001B58C5" w:rsidRPr="004D331E">
        <w:rPr>
          <w:rFonts w:eastAsia="Times New Roman"/>
          <w:iCs/>
          <w:snapToGrid w:val="0"/>
          <w:kern w:val="20"/>
          <w:sz w:val="22"/>
          <w:szCs w:val="22"/>
          <w:lang w:val="en-AU"/>
        </w:rPr>
        <w:t>s</w:t>
      </w:r>
      <w:r w:rsidR="00D97DE4">
        <w:rPr>
          <w:sz w:val="22"/>
          <w:szCs w:val="22"/>
        </w:rPr>
        <w:t xml:space="preserve"> </w:t>
      </w:r>
      <w:r>
        <w:rPr>
          <w:sz w:val="22"/>
          <w:szCs w:val="22"/>
        </w:rPr>
        <w:t>for each item of restricted plant</w:t>
      </w:r>
      <w:r w:rsidR="001B58C5">
        <w:rPr>
          <w:sz w:val="22"/>
          <w:szCs w:val="22"/>
        </w:rPr>
        <w:t xml:space="preserve"> or equipment</w:t>
      </w:r>
      <w:r>
        <w:rPr>
          <w:sz w:val="22"/>
          <w:szCs w:val="22"/>
        </w:rPr>
        <w:t xml:space="preserve">, as per the requirements of the </w:t>
      </w:r>
      <w:r w:rsidRPr="00F10EEB">
        <w:rPr>
          <w:rStyle w:val="Hyperlink"/>
          <w:i/>
          <w:color w:val="auto"/>
          <w:sz w:val="22"/>
          <w:szCs w:val="22"/>
          <w:u w:val="none"/>
        </w:rPr>
        <w:t>OHS Risk Management Procedure</w:t>
      </w:r>
      <w:r w:rsidR="00D97DE4" w:rsidRPr="004D331E">
        <w:rPr>
          <w:i/>
          <w:sz w:val="22"/>
          <w:szCs w:val="22"/>
        </w:rPr>
        <w:t xml:space="preserve"> </w:t>
      </w:r>
      <w:r w:rsidR="00D97DE4">
        <w:rPr>
          <w:sz w:val="22"/>
          <w:szCs w:val="22"/>
        </w:rPr>
        <w:t xml:space="preserve">and </w:t>
      </w:r>
      <w:r w:rsidR="00D97DE4" w:rsidRPr="00F10EEB">
        <w:rPr>
          <w:rStyle w:val="Hyperlink"/>
          <w:i/>
          <w:color w:val="auto"/>
          <w:sz w:val="22"/>
          <w:szCs w:val="22"/>
          <w:u w:val="none"/>
        </w:rPr>
        <w:t>Plant and Equipment Management Procedure</w:t>
      </w:r>
      <w:r w:rsidR="00D97DE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51A49C3B" w14:textId="76EBA6F9" w:rsidR="007E4C37" w:rsidRDefault="00D97DE4" w:rsidP="004D331E">
      <w:pPr>
        <w:widowControl w:val="0"/>
        <w:tabs>
          <w:tab w:val="left" w:pos="-720"/>
        </w:tabs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and/or </w:t>
      </w:r>
      <w:r w:rsidR="003362B5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 w:rsidRPr="006C46F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are to </w:t>
      </w:r>
      <w:r>
        <w:rPr>
          <w:sz w:val="22"/>
          <w:szCs w:val="22"/>
        </w:rPr>
        <w:t xml:space="preserve">ensure that </w:t>
      </w:r>
      <w:r w:rsidR="001B58C5" w:rsidRPr="00FE46E2">
        <w:rPr>
          <w:sz w:val="22"/>
          <w:szCs w:val="22"/>
        </w:rPr>
        <w:t>all volunteer</w:t>
      </w:r>
      <w:r w:rsidR="00B8519A">
        <w:rPr>
          <w:sz w:val="22"/>
          <w:szCs w:val="22"/>
        </w:rPr>
        <w:t>s</w:t>
      </w:r>
      <w:r w:rsidR="001B58C5">
        <w:rPr>
          <w:sz w:val="22"/>
          <w:szCs w:val="22"/>
        </w:rPr>
        <w:t xml:space="preserve"> </w:t>
      </w:r>
      <w:r w:rsidR="001B58C5" w:rsidRPr="00FE46E2">
        <w:rPr>
          <w:sz w:val="22"/>
          <w:szCs w:val="22"/>
        </w:rPr>
        <w:t xml:space="preserve">have </w:t>
      </w:r>
      <w:r w:rsidR="001B58C5">
        <w:rPr>
          <w:sz w:val="22"/>
          <w:szCs w:val="22"/>
        </w:rPr>
        <w:t>been deemed competent t</w:t>
      </w:r>
      <w:r w:rsidR="001B58C5" w:rsidRPr="00FE46E2">
        <w:rPr>
          <w:sz w:val="22"/>
          <w:szCs w:val="22"/>
        </w:rPr>
        <w:t xml:space="preserve">o use items of </w:t>
      </w:r>
      <w:r w:rsidR="001B58C5">
        <w:rPr>
          <w:sz w:val="22"/>
          <w:szCs w:val="22"/>
        </w:rPr>
        <w:t xml:space="preserve">restricted </w:t>
      </w:r>
      <w:r w:rsidR="001B58C5" w:rsidRPr="00FE46E2">
        <w:rPr>
          <w:sz w:val="22"/>
          <w:szCs w:val="22"/>
        </w:rPr>
        <w:t>plant or equipment</w:t>
      </w:r>
      <w:r w:rsidR="001B58C5">
        <w:rPr>
          <w:sz w:val="22"/>
          <w:szCs w:val="22"/>
        </w:rPr>
        <w:t xml:space="preserve"> and are familiar with site specific </w:t>
      </w:r>
      <w:r w:rsidR="001B58C5" w:rsidRPr="004D331E">
        <w:rPr>
          <w:sz w:val="22"/>
          <w:szCs w:val="22"/>
        </w:rPr>
        <w:t>Risk Management Forms</w:t>
      </w:r>
      <w:r w:rsidR="001B58C5">
        <w:rPr>
          <w:sz w:val="22"/>
          <w:szCs w:val="22"/>
        </w:rPr>
        <w:t xml:space="preserve"> and </w:t>
      </w:r>
      <w:r w:rsidR="001B58C5" w:rsidRPr="004D331E">
        <w:rPr>
          <w:sz w:val="22"/>
          <w:szCs w:val="22"/>
        </w:rPr>
        <w:t>Safe Work Procedures.</w:t>
      </w:r>
    </w:p>
    <w:p w14:paraId="4C50311A" w14:textId="6C3DBD38" w:rsidR="006A4FAE" w:rsidRPr="006A4FAE" w:rsidRDefault="006A4FAE" w:rsidP="006A4FAE">
      <w:pPr>
        <w:pStyle w:val="Heading1"/>
        <w:numPr>
          <w:ilvl w:val="0"/>
          <w:numId w:val="0"/>
        </w:numPr>
        <w:spacing w:before="240" w:line="276" w:lineRule="auto"/>
        <w:rPr>
          <w:color w:val="004EA8"/>
          <w:sz w:val="22"/>
          <w:szCs w:val="22"/>
        </w:rPr>
      </w:pPr>
      <w:r>
        <w:rPr>
          <w:color w:val="004EA8"/>
          <w:sz w:val="22"/>
          <w:szCs w:val="22"/>
        </w:rPr>
        <w:t>4.2</w:t>
      </w:r>
      <w:r>
        <w:rPr>
          <w:color w:val="004EA8"/>
          <w:sz w:val="22"/>
          <w:szCs w:val="22"/>
        </w:rPr>
        <w:tab/>
      </w:r>
      <w:r>
        <w:rPr>
          <w:caps w:val="0"/>
          <w:color w:val="004EA8"/>
          <w:sz w:val="22"/>
          <w:szCs w:val="22"/>
        </w:rPr>
        <w:t>Testing and tagging of electrical equipment</w:t>
      </w:r>
    </w:p>
    <w:p w14:paraId="75947225" w14:textId="69EE9BC5" w:rsidR="007647F2" w:rsidRPr="00F10EEB" w:rsidRDefault="007647F2" w:rsidP="007647F2">
      <w:pPr>
        <w:spacing w:before="120" w:line="276" w:lineRule="auto"/>
        <w:rPr>
          <w:i/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Pr="006A4FAE">
        <w:rPr>
          <w:bCs/>
          <w:sz w:val="22"/>
          <w:szCs w:val="22"/>
        </w:rPr>
        <w:t>anager</w:t>
      </w:r>
      <w:r w:rsidRPr="006C46FB">
        <w:rPr>
          <w:sz w:val="22"/>
          <w:szCs w:val="22"/>
        </w:rPr>
        <w:t xml:space="preserve"> and/or </w:t>
      </w:r>
      <w:r w:rsidR="004E1196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Pr="006A4FAE">
        <w:rPr>
          <w:bCs/>
          <w:sz w:val="22"/>
          <w:szCs w:val="22"/>
        </w:rPr>
        <w:t xml:space="preserve">anagement OHS </w:t>
      </w:r>
      <w:r w:rsidR="008526E8">
        <w:rPr>
          <w:bCs/>
          <w:sz w:val="22"/>
          <w:szCs w:val="22"/>
        </w:rPr>
        <w:t>n</w:t>
      </w:r>
      <w:r w:rsidRPr="006A4FAE">
        <w:rPr>
          <w:bCs/>
          <w:sz w:val="22"/>
          <w:szCs w:val="22"/>
        </w:rPr>
        <w:t>ominee</w:t>
      </w:r>
      <w:r w:rsidRPr="006C46FB">
        <w:rPr>
          <w:sz w:val="22"/>
          <w:szCs w:val="22"/>
        </w:rPr>
        <w:t xml:space="preserve"> are to ensure all electrical equipment brought onto site has been tested and tagged prior to use, see </w:t>
      </w:r>
      <w:r w:rsidRPr="00F10EEB">
        <w:rPr>
          <w:rStyle w:val="Hyperlink"/>
          <w:i/>
          <w:color w:val="auto"/>
          <w:sz w:val="22"/>
          <w:szCs w:val="22"/>
          <w:u w:val="none"/>
        </w:rPr>
        <w:t>Testing and Tagging of Electrical Equipment Procedure</w:t>
      </w:r>
      <w:r w:rsidRPr="00F10EEB">
        <w:rPr>
          <w:i/>
          <w:sz w:val="22"/>
          <w:szCs w:val="22"/>
        </w:rPr>
        <w:t>.</w:t>
      </w:r>
    </w:p>
    <w:p w14:paraId="73905BE0" w14:textId="68E9D6FA" w:rsidR="00274DEB" w:rsidRPr="006A4FAE" w:rsidRDefault="0083069C" w:rsidP="006A4FAE">
      <w:pPr>
        <w:pStyle w:val="ESHeading2"/>
        <w:numPr>
          <w:ilvl w:val="0"/>
          <w:numId w:val="0"/>
        </w:numPr>
        <w:ind w:left="851" w:hanging="851"/>
        <w:rPr>
          <w:sz w:val="22"/>
          <w:szCs w:val="22"/>
        </w:rPr>
      </w:pPr>
      <w:r w:rsidRPr="006A4FAE">
        <w:rPr>
          <w:sz w:val="22"/>
          <w:szCs w:val="22"/>
        </w:rPr>
        <w:t>5</w:t>
      </w:r>
      <w:r w:rsidRPr="006A4FAE">
        <w:rPr>
          <w:sz w:val="22"/>
          <w:szCs w:val="22"/>
        </w:rPr>
        <w:tab/>
      </w:r>
      <w:r w:rsidR="00274DEB" w:rsidRPr="006A4FAE">
        <w:rPr>
          <w:caps w:val="0"/>
          <w:sz w:val="22"/>
          <w:szCs w:val="22"/>
        </w:rPr>
        <w:t xml:space="preserve">Volunteer OHS </w:t>
      </w:r>
      <w:r w:rsidR="006A4FAE" w:rsidRPr="006A4FAE">
        <w:rPr>
          <w:caps w:val="0"/>
          <w:sz w:val="22"/>
          <w:szCs w:val="22"/>
        </w:rPr>
        <w:t>i</w:t>
      </w:r>
      <w:r w:rsidR="00274DEB" w:rsidRPr="006A4FAE">
        <w:rPr>
          <w:caps w:val="0"/>
          <w:sz w:val="22"/>
          <w:szCs w:val="22"/>
        </w:rPr>
        <w:t>nduction</w:t>
      </w:r>
    </w:p>
    <w:p w14:paraId="7108EC9B" w14:textId="296D5C7F" w:rsidR="00160C29" w:rsidRDefault="006C46FB" w:rsidP="004D331E">
      <w:pPr>
        <w:tabs>
          <w:tab w:val="left" w:pos="284"/>
        </w:tabs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w</w:t>
      </w:r>
      <w:r w:rsidR="008526E8" w:rsidRPr="006A4FAE">
        <w:rPr>
          <w:bCs/>
          <w:sz w:val="22"/>
          <w:szCs w:val="22"/>
        </w:rPr>
        <w:t xml:space="preserve">orkplace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>anager</w:t>
      </w:r>
      <w:r w:rsidR="008526E8" w:rsidRPr="006C46FB">
        <w:rPr>
          <w:b/>
          <w:sz w:val="22"/>
          <w:szCs w:val="22"/>
        </w:rPr>
        <w:t xml:space="preserve"> </w:t>
      </w:r>
      <w:r w:rsidRPr="006C46FB">
        <w:rPr>
          <w:sz w:val="22"/>
          <w:szCs w:val="22"/>
        </w:rPr>
        <w:t>and/or</w:t>
      </w:r>
      <w:r w:rsidRPr="006C46FB">
        <w:rPr>
          <w:b/>
          <w:sz w:val="22"/>
          <w:szCs w:val="22"/>
        </w:rPr>
        <w:t xml:space="preserve"> </w:t>
      </w:r>
      <w:r w:rsidR="00BD55F4" w:rsidRPr="006A4FAE">
        <w:rPr>
          <w:bCs/>
          <w:sz w:val="22"/>
          <w:szCs w:val="22"/>
        </w:rPr>
        <w:t xml:space="preserve">the </w:t>
      </w:r>
      <w:r w:rsidR="008526E8">
        <w:rPr>
          <w:bCs/>
          <w:sz w:val="22"/>
          <w:szCs w:val="22"/>
        </w:rPr>
        <w:t>m</w:t>
      </w:r>
      <w:r w:rsidR="008526E8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8526E8">
        <w:rPr>
          <w:bCs/>
          <w:sz w:val="22"/>
          <w:szCs w:val="22"/>
        </w:rPr>
        <w:t>n</w:t>
      </w:r>
      <w:r w:rsidR="008526E8" w:rsidRPr="006A4FAE">
        <w:rPr>
          <w:bCs/>
          <w:sz w:val="22"/>
          <w:szCs w:val="22"/>
        </w:rPr>
        <w:t>ominee</w:t>
      </w:r>
      <w:r w:rsidR="008526E8">
        <w:rPr>
          <w:bCs/>
          <w:sz w:val="22"/>
          <w:szCs w:val="22"/>
        </w:rPr>
        <w:t xml:space="preserve"> </w:t>
      </w:r>
      <w:r w:rsidR="00BD55F4">
        <w:rPr>
          <w:bCs/>
          <w:sz w:val="22"/>
          <w:szCs w:val="22"/>
        </w:rPr>
        <w:t>(e.g.,</w:t>
      </w:r>
      <w:r w:rsidRPr="006C46FB">
        <w:rPr>
          <w:b/>
          <w:sz w:val="22"/>
          <w:szCs w:val="22"/>
        </w:rPr>
        <w:t xml:space="preserve"> </w:t>
      </w:r>
      <w:r w:rsidR="00BD55F4" w:rsidRPr="006A4FAE">
        <w:rPr>
          <w:bCs/>
          <w:sz w:val="22"/>
          <w:szCs w:val="22"/>
        </w:rPr>
        <w:t>facilities manager</w:t>
      </w:r>
      <w:r w:rsidR="00BD55F4">
        <w:rPr>
          <w:bCs/>
          <w:sz w:val="22"/>
          <w:szCs w:val="22"/>
        </w:rPr>
        <w:t>)</w:t>
      </w:r>
      <w:r w:rsidR="00BD55F4" w:rsidRPr="006C46FB">
        <w:rPr>
          <w:b/>
          <w:sz w:val="22"/>
          <w:szCs w:val="22"/>
        </w:rPr>
        <w:t xml:space="preserve"> </w:t>
      </w:r>
      <w:r w:rsidRPr="006C46FB">
        <w:rPr>
          <w:sz w:val="22"/>
          <w:szCs w:val="22"/>
        </w:rPr>
        <w:t>are to induct all volunteer</w:t>
      </w:r>
      <w:r w:rsidR="00B8519A">
        <w:rPr>
          <w:sz w:val="22"/>
          <w:szCs w:val="22"/>
        </w:rPr>
        <w:t>s</w:t>
      </w:r>
      <w:r w:rsidRPr="006C46FB">
        <w:rPr>
          <w:sz w:val="22"/>
          <w:szCs w:val="22"/>
        </w:rPr>
        <w:t xml:space="preserve"> using the </w:t>
      </w:r>
      <w:r w:rsidR="00B8519A" w:rsidRPr="00F10EEB">
        <w:rPr>
          <w:rStyle w:val="Hyperlink"/>
          <w:i/>
          <w:color w:val="auto"/>
          <w:sz w:val="22"/>
          <w:szCs w:val="22"/>
          <w:u w:val="none"/>
        </w:rPr>
        <w:t>Volunteer OHS Induction Checklist</w:t>
      </w:r>
      <w:r w:rsidR="00160C29">
        <w:rPr>
          <w:rStyle w:val="Hyperlink"/>
          <w:i/>
          <w:color w:val="auto"/>
          <w:sz w:val="22"/>
          <w:szCs w:val="22"/>
          <w:u w:val="none"/>
        </w:rPr>
        <w:t>.</w:t>
      </w:r>
    </w:p>
    <w:p w14:paraId="34725035" w14:textId="6382388B" w:rsidR="001B3990" w:rsidRPr="001B3990" w:rsidRDefault="00160C29" w:rsidP="001B3990">
      <w:pPr>
        <w:tabs>
          <w:tab w:val="left" w:pos="284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If an</w:t>
      </w:r>
      <w:r w:rsidR="006C46FB" w:rsidRPr="006C46FB">
        <w:rPr>
          <w:sz w:val="22"/>
          <w:szCs w:val="22"/>
        </w:rPr>
        <w:t xml:space="preserve"> equivalent template </w:t>
      </w:r>
      <w:r w:rsidR="001B3990" w:rsidRPr="001B3990">
        <w:rPr>
          <w:sz w:val="22"/>
          <w:szCs w:val="22"/>
          <w:lang w:eastAsia="zh-CN"/>
        </w:rPr>
        <w:t xml:space="preserve">to the </w:t>
      </w:r>
      <w:r w:rsidR="001B3990" w:rsidRPr="001B3990">
        <w:rPr>
          <w:iCs/>
          <w:sz w:val="22"/>
          <w:szCs w:val="22"/>
          <w:lang w:eastAsia="zh-CN"/>
        </w:rPr>
        <w:t>Volunteer OHS Induction Checklist</w:t>
      </w:r>
      <w:r w:rsidR="001B3990" w:rsidRPr="001B3990">
        <w:rPr>
          <w:sz w:val="22"/>
          <w:szCs w:val="22"/>
          <w:lang w:eastAsia="zh-CN"/>
        </w:rPr>
        <w:t xml:space="preserve"> is utilised, it must include the following </w:t>
      </w:r>
      <w:r w:rsidR="001B3990" w:rsidRPr="001B3990">
        <w:rPr>
          <w:sz w:val="22"/>
          <w:szCs w:val="22"/>
        </w:rPr>
        <w:t>information as a minimum:</w:t>
      </w:r>
    </w:p>
    <w:p w14:paraId="05D9813E" w14:textId="3681675F" w:rsidR="00F0681B" w:rsidRPr="006A4FAE" w:rsidRDefault="00F0681B" w:rsidP="006A4FAE">
      <w:pPr>
        <w:pStyle w:val="ListParagraph"/>
        <w:numPr>
          <w:ilvl w:val="0"/>
          <w:numId w:val="48"/>
        </w:numPr>
        <w:tabs>
          <w:tab w:val="left" w:pos="426"/>
        </w:tabs>
        <w:spacing w:before="120" w:line="276" w:lineRule="auto"/>
        <w:ind w:hanging="720"/>
        <w:contextualSpacing w:val="0"/>
        <w:rPr>
          <w:sz w:val="22"/>
          <w:szCs w:val="22"/>
        </w:rPr>
      </w:pPr>
      <w:r>
        <w:rPr>
          <w:sz w:val="22"/>
          <w:szCs w:val="22"/>
        </w:rPr>
        <w:t>current COVID-19 vaccination information</w:t>
      </w:r>
    </w:p>
    <w:p w14:paraId="36B5BB20" w14:textId="30F36E41" w:rsidR="00FB4133" w:rsidRPr="006A4FAE" w:rsidRDefault="006C46FB" w:rsidP="006A4FAE">
      <w:pPr>
        <w:pStyle w:val="ListParagraph"/>
        <w:numPr>
          <w:ilvl w:val="0"/>
          <w:numId w:val="48"/>
        </w:numPr>
        <w:tabs>
          <w:tab w:val="left" w:pos="426"/>
        </w:tabs>
        <w:spacing w:before="120" w:line="276" w:lineRule="auto"/>
        <w:ind w:hanging="720"/>
        <w:contextualSpacing w:val="0"/>
        <w:rPr>
          <w:sz w:val="22"/>
          <w:szCs w:val="22"/>
        </w:rPr>
      </w:pPr>
      <w:r w:rsidRPr="006A4FAE">
        <w:rPr>
          <w:sz w:val="22"/>
          <w:szCs w:val="22"/>
        </w:rPr>
        <w:t>H</w:t>
      </w:r>
      <w:r w:rsidR="00B4051F" w:rsidRPr="006A4FAE">
        <w:rPr>
          <w:sz w:val="22"/>
          <w:szCs w:val="22"/>
        </w:rPr>
        <w:t xml:space="preserve">ealth, </w:t>
      </w:r>
      <w:r w:rsidRPr="006A4FAE">
        <w:rPr>
          <w:sz w:val="22"/>
          <w:szCs w:val="22"/>
        </w:rPr>
        <w:t>S</w:t>
      </w:r>
      <w:r w:rsidR="00B4051F" w:rsidRPr="006A4FAE">
        <w:rPr>
          <w:sz w:val="22"/>
          <w:szCs w:val="22"/>
        </w:rPr>
        <w:t>afety and Wellbeing Policy</w:t>
      </w:r>
    </w:p>
    <w:p w14:paraId="20F4C321" w14:textId="016FBD17" w:rsidR="006C46FB" w:rsidRPr="006C46FB" w:rsidRDefault="00C34388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>
        <w:rPr>
          <w:sz w:val="22"/>
          <w:szCs w:val="22"/>
        </w:rPr>
        <w:t xml:space="preserve">OHS </w:t>
      </w:r>
      <w:r w:rsidR="006C46FB" w:rsidRPr="006C46FB">
        <w:rPr>
          <w:sz w:val="22"/>
          <w:szCs w:val="22"/>
        </w:rPr>
        <w:t>procedures and requirements</w:t>
      </w:r>
    </w:p>
    <w:p w14:paraId="68EE9E2E" w14:textId="77777777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6C46FB">
        <w:rPr>
          <w:sz w:val="22"/>
          <w:szCs w:val="22"/>
        </w:rPr>
        <w:lastRenderedPageBreak/>
        <w:t>emergency procedures</w:t>
      </w:r>
    </w:p>
    <w:p w14:paraId="253738B5" w14:textId="77777777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6C46FB">
        <w:rPr>
          <w:sz w:val="22"/>
          <w:szCs w:val="22"/>
        </w:rPr>
        <w:t>asbestos management processes</w:t>
      </w:r>
    </w:p>
    <w:p w14:paraId="5287441B" w14:textId="77777777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6C46FB">
        <w:rPr>
          <w:sz w:val="22"/>
          <w:szCs w:val="22"/>
        </w:rPr>
        <w:t>hazardous substance and/or dangerous goods management processes</w:t>
      </w:r>
    </w:p>
    <w:p w14:paraId="2A4C9D2C" w14:textId="7870C275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F10EEB">
        <w:rPr>
          <w:rStyle w:val="Hyperlink"/>
          <w:color w:val="auto"/>
          <w:sz w:val="22"/>
          <w:szCs w:val="22"/>
          <w:u w:val="none"/>
        </w:rPr>
        <w:t>hazard</w:t>
      </w:r>
      <w:r w:rsidRPr="00F10EE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 xml:space="preserve">and </w:t>
      </w:r>
      <w:r w:rsidRPr="00F10EEB">
        <w:rPr>
          <w:rStyle w:val="Hyperlink"/>
          <w:color w:val="auto"/>
          <w:sz w:val="22"/>
          <w:szCs w:val="22"/>
          <w:u w:val="none"/>
        </w:rPr>
        <w:t>incident</w:t>
      </w:r>
      <w:r w:rsidRPr="00F10EE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>reporting</w:t>
      </w:r>
    </w:p>
    <w:p w14:paraId="583660E6" w14:textId="0CC40BAC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F10EEB">
        <w:rPr>
          <w:rStyle w:val="Hyperlink"/>
          <w:color w:val="auto"/>
          <w:sz w:val="22"/>
          <w:szCs w:val="22"/>
          <w:u w:val="none"/>
        </w:rPr>
        <w:t>first aid</w:t>
      </w:r>
      <w:r w:rsidRPr="00F10EEB">
        <w:rPr>
          <w:sz w:val="22"/>
          <w:szCs w:val="22"/>
        </w:rPr>
        <w:t xml:space="preserve"> </w:t>
      </w:r>
      <w:r w:rsidRPr="006C46FB">
        <w:rPr>
          <w:sz w:val="22"/>
          <w:szCs w:val="22"/>
        </w:rPr>
        <w:t>and infection control procedures</w:t>
      </w:r>
    </w:p>
    <w:p w14:paraId="39302F12" w14:textId="45EEFE35" w:rsidR="006C46FB" w:rsidRPr="006C46FB" w:rsidRDefault="009E2A7C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>
        <w:rPr>
          <w:rStyle w:val="Hyperlink"/>
          <w:color w:val="auto"/>
          <w:sz w:val="22"/>
          <w:szCs w:val="22"/>
          <w:u w:val="none"/>
        </w:rPr>
        <w:t>p</w:t>
      </w:r>
      <w:r w:rsidRPr="00F10EEB">
        <w:rPr>
          <w:rStyle w:val="Hyperlink"/>
          <w:color w:val="auto"/>
          <w:sz w:val="22"/>
          <w:szCs w:val="22"/>
          <w:u w:val="none"/>
        </w:rPr>
        <w:t xml:space="preserve">ersonal </w:t>
      </w:r>
      <w:r>
        <w:rPr>
          <w:rStyle w:val="Hyperlink"/>
          <w:color w:val="auto"/>
          <w:sz w:val="22"/>
          <w:szCs w:val="22"/>
          <w:u w:val="none"/>
        </w:rPr>
        <w:t>p</w:t>
      </w:r>
      <w:r w:rsidRPr="00F10EEB">
        <w:rPr>
          <w:rStyle w:val="Hyperlink"/>
          <w:color w:val="auto"/>
          <w:sz w:val="22"/>
          <w:szCs w:val="22"/>
          <w:u w:val="none"/>
        </w:rPr>
        <w:t xml:space="preserve">rotective </w:t>
      </w:r>
      <w:r>
        <w:rPr>
          <w:rStyle w:val="Hyperlink"/>
          <w:color w:val="auto"/>
          <w:sz w:val="22"/>
          <w:szCs w:val="22"/>
          <w:u w:val="none"/>
        </w:rPr>
        <w:t>e</w:t>
      </w:r>
      <w:r w:rsidRPr="00F10EEB">
        <w:rPr>
          <w:rStyle w:val="Hyperlink"/>
          <w:color w:val="auto"/>
          <w:sz w:val="22"/>
          <w:szCs w:val="22"/>
          <w:u w:val="none"/>
        </w:rPr>
        <w:t>quipment</w:t>
      </w:r>
      <w:r w:rsidRPr="00F10EEB">
        <w:rPr>
          <w:sz w:val="22"/>
          <w:szCs w:val="22"/>
        </w:rPr>
        <w:t xml:space="preserve"> </w:t>
      </w:r>
      <w:r w:rsidR="006C46FB" w:rsidRPr="006C46FB">
        <w:rPr>
          <w:sz w:val="22"/>
          <w:szCs w:val="22"/>
        </w:rPr>
        <w:t xml:space="preserve">(PPE) </w:t>
      </w:r>
    </w:p>
    <w:p w14:paraId="088AA560" w14:textId="77777777" w:rsidR="006C46FB" w:rsidRPr="006C46FB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6C46FB">
        <w:rPr>
          <w:sz w:val="22"/>
          <w:szCs w:val="22"/>
        </w:rPr>
        <w:t xml:space="preserve">security and access </w:t>
      </w:r>
    </w:p>
    <w:p w14:paraId="4EB67842" w14:textId="2D15F5B7" w:rsidR="00396072" w:rsidRPr="004D331E" w:rsidRDefault="006C46FB" w:rsidP="004D331E">
      <w:pPr>
        <w:widowControl w:val="0"/>
        <w:numPr>
          <w:ilvl w:val="0"/>
          <w:numId w:val="38"/>
        </w:numPr>
        <w:tabs>
          <w:tab w:val="clear" w:pos="567"/>
          <w:tab w:val="num" w:pos="426"/>
        </w:tabs>
        <w:spacing w:before="60" w:after="60" w:line="276" w:lineRule="auto"/>
        <w:ind w:left="0" w:firstLine="0"/>
        <w:rPr>
          <w:sz w:val="22"/>
          <w:szCs w:val="22"/>
        </w:rPr>
      </w:pPr>
      <w:r w:rsidRPr="006C46FB">
        <w:rPr>
          <w:sz w:val="22"/>
          <w:szCs w:val="22"/>
        </w:rPr>
        <w:t>expected behaviour/conduct while on site</w:t>
      </w:r>
      <w:r w:rsidR="00374127">
        <w:rPr>
          <w:sz w:val="22"/>
          <w:szCs w:val="22"/>
        </w:rPr>
        <w:t>.</w:t>
      </w:r>
    </w:p>
    <w:p w14:paraId="1BEBAF8D" w14:textId="21A43197" w:rsidR="0050327E" w:rsidRDefault="006C46FB" w:rsidP="004D331E">
      <w:pPr>
        <w:spacing w:before="120" w:line="276" w:lineRule="auto"/>
        <w:rPr>
          <w:sz w:val="22"/>
          <w:szCs w:val="22"/>
        </w:rPr>
      </w:pPr>
      <w:r w:rsidRPr="006C46FB">
        <w:rPr>
          <w:sz w:val="22"/>
          <w:szCs w:val="22"/>
        </w:rPr>
        <w:t xml:space="preserve">The </w:t>
      </w:r>
      <w:r w:rsidR="00B8519A" w:rsidRPr="00F10EEB">
        <w:rPr>
          <w:rStyle w:val="Hyperlink"/>
          <w:i/>
          <w:color w:val="auto"/>
          <w:sz w:val="22"/>
          <w:szCs w:val="22"/>
          <w:u w:val="none"/>
        </w:rPr>
        <w:t>Volunteer OHS Induction Handbook</w:t>
      </w:r>
      <w:r w:rsidRPr="00F10EEB">
        <w:rPr>
          <w:sz w:val="22"/>
          <w:szCs w:val="22"/>
        </w:rPr>
        <w:t xml:space="preserve"> </w:t>
      </w:r>
      <w:r w:rsidR="00C34388">
        <w:rPr>
          <w:sz w:val="22"/>
          <w:szCs w:val="22"/>
        </w:rPr>
        <w:t xml:space="preserve">can be </w:t>
      </w:r>
      <w:r w:rsidRPr="006C46FB">
        <w:rPr>
          <w:sz w:val="22"/>
          <w:szCs w:val="22"/>
        </w:rPr>
        <w:t>used to assist in providing guidance on school specific and D</w:t>
      </w:r>
      <w:r w:rsidR="00C34388">
        <w:rPr>
          <w:sz w:val="22"/>
          <w:szCs w:val="22"/>
        </w:rPr>
        <w:t>epartment</w:t>
      </w:r>
      <w:r w:rsidRPr="006C46FB">
        <w:rPr>
          <w:sz w:val="22"/>
          <w:szCs w:val="22"/>
        </w:rPr>
        <w:t xml:space="preserve"> OHS requirements to volunteer</w:t>
      </w:r>
      <w:r w:rsidR="007D4BE9">
        <w:rPr>
          <w:sz w:val="22"/>
          <w:szCs w:val="22"/>
        </w:rPr>
        <w:t>s</w:t>
      </w:r>
      <w:r w:rsidR="004D331E">
        <w:rPr>
          <w:sz w:val="22"/>
          <w:szCs w:val="22"/>
        </w:rPr>
        <w:t>.</w:t>
      </w:r>
    </w:p>
    <w:p w14:paraId="1298843B" w14:textId="5B9B82A0" w:rsidR="00F85DBB" w:rsidRPr="006A4FAE" w:rsidRDefault="00F85DBB" w:rsidP="006A4FAE">
      <w:pPr>
        <w:pStyle w:val="ESHeading2"/>
        <w:numPr>
          <w:ilvl w:val="0"/>
          <w:numId w:val="0"/>
        </w:numPr>
        <w:ind w:left="709" w:hanging="709"/>
        <w:rPr>
          <w:sz w:val="22"/>
          <w:szCs w:val="22"/>
        </w:rPr>
      </w:pPr>
      <w:bookmarkStart w:id="1" w:name="_Hlk87606947"/>
      <w:r w:rsidRPr="006A4FAE">
        <w:rPr>
          <w:sz w:val="22"/>
          <w:szCs w:val="22"/>
        </w:rPr>
        <w:t>5.1</w:t>
      </w:r>
      <w:r w:rsidRPr="006A4FAE">
        <w:rPr>
          <w:sz w:val="22"/>
          <w:szCs w:val="22"/>
        </w:rPr>
        <w:tab/>
      </w:r>
      <w:r w:rsidRPr="006A4FAE">
        <w:rPr>
          <w:caps w:val="0"/>
          <w:sz w:val="22"/>
          <w:szCs w:val="22"/>
        </w:rPr>
        <w:t>Sign in and sign out</w:t>
      </w:r>
    </w:p>
    <w:bookmarkEnd w:id="1"/>
    <w:p w14:paraId="165996C7" w14:textId="3CA8F3A1" w:rsidR="001415EA" w:rsidRDefault="003256AE" w:rsidP="004D331E">
      <w:pPr>
        <w:tabs>
          <w:tab w:val="num" w:pos="284"/>
        </w:tabs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As part of the volunteer OHS induction process </w:t>
      </w:r>
      <w:r w:rsidR="00A2237C">
        <w:rPr>
          <w:sz w:val="22"/>
          <w:szCs w:val="22"/>
        </w:rPr>
        <w:t>the</w:t>
      </w:r>
      <w:r w:rsidR="00A2237C" w:rsidRPr="00904314">
        <w:rPr>
          <w:sz w:val="22"/>
          <w:szCs w:val="22"/>
        </w:rPr>
        <w:t xml:space="preserve"> </w:t>
      </w:r>
      <w:r w:rsidR="0031647D">
        <w:rPr>
          <w:bCs/>
          <w:sz w:val="22"/>
          <w:szCs w:val="22"/>
        </w:rPr>
        <w:t>w</w:t>
      </w:r>
      <w:r w:rsidR="0031647D" w:rsidRPr="006A4FAE">
        <w:rPr>
          <w:bCs/>
          <w:sz w:val="22"/>
          <w:szCs w:val="22"/>
        </w:rPr>
        <w:t xml:space="preserve">orkplace </w:t>
      </w:r>
      <w:r w:rsidR="00904314" w:rsidRPr="006A4FAE">
        <w:rPr>
          <w:bCs/>
          <w:sz w:val="22"/>
          <w:szCs w:val="22"/>
        </w:rPr>
        <w:t>Manager</w:t>
      </w:r>
      <w:r w:rsidR="00904314" w:rsidRPr="00904314">
        <w:rPr>
          <w:sz w:val="22"/>
          <w:szCs w:val="22"/>
        </w:rPr>
        <w:t xml:space="preserve"> and/or </w:t>
      </w:r>
      <w:r w:rsidR="00A2237C">
        <w:rPr>
          <w:sz w:val="22"/>
          <w:szCs w:val="22"/>
        </w:rPr>
        <w:t xml:space="preserve">the </w:t>
      </w:r>
      <w:r w:rsidR="0031647D">
        <w:rPr>
          <w:bCs/>
          <w:sz w:val="22"/>
          <w:szCs w:val="22"/>
        </w:rPr>
        <w:t>m</w:t>
      </w:r>
      <w:r w:rsidR="0031647D" w:rsidRPr="006A4FAE">
        <w:rPr>
          <w:bCs/>
          <w:sz w:val="22"/>
          <w:szCs w:val="22"/>
        </w:rPr>
        <w:t xml:space="preserve">anagement </w:t>
      </w:r>
      <w:r w:rsidR="0031647D">
        <w:rPr>
          <w:bCs/>
          <w:sz w:val="22"/>
          <w:szCs w:val="22"/>
        </w:rPr>
        <w:t>n</w:t>
      </w:r>
      <w:r w:rsidR="0031647D" w:rsidRPr="006A4FAE">
        <w:rPr>
          <w:bCs/>
          <w:sz w:val="22"/>
          <w:szCs w:val="22"/>
        </w:rPr>
        <w:t>ominee</w:t>
      </w:r>
      <w:r w:rsidR="0031647D" w:rsidRPr="00904314">
        <w:rPr>
          <w:sz w:val="22"/>
          <w:szCs w:val="22"/>
        </w:rPr>
        <w:t xml:space="preserve"> </w:t>
      </w:r>
      <w:r w:rsidR="00904314" w:rsidRPr="00904314">
        <w:rPr>
          <w:sz w:val="22"/>
          <w:szCs w:val="22"/>
        </w:rPr>
        <w:t>are to inform all volunteer</w:t>
      </w:r>
      <w:r w:rsidR="007D4BE9">
        <w:rPr>
          <w:sz w:val="22"/>
          <w:szCs w:val="22"/>
        </w:rPr>
        <w:t>s,</w:t>
      </w:r>
      <w:r w:rsidR="00904314" w:rsidRPr="00904314">
        <w:rPr>
          <w:sz w:val="22"/>
          <w:szCs w:val="22"/>
        </w:rPr>
        <w:t xml:space="preserve"> prior to the commencement of any works or services, </w:t>
      </w:r>
      <w:r w:rsidR="001415EA">
        <w:rPr>
          <w:sz w:val="22"/>
          <w:szCs w:val="22"/>
        </w:rPr>
        <w:t xml:space="preserve">they are </w:t>
      </w:r>
      <w:r w:rsidR="00904314" w:rsidRPr="00904314">
        <w:rPr>
          <w:sz w:val="22"/>
          <w:szCs w:val="22"/>
        </w:rPr>
        <w:t xml:space="preserve">to report to the general office upon arrival at the school. </w:t>
      </w:r>
    </w:p>
    <w:p w14:paraId="64E7FD4B" w14:textId="77777777" w:rsidR="001415EA" w:rsidRDefault="00904314" w:rsidP="004D331E">
      <w:pPr>
        <w:tabs>
          <w:tab w:val="num" w:pos="284"/>
        </w:tabs>
        <w:spacing w:before="120" w:line="276" w:lineRule="auto"/>
        <w:rPr>
          <w:sz w:val="22"/>
          <w:szCs w:val="22"/>
        </w:rPr>
      </w:pPr>
      <w:r w:rsidRPr="00904314">
        <w:rPr>
          <w:sz w:val="22"/>
          <w:szCs w:val="22"/>
        </w:rPr>
        <w:t xml:space="preserve">This requirement is to be indicated on signage located at all entrances to the school. </w:t>
      </w:r>
    </w:p>
    <w:p w14:paraId="43B797C5" w14:textId="77777777" w:rsidR="00BA21F0" w:rsidRPr="00BA21F0" w:rsidRDefault="00BA21F0" w:rsidP="00BA21F0">
      <w:pPr>
        <w:spacing w:before="120" w:line="276" w:lineRule="auto"/>
        <w:rPr>
          <w:sz w:val="22"/>
          <w:szCs w:val="22"/>
          <w:lang w:eastAsia="zh-CN"/>
        </w:rPr>
      </w:pPr>
      <w:r w:rsidRPr="00BA21F0">
        <w:rPr>
          <w:sz w:val="22"/>
          <w:szCs w:val="22"/>
          <w:lang w:eastAsia="zh-CN"/>
        </w:rPr>
        <w:t xml:space="preserve">Volunteers must sign in prior to entering the school premises and a visitor’s pass is to be </w:t>
      </w:r>
      <w:proofErr w:type="gramStart"/>
      <w:r w:rsidRPr="00BA21F0">
        <w:rPr>
          <w:sz w:val="22"/>
          <w:szCs w:val="22"/>
          <w:lang w:eastAsia="zh-CN"/>
        </w:rPr>
        <w:t>issued and worn by the volunteer at all times</w:t>
      </w:r>
      <w:proofErr w:type="gramEnd"/>
      <w:r w:rsidRPr="00BA21F0">
        <w:rPr>
          <w:sz w:val="22"/>
          <w:szCs w:val="22"/>
          <w:lang w:eastAsia="zh-CN"/>
        </w:rPr>
        <w:t xml:space="preserve"> while remaining on school premises.</w:t>
      </w:r>
    </w:p>
    <w:p w14:paraId="754647F7" w14:textId="77777777" w:rsidR="00BA21F0" w:rsidRPr="00BA21F0" w:rsidRDefault="00BA21F0" w:rsidP="00BA21F0">
      <w:pPr>
        <w:spacing w:before="120" w:line="276" w:lineRule="auto"/>
        <w:rPr>
          <w:sz w:val="22"/>
          <w:szCs w:val="22"/>
        </w:rPr>
      </w:pPr>
      <w:r w:rsidRPr="00BA21F0">
        <w:rPr>
          <w:sz w:val="22"/>
          <w:szCs w:val="22"/>
        </w:rPr>
        <w:t>On completion of their work, volunteers must sign out when leaving the school site.</w:t>
      </w:r>
    </w:p>
    <w:p w14:paraId="2443C20C" w14:textId="67EDAE48" w:rsidR="00BA21F0" w:rsidRPr="00BA21F0" w:rsidRDefault="00BA21F0" w:rsidP="00BA21F0">
      <w:pPr>
        <w:spacing w:before="120" w:line="276" w:lineRule="auto"/>
        <w:rPr>
          <w:sz w:val="22"/>
          <w:szCs w:val="22"/>
        </w:rPr>
      </w:pPr>
      <w:r w:rsidRPr="00BA21F0">
        <w:rPr>
          <w:sz w:val="22"/>
          <w:szCs w:val="22"/>
        </w:rPr>
        <w:t xml:space="preserve">The </w:t>
      </w:r>
      <w:r w:rsidR="0031647D">
        <w:rPr>
          <w:sz w:val="22"/>
          <w:szCs w:val="22"/>
        </w:rPr>
        <w:t>w</w:t>
      </w:r>
      <w:r>
        <w:rPr>
          <w:sz w:val="22"/>
          <w:szCs w:val="22"/>
        </w:rPr>
        <w:t xml:space="preserve">orkplace </w:t>
      </w:r>
      <w:r w:rsidR="0031647D">
        <w:rPr>
          <w:sz w:val="22"/>
          <w:szCs w:val="22"/>
        </w:rPr>
        <w:t>m</w:t>
      </w:r>
      <w:r>
        <w:rPr>
          <w:sz w:val="22"/>
          <w:szCs w:val="22"/>
        </w:rPr>
        <w:t>anager</w:t>
      </w:r>
      <w:r w:rsidRPr="00BA21F0">
        <w:rPr>
          <w:sz w:val="22"/>
          <w:szCs w:val="22"/>
        </w:rPr>
        <w:t xml:space="preserve"> and/or their </w:t>
      </w:r>
      <w:r w:rsidR="0031647D">
        <w:rPr>
          <w:sz w:val="22"/>
          <w:szCs w:val="22"/>
        </w:rPr>
        <w:t>m</w:t>
      </w:r>
      <w:r>
        <w:rPr>
          <w:sz w:val="22"/>
          <w:szCs w:val="22"/>
        </w:rPr>
        <w:t xml:space="preserve">anagement OHS </w:t>
      </w:r>
      <w:r w:rsidR="0031647D">
        <w:rPr>
          <w:sz w:val="22"/>
          <w:szCs w:val="22"/>
        </w:rPr>
        <w:t>n</w:t>
      </w:r>
      <w:r>
        <w:rPr>
          <w:sz w:val="22"/>
          <w:szCs w:val="22"/>
        </w:rPr>
        <w:t>ominee</w:t>
      </w:r>
      <w:r w:rsidRPr="00BA21F0">
        <w:rPr>
          <w:b/>
          <w:sz w:val="22"/>
          <w:szCs w:val="22"/>
        </w:rPr>
        <w:t xml:space="preserve"> </w:t>
      </w:r>
      <w:r w:rsidRPr="00BA21F0">
        <w:rPr>
          <w:sz w:val="22"/>
          <w:szCs w:val="22"/>
        </w:rPr>
        <w:t>must inform all volunteers to report to a designated point / school representative, to sign in, and be issued with a name badge when undertaking work outside of school premises (e.g.</w:t>
      </w:r>
      <w:r w:rsidR="0031647D">
        <w:rPr>
          <w:sz w:val="22"/>
          <w:szCs w:val="22"/>
        </w:rPr>
        <w:t>,</w:t>
      </w:r>
      <w:r w:rsidRPr="00BA21F0">
        <w:rPr>
          <w:sz w:val="22"/>
          <w:szCs w:val="22"/>
        </w:rPr>
        <w:t xml:space="preserve"> camp, excursion etc.).</w:t>
      </w:r>
    </w:p>
    <w:p w14:paraId="44193428" w14:textId="08217034" w:rsidR="00A91102" w:rsidRPr="006A4FAE" w:rsidRDefault="00A91102" w:rsidP="006A4FAE">
      <w:pPr>
        <w:pStyle w:val="ESHeading2"/>
        <w:numPr>
          <w:ilvl w:val="0"/>
          <w:numId w:val="0"/>
        </w:numPr>
        <w:ind w:left="709" w:hanging="709"/>
        <w:rPr>
          <w:caps w:val="0"/>
          <w:sz w:val="22"/>
          <w:szCs w:val="22"/>
        </w:rPr>
      </w:pPr>
      <w:r w:rsidRPr="006A4FAE">
        <w:rPr>
          <w:sz w:val="22"/>
          <w:szCs w:val="22"/>
        </w:rPr>
        <w:t>5.2</w:t>
      </w:r>
      <w:r w:rsidRPr="006A4FAE">
        <w:rPr>
          <w:sz w:val="22"/>
          <w:szCs w:val="22"/>
        </w:rPr>
        <w:tab/>
      </w:r>
      <w:r w:rsidRPr="006A4FAE">
        <w:rPr>
          <w:caps w:val="0"/>
          <w:sz w:val="22"/>
          <w:szCs w:val="22"/>
        </w:rPr>
        <w:t>Working with children checks</w:t>
      </w:r>
    </w:p>
    <w:p w14:paraId="27D69486" w14:textId="1E2C187C" w:rsidR="001C68E7" w:rsidRDefault="00613F1D" w:rsidP="004D331E">
      <w:pPr>
        <w:spacing w:before="120" w:line="276" w:lineRule="auto"/>
        <w:rPr>
          <w:sz w:val="22"/>
          <w:szCs w:val="22"/>
        </w:rPr>
      </w:pPr>
      <w:r w:rsidRPr="00613F1D">
        <w:rPr>
          <w:sz w:val="22"/>
          <w:szCs w:val="22"/>
          <w:lang w:eastAsia="zh-CN"/>
        </w:rPr>
        <w:t xml:space="preserve">A </w:t>
      </w:r>
      <w:hyperlink r:id="rId21" w:history="1">
        <w:r w:rsidRPr="00613F1D">
          <w:rPr>
            <w:sz w:val="22"/>
            <w:szCs w:val="22"/>
            <w:lang w:eastAsia="zh-CN"/>
          </w:rPr>
          <w:t>Working with Children Check</w:t>
        </w:r>
      </w:hyperlink>
      <w:r w:rsidRPr="00613F1D">
        <w:rPr>
          <w:sz w:val="22"/>
          <w:szCs w:val="22"/>
          <w:lang w:eastAsia="zh-CN"/>
        </w:rPr>
        <w:t xml:space="preserve"> (WWC</w:t>
      </w:r>
      <w:r w:rsidR="001C68E7">
        <w:rPr>
          <w:sz w:val="22"/>
          <w:szCs w:val="22"/>
          <w:lang w:eastAsia="zh-CN"/>
        </w:rPr>
        <w:t>C</w:t>
      </w:r>
      <w:r w:rsidRPr="00613F1D">
        <w:rPr>
          <w:sz w:val="22"/>
          <w:szCs w:val="22"/>
          <w:lang w:eastAsia="zh-CN"/>
        </w:rPr>
        <w:t>) is not mandatory for all volunteers</w:t>
      </w:r>
      <w:r>
        <w:rPr>
          <w:sz w:val="22"/>
          <w:szCs w:val="22"/>
        </w:rPr>
        <w:t>.</w:t>
      </w:r>
      <w:r w:rsidRPr="00904314">
        <w:rPr>
          <w:sz w:val="22"/>
          <w:szCs w:val="22"/>
        </w:rPr>
        <w:t xml:space="preserve"> </w:t>
      </w:r>
      <w:r w:rsidR="00904314" w:rsidRPr="00904314">
        <w:rPr>
          <w:sz w:val="22"/>
          <w:szCs w:val="22"/>
        </w:rPr>
        <w:t xml:space="preserve">The </w:t>
      </w:r>
      <w:r w:rsidR="0031647D">
        <w:rPr>
          <w:bCs/>
          <w:sz w:val="22"/>
          <w:szCs w:val="22"/>
        </w:rPr>
        <w:t>w</w:t>
      </w:r>
      <w:r w:rsidR="0031647D" w:rsidRPr="006A4FAE">
        <w:rPr>
          <w:bCs/>
          <w:sz w:val="22"/>
          <w:szCs w:val="22"/>
        </w:rPr>
        <w:t>orkplace</w:t>
      </w:r>
      <w:r w:rsidR="0031647D" w:rsidRPr="00904314">
        <w:rPr>
          <w:b/>
          <w:sz w:val="22"/>
          <w:szCs w:val="22"/>
        </w:rPr>
        <w:t xml:space="preserve"> </w:t>
      </w:r>
      <w:r w:rsidR="0031647D">
        <w:rPr>
          <w:bCs/>
          <w:sz w:val="22"/>
          <w:szCs w:val="22"/>
        </w:rPr>
        <w:t>m</w:t>
      </w:r>
      <w:r w:rsidR="0031647D" w:rsidRPr="006A4FAE">
        <w:rPr>
          <w:bCs/>
          <w:sz w:val="22"/>
          <w:szCs w:val="22"/>
        </w:rPr>
        <w:t>anager</w:t>
      </w:r>
      <w:r w:rsidR="0031647D" w:rsidRPr="00904314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and/or the </w:t>
      </w:r>
      <w:r w:rsidR="0031647D">
        <w:rPr>
          <w:sz w:val="22"/>
          <w:szCs w:val="22"/>
        </w:rPr>
        <w:t>m</w:t>
      </w:r>
      <w:r>
        <w:rPr>
          <w:sz w:val="22"/>
          <w:szCs w:val="22"/>
        </w:rPr>
        <w:t xml:space="preserve">anagement OHS </w:t>
      </w:r>
      <w:r w:rsidR="0031647D">
        <w:rPr>
          <w:sz w:val="22"/>
          <w:szCs w:val="22"/>
        </w:rPr>
        <w:t>n</w:t>
      </w:r>
      <w:r>
        <w:rPr>
          <w:sz w:val="22"/>
          <w:szCs w:val="22"/>
        </w:rPr>
        <w:t xml:space="preserve">ominee </w:t>
      </w:r>
      <w:r w:rsidR="00904314" w:rsidRPr="00904314">
        <w:rPr>
          <w:sz w:val="22"/>
          <w:szCs w:val="22"/>
        </w:rPr>
        <w:t>should determine whether a WW</w:t>
      </w:r>
      <w:r w:rsidR="008244C2">
        <w:rPr>
          <w:sz w:val="22"/>
          <w:szCs w:val="22"/>
        </w:rPr>
        <w:t>C</w:t>
      </w:r>
      <w:r w:rsidR="00904314" w:rsidRPr="00904314">
        <w:rPr>
          <w:sz w:val="22"/>
          <w:szCs w:val="22"/>
        </w:rPr>
        <w:t xml:space="preserve">C is required based on the nature of the work, and the type of contact the volunteer will have with children. </w:t>
      </w:r>
    </w:p>
    <w:p w14:paraId="04989ECC" w14:textId="66743DE2" w:rsidR="001A6AF0" w:rsidRPr="00904314" w:rsidRDefault="00904314" w:rsidP="004D331E">
      <w:pPr>
        <w:spacing w:before="120" w:line="276" w:lineRule="auto"/>
        <w:rPr>
          <w:sz w:val="22"/>
          <w:szCs w:val="22"/>
        </w:rPr>
      </w:pPr>
      <w:r w:rsidRPr="00904314">
        <w:rPr>
          <w:sz w:val="22"/>
          <w:szCs w:val="22"/>
        </w:rPr>
        <w:t>A WW</w:t>
      </w:r>
      <w:r w:rsidR="008244C2">
        <w:rPr>
          <w:sz w:val="22"/>
          <w:szCs w:val="22"/>
        </w:rPr>
        <w:t>C</w:t>
      </w:r>
      <w:r w:rsidRPr="00904314">
        <w:rPr>
          <w:sz w:val="22"/>
          <w:szCs w:val="22"/>
        </w:rPr>
        <w:t>C Check may be required if the work is child related, and involves, or is likely to involve, regular and direct contact with a child; where the contact is not directly supervised by another employee (e.g.</w:t>
      </w:r>
      <w:r w:rsidR="001C68E7">
        <w:rPr>
          <w:sz w:val="22"/>
          <w:szCs w:val="22"/>
        </w:rPr>
        <w:t>, helping in</w:t>
      </w:r>
      <w:r w:rsidRPr="00904314">
        <w:rPr>
          <w:sz w:val="22"/>
          <w:szCs w:val="22"/>
        </w:rPr>
        <w:t xml:space="preserve"> music lessons, cooking demonstrations or sports coaching)</w:t>
      </w:r>
      <w:r w:rsidR="00797CCB" w:rsidRPr="00904314">
        <w:rPr>
          <w:sz w:val="22"/>
          <w:szCs w:val="22"/>
        </w:rPr>
        <w:t>.</w:t>
      </w:r>
    </w:p>
    <w:p w14:paraId="7B3C9EE7" w14:textId="6F63B904" w:rsidR="00904314" w:rsidRPr="00904314" w:rsidRDefault="005726A4" w:rsidP="006A4FAE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6</w:t>
      </w:r>
      <w:r>
        <w:rPr>
          <w:rFonts w:cs="Arial"/>
          <w:caps w:val="0"/>
          <w:sz w:val="22"/>
          <w:szCs w:val="22"/>
        </w:rPr>
        <w:tab/>
      </w:r>
      <w:r w:rsidR="00904314">
        <w:rPr>
          <w:rFonts w:cs="Arial"/>
          <w:caps w:val="0"/>
          <w:sz w:val="22"/>
          <w:szCs w:val="22"/>
        </w:rPr>
        <w:t>Supervision</w:t>
      </w:r>
    </w:p>
    <w:p w14:paraId="18252007" w14:textId="3ABCE8F7" w:rsidR="00C97BCA" w:rsidRPr="006A4FAE" w:rsidRDefault="00904314" w:rsidP="00C97BCA">
      <w:pPr>
        <w:spacing w:before="240" w:line="276" w:lineRule="auto"/>
        <w:rPr>
          <w:b/>
          <w:bCs/>
          <w:sz w:val="22"/>
          <w:szCs w:val="22"/>
        </w:rPr>
      </w:pPr>
      <w:r w:rsidRPr="00904314">
        <w:rPr>
          <w:sz w:val="22"/>
          <w:szCs w:val="22"/>
        </w:rPr>
        <w:t xml:space="preserve">The </w:t>
      </w:r>
      <w:r w:rsidR="0031647D">
        <w:rPr>
          <w:bCs/>
          <w:sz w:val="22"/>
          <w:szCs w:val="22"/>
        </w:rPr>
        <w:t>w</w:t>
      </w:r>
      <w:r w:rsidR="0031647D" w:rsidRPr="006A4FAE">
        <w:rPr>
          <w:bCs/>
          <w:sz w:val="22"/>
          <w:szCs w:val="22"/>
        </w:rPr>
        <w:t xml:space="preserve">orkplace </w:t>
      </w:r>
      <w:r w:rsidR="0031647D">
        <w:rPr>
          <w:bCs/>
          <w:sz w:val="22"/>
          <w:szCs w:val="22"/>
        </w:rPr>
        <w:t>m</w:t>
      </w:r>
      <w:r w:rsidR="0031647D" w:rsidRPr="006A4FAE">
        <w:rPr>
          <w:bCs/>
          <w:sz w:val="22"/>
          <w:szCs w:val="22"/>
        </w:rPr>
        <w:t>anager</w:t>
      </w:r>
      <w:r w:rsidR="0031647D" w:rsidRPr="00904314">
        <w:rPr>
          <w:sz w:val="22"/>
          <w:szCs w:val="22"/>
        </w:rPr>
        <w:t xml:space="preserve"> </w:t>
      </w:r>
      <w:r w:rsidRPr="00904314">
        <w:rPr>
          <w:sz w:val="22"/>
          <w:szCs w:val="22"/>
        </w:rPr>
        <w:t xml:space="preserve">and/or </w:t>
      </w:r>
      <w:r w:rsidR="0031647D">
        <w:rPr>
          <w:bCs/>
          <w:sz w:val="22"/>
          <w:szCs w:val="22"/>
        </w:rPr>
        <w:t>m</w:t>
      </w:r>
      <w:r w:rsidR="0031647D" w:rsidRPr="006A4FAE">
        <w:rPr>
          <w:bCs/>
          <w:sz w:val="22"/>
          <w:szCs w:val="22"/>
        </w:rPr>
        <w:t xml:space="preserve">anagement </w:t>
      </w:r>
      <w:r w:rsidRPr="006A4FAE">
        <w:rPr>
          <w:bCs/>
          <w:sz w:val="22"/>
          <w:szCs w:val="22"/>
        </w:rPr>
        <w:t xml:space="preserve">OHS </w:t>
      </w:r>
      <w:r w:rsidR="0031647D">
        <w:rPr>
          <w:bCs/>
          <w:sz w:val="22"/>
          <w:szCs w:val="22"/>
        </w:rPr>
        <w:t>n</w:t>
      </w:r>
      <w:r w:rsidR="0031647D" w:rsidRPr="006A4FAE">
        <w:rPr>
          <w:bCs/>
          <w:sz w:val="22"/>
          <w:szCs w:val="22"/>
        </w:rPr>
        <w:t>ominee</w:t>
      </w:r>
      <w:r w:rsidR="0031647D" w:rsidRPr="00904314">
        <w:rPr>
          <w:sz w:val="22"/>
          <w:szCs w:val="22"/>
        </w:rPr>
        <w:t xml:space="preserve"> </w:t>
      </w:r>
      <w:r w:rsidRPr="00904314">
        <w:rPr>
          <w:sz w:val="22"/>
          <w:szCs w:val="22"/>
        </w:rPr>
        <w:t>are to retain a general supervisory power over general work undertaken by volunteer</w:t>
      </w:r>
      <w:r w:rsidR="007D4BE9">
        <w:rPr>
          <w:sz w:val="22"/>
          <w:szCs w:val="22"/>
        </w:rPr>
        <w:t>s</w:t>
      </w:r>
      <w:r w:rsidR="003766E9" w:rsidRPr="00904314">
        <w:rPr>
          <w:sz w:val="22"/>
          <w:szCs w:val="22"/>
        </w:rPr>
        <w:t xml:space="preserve">. </w:t>
      </w:r>
      <w:r w:rsidR="00C97BCA" w:rsidRPr="006A4FAE">
        <w:rPr>
          <w:sz w:val="22"/>
          <w:szCs w:val="22"/>
        </w:rPr>
        <w:t>This may be by performing regular check</w:t>
      </w:r>
      <w:r w:rsidR="00A04739">
        <w:rPr>
          <w:sz w:val="22"/>
          <w:szCs w:val="22"/>
        </w:rPr>
        <w:t>-</w:t>
      </w:r>
      <w:r w:rsidR="00C97BCA" w:rsidRPr="006A4FAE">
        <w:rPr>
          <w:sz w:val="22"/>
          <w:szCs w:val="22"/>
        </w:rPr>
        <w:t>ins with the volunteers or setting expectations.</w:t>
      </w:r>
      <w:r w:rsidR="00C97BCA" w:rsidRPr="006A4FAE">
        <w:rPr>
          <w:b/>
          <w:bCs/>
          <w:sz w:val="22"/>
          <w:szCs w:val="22"/>
        </w:rPr>
        <w:t xml:space="preserve"> </w:t>
      </w:r>
    </w:p>
    <w:p w14:paraId="50B2C36C" w14:textId="4A92B869" w:rsidR="00904314" w:rsidRPr="00904314" w:rsidRDefault="00CD68B5" w:rsidP="006A4FAE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7</w:t>
      </w:r>
      <w:r>
        <w:rPr>
          <w:rFonts w:cs="Arial"/>
          <w:caps w:val="0"/>
          <w:sz w:val="22"/>
          <w:szCs w:val="22"/>
        </w:rPr>
        <w:tab/>
      </w:r>
      <w:r w:rsidR="00904314">
        <w:rPr>
          <w:rFonts w:cs="Arial"/>
          <w:caps w:val="0"/>
          <w:sz w:val="22"/>
          <w:szCs w:val="22"/>
        </w:rPr>
        <w:t>Workers’ Compensation Insurance Policy</w:t>
      </w:r>
    </w:p>
    <w:p w14:paraId="3C971305" w14:textId="35F581E9" w:rsidR="00904314" w:rsidRPr="00396072" w:rsidRDefault="00C34388" w:rsidP="004D331E">
      <w:pPr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r w:rsidR="00904314" w:rsidRPr="00396072">
        <w:rPr>
          <w:sz w:val="22"/>
          <w:szCs w:val="22"/>
        </w:rPr>
        <w:t>D</w:t>
      </w:r>
      <w:r>
        <w:rPr>
          <w:sz w:val="22"/>
          <w:szCs w:val="22"/>
        </w:rPr>
        <w:t>epartment</w:t>
      </w:r>
      <w:r w:rsidR="00904314" w:rsidRPr="00396072">
        <w:rPr>
          <w:sz w:val="22"/>
          <w:szCs w:val="22"/>
        </w:rPr>
        <w:t xml:space="preserve">’s </w:t>
      </w:r>
      <w:r w:rsidR="00904314" w:rsidRPr="008244C2">
        <w:rPr>
          <w:sz w:val="22"/>
          <w:szCs w:val="22"/>
        </w:rPr>
        <w:t>workers’ compensation insurance policy</w:t>
      </w:r>
      <w:r w:rsidR="00904314" w:rsidRPr="00396072">
        <w:rPr>
          <w:sz w:val="22"/>
          <w:szCs w:val="22"/>
        </w:rPr>
        <w:t xml:space="preserve"> covers volunteer</w:t>
      </w:r>
      <w:r w:rsidR="007D4BE9">
        <w:rPr>
          <w:sz w:val="22"/>
          <w:szCs w:val="22"/>
        </w:rPr>
        <w:t>s</w:t>
      </w:r>
      <w:r w:rsidR="00904314" w:rsidRPr="00396072">
        <w:rPr>
          <w:sz w:val="22"/>
          <w:szCs w:val="22"/>
        </w:rPr>
        <w:t xml:space="preserve"> on and off D</w:t>
      </w:r>
      <w:r>
        <w:rPr>
          <w:sz w:val="22"/>
          <w:szCs w:val="22"/>
        </w:rPr>
        <w:t>epartment</w:t>
      </w:r>
      <w:r w:rsidR="00904314" w:rsidRPr="00396072">
        <w:rPr>
          <w:sz w:val="22"/>
          <w:szCs w:val="22"/>
        </w:rPr>
        <w:t xml:space="preserve"> premises (e.g.</w:t>
      </w:r>
      <w:r w:rsidR="00CD68B5">
        <w:rPr>
          <w:sz w:val="22"/>
          <w:szCs w:val="22"/>
        </w:rPr>
        <w:t>,</w:t>
      </w:r>
      <w:r w:rsidR="00904314" w:rsidRPr="00396072">
        <w:rPr>
          <w:sz w:val="22"/>
          <w:szCs w:val="22"/>
        </w:rPr>
        <w:t xml:space="preserve"> school excursions). Volunteer</w:t>
      </w:r>
      <w:r w:rsidR="007D4BE9">
        <w:rPr>
          <w:sz w:val="22"/>
          <w:szCs w:val="22"/>
        </w:rPr>
        <w:t>s</w:t>
      </w:r>
      <w:r w:rsidR="00904314" w:rsidRPr="00396072">
        <w:rPr>
          <w:sz w:val="22"/>
          <w:szCs w:val="22"/>
        </w:rPr>
        <w:t xml:space="preserve"> are covered by </w:t>
      </w:r>
      <w:r>
        <w:rPr>
          <w:sz w:val="22"/>
          <w:szCs w:val="22"/>
        </w:rPr>
        <w:t xml:space="preserve">the </w:t>
      </w:r>
      <w:r w:rsidR="00904314" w:rsidRPr="00396072">
        <w:rPr>
          <w:sz w:val="22"/>
          <w:szCs w:val="22"/>
        </w:rPr>
        <w:t>D</w:t>
      </w:r>
      <w:r>
        <w:rPr>
          <w:sz w:val="22"/>
          <w:szCs w:val="22"/>
        </w:rPr>
        <w:t>epartment</w:t>
      </w:r>
      <w:r w:rsidR="00904314" w:rsidRPr="00396072">
        <w:rPr>
          <w:sz w:val="22"/>
          <w:szCs w:val="22"/>
        </w:rPr>
        <w:t xml:space="preserve">’s </w:t>
      </w:r>
      <w:r w:rsidR="00CD68B5">
        <w:rPr>
          <w:sz w:val="22"/>
          <w:szCs w:val="22"/>
        </w:rPr>
        <w:t>w</w:t>
      </w:r>
      <w:r w:rsidR="00CD68B5" w:rsidRPr="00396072">
        <w:rPr>
          <w:sz w:val="22"/>
          <w:szCs w:val="22"/>
        </w:rPr>
        <w:t>orkers</w:t>
      </w:r>
      <w:r w:rsidR="00CD68B5">
        <w:rPr>
          <w:sz w:val="22"/>
          <w:szCs w:val="22"/>
        </w:rPr>
        <w:t>’</w:t>
      </w:r>
      <w:r w:rsidR="00CD68B5" w:rsidRPr="00396072">
        <w:rPr>
          <w:sz w:val="22"/>
          <w:szCs w:val="22"/>
        </w:rPr>
        <w:t xml:space="preserve"> </w:t>
      </w:r>
      <w:r w:rsidR="00CD68B5">
        <w:rPr>
          <w:sz w:val="22"/>
          <w:szCs w:val="22"/>
        </w:rPr>
        <w:t>c</w:t>
      </w:r>
      <w:r w:rsidR="00CD68B5" w:rsidRPr="00396072">
        <w:rPr>
          <w:sz w:val="22"/>
          <w:szCs w:val="22"/>
        </w:rPr>
        <w:t xml:space="preserve">ompensation </w:t>
      </w:r>
      <w:r w:rsidR="00904314" w:rsidRPr="00396072">
        <w:rPr>
          <w:sz w:val="22"/>
          <w:szCs w:val="22"/>
        </w:rPr>
        <w:t xml:space="preserve">policy if they suffer personal injury in the course of engaging in </w:t>
      </w:r>
      <w:proofErr w:type="gramStart"/>
      <w:r w:rsidR="00904314" w:rsidRPr="00396072">
        <w:rPr>
          <w:sz w:val="22"/>
          <w:szCs w:val="22"/>
        </w:rPr>
        <w:t>school work</w:t>
      </w:r>
      <w:proofErr w:type="gramEnd"/>
      <w:r w:rsidR="00904314" w:rsidRPr="00396072">
        <w:rPr>
          <w:sz w:val="22"/>
          <w:szCs w:val="22"/>
        </w:rPr>
        <w:t>.</w:t>
      </w:r>
      <w:r w:rsidR="00374127">
        <w:rPr>
          <w:sz w:val="22"/>
          <w:szCs w:val="22"/>
        </w:rPr>
        <w:t xml:space="preserve"> </w:t>
      </w:r>
    </w:p>
    <w:p w14:paraId="374332CA" w14:textId="17E41D6A" w:rsidR="00294027" w:rsidRPr="00830FC4" w:rsidRDefault="00C34388" w:rsidP="004D331E">
      <w:pPr>
        <w:widowControl w:val="0"/>
        <w:spacing w:before="120" w:line="276" w:lineRule="auto"/>
        <w:rPr>
          <w:sz w:val="22"/>
          <w:szCs w:val="22"/>
        </w:rPr>
      </w:pPr>
      <w:r>
        <w:rPr>
          <w:sz w:val="22"/>
          <w:szCs w:val="22"/>
        </w:rPr>
        <w:t>Volunteer</w:t>
      </w:r>
      <w:r w:rsidR="007D4BE9">
        <w:rPr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 w:rsidR="00904314" w:rsidRPr="00396072">
        <w:rPr>
          <w:sz w:val="22"/>
          <w:szCs w:val="22"/>
        </w:rPr>
        <w:t xml:space="preserve">undertaking </w:t>
      </w:r>
      <w:proofErr w:type="gramStart"/>
      <w:r w:rsidR="00904314" w:rsidRPr="00396072">
        <w:rPr>
          <w:sz w:val="22"/>
          <w:szCs w:val="22"/>
        </w:rPr>
        <w:t>school work</w:t>
      </w:r>
      <w:proofErr w:type="gramEnd"/>
      <w:r w:rsidR="00904314" w:rsidRPr="00396072">
        <w:rPr>
          <w:sz w:val="22"/>
          <w:szCs w:val="22"/>
        </w:rPr>
        <w:t xml:space="preserve"> on behalf of, and with the approval of the </w:t>
      </w:r>
      <w:r w:rsidR="0031647D">
        <w:rPr>
          <w:sz w:val="22"/>
          <w:szCs w:val="22"/>
        </w:rPr>
        <w:t>s</w:t>
      </w:r>
      <w:r w:rsidR="0031647D" w:rsidRPr="00396072">
        <w:rPr>
          <w:sz w:val="22"/>
          <w:szCs w:val="22"/>
        </w:rPr>
        <w:t xml:space="preserve">chool </w:t>
      </w:r>
      <w:r w:rsidR="0031647D">
        <w:rPr>
          <w:sz w:val="22"/>
          <w:szCs w:val="22"/>
        </w:rPr>
        <w:t>c</w:t>
      </w:r>
      <w:r w:rsidR="0031647D" w:rsidRPr="00396072">
        <w:rPr>
          <w:sz w:val="22"/>
          <w:szCs w:val="22"/>
        </w:rPr>
        <w:t xml:space="preserve">ouncil </w:t>
      </w:r>
      <w:r w:rsidR="00904314" w:rsidRPr="00396072">
        <w:rPr>
          <w:sz w:val="22"/>
          <w:szCs w:val="22"/>
        </w:rPr>
        <w:t xml:space="preserve">or </w:t>
      </w:r>
      <w:r w:rsidR="0031647D">
        <w:rPr>
          <w:sz w:val="22"/>
          <w:szCs w:val="22"/>
        </w:rPr>
        <w:t>w</w:t>
      </w:r>
      <w:r w:rsidR="0031647D" w:rsidRPr="00396072">
        <w:rPr>
          <w:sz w:val="22"/>
          <w:szCs w:val="22"/>
        </w:rPr>
        <w:t xml:space="preserve">orkplace </w:t>
      </w:r>
      <w:r w:rsidR="0031647D">
        <w:rPr>
          <w:sz w:val="22"/>
          <w:szCs w:val="22"/>
        </w:rPr>
        <w:t>m</w:t>
      </w:r>
      <w:r w:rsidR="0031647D" w:rsidRPr="00396072">
        <w:rPr>
          <w:sz w:val="22"/>
          <w:szCs w:val="22"/>
        </w:rPr>
        <w:t xml:space="preserve">anager </w:t>
      </w:r>
      <w:r w:rsidR="00904314" w:rsidRPr="00396072">
        <w:rPr>
          <w:sz w:val="22"/>
          <w:szCs w:val="22"/>
        </w:rPr>
        <w:t xml:space="preserve">are indemnified as to their personal liability in similar terms to teachers. </w:t>
      </w:r>
    </w:p>
    <w:p w14:paraId="055F3A94" w14:textId="25493863" w:rsidR="00904314" w:rsidRPr="00904314" w:rsidRDefault="00CD68B5" w:rsidP="006A4FAE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>8</w:t>
      </w:r>
      <w:r>
        <w:rPr>
          <w:rFonts w:cs="Arial"/>
          <w:caps w:val="0"/>
          <w:sz w:val="22"/>
          <w:szCs w:val="22"/>
        </w:rPr>
        <w:tab/>
        <w:t xml:space="preserve">Hazard, </w:t>
      </w:r>
      <w:proofErr w:type="gramStart"/>
      <w:r>
        <w:rPr>
          <w:rFonts w:cs="Arial"/>
          <w:caps w:val="0"/>
          <w:sz w:val="22"/>
          <w:szCs w:val="22"/>
        </w:rPr>
        <w:t>i</w:t>
      </w:r>
      <w:r w:rsidR="00904314">
        <w:rPr>
          <w:rFonts w:cs="Arial"/>
          <w:caps w:val="0"/>
          <w:sz w:val="22"/>
          <w:szCs w:val="22"/>
        </w:rPr>
        <w:t>ncident</w:t>
      </w:r>
      <w:proofErr w:type="gramEnd"/>
      <w:r w:rsidR="00904314">
        <w:rPr>
          <w:rFonts w:cs="Arial"/>
          <w:caps w:val="0"/>
          <w:sz w:val="22"/>
          <w:szCs w:val="22"/>
        </w:rPr>
        <w:t xml:space="preserve"> </w:t>
      </w:r>
      <w:r>
        <w:rPr>
          <w:rFonts w:cs="Arial"/>
          <w:caps w:val="0"/>
          <w:sz w:val="22"/>
          <w:szCs w:val="22"/>
        </w:rPr>
        <w:t>and</w:t>
      </w:r>
      <w:r w:rsidR="000D4563">
        <w:rPr>
          <w:rFonts w:cs="Arial"/>
          <w:caps w:val="0"/>
          <w:sz w:val="22"/>
          <w:szCs w:val="22"/>
        </w:rPr>
        <w:t xml:space="preserve"> </w:t>
      </w:r>
      <w:r>
        <w:rPr>
          <w:rFonts w:cs="Arial"/>
          <w:caps w:val="0"/>
          <w:sz w:val="22"/>
          <w:szCs w:val="22"/>
        </w:rPr>
        <w:t xml:space="preserve">injury </w:t>
      </w:r>
      <w:r w:rsidR="00904314">
        <w:rPr>
          <w:rFonts w:cs="Arial"/>
          <w:caps w:val="0"/>
          <w:sz w:val="22"/>
          <w:szCs w:val="22"/>
        </w:rPr>
        <w:t>reporting</w:t>
      </w:r>
    </w:p>
    <w:p w14:paraId="0BDD87F5" w14:textId="56F58C39" w:rsidR="00374127" w:rsidRDefault="00904314" w:rsidP="00374127">
      <w:pPr>
        <w:pStyle w:val="NormalBullets"/>
        <w:spacing w:before="120" w:after="120"/>
        <w:jc w:val="left"/>
        <w:rPr>
          <w:rStyle w:val="rpl-text-label"/>
          <w:color w:val="1855BF"/>
        </w:rPr>
      </w:pPr>
      <w:r w:rsidRPr="00904314">
        <w:t xml:space="preserve">The </w:t>
      </w:r>
      <w:r w:rsidR="00374127">
        <w:rPr>
          <w:bCs/>
        </w:rPr>
        <w:t>w</w:t>
      </w:r>
      <w:r w:rsidRPr="006A4FAE">
        <w:rPr>
          <w:bCs/>
        </w:rPr>
        <w:t xml:space="preserve">orkplace </w:t>
      </w:r>
      <w:r w:rsidR="00374127">
        <w:rPr>
          <w:bCs/>
        </w:rPr>
        <w:t>m</w:t>
      </w:r>
      <w:r w:rsidRPr="006A4FAE">
        <w:rPr>
          <w:bCs/>
        </w:rPr>
        <w:t>anager</w:t>
      </w:r>
      <w:r w:rsidRPr="00904314">
        <w:t xml:space="preserve"> </w:t>
      </w:r>
      <w:r w:rsidR="00CD68B5">
        <w:t xml:space="preserve">and/or the </w:t>
      </w:r>
      <w:r w:rsidR="00374127">
        <w:t>m</w:t>
      </w:r>
      <w:r w:rsidR="00CD68B5">
        <w:t xml:space="preserve">anagement OHS </w:t>
      </w:r>
      <w:r w:rsidR="00374127">
        <w:t>n</w:t>
      </w:r>
      <w:r w:rsidR="00CD68B5">
        <w:t>ominee are</w:t>
      </w:r>
      <w:r w:rsidR="00CD68B5" w:rsidRPr="00904314">
        <w:t xml:space="preserve"> </w:t>
      </w:r>
      <w:r w:rsidRPr="00904314">
        <w:t xml:space="preserve">to ensure all hazards, </w:t>
      </w:r>
      <w:r w:rsidRPr="00F10EEB">
        <w:rPr>
          <w:rStyle w:val="Hyperlink"/>
          <w:color w:val="auto"/>
          <w:u w:val="none"/>
        </w:rPr>
        <w:t>incidents</w:t>
      </w:r>
      <w:r w:rsidRPr="00904314">
        <w:t xml:space="preserve"> and injuries are reported on </w:t>
      </w:r>
      <w:hyperlink r:id="rId22" w:tgtFrame="_blank" w:history="1">
        <w:r w:rsidR="000D4563" w:rsidRPr="006A4FAE">
          <w:rPr>
            <w:rStyle w:val="rpl-text-label"/>
            <w:color w:val="1855BF"/>
          </w:rPr>
          <w:t xml:space="preserve">eduSafe </w:t>
        </w:r>
        <w:r w:rsidR="000D4563" w:rsidRPr="006A4FAE">
          <w:rPr>
            <w:rStyle w:val="rpl-text-icongroup"/>
            <w:color w:val="1855BF"/>
          </w:rPr>
          <w:t>Plus</w:t>
        </w:r>
      </w:hyperlink>
      <w:r w:rsidR="000D4563" w:rsidRPr="006A4FAE">
        <w:rPr>
          <w:color w:val="011A3C"/>
        </w:rPr>
        <w:t xml:space="preserve"> (login required) and investigated as per the </w:t>
      </w:r>
      <w:hyperlink r:id="rId23" w:history="1">
        <w:r w:rsidR="000D4563" w:rsidRPr="006A4FAE">
          <w:rPr>
            <w:rStyle w:val="rpl-text-label"/>
            <w:color w:val="1855BF"/>
          </w:rPr>
          <w:t>Reporting and Managing School Incidents (Including emergencies) Policy</w:t>
        </w:r>
      </w:hyperlink>
      <w:r w:rsidR="00374127">
        <w:rPr>
          <w:rStyle w:val="rpl-text-label"/>
          <w:color w:val="1855BF"/>
        </w:rPr>
        <w:t>.</w:t>
      </w:r>
    </w:p>
    <w:p w14:paraId="2C7ECDDF" w14:textId="5F383F34" w:rsidR="0096117C" w:rsidRPr="00904314" w:rsidRDefault="0096117C" w:rsidP="0096117C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9</w:t>
      </w:r>
      <w:r>
        <w:rPr>
          <w:rFonts w:cs="Arial"/>
          <w:caps w:val="0"/>
          <w:sz w:val="22"/>
          <w:szCs w:val="22"/>
        </w:rPr>
        <w:tab/>
        <w:t>Record keeping</w:t>
      </w:r>
    </w:p>
    <w:p w14:paraId="7E73E8E5" w14:textId="0E927DCD" w:rsidR="0027683B" w:rsidRPr="006A4FAE" w:rsidRDefault="0027683B" w:rsidP="0027683B">
      <w:pPr>
        <w:widowControl w:val="0"/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 xml:space="preserve">The </w:t>
      </w:r>
      <w:r w:rsidR="00C17247">
        <w:rPr>
          <w:color w:val="011A3C"/>
          <w:sz w:val="22"/>
          <w:szCs w:val="22"/>
        </w:rPr>
        <w:t>workplace manager</w:t>
      </w:r>
      <w:r w:rsidRPr="006A4FAE">
        <w:rPr>
          <w:color w:val="011A3C"/>
          <w:sz w:val="22"/>
          <w:szCs w:val="22"/>
        </w:rPr>
        <w:t xml:space="preserve"> and/or </w:t>
      </w:r>
      <w:r w:rsidR="00C17247">
        <w:rPr>
          <w:color w:val="011A3C"/>
          <w:sz w:val="22"/>
          <w:szCs w:val="22"/>
        </w:rPr>
        <w:t>the management OHS nominee</w:t>
      </w:r>
      <w:r w:rsidRPr="006A4FAE">
        <w:rPr>
          <w:color w:val="011A3C"/>
          <w:sz w:val="22"/>
          <w:szCs w:val="22"/>
        </w:rPr>
        <w:t xml:space="preserve"> must ensure the following records are maintained in relation to volunteer OHS management:</w:t>
      </w:r>
    </w:p>
    <w:p w14:paraId="3FBA9340" w14:textId="77777777" w:rsidR="0027683B" w:rsidRPr="006A4FAE" w:rsidRDefault="0027683B" w:rsidP="0027683B">
      <w:pPr>
        <w:widowControl w:val="0"/>
        <w:numPr>
          <w:ilvl w:val="0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copy of the volunteer(s):</w:t>
      </w:r>
    </w:p>
    <w:p w14:paraId="73AFD40A" w14:textId="77777777" w:rsidR="0027683B" w:rsidRPr="006A4FAE" w:rsidRDefault="0027683B" w:rsidP="0027683B">
      <w:pPr>
        <w:widowControl w:val="0"/>
        <w:numPr>
          <w:ilvl w:val="1"/>
          <w:numId w:val="50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current COVID-19 vaccination information</w:t>
      </w:r>
    </w:p>
    <w:p w14:paraId="3B668303" w14:textId="77777777" w:rsidR="0027683B" w:rsidRPr="006A4FAE" w:rsidRDefault="0027683B" w:rsidP="0027683B">
      <w:pPr>
        <w:widowControl w:val="0"/>
        <w:numPr>
          <w:ilvl w:val="1"/>
          <w:numId w:val="50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 xml:space="preserve">Working with Children Check (if applicable) </w:t>
      </w:r>
    </w:p>
    <w:p w14:paraId="66BCDBD6" w14:textId="77777777" w:rsidR="0027683B" w:rsidRPr="006A4FAE" w:rsidRDefault="0027683B" w:rsidP="0027683B">
      <w:pPr>
        <w:widowControl w:val="0"/>
        <w:numPr>
          <w:ilvl w:val="1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Safe Work Method Statement (SWMS) or equivalent completed template if high-risk work was undertaken</w:t>
      </w:r>
    </w:p>
    <w:p w14:paraId="764A8119" w14:textId="77777777" w:rsidR="0027683B" w:rsidRPr="006A4FAE" w:rsidRDefault="0027683B" w:rsidP="0027683B">
      <w:pPr>
        <w:widowControl w:val="0"/>
        <w:numPr>
          <w:ilvl w:val="0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completed Volunteer OHS Induction Checklist(s)</w:t>
      </w:r>
    </w:p>
    <w:p w14:paraId="23478C8D" w14:textId="77777777" w:rsidR="0027683B" w:rsidRPr="006A4FAE" w:rsidRDefault="0027683B" w:rsidP="0027683B">
      <w:pPr>
        <w:widowControl w:val="0"/>
        <w:numPr>
          <w:ilvl w:val="0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school specific Volunteer OHS Induction Handbook</w:t>
      </w:r>
    </w:p>
    <w:p w14:paraId="0AE7C96E" w14:textId="491FFDAD" w:rsidR="0027683B" w:rsidRPr="00C17247" w:rsidRDefault="0027683B" w:rsidP="0027683B">
      <w:pPr>
        <w:pStyle w:val="NormalTextLevel3"/>
        <w:numPr>
          <w:ilvl w:val="0"/>
          <w:numId w:val="49"/>
        </w:numPr>
        <w:spacing w:before="120" w:after="120"/>
        <w:jc w:val="left"/>
        <w:rPr>
          <w:rFonts w:eastAsia="Calibri"/>
        </w:rPr>
      </w:pPr>
      <w:r w:rsidRPr="0027683B">
        <w:rPr>
          <w:color w:val="011A3C"/>
        </w:rPr>
        <w:t xml:space="preserve">records of volunteer completing the </w:t>
      </w:r>
      <w:r w:rsidRPr="00C17247">
        <w:rPr>
          <w:rFonts w:eastAsia="Calibri"/>
        </w:rPr>
        <w:t>Work Safely at Heights Training Course (RIIWHS204</w:t>
      </w:r>
      <w:r w:rsidR="00C17247">
        <w:rPr>
          <w:rFonts w:eastAsia="Calibri"/>
        </w:rPr>
        <w:t>E</w:t>
      </w:r>
      <w:r w:rsidRPr="00C17247">
        <w:rPr>
          <w:rFonts w:eastAsia="Calibri"/>
        </w:rPr>
        <w:t>).</w:t>
      </w:r>
    </w:p>
    <w:p w14:paraId="79272A05" w14:textId="77777777" w:rsidR="0027683B" w:rsidRPr="006A4FAE" w:rsidRDefault="0027683B" w:rsidP="0027683B">
      <w:pPr>
        <w:widowControl w:val="0"/>
        <w:numPr>
          <w:ilvl w:val="0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>minutes of meetings/communications (where applicable)</w:t>
      </w:r>
    </w:p>
    <w:p w14:paraId="6E83F055" w14:textId="77777777" w:rsidR="0027683B" w:rsidRPr="006A4FAE" w:rsidRDefault="0027683B" w:rsidP="0027683B">
      <w:pPr>
        <w:widowControl w:val="0"/>
        <w:numPr>
          <w:ilvl w:val="0"/>
          <w:numId w:val="49"/>
        </w:numPr>
        <w:tabs>
          <w:tab w:val="left" w:pos="-720"/>
        </w:tabs>
        <w:spacing w:before="120" w:line="276" w:lineRule="auto"/>
        <w:rPr>
          <w:color w:val="011A3C"/>
          <w:sz w:val="22"/>
          <w:szCs w:val="22"/>
        </w:rPr>
      </w:pPr>
      <w:r w:rsidRPr="006A4FAE">
        <w:rPr>
          <w:color w:val="011A3C"/>
          <w:sz w:val="22"/>
          <w:szCs w:val="22"/>
        </w:rPr>
        <w:t xml:space="preserve">copies of all </w:t>
      </w:r>
      <w:proofErr w:type="gramStart"/>
      <w:r w:rsidRPr="006A4FAE">
        <w:rPr>
          <w:color w:val="011A3C"/>
          <w:sz w:val="22"/>
          <w:szCs w:val="22"/>
        </w:rPr>
        <w:t>sign</w:t>
      </w:r>
      <w:proofErr w:type="gramEnd"/>
      <w:r w:rsidRPr="006A4FAE">
        <w:rPr>
          <w:color w:val="011A3C"/>
          <w:sz w:val="22"/>
          <w:szCs w:val="22"/>
        </w:rPr>
        <w:t xml:space="preserve"> in and sign out sheets for volunteers that have come on site.</w:t>
      </w:r>
    </w:p>
    <w:p w14:paraId="2AA87581" w14:textId="5564693D" w:rsidR="000D4563" w:rsidRPr="0097200D" w:rsidRDefault="0097200D" w:rsidP="00374127">
      <w:pPr>
        <w:pStyle w:val="ESHeading2"/>
        <w:numPr>
          <w:ilvl w:val="0"/>
          <w:numId w:val="0"/>
        </w:numPr>
        <w:spacing w:line="276" w:lineRule="auto"/>
        <w:ind w:left="851" w:hanging="851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10</w:t>
      </w:r>
      <w:r>
        <w:rPr>
          <w:rFonts w:cs="Arial"/>
          <w:caps w:val="0"/>
          <w:sz w:val="22"/>
          <w:szCs w:val="22"/>
        </w:rPr>
        <w:tab/>
        <w:t>Defined terms</w:t>
      </w:r>
    </w:p>
    <w:p w14:paraId="605774B4" w14:textId="1FCC2E60" w:rsidR="004D331E" w:rsidRDefault="00904314" w:rsidP="004D331E">
      <w:pPr>
        <w:pStyle w:val="ESBodyText"/>
        <w:spacing w:before="120" w:line="276" w:lineRule="auto"/>
        <w:rPr>
          <w:szCs w:val="22"/>
        </w:rPr>
      </w:pPr>
      <w:r w:rsidRPr="00904314">
        <w:rPr>
          <w:sz w:val="22"/>
          <w:szCs w:val="22"/>
        </w:rPr>
        <w:t>All terms defined by the D</w:t>
      </w:r>
      <w:r w:rsidR="00C34388">
        <w:rPr>
          <w:sz w:val="22"/>
          <w:szCs w:val="22"/>
        </w:rPr>
        <w:t>epartment</w:t>
      </w:r>
      <w:r w:rsidRPr="00904314">
        <w:rPr>
          <w:sz w:val="22"/>
          <w:szCs w:val="22"/>
        </w:rPr>
        <w:t xml:space="preserve"> are hyperlinked to the</w:t>
      </w:r>
      <w:r w:rsidR="00C34388">
        <w:rPr>
          <w:sz w:val="22"/>
          <w:szCs w:val="22"/>
        </w:rPr>
        <w:t xml:space="preserve"> Department’s</w:t>
      </w:r>
      <w:r w:rsidRPr="00904314">
        <w:rPr>
          <w:sz w:val="22"/>
          <w:szCs w:val="22"/>
        </w:rPr>
        <w:t xml:space="preserve"> </w:t>
      </w:r>
      <w:hyperlink r:id="rId24" w:history="1">
        <w:r w:rsidR="00C34388">
          <w:rPr>
            <w:rStyle w:val="Hyperlink"/>
            <w:sz w:val="22"/>
            <w:szCs w:val="22"/>
          </w:rPr>
          <w:t>Defined Health and Safety Terms</w:t>
        </w:r>
      </w:hyperlink>
      <w:r w:rsidRPr="00904314">
        <w:rPr>
          <w:sz w:val="22"/>
          <w:szCs w:val="22"/>
        </w:rPr>
        <w:t xml:space="preserve"> website.</w:t>
      </w:r>
    </w:p>
    <w:p w14:paraId="6AB0CA0F" w14:textId="2866132E" w:rsidR="00904314" w:rsidRPr="00904314" w:rsidRDefault="0097200D" w:rsidP="00A95C6F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11</w:t>
      </w:r>
      <w:r w:rsidR="00BC5D97">
        <w:rPr>
          <w:rFonts w:cs="Arial"/>
          <w:caps w:val="0"/>
          <w:sz w:val="22"/>
          <w:szCs w:val="22"/>
        </w:rPr>
        <w:tab/>
      </w:r>
      <w:r w:rsidR="00904314">
        <w:rPr>
          <w:rFonts w:cs="Arial"/>
          <w:caps w:val="0"/>
          <w:sz w:val="22"/>
          <w:szCs w:val="22"/>
        </w:rPr>
        <w:t>Related references</w:t>
      </w:r>
    </w:p>
    <w:p w14:paraId="52E9D01B" w14:textId="77777777" w:rsidR="002328D6" w:rsidRPr="00BA0F3E" w:rsidRDefault="00696B8F" w:rsidP="002328D6">
      <w:pPr>
        <w:numPr>
          <w:ilvl w:val="0"/>
          <w:numId w:val="52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25" w:tgtFrame="_blank" w:history="1">
        <w:r w:rsidR="002328D6" w:rsidRPr="00BA0F3E">
          <w:rPr>
            <w:rFonts w:eastAsia="Times New Roman"/>
            <w:color w:val="1855BF"/>
            <w:sz w:val="22"/>
            <w:szCs w:val="22"/>
            <w:lang w:eastAsia="en-AU"/>
          </w:rPr>
          <w:t>Occupational Health and Safety Act 2004 (Vic)</w:t>
        </w:r>
      </w:hyperlink>
    </w:p>
    <w:p w14:paraId="6EE16EE7" w14:textId="77777777" w:rsidR="002328D6" w:rsidRPr="00BA0F3E" w:rsidRDefault="00696B8F" w:rsidP="002328D6">
      <w:pPr>
        <w:numPr>
          <w:ilvl w:val="0"/>
          <w:numId w:val="52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26" w:tgtFrame="_blank" w:history="1">
        <w:r w:rsidR="002328D6" w:rsidRPr="00BA0F3E">
          <w:rPr>
            <w:rFonts w:eastAsia="Times New Roman"/>
            <w:color w:val="1855BF"/>
            <w:sz w:val="22"/>
            <w:szCs w:val="22"/>
            <w:lang w:eastAsia="en-AU"/>
          </w:rPr>
          <w:t>Occupational Health and Safety Regulations 2017 (Vic)</w:t>
        </w:r>
      </w:hyperlink>
    </w:p>
    <w:p w14:paraId="59687E9D" w14:textId="77777777" w:rsidR="002328D6" w:rsidRPr="00BA0F3E" w:rsidRDefault="00696B8F" w:rsidP="002328D6">
      <w:pPr>
        <w:numPr>
          <w:ilvl w:val="0"/>
          <w:numId w:val="52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27" w:tgtFrame="_blank" w:history="1">
        <w:r w:rsidR="002328D6" w:rsidRPr="00BA0F3E">
          <w:rPr>
            <w:rFonts w:eastAsia="Times New Roman"/>
            <w:color w:val="1855BF"/>
            <w:sz w:val="22"/>
            <w:szCs w:val="22"/>
            <w:lang w:eastAsia="en-AU"/>
          </w:rPr>
          <w:t>Worker Screening Act 2020 (Vic)</w:t>
        </w:r>
      </w:hyperlink>
    </w:p>
    <w:p w14:paraId="18CE400E" w14:textId="3B3AD930" w:rsidR="002328D6" w:rsidRPr="00A95C6F" w:rsidRDefault="00696B8F" w:rsidP="002328D6">
      <w:pPr>
        <w:numPr>
          <w:ilvl w:val="0"/>
          <w:numId w:val="52"/>
        </w:numPr>
        <w:spacing w:before="120" w:line="276" w:lineRule="auto"/>
        <w:ind w:left="714" w:hanging="357"/>
        <w:rPr>
          <w:rFonts w:eastAsia="Times New Roman"/>
          <w:color w:val="011A3C"/>
          <w:sz w:val="22"/>
          <w:szCs w:val="22"/>
          <w:lang w:eastAsia="en-AU"/>
        </w:rPr>
      </w:pPr>
      <w:hyperlink r:id="rId28" w:tgtFrame="_blank" w:history="1">
        <w:r w:rsidR="002328D6" w:rsidRPr="00BA0F3E">
          <w:rPr>
            <w:rFonts w:eastAsia="Times New Roman"/>
            <w:color w:val="1855BF"/>
            <w:sz w:val="22"/>
            <w:szCs w:val="22"/>
            <w:lang w:eastAsia="en-AU"/>
          </w:rPr>
          <w:t>Worker Screening Regulations 2021 (Vic)</w:t>
        </w:r>
      </w:hyperlink>
    </w:p>
    <w:p w14:paraId="4376ABF8" w14:textId="77777777" w:rsidR="00A95C6F" w:rsidRPr="00A95C6F" w:rsidRDefault="00696B8F" w:rsidP="00A95C6F">
      <w:pPr>
        <w:pStyle w:val="ListParagraph"/>
        <w:widowControl w:val="0"/>
        <w:numPr>
          <w:ilvl w:val="0"/>
          <w:numId w:val="52"/>
        </w:numPr>
        <w:tabs>
          <w:tab w:val="left" w:pos="-720"/>
        </w:tabs>
        <w:spacing w:before="120" w:line="276" w:lineRule="auto"/>
        <w:contextualSpacing w:val="0"/>
        <w:rPr>
          <w:sz w:val="22"/>
          <w:szCs w:val="22"/>
        </w:rPr>
      </w:pPr>
      <w:hyperlink r:id="rId29" w:history="1">
        <w:r w:rsidR="00A95C6F" w:rsidRPr="00A95C6F">
          <w:rPr>
            <w:rStyle w:val="Hyperlink"/>
            <w:sz w:val="22"/>
            <w:szCs w:val="22"/>
            <w:u w:val="none"/>
          </w:rPr>
          <w:t>Workplace Injury, Rehabilitation and Compensation Act 2013</w:t>
        </w:r>
      </w:hyperlink>
    </w:p>
    <w:p w14:paraId="3527EAA7" w14:textId="6A1A5C36" w:rsidR="00904314" w:rsidRPr="00904314" w:rsidRDefault="00BC5D97" w:rsidP="00BF1A93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t>12</w:t>
      </w:r>
      <w:r>
        <w:rPr>
          <w:rFonts w:cs="Arial"/>
          <w:caps w:val="0"/>
          <w:sz w:val="22"/>
          <w:szCs w:val="22"/>
        </w:rPr>
        <w:tab/>
      </w:r>
      <w:r w:rsidR="00904314">
        <w:rPr>
          <w:rFonts w:cs="Arial"/>
          <w:caps w:val="0"/>
          <w:sz w:val="22"/>
          <w:szCs w:val="22"/>
        </w:rPr>
        <w:t xml:space="preserve">Related </w:t>
      </w:r>
      <w:proofErr w:type="gramStart"/>
      <w:r w:rsidR="00904314">
        <w:rPr>
          <w:rFonts w:cs="Arial"/>
          <w:caps w:val="0"/>
          <w:sz w:val="22"/>
          <w:szCs w:val="22"/>
        </w:rPr>
        <w:t>documentation</w:t>
      </w:r>
      <w:proofErr w:type="gramEnd"/>
      <w:r w:rsidR="00904314">
        <w:rPr>
          <w:rFonts w:cs="Arial"/>
          <w:caps w:val="0"/>
          <w:sz w:val="22"/>
          <w:szCs w:val="22"/>
        </w:rPr>
        <w:t xml:space="preserve"> </w:t>
      </w:r>
    </w:p>
    <w:p w14:paraId="70013098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0" w:history="1">
        <w:r w:rsidR="00BF1A93" w:rsidRPr="00BF1A93">
          <w:rPr>
            <w:rStyle w:val="Hyperlink"/>
            <w:iCs/>
            <w:sz w:val="22"/>
            <w:szCs w:val="22"/>
          </w:rPr>
          <w:t>Chemical Management</w:t>
        </w:r>
      </w:hyperlink>
    </w:p>
    <w:p w14:paraId="78B21F11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1" w:history="1">
        <w:r w:rsidR="00BF1A93" w:rsidRPr="00BF1A93">
          <w:rPr>
            <w:rStyle w:val="Hyperlink"/>
            <w:iCs/>
            <w:sz w:val="22"/>
            <w:szCs w:val="22"/>
          </w:rPr>
          <w:t>Contractor OHS Management</w:t>
        </w:r>
      </w:hyperlink>
    </w:p>
    <w:p w14:paraId="645EC616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2" w:history="1">
        <w:r w:rsidR="00BF1A93" w:rsidRPr="00BF1A93">
          <w:rPr>
            <w:rStyle w:val="Hyperlink"/>
            <w:iCs/>
            <w:sz w:val="22"/>
            <w:szCs w:val="22"/>
          </w:rPr>
          <w:t>COVID-19 Vaccinations – Visitors and Volunteers on School Grounds</w:t>
        </w:r>
      </w:hyperlink>
    </w:p>
    <w:p w14:paraId="22E21E06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3" w:history="1">
        <w:r w:rsidR="00BF1A93" w:rsidRPr="00BF1A93">
          <w:rPr>
            <w:rStyle w:val="Hyperlink"/>
            <w:iCs/>
            <w:sz w:val="22"/>
            <w:szCs w:val="22"/>
          </w:rPr>
          <w:t>OHS Management System (OHSMS) Overview — Employee health, Safety and Wellbeing</w:t>
        </w:r>
      </w:hyperlink>
    </w:p>
    <w:p w14:paraId="57A69276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4" w:history="1">
        <w:r w:rsidR="00BF1A93" w:rsidRPr="00BF1A93">
          <w:rPr>
            <w:rStyle w:val="Hyperlink"/>
            <w:iCs/>
            <w:sz w:val="22"/>
            <w:szCs w:val="22"/>
          </w:rPr>
          <w:t>OHS Risk Management</w:t>
        </w:r>
      </w:hyperlink>
    </w:p>
    <w:p w14:paraId="2C4DA13E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5" w:history="1">
        <w:r w:rsidR="00BF1A93" w:rsidRPr="00BF1A93">
          <w:rPr>
            <w:rStyle w:val="Hyperlink"/>
            <w:iCs/>
            <w:sz w:val="22"/>
            <w:szCs w:val="22"/>
          </w:rPr>
          <w:t>Plant and Equipment Management</w:t>
        </w:r>
      </w:hyperlink>
    </w:p>
    <w:p w14:paraId="62CC7A6B" w14:textId="77777777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iCs/>
          <w:sz w:val="22"/>
          <w:szCs w:val="22"/>
        </w:rPr>
      </w:pPr>
      <w:hyperlink r:id="rId36" w:history="1">
        <w:r w:rsidR="00BF1A93" w:rsidRPr="00BF1A93">
          <w:rPr>
            <w:rStyle w:val="Hyperlink"/>
            <w:iCs/>
            <w:sz w:val="22"/>
            <w:szCs w:val="22"/>
          </w:rPr>
          <w:t>Testing and Tagging of Electrical Equipment</w:t>
        </w:r>
      </w:hyperlink>
    </w:p>
    <w:p w14:paraId="20AACA4C" w14:textId="1DF533AF" w:rsidR="00BF1A93" w:rsidRPr="00BF1A93" w:rsidRDefault="00696B8F" w:rsidP="00BF1A93">
      <w:pPr>
        <w:numPr>
          <w:ilvl w:val="0"/>
          <w:numId w:val="51"/>
        </w:numPr>
        <w:tabs>
          <w:tab w:val="clear" w:pos="720"/>
          <w:tab w:val="num" w:pos="462"/>
        </w:tabs>
        <w:spacing w:before="120" w:line="276" w:lineRule="auto"/>
        <w:ind w:left="459" w:hanging="459"/>
        <w:rPr>
          <w:rStyle w:val="Hyperlink"/>
          <w:iCs/>
          <w:color w:val="auto"/>
          <w:sz w:val="22"/>
          <w:szCs w:val="22"/>
          <w:u w:val="none"/>
        </w:rPr>
      </w:pPr>
      <w:hyperlink r:id="rId37" w:history="1">
        <w:r w:rsidR="00BF1A93" w:rsidRPr="00BF1A93">
          <w:rPr>
            <w:rStyle w:val="Hyperlink"/>
            <w:iCs/>
            <w:sz w:val="22"/>
            <w:szCs w:val="22"/>
          </w:rPr>
          <w:t>Volunteers in Schools</w:t>
        </w:r>
      </w:hyperlink>
      <w:r w:rsidR="00BF1A93" w:rsidRPr="00BF1A93">
        <w:rPr>
          <w:rStyle w:val="Hyperlink"/>
          <w:iCs/>
          <w:sz w:val="22"/>
          <w:szCs w:val="22"/>
        </w:rPr>
        <w:t xml:space="preserve"> </w:t>
      </w:r>
    </w:p>
    <w:p w14:paraId="3D793420" w14:textId="6962B096" w:rsidR="007F33E5" w:rsidRPr="007F33E5" w:rsidRDefault="00BC5D97" w:rsidP="006A4FAE">
      <w:pPr>
        <w:pStyle w:val="ESHeading2"/>
        <w:numPr>
          <w:ilvl w:val="0"/>
          <w:numId w:val="0"/>
        </w:numPr>
        <w:spacing w:line="276" w:lineRule="auto"/>
        <w:rPr>
          <w:rFonts w:cs="Arial"/>
          <w:sz w:val="22"/>
          <w:szCs w:val="22"/>
        </w:rPr>
      </w:pPr>
      <w:r>
        <w:rPr>
          <w:rFonts w:cs="Arial"/>
          <w:caps w:val="0"/>
          <w:sz w:val="22"/>
          <w:szCs w:val="22"/>
        </w:rPr>
        <w:lastRenderedPageBreak/>
        <w:t>13</w:t>
      </w:r>
      <w:r>
        <w:rPr>
          <w:rFonts w:cs="Arial"/>
          <w:caps w:val="0"/>
          <w:sz w:val="22"/>
          <w:szCs w:val="22"/>
        </w:rPr>
        <w:tab/>
      </w:r>
      <w:r w:rsidR="004D331E">
        <w:rPr>
          <w:rFonts w:cs="Arial"/>
          <w:caps w:val="0"/>
          <w:sz w:val="22"/>
          <w:szCs w:val="22"/>
        </w:rPr>
        <w:t xml:space="preserve">Further </w:t>
      </w:r>
      <w:proofErr w:type="gramStart"/>
      <w:r w:rsidR="004D331E">
        <w:rPr>
          <w:rFonts w:cs="Arial"/>
          <w:caps w:val="0"/>
          <w:sz w:val="22"/>
          <w:szCs w:val="22"/>
        </w:rPr>
        <w:t>assistance</w:t>
      </w:r>
      <w:proofErr w:type="gramEnd"/>
      <w:r w:rsidR="005D7F35">
        <w:rPr>
          <w:rFonts w:cs="Arial"/>
          <w:caps w:val="0"/>
          <w:sz w:val="22"/>
          <w:szCs w:val="22"/>
        </w:rPr>
        <w:t xml:space="preserve"> </w:t>
      </w:r>
    </w:p>
    <w:p w14:paraId="4E83C72E" w14:textId="6428C075" w:rsidR="00F26BBB" w:rsidRDefault="00294027" w:rsidP="004D331E">
      <w:pPr>
        <w:pStyle w:val="ESBodyText"/>
        <w:spacing w:before="120" w:line="276" w:lineRule="auto"/>
        <w:rPr>
          <w:sz w:val="22"/>
          <w:szCs w:val="22"/>
        </w:rPr>
      </w:pPr>
      <w:r w:rsidRPr="00A00963">
        <w:rPr>
          <w:sz w:val="22"/>
          <w:szCs w:val="22"/>
        </w:rPr>
        <w:t xml:space="preserve">Further information, advice </w:t>
      </w:r>
      <w:r w:rsidR="008861EB">
        <w:rPr>
          <w:sz w:val="22"/>
          <w:szCs w:val="22"/>
        </w:rPr>
        <w:t xml:space="preserve">is </w:t>
      </w:r>
      <w:r w:rsidRPr="00A00963">
        <w:rPr>
          <w:sz w:val="22"/>
          <w:szCs w:val="22"/>
        </w:rPr>
        <w:t xml:space="preserve">available by contacting the OHS Advisory Service on ph. 1300 074 715 or email </w:t>
      </w:r>
      <w:hyperlink r:id="rId38" w:history="1">
        <w:r w:rsidR="00C35170" w:rsidRPr="00C35170">
          <w:rPr>
            <w:rStyle w:val="Hyperlink"/>
            <w:sz w:val="22"/>
            <w:szCs w:val="22"/>
          </w:rPr>
          <w:t>safety@</w:t>
        </w:r>
        <w:r w:rsidR="00C35170" w:rsidRPr="00E67B6E">
          <w:rPr>
            <w:rStyle w:val="Hyperlink"/>
            <w:sz w:val="22"/>
            <w:szCs w:val="22"/>
          </w:rPr>
          <w:t>education.vic.gov.au</w:t>
        </w:r>
      </w:hyperlink>
      <w:r w:rsidR="004D331E">
        <w:rPr>
          <w:sz w:val="22"/>
          <w:szCs w:val="22"/>
        </w:rPr>
        <w:t>.</w:t>
      </w:r>
    </w:p>
    <w:p w14:paraId="75EB1A39" w14:textId="77777777" w:rsidR="00042D70" w:rsidRPr="00A2592E" w:rsidRDefault="00042D70" w:rsidP="00042D70">
      <w:pPr>
        <w:spacing w:before="120" w:line="276" w:lineRule="auto"/>
        <w:rPr>
          <w:sz w:val="22"/>
          <w:szCs w:val="22"/>
        </w:rPr>
      </w:pPr>
      <w:r w:rsidRPr="004037F5">
        <w:rPr>
          <w:rFonts w:eastAsia="Times New Roman"/>
          <w:sz w:val="22"/>
          <w:szCs w:val="22"/>
          <w:lang w:eastAsia="en-AU"/>
        </w:rPr>
        <w:t xml:space="preserve">This includes </w:t>
      </w:r>
      <w:r>
        <w:rPr>
          <w:rFonts w:eastAsia="Times New Roman"/>
          <w:sz w:val="22"/>
          <w:szCs w:val="22"/>
          <w:lang w:eastAsia="en-AU"/>
        </w:rPr>
        <w:t>the R</w:t>
      </w:r>
      <w:r w:rsidRPr="004037F5">
        <w:rPr>
          <w:rFonts w:eastAsia="Times New Roman"/>
          <w:sz w:val="22"/>
          <w:szCs w:val="22"/>
          <w:lang w:eastAsia="en-AU"/>
        </w:rPr>
        <w:t xml:space="preserve">egional OHS </w:t>
      </w:r>
      <w:r>
        <w:rPr>
          <w:rFonts w:eastAsia="Times New Roman"/>
          <w:sz w:val="22"/>
          <w:szCs w:val="22"/>
          <w:lang w:eastAsia="en-AU"/>
        </w:rPr>
        <w:t>S</w:t>
      </w:r>
      <w:r w:rsidRPr="004037F5">
        <w:rPr>
          <w:rFonts w:eastAsia="Times New Roman"/>
          <w:sz w:val="22"/>
          <w:szCs w:val="22"/>
          <w:lang w:eastAsia="en-AU"/>
        </w:rPr>
        <w:t xml:space="preserve">upport </w:t>
      </w:r>
      <w:r>
        <w:rPr>
          <w:rFonts w:eastAsia="Times New Roman"/>
          <w:sz w:val="22"/>
          <w:szCs w:val="22"/>
          <w:lang w:eastAsia="en-AU"/>
        </w:rPr>
        <w:t>O</w:t>
      </w:r>
      <w:r w:rsidRPr="004037F5">
        <w:rPr>
          <w:rFonts w:eastAsia="Times New Roman"/>
          <w:sz w:val="22"/>
          <w:szCs w:val="22"/>
          <w:lang w:eastAsia="en-AU"/>
        </w:rPr>
        <w:t>fficers, based across the state (</w:t>
      </w:r>
      <w:r>
        <w:rPr>
          <w:rFonts w:eastAsia="Times New Roman"/>
          <w:sz w:val="22"/>
          <w:szCs w:val="22"/>
          <w:lang w:eastAsia="en-AU"/>
        </w:rPr>
        <w:t>three</w:t>
      </w:r>
      <w:r w:rsidRPr="004037F5">
        <w:rPr>
          <w:rFonts w:eastAsia="Times New Roman"/>
          <w:sz w:val="22"/>
          <w:szCs w:val="22"/>
          <w:lang w:eastAsia="en-AU"/>
        </w:rPr>
        <w:t xml:space="preserve"> per region), to provide direct support to schools with general OHS matters</w:t>
      </w:r>
      <w:r>
        <w:rPr>
          <w:rFonts w:eastAsia="Times New Roman"/>
          <w:sz w:val="22"/>
          <w:szCs w:val="22"/>
          <w:lang w:eastAsia="en-AU"/>
        </w:rPr>
        <w:t>,</w:t>
      </w:r>
      <w:r w:rsidRPr="004037F5">
        <w:rPr>
          <w:rFonts w:eastAsia="Times New Roman"/>
          <w:sz w:val="22"/>
          <w:szCs w:val="22"/>
          <w:lang w:eastAsia="en-AU"/>
        </w:rPr>
        <w:t xml:space="preserve"> management of the OHS Management System and OHS audit process.</w:t>
      </w:r>
    </w:p>
    <w:p w14:paraId="5759F185" w14:textId="77777777" w:rsidR="00042D70" w:rsidRDefault="00042D70" w:rsidP="00042D70">
      <w:pPr>
        <w:rPr>
          <w:b/>
          <w:bCs/>
          <w:sz w:val="22"/>
          <w:szCs w:val="22"/>
        </w:rPr>
      </w:pPr>
      <w:r w:rsidRPr="004037F5">
        <w:rPr>
          <w:b/>
          <w:bCs/>
          <w:sz w:val="22"/>
          <w:szCs w:val="22"/>
        </w:rPr>
        <w:t>Regional Supports</w:t>
      </w:r>
    </w:p>
    <w:p w14:paraId="30935C0D" w14:textId="77777777" w:rsidR="00042D70" w:rsidRPr="004037F5" w:rsidRDefault="00042D70" w:rsidP="00042D70">
      <w:pPr>
        <w:rPr>
          <w:sz w:val="22"/>
          <w:szCs w:val="22"/>
        </w:rPr>
      </w:pPr>
      <w:r>
        <w:rPr>
          <w:sz w:val="22"/>
          <w:szCs w:val="22"/>
        </w:rPr>
        <w:t xml:space="preserve">Contact details for your regional OHS supports are found under </w:t>
      </w:r>
      <w:hyperlink r:id="rId39" w:history="1">
        <w:r w:rsidRPr="006B74B5">
          <w:rPr>
            <w:rStyle w:val="Hyperlink"/>
            <w:sz w:val="22"/>
            <w:szCs w:val="22"/>
          </w:rPr>
          <w:t>Useful OHS contacts for schools</w:t>
        </w:r>
      </w:hyperlink>
      <w:r>
        <w:rPr>
          <w:sz w:val="22"/>
          <w:szCs w:val="22"/>
        </w:rPr>
        <w:t>.</w:t>
      </w:r>
    </w:p>
    <w:p w14:paraId="203F254F" w14:textId="77777777" w:rsidR="00042D70" w:rsidRPr="00672410" w:rsidRDefault="00042D70" w:rsidP="00042D70">
      <w:pPr>
        <w:pStyle w:val="ListParagraph"/>
        <w:numPr>
          <w:ilvl w:val="1"/>
          <w:numId w:val="56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North Eastern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3186FF39" w14:textId="77777777" w:rsidR="00042D70" w:rsidRPr="00626E82" w:rsidRDefault="00042D70" w:rsidP="00042D70">
      <w:pPr>
        <w:spacing w:before="120" w:line="276" w:lineRule="auto"/>
        <w:ind w:firstLine="426"/>
        <w:rPr>
          <w:b/>
          <w:bCs/>
          <w:sz w:val="22"/>
          <w:szCs w:val="22"/>
          <w:lang w:val="en-AU"/>
        </w:rPr>
      </w:pPr>
      <w:r w:rsidRPr="00626E82">
        <w:rPr>
          <w:b/>
          <w:bCs/>
          <w:sz w:val="22"/>
          <w:szCs w:val="22"/>
          <w:lang w:val="en-AU"/>
        </w:rPr>
        <w:t>OHS</w:t>
      </w:r>
      <w:r w:rsidRPr="00B304CC">
        <w:rPr>
          <w:b/>
          <w:bCs/>
          <w:sz w:val="22"/>
          <w:szCs w:val="22"/>
          <w:lang w:val="en-AU"/>
        </w:rPr>
        <w:t xml:space="preserve"> </w:t>
      </w:r>
      <w:r w:rsidRPr="00626E82">
        <w:rPr>
          <w:b/>
          <w:bCs/>
          <w:sz w:val="22"/>
          <w:szCs w:val="22"/>
          <w:lang w:val="en-AU"/>
        </w:rPr>
        <w:t>Team Leader</w:t>
      </w:r>
    </w:p>
    <w:p w14:paraId="22F9F80A" w14:textId="77777777" w:rsidR="00042D70" w:rsidRDefault="00042D70" w:rsidP="00042D70">
      <w:pPr>
        <w:spacing w:before="120" w:line="276" w:lineRule="auto"/>
        <w:ind w:firstLine="426"/>
        <w:rPr>
          <w:sz w:val="22"/>
          <w:szCs w:val="22"/>
          <w:lang w:val="en-AU"/>
        </w:rPr>
      </w:pPr>
      <w:r w:rsidRPr="00626E82">
        <w:rPr>
          <w:sz w:val="22"/>
          <w:szCs w:val="22"/>
          <w:lang w:val="en-AU"/>
        </w:rPr>
        <w:t>Alison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Sprague,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626E82">
        <w:rPr>
          <w:sz w:val="22"/>
          <w:szCs w:val="22"/>
          <w:lang w:val="en-AU"/>
        </w:rPr>
        <w:t>Leader</w:t>
      </w:r>
    </w:p>
    <w:p w14:paraId="6AAD524D" w14:textId="77777777" w:rsidR="00042D70" w:rsidRDefault="00042D70" w:rsidP="00042D70">
      <w:pPr>
        <w:spacing w:before="120" w:line="276" w:lineRule="auto"/>
        <w:ind w:firstLine="426"/>
        <w:rPr>
          <w:sz w:val="22"/>
          <w:szCs w:val="22"/>
        </w:rPr>
      </w:pPr>
      <w:r w:rsidRPr="00626E82">
        <w:rPr>
          <w:sz w:val="22"/>
          <w:szCs w:val="22"/>
          <w:lang w:val="en-AU"/>
        </w:rPr>
        <w:t xml:space="preserve">Telephone: </w:t>
      </w:r>
      <w:hyperlink r:id="rId40" w:history="1">
        <w:r w:rsidRPr="00626E82">
          <w:rPr>
            <w:rStyle w:val="Hyperlink"/>
            <w:sz w:val="22"/>
            <w:szCs w:val="22"/>
            <w:lang w:val="en-AU"/>
          </w:rPr>
          <w:t>(03) 7022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626E82">
          <w:rPr>
            <w:rStyle w:val="Hyperlink"/>
            <w:sz w:val="22"/>
            <w:szCs w:val="22"/>
            <w:lang w:val="en-AU"/>
          </w:rPr>
          <w:t>1709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41" w:history="1">
        <w:r w:rsidRPr="00B304CC">
          <w:rPr>
            <w:rStyle w:val="Hyperlink"/>
            <w:sz w:val="22"/>
            <w:szCs w:val="22"/>
            <w:lang w:val="en-AU"/>
          </w:rPr>
          <w:t>0467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743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751</w:t>
        </w:r>
      </w:hyperlink>
    </w:p>
    <w:p w14:paraId="163B366E" w14:textId="77777777" w:rsidR="00042D70" w:rsidRPr="00B304CC" w:rsidRDefault="00042D70" w:rsidP="00042D70">
      <w:pPr>
        <w:spacing w:before="120" w:line="276" w:lineRule="auto"/>
        <w:ind w:firstLine="426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42" w:history="1">
        <w:r w:rsidRPr="00626E82">
          <w:rPr>
            <w:rStyle w:val="Hyperlink"/>
            <w:sz w:val="22"/>
            <w:szCs w:val="22"/>
            <w:lang w:val="en-AU"/>
          </w:rPr>
          <w:t>Alison.Sprague@education.vic.gov.au</w:t>
        </w:r>
      </w:hyperlink>
    </w:p>
    <w:p w14:paraId="78A3E75C" w14:textId="77777777" w:rsidR="00042D70" w:rsidRPr="00672410" w:rsidRDefault="00042D70" w:rsidP="00042D70">
      <w:pPr>
        <w:pStyle w:val="ListParagraph"/>
        <w:numPr>
          <w:ilvl w:val="0"/>
          <w:numId w:val="57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North Western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42EFA69D" w14:textId="77777777" w:rsidR="00042D70" w:rsidRPr="00B304CC" w:rsidRDefault="00042D70" w:rsidP="00042D70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t>OHS Team Leader</w:t>
      </w:r>
    </w:p>
    <w:p w14:paraId="7ED7A7FA" w14:textId="77777777" w:rsidR="00042D70" w:rsidRDefault="00042D70" w:rsidP="00042D70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Glenn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Eckardt,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Leader</w:t>
      </w:r>
    </w:p>
    <w:p w14:paraId="325424F2" w14:textId="77777777" w:rsidR="00042D70" w:rsidRDefault="00042D70" w:rsidP="00042D70">
      <w:pPr>
        <w:spacing w:before="120" w:line="276" w:lineRule="auto"/>
        <w:ind w:left="993" w:hanging="567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43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7022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1052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44" w:history="1">
        <w:r w:rsidRPr="00B304CC">
          <w:rPr>
            <w:rStyle w:val="Hyperlink"/>
            <w:sz w:val="22"/>
            <w:szCs w:val="22"/>
            <w:lang w:val="en-AU"/>
          </w:rPr>
          <w:t>0467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754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713</w:t>
        </w:r>
      </w:hyperlink>
    </w:p>
    <w:p w14:paraId="611A2CF5" w14:textId="77777777" w:rsidR="00042D70" w:rsidRPr="00B304CC" w:rsidRDefault="00042D70" w:rsidP="00042D70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45" w:history="1">
        <w:r w:rsidRPr="00B304CC">
          <w:rPr>
            <w:rStyle w:val="Hyperlink"/>
            <w:sz w:val="22"/>
            <w:szCs w:val="22"/>
            <w:lang w:val="en-AU"/>
          </w:rPr>
          <w:t>Glenn.Eckardt@education.vic.gov.au</w:t>
        </w:r>
      </w:hyperlink>
    </w:p>
    <w:p w14:paraId="443B9310" w14:textId="77777777" w:rsidR="00042D70" w:rsidRPr="00672410" w:rsidRDefault="00042D70" w:rsidP="00042D70">
      <w:pPr>
        <w:pStyle w:val="ListParagraph"/>
        <w:numPr>
          <w:ilvl w:val="0"/>
          <w:numId w:val="58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South Eastern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3C85A168" w14:textId="77777777" w:rsidR="00042D70" w:rsidRPr="00B304CC" w:rsidRDefault="00042D70" w:rsidP="00042D70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t>OHS Team Leader</w:t>
      </w:r>
    </w:p>
    <w:p w14:paraId="6D8DEF64" w14:textId="77777777" w:rsidR="00042D70" w:rsidRDefault="00042D70" w:rsidP="00042D70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Chey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Jenkins,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</w:t>
      </w:r>
      <w:r>
        <w:rPr>
          <w:sz w:val="22"/>
          <w:szCs w:val="22"/>
          <w:lang w:val="en-AU"/>
        </w:rPr>
        <w:t>r</w:t>
      </w:r>
    </w:p>
    <w:p w14:paraId="7925BCA5" w14:textId="77777777" w:rsidR="00042D70" w:rsidRDefault="00042D70" w:rsidP="00042D70">
      <w:pPr>
        <w:spacing w:before="120" w:line="276" w:lineRule="auto"/>
        <w:ind w:left="993" w:hanging="567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46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8904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2439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47" w:history="1">
        <w:r w:rsidRPr="00B304CC">
          <w:rPr>
            <w:rStyle w:val="Hyperlink"/>
            <w:sz w:val="22"/>
            <w:szCs w:val="22"/>
            <w:lang w:val="en-AU"/>
          </w:rPr>
          <w:t>0437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063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413</w:t>
        </w:r>
      </w:hyperlink>
    </w:p>
    <w:p w14:paraId="37C306BE" w14:textId="77777777" w:rsidR="00042D70" w:rsidRPr="00B304CC" w:rsidRDefault="00042D70" w:rsidP="00042D70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48" w:history="1">
        <w:r w:rsidRPr="00C46532">
          <w:rPr>
            <w:rStyle w:val="Hyperlink"/>
            <w:sz w:val="22"/>
            <w:szCs w:val="22"/>
            <w:lang w:val="en-AU"/>
          </w:rPr>
          <w:t>Cheyanne.Jenkins@education.vic.gov.au</w:t>
        </w:r>
      </w:hyperlink>
    </w:p>
    <w:p w14:paraId="4FE68A27" w14:textId="77777777" w:rsidR="00042D70" w:rsidRPr="00672410" w:rsidRDefault="00042D70" w:rsidP="00042D70">
      <w:pPr>
        <w:pStyle w:val="ListParagraph"/>
        <w:numPr>
          <w:ilvl w:val="0"/>
          <w:numId w:val="59"/>
        </w:numPr>
        <w:spacing w:before="240" w:line="276" w:lineRule="auto"/>
        <w:ind w:left="426" w:hanging="426"/>
        <w:contextualSpacing w:val="0"/>
        <w:rPr>
          <w:b/>
          <w:bCs/>
          <w:sz w:val="22"/>
          <w:szCs w:val="22"/>
          <w:lang w:val="en-AU"/>
        </w:rPr>
      </w:pPr>
      <w:proofErr w:type="gramStart"/>
      <w:r w:rsidRPr="00672410">
        <w:rPr>
          <w:b/>
          <w:bCs/>
          <w:sz w:val="22"/>
          <w:szCs w:val="22"/>
          <w:lang w:val="en-AU"/>
        </w:rPr>
        <w:t>South Western</w:t>
      </w:r>
      <w:proofErr w:type="gramEnd"/>
      <w:r w:rsidRPr="00672410">
        <w:rPr>
          <w:b/>
          <w:bCs/>
          <w:sz w:val="22"/>
          <w:szCs w:val="22"/>
          <w:lang w:val="en-AU"/>
        </w:rPr>
        <w:t xml:space="preserve"> Victoria Region</w:t>
      </w:r>
    </w:p>
    <w:p w14:paraId="5A4EDFEB" w14:textId="77777777" w:rsidR="00042D70" w:rsidRPr="00B304CC" w:rsidRDefault="00042D70" w:rsidP="00042D70">
      <w:pPr>
        <w:spacing w:before="120" w:line="276" w:lineRule="auto"/>
        <w:ind w:left="993" w:hanging="567"/>
        <w:rPr>
          <w:b/>
          <w:bCs/>
          <w:sz w:val="22"/>
          <w:szCs w:val="22"/>
          <w:lang w:val="en-AU"/>
        </w:rPr>
      </w:pPr>
      <w:r w:rsidRPr="00B304CC">
        <w:rPr>
          <w:b/>
          <w:bCs/>
          <w:sz w:val="22"/>
          <w:szCs w:val="22"/>
          <w:lang w:val="en-AU"/>
        </w:rPr>
        <w:t>OHS Team Leader</w:t>
      </w:r>
    </w:p>
    <w:p w14:paraId="1EF12DD7" w14:textId="77777777" w:rsidR="00042D70" w:rsidRDefault="00042D70" w:rsidP="00042D70">
      <w:pPr>
        <w:spacing w:before="120" w:line="276" w:lineRule="auto"/>
        <w:ind w:left="993" w:hanging="567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Suzie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Ward,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OHS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Team</w:t>
      </w:r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Leader</w:t>
      </w:r>
    </w:p>
    <w:p w14:paraId="25784110" w14:textId="77777777" w:rsidR="00042D70" w:rsidRDefault="00042D70" w:rsidP="00042D70">
      <w:pPr>
        <w:spacing w:before="120" w:line="276" w:lineRule="auto"/>
        <w:ind w:left="993"/>
        <w:rPr>
          <w:sz w:val="22"/>
          <w:szCs w:val="22"/>
        </w:rPr>
      </w:pPr>
      <w:r w:rsidRPr="00B304CC">
        <w:rPr>
          <w:sz w:val="22"/>
          <w:szCs w:val="22"/>
          <w:lang w:val="en-AU"/>
        </w:rPr>
        <w:t>Telephone:</w:t>
      </w:r>
      <w:r>
        <w:rPr>
          <w:sz w:val="22"/>
          <w:szCs w:val="22"/>
          <w:lang w:val="en-AU"/>
        </w:rPr>
        <w:t xml:space="preserve"> </w:t>
      </w:r>
      <w:hyperlink r:id="rId49" w:history="1">
        <w:r w:rsidRPr="00B304CC">
          <w:rPr>
            <w:rStyle w:val="Hyperlink"/>
            <w:sz w:val="22"/>
            <w:szCs w:val="22"/>
            <w:lang w:val="en-AU"/>
          </w:rPr>
          <w:t>(03)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4334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0594</w:t>
        </w:r>
      </w:hyperlink>
      <w:r>
        <w:rPr>
          <w:sz w:val="22"/>
          <w:szCs w:val="22"/>
          <w:lang w:val="en-AU"/>
        </w:rPr>
        <w:t xml:space="preserve"> </w:t>
      </w:r>
      <w:r w:rsidRPr="00B304CC">
        <w:rPr>
          <w:sz w:val="22"/>
          <w:szCs w:val="22"/>
          <w:lang w:val="en-AU"/>
        </w:rPr>
        <w:t>/</w:t>
      </w:r>
      <w:r>
        <w:rPr>
          <w:sz w:val="22"/>
          <w:szCs w:val="22"/>
          <w:lang w:val="en-AU"/>
        </w:rPr>
        <w:t xml:space="preserve"> </w:t>
      </w:r>
      <w:hyperlink r:id="rId50" w:history="1">
        <w:r w:rsidRPr="00B304CC">
          <w:rPr>
            <w:rStyle w:val="Hyperlink"/>
            <w:sz w:val="22"/>
            <w:szCs w:val="22"/>
            <w:lang w:val="en-AU"/>
          </w:rPr>
          <w:t>0429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391</w:t>
        </w:r>
        <w:r>
          <w:rPr>
            <w:rStyle w:val="Hyperlink"/>
            <w:sz w:val="22"/>
            <w:szCs w:val="22"/>
            <w:lang w:val="en-AU"/>
          </w:rPr>
          <w:t xml:space="preserve"> </w:t>
        </w:r>
        <w:r w:rsidRPr="00B304CC">
          <w:rPr>
            <w:rStyle w:val="Hyperlink"/>
            <w:sz w:val="22"/>
            <w:szCs w:val="22"/>
            <w:lang w:val="en-AU"/>
          </w:rPr>
          <w:t>068</w:t>
        </w:r>
      </w:hyperlink>
    </w:p>
    <w:p w14:paraId="1164BFE2" w14:textId="77777777" w:rsidR="00042D70" w:rsidRPr="00F80725" w:rsidRDefault="00042D70" w:rsidP="00042D70">
      <w:pPr>
        <w:spacing w:before="120" w:line="276" w:lineRule="auto"/>
        <w:ind w:left="993"/>
        <w:rPr>
          <w:sz w:val="22"/>
          <w:szCs w:val="22"/>
          <w:lang w:val="en-AU"/>
        </w:rPr>
      </w:pPr>
      <w:r w:rsidRPr="00B304CC">
        <w:rPr>
          <w:sz w:val="22"/>
          <w:szCs w:val="22"/>
          <w:lang w:val="en-AU"/>
        </w:rPr>
        <w:t>Email:</w:t>
      </w:r>
      <w:r>
        <w:rPr>
          <w:sz w:val="22"/>
          <w:szCs w:val="22"/>
          <w:lang w:val="en-AU"/>
        </w:rPr>
        <w:t xml:space="preserve"> </w:t>
      </w:r>
      <w:hyperlink r:id="rId51" w:history="1">
        <w:r w:rsidRPr="00B304CC">
          <w:rPr>
            <w:rStyle w:val="Hyperlink"/>
            <w:sz w:val="22"/>
            <w:szCs w:val="22"/>
            <w:lang w:val="en-AU"/>
          </w:rPr>
          <w:t>Suzanne.Ward2@education.vic.gov.au</w:t>
        </w:r>
      </w:hyperlink>
    </w:p>
    <w:p w14:paraId="0A6C37DA" w14:textId="77777777" w:rsidR="00042D70" w:rsidRPr="00D75051" w:rsidRDefault="00042D70" w:rsidP="004D331E">
      <w:pPr>
        <w:pStyle w:val="ESBodyText"/>
        <w:spacing w:before="120" w:line="276" w:lineRule="auto"/>
        <w:rPr>
          <w:sz w:val="22"/>
          <w:szCs w:val="22"/>
        </w:rPr>
      </w:pPr>
    </w:p>
    <w:sectPr w:rsidR="00042D70" w:rsidRPr="00D75051" w:rsidSect="00B45CFA">
      <w:headerReference w:type="default" r:id="rId52"/>
      <w:pgSz w:w="11900" w:h="16840" w:code="9"/>
      <w:pgMar w:top="1134" w:right="1134" w:bottom="1134" w:left="1418" w:header="567" w:footer="567" w:gutter="0"/>
      <w:cols w:space="39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191B1B" w14:textId="77777777" w:rsidR="00696B8F" w:rsidRDefault="00696B8F" w:rsidP="008766A4">
      <w:r>
        <w:separator/>
      </w:r>
    </w:p>
  </w:endnote>
  <w:endnote w:type="continuationSeparator" w:id="0">
    <w:p w14:paraId="14D84DE8" w14:textId="77777777" w:rsidR="00696B8F" w:rsidRDefault="00696B8F" w:rsidP="008766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3871E" w14:textId="6556B23E" w:rsidR="003E29B5" w:rsidRPr="004D331E" w:rsidRDefault="004D331E" w:rsidP="004D331E">
    <w:pPr>
      <w:pStyle w:val="Footer"/>
      <w:tabs>
        <w:tab w:val="clear" w:pos="8640"/>
        <w:tab w:val="right" w:pos="8789"/>
      </w:tabs>
      <w:rPr>
        <w:sz w:val="16"/>
        <w:szCs w:val="16"/>
      </w:rPr>
    </w:pPr>
    <w:r w:rsidRPr="004D331E">
      <w:rPr>
        <w:sz w:val="16"/>
        <w:szCs w:val="16"/>
      </w:rPr>
      <w:t xml:space="preserve">Volunteer OHS Management Procedure </w:t>
    </w:r>
    <w:sdt>
      <w:sdtPr>
        <w:rPr>
          <w:sz w:val="16"/>
          <w:szCs w:val="16"/>
        </w:rPr>
        <w:id w:val="-591628245"/>
        <w:docPartObj>
          <w:docPartGallery w:val="Page Numbers (Bottom of Page)"/>
          <w:docPartUnique/>
        </w:docPartObj>
      </w:sdtPr>
      <w:sdtEndPr/>
      <w:sdtContent>
        <w:r>
          <w:rPr>
            <w:sz w:val="16"/>
            <w:szCs w:val="16"/>
          </w:rPr>
          <w:tab/>
        </w:r>
        <w:r>
          <w:rPr>
            <w:sz w:val="16"/>
            <w:szCs w:val="16"/>
          </w:rPr>
          <w:tab/>
        </w:r>
        <w:r w:rsidRPr="004D331E">
          <w:rPr>
            <w:sz w:val="16"/>
            <w:szCs w:val="16"/>
          </w:rPr>
          <w:t xml:space="preserve">Page | </w:t>
        </w:r>
        <w:r w:rsidRPr="004D331E">
          <w:rPr>
            <w:sz w:val="16"/>
            <w:szCs w:val="16"/>
          </w:rPr>
          <w:fldChar w:fldCharType="begin"/>
        </w:r>
        <w:r w:rsidRPr="004D331E">
          <w:rPr>
            <w:sz w:val="16"/>
            <w:szCs w:val="16"/>
          </w:rPr>
          <w:instrText xml:space="preserve"> PAGE   \* MERGEFORMAT </w:instrText>
        </w:r>
        <w:r w:rsidRPr="004D331E">
          <w:rPr>
            <w:sz w:val="16"/>
            <w:szCs w:val="16"/>
          </w:rPr>
          <w:fldChar w:fldCharType="separate"/>
        </w:r>
        <w:r w:rsidR="00F10EEB">
          <w:rPr>
            <w:noProof/>
            <w:sz w:val="16"/>
            <w:szCs w:val="16"/>
          </w:rPr>
          <w:t>1</w:t>
        </w:r>
        <w:r w:rsidRPr="004D331E">
          <w:rPr>
            <w:noProof/>
            <w:sz w:val="16"/>
            <w:szCs w:val="16"/>
          </w:rPr>
          <w:fldChar w:fldCharType="end"/>
        </w:r>
        <w:r w:rsidRPr="004D331E">
          <w:rPr>
            <w:sz w:val="16"/>
            <w:szCs w:val="16"/>
          </w:rPr>
          <w:t xml:space="preserve"> 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831A" w14:textId="041D2766" w:rsidR="00C839EE" w:rsidRPr="004D331E" w:rsidRDefault="004D331E" w:rsidP="00C839EE">
    <w:pPr>
      <w:pStyle w:val="ESBodyText"/>
      <w:jc w:val="right"/>
      <w:rPr>
        <w:i/>
        <w:color w:val="004EA8"/>
        <w:lang w:val="en-AU"/>
      </w:rPr>
    </w:pPr>
    <w:r>
      <w:rPr>
        <w:i/>
        <w:color w:val="004EA8"/>
        <w:lang w:val="en-AU"/>
      </w:rPr>
      <w:t xml:space="preserve">Last Updated: </w:t>
    </w:r>
    <w:r w:rsidR="00D25493">
      <w:rPr>
        <w:i/>
        <w:color w:val="004EA8"/>
        <w:lang w:val="en-AU"/>
      </w:rPr>
      <w:t>12</w:t>
    </w:r>
    <w:r w:rsidR="00CD5B1A">
      <w:rPr>
        <w:i/>
        <w:color w:val="004EA8"/>
        <w:lang w:val="en-AU"/>
      </w:rPr>
      <w:t xml:space="preserve"> </w:t>
    </w:r>
    <w:r w:rsidR="00D25493">
      <w:rPr>
        <w:i/>
        <w:color w:val="004EA8"/>
        <w:lang w:val="en-AU"/>
      </w:rPr>
      <w:t xml:space="preserve">November </w:t>
    </w:r>
    <w:r>
      <w:rPr>
        <w:i/>
        <w:color w:val="004EA8"/>
        <w:lang w:val="en-AU"/>
      </w:rPr>
      <w:t>20</w:t>
    </w:r>
    <w:r w:rsidR="00D25493">
      <w:rPr>
        <w:i/>
        <w:color w:val="004EA8"/>
        <w:lang w:val="en-AU"/>
      </w:rPr>
      <w:t>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DACC1A" w14:textId="77777777" w:rsidR="00696B8F" w:rsidRDefault="00696B8F" w:rsidP="008766A4">
      <w:r>
        <w:separator/>
      </w:r>
    </w:p>
  </w:footnote>
  <w:footnote w:type="continuationSeparator" w:id="0">
    <w:p w14:paraId="70AF1918" w14:textId="77777777" w:rsidR="00696B8F" w:rsidRDefault="00696B8F" w:rsidP="008766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9B199" w14:textId="5D62F9FD" w:rsidR="00841F2A" w:rsidRDefault="00C409F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9264" behindDoc="1" locked="0" layoutInCell="1" allowOverlap="1" wp14:anchorId="73367C99" wp14:editId="391D4ABC">
          <wp:simplePos x="0" y="0"/>
          <wp:positionH relativeFrom="column">
            <wp:posOffset>-549606</wp:posOffset>
          </wp:positionH>
          <wp:positionV relativeFrom="paragraph">
            <wp:posOffset>2919564</wp:posOffset>
          </wp:positionV>
          <wp:extent cx="6973200" cy="7059600"/>
          <wp:effectExtent l="0" t="0" r="12065" b="1905"/>
          <wp:wrapNone/>
          <wp:docPr id="46" name="Picture 4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3200" cy="705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AE205A" w14:textId="3822E054" w:rsidR="00B45CFA" w:rsidRDefault="008861EB">
    <w:pPr>
      <w:pStyle w:val="Header"/>
    </w:pPr>
    <w:r w:rsidRPr="00C409FB">
      <w:rPr>
        <w:noProof/>
        <w:lang w:val="en-AU" w:eastAsia="en-AU"/>
      </w:rPr>
      <w:drawing>
        <wp:anchor distT="0" distB="0" distL="114300" distR="114300" simplePos="0" relativeHeight="251658239" behindDoc="1" locked="0" layoutInCell="1" allowOverlap="1" wp14:anchorId="0813273C" wp14:editId="614CB3C7">
          <wp:simplePos x="0" y="0"/>
          <wp:positionH relativeFrom="margin">
            <wp:posOffset>-606425</wp:posOffset>
          </wp:positionH>
          <wp:positionV relativeFrom="page">
            <wp:posOffset>3198495</wp:posOffset>
          </wp:positionV>
          <wp:extent cx="6972300" cy="6435725"/>
          <wp:effectExtent l="0" t="0" r="0" b="3175"/>
          <wp:wrapThrough wrapText="bothSides">
            <wp:wrapPolygon edited="0">
              <wp:start x="0" y="0"/>
              <wp:lineTo x="0" y="21547"/>
              <wp:lineTo x="21541" y="21547"/>
              <wp:lineTo x="21541" y="0"/>
              <wp:lineTo x="0" y="0"/>
            </wp:wrapPolygon>
          </wp:wrapThrough>
          <wp:docPr id="47" name="Picture 47" descr="HR Web Template graph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2300" cy="6435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118E0">
      <w:rPr>
        <w:rFonts w:eastAsia="Calibri" w:cs="Arial-BoldMT"/>
        <w:b/>
        <w:bCs/>
        <w:caps/>
        <w:noProof/>
        <w:color w:val="004EA8"/>
        <w:sz w:val="44"/>
        <w:szCs w:val="44"/>
        <w:lang w:val="en-AU" w:eastAsia="en-AU"/>
      </w:rPr>
      <w:drawing>
        <wp:anchor distT="0" distB="0" distL="114300" distR="114300" simplePos="0" relativeHeight="251661312" behindDoc="1" locked="0" layoutInCell="1" allowOverlap="1" wp14:anchorId="285CCC4C" wp14:editId="33EB7BF9">
          <wp:simplePos x="0" y="0"/>
          <wp:positionH relativeFrom="page">
            <wp:posOffset>295275</wp:posOffset>
          </wp:positionH>
          <wp:positionV relativeFrom="paragraph">
            <wp:posOffset>-386715</wp:posOffset>
          </wp:positionV>
          <wp:extent cx="6970233" cy="896259"/>
          <wp:effectExtent l="0" t="0" r="2540" b="0"/>
          <wp:wrapTight wrapText="bothSides">
            <wp:wrapPolygon edited="0">
              <wp:start x="0" y="0"/>
              <wp:lineTo x="0" y="21125"/>
              <wp:lineTo x="21549" y="21125"/>
              <wp:lineTo x="21549" y="0"/>
              <wp:lineTo x="0" y="0"/>
            </wp:wrapPolygon>
          </wp:wrapTight>
          <wp:docPr id="48" name="Picture 48" descr="Department of Education and Training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70233" cy="8962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8E82B" w14:textId="77777777" w:rsidR="000F4C22" w:rsidRPr="003E29B5" w:rsidRDefault="000F4C22" w:rsidP="0061577F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C9844DB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AEDC9C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311ED4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821843E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530ECA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1CA33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204D11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5CF22D7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936ABC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65A25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61F7C02"/>
    <w:multiLevelType w:val="hybridMultilevel"/>
    <w:tmpl w:val="ABA08AD2"/>
    <w:lvl w:ilvl="0" w:tplc="D4AE9EC8">
      <w:start w:val="1"/>
      <w:numFmt w:val="bullet"/>
      <w:pStyle w:val="ESBulletsinTable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06AD53A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6B44ABA"/>
    <w:multiLevelType w:val="hybridMultilevel"/>
    <w:tmpl w:val="0F52335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AC12E7C"/>
    <w:multiLevelType w:val="hybridMultilevel"/>
    <w:tmpl w:val="66FC372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1178B5"/>
    <w:multiLevelType w:val="hybridMultilevel"/>
    <w:tmpl w:val="C9A433A8"/>
    <w:lvl w:ilvl="0" w:tplc="0C0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6" w15:restartNumberingAfterBreak="0">
    <w:nsid w:val="20922809"/>
    <w:multiLevelType w:val="multilevel"/>
    <w:tmpl w:val="2D2EAA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2589229C"/>
    <w:multiLevelType w:val="hybridMultilevel"/>
    <w:tmpl w:val="CC14D86A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 w15:restartNumberingAfterBreak="0">
    <w:nsid w:val="2614745B"/>
    <w:multiLevelType w:val="hybridMultilevel"/>
    <w:tmpl w:val="217635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6623F26"/>
    <w:multiLevelType w:val="hybridMultilevel"/>
    <w:tmpl w:val="4F30452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9F96C2E"/>
    <w:multiLevelType w:val="hybridMultilevel"/>
    <w:tmpl w:val="D33ACF4E"/>
    <w:lvl w:ilvl="0" w:tplc="434AB83C">
      <w:start w:val="1"/>
      <w:numFmt w:val="decimal"/>
      <w:lvlText w:val="1.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BDE22CF"/>
    <w:multiLevelType w:val="multilevel"/>
    <w:tmpl w:val="58EA975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FDD7ABB"/>
    <w:multiLevelType w:val="hybridMultilevel"/>
    <w:tmpl w:val="6386A2F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33836FCA"/>
    <w:multiLevelType w:val="hybridMultilevel"/>
    <w:tmpl w:val="2A8480CA"/>
    <w:lvl w:ilvl="0" w:tplc="0C09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35554A43"/>
    <w:multiLevelType w:val="multilevel"/>
    <w:tmpl w:val="4148BA8E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187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30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0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1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81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2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440"/>
      </w:pPr>
      <w:rPr>
        <w:rFonts w:hint="default"/>
      </w:rPr>
    </w:lvl>
  </w:abstractNum>
  <w:abstractNum w:abstractNumId="25" w15:restartNumberingAfterBreak="0">
    <w:nsid w:val="373B159F"/>
    <w:multiLevelType w:val="hybridMultilevel"/>
    <w:tmpl w:val="37A65B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7E17425"/>
    <w:multiLevelType w:val="multilevel"/>
    <w:tmpl w:val="F1C83008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27" w15:restartNumberingAfterBreak="0">
    <w:nsid w:val="3960527E"/>
    <w:multiLevelType w:val="hybridMultilevel"/>
    <w:tmpl w:val="97505B86"/>
    <w:lvl w:ilvl="0" w:tplc="A118BB4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pStyle w:val="ESBulletsinTableLevel2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9790393"/>
    <w:multiLevelType w:val="hybridMultilevel"/>
    <w:tmpl w:val="86EEC70E"/>
    <w:lvl w:ilvl="0" w:tplc="0C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C7B7AE4"/>
    <w:multiLevelType w:val="hybridMultilevel"/>
    <w:tmpl w:val="86BA2C4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E657679"/>
    <w:multiLevelType w:val="hybridMultilevel"/>
    <w:tmpl w:val="C5DE4EE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3EB72602"/>
    <w:multiLevelType w:val="hybridMultilevel"/>
    <w:tmpl w:val="85F468D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1290B48"/>
    <w:multiLevelType w:val="multilevel"/>
    <w:tmpl w:val="9192F002"/>
    <w:lvl w:ilvl="0">
      <w:start w:val="1"/>
      <w:numFmt w:val="bullet"/>
      <w:lvlText w:val=""/>
      <w:lvlJc w:val="left"/>
      <w:pPr>
        <w:ind w:left="-600" w:hanging="360"/>
      </w:pPr>
      <w:rPr>
        <w:rFonts w:ascii="Symbol" w:hAnsi="Symbol" w:hint="default"/>
        <w:color w:val="AF272F"/>
      </w:rPr>
    </w:lvl>
    <w:lvl w:ilvl="1">
      <w:start w:val="1"/>
      <w:numFmt w:val="decimal"/>
      <w:lvlText w:val="%2."/>
      <w:lvlJc w:val="left"/>
      <w:pPr>
        <w:tabs>
          <w:tab w:val="num" w:pos="-240"/>
        </w:tabs>
        <w:ind w:left="120" w:hanging="360"/>
      </w:pPr>
      <w:rPr>
        <w:rFonts w:hint="default"/>
      </w:rPr>
    </w:lvl>
    <w:lvl w:ilvl="2">
      <w:start w:val="1"/>
      <w:numFmt w:val="bullet"/>
      <w:lvlText w:val="o"/>
      <w:lvlJc w:val="left"/>
      <w:pPr>
        <w:tabs>
          <w:tab w:val="num" w:pos="480"/>
        </w:tabs>
        <w:ind w:left="84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1200"/>
        </w:tabs>
        <w:ind w:left="1560" w:hanging="360"/>
      </w:pPr>
      <w:rPr>
        <w:rFonts w:ascii="Wingdings" w:hAnsi="Wingdings" w:hint="default"/>
        <w:color w:val="AF272F"/>
      </w:rPr>
    </w:lvl>
    <w:lvl w:ilvl="4">
      <w:start w:val="1"/>
      <w:numFmt w:val="bullet"/>
      <w:lvlText w:val=""/>
      <w:lvlJc w:val="left"/>
      <w:pPr>
        <w:tabs>
          <w:tab w:val="num" w:pos="1920"/>
        </w:tabs>
        <w:ind w:left="228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2640"/>
        </w:tabs>
        <w:ind w:left="300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3360"/>
        </w:tabs>
        <w:ind w:left="372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4080"/>
        </w:tabs>
        <w:ind w:left="444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4800"/>
        </w:tabs>
        <w:ind w:left="5160" w:hanging="360"/>
      </w:pPr>
      <w:rPr>
        <w:rFonts w:ascii="Wingdings" w:hAnsi="Wingdings" w:hint="default"/>
      </w:rPr>
    </w:lvl>
  </w:abstractNum>
  <w:abstractNum w:abstractNumId="33" w15:restartNumberingAfterBreak="0">
    <w:nsid w:val="4C6D3080"/>
    <w:multiLevelType w:val="multilevel"/>
    <w:tmpl w:val="C9AA186A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ascii="Arial" w:hAnsi="Arial" w:cs="Arial"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4" w15:restartNumberingAfterBreak="0">
    <w:nsid w:val="4CA232B6"/>
    <w:multiLevelType w:val="hybridMultilevel"/>
    <w:tmpl w:val="6A44184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F272F"/>
      </w:rPr>
    </w:lvl>
    <w:lvl w:ilvl="1" w:tplc="2B14FD5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447C8C"/>
    <w:multiLevelType w:val="hybridMultilevel"/>
    <w:tmpl w:val="D3085ED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5B7A2F00"/>
    <w:multiLevelType w:val="multilevel"/>
    <w:tmpl w:val="AD3EC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1A94D37"/>
    <w:multiLevelType w:val="multilevel"/>
    <w:tmpl w:val="FEE4086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1E307A6"/>
    <w:multiLevelType w:val="hybridMultilevel"/>
    <w:tmpl w:val="BD08598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2034B36"/>
    <w:multiLevelType w:val="hybridMultilevel"/>
    <w:tmpl w:val="336888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5D55922"/>
    <w:multiLevelType w:val="hybridMultilevel"/>
    <w:tmpl w:val="4AC25E18"/>
    <w:lvl w:ilvl="0" w:tplc="0C090001">
      <w:start w:val="1"/>
      <w:numFmt w:val="bullet"/>
      <w:lvlText w:val=""/>
      <w:lvlJc w:val="left"/>
      <w:pPr>
        <w:ind w:left="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08" w:hanging="360"/>
      </w:pPr>
      <w:rPr>
        <w:rFonts w:ascii="Wingdings" w:hAnsi="Wingdings" w:hint="default"/>
      </w:rPr>
    </w:lvl>
  </w:abstractNum>
  <w:abstractNum w:abstractNumId="41" w15:restartNumberingAfterBreak="0">
    <w:nsid w:val="67FD13A4"/>
    <w:multiLevelType w:val="hybridMultilevel"/>
    <w:tmpl w:val="40D6B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0E1D8E"/>
    <w:multiLevelType w:val="hybridMultilevel"/>
    <w:tmpl w:val="0C2C32E6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3" w15:restartNumberingAfterBreak="0">
    <w:nsid w:val="6FAC6C56"/>
    <w:multiLevelType w:val="singleLevel"/>
    <w:tmpl w:val="0C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4" w15:restartNumberingAfterBreak="0">
    <w:nsid w:val="78564905"/>
    <w:multiLevelType w:val="hybridMultilevel"/>
    <w:tmpl w:val="226AC860"/>
    <w:lvl w:ilvl="0" w:tplc="0C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5" w15:restartNumberingAfterBreak="0">
    <w:nsid w:val="7A9C78F8"/>
    <w:multiLevelType w:val="multilevel"/>
    <w:tmpl w:val="11E4DC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6" w15:restartNumberingAfterBreak="0">
    <w:nsid w:val="7B943FCB"/>
    <w:multiLevelType w:val="multilevel"/>
    <w:tmpl w:val="20C6D0A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  <w:sz w:val="15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DAB68F6"/>
    <w:multiLevelType w:val="hybridMultilevel"/>
    <w:tmpl w:val="1F3CB40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F680192"/>
    <w:multiLevelType w:val="hybridMultilevel"/>
    <w:tmpl w:val="C9D21EF4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9" w15:restartNumberingAfterBreak="0">
    <w:nsid w:val="7FCB6DE0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10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9"/>
  </w:num>
  <w:num w:numId="7">
    <w:abstractNumId w:val="4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2"/>
  </w:num>
  <w:num w:numId="13">
    <w:abstractNumId w:val="49"/>
  </w:num>
  <w:num w:numId="14">
    <w:abstractNumId w:val="37"/>
  </w:num>
  <w:num w:numId="15">
    <w:abstractNumId w:val="46"/>
  </w:num>
  <w:num w:numId="16">
    <w:abstractNumId w:val="21"/>
  </w:num>
  <w:num w:numId="17">
    <w:abstractNumId w:val="27"/>
  </w:num>
  <w:num w:numId="18">
    <w:abstractNumId w:val="34"/>
  </w:num>
  <w:num w:numId="19">
    <w:abstractNumId w:val="11"/>
  </w:num>
  <w:num w:numId="20">
    <w:abstractNumId w:val="32"/>
  </w:num>
  <w:num w:numId="21">
    <w:abstractNumId w:val="26"/>
  </w:num>
  <w:num w:numId="22">
    <w:abstractNumId w:val="48"/>
  </w:num>
  <w:num w:numId="23">
    <w:abstractNumId w:val="33"/>
  </w:num>
  <w:num w:numId="24">
    <w:abstractNumId w:val="28"/>
  </w:num>
  <w:num w:numId="25">
    <w:abstractNumId w:val="42"/>
  </w:num>
  <w:num w:numId="26">
    <w:abstractNumId w:val="17"/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9"/>
  </w:num>
  <w:num w:numId="29">
    <w:abstractNumId w:val="43"/>
  </w:num>
  <w:num w:numId="30">
    <w:abstractNumId w:val="33"/>
  </w:num>
  <w:num w:numId="31">
    <w:abstractNumId w:val="33"/>
  </w:num>
  <w:num w:numId="32">
    <w:abstractNumId w:val="33"/>
  </w:num>
  <w:num w:numId="33">
    <w:abstractNumId w:val="20"/>
  </w:num>
  <w:num w:numId="34">
    <w:abstractNumId w:val="15"/>
  </w:num>
  <w:num w:numId="35">
    <w:abstractNumId w:val="13"/>
  </w:num>
  <w:num w:numId="36">
    <w:abstractNumId w:val="18"/>
  </w:num>
  <w:num w:numId="37">
    <w:abstractNumId w:val="31"/>
  </w:num>
  <w:num w:numId="38">
    <w:abstractNumId w:val="23"/>
  </w:num>
  <w:num w:numId="39">
    <w:abstractNumId w:val="24"/>
  </w:num>
  <w:num w:numId="40">
    <w:abstractNumId w:val="41"/>
  </w:num>
  <w:num w:numId="4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3"/>
  </w:num>
  <w:num w:numId="43">
    <w:abstractNumId w:val="14"/>
  </w:num>
  <w:num w:numId="44">
    <w:abstractNumId w:val="33"/>
  </w:num>
  <w:num w:numId="45">
    <w:abstractNumId w:val="47"/>
  </w:num>
  <w:num w:numId="46">
    <w:abstractNumId w:val="40"/>
  </w:num>
  <w:num w:numId="47">
    <w:abstractNumId w:val="44"/>
  </w:num>
  <w:num w:numId="48">
    <w:abstractNumId w:val="19"/>
  </w:num>
  <w:num w:numId="49">
    <w:abstractNumId w:val="38"/>
  </w:num>
  <w:num w:numId="50">
    <w:abstractNumId w:val="45"/>
  </w:num>
  <w:num w:numId="51">
    <w:abstractNumId w:val="36"/>
  </w:num>
  <w:num w:numId="52">
    <w:abstractNumId w:val="16"/>
  </w:num>
  <w:num w:numId="53">
    <w:abstractNumId w:val="39"/>
  </w:num>
  <w:num w:numId="5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>
    <w:abstractNumId w:val="25"/>
  </w:num>
  <w:num w:numId="57">
    <w:abstractNumId w:val="30"/>
  </w:num>
  <w:num w:numId="58">
    <w:abstractNumId w:val="22"/>
  </w:num>
  <w:num w:numId="59">
    <w:abstractNumId w:val="35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64" w:dllVersion="6" w:nlCheck="1" w:checkStyle="1"/>
  <w:activeWritingStyle w:appName="MSWord" w:lang="en-AU" w:vendorID="64" w:dllVersion="6" w:nlCheck="1" w:checkStyle="1"/>
  <w:activeWritingStyle w:appName="MSWord" w:lang="en-US" w:vendorID="64" w:dllVersion="0" w:nlCheck="1" w:checkStyle="0"/>
  <w:activeWritingStyle w:appName="MSWord" w:lang="en-AU" w:vendorID="64" w:dllVersion="0" w:nlCheck="1" w:checkStyle="0"/>
  <w:proofState w:spelling="clean" w:grammar="clean"/>
  <w:stylePaneSortMethod w:val="0000"/>
  <w:documentProtection w:enforcement="0"/>
  <w:autoFormatOverrid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F48"/>
    <w:rsid w:val="000203E8"/>
    <w:rsid w:val="00042D70"/>
    <w:rsid w:val="00064C7B"/>
    <w:rsid w:val="0008265C"/>
    <w:rsid w:val="00097030"/>
    <w:rsid w:val="000B2B4A"/>
    <w:rsid w:val="000C499D"/>
    <w:rsid w:val="000D4563"/>
    <w:rsid w:val="000F0912"/>
    <w:rsid w:val="000F155E"/>
    <w:rsid w:val="000F4C22"/>
    <w:rsid w:val="00105D51"/>
    <w:rsid w:val="00121B32"/>
    <w:rsid w:val="00127682"/>
    <w:rsid w:val="001415EA"/>
    <w:rsid w:val="0014310A"/>
    <w:rsid w:val="00151C9F"/>
    <w:rsid w:val="001579D1"/>
    <w:rsid w:val="00160C29"/>
    <w:rsid w:val="001A6AF0"/>
    <w:rsid w:val="001B3990"/>
    <w:rsid w:val="001B58C5"/>
    <w:rsid w:val="001C322F"/>
    <w:rsid w:val="001C68E7"/>
    <w:rsid w:val="001D005F"/>
    <w:rsid w:val="001D7812"/>
    <w:rsid w:val="001E33D9"/>
    <w:rsid w:val="001E6E20"/>
    <w:rsid w:val="00210C2B"/>
    <w:rsid w:val="0022212D"/>
    <w:rsid w:val="00226B71"/>
    <w:rsid w:val="002328D6"/>
    <w:rsid w:val="00247341"/>
    <w:rsid w:val="00251B2F"/>
    <w:rsid w:val="00255E0C"/>
    <w:rsid w:val="00263532"/>
    <w:rsid w:val="00271F77"/>
    <w:rsid w:val="00274DEB"/>
    <w:rsid w:val="0027683B"/>
    <w:rsid w:val="00294027"/>
    <w:rsid w:val="0029471F"/>
    <w:rsid w:val="002C6F09"/>
    <w:rsid w:val="002D722D"/>
    <w:rsid w:val="002F21D1"/>
    <w:rsid w:val="00303806"/>
    <w:rsid w:val="00313883"/>
    <w:rsid w:val="0031647D"/>
    <w:rsid w:val="00320FA4"/>
    <w:rsid w:val="003256AE"/>
    <w:rsid w:val="00326F48"/>
    <w:rsid w:val="00334597"/>
    <w:rsid w:val="003362B5"/>
    <w:rsid w:val="003405B0"/>
    <w:rsid w:val="00347714"/>
    <w:rsid w:val="00350CD5"/>
    <w:rsid w:val="003552F7"/>
    <w:rsid w:val="00366805"/>
    <w:rsid w:val="00374127"/>
    <w:rsid w:val="003766E9"/>
    <w:rsid w:val="00387B5B"/>
    <w:rsid w:val="00396072"/>
    <w:rsid w:val="003A192D"/>
    <w:rsid w:val="003A449E"/>
    <w:rsid w:val="003B01B0"/>
    <w:rsid w:val="003B1CE6"/>
    <w:rsid w:val="003E29B5"/>
    <w:rsid w:val="003F0CA8"/>
    <w:rsid w:val="0042385D"/>
    <w:rsid w:val="00424385"/>
    <w:rsid w:val="004615C4"/>
    <w:rsid w:val="00462A06"/>
    <w:rsid w:val="00471DC2"/>
    <w:rsid w:val="004977EC"/>
    <w:rsid w:val="004B2F1D"/>
    <w:rsid w:val="004C63FD"/>
    <w:rsid w:val="004D331E"/>
    <w:rsid w:val="004E1137"/>
    <w:rsid w:val="004E1196"/>
    <w:rsid w:val="004F20C1"/>
    <w:rsid w:val="0050327E"/>
    <w:rsid w:val="005054BC"/>
    <w:rsid w:val="0052150B"/>
    <w:rsid w:val="005314F0"/>
    <w:rsid w:val="0053194C"/>
    <w:rsid w:val="00552084"/>
    <w:rsid w:val="00565437"/>
    <w:rsid w:val="005711D2"/>
    <w:rsid w:val="00571467"/>
    <w:rsid w:val="005726A4"/>
    <w:rsid w:val="0057654B"/>
    <w:rsid w:val="005905F2"/>
    <w:rsid w:val="00596923"/>
    <w:rsid w:val="005A23F9"/>
    <w:rsid w:val="005D2430"/>
    <w:rsid w:val="005D3A95"/>
    <w:rsid w:val="005D7AF1"/>
    <w:rsid w:val="005D7F35"/>
    <w:rsid w:val="00600EB1"/>
    <w:rsid w:val="00613F1D"/>
    <w:rsid w:val="0061577F"/>
    <w:rsid w:val="00620243"/>
    <w:rsid w:val="00665C75"/>
    <w:rsid w:val="0067799B"/>
    <w:rsid w:val="0068214E"/>
    <w:rsid w:val="00685A53"/>
    <w:rsid w:val="006935C9"/>
    <w:rsid w:val="00696B8F"/>
    <w:rsid w:val="006A4F1E"/>
    <w:rsid w:val="006A4FAE"/>
    <w:rsid w:val="006C46FB"/>
    <w:rsid w:val="006E5CD8"/>
    <w:rsid w:val="006F76D8"/>
    <w:rsid w:val="00713679"/>
    <w:rsid w:val="00751081"/>
    <w:rsid w:val="007647F2"/>
    <w:rsid w:val="00784798"/>
    <w:rsid w:val="00797CCB"/>
    <w:rsid w:val="007B2C15"/>
    <w:rsid w:val="007C7BEC"/>
    <w:rsid w:val="007D4BE9"/>
    <w:rsid w:val="007E4C37"/>
    <w:rsid w:val="007F33E5"/>
    <w:rsid w:val="00816ED5"/>
    <w:rsid w:val="00817845"/>
    <w:rsid w:val="008244C2"/>
    <w:rsid w:val="0083069C"/>
    <w:rsid w:val="00841F2A"/>
    <w:rsid w:val="008526E8"/>
    <w:rsid w:val="00853F36"/>
    <w:rsid w:val="0087281D"/>
    <w:rsid w:val="00872FF8"/>
    <w:rsid w:val="008766A4"/>
    <w:rsid w:val="008861EB"/>
    <w:rsid w:val="00895870"/>
    <w:rsid w:val="008A54FE"/>
    <w:rsid w:val="008B19A9"/>
    <w:rsid w:val="008C6FA8"/>
    <w:rsid w:val="008D29F7"/>
    <w:rsid w:val="008E0F94"/>
    <w:rsid w:val="00904314"/>
    <w:rsid w:val="00933910"/>
    <w:rsid w:val="00937951"/>
    <w:rsid w:val="00944213"/>
    <w:rsid w:val="00957B0F"/>
    <w:rsid w:val="0096117C"/>
    <w:rsid w:val="0097200D"/>
    <w:rsid w:val="00972FA8"/>
    <w:rsid w:val="00980015"/>
    <w:rsid w:val="009A251B"/>
    <w:rsid w:val="009A7628"/>
    <w:rsid w:val="009B0ED3"/>
    <w:rsid w:val="009B7895"/>
    <w:rsid w:val="009C2011"/>
    <w:rsid w:val="009E2A7C"/>
    <w:rsid w:val="009F2302"/>
    <w:rsid w:val="00A00914"/>
    <w:rsid w:val="00A00963"/>
    <w:rsid w:val="00A04739"/>
    <w:rsid w:val="00A060F8"/>
    <w:rsid w:val="00A07735"/>
    <w:rsid w:val="00A2237C"/>
    <w:rsid w:val="00A25256"/>
    <w:rsid w:val="00A25BD9"/>
    <w:rsid w:val="00A57BF3"/>
    <w:rsid w:val="00A638CF"/>
    <w:rsid w:val="00A63F1E"/>
    <w:rsid w:val="00A91102"/>
    <w:rsid w:val="00A91B43"/>
    <w:rsid w:val="00A92A91"/>
    <w:rsid w:val="00A95C6F"/>
    <w:rsid w:val="00AB2056"/>
    <w:rsid w:val="00AD167B"/>
    <w:rsid w:val="00AF546E"/>
    <w:rsid w:val="00B4051F"/>
    <w:rsid w:val="00B45CFA"/>
    <w:rsid w:val="00B55007"/>
    <w:rsid w:val="00B711C3"/>
    <w:rsid w:val="00B8519A"/>
    <w:rsid w:val="00B96E26"/>
    <w:rsid w:val="00BA21F0"/>
    <w:rsid w:val="00BA2625"/>
    <w:rsid w:val="00BC5D97"/>
    <w:rsid w:val="00BD55F4"/>
    <w:rsid w:val="00BF1A93"/>
    <w:rsid w:val="00C052CB"/>
    <w:rsid w:val="00C100EA"/>
    <w:rsid w:val="00C17247"/>
    <w:rsid w:val="00C34388"/>
    <w:rsid w:val="00C35170"/>
    <w:rsid w:val="00C409FB"/>
    <w:rsid w:val="00C6560C"/>
    <w:rsid w:val="00C839EE"/>
    <w:rsid w:val="00C91AC2"/>
    <w:rsid w:val="00C96775"/>
    <w:rsid w:val="00C97BCA"/>
    <w:rsid w:val="00CA4C2C"/>
    <w:rsid w:val="00CB5205"/>
    <w:rsid w:val="00CD32CE"/>
    <w:rsid w:val="00CD5B1A"/>
    <w:rsid w:val="00CD68B5"/>
    <w:rsid w:val="00CE2698"/>
    <w:rsid w:val="00CF5D20"/>
    <w:rsid w:val="00D049D0"/>
    <w:rsid w:val="00D07132"/>
    <w:rsid w:val="00D10631"/>
    <w:rsid w:val="00D10766"/>
    <w:rsid w:val="00D25493"/>
    <w:rsid w:val="00D31299"/>
    <w:rsid w:val="00D35AF0"/>
    <w:rsid w:val="00D55F51"/>
    <w:rsid w:val="00D75051"/>
    <w:rsid w:val="00D84C0F"/>
    <w:rsid w:val="00D9000B"/>
    <w:rsid w:val="00D93114"/>
    <w:rsid w:val="00D96E68"/>
    <w:rsid w:val="00D97DE4"/>
    <w:rsid w:val="00DD0E36"/>
    <w:rsid w:val="00DD6D1B"/>
    <w:rsid w:val="00DE1036"/>
    <w:rsid w:val="00E12527"/>
    <w:rsid w:val="00E35FB4"/>
    <w:rsid w:val="00E42E39"/>
    <w:rsid w:val="00E53C56"/>
    <w:rsid w:val="00E81303"/>
    <w:rsid w:val="00E84C22"/>
    <w:rsid w:val="00E91245"/>
    <w:rsid w:val="00EC6483"/>
    <w:rsid w:val="00EC752B"/>
    <w:rsid w:val="00ED50A5"/>
    <w:rsid w:val="00F0230F"/>
    <w:rsid w:val="00F0681B"/>
    <w:rsid w:val="00F10EEB"/>
    <w:rsid w:val="00F1102B"/>
    <w:rsid w:val="00F11DC2"/>
    <w:rsid w:val="00F24829"/>
    <w:rsid w:val="00F26BBB"/>
    <w:rsid w:val="00F42D53"/>
    <w:rsid w:val="00F56259"/>
    <w:rsid w:val="00F73EA7"/>
    <w:rsid w:val="00F74EA7"/>
    <w:rsid w:val="00F85A39"/>
    <w:rsid w:val="00F85DBB"/>
    <w:rsid w:val="00F97B56"/>
    <w:rsid w:val="00FA11BA"/>
    <w:rsid w:val="00FA6B94"/>
    <w:rsid w:val="00FB4133"/>
    <w:rsid w:val="00FC77ED"/>
    <w:rsid w:val="00FE0BBB"/>
    <w:rsid w:val="00FF7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9FCCD2"/>
  <w14:defaultImageDpi w14:val="330"/>
  <w15:docId w15:val="{390C1FD0-820D-4C37-BBB4-D64E5EDE3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qFormat/>
    <w:rsid w:val="00B96E26"/>
    <w:pPr>
      <w:spacing w:after="120" w:line="240" w:lineRule="atLeast"/>
    </w:pPr>
    <w:rPr>
      <w:rFonts w:ascii="Arial" w:hAnsi="Arial" w:cs="Arial"/>
      <w:sz w:val="18"/>
      <w:szCs w:val="18"/>
    </w:rPr>
  </w:style>
  <w:style w:type="paragraph" w:styleId="Heading1">
    <w:name w:val="heading 1"/>
    <w:basedOn w:val="Normal"/>
    <w:next w:val="Normal"/>
    <w:link w:val="Heading1Char"/>
    <w:qFormat/>
    <w:locked/>
    <w:rsid w:val="009F2302"/>
    <w:pPr>
      <w:keepNext/>
      <w:keepLines/>
      <w:numPr>
        <w:numId w:val="23"/>
      </w:numPr>
      <w:spacing w:after="40"/>
      <w:outlineLvl w:val="0"/>
    </w:pPr>
    <w:rPr>
      <w:rFonts w:eastAsiaTheme="majorEastAsia" w:cstheme="majorBidi"/>
      <w:b/>
      <w:bCs/>
      <w:caps/>
      <w:color w:val="AF272F"/>
      <w:sz w:val="20"/>
      <w:szCs w:val="20"/>
    </w:rPr>
  </w:style>
  <w:style w:type="paragraph" w:styleId="Heading2">
    <w:name w:val="heading 2"/>
    <w:basedOn w:val="Heading1"/>
    <w:next w:val="Normal"/>
    <w:link w:val="Heading2Char"/>
    <w:qFormat/>
    <w:locked/>
    <w:rsid w:val="00E12527"/>
    <w:pPr>
      <w:numPr>
        <w:ilvl w:val="1"/>
      </w:numPr>
      <w:pBdr>
        <w:top w:val="single" w:sz="8" w:space="3" w:color="AF272F"/>
      </w:pBdr>
      <w:spacing w:before="300"/>
      <w:outlineLvl w:val="1"/>
    </w:pPr>
    <w:rPr>
      <w:bCs w:val="0"/>
      <w:color w:val="004EA8"/>
    </w:rPr>
  </w:style>
  <w:style w:type="paragraph" w:styleId="Heading3">
    <w:name w:val="heading 3"/>
    <w:basedOn w:val="Normal"/>
    <w:next w:val="Normal"/>
    <w:link w:val="Heading3Char"/>
    <w:qFormat/>
    <w:locked/>
    <w:rsid w:val="00600EB1"/>
    <w:pPr>
      <w:numPr>
        <w:ilvl w:val="2"/>
        <w:numId w:val="23"/>
      </w:numPr>
      <w:spacing w:before="240"/>
      <w:outlineLvl w:val="2"/>
    </w:pPr>
    <w:rPr>
      <w:b/>
      <w:color w:val="000000" w:themeColor="text1"/>
      <w:sz w:val="20"/>
    </w:rPr>
  </w:style>
  <w:style w:type="paragraph" w:styleId="Heading4">
    <w:name w:val="heading 4"/>
    <w:basedOn w:val="Heading1"/>
    <w:next w:val="Normal"/>
    <w:link w:val="Heading4Char"/>
    <w:qFormat/>
    <w:locked/>
    <w:rsid w:val="00E81303"/>
    <w:pPr>
      <w:numPr>
        <w:ilvl w:val="3"/>
      </w:numPr>
      <w:tabs>
        <w:tab w:val="left" w:pos="567"/>
      </w:tabs>
      <w:spacing w:before="40" w:after="20" w:line="240" w:lineRule="auto"/>
      <w:outlineLvl w:val="3"/>
    </w:pPr>
    <w:rPr>
      <w:rFonts w:ascii="Century Gothic" w:eastAsia="Times New Roman" w:hAnsi="Century Gothic" w:cs="Times New Roman"/>
      <w:b w:val="0"/>
      <w:bCs w:val="0"/>
      <w:caps w:val="0"/>
      <w:snapToGrid w:val="0"/>
      <w:color w:val="auto"/>
      <w:kern w:val="24"/>
      <w:lang w:val="en-AU"/>
    </w:rPr>
  </w:style>
  <w:style w:type="paragraph" w:styleId="Heading5">
    <w:name w:val="heading 5"/>
    <w:basedOn w:val="Heading4"/>
    <w:next w:val="Normal"/>
    <w:link w:val="Heading5Char"/>
    <w:qFormat/>
    <w:locked/>
    <w:rsid w:val="00E81303"/>
    <w:pPr>
      <w:numPr>
        <w:ilvl w:val="4"/>
      </w:numPr>
      <w:spacing w:before="60" w:after="60"/>
      <w:outlineLvl w:val="4"/>
    </w:pPr>
  </w:style>
  <w:style w:type="paragraph" w:styleId="Heading6">
    <w:name w:val="heading 6"/>
    <w:basedOn w:val="Heading5"/>
    <w:next w:val="Normal"/>
    <w:link w:val="Heading6Char"/>
    <w:qFormat/>
    <w:locked/>
    <w:rsid w:val="00E81303"/>
    <w:pPr>
      <w:numPr>
        <w:ilvl w:val="5"/>
      </w:numPr>
      <w:outlineLvl w:val="5"/>
    </w:pPr>
    <w:rPr>
      <w:i/>
    </w:rPr>
  </w:style>
  <w:style w:type="paragraph" w:styleId="Heading7">
    <w:name w:val="heading 7"/>
    <w:basedOn w:val="Heading5"/>
    <w:next w:val="Normal"/>
    <w:link w:val="Heading7Char"/>
    <w:qFormat/>
    <w:locked/>
    <w:rsid w:val="00E81303"/>
    <w:pPr>
      <w:numPr>
        <w:ilvl w:val="6"/>
      </w:numPr>
      <w:outlineLvl w:val="6"/>
    </w:pPr>
    <w:rPr>
      <w:b/>
    </w:rPr>
  </w:style>
  <w:style w:type="paragraph" w:styleId="Heading8">
    <w:name w:val="heading 8"/>
    <w:basedOn w:val="Heading5"/>
    <w:next w:val="Normal"/>
    <w:link w:val="Heading8Char"/>
    <w:qFormat/>
    <w:locked/>
    <w:rsid w:val="00E81303"/>
    <w:pPr>
      <w:numPr>
        <w:ilvl w:val="7"/>
      </w:numPr>
      <w:outlineLvl w:val="7"/>
    </w:pPr>
    <w:rPr>
      <w:b/>
    </w:rPr>
  </w:style>
  <w:style w:type="paragraph" w:styleId="Heading9">
    <w:name w:val="heading 9"/>
    <w:basedOn w:val="Heading5"/>
    <w:next w:val="Normal"/>
    <w:link w:val="Heading9Char"/>
    <w:qFormat/>
    <w:locked/>
    <w:rsid w:val="00E81303"/>
    <w:pPr>
      <w:numPr>
        <w:ilvl w:val="8"/>
      </w:numPr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SHeading1">
    <w:name w:val="ES_Heading 1"/>
    <w:basedOn w:val="Normal"/>
    <w:link w:val="ESHeading1Char"/>
    <w:qFormat/>
    <w:rsid w:val="00424385"/>
    <w:pPr>
      <w:spacing w:before="240" w:line="240" w:lineRule="auto"/>
      <w:outlineLvl w:val="0"/>
    </w:pPr>
    <w:rPr>
      <w:rFonts w:cstheme="minorHAnsi"/>
      <w:b/>
      <w:color w:val="004EA8"/>
      <w:sz w:val="36"/>
      <w:szCs w:val="36"/>
    </w:rPr>
  </w:style>
  <w:style w:type="paragraph" w:styleId="Quote">
    <w:name w:val="Quote"/>
    <w:basedOn w:val="Normal"/>
    <w:next w:val="Normal"/>
    <w:link w:val="QuoteChar"/>
    <w:uiPriority w:val="29"/>
    <w:semiHidden/>
    <w:qFormat/>
    <w:locked/>
    <w:rsid w:val="00D31299"/>
    <w:pPr>
      <w:spacing w:after="60" w:line="300" w:lineRule="atLeast"/>
    </w:pPr>
    <w:rPr>
      <w:b/>
      <w:bCs/>
      <w:color w:val="5A5A59"/>
      <w:sz w:val="24"/>
      <w:szCs w:val="25"/>
    </w:rPr>
  </w:style>
  <w:style w:type="paragraph" w:styleId="Footer">
    <w:name w:val="footer"/>
    <w:basedOn w:val="Normal"/>
    <w:link w:val="FooterChar"/>
    <w:uiPriority w:val="99"/>
    <w:rsid w:val="00326F4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711D2"/>
    <w:rPr>
      <w:rFonts w:ascii="Arial" w:hAnsi="Arial" w:cs="Arial"/>
      <w:sz w:val="18"/>
      <w:szCs w:val="18"/>
    </w:rPr>
  </w:style>
  <w:style w:type="paragraph" w:customStyle="1" w:styleId="ESIntroParagraph">
    <w:name w:val="ES_Intro Paragraph"/>
    <w:basedOn w:val="Subtitle"/>
    <w:qFormat/>
    <w:rsid w:val="00D049D0"/>
  </w:style>
  <w:style w:type="paragraph" w:customStyle="1" w:styleId="ESHeading2">
    <w:name w:val="ES_Heading 2"/>
    <w:basedOn w:val="Heading1"/>
    <w:qFormat/>
    <w:rsid w:val="00424385"/>
    <w:pPr>
      <w:spacing w:before="240" w:after="120"/>
      <w:outlineLvl w:val="1"/>
    </w:pPr>
    <w:rPr>
      <w:color w:val="004EA8"/>
    </w:rPr>
  </w:style>
  <w:style w:type="paragraph" w:styleId="Subtitle">
    <w:name w:val="Subtitle"/>
    <w:basedOn w:val="Normal"/>
    <w:next w:val="Normal"/>
    <w:link w:val="SubtitleChar"/>
    <w:uiPriority w:val="11"/>
    <w:semiHidden/>
    <w:qFormat/>
    <w:locked/>
    <w:rsid w:val="00980015"/>
    <w:pPr>
      <w:numPr>
        <w:ilvl w:val="1"/>
      </w:numPr>
      <w:spacing w:after="0"/>
    </w:pPr>
    <w:rPr>
      <w:rFonts w:eastAsiaTheme="majorEastAsia" w:cstheme="majorBidi"/>
      <w:color w:val="5A5A59"/>
      <w:sz w:val="27"/>
      <w:szCs w:val="27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5711D2"/>
    <w:rPr>
      <w:rFonts w:ascii="Arial" w:eastAsiaTheme="majorEastAsia" w:hAnsi="Arial" w:cstheme="majorBidi"/>
      <w:color w:val="5A5A59"/>
      <w:sz w:val="27"/>
      <w:szCs w:val="27"/>
    </w:rPr>
  </w:style>
  <w:style w:type="character" w:styleId="SubtleEmphasis">
    <w:name w:val="Subtle Emphasis"/>
    <w:basedOn w:val="DefaultParagraphFont"/>
    <w:uiPriority w:val="19"/>
    <w:semiHidden/>
    <w:locked/>
    <w:rsid w:val="00326F48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semiHidden/>
    <w:locked/>
    <w:rsid w:val="00600EB1"/>
    <w:rPr>
      <w:b/>
      <w:bCs/>
      <w:i/>
      <w:iCs/>
      <w:color w:val="C00000"/>
    </w:rPr>
  </w:style>
  <w:style w:type="character" w:styleId="Emphasis">
    <w:name w:val="Emphasis"/>
    <w:basedOn w:val="DefaultParagraphFont"/>
    <w:uiPriority w:val="20"/>
    <w:semiHidden/>
    <w:locked/>
    <w:rsid w:val="00326F48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5711D2"/>
    <w:rPr>
      <w:rFonts w:ascii="Arial" w:eastAsiaTheme="majorEastAsia" w:hAnsi="Arial" w:cstheme="majorBidi"/>
      <w:b/>
      <w:bCs/>
      <w:caps/>
      <w:color w:val="AF272F"/>
      <w:sz w:val="20"/>
      <w:szCs w:val="20"/>
    </w:rPr>
  </w:style>
  <w:style w:type="paragraph" w:styleId="Title">
    <w:name w:val="Title"/>
    <w:next w:val="Subtitle"/>
    <w:link w:val="TitleChar"/>
    <w:uiPriority w:val="10"/>
    <w:semiHidden/>
    <w:qFormat/>
    <w:locked/>
    <w:rsid w:val="009F2302"/>
    <w:pPr>
      <w:spacing w:after="120" w:line="340" w:lineRule="atLeast"/>
      <w:outlineLvl w:val="0"/>
    </w:pPr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5711D2"/>
    <w:rPr>
      <w:rFonts w:ascii="Arial" w:eastAsiaTheme="majorEastAsia" w:hAnsi="Arial" w:cstheme="majorBidi"/>
      <w:b/>
      <w:color w:val="AF272F"/>
      <w:spacing w:val="5"/>
      <w:kern w:val="28"/>
      <w:sz w:val="44"/>
      <w:szCs w:val="52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5711D2"/>
    <w:rPr>
      <w:rFonts w:ascii="Arial" w:hAnsi="Arial" w:cs="Arial"/>
      <w:b/>
      <w:bCs/>
      <w:color w:val="5A5A59"/>
      <w:szCs w:val="25"/>
    </w:rPr>
  </w:style>
  <w:style w:type="paragraph" w:styleId="EndnoteText">
    <w:name w:val="endnote text"/>
    <w:basedOn w:val="Normal"/>
    <w:link w:val="EndnoteTextChar"/>
    <w:uiPriority w:val="99"/>
    <w:semiHidden/>
    <w:qFormat/>
    <w:locked/>
    <w:rsid w:val="00980015"/>
    <w:pPr>
      <w:spacing w:before="120" w:after="240"/>
    </w:pPr>
    <w:rPr>
      <w:b/>
      <w:color w:val="5A5A59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5711D2"/>
    <w:rPr>
      <w:rFonts w:ascii="Arial" w:hAnsi="Arial" w:cs="Arial"/>
      <w:b/>
      <w:color w:val="5A5A59"/>
      <w:sz w:val="18"/>
    </w:rPr>
  </w:style>
  <w:style w:type="character" w:customStyle="1" w:styleId="Heading2Char">
    <w:name w:val="Heading 2 Char"/>
    <w:basedOn w:val="DefaultParagraphFont"/>
    <w:link w:val="Heading2"/>
    <w:rsid w:val="00E12527"/>
    <w:rPr>
      <w:rFonts w:ascii="Arial" w:eastAsiaTheme="majorEastAsia" w:hAnsi="Arial" w:cstheme="majorBidi"/>
      <w:b/>
      <w:caps/>
      <w:color w:val="004EA8"/>
      <w:sz w:val="20"/>
      <w:szCs w:val="20"/>
    </w:rPr>
  </w:style>
  <w:style w:type="character" w:styleId="Strong">
    <w:name w:val="Strong"/>
    <w:basedOn w:val="DefaultParagraphFont"/>
    <w:uiPriority w:val="22"/>
    <w:semiHidden/>
    <w:qFormat/>
    <w:locked/>
    <w:rsid w:val="00980015"/>
    <w:rPr>
      <w:b/>
      <w:bCs/>
    </w:rPr>
  </w:style>
  <w:style w:type="paragraph" w:styleId="Header">
    <w:name w:val="header"/>
    <w:basedOn w:val="Normal"/>
    <w:link w:val="HeaderChar"/>
    <w:uiPriority w:val="99"/>
    <w:semiHidden/>
    <w:locked/>
    <w:rsid w:val="0078479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711D2"/>
    <w:rPr>
      <w:rFonts w:ascii="Arial" w:hAnsi="Arial" w:cs="Arial"/>
      <w:sz w:val="18"/>
      <w:szCs w:val="18"/>
    </w:rPr>
  </w:style>
  <w:style w:type="character" w:customStyle="1" w:styleId="Heading3Char">
    <w:name w:val="Heading 3 Char"/>
    <w:basedOn w:val="DefaultParagraphFont"/>
    <w:link w:val="Heading3"/>
    <w:rsid w:val="005711D2"/>
    <w:rPr>
      <w:rFonts w:ascii="Arial" w:hAnsi="Arial" w:cs="Arial"/>
      <w:b/>
      <w:color w:val="000000" w:themeColor="text1"/>
      <w:sz w:val="20"/>
      <w:szCs w:val="18"/>
    </w:rPr>
  </w:style>
  <w:style w:type="paragraph" w:styleId="TOAHeading">
    <w:name w:val="toa heading"/>
    <w:basedOn w:val="Normal"/>
    <w:next w:val="Normal"/>
    <w:semiHidden/>
    <w:locked/>
    <w:rsid w:val="00751081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locked/>
    <w:rsid w:val="000F155E"/>
    <w:pPr>
      <w:spacing w:before="240" w:after="0"/>
      <w:outlineLvl w:val="9"/>
    </w:pPr>
    <w:rPr>
      <w:rFonts w:asciiTheme="majorHAnsi" w:hAnsiTheme="majorHAnsi"/>
      <w:b w:val="0"/>
      <w:bCs w:val="0"/>
      <w:caps w:val="0"/>
      <w:color w:val="365F91" w:themeColor="accent1" w:themeShade="BF"/>
      <w:sz w:val="32"/>
      <w:szCs w:val="32"/>
    </w:rPr>
  </w:style>
  <w:style w:type="paragraph" w:customStyle="1" w:styleId="ESHeading3">
    <w:name w:val="ES_Heading 3"/>
    <w:basedOn w:val="Heading3"/>
    <w:qFormat/>
    <w:rsid w:val="00424385"/>
  </w:style>
  <w:style w:type="paragraph" w:customStyle="1" w:styleId="ESBodyText">
    <w:name w:val="ES_Body Text"/>
    <w:basedOn w:val="Normal"/>
    <w:qFormat/>
    <w:rsid w:val="00D049D0"/>
  </w:style>
  <w:style w:type="paragraph" w:styleId="FootnoteText">
    <w:name w:val="footnote text"/>
    <w:basedOn w:val="Normal"/>
    <w:link w:val="FootnoteTextChar"/>
    <w:uiPriority w:val="99"/>
    <w:unhideWhenUsed/>
    <w:locked/>
    <w:rsid w:val="00271F77"/>
    <w:pPr>
      <w:spacing w:after="40" w:line="240" w:lineRule="auto"/>
    </w:pPr>
    <w:rPr>
      <w:sz w:val="11"/>
      <w:szCs w:val="11"/>
    </w:rPr>
  </w:style>
  <w:style w:type="paragraph" w:customStyle="1" w:styleId="NoteLevel1">
    <w:name w:val="Note Level 1"/>
    <w:basedOn w:val="Normal"/>
    <w:uiPriority w:val="99"/>
    <w:locked/>
    <w:rsid w:val="00895870"/>
    <w:pPr>
      <w:keepNext/>
      <w:spacing w:before="120"/>
      <w:contextualSpacing/>
      <w:outlineLvl w:val="0"/>
    </w:pPr>
  </w:style>
  <w:style w:type="paragraph" w:customStyle="1" w:styleId="NoteLevel2">
    <w:name w:val="Note Level 2"/>
    <w:basedOn w:val="Normal"/>
    <w:uiPriority w:val="99"/>
    <w:locked/>
    <w:rsid w:val="00D84C0F"/>
    <w:pPr>
      <w:keepNext/>
      <w:spacing w:after="0"/>
      <w:contextualSpacing/>
      <w:outlineLvl w:val="1"/>
    </w:pPr>
  </w:style>
  <w:style w:type="paragraph" w:customStyle="1" w:styleId="NoteLevel3">
    <w:name w:val="Note Level 3"/>
    <w:basedOn w:val="Normal"/>
    <w:uiPriority w:val="99"/>
    <w:locked/>
    <w:rsid w:val="00D84C0F"/>
    <w:pPr>
      <w:keepNext/>
      <w:spacing w:after="0"/>
      <w:contextualSpacing/>
      <w:outlineLvl w:val="2"/>
    </w:pPr>
  </w:style>
  <w:style w:type="paragraph" w:customStyle="1" w:styleId="NoteLevel4">
    <w:name w:val="Note Level 4"/>
    <w:basedOn w:val="Normal"/>
    <w:uiPriority w:val="99"/>
    <w:locked/>
    <w:rsid w:val="00D84C0F"/>
    <w:pPr>
      <w:keepNext/>
      <w:spacing w:after="0"/>
      <w:contextualSpacing/>
      <w:outlineLvl w:val="3"/>
    </w:pPr>
  </w:style>
  <w:style w:type="paragraph" w:customStyle="1" w:styleId="NoteLevel5">
    <w:name w:val="Note Level 5"/>
    <w:basedOn w:val="Normal"/>
    <w:uiPriority w:val="99"/>
    <w:locked/>
    <w:rsid w:val="00D84C0F"/>
    <w:pPr>
      <w:keepNext/>
      <w:spacing w:after="0"/>
      <w:contextualSpacing/>
      <w:outlineLvl w:val="4"/>
    </w:pPr>
  </w:style>
  <w:style w:type="paragraph" w:customStyle="1" w:styleId="NoteLevel6">
    <w:name w:val="Note Level 6"/>
    <w:basedOn w:val="Normal"/>
    <w:uiPriority w:val="99"/>
    <w:locked/>
    <w:rsid w:val="00D84C0F"/>
    <w:pPr>
      <w:keepNext/>
      <w:spacing w:after="0"/>
      <w:contextualSpacing/>
      <w:outlineLvl w:val="5"/>
    </w:pPr>
  </w:style>
  <w:style w:type="paragraph" w:customStyle="1" w:styleId="NoteLevel7">
    <w:name w:val="Note Level 7"/>
    <w:basedOn w:val="NoteLevel5"/>
    <w:uiPriority w:val="99"/>
    <w:locked/>
    <w:rsid w:val="00D84C0F"/>
    <w:pPr>
      <w:ind w:left="3402"/>
    </w:pPr>
  </w:style>
  <w:style w:type="character" w:customStyle="1" w:styleId="FootnoteTextChar">
    <w:name w:val="Footnote Text Char"/>
    <w:basedOn w:val="DefaultParagraphFont"/>
    <w:link w:val="FootnoteText"/>
    <w:uiPriority w:val="99"/>
    <w:rsid w:val="00271F77"/>
    <w:rPr>
      <w:rFonts w:ascii="Arial" w:hAnsi="Arial" w:cs="Arial"/>
      <w:sz w:val="11"/>
      <w:szCs w:val="11"/>
    </w:rPr>
  </w:style>
  <w:style w:type="paragraph" w:customStyle="1" w:styleId="NoteLevel8">
    <w:name w:val="Note Level 8"/>
    <w:basedOn w:val="Normal"/>
    <w:uiPriority w:val="99"/>
    <w:locked/>
    <w:rsid w:val="00D84C0F"/>
    <w:pPr>
      <w:keepNext/>
      <w:spacing w:after="0"/>
      <w:contextualSpacing/>
      <w:outlineLvl w:val="7"/>
    </w:pPr>
  </w:style>
  <w:style w:type="paragraph" w:customStyle="1" w:styleId="ESImageorGraphTitle">
    <w:name w:val="ES_Image or Graph Title"/>
    <w:basedOn w:val="ESHeading2"/>
    <w:qFormat/>
    <w:rsid w:val="006935C9"/>
    <w:pPr>
      <w:spacing w:before="320" w:after="200"/>
    </w:pPr>
    <w:rPr>
      <w:caps w:val="0"/>
      <w:sz w:val="18"/>
    </w:rPr>
  </w:style>
  <w:style w:type="character" w:styleId="FootnoteReference">
    <w:name w:val="footnote reference"/>
    <w:basedOn w:val="DefaultParagraphFont"/>
    <w:uiPriority w:val="99"/>
    <w:unhideWhenUsed/>
    <w:locked/>
    <w:rsid w:val="004E1137"/>
    <w:rPr>
      <w:color w:val="004EA8"/>
      <w:sz w:val="13"/>
      <w:szCs w:val="13"/>
      <w:vertAlign w:val="superscript"/>
    </w:rPr>
  </w:style>
  <w:style w:type="paragraph" w:customStyle="1" w:styleId="ESSubheading1">
    <w:name w:val="ES_Subheading 1"/>
    <w:basedOn w:val="ESIntroParagraph"/>
    <w:qFormat/>
    <w:rsid w:val="004E1137"/>
    <w:pPr>
      <w:ind w:left="-567"/>
    </w:pPr>
    <w:rPr>
      <w:color w:val="004EA8"/>
      <w:sz w:val="28"/>
    </w:rPr>
  </w:style>
  <w:style w:type="paragraph" w:customStyle="1" w:styleId="ESSubheading1White">
    <w:name w:val="ES_Subheading 1 (White)"/>
    <w:basedOn w:val="ESSubheading1"/>
    <w:qFormat/>
    <w:rsid w:val="00D84C0F"/>
    <w:rPr>
      <w:color w:val="FFFFFF" w:themeColor="background1"/>
    </w:rPr>
  </w:style>
  <w:style w:type="paragraph" w:customStyle="1" w:styleId="ESQuote">
    <w:name w:val="ES_Quote"/>
    <w:basedOn w:val="Quote"/>
    <w:qFormat/>
    <w:rsid w:val="0057654B"/>
    <w:pPr>
      <w:spacing w:before="320" w:after="200" w:line="320" w:lineRule="atLeast"/>
    </w:pPr>
    <w:rPr>
      <w:b w:val="0"/>
      <w:i/>
    </w:rPr>
  </w:style>
  <w:style w:type="paragraph" w:customStyle="1" w:styleId="ESQuoteAuthor">
    <w:name w:val="ES_Quote Author"/>
    <w:basedOn w:val="EndnoteText"/>
    <w:qFormat/>
    <w:rsid w:val="00D84C0F"/>
  </w:style>
  <w:style w:type="paragraph" w:customStyle="1" w:styleId="NoteLevel9">
    <w:name w:val="Note Level 9"/>
    <w:basedOn w:val="Normal"/>
    <w:uiPriority w:val="99"/>
    <w:locked/>
    <w:rsid w:val="00D84C0F"/>
    <w:pPr>
      <w:keepNext/>
      <w:spacing w:after="0"/>
      <w:contextualSpacing/>
      <w:outlineLvl w:val="8"/>
    </w:pPr>
  </w:style>
  <w:style w:type="character" w:customStyle="1" w:styleId="WHITE">
    <w:name w:val="WHITE"/>
    <w:basedOn w:val="DefaultParagraphFont"/>
    <w:uiPriority w:val="1"/>
    <w:qFormat/>
    <w:rsid w:val="000F4C22"/>
    <w:rPr>
      <w:color w:val="EEECE1" w:themeColor="background2"/>
    </w:rPr>
  </w:style>
  <w:style w:type="paragraph" w:styleId="TOC3">
    <w:name w:val="toc 3"/>
    <w:basedOn w:val="Normal"/>
    <w:next w:val="Normal"/>
    <w:autoRedefine/>
    <w:uiPriority w:val="39"/>
    <w:unhideWhenUsed/>
    <w:locked/>
    <w:rsid w:val="00895870"/>
    <w:pPr>
      <w:ind w:left="360"/>
    </w:pPr>
  </w:style>
  <w:style w:type="paragraph" w:styleId="TOC1">
    <w:name w:val="toc 1"/>
    <w:basedOn w:val="Normal"/>
    <w:next w:val="Normal"/>
    <w:autoRedefine/>
    <w:uiPriority w:val="39"/>
    <w:unhideWhenUsed/>
    <w:locked/>
    <w:rsid w:val="00424385"/>
    <w:pPr>
      <w:tabs>
        <w:tab w:val="right" w:leader="dot" w:pos="9346"/>
      </w:tabs>
      <w:spacing w:after="100"/>
    </w:pPr>
    <w:rPr>
      <w:b/>
      <w:color w:val="004EA8"/>
    </w:rPr>
  </w:style>
  <w:style w:type="paragraph" w:styleId="TOC2">
    <w:name w:val="toc 2"/>
    <w:basedOn w:val="Normal"/>
    <w:next w:val="Normal"/>
    <w:autoRedefine/>
    <w:uiPriority w:val="39"/>
    <w:unhideWhenUsed/>
    <w:locked/>
    <w:rsid w:val="004E1137"/>
    <w:pPr>
      <w:spacing w:after="100"/>
      <w:ind w:left="180"/>
    </w:pPr>
    <w:rPr>
      <w:color w:val="004EA8"/>
    </w:rPr>
  </w:style>
  <w:style w:type="paragraph" w:styleId="TOC4">
    <w:name w:val="toc 4"/>
    <w:basedOn w:val="Normal"/>
    <w:next w:val="Normal"/>
    <w:autoRedefine/>
    <w:uiPriority w:val="39"/>
    <w:unhideWhenUsed/>
    <w:locked/>
    <w:rsid w:val="00895870"/>
    <w:pPr>
      <w:ind w:left="540"/>
    </w:pPr>
  </w:style>
  <w:style w:type="paragraph" w:styleId="TOC5">
    <w:name w:val="toc 5"/>
    <w:basedOn w:val="Normal"/>
    <w:next w:val="Normal"/>
    <w:autoRedefine/>
    <w:uiPriority w:val="39"/>
    <w:unhideWhenUsed/>
    <w:locked/>
    <w:rsid w:val="00895870"/>
    <w:pPr>
      <w:ind w:left="720"/>
    </w:pPr>
  </w:style>
  <w:style w:type="paragraph" w:styleId="TOC6">
    <w:name w:val="toc 6"/>
    <w:basedOn w:val="Normal"/>
    <w:next w:val="Normal"/>
    <w:autoRedefine/>
    <w:uiPriority w:val="39"/>
    <w:unhideWhenUsed/>
    <w:locked/>
    <w:rsid w:val="00895870"/>
    <w:pPr>
      <w:ind w:left="900"/>
    </w:pPr>
  </w:style>
  <w:style w:type="paragraph" w:styleId="TOC7">
    <w:name w:val="toc 7"/>
    <w:basedOn w:val="Normal"/>
    <w:next w:val="Normal"/>
    <w:autoRedefine/>
    <w:uiPriority w:val="39"/>
    <w:unhideWhenUsed/>
    <w:locked/>
    <w:rsid w:val="00895870"/>
    <w:pPr>
      <w:ind w:left="1080"/>
    </w:pPr>
  </w:style>
  <w:style w:type="paragraph" w:styleId="TOC8">
    <w:name w:val="toc 8"/>
    <w:basedOn w:val="Normal"/>
    <w:next w:val="Normal"/>
    <w:autoRedefine/>
    <w:uiPriority w:val="39"/>
    <w:unhideWhenUsed/>
    <w:locked/>
    <w:rsid w:val="00895870"/>
    <w:pPr>
      <w:ind w:left="1260"/>
    </w:pPr>
  </w:style>
  <w:style w:type="paragraph" w:styleId="TOC9">
    <w:name w:val="toc 9"/>
    <w:basedOn w:val="Normal"/>
    <w:next w:val="Normal"/>
    <w:autoRedefine/>
    <w:uiPriority w:val="39"/>
    <w:unhideWhenUsed/>
    <w:locked/>
    <w:rsid w:val="00895870"/>
    <w:pPr>
      <w:ind w:left="1440"/>
    </w:pPr>
  </w:style>
  <w:style w:type="character" w:styleId="EndnoteReference">
    <w:name w:val="endnote reference"/>
    <w:uiPriority w:val="99"/>
    <w:unhideWhenUsed/>
    <w:locked/>
    <w:rsid w:val="00271F77"/>
    <w:rPr>
      <w:b w:val="0"/>
      <w:i w:val="0"/>
      <w:sz w:val="15"/>
      <w:szCs w:val="15"/>
      <w:lang w:val="en-AU"/>
    </w:rPr>
  </w:style>
  <w:style w:type="paragraph" w:customStyle="1" w:styleId="ESDisclaimer">
    <w:name w:val="ES_Disclaimer"/>
    <w:basedOn w:val="Normal"/>
    <w:qFormat/>
    <w:rsid w:val="00271F77"/>
    <w:pPr>
      <w:spacing w:after="40" w:line="240" w:lineRule="auto"/>
    </w:pPr>
    <w:rPr>
      <w:rFonts w:cstheme="minorHAnsi"/>
      <w:color w:val="7F7F7F" w:themeColor="text1" w:themeTint="80"/>
      <w:sz w:val="13"/>
      <w:szCs w:val="13"/>
    </w:rPr>
  </w:style>
  <w:style w:type="table" w:customStyle="1" w:styleId="TableGrid1">
    <w:name w:val="Table Grid1"/>
    <w:basedOn w:val="TableNormal"/>
    <w:next w:val="TableGrid"/>
    <w:uiPriority w:val="39"/>
    <w:rsid w:val="00F97B56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locked/>
    <w:rsid w:val="00F97B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F97B56"/>
    <w:pPr>
      <w:ind w:left="720"/>
      <w:contextualSpacing/>
    </w:pPr>
  </w:style>
  <w:style w:type="paragraph" w:customStyle="1" w:styleId="ESBulletsinTable">
    <w:name w:val="ES_Bullets in Table"/>
    <w:basedOn w:val="ListParagraph"/>
    <w:qFormat/>
    <w:rsid w:val="00462A06"/>
    <w:pPr>
      <w:numPr>
        <w:numId w:val="19"/>
      </w:numPr>
      <w:spacing w:after="80" w:line="240" w:lineRule="auto"/>
      <w:contextualSpacing w:val="0"/>
    </w:pPr>
    <w:rPr>
      <w:rFonts w:eastAsia="Arial" w:cs="Times New Roman"/>
      <w:color w:val="000000" w:themeColor="text1"/>
      <w:szCs w:val="22"/>
      <w:lang w:val="en-AU"/>
    </w:rPr>
  </w:style>
  <w:style w:type="paragraph" w:customStyle="1" w:styleId="ESBulletsinTableLevel2">
    <w:name w:val="ES_Bullets in Table Level 2"/>
    <w:basedOn w:val="ListParagraph"/>
    <w:qFormat/>
    <w:rsid w:val="00226B71"/>
    <w:pPr>
      <w:numPr>
        <w:ilvl w:val="1"/>
        <w:numId w:val="17"/>
      </w:numPr>
      <w:spacing w:after="80" w:line="240" w:lineRule="auto"/>
      <w:ind w:left="592"/>
    </w:pPr>
    <w:rPr>
      <w:rFonts w:eastAsia="Arial" w:cs="Times New Roman"/>
      <w:szCs w:val="22"/>
      <w:lang w:val="en-AU"/>
    </w:rPr>
  </w:style>
  <w:style w:type="paragraph" w:customStyle="1" w:styleId="ESWhiteTableHeading">
    <w:name w:val="ES_White Table Heading"/>
    <w:basedOn w:val="Normal"/>
    <w:qFormat/>
    <w:rsid w:val="00F85A39"/>
    <w:rPr>
      <w:rFonts w:eastAsia="Arial"/>
      <w:b/>
      <w:color w:val="FFFFFF" w:themeColor="background1"/>
      <w:sz w:val="20"/>
      <w:szCs w:val="20"/>
      <w:lang w:val="en-AU"/>
    </w:rPr>
  </w:style>
  <w:style w:type="paragraph" w:customStyle="1" w:styleId="ESCoverPage">
    <w:name w:val="ES_CoverPage"/>
    <w:basedOn w:val="ESBodyText"/>
    <w:link w:val="ESCoverPageChar"/>
    <w:qFormat/>
    <w:rsid w:val="00462A06"/>
    <w:pPr>
      <w:jc w:val="right"/>
    </w:pPr>
    <w:rPr>
      <w:b/>
      <w:color w:val="004EA8"/>
      <w:sz w:val="44"/>
      <w:szCs w:val="44"/>
    </w:rPr>
  </w:style>
  <w:style w:type="character" w:customStyle="1" w:styleId="ESHeading1Char">
    <w:name w:val="ES_Heading 1 Char"/>
    <w:basedOn w:val="TitleChar"/>
    <w:link w:val="ESHeading1"/>
    <w:rsid w:val="00424385"/>
    <w:rPr>
      <w:rFonts w:ascii="Arial" w:eastAsiaTheme="majorEastAsia" w:hAnsi="Arial" w:cstheme="minorHAnsi"/>
      <w:b/>
      <w:color w:val="004EA8"/>
      <w:spacing w:val="5"/>
      <w:kern w:val="28"/>
      <w:sz w:val="36"/>
      <w:szCs w:val="36"/>
    </w:rPr>
  </w:style>
  <w:style w:type="character" w:customStyle="1" w:styleId="ESCoverPageChar">
    <w:name w:val="ES_CoverPage Char"/>
    <w:basedOn w:val="ESHeading1Char"/>
    <w:link w:val="ESCoverPage"/>
    <w:rsid w:val="00462A06"/>
    <w:rPr>
      <w:rFonts w:ascii="Arial" w:eastAsiaTheme="majorEastAsia" w:hAnsi="Arial" w:cs="Arial"/>
      <w:b/>
      <w:color w:val="004EA8"/>
      <w:spacing w:val="5"/>
      <w:kern w:val="28"/>
      <w:sz w:val="44"/>
      <w:szCs w:val="44"/>
    </w:rPr>
  </w:style>
  <w:style w:type="character" w:styleId="Hyperlink">
    <w:name w:val="Hyperlink"/>
    <w:basedOn w:val="DefaultParagraphFont"/>
    <w:uiPriority w:val="99"/>
    <w:unhideWhenUsed/>
    <w:locked/>
    <w:rsid w:val="00565437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locked/>
    <w:rsid w:val="00E81303"/>
    <w:pPr>
      <w:tabs>
        <w:tab w:val="left" w:pos="-720"/>
      </w:tabs>
      <w:suppressAutoHyphens/>
      <w:spacing w:before="40" w:line="240" w:lineRule="auto"/>
      <w:jc w:val="both"/>
    </w:pPr>
    <w:rPr>
      <w:rFonts w:eastAsia="Times New Roman" w:cs="Times New Roman"/>
      <w:sz w:val="22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rsid w:val="00E81303"/>
    <w:rPr>
      <w:rFonts w:ascii="Arial" w:eastAsia="Times New Roman" w:hAnsi="Arial" w:cs="Times New Roman"/>
      <w:sz w:val="22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5Char">
    <w:name w:val="Heading 5 Char"/>
    <w:basedOn w:val="DefaultParagraphFont"/>
    <w:link w:val="Heading5"/>
    <w:rsid w:val="00E81303"/>
    <w:rPr>
      <w:rFonts w:ascii="Century Gothic" w:eastAsia="Times New Roman" w:hAnsi="Century Gothic" w:cs="Times New Roman"/>
      <w:snapToGrid w:val="0"/>
      <w:kern w:val="24"/>
      <w:sz w:val="20"/>
      <w:szCs w:val="20"/>
      <w:lang w:val="en-AU"/>
    </w:rPr>
  </w:style>
  <w:style w:type="character" w:customStyle="1" w:styleId="Heading6Char">
    <w:name w:val="Heading 6 Char"/>
    <w:basedOn w:val="DefaultParagraphFont"/>
    <w:link w:val="Heading6"/>
    <w:rsid w:val="00E81303"/>
    <w:rPr>
      <w:rFonts w:ascii="Century Gothic" w:eastAsia="Times New Roman" w:hAnsi="Century Gothic" w:cs="Times New Roman"/>
      <w:i/>
      <w:snapToGrid w:val="0"/>
      <w:kern w:val="24"/>
      <w:sz w:val="20"/>
      <w:szCs w:val="20"/>
      <w:lang w:val="en-AU"/>
    </w:rPr>
  </w:style>
  <w:style w:type="character" w:customStyle="1" w:styleId="Heading7Char">
    <w:name w:val="Heading 7 Char"/>
    <w:basedOn w:val="DefaultParagraphFont"/>
    <w:link w:val="Heading7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8Char">
    <w:name w:val="Heading 8 Char"/>
    <w:basedOn w:val="DefaultParagraphFont"/>
    <w:link w:val="Heading8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character" w:customStyle="1" w:styleId="Heading9Char">
    <w:name w:val="Heading 9 Char"/>
    <w:basedOn w:val="DefaultParagraphFont"/>
    <w:link w:val="Heading9"/>
    <w:rsid w:val="00E81303"/>
    <w:rPr>
      <w:rFonts w:ascii="Century Gothic" w:eastAsia="Times New Roman" w:hAnsi="Century Gothic" w:cs="Times New Roman"/>
      <w:b/>
      <w:snapToGrid w:val="0"/>
      <w:kern w:val="24"/>
      <w:sz w:val="20"/>
      <w:szCs w:val="20"/>
      <w:lang w:val="en-AU"/>
    </w:rPr>
  </w:style>
  <w:style w:type="table" w:customStyle="1" w:styleId="TableGrid11">
    <w:name w:val="Table Grid11"/>
    <w:basedOn w:val="TableNormal"/>
    <w:next w:val="TableGrid"/>
    <w:uiPriority w:val="39"/>
    <w:rsid w:val="003F0CA8"/>
    <w:rPr>
      <w:rFonts w:eastAsia="Arial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8265C"/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paragraph" w:styleId="Date">
    <w:name w:val="Date"/>
    <w:basedOn w:val="Normal"/>
    <w:next w:val="Normal"/>
    <w:link w:val="DateChar"/>
    <w:locked/>
    <w:rsid w:val="00294027"/>
    <w:pPr>
      <w:tabs>
        <w:tab w:val="center" w:pos="4253"/>
        <w:tab w:val="right" w:pos="8845"/>
      </w:tabs>
      <w:spacing w:before="60" w:after="0" w:line="240" w:lineRule="auto"/>
      <w:jc w:val="both"/>
    </w:pPr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character" w:customStyle="1" w:styleId="DateChar">
    <w:name w:val="Date Char"/>
    <w:basedOn w:val="DefaultParagraphFont"/>
    <w:link w:val="Date"/>
    <w:rsid w:val="00294027"/>
    <w:rPr>
      <w:rFonts w:ascii="Century Gothic" w:eastAsia="Times New Roman" w:hAnsi="Century Gothic" w:cs="Times New Roman"/>
      <w:snapToGrid w:val="0"/>
      <w:kern w:val="20"/>
      <w:sz w:val="20"/>
      <w:szCs w:val="20"/>
      <w:lang w:val="en-AU"/>
    </w:rPr>
  </w:style>
  <w:style w:type="character" w:styleId="FollowedHyperlink">
    <w:name w:val="FollowedHyperlink"/>
    <w:basedOn w:val="DefaultParagraphFont"/>
    <w:uiPriority w:val="99"/>
    <w:semiHidden/>
    <w:unhideWhenUsed/>
    <w:locked/>
    <w:rsid w:val="00F11DC2"/>
    <w:rPr>
      <w:color w:val="800080" w:themeColor="followedHyperlink"/>
      <w:u w:val="single"/>
    </w:rPr>
  </w:style>
  <w:style w:type="paragraph" w:customStyle="1" w:styleId="NormalBullets">
    <w:name w:val="Normal Bullets"/>
    <w:basedOn w:val="Normal"/>
    <w:link w:val="NormalBulletsChar"/>
    <w:qFormat/>
    <w:rsid w:val="00904314"/>
    <w:pPr>
      <w:spacing w:after="0" w:line="276" w:lineRule="auto"/>
      <w:jc w:val="both"/>
    </w:pPr>
    <w:rPr>
      <w:rFonts w:eastAsiaTheme="minorHAnsi"/>
      <w:sz w:val="22"/>
      <w:szCs w:val="22"/>
      <w:lang w:val="en-AU"/>
    </w:rPr>
  </w:style>
  <w:style w:type="character" w:customStyle="1" w:styleId="NormalBulletsChar">
    <w:name w:val="Normal Bullets Char"/>
    <w:basedOn w:val="DefaultParagraphFont"/>
    <w:link w:val="NormalBullets"/>
    <w:rsid w:val="00904314"/>
    <w:rPr>
      <w:rFonts w:ascii="Arial" w:eastAsiaTheme="minorHAnsi" w:hAnsi="Arial" w:cs="Arial"/>
      <w:sz w:val="22"/>
      <w:szCs w:val="22"/>
      <w:lang w:val="en-AU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904314"/>
    <w:pPr>
      <w:spacing w:after="0" w:line="240" w:lineRule="auto"/>
      <w:jc w:val="both"/>
    </w:pPr>
    <w:rPr>
      <w:rFonts w:ascii="Tahoma" w:eastAsiaTheme="minorHAnsi" w:hAnsi="Tahoma" w:cs="Tahoma"/>
      <w:sz w:val="16"/>
      <w:szCs w:val="16"/>
      <w:lang w:val="en-AU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4314"/>
    <w:rPr>
      <w:rFonts w:ascii="Tahoma" w:eastAsiaTheme="minorHAnsi" w:hAnsi="Tahoma" w:cs="Tahoma"/>
      <w:sz w:val="16"/>
      <w:szCs w:val="16"/>
      <w:lang w:val="en-AU"/>
    </w:rPr>
  </w:style>
  <w:style w:type="paragraph" w:customStyle="1" w:styleId="NormalTextLevel3">
    <w:name w:val="Normal Text Level 3"/>
    <w:basedOn w:val="Normal"/>
    <w:link w:val="NormalTextLevel3Char"/>
    <w:qFormat/>
    <w:rsid w:val="007B2C15"/>
    <w:pPr>
      <w:spacing w:after="200" w:line="276" w:lineRule="auto"/>
      <w:ind w:left="709" w:firstLine="11"/>
      <w:jc w:val="both"/>
    </w:pPr>
    <w:rPr>
      <w:rFonts w:eastAsiaTheme="minorHAnsi"/>
      <w:sz w:val="22"/>
      <w:szCs w:val="22"/>
      <w:lang w:val="en-AU"/>
    </w:rPr>
  </w:style>
  <w:style w:type="character" w:customStyle="1" w:styleId="NormalTextLevel3Char">
    <w:name w:val="Normal Text Level 3 Char"/>
    <w:basedOn w:val="DefaultParagraphFont"/>
    <w:link w:val="NormalTextLevel3"/>
    <w:rsid w:val="007B2C15"/>
    <w:rPr>
      <w:rFonts w:ascii="Arial" w:eastAsiaTheme="minorHAnsi" w:hAnsi="Arial" w:cs="Arial"/>
      <w:sz w:val="22"/>
      <w:szCs w:val="22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C35170"/>
    <w:rPr>
      <w:color w:val="605E5C"/>
      <w:shd w:val="clear" w:color="auto" w:fill="E1DFDD"/>
    </w:rPr>
  </w:style>
  <w:style w:type="character" w:customStyle="1" w:styleId="rpl-text-label">
    <w:name w:val="rpl-text-label"/>
    <w:basedOn w:val="DefaultParagraphFont"/>
    <w:rsid w:val="000D4563"/>
  </w:style>
  <w:style w:type="character" w:customStyle="1" w:styleId="rpl-text-icongroup">
    <w:name w:val="rpl-text-icon__group"/>
    <w:basedOn w:val="DefaultParagraphFont"/>
    <w:rsid w:val="000D45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yperlink" Target="http://www.education.vic.gov.au/school/principals/management/Pages/definedohsterms.aspx" TargetMode="External"/><Relationship Id="rId26" Type="http://schemas.openxmlformats.org/officeDocument/2006/relationships/hyperlink" Target="https://www.legislation.vic.gov.au/in-force/statutory-rules/occupational-health-and-safety-regulations-2017" TargetMode="External"/><Relationship Id="rId39" Type="http://schemas.openxmlformats.org/officeDocument/2006/relationships/hyperlink" Target="https://www2.education.vic.gov.au/pal/occupational-health-and-safety-management-system-ohsms/guidance/useful-contacts-schools" TargetMode="External"/><Relationship Id="rId21" Type="http://schemas.openxmlformats.org/officeDocument/2006/relationships/hyperlink" Target="http://www.education.vic.gov.au/school/principals/management/Pages/definedohsterms.aspx" TargetMode="External"/><Relationship Id="rId34" Type="http://schemas.openxmlformats.org/officeDocument/2006/relationships/hyperlink" Target="https://www2.education.vic.gov.au/pal/occupational-health-and-safety-ohs-risk-management/policy" TargetMode="External"/><Relationship Id="rId42" Type="http://schemas.openxmlformats.org/officeDocument/2006/relationships/hyperlink" Target="mailto:Alison.Sprague@education.vic.gov.au" TargetMode="External"/><Relationship Id="rId47" Type="http://schemas.openxmlformats.org/officeDocument/2006/relationships/hyperlink" Target="tel:0437063413" TargetMode="External"/><Relationship Id="rId50" Type="http://schemas.openxmlformats.org/officeDocument/2006/relationships/hyperlink" Target="tel:0429391068" TargetMode="Externa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hyperlink" Target="https://www2.education.vic.gov.au/pal/volunteers/policy" TargetMode="External"/><Relationship Id="rId29" Type="http://schemas.openxmlformats.org/officeDocument/2006/relationships/hyperlink" Target="https://www.legislation.vic.gov.au/in-force/acts/workplace-injury-rehabilitation-and-compensation-act-2013/041" TargetMode="External"/><Relationship Id="rId11" Type="http://schemas.openxmlformats.org/officeDocument/2006/relationships/header" Target="header1.xml"/><Relationship Id="rId24" Type="http://schemas.openxmlformats.org/officeDocument/2006/relationships/hyperlink" Target="http://www.education.vic.gov.au/school/principals/management/Pages/definedohsterms.aspx" TargetMode="External"/><Relationship Id="rId32" Type="http://schemas.openxmlformats.org/officeDocument/2006/relationships/hyperlink" Target="https://www2.education.vic.gov.au/pal/covid-19-vaccinations-visitors-volunteers/policy" TargetMode="External"/><Relationship Id="rId37" Type="http://schemas.openxmlformats.org/officeDocument/2006/relationships/hyperlink" Target="https://www2.education.vic.gov.au/pal/volunteers/policy" TargetMode="External"/><Relationship Id="rId40" Type="http://schemas.openxmlformats.org/officeDocument/2006/relationships/hyperlink" Target="tel:0370221709" TargetMode="External"/><Relationship Id="rId45" Type="http://schemas.openxmlformats.org/officeDocument/2006/relationships/hyperlink" Target="mailto:Glenn.Eckardt@education.vic.gov.au" TargetMode="External"/><Relationship Id="rId53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19" Type="http://schemas.openxmlformats.org/officeDocument/2006/relationships/hyperlink" Target="http://www.education.vic.gov.au/school/principals/management/Pages/definedohsterms.aspx" TargetMode="External"/><Relationship Id="rId31" Type="http://schemas.openxmlformats.org/officeDocument/2006/relationships/hyperlink" Target="https://www2.education.vic.gov.au/pal/contractor-ohs-management/policy" TargetMode="External"/><Relationship Id="rId44" Type="http://schemas.openxmlformats.org/officeDocument/2006/relationships/hyperlink" Target="tel:0467754713" TargetMode="External"/><Relationship Id="rId52" Type="http://schemas.openxmlformats.org/officeDocument/2006/relationships/header" Target="head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hyperlink" Target="https://aus01.safelinks.protection.outlook.com/?url=https%3A%2F%2Fedusafeplus.educationapps.vic.gov.au%2F%3FcompanyCode%3DDEECD&amp;data=04%7C01%7CZuhaib.Mohamed%40education.vic.gov.au%7C6448ecc49cb44b96269308d98c76e7ac%7Cd96cb3371a8744cfb69b3cec334a4c1f%7C0%7C0%7C637695264589638293%7CUnknown%7CTWFpbGZsb3d8eyJWIjoiMC4wLjAwMDAiLCJQIjoiV2luMzIiLCJBTiI6Ik1haWwiLCJXVCI6Mn0%3D%7C1000&amp;sdata=HgY5ycb%2FBbUOLrVJetEynkaApGMGMc%2BELbJ%2B58qaqzw%3D&amp;reserved=0" TargetMode="External"/><Relationship Id="rId27" Type="http://schemas.openxmlformats.org/officeDocument/2006/relationships/hyperlink" Target="https://www.legislation.vic.gov.au/in-force/acts/worker-screening-act-2020" TargetMode="External"/><Relationship Id="rId30" Type="http://schemas.openxmlformats.org/officeDocument/2006/relationships/hyperlink" Target="https://www2.education.vic.gov.au/pal/chemical-management/policy" TargetMode="External"/><Relationship Id="rId35" Type="http://schemas.openxmlformats.org/officeDocument/2006/relationships/hyperlink" Target="https://www2.education.vic.gov.au/pal/plant-and-equipment-management/policy" TargetMode="External"/><Relationship Id="rId43" Type="http://schemas.openxmlformats.org/officeDocument/2006/relationships/hyperlink" Target="tel:0370221052" TargetMode="External"/><Relationship Id="rId48" Type="http://schemas.openxmlformats.org/officeDocument/2006/relationships/hyperlink" Target="mailto:Cheyanne.Jenkins@education.vic.gov.au" TargetMode="External"/><Relationship Id="rId8" Type="http://schemas.openxmlformats.org/officeDocument/2006/relationships/webSettings" Target="webSettings.xml"/><Relationship Id="rId51" Type="http://schemas.openxmlformats.org/officeDocument/2006/relationships/hyperlink" Target="mailto:Suzanne.Ward2@education.vic.gov.au" TargetMode="External"/><Relationship Id="rId3" Type="http://schemas.openxmlformats.org/officeDocument/2006/relationships/customXml" Target="../customXml/item3.xml"/><Relationship Id="rId12" Type="http://schemas.openxmlformats.org/officeDocument/2006/relationships/footer" Target="footer1.xml"/><Relationship Id="rId17" Type="http://schemas.openxmlformats.org/officeDocument/2006/relationships/hyperlink" Target="http://www.education.vic.gov.au/school/principals/management/Pages/definedohsterms.aspx" TargetMode="External"/><Relationship Id="rId25" Type="http://schemas.openxmlformats.org/officeDocument/2006/relationships/hyperlink" Target="https://www.legislation.vic.gov.au/in-force/acts/occupational-health-and-safety-act-2004" TargetMode="External"/><Relationship Id="rId33" Type="http://schemas.openxmlformats.org/officeDocument/2006/relationships/hyperlink" Target="https://www2.education.vic.gov.au/pal/occupational-health-and-safety-management-system-ohsms/policy" TargetMode="External"/><Relationship Id="rId38" Type="http://schemas.openxmlformats.org/officeDocument/2006/relationships/hyperlink" Target="mailto:safety@education.vic.gov.au" TargetMode="External"/><Relationship Id="rId46" Type="http://schemas.openxmlformats.org/officeDocument/2006/relationships/hyperlink" Target="tel:0389042439" TargetMode="External"/><Relationship Id="rId20" Type="http://schemas.openxmlformats.org/officeDocument/2006/relationships/hyperlink" Target="https://www2.education.vic.gov.au/pal/covid-19-vaccinations-visitors-volunteers/policy" TargetMode="External"/><Relationship Id="rId41" Type="http://schemas.openxmlformats.org/officeDocument/2006/relationships/hyperlink" Target="tel:0467743751" TargetMode="External"/><Relationship Id="rId54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yperlink" Target="http://www.education.vic.gov.au/school/principals/management/Pages/definedohsterms.aspx" TargetMode="External"/><Relationship Id="rId23" Type="http://schemas.openxmlformats.org/officeDocument/2006/relationships/hyperlink" Target="https://www2.education.vic.gov.au/pal/reporting-and-managing-school-incidents-including-emergencies/policy" TargetMode="External"/><Relationship Id="rId28" Type="http://schemas.openxmlformats.org/officeDocument/2006/relationships/hyperlink" Target="https://www.legislation.vic.gov.au/in-force/statutory-rules/worker-screening-regulations-2021" TargetMode="External"/><Relationship Id="rId36" Type="http://schemas.openxmlformats.org/officeDocument/2006/relationships/hyperlink" Target="https://www2.education.vic.gov.au/pal/testing-and-tagging-electrical-equipment/policy" TargetMode="External"/><Relationship Id="rId49" Type="http://schemas.openxmlformats.org/officeDocument/2006/relationships/hyperlink" Target="tel:034334059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B55670BA5C76BC428088DD3B316F98C8" ma:contentTypeVersion="7" ma:contentTypeDescription="WebCM Documents Content Type" ma:contentTypeScope="" ma:versionID="5ab24a996b5b55d0584b71079018adac">
  <xsd:schema xmlns:xsd="http://www.w3.org/2001/XMLSchema" xmlns:xs="http://www.w3.org/2001/XMLSchema" xmlns:p="http://schemas.microsoft.com/office/2006/metadata/properties" xmlns:ns1="http://schemas.microsoft.com/sharepoint/v3" xmlns:ns2="cb9114c1-daad-44dd-acad-30f4246641f2" xmlns:ns3="84571637-c7f9-44a1-95b1-d459eb7afb4e" targetNamespace="http://schemas.microsoft.com/office/2006/metadata/properties" ma:root="true" ma:fieldsID="290aad9d60ffb97cef88a938135e7cb8" ns1:_="" ns2:_="" ns3:_="">
    <xsd:import namespace="http://schemas.microsoft.com/sharepoint/v3"/>
    <xsd:import namespace="cb9114c1-daad-44dd-acad-30f4246641f2"/>
    <xsd:import namespace="84571637-c7f9-44a1-95b1-d459eb7afb4e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DEECD_Expired" minOccurs="0"/>
                <xsd:element ref="ns1:PublishingStartDate" minOccurs="0"/>
                <xsd:element ref="ns1:PublishingExpirationDate" minOccurs="0"/>
                <xsd:element ref="ns2:TaxCatchAll" minOccurs="0"/>
                <xsd:element ref="ns3:a319977fc8504e09982f090ae1d7c602" minOccurs="0"/>
                <xsd:element ref="ns3:ofbb8b9a280a423a91cf717fb81349cd" minOccurs="0"/>
                <xsd:element ref="ns3:b1688cb4a3a940449dc8286705012a42" minOccurs="0"/>
                <xsd:element ref="ns3:pfad5814e62747ed9f131defefc62da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2" nillable="true" ma:displayName="Description" ma:description="" ma:internalName="DEECD_Description">
      <xsd:simpleType>
        <xsd:restriction base="dms:Note">
          <xsd:maxLength value="255"/>
        </xsd:restriction>
      </xsd:simpleType>
    </xsd:element>
    <xsd:element name="DEECD_Publisher" ma:index="3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7" nillable="true" ma:displayName="Keywords" ma:internalName="DEECD_Keywords">
      <xsd:simpleType>
        <xsd:restriction base="dms:Note">
          <xsd:maxLength value="255"/>
        </xsd:restriction>
      </xsd:simpleType>
    </xsd:element>
    <xsd:element name="DEECD_Expired" ma:index="8" nillable="true" ma:displayName="Expired" ma:default="0" ma:internalName="DEECD_Expired">
      <xsd:simpleType>
        <xsd:restriction base="dms:Boolean"/>
      </xsd:simpleType>
    </xsd:element>
    <xsd:element name="PublishingStartDate" ma:index="9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0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9114c1-daad-44dd-acad-30f4246641f2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description="" ma:hidden="true" ma:list="{d7017a8d-dd8f-40f0-bbcf-d0d7f718f6eb}" ma:internalName="TaxCatchAll" ma:showField="CatchAllData" ma:web="cb9114c1-daad-44dd-acad-30f4246641f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71637-c7f9-44a1-95b1-d459eb7afb4e" elementFormDefault="qualified">
    <xsd:import namespace="http://schemas.microsoft.com/office/2006/documentManagement/types"/>
    <xsd:import namespace="http://schemas.microsoft.com/office/infopath/2007/PartnerControls"/>
    <xsd:element name="a319977fc8504e09982f090ae1d7c602" ma:index="19" nillable="true" ma:taxonomy="true" ma:internalName="a319977fc8504e09982f090ae1d7c602" ma:taxonomyFieldName="DEECD_ItemType" ma:displayName="Item Type" ma:default="-1;#Page|eb523acf-a821-456c-a76b-7607578309d7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default="-1;#Education|5232e41c-5101-41fe-b638-7d41d1371531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fad5814e62747ed9f131defefc62dac" ma:index="22" nillable="true" ma:taxonomy="true" ma:internalName="pfad5814e62747ed9f131defefc62dac" ma:taxonomyFieldName="DEECD_SubjectCategory" ma:displayName="Subject Category" ma:readOnly="false" ma:default="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Principals</TermName>
          <TermId xmlns="http://schemas.microsoft.com/office/infopath/2007/PartnerControls">a4f56333-bce8-49bd-95df-bc27ddd10ec3</TermId>
        </TermInfo>
      </Terms>
    </b1688cb4a3a940449dc8286705012a42>
    <pfad5814e62747ed9f131defefc62dac xmlns="84571637-c7f9-44a1-95b1-d459eb7afb4e">
      <Terms xmlns="http://schemas.microsoft.com/office/infopath/2007/PartnerControls"/>
    </pfad5814e62747ed9f131defefc62dac>
    <ofbb8b9a280a423a91cf717fb81349cd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HRWeb</TermName>
          <TermId xmlns="http://schemas.microsoft.com/office/infopath/2007/PartnerControls">4e014723-a4da-42a2-b679-c90ea77e3371</TermId>
        </TermInfo>
      </Terms>
    </ofbb8b9a280a423a91cf717fb81349cd>
    <DEECD_Publisher xmlns="http://schemas.microsoft.com/sharepoint/v3">DET</DEECD_Publisher>
    <TaxCatchAll xmlns="cb9114c1-daad-44dd-acad-30f4246641f2">
      <Value>118</Value>
      <Value>115</Value>
      <Value>120</Value>
    </TaxCatchAll>
    <DEECD_Expired xmlns="http://schemas.microsoft.com/sharepoint/v3">false</DEECD_Expired>
    <DEECD_Keywords xmlns="http://schemas.microsoft.com/sharepoint/v3">ohs, safety, wellbeing,health, oh&amp;s, volunteer, ohsms</DEECD_Keywords>
    <PublishingExpirationDate xmlns="http://schemas.microsoft.com/sharepoint/v3" xsi:nil="true"/>
    <a319977fc8504e09982f090ae1d7c602 xmlns="84571637-c7f9-44a1-95b1-d459eb7afb4e">
      <Terms xmlns="http://schemas.microsoft.com/office/infopath/2007/PartnerControls">
        <TermInfo xmlns="http://schemas.microsoft.com/office/infopath/2007/PartnerControls">
          <TermName xmlns="http://schemas.microsoft.com/office/infopath/2007/PartnerControls">Document</TermName>
          <TermId xmlns="http://schemas.microsoft.com/office/infopath/2007/PartnerControls">82a2edb4-a4c4-40b1-b05a-5fe52d42e4c4</TermId>
        </TermInfo>
      </Terms>
    </a319977fc8504e09982f090ae1d7c602>
    <DEECD_Description xmlns="http://schemas.microsoft.com/sharepoint/v3">Volunteer OHS Management Procedure</DEECD_Description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11081E9-3CD3-4F5B-803C-61E34248A14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44C9071-B94A-4665-AB84-C55FABD5B174}"/>
</file>

<file path=customXml/itemProps3.xml><?xml version="1.0" encoding="utf-8"?>
<ds:datastoreItem xmlns:ds="http://schemas.openxmlformats.org/officeDocument/2006/customXml" ds:itemID="{EE28ACB7-CEE5-45F2-9926-702548A918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2BA66E8-BEDF-4CC9-A9D0-A0D341F95659}">
  <ds:schemaRefs>
    <ds:schemaRef ds:uri="http://schemas.microsoft.com/office/2006/metadata/properties"/>
    <ds:schemaRef ds:uri="http://schemas.microsoft.com/office/infopath/2007/PartnerControls"/>
    <ds:schemaRef ds:uri="84571637-c7f9-44a1-95b1-d459eb7afb4e"/>
    <ds:schemaRef ds:uri="http://schemas.microsoft.com/sharepoint/v3"/>
    <ds:schemaRef ds:uri="cb9114c1-daad-44dd-acad-30f4246641f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7</Pages>
  <Words>2314</Words>
  <Characters>13190</Characters>
  <Application>Microsoft Office Word</Application>
  <DocSecurity>0</DocSecurity>
  <Lines>109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Volunteer OHS Management Procedure</vt:lpstr>
    </vt:vector>
  </TitlesOfParts>
  <Company>DET</Company>
  <LinksUpToDate>false</LinksUpToDate>
  <CharactersWithSpaces>15474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Volunteer OHS Management Procedure</dc:title>
  <dc:creator>Fournie, Kara A</dc:creator>
  <cp:lastModifiedBy>Grace Algefski</cp:lastModifiedBy>
  <cp:revision>88</cp:revision>
  <cp:lastPrinted>2018-05-08T05:55:00Z</cp:lastPrinted>
  <dcterms:created xsi:type="dcterms:W3CDTF">2021-11-11T22:49:00Z</dcterms:created>
  <dcterms:modified xsi:type="dcterms:W3CDTF">2021-11-26T05:36:00Z</dcterms:modified>
  <cp:category>Guide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0x0101008840106FE30D4F50BC61A726A7CA6E3800B55670BA5C76BC428088DD3B316F98C8</vt:lpwstr>
  </property>
  <property fmtid="{D5CDD505-2E9C-101B-9397-08002B2CF9AE}" pid="3" name="DET_EDRMS_RCS">
    <vt:lpwstr>20;#1.2.2 Project Documentation|a3ce4c3c-7960-4756-834e-8cbbf9028802</vt:lpwstr>
  </property>
  <property fmtid="{D5CDD505-2E9C-101B-9397-08002B2CF9AE}" pid="4" name="DET_EDRMS_BusUnit">
    <vt:lpwstr/>
  </property>
  <property fmtid="{D5CDD505-2E9C-101B-9397-08002B2CF9AE}" pid="5" name="DET_EDRMS_SecClass">
    <vt:lpwstr/>
  </property>
  <property fmtid="{D5CDD505-2E9C-101B-9397-08002B2CF9AE}" pid="6" name="RecordPoint_WorkflowType">
    <vt:lpwstr>ActiveSubmitStub</vt:lpwstr>
  </property>
  <property fmtid="{D5CDD505-2E9C-101B-9397-08002B2CF9AE}" pid="7" name="RecordPoint_ActiveItemSiteId">
    <vt:lpwstr>{03dc8113-b288-4f44-a289-6e7ea0196235}</vt:lpwstr>
  </property>
  <property fmtid="{D5CDD505-2E9C-101B-9397-08002B2CF9AE}" pid="8" name="RecordPoint_ActiveItemListId">
    <vt:lpwstr>{dd71fc75-1983-4e3b-9236-650ac6624eae}</vt:lpwstr>
  </property>
  <property fmtid="{D5CDD505-2E9C-101B-9397-08002B2CF9AE}" pid="9" name="RecordPoint_ActiveItemUniqueId">
    <vt:lpwstr>{44b1dd1e-e057-4af2-a90a-cea13b1c45a4}</vt:lpwstr>
  </property>
  <property fmtid="{D5CDD505-2E9C-101B-9397-08002B2CF9AE}" pid="10" name="RecordPoint_ActiveItemWebId">
    <vt:lpwstr>{a0ad64d4-f003-46df-ae49-727cfc12b64c}</vt:lpwstr>
  </property>
  <property fmtid="{D5CDD505-2E9C-101B-9397-08002B2CF9AE}" pid="11" name="RecordPoint_SubmissionDate">
    <vt:lpwstr/>
  </property>
  <property fmtid="{D5CDD505-2E9C-101B-9397-08002B2CF9AE}" pid="12" name="RecordPoint_RecordNumberSubmitted">
    <vt:lpwstr>R0000897318</vt:lpwstr>
  </property>
  <property fmtid="{D5CDD505-2E9C-101B-9397-08002B2CF9AE}" pid="13" name="RecordPoint_ActiveItemMoved">
    <vt:lpwstr/>
  </property>
  <property fmtid="{D5CDD505-2E9C-101B-9397-08002B2CF9AE}" pid="14" name="RecordPoint_RecordFormat">
    <vt:lpwstr/>
  </property>
  <property fmtid="{D5CDD505-2E9C-101B-9397-08002B2CF9AE}" pid="15" name="RecordPoint_SubmissionCompleted">
    <vt:lpwstr>2017-07-24T10:04:19.6824312+10:00</vt:lpwstr>
  </property>
  <property fmtid="{D5CDD505-2E9C-101B-9397-08002B2CF9AE}" pid="16" name="DEECD_Author">
    <vt:lpwstr>120;#HRWeb|4e014723-a4da-42a2-b679-c90ea77e3371</vt:lpwstr>
  </property>
  <property fmtid="{D5CDD505-2E9C-101B-9397-08002B2CF9AE}" pid="17" name="DEECD_SubjectCategory">
    <vt:lpwstr/>
  </property>
  <property fmtid="{D5CDD505-2E9C-101B-9397-08002B2CF9AE}" pid="18" name="Order">
    <vt:r8>1479000</vt:r8>
  </property>
  <property fmtid="{D5CDD505-2E9C-101B-9397-08002B2CF9AE}" pid="19" name="xd_Signature">
    <vt:bool>false</vt:bool>
  </property>
  <property fmtid="{D5CDD505-2E9C-101B-9397-08002B2CF9AE}" pid="20" name="xd_ProgID">
    <vt:lpwstr/>
  </property>
  <property fmtid="{D5CDD505-2E9C-101B-9397-08002B2CF9AE}" pid="21" name="DEECD_ItemType">
    <vt:lpwstr>115;#Document|82a2edb4-a4c4-40b1-b05a-5fe52d42e4c4</vt:lpwstr>
  </property>
  <property fmtid="{D5CDD505-2E9C-101B-9397-08002B2CF9AE}" pid="22" name="TemplateUrl">
    <vt:lpwstr/>
  </property>
  <property fmtid="{D5CDD505-2E9C-101B-9397-08002B2CF9AE}" pid="23" name="DEECD_Audience">
    <vt:lpwstr>118;#Principals|a4f56333-bce8-49bd-95df-bc27ddd10ec3</vt:lpwstr>
  </property>
</Properties>
</file>