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71580" w14:textId="153ABE82" w:rsidR="00FF145B" w:rsidRDefault="00FF145B" w:rsidP="00462A06">
      <w:pPr>
        <w:pStyle w:val="ESCoverPage"/>
      </w:pPr>
      <w:r>
        <w:t>O</w:t>
      </w:r>
      <w:r w:rsidR="0039637C">
        <w:t>ccupational Health and S</w:t>
      </w:r>
      <w:r>
        <w:t xml:space="preserve">afety Management System and Workers’ Compensation Implementation Audit: </w:t>
      </w:r>
    </w:p>
    <w:p w14:paraId="0BD67CA1" w14:textId="4976CC96" w:rsidR="00C839EE" w:rsidRDefault="00AB2C19" w:rsidP="00462A06">
      <w:pPr>
        <w:pStyle w:val="ESCoverPage"/>
      </w:pPr>
      <w:r>
        <w:t xml:space="preserve">Audit Guideline - </w:t>
      </w:r>
      <w:r w:rsidR="00666D34">
        <w:t>Full</w:t>
      </w:r>
      <w:r>
        <w:t xml:space="preserve"> Day</w:t>
      </w:r>
    </w:p>
    <w:p w14:paraId="44D8D6DB" w14:textId="3012C312" w:rsidR="009A7628" w:rsidRPr="009A7628" w:rsidRDefault="009A7628" w:rsidP="009A7628"/>
    <w:p w14:paraId="32BEC30C" w14:textId="4BECB126" w:rsidR="00841F2A" w:rsidRPr="009A7628" w:rsidRDefault="00841F2A" w:rsidP="009A7628">
      <w:pPr>
        <w:sectPr w:rsidR="00841F2A" w:rsidRPr="009A7628" w:rsidSect="00FF7FDB">
          <w:headerReference w:type="default" r:id="rId11"/>
          <w:footerReference w:type="default" r:id="rId12"/>
          <w:headerReference w:type="first" r:id="rId13"/>
          <w:footerReference w:type="first" r:id="rId14"/>
          <w:pgSz w:w="11900" w:h="16840" w:code="9"/>
          <w:pgMar w:top="2360" w:right="1134" w:bottom="1134" w:left="1418" w:header="1134" w:footer="567" w:gutter="0"/>
          <w:pgNumType w:start="0"/>
          <w:cols w:space="397"/>
          <w:titlePg/>
          <w:docGrid w:linePitch="360"/>
        </w:sectPr>
      </w:pPr>
    </w:p>
    <w:p w14:paraId="7671096F" w14:textId="0870EAC6" w:rsidR="000F4C22" w:rsidRPr="00462A06" w:rsidRDefault="00895870" w:rsidP="00462A06">
      <w:pPr>
        <w:pStyle w:val="ESHeading1"/>
      </w:pPr>
      <w:bookmarkStart w:id="0" w:name="_Toc495399296"/>
      <w:bookmarkStart w:id="1" w:name="_Toc495401616"/>
      <w:bookmarkStart w:id="2" w:name="_Toc9597408"/>
      <w:r w:rsidRPr="00462A06">
        <w:lastRenderedPageBreak/>
        <w:t>CONTENTS</w:t>
      </w:r>
      <w:bookmarkEnd w:id="0"/>
      <w:bookmarkEnd w:id="1"/>
      <w:bookmarkEnd w:id="2"/>
    </w:p>
    <w:p w14:paraId="6983E2CE" w14:textId="77777777" w:rsidR="000F4C22" w:rsidRDefault="000F4C22" w:rsidP="000F4C22">
      <w:pPr>
        <w:spacing w:after="40"/>
        <w:rPr>
          <w:rFonts w:cstheme="minorHAnsi"/>
          <w:color w:val="7F7F7F" w:themeColor="text1" w:themeTint="80"/>
          <w:sz w:val="13"/>
          <w:szCs w:val="13"/>
        </w:rPr>
      </w:pPr>
    </w:p>
    <w:p w14:paraId="5554FE31" w14:textId="62DB987D" w:rsidR="004634BA" w:rsidRDefault="00565437">
      <w:pPr>
        <w:pStyle w:val="TOC1"/>
        <w:rPr>
          <w:rFonts w:asciiTheme="minorHAnsi" w:hAnsiTheme="minorHAnsi" w:cstheme="minorBidi"/>
          <w:b w:val="0"/>
          <w:noProof/>
          <w:color w:val="auto"/>
          <w:sz w:val="22"/>
          <w:szCs w:val="22"/>
          <w:lang w:val="en-AU" w:eastAsia="en-AU"/>
        </w:rPr>
      </w:pPr>
      <w:r>
        <w:fldChar w:fldCharType="begin"/>
      </w:r>
      <w:r>
        <w:instrText xml:space="preserve"> TOC \t "ES_Heading 1,1,ES_Heading 2,2,ES_Heading 3,3" </w:instrText>
      </w:r>
      <w:r>
        <w:fldChar w:fldCharType="separate"/>
      </w:r>
      <w:r w:rsidR="004634BA">
        <w:rPr>
          <w:noProof/>
        </w:rPr>
        <w:t>CONTENTS</w:t>
      </w:r>
      <w:r w:rsidR="004634BA">
        <w:rPr>
          <w:noProof/>
        </w:rPr>
        <w:tab/>
      </w:r>
      <w:r w:rsidR="004634BA">
        <w:rPr>
          <w:noProof/>
        </w:rPr>
        <w:fldChar w:fldCharType="begin"/>
      </w:r>
      <w:r w:rsidR="004634BA">
        <w:rPr>
          <w:noProof/>
        </w:rPr>
        <w:instrText xml:space="preserve"> PAGEREF _Toc9597408 \h </w:instrText>
      </w:r>
      <w:r w:rsidR="004634BA">
        <w:rPr>
          <w:noProof/>
        </w:rPr>
      </w:r>
      <w:r w:rsidR="004634BA">
        <w:rPr>
          <w:noProof/>
        </w:rPr>
        <w:fldChar w:fldCharType="separate"/>
      </w:r>
      <w:r w:rsidR="0050664D">
        <w:rPr>
          <w:noProof/>
        </w:rPr>
        <w:t>1</w:t>
      </w:r>
      <w:r w:rsidR="004634BA">
        <w:rPr>
          <w:noProof/>
        </w:rPr>
        <w:fldChar w:fldCharType="end"/>
      </w:r>
    </w:p>
    <w:p w14:paraId="38A89071" w14:textId="4EA2BBA4" w:rsidR="004634BA" w:rsidRDefault="004634BA">
      <w:pPr>
        <w:pStyle w:val="TOC1"/>
        <w:rPr>
          <w:rFonts w:asciiTheme="minorHAnsi" w:hAnsiTheme="minorHAnsi" w:cstheme="minorBidi"/>
          <w:b w:val="0"/>
          <w:noProof/>
          <w:color w:val="auto"/>
          <w:sz w:val="22"/>
          <w:szCs w:val="22"/>
          <w:lang w:val="en-AU" w:eastAsia="en-AU"/>
        </w:rPr>
      </w:pPr>
      <w:r>
        <w:rPr>
          <w:noProof/>
        </w:rPr>
        <w:t>Context and Objective of this Guide</w:t>
      </w:r>
      <w:r>
        <w:rPr>
          <w:noProof/>
        </w:rPr>
        <w:tab/>
      </w:r>
      <w:r>
        <w:rPr>
          <w:noProof/>
        </w:rPr>
        <w:fldChar w:fldCharType="begin"/>
      </w:r>
      <w:r>
        <w:rPr>
          <w:noProof/>
        </w:rPr>
        <w:instrText xml:space="preserve"> PAGEREF _Toc9597409 \h </w:instrText>
      </w:r>
      <w:r>
        <w:rPr>
          <w:noProof/>
        </w:rPr>
      </w:r>
      <w:r>
        <w:rPr>
          <w:noProof/>
        </w:rPr>
        <w:fldChar w:fldCharType="separate"/>
      </w:r>
      <w:r w:rsidR="0050664D">
        <w:rPr>
          <w:noProof/>
        </w:rPr>
        <w:t>2</w:t>
      </w:r>
      <w:r>
        <w:rPr>
          <w:noProof/>
        </w:rPr>
        <w:fldChar w:fldCharType="end"/>
      </w:r>
    </w:p>
    <w:p w14:paraId="35BA1572" w14:textId="6DD0F9DE" w:rsidR="004634BA" w:rsidRDefault="004634BA">
      <w:pPr>
        <w:pStyle w:val="TOC3"/>
        <w:tabs>
          <w:tab w:val="right" w:leader="dot" w:pos="9338"/>
        </w:tabs>
        <w:rPr>
          <w:rFonts w:asciiTheme="minorHAnsi" w:hAnsiTheme="minorHAnsi" w:cstheme="minorBidi"/>
          <w:noProof/>
          <w:sz w:val="22"/>
          <w:szCs w:val="22"/>
          <w:lang w:val="en-AU" w:eastAsia="en-AU"/>
        </w:rPr>
      </w:pPr>
      <w:r w:rsidRPr="00B81617">
        <w:rPr>
          <w:rFonts w:cstheme="minorHAnsi"/>
          <w:noProof/>
          <w:color w:val="004EA8"/>
        </w:rPr>
        <w:t>Audit Approach and Testing Procedures</w:t>
      </w:r>
      <w:r>
        <w:rPr>
          <w:noProof/>
        </w:rPr>
        <w:tab/>
      </w:r>
      <w:r>
        <w:rPr>
          <w:noProof/>
        </w:rPr>
        <w:fldChar w:fldCharType="begin"/>
      </w:r>
      <w:r>
        <w:rPr>
          <w:noProof/>
        </w:rPr>
        <w:instrText xml:space="preserve"> PAGEREF _Toc9597410 \h </w:instrText>
      </w:r>
      <w:r>
        <w:rPr>
          <w:noProof/>
        </w:rPr>
      </w:r>
      <w:r>
        <w:rPr>
          <w:noProof/>
        </w:rPr>
        <w:fldChar w:fldCharType="separate"/>
      </w:r>
      <w:r w:rsidR="0050664D">
        <w:rPr>
          <w:noProof/>
        </w:rPr>
        <w:t>3</w:t>
      </w:r>
      <w:r>
        <w:rPr>
          <w:noProof/>
        </w:rPr>
        <w:fldChar w:fldCharType="end"/>
      </w:r>
    </w:p>
    <w:p w14:paraId="3ED57A73" w14:textId="1DE355A3" w:rsidR="004634BA" w:rsidRDefault="004634BA">
      <w:pPr>
        <w:pStyle w:val="TOC1"/>
        <w:rPr>
          <w:rFonts w:asciiTheme="minorHAnsi" w:hAnsiTheme="minorHAnsi" w:cstheme="minorBidi"/>
          <w:b w:val="0"/>
          <w:noProof/>
          <w:color w:val="auto"/>
          <w:sz w:val="22"/>
          <w:szCs w:val="22"/>
          <w:lang w:val="en-AU" w:eastAsia="en-AU"/>
        </w:rPr>
      </w:pPr>
      <w:r w:rsidRPr="00B81617">
        <w:rPr>
          <w:noProof/>
          <w:lang w:val="en-AU"/>
        </w:rPr>
        <w:t>Audit Process – From Initial Contact to Next Steps</w:t>
      </w:r>
      <w:r>
        <w:rPr>
          <w:noProof/>
        </w:rPr>
        <w:tab/>
      </w:r>
      <w:r>
        <w:rPr>
          <w:noProof/>
        </w:rPr>
        <w:fldChar w:fldCharType="begin"/>
      </w:r>
      <w:r>
        <w:rPr>
          <w:noProof/>
        </w:rPr>
        <w:instrText xml:space="preserve"> PAGEREF _Toc9597411 \h </w:instrText>
      </w:r>
      <w:r>
        <w:rPr>
          <w:noProof/>
        </w:rPr>
      </w:r>
      <w:r>
        <w:rPr>
          <w:noProof/>
        </w:rPr>
        <w:fldChar w:fldCharType="separate"/>
      </w:r>
      <w:r w:rsidR="0050664D">
        <w:rPr>
          <w:noProof/>
        </w:rPr>
        <w:t>4</w:t>
      </w:r>
      <w:r>
        <w:rPr>
          <w:noProof/>
        </w:rPr>
        <w:fldChar w:fldCharType="end"/>
      </w:r>
    </w:p>
    <w:p w14:paraId="1EC764EC" w14:textId="37571EC9" w:rsidR="004634BA" w:rsidRDefault="004634BA">
      <w:pPr>
        <w:pStyle w:val="TOC1"/>
        <w:rPr>
          <w:rFonts w:asciiTheme="minorHAnsi" w:hAnsiTheme="minorHAnsi" w:cstheme="minorBidi"/>
          <w:b w:val="0"/>
          <w:noProof/>
          <w:color w:val="auto"/>
          <w:sz w:val="22"/>
          <w:szCs w:val="22"/>
          <w:lang w:val="en-AU" w:eastAsia="en-AU"/>
        </w:rPr>
      </w:pPr>
      <w:r w:rsidRPr="00B81617">
        <w:rPr>
          <w:noProof/>
          <w:lang w:val="en-AU"/>
        </w:rPr>
        <w:t>Audit Structure</w:t>
      </w:r>
      <w:r>
        <w:rPr>
          <w:noProof/>
        </w:rPr>
        <w:tab/>
      </w:r>
      <w:r>
        <w:rPr>
          <w:noProof/>
        </w:rPr>
        <w:fldChar w:fldCharType="begin"/>
      </w:r>
      <w:r>
        <w:rPr>
          <w:noProof/>
        </w:rPr>
        <w:instrText xml:space="preserve"> PAGEREF _Toc9597412 \h </w:instrText>
      </w:r>
      <w:r>
        <w:rPr>
          <w:noProof/>
        </w:rPr>
      </w:r>
      <w:r>
        <w:rPr>
          <w:noProof/>
        </w:rPr>
        <w:fldChar w:fldCharType="separate"/>
      </w:r>
      <w:r w:rsidR="0050664D">
        <w:rPr>
          <w:noProof/>
        </w:rPr>
        <w:t>5</w:t>
      </w:r>
      <w:r>
        <w:rPr>
          <w:noProof/>
        </w:rPr>
        <w:fldChar w:fldCharType="end"/>
      </w:r>
    </w:p>
    <w:p w14:paraId="62776EB9" w14:textId="0106D105" w:rsidR="004634BA" w:rsidRDefault="004634BA">
      <w:pPr>
        <w:pStyle w:val="TOC1"/>
        <w:rPr>
          <w:rFonts w:asciiTheme="minorHAnsi" w:hAnsiTheme="minorHAnsi" w:cstheme="minorBidi"/>
          <w:b w:val="0"/>
          <w:noProof/>
          <w:color w:val="auto"/>
          <w:sz w:val="22"/>
          <w:szCs w:val="22"/>
          <w:lang w:val="en-AU" w:eastAsia="en-AU"/>
        </w:rPr>
      </w:pPr>
      <w:r>
        <w:rPr>
          <w:noProof/>
        </w:rPr>
        <w:t>Audit Guidance – OHSMS and Workers’ Compensation Elements Audited</w:t>
      </w:r>
      <w:r>
        <w:rPr>
          <w:noProof/>
        </w:rPr>
        <w:tab/>
      </w:r>
      <w:r>
        <w:rPr>
          <w:noProof/>
        </w:rPr>
        <w:fldChar w:fldCharType="begin"/>
      </w:r>
      <w:r>
        <w:rPr>
          <w:noProof/>
        </w:rPr>
        <w:instrText xml:space="preserve"> PAGEREF _Toc9597413 \h </w:instrText>
      </w:r>
      <w:r>
        <w:rPr>
          <w:noProof/>
        </w:rPr>
      </w:r>
      <w:r>
        <w:rPr>
          <w:noProof/>
        </w:rPr>
        <w:fldChar w:fldCharType="separate"/>
      </w:r>
      <w:r w:rsidR="0050664D">
        <w:rPr>
          <w:noProof/>
        </w:rPr>
        <w:t>7</w:t>
      </w:r>
      <w:r>
        <w:rPr>
          <w:noProof/>
        </w:rPr>
        <w:fldChar w:fldCharType="end"/>
      </w:r>
    </w:p>
    <w:p w14:paraId="1ADFA9DE" w14:textId="34AE03AB" w:rsidR="004634BA" w:rsidRDefault="004634BA">
      <w:pPr>
        <w:pStyle w:val="TOC3"/>
        <w:tabs>
          <w:tab w:val="right" w:leader="dot" w:pos="9338"/>
        </w:tabs>
        <w:rPr>
          <w:rFonts w:asciiTheme="minorHAnsi" w:hAnsiTheme="minorHAnsi" w:cstheme="minorBidi"/>
          <w:noProof/>
          <w:sz w:val="22"/>
          <w:szCs w:val="22"/>
          <w:lang w:val="en-AU" w:eastAsia="en-AU"/>
        </w:rPr>
      </w:pPr>
      <w:r>
        <w:rPr>
          <w:noProof/>
        </w:rPr>
        <w:t>Element 1:  OHS Planning</w:t>
      </w:r>
      <w:r>
        <w:rPr>
          <w:noProof/>
        </w:rPr>
        <w:tab/>
      </w:r>
      <w:r>
        <w:rPr>
          <w:noProof/>
        </w:rPr>
        <w:fldChar w:fldCharType="begin"/>
      </w:r>
      <w:r>
        <w:rPr>
          <w:noProof/>
        </w:rPr>
        <w:instrText xml:space="preserve"> PAGEREF _Toc9597414 \h </w:instrText>
      </w:r>
      <w:r>
        <w:rPr>
          <w:noProof/>
        </w:rPr>
      </w:r>
      <w:r>
        <w:rPr>
          <w:noProof/>
        </w:rPr>
        <w:fldChar w:fldCharType="separate"/>
      </w:r>
      <w:r w:rsidR="0050664D">
        <w:rPr>
          <w:noProof/>
        </w:rPr>
        <w:t>7</w:t>
      </w:r>
      <w:r>
        <w:rPr>
          <w:noProof/>
        </w:rPr>
        <w:fldChar w:fldCharType="end"/>
      </w:r>
    </w:p>
    <w:p w14:paraId="11846A64" w14:textId="3FA882A9" w:rsidR="004634BA" w:rsidRDefault="004634BA">
      <w:pPr>
        <w:pStyle w:val="TOC3"/>
        <w:tabs>
          <w:tab w:val="right" w:leader="dot" w:pos="9338"/>
        </w:tabs>
        <w:rPr>
          <w:rFonts w:asciiTheme="minorHAnsi" w:hAnsiTheme="minorHAnsi" w:cstheme="minorBidi"/>
          <w:noProof/>
          <w:sz w:val="22"/>
          <w:szCs w:val="22"/>
          <w:lang w:val="en-AU" w:eastAsia="en-AU"/>
        </w:rPr>
      </w:pPr>
      <w:r>
        <w:rPr>
          <w:noProof/>
        </w:rPr>
        <w:t>Element 2:  Communication and Consultation</w:t>
      </w:r>
      <w:r>
        <w:rPr>
          <w:noProof/>
        </w:rPr>
        <w:tab/>
      </w:r>
      <w:r>
        <w:rPr>
          <w:noProof/>
        </w:rPr>
        <w:fldChar w:fldCharType="begin"/>
      </w:r>
      <w:r>
        <w:rPr>
          <w:noProof/>
        </w:rPr>
        <w:instrText xml:space="preserve"> PAGEREF _Toc9597415 \h </w:instrText>
      </w:r>
      <w:r>
        <w:rPr>
          <w:noProof/>
        </w:rPr>
      </w:r>
      <w:r>
        <w:rPr>
          <w:noProof/>
        </w:rPr>
        <w:fldChar w:fldCharType="separate"/>
      </w:r>
      <w:r w:rsidR="0050664D">
        <w:rPr>
          <w:noProof/>
        </w:rPr>
        <w:t>7</w:t>
      </w:r>
      <w:r>
        <w:rPr>
          <w:noProof/>
        </w:rPr>
        <w:fldChar w:fldCharType="end"/>
      </w:r>
    </w:p>
    <w:p w14:paraId="1FF22F69" w14:textId="03E47ABB" w:rsidR="004634BA" w:rsidRDefault="004634BA">
      <w:pPr>
        <w:pStyle w:val="TOC3"/>
        <w:tabs>
          <w:tab w:val="right" w:leader="dot" w:pos="9338"/>
        </w:tabs>
        <w:rPr>
          <w:rFonts w:asciiTheme="minorHAnsi" w:hAnsiTheme="minorHAnsi" w:cstheme="minorBidi"/>
          <w:noProof/>
          <w:sz w:val="22"/>
          <w:szCs w:val="22"/>
          <w:lang w:val="en-AU" w:eastAsia="en-AU"/>
        </w:rPr>
      </w:pPr>
      <w:r>
        <w:rPr>
          <w:noProof/>
        </w:rPr>
        <w:t>Element 3:  Risk and Hazard Management</w:t>
      </w:r>
      <w:r>
        <w:rPr>
          <w:noProof/>
        </w:rPr>
        <w:tab/>
      </w:r>
      <w:r>
        <w:rPr>
          <w:noProof/>
        </w:rPr>
        <w:fldChar w:fldCharType="begin"/>
      </w:r>
      <w:r>
        <w:rPr>
          <w:noProof/>
        </w:rPr>
        <w:instrText xml:space="preserve"> PAGEREF _Toc9597416 \h </w:instrText>
      </w:r>
      <w:r>
        <w:rPr>
          <w:noProof/>
        </w:rPr>
      </w:r>
      <w:r>
        <w:rPr>
          <w:noProof/>
        </w:rPr>
        <w:fldChar w:fldCharType="separate"/>
      </w:r>
      <w:r w:rsidR="0050664D">
        <w:rPr>
          <w:noProof/>
        </w:rPr>
        <w:t>7</w:t>
      </w:r>
      <w:r>
        <w:rPr>
          <w:noProof/>
        </w:rPr>
        <w:fldChar w:fldCharType="end"/>
      </w:r>
    </w:p>
    <w:p w14:paraId="291181A6" w14:textId="47FE7F5E" w:rsidR="004634BA" w:rsidRDefault="004634BA">
      <w:pPr>
        <w:pStyle w:val="TOC3"/>
        <w:tabs>
          <w:tab w:val="right" w:leader="dot" w:pos="9338"/>
        </w:tabs>
        <w:rPr>
          <w:rFonts w:asciiTheme="minorHAnsi" w:hAnsiTheme="minorHAnsi" w:cstheme="minorBidi"/>
          <w:noProof/>
          <w:sz w:val="22"/>
          <w:szCs w:val="22"/>
          <w:lang w:val="en-AU" w:eastAsia="en-AU"/>
        </w:rPr>
      </w:pPr>
      <w:r>
        <w:rPr>
          <w:noProof/>
        </w:rPr>
        <w:t>Element 4:  Incident Reporting and Investigation</w:t>
      </w:r>
      <w:r>
        <w:rPr>
          <w:noProof/>
        </w:rPr>
        <w:tab/>
      </w:r>
      <w:r>
        <w:rPr>
          <w:noProof/>
        </w:rPr>
        <w:fldChar w:fldCharType="begin"/>
      </w:r>
      <w:r>
        <w:rPr>
          <w:noProof/>
        </w:rPr>
        <w:instrText xml:space="preserve"> PAGEREF _Toc9597417 \h </w:instrText>
      </w:r>
      <w:r>
        <w:rPr>
          <w:noProof/>
        </w:rPr>
      </w:r>
      <w:r>
        <w:rPr>
          <w:noProof/>
        </w:rPr>
        <w:fldChar w:fldCharType="separate"/>
      </w:r>
      <w:r w:rsidR="0050664D">
        <w:rPr>
          <w:noProof/>
        </w:rPr>
        <w:t>8</w:t>
      </w:r>
      <w:r>
        <w:rPr>
          <w:noProof/>
        </w:rPr>
        <w:fldChar w:fldCharType="end"/>
      </w:r>
    </w:p>
    <w:p w14:paraId="1FA7811E" w14:textId="1E01D17B" w:rsidR="004634BA" w:rsidRDefault="004634BA">
      <w:pPr>
        <w:pStyle w:val="TOC3"/>
        <w:tabs>
          <w:tab w:val="right" w:leader="dot" w:pos="9338"/>
        </w:tabs>
        <w:rPr>
          <w:rFonts w:asciiTheme="minorHAnsi" w:hAnsiTheme="minorHAnsi" w:cstheme="minorBidi"/>
          <w:noProof/>
          <w:sz w:val="22"/>
          <w:szCs w:val="22"/>
          <w:lang w:val="en-AU" w:eastAsia="en-AU"/>
        </w:rPr>
      </w:pPr>
      <w:r>
        <w:rPr>
          <w:noProof/>
        </w:rPr>
        <w:t>Element 5:  Emergency Management</w:t>
      </w:r>
      <w:r>
        <w:rPr>
          <w:noProof/>
        </w:rPr>
        <w:tab/>
      </w:r>
      <w:r>
        <w:rPr>
          <w:noProof/>
        </w:rPr>
        <w:fldChar w:fldCharType="begin"/>
      </w:r>
      <w:r>
        <w:rPr>
          <w:noProof/>
        </w:rPr>
        <w:instrText xml:space="preserve"> PAGEREF _Toc9597418 \h </w:instrText>
      </w:r>
      <w:r>
        <w:rPr>
          <w:noProof/>
        </w:rPr>
      </w:r>
      <w:r>
        <w:rPr>
          <w:noProof/>
        </w:rPr>
        <w:fldChar w:fldCharType="separate"/>
      </w:r>
      <w:r w:rsidR="0050664D">
        <w:rPr>
          <w:noProof/>
        </w:rPr>
        <w:t>8</w:t>
      </w:r>
      <w:r>
        <w:rPr>
          <w:noProof/>
        </w:rPr>
        <w:fldChar w:fldCharType="end"/>
      </w:r>
    </w:p>
    <w:p w14:paraId="78111E22" w14:textId="6F2A6FE2" w:rsidR="004634BA" w:rsidRDefault="004634BA">
      <w:pPr>
        <w:pStyle w:val="TOC3"/>
        <w:tabs>
          <w:tab w:val="right" w:leader="dot" w:pos="9338"/>
        </w:tabs>
        <w:rPr>
          <w:rFonts w:asciiTheme="minorHAnsi" w:hAnsiTheme="minorHAnsi" w:cstheme="minorBidi"/>
          <w:noProof/>
          <w:sz w:val="22"/>
          <w:szCs w:val="22"/>
          <w:lang w:val="en-AU" w:eastAsia="en-AU"/>
        </w:rPr>
      </w:pPr>
      <w:r>
        <w:rPr>
          <w:noProof/>
        </w:rPr>
        <w:t>Element 6:  First Aid</w:t>
      </w:r>
      <w:r>
        <w:rPr>
          <w:noProof/>
        </w:rPr>
        <w:tab/>
      </w:r>
      <w:r>
        <w:rPr>
          <w:noProof/>
        </w:rPr>
        <w:fldChar w:fldCharType="begin"/>
      </w:r>
      <w:r>
        <w:rPr>
          <w:noProof/>
        </w:rPr>
        <w:instrText xml:space="preserve"> PAGEREF _Toc9597419 \h </w:instrText>
      </w:r>
      <w:r>
        <w:rPr>
          <w:noProof/>
        </w:rPr>
      </w:r>
      <w:r>
        <w:rPr>
          <w:noProof/>
        </w:rPr>
        <w:fldChar w:fldCharType="separate"/>
      </w:r>
      <w:r w:rsidR="0050664D">
        <w:rPr>
          <w:noProof/>
        </w:rPr>
        <w:t>8</w:t>
      </w:r>
      <w:r>
        <w:rPr>
          <w:noProof/>
        </w:rPr>
        <w:fldChar w:fldCharType="end"/>
      </w:r>
    </w:p>
    <w:p w14:paraId="43BDEE12" w14:textId="5DCA49E8" w:rsidR="004634BA" w:rsidRDefault="004634BA">
      <w:pPr>
        <w:pStyle w:val="TOC3"/>
        <w:tabs>
          <w:tab w:val="right" w:leader="dot" w:pos="9338"/>
        </w:tabs>
        <w:rPr>
          <w:rFonts w:asciiTheme="minorHAnsi" w:hAnsiTheme="minorHAnsi" w:cstheme="minorBidi"/>
          <w:noProof/>
          <w:sz w:val="22"/>
          <w:szCs w:val="22"/>
          <w:lang w:val="en-AU" w:eastAsia="en-AU"/>
        </w:rPr>
      </w:pPr>
      <w:r>
        <w:rPr>
          <w:noProof/>
        </w:rPr>
        <w:t>Element 7:  OHS induction and Training</w:t>
      </w:r>
      <w:r>
        <w:rPr>
          <w:noProof/>
        </w:rPr>
        <w:tab/>
      </w:r>
      <w:r>
        <w:rPr>
          <w:noProof/>
        </w:rPr>
        <w:fldChar w:fldCharType="begin"/>
      </w:r>
      <w:r>
        <w:rPr>
          <w:noProof/>
        </w:rPr>
        <w:instrText xml:space="preserve"> PAGEREF _Toc9597420 \h </w:instrText>
      </w:r>
      <w:r>
        <w:rPr>
          <w:noProof/>
        </w:rPr>
      </w:r>
      <w:r>
        <w:rPr>
          <w:noProof/>
        </w:rPr>
        <w:fldChar w:fldCharType="separate"/>
      </w:r>
      <w:r w:rsidR="0050664D">
        <w:rPr>
          <w:noProof/>
        </w:rPr>
        <w:t>9</w:t>
      </w:r>
      <w:r>
        <w:rPr>
          <w:noProof/>
        </w:rPr>
        <w:fldChar w:fldCharType="end"/>
      </w:r>
    </w:p>
    <w:p w14:paraId="6862FBC8" w14:textId="048F1421" w:rsidR="004634BA" w:rsidRDefault="004634BA">
      <w:pPr>
        <w:pStyle w:val="TOC3"/>
        <w:tabs>
          <w:tab w:val="right" w:leader="dot" w:pos="9338"/>
        </w:tabs>
        <w:rPr>
          <w:rFonts w:asciiTheme="minorHAnsi" w:hAnsiTheme="minorHAnsi" w:cstheme="minorBidi"/>
          <w:noProof/>
          <w:sz w:val="22"/>
          <w:szCs w:val="22"/>
          <w:lang w:val="en-AU" w:eastAsia="en-AU"/>
        </w:rPr>
      </w:pPr>
      <w:r>
        <w:rPr>
          <w:noProof/>
        </w:rPr>
        <w:t>Element 8:  Contractor Management</w:t>
      </w:r>
      <w:r>
        <w:rPr>
          <w:noProof/>
        </w:rPr>
        <w:tab/>
      </w:r>
      <w:r>
        <w:rPr>
          <w:noProof/>
        </w:rPr>
        <w:fldChar w:fldCharType="begin"/>
      </w:r>
      <w:r>
        <w:rPr>
          <w:noProof/>
        </w:rPr>
        <w:instrText xml:space="preserve"> PAGEREF _Toc9597421 \h </w:instrText>
      </w:r>
      <w:r>
        <w:rPr>
          <w:noProof/>
        </w:rPr>
      </w:r>
      <w:r>
        <w:rPr>
          <w:noProof/>
        </w:rPr>
        <w:fldChar w:fldCharType="separate"/>
      </w:r>
      <w:r w:rsidR="0050664D">
        <w:rPr>
          <w:noProof/>
        </w:rPr>
        <w:t>9</w:t>
      </w:r>
      <w:r>
        <w:rPr>
          <w:noProof/>
        </w:rPr>
        <w:fldChar w:fldCharType="end"/>
      </w:r>
    </w:p>
    <w:p w14:paraId="3862204B" w14:textId="30F52DD8" w:rsidR="004634BA" w:rsidRDefault="004634BA">
      <w:pPr>
        <w:pStyle w:val="TOC3"/>
        <w:tabs>
          <w:tab w:val="right" w:leader="dot" w:pos="9338"/>
        </w:tabs>
        <w:rPr>
          <w:rFonts w:asciiTheme="minorHAnsi" w:hAnsiTheme="minorHAnsi" w:cstheme="minorBidi"/>
          <w:noProof/>
          <w:sz w:val="22"/>
          <w:szCs w:val="22"/>
          <w:lang w:val="en-AU" w:eastAsia="en-AU"/>
        </w:rPr>
      </w:pPr>
      <w:r>
        <w:rPr>
          <w:noProof/>
        </w:rPr>
        <w:t>Element 9:  Purchasing</w:t>
      </w:r>
      <w:r>
        <w:rPr>
          <w:noProof/>
        </w:rPr>
        <w:tab/>
      </w:r>
      <w:r>
        <w:rPr>
          <w:noProof/>
        </w:rPr>
        <w:fldChar w:fldCharType="begin"/>
      </w:r>
      <w:r>
        <w:rPr>
          <w:noProof/>
        </w:rPr>
        <w:instrText xml:space="preserve"> PAGEREF _Toc9597422 \h </w:instrText>
      </w:r>
      <w:r>
        <w:rPr>
          <w:noProof/>
        </w:rPr>
      </w:r>
      <w:r>
        <w:rPr>
          <w:noProof/>
        </w:rPr>
        <w:fldChar w:fldCharType="separate"/>
      </w:r>
      <w:r w:rsidR="0050664D">
        <w:rPr>
          <w:noProof/>
        </w:rPr>
        <w:t>9</w:t>
      </w:r>
      <w:r>
        <w:rPr>
          <w:noProof/>
        </w:rPr>
        <w:fldChar w:fldCharType="end"/>
      </w:r>
    </w:p>
    <w:p w14:paraId="277DA1A8" w14:textId="34421DB5" w:rsidR="004634BA" w:rsidRDefault="004634BA">
      <w:pPr>
        <w:pStyle w:val="TOC3"/>
        <w:tabs>
          <w:tab w:val="right" w:leader="dot" w:pos="9338"/>
        </w:tabs>
        <w:rPr>
          <w:rFonts w:asciiTheme="minorHAnsi" w:hAnsiTheme="minorHAnsi" w:cstheme="minorBidi"/>
          <w:noProof/>
          <w:sz w:val="22"/>
          <w:szCs w:val="22"/>
          <w:lang w:val="en-AU" w:eastAsia="en-AU"/>
        </w:rPr>
      </w:pPr>
      <w:r>
        <w:rPr>
          <w:noProof/>
        </w:rPr>
        <w:t>Element 10:  Workers’ Compensation</w:t>
      </w:r>
      <w:r>
        <w:rPr>
          <w:noProof/>
        </w:rPr>
        <w:tab/>
      </w:r>
      <w:r>
        <w:rPr>
          <w:noProof/>
        </w:rPr>
        <w:fldChar w:fldCharType="begin"/>
      </w:r>
      <w:r>
        <w:rPr>
          <w:noProof/>
        </w:rPr>
        <w:instrText xml:space="preserve"> PAGEREF _Toc9597423 \h </w:instrText>
      </w:r>
      <w:r>
        <w:rPr>
          <w:noProof/>
        </w:rPr>
      </w:r>
      <w:r>
        <w:rPr>
          <w:noProof/>
        </w:rPr>
        <w:fldChar w:fldCharType="separate"/>
      </w:r>
      <w:r w:rsidR="0050664D">
        <w:rPr>
          <w:noProof/>
        </w:rPr>
        <w:t>9</w:t>
      </w:r>
      <w:r>
        <w:rPr>
          <w:noProof/>
        </w:rPr>
        <w:fldChar w:fldCharType="end"/>
      </w:r>
    </w:p>
    <w:p w14:paraId="19AF7DA7" w14:textId="62107177" w:rsidR="004634BA" w:rsidRDefault="004634BA">
      <w:pPr>
        <w:pStyle w:val="TOC1"/>
        <w:rPr>
          <w:rFonts w:asciiTheme="minorHAnsi" w:hAnsiTheme="minorHAnsi" w:cstheme="minorBidi"/>
          <w:b w:val="0"/>
          <w:noProof/>
          <w:color w:val="auto"/>
          <w:sz w:val="22"/>
          <w:szCs w:val="22"/>
          <w:lang w:val="en-AU" w:eastAsia="en-AU"/>
        </w:rPr>
      </w:pPr>
      <w:r w:rsidRPr="00B81617">
        <w:rPr>
          <w:noProof/>
          <w:lang w:val="en-AU"/>
        </w:rPr>
        <w:t>Audit Guidance – Preparing for the Audit</w:t>
      </w:r>
      <w:r>
        <w:rPr>
          <w:noProof/>
        </w:rPr>
        <w:tab/>
      </w:r>
      <w:r>
        <w:rPr>
          <w:noProof/>
        </w:rPr>
        <w:fldChar w:fldCharType="begin"/>
      </w:r>
      <w:r>
        <w:rPr>
          <w:noProof/>
        </w:rPr>
        <w:instrText xml:space="preserve"> PAGEREF _Toc9597424 \h </w:instrText>
      </w:r>
      <w:r>
        <w:rPr>
          <w:noProof/>
        </w:rPr>
      </w:r>
      <w:r>
        <w:rPr>
          <w:noProof/>
        </w:rPr>
        <w:fldChar w:fldCharType="separate"/>
      </w:r>
      <w:r w:rsidR="0050664D">
        <w:rPr>
          <w:noProof/>
        </w:rPr>
        <w:t>10</w:t>
      </w:r>
      <w:r>
        <w:rPr>
          <w:noProof/>
        </w:rPr>
        <w:fldChar w:fldCharType="end"/>
      </w:r>
    </w:p>
    <w:p w14:paraId="3E17F9E1" w14:textId="1F9C96E1" w:rsidR="000F4C22" w:rsidRDefault="00565437" w:rsidP="0057654B">
      <w:pPr>
        <w:pStyle w:val="TOC3"/>
      </w:pPr>
      <w:r>
        <w:rPr>
          <w:b/>
          <w:color w:val="AF272F"/>
        </w:rPr>
        <w:fldChar w:fldCharType="end"/>
      </w:r>
    </w:p>
    <w:p w14:paraId="4B404B2F" w14:textId="7A74768E" w:rsidR="00565437" w:rsidRDefault="00565437" w:rsidP="00C6560C">
      <w:pPr>
        <w:tabs>
          <w:tab w:val="left" w:pos="444"/>
        </w:tabs>
      </w:pPr>
    </w:p>
    <w:p w14:paraId="60F50DA9" w14:textId="77777777" w:rsidR="00AD167B" w:rsidRPr="00C6560C" w:rsidRDefault="00AD167B" w:rsidP="00C6560C">
      <w:pPr>
        <w:tabs>
          <w:tab w:val="left" w:pos="444"/>
        </w:tabs>
        <w:sectPr w:rsidR="00AD167B" w:rsidRPr="00C6560C" w:rsidSect="009C2011">
          <w:headerReference w:type="default" r:id="rId15"/>
          <w:footerReference w:type="default" r:id="rId16"/>
          <w:pgSz w:w="11900" w:h="16840" w:code="9"/>
          <w:pgMar w:top="1134" w:right="1134" w:bottom="1134" w:left="1418" w:header="567" w:footer="567" w:gutter="0"/>
          <w:cols w:space="397"/>
          <w:docGrid w:linePitch="360"/>
        </w:sectPr>
      </w:pPr>
    </w:p>
    <w:p w14:paraId="428962CF" w14:textId="08DC41BA" w:rsidR="00384965" w:rsidRPr="00FA09EA" w:rsidRDefault="00AB2C19" w:rsidP="00A1200C">
      <w:pPr>
        <w:pStyle w:val="ESHeading1"/>
        <w:spacing w:line="276" w:lineRule="auto"/>
      </w:pPr>
      <w:bookmarkStart w:id="3" w:name="_Toc9597409"/>
      <w:bookmarkStart w:id="4" w:name="_Toc455501170"/>
      <w:r>
        <w:lastRenderedPageBreak/>
        <w:t>Context and Objective of this Guide</w:t>
      </w:r>
      <w:bookmarkEnd w:id="3"/>
    </w:p>
    <w:p w14:paraId="0301175F" w14:textId="115F20AD" w:rsidR="00AB2C19" w:rsidRPr="00AB2C19" w:rsidRDefault="00AB2C19" w:rsidP="00AB2C19">
      <w:pPr>
        <w:spacing w:after="240" w:line="240" w:lineRule="auto"/>
        <w:rPr>
          <w:rFonts w:cstheme="minorBidi"/>
          <w:noProof/>
          <w:sz w:val="22"/>
          <w:szCs w:val="22"/>
        </w:rPr>
      </w:pPr>
      <w:r w:rsidRPr="00AB2C19">
        <w:rPr>
          <w:rFonts w:cstheme="minorBidi"/>
          <w:noProof/>
          <w:sz w:val="22"/>
          <w:szCs w:val="22"/>
        </w:rPr>
        <w:t>The Department of Education and Training (</w:t>
      </w:r>
      <w:r>
        <w:rPr>
          <w:rFonts w:cstheme="minorBidi"/>
          <w:noProof/>
          <w:sz w:val="22"/>
          <w:szCs w:val="22"/>
        </w:rPr>
        <w:t>the Department</w:t>
      </w:r>
      <w:r w:rsidRPr="00AB2C19">
        <w:rPr>
          <w:rFonts w:cstheme="minorBidi"/>
          <w:noProof/>
          <w:sz w:val="22"/>
          <w:szCs w:val="22"/>
        </w:rPr>
        <w:t xml:space="preserve">) commenced implementation of an Occupational Health and Safety Management System (OHSMS) in 2009. Since this time </w:t>
      </w:r>
      <w:r>
        <w:rPr>
          <w:rFonts w:cstheme="minorBidi"/>
          <w:noProof/>
          <w:sz w:val="22"/>
          <w:szCs w:val="22"/>
        </w:rPr>
        <w:t>the Department</w:t>
      </w:r>
      <w:r w:rsidRPr="00AB2C19">
        <w:rPr>
          <w:rFonts w:cstheme="minorBidi"/>
          <w:noProof/>
          <w:sz w:val="22"/>
          <w:szCs w:val="22"/>
        </w:rPr>
        <w:t xml:space="preserve"> has strived to continuously improve and test the effective implementation of its OHSMS within schools and workplaces.</w:t>
      </w:r>
    </w:p>
    <w:p w14:paraId="5BEA570D" w14:textId="23F695EE" w:rsidR="00AB2C19" w:rsidRPr="00AB2C19" w:rsidRDefault="00AB2C19" w:rsidP="00AB2C19">
      <w:pPr>
        <w:spacing w:after="240" w:line="240" w:lineRule="auto"/>
        <w:rPr>
          <w:rFonts w:cstheme="minorBidi"/>
          <w:noProof/>
          <w:sz w:val="22"/>
          <w:szCs w:val="22"/>
        </w:rPr>
      </w:pPr>
      <w:r w:rsidRPr="00AB2C19">
        <w:rPr>
          <w:rFonts w:cstheme="minorBidi"/>
          <w:noProof/>
          <w:sz w:val="22"/>
          <w:szCs w:val="22"/>
        </w:rPr>
        <w:t xml:space="preserve">To support its commitment to continuous improvement and monitoring, </w:t>
      </w:r>
      <w:r>
        <w:rPr>
          <w:rFonts w:cstheme="minorBidi"/>
          <w:noProof/>
          <w:sz w:val="22"/>
          <w:szCs w:val="22"/>
        </w:rPr>
        <w:t>the Department</w:t>
      </w:r>
      <w:r w:rsidRPr="00AB2C19">
        <w:rPr>
          <w:rFonts w:cstheme="minorBidi"/>
          <w:noProof/>
          <w:sz w:val="22"/>
          <w:szCs w:val="22"/>
        </w:rPr>
        <w:t xml:space="preserve"> is looking to carry out Site Level Occupational Health and Safety (OHS) audits to test the implementation of the Department’s OHSMS. Although the audits will assess the majority of the OHSMS, the process will focus on how  schools and workplaces are managing OHS risks and hazards.</w:t>
      </w:r>
    </w:p>
    <w:p w14:paraId="481A68C3" w14:textId="63507BF1" w:rsidR="00AB2C19" w:rsidRPr="00AB2C19" w:rsidRDefault="00AB2C19" w:rsidP="00AB2C19">
      <w:pPr>
        <w:spacing w:after="240" w:line="240" w:lineRule="auto"/>
        <w:rPr>
          <w:rFonts w:cstheme="minorBidi"/>
          <w:noProof/>
          <w:sz w:val="22"/>
          <w:szCs w:val="22"/>
        </w:rPr>
      </w:pPr>
      <w:r w:rsidRPr="00AB2C19">
        <w:rPr>
          <w:rFonts w:cstheme="minorBidi"/>
          <w:noProof/>
          <w:sz w:val="22"/>
          <w:szCs w:val="22"/>
        </w:rPr>
        <w:t xml:space="preserve">Further, in order to continue to provide targeted support to schools, </w:t>
      </w:r>
      <w:r>
        <w:rPr>
          <w:rFonts w:cstheme="minorBidi"/>
          <w:noProof/>
          <w:sz w:val="22"/>
          <w:szCs w:val="22"/>
        </w:rPr>
        <w:t>the Department</w:t>
      </w:r>
      <w:r w:rsidRPr="00AB2C19">
        <w:rPr>
          <w:rFonts w:cstheme="minorBidi"/>
          <w:noProof/>
          <w:sz w:val="22"/>
          <w:szCs w:val="22"/>
        </w:rPr>
        <w:t xml:space="preserve"> has expanded the scope of the school audits from January 2019 to include a focused section on Workers Compensation, for schools that have recently managed a Workers</w:t>
      </w:r>
      <w:r w:rsidR="0071574F">
        <w:rPr>
          <w:rFonts w:cstheme="minorBidi"/>
          <w:noProof/>
          <w:sz w:val="22"/>
          <w:szCs w:val="22"/>
        </w:rPr>
        <w:t>’</w:t>
      </w:r>
      <w:r w:rsidRPr="00AB2C19">
        <w:rPr>
          <w:rFonts w:cstheme="minorBidi"/>
          <w:noProof/>
          <w:sz w:val="22"/>
          <w:szCs w:val="22"/>
        </w:rPr>
        <w:t xml:space="preserve"> Compensation claim. </w:t>
      </w:r>
    </w:p>
    <w:p w14:paraId="3831E5EB" w14:textId="77777777" w:rsidR="00AB2C19" w:rsidRPr="00AB2C19" w:rsidRDefault="00AB2C19" w:rsidP="00AB2C19">
      <w:pPr>
        <w:spacing w:after="240" w:line="240" w:lineRule="auto"/>
        <w:rPr>
          <w:sz w:val="22"/>
          <w:szCs w:val="22"/>
        </w:rPr>
      </w:pPr>
      <w:r w:rsidRPr="00AB2C19">
        <w:rPr>
          <w:rFonts w:cstheme="minorBidi"/>
          <w:noProof/>
          <w:sz w:val="22"/>
          <w:szCs w:val="22"/>
        </w:rPr>
        <w:t xml:space="preserve">This guide provides  schools and workplaces with relevant information to prepare for the audit process including the audit approach and audit criteria. </w:t>
      </w:r>
      <w:r w:rsidRPr="00AB2C19">
        <w:rPr>
          <w:sz w:val="22"/>
          <w:szCs w:val="22"/>
        </w:rPr>
        <w:t>An auditor will work closely with you during the process to discuss potential findings and observations. Once the audit is completed you will receive an audit report through a Web Portal including a set of actionable recommendations to assist you in improving safety performance.</w:t>
      </w:r>
    </w:p>
    <w:p w14:paraId="6C60C572" w14:textId="77777777" w:rsidR="005912BE" w:rsidRDefault="005912BE" w:rsidP="00E839D8">
      <w:pPr>
        <w:pStyle w:val="ESHeading3"/>
        <w:rPr>
          <w:caps/>
          <w:sz w:val="22"/>
          <w:szCs w:val="22"/>
        </w:rPr>
      </w:pPr>
    </w:p>
    <w:p w14:paraId="63C7F44D" w14:textId="470D82D3" w:rsidR="00FA09EA" w:rsidRDefault="00FA09EA" w:rsidP="00E839D8">
      <w:pPr>
        <w:pStyle w:val="ESHeading3"/>
        <w:rPr>
          <w:rFonts w:eastAsiaTheme="majorEastAsia"/>
          <w:b w:val="0"/>
          <w:bCs/>
          <w:color w:val="004EA8"/>
          <w:sz w:val="22"/>
          <w:szCs w:val="22"/>
        </w:rPr>
      </w:pPr>
      <w:r>
        <w:rPr>
          <w:caps/>
          <w:sz w:val="22"/>
          <w:szCs w:val="22"/>
        </w:rPr>
        <w:br w:type="page"/>
      </w:r>
    </w:p>
    <w:p w14:paraId="47AD3199" w14:textId="77777777" w:rsidR="00AB2C19" w:rsidRDefault="00AB2C19" w:rsidP="00A1200C">
      <w:pPr>
        <w:pStyle w:val="ESHeading3"/>
        <w:spacing w:line="276" w:lineRule="auto"/>
        <w:rPr>
          <w:rFonts w:cstheme="minorHAnsi"/>
          <w:color w:val="004EA8"/>
          <w:sz w:val="36"/>
          <w:szCs w:val="36"/>
        </w:rPr>
      </w:pPr>
      <w:bookmarkStart w:id="5" w:name="_Toc9597410"/>
      <w:r w:rsidRPr="00AB2C19">
        <w:rPr>
          <w:rFonts w:cstheme="minorHAnsi"/>
          <w:color w:val="004EA8"/>
          <w:sz w:val="36"/>
          <w:szCs w:val="36"/>
        </w:rPr>
        <w:lastRenderedPageBreak/>
        <w:t>Audit Approach and Testing Procedures</w:t>
      </w:r>
      <w:bookmarkEnd w:id="5"/>
    </w:p>
    <w:p w14:paraId="6A82F2C8" w14:textId="6796829D" w:rsidR="00AB2C19" w:rsidRPr="00AB2C19" w:rsidRDefault="00AB2C19" w:rsidP="0039637C">
      <w:pPr>
        <w:spacing w:before="120" w:line="276" w:lineRule="auto"/>
        <w:rPr>
          <w:rFonts w:cstheme="minorBidi"/>
          <w:noProof/>
          <w:sz w:val="22"/>
          <w:szCs w:val="22"/>
        </w:rPr>
      </w:pPr>
      <w:bookmarkStart w:id="6" w:name="_Toc495401627"/>
      <w:r w:rsidRPr="00AB2C19">
        <w:rPr>
          <w:rFonts w:cstheme="minorBidi"/>
          <w:noProof/>
          <w:sz w:val="22"/>
          <w:szCs w:val="22"/>
        </w:rPr>
        <w:t>As mentioned above, the audit approach aims to support  schools and workplaces in implementing the Department’s OHSMS in an effective way to improve overall OHS and Workers</w:t>
      </w:r>
      <w:r w:rsidR="0071574F">
        <w:rPr>
          <w:rFonts w:cstheme="minorBidi"/>
          <w:noProof/>
          <w:sz w:val="22"/>
          <w:szCs w:val="22"/>
        </w:rPr>
        <w:t>’</w:t>
      </w:r>
      <w:r w:rsidRPr="00AB2C19">
        <w:rPr>
          <w:rFonts w:cstheme="minorBidi"/>
          <w:noProof/>
          <w:sz w:val="22"/>
          <w:szCs w:val="22"/>
        </w:rPr>
        <w:t xml:space="preserve"> Compensation performance.</w:t>
      </w:r>
    </w:p>
    <w:p w14:paraId="3CA8D260" w14:textId="77777777" w:rsidR="00AB2C19" w:rsidRPr="00AB2C19" w:rsidRDefault="00AB2C19" w:rsidP="0039637C">
      <w:pPr>
        <w:spacing w:before="120" w:line="276" w:lineRule="auto"/>
        <w:rPr>
          <w:rFonts w:cstheme="minorBidi"/>
          <w:noProof/>
          <w:sz w:val="22"/>
          <w:szCs w:val="22"/>
        </w:rPr>
      </w:pPr>
      <w:r w:rsidRPr="00AB2C19">
        <w:rPr>
          <w:rFonts w:cstheme="minorBidi"/>
          <w:noProof/>
          <w:sz w:val="22"/>
          <w:szCs w:val="22"/>
        </w:rPr>
        <w:t>In order to ensure the audit is effective and is conducted within the allocated timeframe, the following audit requirements have been defined:</w:t>
      </w:r>
    </w:p>
    <w:p w14:paraId="339B800C" w14:textId="6F3F32F0" w:rsidR="00AB2C19" w:rsidRPr="00AB2C19" w:rsidRDefault="00AB2C19" w:rsidP="00F37B3F">
      <w:pPr>
        <w:numPr>
          <w:ilvl w:val="0"/>
          <w:numId w:val="3"/>
        </w:numPr>
        <w:spacing w:before="120" w:line="276" w:lineRule="auto"/>
        <w:ind w:left="425" w:hanging="357"/>
        <w:rPr>
          <w:rFonts w:cstheme="minorBidi"/>
          <w:noProof/>
          <w:sz w:val="22"/>
          <w:szCs w:val="22"/>
        </w:rPr>
      </w:pPr>
      <w:r w:rsidRPr="00AB2C19">
        <w:rPr>
          <w:rFonts w:cstheme="minorBidi"/>
          <w:noProof/>
          <w:sz w:val="22"/>
          <w:szCs w:val="22"/>
        </w:rPr>
        <w:t>The auditor should obtain sufficient and appropriate evidence to demonstrate implementation and adequate use of the OHSMS and Workers</w:t>
      </w:r>
      <w:r w:rsidR="0071574F">
        <w:rPr>
          <w:rFonts w:cstheme="minorBidi"/>
          <w:noProof/>
          <w:sz w:val="22"/>
          <w:szCs w:val="22"/>
        </w:rPr>
        <w:t>’</w:t>
      </w:r>
      <w:r w:rsidRPr="00AB2C19">
        <w:rPr>
          <w:rFonts w:cstheme="minorBidi"/>
          <w:noProof/>
          <w:sz w:val="22"/>
          <w:szCs w:val="22"/>
        </w:rPr>
        <w:t xml:space="preserve"> Compensation procedures. The auditor will use professional judgment and exercise professional scepticism in evaluating the evidence quality, quantity sufficiency, relevance and reliability.</w:t>
      </w:r>
    </w:p>
    <w:p w14:paraId="6F8C17A9" w14:textId="77777777" w:rsidR="00AB2C19" w:rsidRPr="00AB2C19" w:rsidRDefault="00AB2C19" w:rsidP="00F37B3F">
      <w:pPr>
        <w:numPr>
          <w:ilvl w:val="0"/>
          <w:numId w:val="3"/>
        </w:numPr>
        <w:spacing w:before="120" w:line="276" w:lineRule="auto"/>
        <w:ind w:left="425" w:hanging="357"/>
        <w:rPr>
          <w:rFonts w:cstheme="minorBidi"/>
          <w:noProof/>
          <w:sz w:val="22"/>
          <w:szCs w:val="22"/>
        </w:rPr>
      </w:pPr>
      <w:r w:rsidRPr="00AB2C19">
        <w:rPr>
          <w:rFonts w:cstheme="minorBidi"/>
          <w:noProof/>
          <w:sz w:val="22"/>
          <w:szCs w:val="22"/>
        </w:rPr>
        <w:t>Evidence may include but is not limited to: facsimiles, hard copies, interviews, digitalised or other electronic documents provided during the audit only.</w:t>
      </w:r>
    </w:p>
    <w:p w14:paraId="3B300A9D" w14:textId="77777777" w:rsidR="0039637C" w:rsidRDefault="00AB2C19" w:rsidP="00F37B3F">
      <w:pPr>
        <w:numPr>
          <w:ilvl w:val="0"/>
          <w:numId w:val="3"/>
        </w:numPr>
        <w:spacing w:before="120" w:line="276" w:lineRule="auto"/>
        <w:ind w:left="425" w:hanging="357"/>
        <w:rPr>
          <w:rFonts w:cstheme="minorBidi"/>
          <w:noProof/>
          <w:sz w:val="22"/>
          <w:szCs w:val="22"/>
        </w:rPr>
      </w:pPr>
      <w:r w:rsidRPr="00AB2C19">
        <w:rPr>
          <w:rFonts w:cstheme="minorBidi"/>
          <w:noProof/>
          <w:sz w:val="22"/>
          <w:szCs w:val="22"/>
        </w:rPr>
        <w:t>Only documents provided during the audit will be considered as part of the audit evidence. Document and/or evidence sent to us before or after the audit will not be considered as part of the assessment.</w:t>
      </w:r>
    </w:p>
    <w:p w14:paraId="04093E41" w14:textId="1606E54E" w:rsidR="00AB2C19" w:rsidRDefault="0039637C" w:rsidP="00F37B3F">
      <w:pPr>
        <w:numPr>
          <w:ilvl w:val="0"/>
          <w:numId w:val="3"/>
        </w:numPr>
        <w:spacing w:before="120" w:line="276" w:lineRule="auto"/>
        <w:ind w:left="425" w:hanging="357"/>
        <w:rPr>
          <w:rFonts w:cstheme="minorBidi"/>
          <w:noProof/>
          <w:sz w:val="22"/>
          <w:szCs w:val="22"/>
        </w:rPr>
      </w:pPr>
      <w:r w:rsidRPr="0039637C">
        <w:rPr>
          <w:rFonts w:cstheme="minorBidi"/>
          <w:noProof/>
          <w:sz w:val="22"/>
          <w:szCs w:val="22"/>
        </w:rPr>
        <w:t>If the the auditor becomes aware of any risk that could lead to fatality or serious injury during the on-site audit, the issue will be escalated to the Department immediately</w:t>
      </w:r>
    </w:p>
    <w:tbl>
      <w:tblPr>
        <w:tblStyle w:val="TableGrid"/>
        <w:tblW w:w="0" w:type="auto"/>
        <w:tblInd w:w="425" w:type="dxa"/>
        <w:tblLook w:val="04A0" w:firstRow="1" w:lastRow="0" w:firstColumn="1" w:lastColumn="0" w:noHBand="0" w:noVBand="1"/>
        <w:tblCaption w:val="Important message"/>
        <w:tblDescription w:val="Important message for audit compliance"/>
      </w:tblPr>
      <w:tblGrid>
        <w:gridCol w:w="9204"/>
      </w:tblGrid>
      <w:tr w:rsidR="00BE26E6" w14:paraId="22F5297E" w14:textId="77777777" w:rsidTr="00C37AAE">
        <w:trPr>
          <w:tblHeader/>
        </w:trPr>
        <w:tc>
          <w:tcPr>
            <w:tcW w:w="9204" w:type="dxa"/>
            <w:shd w:val="clear" w:color="auto" w:fill="B8CCE4" w:themeFill="accent1" w:themeFillTint="66"/>
          </w:tcPr>
          <w:p w14:paraId="4EE78564" w14:textId="3475D285" w:rsidR="00BE26E6" w:rsidRPr="00BE26E6" w:rsidRDefault="00BE26E6" w:rsidP="00BE26E6">
            <w:pPr>
              <w:spacing w:before="120" w:line="276" w:lineRule="auto"/>
              <w:rPr>
                <w:rFonts w:cstheme="minorBidi"/>
                <w:b/>
                <w:noProof/>
                <w:sz w:val="22"/>
                <w:szCs w:val="22"/>
              </w:rPr>
            </w:pPr>
            <w:r w:rsidRPr="00BE26E6">
              <w:rPr>
                <w:rFonts w:cstheme="minorBidi"/>
                <w:b/>
                <w:noProof/>
                <w:sz w:val="22"/>
                <w:szCs w:val="22"/>
              </w:rPr>
              <w:t>Important</w:t>
            </w:r>
          </w:p>
        </w:tc>
      </w:tr>
      <w:tr w:rsidR="00BE26E6" w14:paraId="30D6DF3F" w14:textId="77777777" w:rsidTr="00BE26E6">
        <w:tc>
          <w:tcPr>
            <w:tcW w:w="9204" w:type="dxa"/>
          </w:tcPr>
          <w:p w14:paraId="32458A49" w14:textId="7A745FC3" w:rsidR="00BE26E6" w:rsidRDefault="00BE26E6" w:rsidP="00BE26E6">
            <w:pPr>
              <w:spacing w:before="120" w:line="276" w:lineRule="auto"/>
              <w:rPr>
                <w:rFonts w:cstheme="minorBidi"/>
                <w:noProof/>
                <w:sz w:val="22"/>
                <w:szCs w:val="22"/>
              </w:rPr>
            </w:pPr>
            <w:r w:rsidRPr="0064519C">
              <w:rPr>
                <w:sz w:val="22"/>
                <w:szCs w:val="22"/>
              </w:rPr>
              <w:t>To ensure compliance with the audit requirements, we recommend all relevant stakeholders and documentation to be available and easily accessible during the audit.</w:t>
            </w:r>
          </w:p>
        </w:tc>
      </w:tr>
      <w:tr w:rsidR="00BE26E6" w14:paraId="1D95AA3F" w14:textId="77777777" w:rsidTr="00BE26E6">
        <w:tc>
          <w:tcPr>
            <w:tcW w:w="9204" w:type="dxa"/>
          </w:tcPr>
          <w:p w14:paraId="3E3F4DBA" w14:textId="5D8AB526" w:rsidR="00BE26E6" w:rsidRDefault="00BE26E6" w:rsidP="00BE26E6">
            <w:pPr>
              <w:spacing w:before="120" w:line="276" w:lineRule="auto"/>
              <w:rPr>
                <w:rFonts w:cstheme="minorBidi"/>
                <w:noProof/>
                <w:sz w:val="22"/>
                <w:szCs w:val="22"/>
              </w:rPr>
            </w:pPr>
            <w:r w:rsidRPr="0064519C">
              <w:rPr>
                <w:sz w:val="22"/>
                <w:szCs w:val="22"/>
              </w:rPr>
              <w:t xml:space="preserve">The audit will be strictly performed within the allocated timeframe. Documents or evidence sent to us either before or after the day of the audit will not be considered. </w:t>
            </w:r>
          </w:p>
        </w:tc>
      </w:tr>
    </w:tbl>
    <w:p w14:paraId="21AF56CC" w14:textId="508531F5" w:rsidR="0039637C" w:rsidRDefault="0039637C" w:rsidP="00AB2C19">
      <w:pPr>
        <w:pStyle w:val="ESHeading3"/>
        <w:spacing w:line="276" w:lineRule="auto"/>
        <w:rPr>
          <w:sz w:val="22"/>
          <w:szCs w:val="22"/>
          <w:lang w:val="en-AU"/>
        </w:rPr>
      </w:pPr>
    </w:p>
    <w:p w14:paraId="20DA7213" w14:textId="77777777" w:rsidR="0039637C" w:rsidRDefault="0039637C" w:rsidP="00AB2C19">
      <w:pPr>
        <w:pStyle w:val="ESHeading3"/>
        <w:spacing w:line="276" w:lineRule="auto"/>
        <w:rPr>
          <w:sz w:val="22"/>
          <w:szCs w:val="22"/>
          <w:lang w:val="en-AU"/>
        </w:rPr>
      </w:pPr>
    </w:p>
    <w:p w14:paraId="771FF800" w14:textId="77777777" w:rsidR="005B28A2" w:rsidRDefault="005B28A2" w:rsidP="0039637C">
      <w:pPr>
        <w:pStyle w:val="ESHeading1"/>
        <w:spacing w:line="276" w:lineRule="auto"/>
        <w:rPr>
          <w:lang w:val="en-AU"/>
        </w:rPr>
        <w:sectPr w:rsidR="005B28A2" w:rsidSect="00620F5D">
          <w:headerReference w:type="default" r:id="rId17"/>
          <w:pgSz w:w="11900" w:h="16840" w:code="9"/>
          <w:pgMar w:top="1134" w:right="843" w:bottom="1134" w:left="1418" w:header="567" w:footer="567" w:gutter="0"/>
          <w:cols w:space="397"/>
          <w:docGrid w:linePitch="360"/>
        </w:sectPr>
      </w:pPr>
    </w:p>
    <w:p w14:paraId="146721E9" w14:textId="230E5001" w:rsidR="0039637C" w:rsidRPr="00FA09EA" w:rsidRDefault="0039637C" w:rsidP="0039637C">
      <w:pPr>
        <w:pStyle w:val="ESHeading1"/>
        <w:spacing w:line="276" w:lineRule="auto"/>
        <w:rPr>
          <w:lang w:val="en-AU"/>
        </w:rPr>
      </w:pPr>
      <w:bookmarkStart w:id="7" w:name="_Toc9597411"/>
      <w:r>
        <w:rPr>
          <w:lang w:val="en-AU"/>
        </w:rPr>
        <w:lastRenderedPageBreak/>
        <w:t>Audit Process – From Initial Contact to Next Steps</w:t>
      </w:r>
      <w:bookmarkEnd w:id="7"/>
    </w:p>
    <w:p w14:paraId="5989819D" w14:textId="77777777" w:rsidR="0039637C" w:rsidRPr="0039637C" w:rsidRDefault="0039637C" w:rsidP="00407CE5">
      <w:pPr>
        <w:spacing w:before="120" w:line="240" w:lineRule="auto"/>
        <w:rPr>
          <w:rFonts w:cstheme="minorBidi"/>
          <w:sz w:val="22"/>
          <w:szCs w:val="22"/>
        </w:rPr>
      </w:pPr>
      <w:r w:rsidRPr="0039637C">
        <w:rPr>
          <w:rFonts w:cstheme="minorBidi"/>
          <w:sz w:val="22"/>
          <w:szCs w:val="22"/>
        </w:rPr>
        <w:t>Figure 1 describes the audit process from the initial contact with schools and workplaces up to the review of the actions taken to close the gaps.</w:t>
      </w:r>
    </w:p>
    <w:tbl>
      <w:tblPr>
        <w:tblStyle w:val="TableGrid"/>
        <w:tblW w:w="5109" w:type="pct"/>
        <w:tblBorders>
          <w:insideH w:val="none" w:sz="0" w:space="0" w:color="auto"/>
          <w:insideV w:val="none" w:sz="0" w:space="0" w:color="auto"/>
        </w:tblBorders>
        <w:tblCellMar>
          <w:left w:w="57" w:type="dxa"/>
          <w:right w:w="57" w:type="dxa"/>
        </w:tblCellMar>
        <w:tblLook w:val="04A0" w:firstRow="1" w:lastRow="0" w:firstColumn="1" w:lastColumn="0" w:noHBand="0" w:noVBand="1"/>
        <w:tblCaption w:val="Figure 1"/>
        <w:tblDescription w:val="The Figure shows the timeline for a half-day audit"/>
      </w:tblPr>
      <w:tblGrid>
        <w:gridCol w:w="1266"/>
        <w:gridCol w:w="1196"/>
        <w:gridCol w:w="1122"/>
        <w:gridCol w:w="1187"/>
        <w:gridCol w:w="940"/>
        <w:gridCol w:w="946"/>
        <w:gridCol w:w="1110"/>
        <w:gridCol w:w="1178"/>
        <w:gridCol w:w="667"/>
        <w:gridCol w:w="1196"/>
        <w:gridCol w:w="1485"/>
        <w:gridCol w:w="1155"/>
        <w:gridCol w:w="1431"/>
      </w:tblGrid>
      <w:tr w:rsidR="003D40FB" w:rsidRPr="00A4199B" w14:paraId="6E4ECAF5" w14:textId="77777777" w:rsidTr="00C37AAE">
        <w:trPr>
          <w:trHeight w:val="175"/>
          <w:tblHeader/>
        </w:trPr>
        <w:tc>
          <w:tcPr>
            <w:tcW w:w="425" w:type="pct"/>
            <w:tcBorders>
              <w:top w:val="single" w:sz="4" w:space="0" w:color="auto"/>
              <w:bottom w:val="nil"/>
              <w:right w:val="single" w:sz="4" w:space="0" w:color="auto"/>
            </w:tcBorders>
            <w:shd w:val="clear" w:color="auto" w:fill="B8CCE4" w:themeFill="accent1" w:themeFillTint="66"/>
          </w:tcPr>
          <w:p w14:paraId="2717F088" w14:textId="77777777" w:rsidR="00407CE5" w:rsidRPr="00407CE5" w:rsidRDefault="00407CE5" w:rsidP="00937FA9">
            <w:pPr>
              <w:spacing w:before="40" w:after="40" w:line="240" w:lineRule="auto"/>
              <w:rPr>
                <w:rFonts w:cstheme="minorBidi"/>
                <w:b/>
              </w:rPr>
            </w:pPr>
            <w:r w:rsidRPr="00407CE5">
              <w:rPr>
                <w:rFonts w:cstheme="minorBidi"/>
                <w:b/>
              </w:rPr>
              <w:t>Stage</w:t>
            </w:r>
          </w:p>
        </w:tc>
        <w:tc>
          <w:tcPr>
            <w:tcW w:w="1812" w:type="pct"/>
            <w:gridSpan w:val="5"/>
            <w:tcBorders>
              <w:left w:val="single" w:sz="4" w:space="0" w:color="auto"/>
              <w:bottom w:val="nil"/>
            </w:tcBorders>
            <w:shd w:val="clear" w:color="auto" w:fill="FFFFFF" w:themeFill="background1"/>
          </w:tcPr>
          <w:p w14:paraId="5C734E2C" w14:textId="77777777" w:rsidR="00407CE5" w:rsidRPr="00407CE5" w:rsidRDefault="00407CE5" w:rsidP="00937FA9">
            <w:pPr>
              <w:spacing w:before="40" w:after="40" w:line="240" w:lineRule="auto"/>
              <w:jc w:val="center"/>
              <w:rPr>
                <w:rFonts w:cstheme="minorBidi"/>
                <w:b/>
              </w:rPr>
            </w:pPr>
            <w:r w:rsidRPr="00407CE5">
              <w:rPr>
                <w:rFonts w:cstheme="minorBidi"/>
                <w:b/>
              </w:rPr>
              <w:t>Pre-Audit</w:t>
            </w:r>
          </w:p>
        </w:tc>
        <w:tc>
          <w:tcPr>
            <w:tcW w:w="373" w:type="pct"/>
            <w:tcBorders>
              <w:bottom w:val="nil"/>
            </w:tcBorders>
            <w:shd w:val="clear" w:color="auto" w:fill="B8CCE4" w:themeFill="accent1" w:themeFillTint="66"/>
          </w:tcPr>
          <w:p w14:paraId="4E8AD3BD" w14:textId="77777777" w:rsidR="00407CE5" w:rsidRPr="00407CE5" w:rsidRDefault="00407CE5" w:rsidP="00937FA9">
            <w:pPr>
              <w:spacing w:before="40" w:after="40" w:line="240" w:lineRule="auto"/>
              <w:jc w:val="center"/>
              <w:rPr>
                <w:rFonts w:cstheme="minorBidi"/>
                <w:b/>
              </w:rPr>
            </w:pPr>
            <w:r w:rsidRPr="00407CE5">
              <w:rPr>
                <w:rFonts w:cstheme="minorBidi"/>
                <w:b/>
              </w:rPr>
              <w:t>Audit</w:t>
            </w:r>
          </w:p>
        </w:tc>
        <w:tc>
          <w:tcPr>
            <w:tcW w:w="1521" w:type="pct"/>
            <w:gridSpan w:val="4"/>
            <w:tcBorders>
              <w:bottom w:val="nil"/>
            </w:tcBorders>
            <w:shd w:val="clear" w:color="auto" w:fill="FFFFFF" w:themeFill="background1"/>
          </w:tcPr>
          <w:p w14:paraId="3EE9C6C3" w14:textId="77777777" w:rsidR="00407CE5" w:rsidRPr="00407CE5" w:rsidRDefault="00407CE5" w:rsidP="00937FA9">
            <w:pPr>
              <w:spacing w:before="40" w:after="40" w:line="240" w:lineRule="auto"/>
              <w:jc w:val="center"/>
              <w:rPr>
                <w:rFonts w:cstheme="minorBidi"/>
              </w:rPr>
            </w:pPr>
            <w:r w:rsidRPr="00407CE5">
              <w:rPr>
                <w:rFonts w:cstheme="minorBidi"/>
                <w:b/>
              </w:rPr>
              <w:t>Post-Audit</w:t>
            </w:r>
          </w:p>
        </w:tc>
        <w:tc>
          <w:tcPr>
            <w:tcW w:w="869" w:type="pct"/>
            <w:gridSpan w:val="2"/>
            <w:tcBorders>
              <w:bottom w:val="nil"/>
            </w:tcBorders>
            <w:shd w:val="clear" w:color="auto" w:fill="B8CCE4" w:themeFill="accent1" w:themeFillTint="66"/>
          </w:tcPr>
          <w:p w14:paraId="297AFD29" w14:textId="77777777" w:rsidR="00407CE5" w:rsidRPr="00407CE5" w:rsidRDefault="00407CE5" w:rsidP="00937FA9">
            <w:pPr>
              <w:spacing w:before="40" w:after="40" w:line="240" w:lineRule="auto"/>
              <w:jc w:val="center"/>
              <w:rPr>
                <w:rFonts w:cstheme="minorBidi"/>
                <w:b/>
              </w:rPr>
            </w:pPr>
            <w:r w:rsidRPr="00407CE5">
              <w:rPr>
                <w:rFonts w:cstheme="minorBidi"/>
                <w:b/>
              </w:rPr>
              <w:t>Follow-up</w:t>
            </w:r>
          </w:p>
        </w:tc>
      </w:tr>
      <w:tr w:rsidR="003D40FB" w:rsidRPr="005B28A2" w14:paraId="471442FC" w14:textId="77777777" w:rsidTr="003D40FB">
        <w:trPr>
          <w:trHeight w:val="834"/>
        </w:trPr>
        <w:tc>
          <w:tcPr>
            <w:tcW w:w="425" w:type="pct"/>
            <w:tcBorders>
              <w:top w:val="nil"/>
              <w:left w:val="single" w:sz="4" w:space="0" w:color="auto"/>
              <w:bottom w:val="nil"/>
              <w:right w:val="single" w:sz="4" w:space="0" w:color="auto"/>
            </w:tcBorders>
            <w:shd w:val="clear" w:color="auto" w:fill="B8CCE4" w:themeFill="accent1" w:themeFillTint="66"/>
          </w:tcPr>
          <w:p w14:paraId="5FCD1AA1" w14:textId="77777777" w:rsidR="00407CE5" w:rsidRPr="00407CE5" w:rsidRDefault="00407CE5" w:rsidP="00407CE5">
            <w:pPr>
              <w:spacing w:before="120" w:line="240" w:lineRule="auto"/>
              <w:rPr>
                <w:rFonts w:cstheme="minorBidi"/>
                <w:b/>
              </w:rPr>
            </w:pPr>
            <w:r w:rsidRPr="00407CE5">
              <w:rPr>
                <w:rFonts w:cstheme="minorBidi"/>
                <w:b/>
              </w:rPr>
              <w:t>Timeframe</w:t>
            </w:r>
          </w:p>
        </w:tc>
        <w:tc>
          <w:tcPr>
            <w:tcW w:w="402" w:type="pct"/>
            <w:tcBorders>
              <w:top w:val="nil"/>
              <w:left w:val="single" w:sz="4" w:space="0" w:color="auto"/>
              <w:bottom w:val="single" w:sz="4" w:space="0" w:color="auto"/>
            </w:tcBorders>
            <w:shd w:val="clear" w:color="auto" w:fill="FFFFFF" w:themeFill="background1"/>
          </w:tcPr>
          <w:p w14:paraId="5A83759E" w14:textId="77777777" w:rsidR="00407CE5" w:rsidRPr="00407CE5" w:rsidRDefault="00407CE5" w:rsidP="00407CE5">
            <w:pPr>
              <w:spacing w:after="0" w:line="240" w:lineRule="auto"/>
              <w:jc w:val="center"/>
              <w:rPr>
                <w:rFonts w:cstheme="minorBidi"/>
              </w:rPr>
            </w:pPr>
            <w:r w:rsidRPr="00407CE5">
              <w:rPr>
                <w:rFonts w:cstheme="minorBidi"/>
              </w:rPr>
              <w:t>Beginning of each school term</w:t>
            </w:r>
          </w:p>
        </w:tc>
        <w:tc>
          <w:tcPr>
            <w:tcW w:w="377" w:type="pct"/>
            <w:tcBorders>
              <w:top w:val="nil"/>
              <w:bottom w:val="single" w:sz="4" w:space="0" w:color="auto"/>
            </w:tcBorders>
            <w:shd w:val="clear" w:color="auto" w:fill="FFFFFF" w:themeFill="background1"/>
          </w:tcPr>
          <w:p w14:paraId="00441428" w14:textId="77777777" w:rsidR="00407CE5" w:rsidRPr="00407CE5" w:rsidRDefault="00407CE5" w:rsidP="00407CE5">
            <w:pPr>
              <w:spacing w:after="0" w:line="240" w:lineRule="auto"/>
              <w:jc w:val="center"/>
              <w:rPr>
                <w:rFonts w:cstheme="minorBidi"/>
              </w:rPr>
            </w:pPr>
            <w:r w:rsidRPr="00407CE5">
              <w:rPr>
                <w:rFonts w:cstheme="minorBidi"/>
              </w:rPr>
              <w:t>At least 20 working days prior to audit</w:t>
            </w:r>
          </w:p>
        </w:tc>
        <w:tc>
          <w:tcPr>
            <w:tcW w:w="399" w:type="pct"/>
            <w:tcBorders>
              <w:top w:val="nil"/>
              <w:bottom w:val="single" w:sz="4" w:space="0" w:color="auto"/>
            </w:tcBorders>
            <w:shd w:val="clear" w:color="auto" w:fill="FFFFFF" w:themeFill="background1"/>
          </w:tcPr>
          <w:p w14:paraId="4EC5E945" w14:textId="77777777" w:rsidR="00407CE5" w:rsidRPr="00407CE5" w:rsidRDefault="00407CE5" w:rsidP="00407CE5">
            <w:pPr>
              <w:spacing w:after="0" w:line="240" w:lineRule="auto"/>
              <w:jc w:val="center"/>
              <w:rPr>
                <w:rFonts w:cstheme="minorBidi"/>
              </w:rPr>
            </w:pPr>
            <w:r w:rsidRPr="00407CE5">
              <w:rPr>
                <w:rFonts w:cstheme="minorBidi"/>
              </w:rPr>
              <w:t>At least 20 working days prior to audit</w:t>
            </w:r>
          </w:p>
        </w:tc>
        <w:tc>
          <w:tcPr>
            <w:tcW w:w="316" w:type="pct"/>
            <w:tcBorders>
              <w:top w:val="nil"/>
              <w:bottom w:val="single" w:sz="4" w:space="0" w:color="auto"/>
            </w:tcBorders>
            <w:shd w:val="clear" w:color="auto" w:fill="FFFFFF" w:themeFill="background1"/>
          </w:tcPr>
          <w:p w14:paraId="1992D263" w14:textId="77777777" w:rsidR="00407CE5" w:rsidRPr="00407CE5" w:rsidRDefault="00407CE5" w:rsidP="00407CE5">
            <w:pPr>
              <w:spacing w:after="0" w:line="240" w:lineRule="auto"/>
              <w:jc w:val="center"/>
              <w:rPr>
                <w:rFonts w:cstheme="minorBidi"/>
              </w:rPr>
            </w:pPr>
            <w:r w:rsidRPr="00407CE5">
              <w:rPr>
                <w:rFonts w:cstheme="minorBidi"/>
              </w:rPr>
              <w:t>10 working days prior to audit</w:t>
            </w:r>
          </w:p>
        </w:tc>
        <w:tc>
          <w:tcPr>
            <w:tcW w:w="318" w:type="pct"/>
            <w:tcBorders>
              <w:top w:val="nil"/>
              <w:bottom w:val="single" w:sz="4" w:space="0" w:color="auto"/>
            </w:tcBorders>
            <w:shd w:val="clear" w:color="auto" w:fill="FFFFFF" w:themeFill="background1"/>
          </w:tcPr>
          <w:p w14:paraId="309DEB6B" w14:textId="77777777" w:rsidR="00407CE5" w:rsidRPr="00407CE5" w:rsidRDefault="00407CE5" w:rsidP="00407CE5">
            <w:pPr>
              <w:spacing w:after="0" w:line="240" w:lineRule="auto"/>
              <w:jc w:val="center"/>
              <w:rPr>
                <w:rFonts w:cstheme="minorBidi"/>
              </w:rPr>
            </w:pPr>
            <w:r w:rsidRPr="00407CE5">
              <w:rPr>
                <w:rFonts w:cstheme="minorBidi"/>
              </w:rPr>
              <w:t>2 working days prior to audit</w:t>
            </w:r>
          </w:p>
        </w:tc>
        <w:tc>
          <w:tcPr>
            <w:tcW w:w="373" w:type="pct"/>
            <w:tcBorders>
              <w:top w:val="nil"/>
              <w:bottom w:val="single" w:sz="4" w:space="0" w:color="auto"/>
            </w:tcBorders>
            <w:shd w:val="clear" w:color="auto" w:fill="B8CCE4" w:themeFill="accent1" w:themeFillTint="66"/>
          </w:tcPr>
          <w:p w14:paraId="355D3E57" w14:textId="77777777" w:rsidR="00407CE5" w:rsidRPr="00407CE5" w:rsidRDefault="00407CE5" w:rsidP="00407CE5">
            <w:pPr>
              <w:spacing w:after="0" w:line="240" w:lineRule="auto"/>
              <w:jc w:val="center"/>
              <w:rPr>
                <w:rFonts w:cstheme="minorBidi"/>
              </w:rPr>
            </w:pPr>
          </w:p>
        </w:tc>
        <w:tc>
          <w:tcPr>
            <w:tcW w:w="396" w:type="pct"/>
            <w:tcBorders>
              <w:top w:val="nil"/>
              <w:bottom w:val="single" w:sz="4" w:space="0" w:color="auto"/>
            </w:tcBorders>
            <w:shd w:val="clear" w:color="auto" w:fill="FFFFFF" w:themeFill="background1"/>
          </w:tcPr>
          <w:p w14:paraId="552D5A9C" w14:textId="77777777" w:rsidR="00407CE5" w:rsidRPr="00407CE5" w:rsidRDefault="00407CE5" w:rsidP="00407CE5">
            <w:pPr>
              <w:spacing w:after="0" w:line="240" w:lineRule="auto"/>
              <w:jc w:val="center"/>
              <w:rPr>
                <w:rFonts w:cstheme="minorBidi"/>
              </w:rPr>
            </w:pPr>
            <w:r w:rsidRPr="00407CE5">
              <w:rPr>
                <w:rFonts w:cstheme="minorBidi"/>
              </w:rPr>
              <w:t>2-3 days</w:t>
            </w:r>
          </w:p>
          <w:p w14:paraId="47F9E5B1" w14:textId="77777777" w:rsidR="00407CE5" w:rsidRPr="00407CE5" w:rsidRDefault="00407CE5" w:rsidP="00407CE5">
            <w:pPr>
              <w:spacing w:after="0" w:line="240" w:lineRule="auto"/>
              <w:jc w:val="center"/>
              <w:rPr>
                <w:rFonts w:cstheme="minorBidi"/>
              </w:rPr>
            </w:pPr>
            <w:r w:rsidRPr="00407CE5">
              <w:rPr>
                <w:rFonts w:cstheme="minorBidi"/>
              </w:rPr>
              <w:t>post audit</w:t>
            </w:r>
          </w:p>
        </w:tc>
        <w:tc>
          <w:tcPr>
            <w:tcW w:w="224" w:type="pct"/>
            <w:tcBorders>
              <w:top w:val="nil"/>
              <w:bottom w:val="single" w:sz="4" w:space="0" w:color="auto"/>
            </w:tcBorders>
            <w:shd w:val="clear" w:color="auto" w:fill="FFFFFF" w:themeFill="background1"/>
          </w:tcPr>
          <w:p w14:paraId="58ED9B07" w14:textId="77777777" w:rsidR="00407CE5" w:rsidRPr="00407CE5" w:rsidRDefault="00407CE5" w:rsidP="00407CE5">
            <w:pPr>
              <w:spacing w:after="0" w:line="240" w:lineRule="auto"/>
              <w:jc w:val="center"/>
              <w:rPr>
                <w:rFonts w:cstheme="minorBidi"/>
              </w:rPr>
            </w:pPr>
          </w:p>
        </w:tc>
        <w:tc>
          <w:tcPr>
            <w:tcW w:w="402" w:type="pct"/>
            <w:tcBorders>
              <w:top w:val="nil"/>
              <w:bottom w:val="single" w:sz="4" w:space="0" w:color="auto"/>
            </w:tcBorders>
            <w:shd w:val="clear" w:color="auto" w:fill="FFFFFF" w:themeFill="background1"/>
          </w:tcPr>
          <w:p w14:paraId="2E6152AE" w14:textId="77777777" w:rsidR="00407CE5" w:rsidRPr="00407CE5" w:rsidRDefault="00407CE5" w:rsidP="00407CE5">
            <w:pPr>
              <w:spacing w:after="0" w:line="240" w:lineRule="auto"/>
              <w:jc w:val="center"/>
              <w:rPr>
                <w:rFonts w:cstheme="minorBidi"/>
              </w:rPr>
            </w:pPr>
          </w:p>
        </w:tc>
        <w:tc>
          <w:tcPr>
            <w:tcW w:w="499" w:type="pct"/>
            <w:tcBorders>
              <w:top w:val="nil"/>
              <w:bottom w:val="single" w:sz="4" w:space="0" w:color="auto"/>
            </w:tcBorders>
            <w:shd w:val="clear" w:color="auto" w:fill="FFFFFF" w:themeFill="background1"/>
          </w:tcPr>
          <w:p w14:paraId="66ADAFB4" w14:textId="77777777" w:rsidR="00407CE5" w:rsidRPr="00407CE5" w:rsidRDefault="00407CE5" w:rsidP="00407CE5">
            <w:pPr>
              <w:spacing w:after="0" w:line="240" w:lineRule="auto"/>
              <w:jc w:val="center"/>
              <w:rPr>
                <w:rFonts w:cstheme="minorBidi"/>
              </w:rPr>
            </w:pPr>
            <w:r w:rsidRPr="00407CE5">
              <w:rPr>
                <w:rFonts w:cstheme="minorBidi"/>
              </w:rPr>
              <w:t>As per the corrective action due date</w:t>
            </w:r>
          </w:p>
        </w:tc>
        <w:tc>
          <w:tcPr>
            <w:tcW w:w="388" w:type="pct"/>
            <w:tcBorders>
              <w:top w:val="nil"/>
              <w:bottom w:val="single" w:sz="4" w:space="0" w:color="auto"/>
            </w:tcBorders>
            <w:shd w:val="clear" w:color="auto" w:fill="B8CCE4" w:themeFill="accent1" w:themeFillTint="66"/>
          </w:tcPr>
          <w:p w14:paraId="303A8C12" w14:textId="77777777" w:rsidR="00407CE5" w:rsidRPr="00407CE5" w:rsidRDefault="00407CE5" w:rsidP="00407CE5">
            <w:pPr>
              <w:spacing w:after="0" w:line="240" w:lineRule="auto"/>
              <w:jc w:val="center"/>
              <w:rPr>
                <w:rFonts w:cstheme="minorBidi"/>
              </w:rPr>
            </w:pPr>
          </w:p>
        </w:tc>
        <w:tc>
          <w:tcPr>
            <w:tcW w:w="481" w:type="pct"/>
            <w:tcBorders>
              <w:top w:val="nil"/>
              <w:bottom w:val="single" w:sz="4" w:space="0" w:color="auto"/>
            </w:tcBorders>
            <w:shd w:val="clear" w:color="auto" w:fill="B8CCE4" w:themeFill="accent1" w:themeFillTint="66"/>
          </w:tcPr>
          <w:p w14:paraId="511C55CC" w14:textId="77777777" w:rsidR="00407CE5" w:rsidRPr="00407CE5" w:rsidRDefault="00407CE5" w:rsidP="00407CE5">
            <w:pPr>
              <w:spacing w:after="0" w:line="240" w:lineRule="auto"/>
              <w:jc w:val="center"/>
              <w:rPr>
                <w:rFonts w:cstheme="minorBidi"/>
              </w:rPr>
            </w:pPr>
          </w:p>
        </w:tc>
      </w:tr>
      <w:tr w:rsidR="003D40FB" w:rsidRPr="005B28A2" w14:paraId="79AA7378" w14:textId="77777777" w:rsidTr="003D40FB">
        <w:trPr>
          <w:trHeight w:val="359"/>
        </w:trPr>
        <w:tc>
          <w:tcPr>
            <w:tcW w:w="425" w:type="pct"/>
            <w:tcBorders>
              <w:top w:val="nil"/>
              <w:left w:val="single" w:sz="4" w:space="0" w:color="auto"/>
              <w:bottom w:val="nil"/>
              <w:right w:val="single" w:sz="4" w:space="0" w:color="auto"/>
            </w:tcBorders>
            <w:shd w:val="clear" w:color="auto" w:fill="B8CCE4" w:themeFill="accent1" w:themeFillTint="66"/>
          </w:tcPr>
          <w:p w14:paraId="6F5A8926" w14:textId="77777777" w:rsidR="00407CE5" w:rsidRPr="00407CE5" w:rsidRDefault="00407CE5" w:rsidP="00407CE5">
            <w:pPr>
              <w:spacing w:before="120" w:line="240" w:lineRule="auto"/>
              <w:rPr>
                <w:rFonts w:cstheme="minorBidi"/>
                <w:b/>
              </w:rPr>
            </w:pPr>
          </w:p>
        </w:tc>
        <w:tc>
          <w:tcPr>
            <w:tcW w:w="402" w:type="pct"/>
            <w:tcBorders>
              <w:top w:val="single" w:sz="4" w:space="0" w:color="auto"/>
              <w:left w:val="single" w:sz="4" w:space="0" w:color="auto"/>
            </w:tcBorders>
            <w:shd w:val="clear" w:color="auto" w:fill="FFFFFF" w:themeFill="background1"/>
          </w:tcPr>
          <w:p w14:paraId="7F4C5B34" w14:textId="77777777" w:rsidR="00407CE5" w:rsidRPr="00A4199B" w:rsidRDefault="00407CE5" w:rsidP="00407CE5">
            <w:pPr>
              <w:spacing w:after="0" w:line="240" w:lineRule="auto"/>
              <w:rPr>
                <w:rFonts w:cstheme="minorBidi"/>
                <w:b/>
                <w:noProof/>
                <w:lang w:val="en-AU" w:eastAsia="en-AU"/>
              </w:rPr>
            </w:pPr>
            <w:r w:rsidRPr="00A4199B">
              <w:rPr>
                <w:rFonts w:cstheme="minorBidi"/>
                <w:b/>
                <w:noProof/>
                <w:lang w:val="en-AU" w:eastAsia="en-AU"/>
              </w:rPr>
              <mc:AlternateContent>
                <mc:Choice Requires="wps">
                  <w:drawing>
                    <wp:anchor distT="0" distB="0" distL="114300" distR="114300" simplePos="0" relativeHeight="251659264" behindDoc="0" locked="0" layoutInCell="1" allowOverlap="1" wp14:anchorId="288F62DE" wp14:editId="72A73564">
                      <wp:simplePos x="1362075" y="2238375"/>
                      <wp:positionH relativeFrom="margin">
                        <wp:align>center</wp:align>
                      </wp:positionH>
                      <wp:positionV relativeFrom="margin">
                        <wp:align>top</wp:align>
                      </wp:positionV>
                      <wp:extent cx="133350" cy="123825"/>
                      <wp:effectExtent l="19050" t="19050" r="38100" b="28575"/>
                      <wp:wrapSquare wrapText="bothSides"/>
                      <wp:docPr id="22" name="Isosceles Triangle 22" descr="Timeline of audit. Triangle denotes a particular point in that timeline" title="Triangle "/>
                      <wp:cNvGraphicFramePr/>
                      <a:graphic xmlns:a="http://schemas.openxmlformats.org/drawingml/2006/main">
                        <a:graphicData uri="http://schemas.microsoft.com/office/word/2010/wordprocessingShape">
                          <wps:wsp>
                            <wps:cNvSpPr/>
                            <wps:spPr>
                              <a:xfrm>
                                <a:off x="0" y="0"/>
                                <a:ext cx="133350" cy="123825"/>
                              </a:xfrm>
                              <a:prstGeom prst="triangle">
                                <a:avLst/>
                              </a:prstGeom>
                              <a:solidFill>
                                <a:schemeClr val="tx1"/>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4669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26" type="#_x0000_t5" alt="Title: Triangle  - Description: Timeline of audit. Triangle denotes a particular point in that timeline" style="position:absolute;margin-left:0;margin-top:0;width:10.5pt;height:9.7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" fillcolor="black [3213]" strokecolor="black [3213]" strokeweight="2pt">
                      <w10:wrap type="square" anchorx="margin" anchory="margin"/>
                    </v:shape>
                  </w:pict>
                </mc:Fallback>
              </mc:AlternateContent>
            </w:r>
          </w:p>
        </w:tc>
        <w:tc>
          <w:tcPr>
            <w:tcW w:w="377" w:type="pct"/>
            <w:tcBorders>
              <w:top w:val="single" w:sz="4" w:space="0" w:color="auto"/>
            </w:tcBorders>
            <w:shd w:val="clear" w:color="auto" w:fill="FFFFFF" w:themeFill="background1"/>
          </w:tcPr>
          <w:p w14:paraId="2F53E961" w14:textId="77777777" w:rsidR="00407CE5" w:rsidRPr="00A4199B" w:rsidRDefault="00407CE5" w:rsidP="00407CE5">
            <w:pPr>
              <w:spacing w:after="0" w:line="240" w:lineRule="auto"/>
              <w:rPr>
                <w:rFonts w:cstheme="minorBidi"/>
                <w:b/>
                <w:noProof/>
                <w:lang w:val="en-AU" w:eastAsia="en-AU"/>
              </w:rPr>
            </w:pPr>
            <w:r w:rsidRPr="00A4199B">
              <w:rPr>
                <w:rFonts w:cstheme="minorBidi"/>
                <w:b/>
                <w:noProof/>
                <w:lang w:val="en-AU" w:eastAsia="en-AU"/>
              </w:rPr>
              <mc:AlternateContent>
                <mc:Choice Requires="wps">
                  <w:drawing>
                    <wp:anchor distT="0" distB="0" distL="114300" distR="114300" simplePos="0" relativeHeight="251660288" behindDoc="0" locked="0" layoutInCell="1" allowOverlap="1" wp14:anchorId="2031FF69" wp14:editId="5E0C1C79">
                      <wp:simplePos x="1362075" y="2238375"/>
                      <wp:positionH relativeFrom="margin">
                        <wp:align>center</wp:align>
                      </wp:positionH>
                      <wp:positionV relativeFrom="margin">
                        <wp:align>top</wp:align>
                      </wp:positionV>
                      <wp:extent cx="133350" cy="123825"/>
                      <wp:effectExtent l="19050" t="19050" r="38100" b="28575"/>
                      <wp:wrapSquare wrapText="bothSides"/>
                      <wp:docPr id="1" name="Isosceles Triangle 1" descr="Timeline of audit. Triangle denotes a particular point in that timeline" title="Triangle"/>
                      <wp:cNvGraphicFramePr/>
                      <a:graphic xmlns:a="http://schemas.openxmlformats.org/drawingml/2006/main">
                        <a:graphicData uri="http://schemas.microsoft.com/office/word/2010/wordprocessingShape">
                          <wps:wsp>
                            <wps:cNvSpPr/>
                            <wps:spPr>
                              <a:xfrm>
                                <a:off x="0" y="0"/>
                                <a:ext cx="133350" cy="123825"/>
                              </a:xfrm>
                              <a:prstGeom prst="triangle">
                                <a:avLst/>
                              </a:prstGeom>
                              <a:solidFill>
                                <a:schemeClr val="tx1"/>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52FA5" id="Isosceles Triangle 1" o:spid="_x0000_s1026" type="#_x0000_t5" alt="Title: Triangle - Description: Timeline of audit. Triangle denotes a particular point in that timeline" style="position:absolute;margin-left:0;margin-top:0;width:10.5pt;height:9.75pt;z-index:25166028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" fillcolor="black [3213]" strokecolor="black [3213]" strokeweight="2pt">
                      <w10:wrap type="square" anchorx="margin" anchory="margin"/>
                    </v:shape>
                  </w:pict>
                </mc:Fallback>
              </mc:AlternateContent>
            </w:r>
          </w:p>
        </w:tc>
        <w:tc>
          <w:tcPr>
            <w:tcW w:w="399" w:type="pct"/>
            <w:tcBorders>
              <w:top w:val="single" w:sz="4" w:space="0" w:color="auto"/>
            </w:tcBorders>
            <w:shd w:val="clear" w:color="auto" w:fill="FFFFFF" w:themeFill="background1"/>
          </w:tcPr>
          <w:p w14:paraId="412D0215" w14:textId="77777777" w:rsidR="00407CE5" w:rsidRPr="00A4199B" w:rsidRDefault="00407CE5" w:rsidP="00407CE5">
            <w:pPr>
              <w:spacing w:after="0" w:line="240" w:lineRule="auto"/>
              <w:rPr>
                <w:rFonts w:cstheme="minorBidi"/>
                <w:b/>
                <w:noProof/>
                <w:lang w:val="en-AU" w:eastAsia="en-AU"/>
              </w:rPr>
            </w:pPr>
            <w:r w:rsidRPr="00A4199B">
              <w:rPr>
                <w:rFonts w:cstheme="minorBidi"/>
                <w:b/>
                <w:noProof/>
                <w:lang w:val="en-AU" w:eastAsia="en-AU"/>
              </w:rPr>
              <mc:AlternateContent>
                <mc:Choice Requires="wps">
                  <w:drawing>
                    <wp:anchor distT="0" distB="0" distL="114300" distR="114300" simplePos="0" relativeHeight="251661312" behindDoc="0" locked="0" layoutInCell="1" allowOverlap="1" wp14:anchorId="20F83299" wp14:editId="16997285">
                      <wp:simplePos x="1362075" y="2238375"/>
                      <wp:positionH relativeFrom="margin">
                        <wp:align>center</wp:align>
                      </wp:positionH>
                      <wp:positionV relativeFrom="margin">
                        <wp:align>top</wp:align>
                      </wp:positionV>
                      <wp:extent cx="133350" cy="123825"/>
                      <wp:effectExtent l="19050" t="19050" r="38100" b="28575"/>
                      <wp:wrapSquare wrapText="bothSides"/>
                      <wp:docPr id="2" name="Isosceles Triangle 2" descr="Timeline of audit. Triangle denotes a particular point in that timeline" title="Triangle"/>
                      <wp:cNvGraphicFramePr/>
                      <a:graphic xmlns:a="http://schemas.openxmlformats.org/drawingml/2006/main">
                        <a:graphicData uri="http://schemas.microsoft.com/office/word/2010/wordprocessingShape">
                          <wps:wsp>
                            <wps:cNvSpPr/>
                            <wps:spPr>
                              <a:xfrm>
                                <a:off x="0" y="0"/>
                                <a:ext cx="133350" cy="123825"/>
                              </a:xfrm>
                              <a:prstGeom prst="triangle">
                                <a:avLst/>
                              </a:prstGeom>
                              <a:solidFill>
                                <a:schemeClr val="tx1"/>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81BB9" id="Isosceles Triangle 2" o:spid="_x0000_s1026" type="#_x0000_t5" alt="Title: Triangle - Description: Timeline of audit. Triangle denotes a particular point in that timeline" style="position:absolute;margin-left:0;margin-top:0;width:10.5pt;height:9.75pt;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" fillcolor="black [3213]" strokecolor="black [3213]" strokeweight="2pt">
                      <w10:wrap type="square" anchorx="margin" anchory="margin"/>
                    </v:shape>
                  </w:pict>
                </mc:Fallback>
              </mc:AlternateContent>
            </w:r>
          </w:p>
        </w:tc>
        <w:tc>
          <w:tcPr>
            <w:tcW w:w="316" w:type="pct"/>
            <w:tcBorders>
              <w:top w:val="single" w:sz="4" w:space="0" w:color="auto"/>
            </w:tcBorders>
            <w:shd w:val="clear" w:color="auto" w:fill="FFFFFF" w:themeFill="background1"/>
          </w:tcPr>
          <w:p w14:paraId="76B5C348" w14:textId="77777777" w:rsidR="00407CE5" w:rsidRPr="00A4199B" w:rsidRDefault="00407CE5" w:rsidP="00407CE5">
            <w:pPr>
              <w:spacing w:after="0" w:line="240" w:lineRule="auto"/>
              <w:rPr>
                <w:rFonts w:cstheme="minorBidi"/>
                <w:b/>
                <w:noProof/>
                <w:lang w:val="en-AU" w:eastAsia="en-AU"/>
              </w:rPr>
            </w:pPr>
            <w:r w:rsidRPr="00A4199B">
              <w:rPr>
                <w:rFonts w:cstheme="minorBidi"/>
                <w:b/>
                <w:noProof/>
                <w:lang w:val="en-AU" w:eastAsia="en-AU"/>
              </w:rPr>
              <mc:AlternateContent>
                <mc:Choice Requires="wps">
                  <w:drawing>
                    <wp:anchor distT="0" distB="0" distL="114300" distR="114300" simplePos="0" relativeHeight="251662336" behindDoc="0" locked="0" layoutInCell="1" allowOverlap="1" wp14:anchorId="2EE0ADED" wp14:editId="04687891">
                      <wp:simplePos x="1362075" y="2238375"/>
                      <wp:positionH relativeFrom="margin">
                        <wp:align>center</wp:align>
                      </wp:positionH>
                      <wp:positionV relativeFrom="margin">
                        <wp:align>top</wp:align>
                      </wp:positionV>
                      <wp:extent cx="133350" cy="123825"/>
                      <wp:effectExtent l="19050" t="19050" r="38100" b="28575"/>
                      <wp:wrapSquare wrapText="bothSides"/>
                      <wp:docPr id="3" name="Isosceles Triangle 3" descr="Timeline of audit. Triangle denotes a particular point in that timeline" title="Triangle"/>
                      <wp:cNvGraphicFramePr/>
                      <a:graphic xmlns:a="http://schemas.openxmlformats.org/drawingml/2006/main">
                        <a:graphicData uri="http://schemas.microsoft.com/office/word/2010/wordprocessingShape">
                          <wps:wsp>
                            <wps:cNvSpPr/>
                            <wps:spPr>
                              <a:xfrm>
                                <a:off x="0" y="0"/>
                                <a:ext cx="133350" cy="123825"/>
                              </a:xfrm>
                              <a:prstGeom prst="triangle">
                                <a:avLst/>
                              </a:prstGeom>
                              <a:solidFill>
                                <a:schemeClr val="tx1"/>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1E8F3" id="Isosceles Triangle 3" o:spid="_x0000_s1026" type="#_x0000_t5" alt="Title: Triangle - Description: Timeline of audit. Triangle denotes a particular point in that timeline" style="position:absolute;margin-left:0;margin-top:0;width:10.5pt;height:9.75pt;z-index:25166233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" fillcolor="black [3213]" strokecolor="black [3213]" strokeweight="2pt">
                      <w10:wrap type="square" anchorx="margin" anchory="margin"/>
                    </v:shape>
                  </w:pict>
                </mc:Fallback>
              </mc:AlternateContent>
            </w:r>
          </w:p>
        </w:tc>
        <w:tc>
          <w:tcPr>
            <w:tcW w:w="318" w:type="pct"/>
            <w:tcBorders>
              <w:top w:val="single" w:sz="4" w:space="0" w:color="auto"/>
            </w:tcBorders>
            <w:shd w:val="clear" w:color="auto" w:fill="FFFFFF" w:themeFill="background1"/>
          </w:tcPr>
          <w:p w14:paraId="36119153" w14:textId="77777777" w:rsidR="00407CE5" w:rsidRPr="00A4199B" w:rsidRDefault="00407CE5" w:rsidP="00407CE5">
            <w:pPr>
              <w:spacing w:after="0" w:line="240" w:lineRule="auto"/>
              <w:rPr>
                <w:rFonts w:cstheme="minorBidi"/>
                <w:b/>
                <w:noProof/>
                <w:lang w:val="en-AU" w:eastAsia="en-AU"/>
              </w:rPr>
            </w:pPr>
            <w:r w:rsidRPr="00A4199B">
              <w:rPr>
                <w:rFonts w:cstheme="minorBidi"/>
                <w:b/>
                <w:noProof/>
                <w:lang w:val="en-AU" w:eastAsia="en-AU"/>
              </w:rPr>
              <mc:AlternateContent>
                <mc:Choice Requires="wps">
                  <w:drawing>
                    <wp:anchor distT="0" distB="0" distL="114300" distR="114300" simplePos="0" relativeHeight="251663360" behindDoc="0" locked="0" layoutInCell="1" allowOverlap="1" wp14:anchorId="65E31E35" wp14:editId="4B05F1AC">
                      <wp:simplePos x="1362075" y="2238375"/>
                      <wp:positionH relativeFrom="margin">
                        <wp:align>center</wp:align>
                      </wp:positionH>
                      <wp:positionV relativeFrom="margin">
                        <wp:align>top</wp:align>
                      </wp:positionV>
                      <wp:extent cx="133350" cy="123825"/>
                      <wp:effectExtent l="19050" t="19050" r="38100" b="28575"/>
                      <wp:wrapSquare wrapText="bothSides"/>
                      <wp:docPr id="4" name="Isosceles Triangle 4" descr="Timeline of audit. Triangle denotes a particular point in that timeline" title="Triangle"/>
                      <wp:cNvGraphicFramePr/>
                      <a:graphic xmlns:a="http://schemas.openxmlformats.org/drawingml/2006/main">
                        <a:graphicData uri="http://schemas.microsoft.com/office/word/2010/wordprocessingShape">
                          <wps:wsp>
                            <wps:cNvSpPr/>
                            <wps:spPr>
                              <a:xfrm>
                                <a:off x="0" y="0"/>
                                <a:ext cx="133350" cy="123825"/>
                              </a:xfrm>
                              <a:prstGeom prst="triangle">
                                <a:avLst/>
                              </a:prstGeom>
                              <a:solidFill>
                                <a:schemeClr val="tx1"/>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A31E3" id="Isosceles Triangle 4" o:spid="_x0000_s1026" type="#_x0000_t5" alt="Title: Triangle - Description: Timeline of audit. Triangle denotes a particular point in that timeline" style="position:absolute;margin-left:0;margin-top:0;width:10.5pt;height:9.75pt;z-index:25166336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" fillcolor="black [3213]" strokecolor="black [3213]" strokeweight="2pt">
                      <w10:wrap type="square" anchorx="margin" anchory="margin"/>
                    </v:shape>
                  </w:pict>
                </mc:Fallback>
              </mc:AlternateContent>
            </w:r>
          </w:p>
        </w:tc>
        <w:tc>
          <w:tcPr>
            <w:tcW w:w="373" w:type="pct"/>
            <w:tcBorders>
              <w:top w:val="single" w:sz="4" w:space="0" w:color="auto"/>
            </w:tcBorders>
            <w:shd w:val="clear" w:color="auto" w:fill="B8CCE4" w:themeFill="accent1" w:themeFillTint="66"/>
          </w:tcPr>
          <w:p w14:paraId="5B00F3D8" w14:textId="77777777" w:rsidR="00407CE5" w:rsidRPr="00A4199B" w:rsidRDefault="00407CE5" w:rsidP="00407CE5">
            <w:pPr>
              <w:spacing w:after="0" w:line="240" w:lineRule="auto"/>
              <w:rPr>
                <w:rFonts w:cstheme="minorBidi"/>
                <w:b/>
                <w:noProof/>
                <w:lang w:val="en-AU" w:eastAsia="en-AU"/>
              </w:rPr>
            </w:pPr>
            <w:r w:rsidRPr="00A4199B">
              <w:rPr>
                <w:rFonts w:cstheme="minorBidi"/>
                <w:b/>
                <w:noProof/>
                <w:lang w:val="en-AU" w:eastAsia="en-AU"/>
              </w:rPr>
              <mc:AlternateContent>
                <mc:Choice Requires="wps">
                  <w:drawing>
                    <wp:anchor distT="0" distB="0" distL="114300" distR="114300" simplePos="0" relativeHeight="251664384" behindDoc="0" locked="0" layoutInCell="1" allowOverlap="1" wp14:anchorId="1BCA773F" wp14:editId="683D3B53">
                      <wp:simplePos x="1362075" y="2238375"/>
                      <wp:positionH relativeFrom="margin">
                        <wp:align>center</wp:align>
                      </wp:positionH>
                      <wp:positionV relativeFrom="margin">
                        <wp:align>top</wp:align>
                      </wp:positionV>
                      <wp:extent cx="133350" cy="123825"/>
                      <wp:effectExtent l="19050" t="19050" r="38100" b="28575"/>
                      <wp:wrapSquare wrapText="bothSides"/>
                      <wp:docPr id="5" name="Isosceles Triangle 5" descr="Timeline of audit. Triangle denotes a particular point in that timeline" title="Triangle"/>
                      <wp:cNvGraphicFramePr/>
                      <a:graphic xmlns:a="http://schemas.openxmlformats.org/drawingml/2006/main">
                        <a:graphicData uri="http://schemas.microsoft.com/office/word/2010/wordprocessingShape">
                          <wps:wsp>
                            <wps:cNvSpPr/>
                            <wps:spPr>
                              <a:xfrm>
                                <a:off x="0" y="0"/>
                                <a:ext cx="133350" cy="123825"/>
                              </a:xfrm>
                              <a:prstGeom prst="triangle">
                                <a:avLst/>
                              </a:prstGeom>
                              <a:solidFill>
                                <a:schemeClr val="tx1"/>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1053B" id="Isosceles Triangle 5" o:spid="_x0000_s1026" type="#_x0000_t5" alt="Title: Triangle - Description: Timeline of audit. Triangle denotes a particular point in that timeline" style="position:absolute;margin-left:0;margin-top:0;width:10.5pt;height:9.75pt;z-index:25166438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" fillcolor="black [3213]" strokecolor="black [3213]" strokeweight="2pt">
                      <w10:wrap type="square" anchorx="margin" anchory="margin"/>
                    </v:shape>
                  </w:pict>
                </mc:Fallback>
              </mc:AlternateContent>
            </w:r>
          </w:p>
        </w:tc>
        <w:tc>
          <w:tcPr>
            <w:tcW w:w="396" w:type="pct"/>
            <w:tcBorders>
              <w:top w:val="single" w:sz="4" w:space="0" w:color="auto"/>
            </w:tcBorders>
            <w:shd w:val="clear" w:color="auto" w:fill="FFFFFF" w:themeFill="background1"/>
          </w:tcPr>
          <w:p w14:paraId="4E978560" w14:textId="77777777" w:rsidR="00407CE5" w:rsidRPr="00A4199B" w:rsidRDefault="00407CE5" w:rsidP="00407CE5">
            <w:pPr>
              <w:spacing w:after="0" w:line="240" w:lineRule="auto"/>
              <w:rPr>
                <w:rFonts w:cstheme="minorBidi"/>
                <w:b/>
                <w:noProof/>
                <w:lang w:val="en-AU" w:eastAsia="en-AU"/>
              </w:rPr>
            </w:pPr>
            <w:r w:rsidRPr="00A4199B">
              <w:rPr>
                <w:rFonts w:cstheme="minorBidi"/>
                <w:b/>
                <w:noProof/>
                <w:lang w:val="en-AU" w:eastAsia="en-AU"/>
              </w:rPr>
              <mc:AlternateContent>
                <mc:Choice Requires="wps">
                  <w:drawing>
                    <wp:anchor distT="0" distB="0" distL="114300" distR="114300" simplePos="0" relativeHeight="251665408" behindDoc="0" locked="0" layoutInCell="1" allowOverlap="1" wp14:anchorId="5460D5A4" wp14:editId="0A479996">
                      <wp:simplePos x="1362075" y="2238375"/>
                      <wp:positionH relativeFrom="margin">
                        <wp:align>center</wp:align>
                      </wp:positionH>
                      <wp:positionV relativeFrom="margin">
                        <wp:align>top</wp:align>
                      </wp:positionV>
                      <wp:extent cx="133350" cy="123825"/>
                      <wp:effectExtent l="19050" t="19050" r="38100" b="28575"/>
                      <wp:wrapSquare wrapText="bothSides"/>
                      <wp:docPr id="6" name="Isosceles Triangle 6" descr="Timeline of audit. Triangle denotes a particular point in that timeline" title="Triangle"/>
                      <wp:cNvGraphicFramePr/>
                      <a:graphic xmlns:a="http://schemas.openxmlformats.org/drawingml/2006/main">
                        <a:graphicData uri="http://schemas.microsoft.com/office/word/2010/wordprocessingShape">
                          <wps:wsp>
                            <wps:cNvSpPr/>
                            <wps:spPr>
                              <a:xfrm>
                                <a:off x="0" y="0"/>
                                <a:ext cx="133350" cy="123825"/>
                              </a:xfrm>
                              <a:prstGeom prst="triangle">
                                <a:avLst/>
                              </a:prstGeom>
                              <a:solidFill>
                                <a:schemeClr val="tx1"/>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5CE89" id="Isosceles Triangle 6" o:spid="_x0000_s1026" type="#_x0000_t5" alt="Title: Triangle - Description: Timeline of audit. Triangle denotes a particular point in that timeline" style="position:absolute;margin-left:0;margin-top:0;width:10.5pt;height:9.75pt;z-index:25166540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" fillcolor="black [3213]" strokecolor="black [3213]" strokeweight="2pt">
                      <w10:wrap type="square" anchorx="margin" anchory="margin"/>
                    </v:shape>
                  </w:pict>
                </mc:Fallback>
              </mc:AlternateContent>
            </w:r>
          </w:p>
        </w:tc>
        <w:tc>
          <w:tcPr>
            <w:tcW w:w="224" w:type="pct"/>
            <w:tcBorders>
              <w:top w:val="single" w:sz="4" w:space="0" w:color="auto"/>
            </w:tcBorders>
            <w:shd w:val="clear" w:color="auto" w:fill="FFFFFF" w:themeFill="background1"/>
          </w:tcPr>
          <w:p w14:paraId="25E4A0E6" w14:textId="77777777" w:rsidR="00407CE5" w:rsidRPr="00A4199B" w:rsidRDefault="00407CE5" w:rsidP="00407CE5">
            <w:pPr>
              <w:spacing w:after="0" w:line="240" w:lineRule="auto"/>
              <w:rPr>
                <w:rFonts w:cstheme="minorBidi"/>
                <w:b/>
                <w:noProof/>
                <w:lang w:val="en-AU" w:eastAsia="en-AU"/>
              </w:rPr>
            </w:pPr>
            <w:r w:rsidRPr="00A4199B">
              <w:rPr>
                <w:rFonts w:cstheme="minorBidi"/>
                <w:b/>
                <w:noProof/>
                <w:lang w:val="en-AU" w:eastAsia="en-AU"/>
              </w:rPr>
              <mc:AlternateContent>
                <mc:Choice Requires="wps">
                  <w:drawing>
                    <wp:anchor distT="0" distB="0" distL="114300" distR="114300" simplePos="0" relativeHeight="251666432" behindDoc="0" locked="0" layoutInCell="1" allowOverlap="1" wp14:anchorId="2EC129D2" wp14:editId="7B46D650">
                      <wp:simplePos x="1362075" y="2238375"/>
                      <wp:positionH relativeFrom="margin">
                        <wp:align>center</wp:align>
                      </wp:positionH>
                      <wp:positionV relativeFrom="margin">
                        <wp:align>top</wp:align>
                      </wp:positionV>
                      <wp:extent cx="133350" cy="123825"/>
                      <wp:effectExtent l="19050" t="19050" r="38100" b="28575"/>
                      <wp:wrapSquare wrapText="bothSides"/>
                      <wp:docPr id="13" name="Isosceles Triangle 13" descr="Timeline of audit. Triangle denotes a particular point in that timeline" title="Triangle"/>
                      <wp:cNvGraphicFramePr/>
                      <a:graphic xmlns:a="http://schemas.openxmlformats.org/drawingml/2006/main">
                        <a:graphicData uri="http://schemas.microsoft.com/office/word/2010/wordprocessingShape">
                          <wps:wsp>
                            <wps:cNvSpPr/>
                            <wps:spPr>
                              <a:xfrm>
                                <a:off x="0" y="0"/>
                                <a:ext cx="133350" cy="123825"/>
                              </a:xfrm>
                              <a:prstGeom prst="triangle">
                                <a:avLst/>
                              </a:prstGeom>
                              <a:solidFill>
                                <a:schemeClr val="tx1"/>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BC2D8" id="Isosceles Triangle 13" o:spid="_x0000_s1026" type="#_x0000_t5" alt="Title: Triangle - Description: Timeline of audit. Triangle denotes a particular point in that timeline" style="position:absolute;margin-left:0;margin-top:0;width:10.5pt;height:9.75pt;z-index:25166643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" fillcolor="black [3213]" strokecolor="black [3213]" strokeweight="2pt">
                      <w10:wrap type="square" anchorx="margin" anchory="margin"/>
                    </v:shape>
                  </w:pict>
                </mc:Fallback>
              </mc:AlternateContent>
            </w:r>
          </w:p>
        </w:tc>
        <w:tc>
          <w:tcPr>
            <w:tcW w:w="402" w:type="pct"/>
            <w:tcBorders>
              <w:top w:val="single" w:sz="4" w:space="0" w:color="auto"/>
            </w:tcBorders>
            <w:shd w:val="clear" w:color="auto" w:fill="FFFFFF" w:themeFill="background1"/>
          </w:tcPr>
          <w:p w14:paraId="4EFD560B" w14:textId="77777777" w:rsidR="00407CE5" w:rsidRPr="00A4199B" w:rsidRDefault="00407CE5" w:rsidP="00407CE5">
            <w:pPr>
              <w:spacing w:after="0" w:line="240" w:lineRule="auto"/>
              <w:rPr>
                <w:rFonts w:cstheme="minorBidi"/>
                <w:b/>
                <w:noProof/>
                <w:lang w:val="en-AU" w:eastAsia="en-AU"/>
              </w:rPr>
            </w:pPr>
            <w:r w:rsidRPr="00A4199B">
              <w:rPr>
                <w:rFonts w:cstheme="minorBidi"/>
                <w:b/>
                <w:noProof/>
                <w:lang w:val="en-AU" w:eastAsia="en-AU"/>
              </w:rPr>
              <mc:AlternateContent>
                <mc:Choice Requires="wps">
                  <w:drawing>
                    <wp:anchor distT="0" distB="0" distL="114300" distR="114300" simplePos="0" relativeHeight="251667456" behindDoc="0" locked="0" layoutInCell="1" allowOverlap="1" wp14:anchorId="72D6263B" wp14:editId="06E8CE42">
                      <wp:simplePos x="1362075" y="2238375"/>
                      <wp:positionH relativeFrom="margin">
                        <wp:align>center</wp:align>
                      </wp:positionH>
                      <wp:positionV relativeFrom="margin">
                        <wp:align>top</wp:align>
                      </wp:positionV>
                      <wp:extent cx="133350" cy="123825"/>
                      <wp:effectExtent l="19050" t="19050" r="38100" b="28575"/>
                      <wp:wrapSquare wrapText="bothSides"/>
                      <wp:docPr id="15" name="Isosceles Triangle 15" descr="Timeline of audit. Triangle denotes a particular point in that timeline" title="Triangle"/>
                      <wp:cNvGraphicFramePr/>
                      <a:graphic xmlns:a="http://schemas.openxmlformats.org/drawingml/2006/main">
                        <a:graphicData uri="http://schemas.microsoft.com/office/word/2010/wordprocessingShape">
                          <wps:wsp>
                            <wps:cNvSpPr/>
                            <wps:spPr>
                              <a:xfrm>
                                <a:off x="0" y="0"/>
                                <a:ext cx="133350" cy="123825"/>
                              </a:xfrm>
                              <a:prstGeom prst="triangle">
                                <a:avLst/>
                              </a:prstGeom>
                              <a:solidFill>
                                <a:schemeClr val="tx1"/>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34283" id="Isosceles Triangle 15" o:spid="_x0000_s1026" type="#_x0000_t5" alt="Title: Triangle - Description: Timeline of audit. Triangle denotes a particular point in that timeline" style="position:absolute;margin-left:0;margin-top:0;width:10.5pt;height:9.75pt;z-index:25166745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" fillcolor="black [3213]" strokecolor="black [3213]" strokeweight="2pt">
                      <w10:wrap type="square" anchorx="margin" anchory="margin"/>
                    </v:shape>
                  </w:pict>
                </mc:Fallback>
              </mc:AlternateContent>
            </w:r>
          </w:p>
        </w:tc>
        <w:tc>
          <w:tcPr>
            <w:tcW w:w="499" w:type="pct"/>
            <w:tcBorders>
              <w:top w:val="single" w:sz="4" w:space="0" w:color="auto"/>
            </w:tcBorders>
            <w:shd w:val="clear" w:color="auto" w:fill="FFFFFF" w:themeFill="background1"/>
          </w:tcPr>
          <w:p w14:paraId="67DAD091" w14:textId="77777777" w:rsidR="00407CE5" w:rsidRPr="00A4199B" w:rsidRDefault="00407CE5" w:rsidP="00407CE5">
            <w:pPr>
              <w:spacing w:after="0" w:line="240" w:lineRule="auto"/>
              <w:rPr>
                <w:rFonts w:cstheme="minorBidi"/>
                <w:b/>
                <w:noProof/>
                <w:lang w:val="en-AU" w:eastAsia="en-AU"/>
              </w:rPr>
            </w:pPr>
            <w:r w:rsidRPr="00A4199B">
              <w:rPr>
                <w:rFonts w:cstheme="minorBidi"/>
                <w:b/>
                <w:noProof/>
                <w:lang w:val="en-AU" w:eastAsia="en-AU"/>
              </w:rPr>
              <mc:AlternateContent>
                <mc:Choice Requires="wps">
                  <w:drawing>
                    <wp:anchor distT="0" distB="0" distL="114300" distR="114300" simplePos="0" relativeHeight="251668480" behindDoc="0" locked="0" layoutInCell="1" allowOverlap="1" wp14:anchorId="4D613946" wp14:editId="6303C252">
                      <wp:simplePos x="1362075" y="2238375"/>
                      <wp:positionH relativeFrom="margin">
                        <wp:align>center</wp:align>
                      </wp:positionH>
                      <wp:positionV relativeFrom="margin">
                        <wp:align>top</wp:align>
                      </wp:positionV>
                      <wp:extent cx="133350" cy="123825"/>
                      <wp:effectExtent l="19050" t="19050" r="38100" b="28575"/>
                      <wp:wrapSquare wrapText="bothSides"/>
                      <wp:docPr id="16" name="Isosceles Triangle 16" descr="Timeline of audit. Triangle denotes a particular point in that timeline" title="Triangle"/>
                      <wp:cNvGraphicFramePr/>
                      <a:graphic xmlns:a="http://schemas.openxmlformats.org/drawingml/2006/main">
                        <a:graphicData uri="http://schemas.microsoft.com/office/word/2010/wordprocessingShape">
                          <wps:wsp>
                            <wps:cNvSpPr/>
                            <wps:spPr>
                              <a:xfrm>
                                <a:off x="0" y="0"/>
                                <a:ext cx="133350" cy="123825"/>
                              </a:xfrm>
                              <a:prstGeom prst="triangle">
                                <a:avLst/>
                              </a:prstGeom>
                              <a:solidFill>
                                <a:schemeClr val="tx1"/>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F24DA" id="Isosceles Triangle 16" o:spid="_x0000_s1026" type="#_x0000_t5" alt="Title: Triangle - Description: Timeline of audit. Triangle denotes a particular point in that timeline" style="position:absolute;margin-left:0;margin-top:0;width:10.5pt;height:9.75pt;z-index:25166848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" fillcolor="black [3213]" strokecolor="black [3213]" strokeweight="2pt">
                      <w10:wrap type="square" anchorx="margin" anchory="margin"/>
                    </v:shape>
                  </w:pict>
                </mc:Fallback>
              </mc:AlternateContent>
            </w:r>
          </w:p>
        </w:tc>
        <w:tc>
          <w:tcPr>
            <w:tcW w:w="388" w:type="pct"/>
            <w:tcBorders>
              <w:top w:val="single" w:sz="4" w:space="0" w:color="auto"/>
            </w:tcBorders>
            <w:shd w:val="clear" w:color="auto" w:fill="B8CCE4" w:themeFill="accent1" w:themeFillTint="66"/>
          </w:tcPr>
          <w:p w14:paraId="50802C15" w14:textId="77777777" w:rsidR="00407CE5" w:rsidRPr="00A4199B" w:rsidRDefault="00407CE5" w:rsidP="00407CE5">
            <w:pPr>
              <w:spacing w:after="0" w:line="240" w:lineRule="auto"/>
              <w:rPr>
                <w:rFonts w:cstheme="minorBidi"/>
                <w:b/>
                <w:noProof/>
                <w:lang w:val="en-AU" w:eastAsia="en-AU"/>
              </w:rPr>
            </w:pPr>
            <w:r w:rsidRPr="00A4199B">
              <w:rPr>
                <w:rFonts w:cstheme="minorBidi"/>
                <w:b/>
                <w:noProof/>
                <w:lang w:val="en-AU" w:eastAsia="en-AU"/>
              </w:rPr>
              <mc:AlternateContent>
                <mc:Choice Requires="wps">
                  <w:drawing>
                    <wp:anchor distT="0" distB="0" distL="114300" distR="114300" simplePos="0" relativeHeight="251669504" behindDoc="0" locked="0" layoutInCell="1" allowOverlap="1" wp14:anchorId="7859AB12" wp14:editId="64BCB985">
                      <wp:simplePos x="1362075" y="2238375"/>
                      <wp:positionH relativeFrom="margin">
                        <wp:align>center</wp:align>
                      </wp:positionH>
                      <wp:positionV relativeFrom="margin">
                        <wp:align>top</wp:align>
                      </wp:positionV>
                      <wp:extent cx="133350" cy="123825"/>
                      <wp:effectExtent l="19050" t="19050" r="38100" b="28575"/>
                      <wp:wrapSquare wrapText="bothSides"/>
                      <wp:docPr id="17" name="Isosceles Triangle 17" descr="Timeline of audit. Triangle denotes a particular point in that timeline" title="Triangle"/>
                      <wp:cNvGraphicFramePr/>
                      <a:graphic xmlns:a="http://schemas.openxmlformats.org/drawingml/2006/main">
                        <a:graphicData uri="http://schemas.microsoft.com/office/word/2010/wordprocessingShape">
                          <wps:wsp>
                            <wps:cNvSpPr/>
                            <wps:spPr>
                              <a:xfrm>
                                <a:off x="0" y="0"/>
                                <a:ext cx="133350" cy="123825"/>
                              </a:xfrm>
                              <a:prstGeom prst="triangle">
                                <a:avLst/>
                              </a:prstGeom>
                              <a:solidFill>
                                <a:schemeClr val="tx1"/>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2EB15" id="Isosceles Triangle 17" o:spid="_x0000_s1026" type="#_x0000_t5" alt="Title: Triangle - Description: Timeline of audit. Triangle denotes a particular point in that timeline" style="position:absolute;margin-left:0;margin-top:0;width:10.5pt;height:9.75pt;z-index:25166950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" fillcolor="black [3213]" strokecolor="black [3213]" strokeweight="2pt">
                      <w10:wrap type="square" anchorx="margin" anchory="margin"/>
                    </v:shape>
                  </w:pict>
                </mc:Fallback>
              </mc:AlternateContent>
            </w:r>
          </w:p>
        </w:tc>
        <w:tc>
          <w:tcPr>
            <w:tcW w:w="481" w:type="pct"/>
            <w:tcBorders>
              <w:top w:val="single" w:sz="4" w:space="0" w:color="auto"/>
            </w:tcBorders>
            <w:shd w:val="clear" w:color="auto" w:fill="B8CCE4" w:themeFill="accent1" w:themeFillTint="66"/>
          </w:tcPr>
          <w:p w14:paraId="60280090" w14:textId="77777777" w:rsidR="00407CE5" w:rsidRPr="00A4199B" w:rsidRDefault="00407CE5" w:rsidP="00407CE5">
            <w:pPr>
              <w:spacing w:after="0" w:line="240" w:lineRule="auto"/>
              <w:rPr>
                <w:rFonts w:cstheme="minorBidi"/>
                <w:b/>
                <w:noProof/>
                <w:lang w:val="en-AU" w:eastAsia="en-AU"/>
              </w:rPr>
            </w:pPr>
            <w:r w:rsidRPr="00A4199B">
              <w:rPr>
                <w:rFonts w:cstheme="minorBidi"/>
                <w:b/>
                <w:noProof/>
                <w:lang w:val="en-AU" w:eastAsia="en-AU"/>
              </w:rPr>
              <mc:AlternateContent>
                <mc:Choice Requires="wps">
                  <w:drawing>
                    <wp:anchor distT="0" distB="0" distL="114300" distR="114300" simplePos="0" relativeHeight="251670528" behindDoc="0" locked="0" layoutInCell="1" allowOverlap="1" wp14:anchorId="0C620704" wp14:editId="4DAE8A4C">
                      <wp:simplePos x="1362075" y="2238375"/>
                      <wp:positionH relativeFrom="margin">
                        <wp:align>center</wp:align>
                      </wp:positionH>
                      <wp:positionV relativeFrom="margin">
                        <wp:align>top</wp:align>
                      </wp:positionV>
                      <wp:extent cx="133350" cy="123825"/>
                      <wp:effectExtent l="19050" t="19050" r="38100" b="28575"/>
                      <wp:wrapSquare wrapText="bothSides"/>
                      <wp:docPr id="18" name="Isosceles Triangle 18" descr="Timeline of audit. Triangle denotes a particular point in that timeline" title="Triangle"/>
                      <wp:cNvGraphicFramePr/>
                      <a:graphic xmlns:a="http://schemas.openxmlformats.org/drawingml/2006/main">
                        <a:graphicData uri="http://schemas.microsoft.com/office/word/2010/wordprocessingShape">
                          <wps:wsp>
                            <wps:cNvSpPr/>
                            <wps:spPr>
                              <a:xfrm>
                                <a:off x="0" y="0"/>
                                <a:ext cx="133350" cy="123825"/>
                              </a:xfrm>
                              <a:prstGeom prst="triangle">
                                <a:avLst/>
                              </a:prstGeom>
                              <a:solidFill>
                                <a:schemeClr val="tx1"/>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B13A8" id="Isosceles Triangle 18" o:spid="_x0000_s1026" type="#_x0000_t5" alt="Title: Triangle - Description: Timeline of audit. Triangle denotes a particular point in that timeline" style="position:absolute;margin-left:0;margin-top:0;width:10.5pt;height:9.75pt;z-index:25167052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" fillcolor="black [3213]" strokecolor="black [3213]" strokeweight="2pt">
                      <w10:wrap type="square" anchorx="margin" anchory="margin"/>
                    </v:shape>
                  </w:pict>
                </mc:Fallback>
              </mc:AlternateContent>
            </w:r>
          </w:p>
        </w:tc>
      </w:tr>
      <w:tr w:rsidR="003D40FB" w:rsidRPr="005B28A2" w14:paraId="0C6049F3" w14:textId="77777777" w:rsidTr="003D40FB">
        <w:trPr>
          <w:trHeight w:val="654"/>
        </w:trPr>
        <w:tc>
          <w:tcPr>
            <w:tcW w:w="425" w:type="pct"/>
            <w:tcBorders>
              <w:top w:val="nil"/>
              <w:bottom w:val="nil"/>
              <w:right w:val="single" w:sz="4" w:space="0" w:color="auto"/>
            </w:tcBorders>
            <w:shd w:val="clear" w:color="auto" w:fill="B8CCE4" w:themeFill="accent1" w:themeFillTint="66"/>
          </w:tcPr>
          <w:p w14:paraId="1B1CB6A9" w14:textId="77777777" w:rsidR="00407CE5" w:rsidRPr="00407CE5" w:rsidRDefault="00407CE5" w:rsidP="003D40FB">
            <w:pPr>
              <w:spacing w:after="0" w:line="240" w:lineRule="auto"/>
              <w:rPr>
                <w:rFonts w:cstheme="minorBidi"/>
                <w:b/>
              </w:rPr>
            </w:pPr>
            <w:r w:rsidRPr="00407CE5">
              <w:rPr>
                <w:rFonts w:cstheme="minorBidi"/>
                <w:b/>
              </w:rPr>
              <w:t>Process</w:t>
            </w:r>
          </w:p>
        </w:tc>
        <w:tc>
          <w:tcPr>
            <w:tcW w:w="402" w:type="pct"/>
            <w:tcBorders>
              <w:left w:val="single" w:sz="4" w:space="0" w:color="auto"/>
            </w:tcBorders>
            <w:shd w:val="clear" w:color="auto" w:fill="FFFFFF" w:themeFill="background1"/>
          </w:tcPr>
          <w:p w14:paraId="379832CF" w14:textId="77777777" w:rsidR="00407CE5" w:rsidRPr="00407CE5" w:rsidRDefault="00407CE5" w:rsidP="003D40FB">
            <w:pPr>
              <w:spacing w:after="0" w:line="240" w:lineRule="auto"/>
              <w:jc w:val="center"/>
              <w:rPr>
                <w:rFonts w:cstheme="minorBidi"/>
              </w:rPr>
            </w:pPr>
            <w:r w:rsidRPr="00407CE5">
              <w:rPr>
                <w:rFonts w:cstheme="minorBidi"/>
              </w:rPr>
              <w:t>Audit selection</w:t>
            </w:r>
          </w:p>
        </w:tc>
        <w:tc>
          <w:tcPr>
            <w:tcW w:w="377" w:type="pct"/>
            <w:shd w:val="clear" w:color="auto" w:fill="FFFFFF" w:themeFill="background1"/>
          </w:tcPr>
          <w:p w14:paraId="64E1F8A1" w14:textId="77777777" w:rsidR="00407CE5" w:rsidRPr="00407CE5" w:rsidRDefault="00407CE5" w:rsidP="003D40FB">
            <w:pPr>
              <w:spacing w:after="0" w:line="240" w:lineRule="auto"/>
              <w:jc w:val="center"/>
              <w:rPr>
                <w:rFonts w:cstheme="minorBidi"/>
              </w:rPr>
            </w:pPr>
            <w:r w:rsidRPr="00407CE5">
              <w:rPr>
                <w:rFonts w:cstheme="minorBidi"/>
              </w:rPr>
              <w:t>Audit booking</w:t>
            </w:r>
          </w:p>
        </w:tc>
        <w:tc>
          <w:tcPr>
            <w:tcW w:w="399" w:type="pct"/>
            <w:shd w:val="clear" w:color="auto" w:fill="FFFFFF" w:themeFill="background1"/>
          </w:tcPr>
          <w:p w14:paraId="4C0C12A0" w14:textId="77777777" w:rsidR="00407CE5" w:rsidRPr="00407CE5" w:rsidRDefault="00407CE5" w:rsidP="003D40FB">
            <w:pPr>
              <w:spacing w:after="0" w:line="240" w:lineRule="auto"/>
              <w:jc w:val="center"/>
              <w:rPr>
                <w:rFonts w:cstheme="minorBidi"/>
              </w:rPr>
            </w:pPr>
            <w:r w:rsidRPr="00407CE5">
              <w:rPr>
                <w:rFonts w:cstheme="minorBidi"/>
              </w:rPr>
              <w:t>Audit confirmation</w:t>
            </w:r>
          </w:p>
        </w:tc>
        <w:tc>
          <w:tcPr>
            <w:tcW w:w="316" w:type="pct"/>
            <w:shd w:val="clear" w:color="auto" w:fill="FFFFFF" w:themeFill="background1"/>
          </w:tcPr>
          <w:p w14:paraId="063371AD" w14:textId="77777777" w:rsidR="00407CE5" w:rsidRPr="00407CE5" w:rsidRDefault="00407CE5" w:rsidP="003D40FB">
            <w:pPr>
              <w:spacing w:after="0" w:line="240" w:lineRule="auto"/>
              <w:jc w:val="center"/>
              <w:rPr>
                <w:rFonts w:cstheme="minorBidi"/>
              </w:rPr>
            </w:pPr>
            <w:r w:rsidRPr="00407CE5">
              <w:rPr>
                <w:rFonts w:cstheme="minorBidi"/>
              </w:rPr>
              <w:t>Audit reminder</w:t>
            </w:r>
          </w:p>
          <w:p w14:paraId="7E9C9C63" w14:textId="77777777" w:rsidR="00407CE5" w:rsidRPr="00407CE5" w:rsidRDefault="00407CE5" w:rsidP="003D40FB">
            <w:pPr>
              <w:spacing w:after="0" w:line="240" w:lineRule="auto"/>
              <w:jc w:val="center"/>
              <w:rPr>
                <w:rFonts w:cstheme="minorBidi"/>
              </w:rPr>
            </w:pPr>
          </w:p>
        </w:tc>
        <w:tc>
          <w:tcPr>
            <w:tcW w:w="318" w:type="pct"/>
            <w:shd w:val="clear" w:color="auto" w:fill="FFFFFF" w:themeFill="background1"/>
          </w:tcPr>
          <w:p w14:paraId="5928780D" w14:textId="77777777" w:rsidR="00407CE5" w:rsidRPr="00407CE5" w:rsidRDefault="00407CE5" w:rsidP="003D40FB">
            <w:pPr>
              <w:spacing w:after="0" w:line="240" w:lineRule="auto"/>
              <w:jc w:val="center"/>
              <w:rPr>
                <w:rFonts w:cstheme="minorBidi"/>
              </w:rPr>
            </w:pPr>
            <w:r w:rsidRPr="00407CE5">
              <w:rPr>
                <w:rFonts w:cstheme="minorBidi"/>
              </w:rPr>
              <w:t>Auditor call</w:t>
            </w:r>
          </w:p>
          <w:p w14:paraId="00926EC2" w14:textId="77777777" w:rsidR="00407CE5" w:rsidRPr="00407CE5" w:rsidRDefault="00407CE5" w:rsidP="003D40FB">
            <w:pPr>
              <w:spacing w:after="0" w:line="240" w:lineRule="auto"/>
              <w:jc w:val="center"/>
              <w:rPr>
                <w:rFonts w:cstheme="minorBidi"/>
              </w:rPr>
            </w:pPr>
          </w:p>
        </w:tc>
        <w:tc>
          <w:tcPr>
            <w:tcW w:w="373" w:type="pct"/>
            <w:shd w:val="clear" w:color="auto" w:fill="B8CCE4" w:themeFill="accent1" w:themeFillTint="66"/>
          </w:tcPr>
          <w:p w14:paraId="0CAFA866" w14:textId="77777777" w:rsidR="00407CE5" w:rsidRPr="00407CE5" w:rsidRDefault="00407CE5" w:rsidP="003D40FB">
            <w:pPr>
              <w:spacing w:after="0" w:line="240" w:lineRule="auto"/>
              <w:jc w:val="center"/>
              <w:rPr>
                <w:rFonts w:cstheme="minorBidi"/>
              </w:rPr>
            </w:pPr>
            <w:r w:rsidRPr="00407CE5">
              <w:rPr>
                <w:rFonts w:cstheme="minorBidi"/>
              </w:rPr>
              <w:t>Audit occurs</w:t>
            </w:r>
          </w:p>
        </w:tc>
        <w:tc>
          <w:tcPr>
            <w:tcW w:w="396" w:type="pct"/>
            <w:shd w:val="clear" w:color="auto" w:fill="FFFFFF" w:themeFill="background1"/>
          </w:tcPr>
          <w:p w14:paraId="49DC1311" w14:textId="77777777" w:rsidR="00407CE5" w:rsidRPr="00407CE5" w:rsidRDefault="00407CE5" w:rsidP="003D40FB">
            <w:pPr>
              <w:spacing w:after="0" w:line="240" w:lineRule="auto"/>
              <w:jc w:val="center"/>
              <w:rPr>
                <w:rFonts w:cstheme="minorBidi"/>
              </w:rPr>
            </w:pPr>
            <w:r w:rsidRPr="00407CE5">
              <w:rPr>
                <w:rFonts w:cstheme="minorBidi"/>
              </w:rPr>
              <w:t>Customer satisfaction survey</w:t>
            </w:r>
          </w:p>
        </w:tc>
        <w:tc>
          <w:tcPr>
            <w:tcW w:w="224" w:type="pct"/>
            <w:shd w:val="clear" w:color="auto" w:fill="FFFFFF" w:themeFill="background1"/>
          </w:tcPr>
          <w:p w14:paraId="1AD4597E" w14:textId="77777777" w:rsidR="00407CE5" w:rsidRPr="00407CE5" w:rsidRDefault="00407CE5" w:rsidP="003D40FB">
            <w:pPr>
              <w:spacing w:after="0" w:line="240" w:lineRule="auto"/>
              <w:jc w:val="center"/>
              <w:rPr>
                <w:rFonts w:cstheme="minorBidi"/>
              </w:rPr>
            </w:pPr>
            <w:r w:rsidRPr="00407CE5">
              <w:rPr>
                <w:rFonts w:cstheme="minorBidi"/>
              </w:rPr>
              <w:t>Audit report</w:t>
            </w:r>
          </w:p>
        </w:tc>
        <w:tc>
          <w:tcPr>
            <w:tcW w:w="402" w:type="pct"/>
            <w:shd w:val="clear" w:color="auto" w:fill="FFFFFF" w:themeFill="background1"/>
          </w:tcPr>
          <w:p w14:paraId="5F79FE8E" w14:textId="77777777" w:rsidR="00407CE5" w:rsidRPr="00407CE5" w:rsidRDefault="00407CE5" w:rsidP="003D40FB">
            <w:pPr>
              <w:spacing w:after="0" w:line="240" w:lineRule="auto"/>
              <w:jc w:val="center"/>
              <w:rPr>
                <w:rFonts w:cstheme="minorBidi"/>
              </w:rPr>
            </w:pPr>
            <w:r w:rsidRPr="00407CE5">
              <w:rPr>
                <w:rFonts w:cstheme="minorBidi"/>
              </w:rPr>
              <w:t>Management review and take action</w:t>
            </w:r>
          </w:p>
        </w:tc>
        <w:tc>
          <w:tcPr>
            <w:tcW w:w="499" w:type="pct"/>
            <w:shd w:val="clear" w:color="auto" w:fill="FFFFFF" w:themeFill="background1"/>
          </w:tcPr>
          <w:p w14:paraId="662767DF" w14:textId="77777777" w:rsidR="00407CE5" w:rsidRPr="00407CE5" w:rsidRDefault="00407CE5" w:rsidP="003D40FB">
            <w:pPr>
              <w:spacing w:after="0" w:line="240" w:lineRule="auto"/>
              <w:jc w:val="center"/>
              <w:rPr>
                <w:rFonts w:cstheme="minorBidi"/>
              </w:rPr>
            </w:pPr>
            <w:r w:rsidRPr="00407CE5">
              <w:rPr>
                <w:rFonts w:cstheme="minorBidi"/>
              </w:rPr>
              <w:t>Report actions into the portal</w:t>
            </w:r>
          </w:p>
        </w:tc>
        <w:tc>
          <w:tcPr>
            <w:tcW w:w="388" w:type="pct"/>
            <w:shd w:val="clear" w:color="auto" w:fill="B8CCE4" w:themeFill="accent1" w:themeFillTint="66"/>
          </w:tcPr>
          <w:p w14:paraId="10C8D17F" w14:textId="77777777" w:rsidR="00407CE5" w:rsidRPr="00407CE5" w:rsidRDefault="00407CE5" w:rsidP="003D40FB">
            <w:pPr>
              <w:spacing w:after="0" w:line="240" w:lineRule="auto"/>
              <w:jc w:val="center"/>
              <w:rPr>
                <w:rFonts w:cstheme="minorBidi"/>
              </w:rPr>
            </w:pPr>
            <w:r w:rsidRPr="00407CE5">
              <w:rPr>
                <w:rFonts w:cstheme="minorBidi"/>
              </w:rPr>
              <w:t>Targeted support</w:t>
            </w:r>
          </w:p>
        </w:tc>
        <w:tc>
          <w:tcPr>
            <w:tcW w:w="481" w:type="pct"/>
            <w:shd w:val="clear" w:color="auto" w:fill="B8CCE4" w:themeFill="accent1" w:themeFillTint="66"/>
          </w:tcPr>
          <w:p w14:paraId="0319B5CE" w14:textId="77777777" w:rsidR="00407CE5" w:rsidRPr="00407CE5" w:rsidRDefault="00407CE5" w:rsidP="003D40FB">
            <w:pPr>
              <w:spacing w:after="0" w:line="240" w:lineRule="auto"/>
              <w:jc w:val="center"/>
              <w:rPr>
                <w:rFonts w:cstheme="minorBidi"/>
              </w:rPr>
            </w:pPr>
            <w:r w:rsidRPr="00407CE5">
              <w:rPr>
                <w:rFonts w:cstheme="minorBidi"/>
              </w:rPr>
              <w:t>Monitoring</w:t>
            </w:r>
          </w:p>
        </w:tc>
      </w:tr>
      <w:tr w:rsidR="003D40FB" w:rsidRPr="005B28A2" w14:paraId="49ED552A" w14:textId="77777777" w:rsidTr="003D40FB">
        <w:trPr>
          <w:trHeight w:val="718"/>
        </w:trPr>
        <w:tc>
          <w:tcPr>
            <w:tcW w:w="425" w:type="pct"/>
            <w:tcBorders>
              <w:top w:val="nil"/>
              <w:bottom w:val="nil"/>
              <w:right w:val="single" w:sz="4" w:space="0" w:color="auto"/>
            </w:tcBorders>
            <w:shd w:val="clear" w:color="auto" w:fill="B8CCE4" w:themeFill="accent1" w:themeFillTint="66"/>
          </w:tcPr>
          <w:p w14:paraId="6501A5E7" w14:textId="77777777" w:rsidR="00407CE5" w:rsidRPr="00407CE5" w:rsidRDefault="00407CE5" w:rsidP="003D40FB">
            <w:pPr>
              <w:spacing w:before="60" w:after="60" w:line="240" w:lineRule="auto"/>
              <w:rPr>
                <w:rFonts w:cstheme="minorBidi"/>
                <w:b/>
              </w:rPr>
            </w:pPr>
          </w:p>
        </w:tc>
        <w:tc>
          <w:tcPr>
            <w:tcW w:w="402" w:type="pct"/>
            <w:tcBorders>
              <w:left w:val="single" w:sz="4" w:space="0" w:color="auto"/>
            </w:tcBorders>
            <w:shd w:val="clear" w:color="auto" w:fill="FFFFFF" w:themeFill="background1"/>
          </w:tcPr>
          <w:p w14:paraId="0B46695A" w14:textId="77777777" w:rsidR="00407CE5" w:rsidRPr="00A4199B" w:rsidRDefault="00407CE5" w:rsidP="003D40FB">
            <w:pPr>
              <w:spacing w:before="60" w:after="60" w:line="240" w:lineRule="auto"/>
              <w:jc w:val="center"/>
              <w:rPr>
                <w:rFonts w:cstheme="minorBidi"/>
                <w:b/>
              </w:rPr>
            </w:pPr>
            <w:r w:rsidRPr="00A4199B">
              <w:rPr>
                <w:rFonts w:cstheme="minorBidi"/>
                <w:b/>
                <w:noProof/>
                <w:lang w:val="en-AU" w:eastAsia="en-AU"/>
              </w:rPr>
              <w:drawing>
                <wp:inline distT="0" distB="0" distL="0" distR="0" wp14:anchorId="3A302E78" wp14:editId="0CBF5556">
                  <wp:extent cx="381000" cy="268287"/>
                  <wp:effectExtent l="0" t="0" r="0" b="0"/>
                  <wp:docPr id="24" name="Picture 24" descr="Picture of an envelope" title="Picture of a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mail[1].jpg"/>
                          <pic:cNvPicPr/>
                        </pic:nvPicPr>
                        <pic:blipFill>
                          <a:blip r:embed="rId1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14985" cy="292218"/>
                          </a:xfrm>
                          <a:prstGeom prst="rect">
                            <a:avLst/>
                          </a:prstGeom>
                        </pic:spPr>
                      </pic:pic>
                    </a:graphicData>
                  </a:graphic>
                </wp:inline>
              </w:drawing>
            </w:r>
          </w:p>
        </w:tc>
        <w:tc>
          <w:tcPr>
            <w:tcW w:w="377" w:type="pct"/>
            <w:shd w:val="clear" w:color="auto" w:fill="FFFFFF" w:themeFill="background1"/>
          </w:tcPr>
          <w:p w14:paraId="27444F1B" w14:textId="77777777" w:rsidR="00407CE5" w:rsidRPr="00A4199B" w:rsidRDefault="00407CE5" w:rsidP="003D40FB">
            <w:pPr>
              <w:spacing w:before="60" w:after="60" w:line="240" w:lineRule="auto"/>
              <w:jc w:val="center"/>
              <w:rPr>
                <w:rFonts w:cstheme="minorBidi"/>
                <w:b/>
              </w:rPr>
            </w:pPr>
            <w:r w:rsidRPr="00A4199B">
              <w:rPr>
                <w:rFonts w:cstheme="minorBidi"/>
                <w:b/>
                <w:noProof/>
                <w:lang w:val="en-AU" w:eastAsia="en-AU"/>
              </w:rPr>
              <w:drawing>
                <wp:inline distT="0" distB="0" distL="0" distR="0" wp14:anchorId="1B8560D6" wp14:editId="3DB2361D">
                  <wp:extent cx="211175" cy="284480"/>
                  <wp:effectExtent l="0" t="0" r="0" b="1270"/>
                  <wp:docPr id="27" name="Picture 27" descr="Picture of a phone" title="Picture of a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lephone-image[1].png"/>
                          <pic:cNvPicPr/>
                        </pic:nvPicPr>
                        <pic:blipFill>
                          <a:blip r:embed="rId19"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24246" cy="302088"/>
                          </a:xfrm>
                          <a:prstGeom prst="rect">
                            <a:avLst/>
                          </a:prstGeom>
                        </pic:spPr>
                      </pic:pic>
                    </a:graphicData>
                  </a:graphic>
                </wp:inline>
              </w:drawing>
            </w:r>
          </w:p>
        </w:tc>
        <w:tc>
          <w:tcPr>
            <w:tcW w:w="399" w:type="pct"/>
            <w:shd w:val="clear" w:color="auto" w:fill="FFFFFF" w:themeFill="background1"/>
          </w:tcPr>
          <w:p w14:paraId="029B7523" w14:textId="77777777" w:rsidR="00407CE5" w:rsidRPr="00A4199B" w:rsidRDefault="00407CE5" w:rsidP="003D40FB">
            <w:pPr>
              <w:spacing w:before="60" w:after="60" w:line="240" w:lineRule="auto"/>
              <w:jc w:val="center"/>
              <w:rPr>
                <w:rFonts w:cstheme="minorBidi"/>
                <w:b/>
              </w:rPr>
            </w:pPr>
            <w:r w:rsidRPr="00A4199B">
              <w:rPr>
                <w:rFonts w:cstheme="minorBidi"/>
                <w:b/>
                <w:noProof/>
                <w:lang w:val="en-AU" w:eastAsia="en-AU"/>
              </w:rPr>
              <w:drawing>
                <wp:inline distT="0" distB="0" distL="0" distR="0" wp14:anchorId="55F52712" wp14:editId="442C6EC4">
                  <wp:extent cx="419100" cy="295116"/>
                  <wp:effectExtent l="0" t="0" r="0" b="0"/>
                  <wp:docPr id="25" name="Picture 25" descr="Picture of an envelope" title="Picture of a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mail[1].jpg"/>
                          <pic:cNvPicPr/>
                        </pic:nvPicPr>
                        <pic:blipFill>
                          <a:blip r:embed="rId1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51493" cy="317926"/>
                          </a:xfrm>
                          <a:prstGeom prst="rect">
                            <a:avLst/>
                          </a:prstGeom>
                        </pic:spPr>
                      </pic:pic>
                    </a:graphicData>
                  </a:graphic>
                </wp:inline>
              </w:drawing>
            </w:r>
          </w:p>
        </w:tc>
        <w:tc>
          <w:tcPr>
            <w:tcW w:w="316" w:type="pct"/>
            <w:shd w:val="clear" w:color="auto" w:fill="FFFFFF" w:themeFill="background1"/>
          </w:tcPr>
          <w:p w14:paraId="20E96747" w14:textId="77777777" w:rsidR="00407CE5" w:rsidRPr="00A4199B" w:rsidRDefault="00407CE5" w:rsidP="003D40FB">
            <w:pPr>
              <w:spacing w:before="60" w:after="60" w:line="240" w:lineRule="auto"/>
              <w:jc w:val="center"/>
              <w:rPr>
                <w:rFonts w:cstheme="minorBidi"/>
                <w:b/>
              </w:rPr>
            </w:pPr>
            <w:r w:rsidRPr="00A4199B">
              <w:rPr>
                <w:rFonts w:cstheme="minorBidi"/>
                <w:b/>
                <w:noProof/>
                <w:lang w:val="en-AU" w:eastAsia="en-AU"/>
              </w:rPr>
              <w:drawing>
                <wp:inline distT="0" distB="0" distL="0" distR="0" wp14:anchorId="556D97C7" wp14:editId="00A93E9C">
                  <wp:extent cx="409575" cy="288409"/>
                  <wp:effectExtent l="0" t="0" r="0" b="0"/>
                  <wp:docPr id="26" name="Picture 26" descr="Picture of an envelope" title="Picture of a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mail[1].jpg"/>
                          <pic:cNvPicPr/>
                        </pic:nvPicPr>
                        <pic:blipFill>
                          <a:blip r:embed="rId1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41754" cy="311068"/>
                          </a:xfrm>
                          <a:prstGeom prst="rect">
                            <a:avLst/>
                          </a:prstGeom>
                        </pic:spPr>
                      </pic:pic>
                    </a:graphicData>
                  </a:graphic>
                </wp:inline>
              </w:drawing>
            </w:r>
          </w:p>
        </w:tc>
        <w:tc>
          <w:tcPr>
            <w:tcW w:w="318" w:type="pct"/>
            <w:shd w:val="clear" w:color="auto" w:fill="FFFFFF" w:themeFill="background1"/>
          </w:tcPr>
          <w:p w14:paraId="352BE50A" w14:textId="77777777" w:rsidR="00407CE5" w:rsidRPr="00A4199B" w:rsidRDefault="00407CE5" w:rsidP="003D40FB">
            <w:pPr>
              <w:spacing w:before="60" w:after="60" w:line="240" w:lineRule="auto"/>
              <w:jc w:val="center"/>
              <w:rPr>
                <w:rFonts w:cstheme="minorBidi"/>
                <w:b/>
              </w:rPr>
            </w:pPr>
            <w:r w:rsidRPr="00A4199B">
              <w:rPr>
                <w:rFonts w:cstheme="minorBidi"/>
                <w:b/>
                <w:noProof/>
                <w:lang w:val="en-AU" w:eastAsia="en-AU"/>
              </w:rPr>
              <w:drawing>
                <wp:inline distT="0" distB="0" distL="0" distR="0" wp14:anchorId="736497BD" wp14:editId="121A7F65">
                  <wp:extent cx="211175" cy="284480"/>
                  <wp:effectExtent l="0" t="0" r="0" b="1270"/>
                  <wp:docPr id="28" name="Picture 28" descr="Picture of a phone" title="Picture of a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lephone-image[1].png"/>
                          <pic:cNvPicPr/>
                        </pic:nvPicPr>
                        <pic:blipFill>
                          <a:blip r:embed="rId19"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24112" cy="301907"/>
                          </a:xfrm>
                          <a:prstGeom prst="rect">
                            <a:avLst/>
                          </a:prstGeom>
                        </pic:spPr>
                      </pic:pic>
                    </a:graphicData>
                  </a:graphic>
                </wp:inline>
              </w:drawing>
            </w:r>
          </w:p>
        </w:tc>
        <w:tc>
          <w:tcPr>
            <w:tcW w:w="373" w:type="pct"/>
            <w:shd w:val="clear" w:color="auto" w:fill="B8CCE4" w:themeFill="accent1" w:themeFillTint="66"/>
          </w:tcPr>
          <w:p w14:paraId="6FFE7DBB" w14:textId="77777777" w:rsidR="00407CE5" w:rsidRPr="00A4199B" w:rsidRDefault="00407CE5" w:rsidP="003D40FB">
            <w:pPr>
              <w:spacing w:before="60" w:after="60" w:line="240" w:lineRule="auto"/>
              <w:jc w:val="center"/>
              <w:rPr>
                <w:rFonts w:cstheme="minorBidi"/>
                <w:b/>
              </w:rPr>
            </w:pPr>
            <w:r w:rsidRPr="00A4199B">
              <w:rPr>
                <w:rFonts w:cstheme="minorBidi"/>
                <w:b/>
                <w:noProof/>
                <w:lang w:val="en-AU" w:eastAsia="en-AU"/>
              </w:rPr>
              <w:drawing>
                <wp:inline distT="0" distB="0" distL="0" distR="0" wp14:anchorId="1D79DB02" wp14:editId="1F7C0DD6">
                  <wp:extent cx="400859" cy="314960"/>
                  <wp:effectExtent l="0" t="0" r="0" b="8890"/>
                  <wp:docPr id="29" name="Picture 29" descr="Picture of a people in a meeting" title="Picture of a people in a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duotone>
                              <a:prstClr val="black"/>
                              <a:schemeClr val="tx2">
                                <a:tint val="45000"/>
                                <a:satMod val="400000"/>
                              </a:schemeClr>
                            </a:duotone>
                          </a:blip>
                          <a:stretch>
                            <a:fillRect/>
                          </a:stretch>
                        </pic:blipFill>
                        <pic:spPr>
                          <a:xfrm>
                            <a:off x="0" y="0"/>
                            <a:ext cx="408861" cy="321248"/>
                          </a:xfrm>
                          <a:prstGeom prst="rect">
                            <a:avLst/>
                          </a:prstGeom>
                        </pic:spPr>
                      </pic:pic>
                    </a:graphicData>
                  </a:graphic>
                </wp:inline>
              </w:drawing>
            </w:r>
          </w:p>
        </w:tc>
        <w:tc>
          <w:tcPr>
            <w:tcW w:w="396" w:type="pct"/>
            <w:shd w:val="clear" w:color="auto" w:fill="FFFFFF" w:themeFill="background1"/>
          </w:tcPr>
          <w:p w14:paraId="112A6B9E" w14:textId="77777777" w:rsidR="00407CE5" w:rsidRPr="00A4199B" w:rsidRDefault="00407CE5" w:rsidP="003D40FB">
            <w:pPr>
              <w:spacing w:before="60" w:after="60" w:line="240" w:lineRule="auto"/>
              <w:jc w:val="center"/>
              <w:rPr>
                <w:rFonts w:cstheme="minorBidi"/>
                <w:b/>
              </w:rPr>
            </w:pPr>
            <w:r w:rsidRPr="00A4199B">
              <w:rPr>
                <w:rFonts w:cstheme="minorBidi"/>
                <w:b/>
                <w:noProof/>
                <w:lang w:val="en-AU" w:eastAsia="en-AU"/>
              </w:rPr>
              <w:drawing>
                <wp:inline distT="0" distB="0" distL="0" distR="0" wp14:anchorId="60656A51" wp14:editId="0D2740B2">
                  <wp:extent cx="657225" cy="251703"/>
                  <wp:effectExtent l="0" t="0" r="0" b="0"/>
                  <wp:docPr id="30" name="Picture 30" descr="Picture of monitors" title="Picture of moni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74519" cy="258326"/>
                          </a:xfrm>
                          <a:prstGeom prst="rect">
                            <a:avLst/>
                          </a:prstGeom>
                        </pic:spPr>
                      </pic:pic>
                    </a:graphicData>
                  </a:graphic>
                </wp:inline>
              </w:drawing>
            </w:r>
          </w:p>
        </w:tc>
        <w:tc>
          <w:tcPr>
            <w:tcW w:w="224" w:type="pct"/>
            <w:shd w:val="clear" w:color="auto" w:fill="FFFFFF" w:themeFill="background1"/>
          </w:tcPr>
          <w:p w14:paraId="236F4978" w14:textId="5E73522A" w:rsidR="00407CE5" w:rsidRPr="00A4199B" w:rsidRDefault="003D40FB" w:rsidP="003D40FB">
            <w:pPr>
              <w:spacing w:before="60" w:after="60" w:line="240" w:lineRule="auto"/>
              <w:jc w:val="center"/>
              <w:rPr>
                <w:rFonts w:cstheme="minorBidi"/>
                <w:b/>
              </w:rPr>
            </w:pPr>
            <w:r>
              <w:rPr>
                <w:rFonts w:cstheme="minorBidi"/>
                <w:b/>
                <w:noProof/>
                <w:lang w:val="en-AU" w:eastAsia="en-AU"/>
              </w:rPr>
              <w:drawing>
                <wp:inline distT="0" distB="0" distL="0" distR="0" wp14:anchorId="328F20AE" wp14:editId="3DCD579A">
                  <wp:extent cx="285750" cy="300391"/>
                  <wp:effectExtent l="0" t="0" r="0" b="4445"/>
                  <wp:docPr id="7" name="Picture 7" descr="Picture of a PDF document" title="Picture of a PDF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9152" cy="303967"/>
                          </a:xfrm>
                          <a:prstGeom prst="rect">
                            <a:avLst/>
                          </a:prstGeom>
                          <a:noFill/>
                        </pic:spPr>
                      </pic:pic>
                    </a:graphicData>
                  </a:graphic>
                </wp:inline>
              </w:drawing>
            </w:r>
          </w:p>
        </w:tc>
        <w:tc>
          <w:tcPr>
            <w:tcW w:w="402" w:type="pct"/>
            <w:shd w:val="clear" w:color="auto" w:fill="FFFFFF" w:themeFill="background1"/>
          </w:tcPr>
          <w:p w14:paraId="7F62357D" w14:textId="77777777" w:rsidR="00407CE5" w:rsidRPr="00A4199B" w:rsidRDefault="00407CE5" w:rsidP="003D40FB">
            <w:pPr>
              <w:spacing w:before="60" w:after="60" w:line="240" w:lineRule="auto"/>
              <w:jc w:val="center"/>
              <w:rPr>
                <w:rFonts w:cstheme="minorBidi"/>
                <w:b/>
              </w:rPr>
            </w:pPr>
          </w:p>
        </w:tc>
        <w:tc>
          <w:tcPr>
            <w:tcW w:w="499" w:type="pct"/>
            <w:shd w:val="clear" w:color="auto" w:fill="FFFFFF" w:themeFill="background1"/>
          </w:tcPr>
          <w:p w14:paraId="75AB05C0" w14:textId="77777777" w:rsidR="00407CE5" w:rsidRPr="00A4199B" w:rsidRDefault="00407CE5" w:rsidP="003D40FB">
            <w:pPr>
              <w:spacing w:before="60" w:after="60" w:line="240" w:lineRule="auto"/>
              <w:jc w:val="center"/>
              <w:rPr>
                <w:rFonts w:cstheme="minorBidi"/>
                <w:b/>
              </w:rPr>
            </w:pPr>
          </w:p>
        </w:tc>
        <w:tc>
          <w:tcPr>
            <w:tcW w:w="388" w:type="pct"/>
            <w:shd w:val="clear" w:color="auto" w:fill="B8CCE4" w:themeFill="accent1" w:themeFillTint="66"/>
          </w:tcPr>
          <w:p w14:paraId="3D089501" w14:textId="77777777" w:rsidR="00407CE5" w:rsidRPr="00A4199B" w:rsidRDefault="00407CE5" w:rsidP="003D40FB">
            <w:pPr>
              <w:spacing w:before="60" w:after="60" w:line="240" w:lineRule="auto"/>
              <w:jc w:val="center"/>
              <w:rPr>
                <w:rFonts w:cstheme="minorBidi"/>
                <w:b/>
              </w:rPr>
            </w:pPr>
          </w:p>
        </w:tc>
        <w:tc>
          <w:tcPr>
            <w:tcW w:w="481" w:type="pct"/>
            <w:shd w:val="clear" w:color="auto" w:fill="B8CCE4" w:themeFill="accent1" w:themeFillTint="66"/>
          </w:tcPr>
          <w:p w14:paraId="0D4923C1" w14:textId="77777777" w:rsidR="00407CE5" w:rsidRPr="00A4199B" w:rsidRDefault="00407CE5" w:rsidP="003D40FB">
            <w:pPr>
              <w:spacing w:before="60" w:after="60" w:line="240" w:lineRule="auto"/>
              <w:jc w:val="center"/>
              <w:rPr>
                <w:rFonts w:cstheme="minorBidi"/>
                <w:b/>
              </w:rPr>
            </w:pPr>
          </w:p>
        </w:tc>
      </w:tr>
      <w:tr w:rsidR="003D40FB" w:rsidRPr="005B28A2" w14:paraId="58574F70" w14:textId="77777777" w:rsidTr="003D40FB">
        <w:trPr>
          <w:trHeight w:val="1167"/>
        </w:trPr>
        <w:tc>
          <w:tcPr>
            <w:tcW w:w="425" w:type="pct"/>
            <w:tcBorders>
              <w:top w:val="nil"/>
              <w:bottom w:val="single" w:sz="4" w:space="0" w:color="auto"/>
              <w:right w:val="single" w:sz="4" w:space="0" w:color="auto"/>
            </w:tcBorders>
            <w:shd w:val="clear" w:color="auto" w:fill="B8CCE4" w:themeFill="accent1" w:themeFillTint="66"/>
          </w:tcPr>
          <w:p w14:paraId="30E912FC" w14:textId="77777777" w:rsidR="00407CE5" w:rsidRPr="00407CE5" w:rsidRDefault="00407CE5" w:rsidP="00407CE5">
            <w:pPr>
              <w:spacing w:before="120" w:line="240" w:lineRule="auto"/>
              <w:rPr>
                <w:rFonts w:cstheme="minorBidi"/>
                <w:b/>
              </w:rPr>
            </w:pPr>
            <w:r w:rsidRPr="00407CE5">
              <w:rPr>
                <w:rFonts w:cstheme="minorBidi"/>
                <w:b/>
              </w:rPr>
              <w:t>Stakeholders</w:t>
            </w:r>
          </w:p>
        </w:tc>
        <w:tc>
          <w:tcPr>
            <w:tcW w:w="402" w:type="pct"/>
            <w:tcBorders>
              <w:left w:val="single" w:sz="4" w:space="0" w:color="auto"/>
            </w:tcBorders>
            <w:shd w:val="clear" w:color="auto" w:fill="FFFFFF" w:themeFill="background1"/>
          </w:tcPr>
          <w:p w14:paraId="788A2882" w14:textId="2667A424" w:rsidR="00407CE5" w:rsidRPr="003D40FB" w:rsidRDefault="00407CE5" w:rsidP="00407CE5">
            <w:pPr>
              <w:spacing w:after="0" w:line="240" w:lineRule="auto"/>
              <w:jc w:val="center"/>
              <w:rPr>
                <w:rFonts w:cstheme="minorBidi"/>
                <w:b/>
              </w:rPr>
            </w:pPr>
            <w:r w:rsidRPr="003D40FB">
              <w:rPr>
                <w:rFonts w:cstheme="minorBidi"/>
                <w:b/>
              </w:rPr>
              <w:t>The Department</w:t>
            </w:r>
          </w:p>
        </w:tc>
        <w:tc>
          <w:tcPr>
            <w:tcW w:w="377" w:type="pct"/>
            <w:shd w:val="clear" w:color="auto" w:fill="FFFFFF" w:themeFill="background1"/>
          </w:tcPr>
          <w:p w14:paraId="6740F0B2" w14:textId="77777777" w:rsidR="00407CE5" w:rsidRPr="003D40FB" w:rsidRDefault="00407CE5" w:rsidP="00407CE5">
            <w:pPr>
              <w:spacing w:after="0" w:line="240" w:lineRule="auto"/>
              <w:jc w:val="center"/>
              <w:rPr>
                <w:rFonts w:cstheme="minorBidi"/>
                <w:b/>
              </w:rPr>
            </w:pPr>
            <w:r w:rsidRPr="003D40FB">
              <w:rPr>
                <w:rFonts w:cstheme="minorBidi"/>
                <w:b/>
              </w:rPr>
              <w:t>EY</w:t>
            </w:r>
          </w:p>
        </w:tc>
        <w:tc>
          <w:tcPr>
            <w:tcW w:w="399" w:type="pct"/>
            <w:shd w:val="clear" w:color="auto" w:fill="FFFFFF" w:themeFill="background1"/>
          </w:tcPr>
          <w:p w14:paraId="415EC50A" w14:textId="77777777" w:rsidR="00407CE5" w:rsidRPr="003D40FB" w:rsidRDefault="00407CE5" w:rsidP="00407CE5">
            <w:pPr>
              <w:spacing w:after="0" w:line="240" w:lineRule="auto"/>
              <w:jc w:val="center"/>
              <w:rPr>
                <w:rFonts w:cstheme="minorBidi"/>
                <w:b/>
              </w:rPr>
            </w:pPr>
            <w:r w:rsidRPr="003D40FB">
              <w:rPr>
                <w:rFonts w:cstheme="minorBidi"/>
                <w:b/>
              </w:rPr>
              <w:t>EY</w:t>
            </w:r>
          </w:p>
        </w:tc>
        <w:tc>
          <w:tcPr>
            <w:tcW w:w="316" w:type="pct"/>
            <w:shd w:val="clear" w:color="auto" w:fill="FFFFFF" w:themeFill="background1"/>
          </w:tcPr>
          <w:p w14:paraId="6BB9EB72" w14:textId="77777777" w:rsidR="00407CE5" w:rsidRPr="003D40FB" w:rsidRDefault="00407CE5" w:rsidP="00407CE5">
            <w:pPr>
              <w:spacing w:after="0" w:line="240" w:lineRule="auto"/>
              <w:jc w:val="center"/>
              <w:rPr>
                <w:rFonts w:cstheme="minorBidi"/>
                <w:b/>
              </w:rPr>
            </w:pPr>
            <w:r w:rsidRPr="003D40FB">
              <w:rPr>
                <w:rFonts w:cstheme="minorBidi"/>
                <w:b/>
              </w:rPr>
              <w:t>EY</w:t>
            </w:r>
          </w:p>
        </w:tc>
        <w:tc>
          <w:tcPr>
            <w:tcW w:w="318" w:type="pct"/>
            <w:shd w:val="clear" w:color="auto" w:fill="FFFFFF" w:themeFill="background1"/>
          </w:tcPr>
          <w:p w14:paraId="568A53F2" w14:textId="77777777" w:rsidR="00407CE5" w:rsidRPr="003D40FB" w:rsidRDefault="00407CE5" w:rsidP="00407CE5">
            <w:pPr>
              <w:spacing w:after="0" w:line="240" w:lineRule="auto"/>
              <w:jc w:val="center"/>
              <w:rPr>
                <w:rFonts w:cstheme="minorBidi"/>
                <w:b/>
              </w:rPr>
            </w:pPr>
            <w:r w:rsidRPr="003D40FB">
              <w:rPr>
                <w:rFonts w:cstheme="minorBidi"/>
                <w:b/>
              </w:rPr>
              <w:t>EY</w:t>
            </w:r>
          </w:p>
        </w:tc>
        <w:tc>
          <w:tcPr>
            <w:tcW w:w="373" w:type="pct"/>
            <w:shd w:val="clear" w:color="auto" w:fill="B8CCE4" w:themeFill="accent1" w:themeFillTint="66"/>
          </w:tcPr>
          <w:p w14:paraId="13C35B89" w14:textId="77777777" w:rsidR="00407CE5" w:rsidRPr="003D40FB" w:rsidRDefault="00407CE5" w:rsidP="00407CE5">
            <w:pPr>
              <w:spacing w:after="0" w:line="240" w:lineRule="auto"/>
              <w:jc w:val="center"/>
              <w:rPr>
                <w:rFonts w:cstheme="minorBidi"/>
                <w:b/>
              </w:rPr>
            </w:pPr>
            <w:r w:rsidRPr="003D40FB">
              <w:rPr>
                <w:rFonts w:cstheme="minorBidi"/>
                <w:b/>
              </w:rPr>
              <w:t>EY</w:t>
            </w:r>
          </w:p>
          <w:p w14:paraId="489B4A78" w14:textId="77777777" w:rsidR="00407CE5" w:rsidRPr="003D40FB" w:rsidRDefault="00407CE5" w:rsidP="00407CE5">
            <w:pPr>
              <w:spacing w:after="0" w:line="240" w:lineRule="auto"/>
              <w:jc w:val="center"/>
              <w:rPr>
                <w:rFonts w:cstheme="minorBidi"/>
                <w:b/>
              </w:rPr>
            </w:pPr>
            <w:r w:rsidRPr="003D40FB">
              <w:rPr>
                <w:rFonts w:cstheme="minorBidi"/>
                <w:b/>
              </w:rPr>
              <w:t>Schools</w:t>
            </w:r>
          </w:p>
        </w:tc>
        <w:tc>
          <w:tcPr>
            <w:tcW w:w="396" w:type="pct"/>
            <w:shd w:val="clear" w:color="auto" w:fill="FFFFFF" w:themeFill="background1"/>
          </w:tcPr>
          <w:p w14:paraId="0884C42D" w14:textId="77777777" w:rsidR="00407CE5" w:rsidRPr="003D40FB" w:rsidRDefault="00407CE5" w:rsidP="00407CE5">
            <w:pPr>
              <w:spacing w:after="0" w:line="240" w:lineRule="auto"/>
              <w:jc w:val="center"/>
              <w:rPr>
                <w:rFonts w:cstheme="minorBidi"/>
                <w:b/>
              </w:rPr>
            </w:pPr>
            <w:r w:rsidRPr="003D40FB">
              <w:rPr>
                <w:rFonts w:cstheme="minorBidi"/>
                <w:b/>
              </w:rPr>
              <w:t>EY</w:t>
            </w:r>
          </w:p>
          <w:p w14:paraId="68669902" w14:textId="77777777" w:rsidR="00407CE5" w:rsidRPr="003D40FB" w:rsidRDefault="00407CE5" w:rsidP="00407CE5">
            <w:pPr>
              <w:spacing w:after="0" w:line="240" w:lineRule="auto"/>
              <w:jc w:val="center"/>
              <w:rPr>
                <w:rFonts w:cstheme="minorBidi"/>
                <w:b/>
              </w:rPr>
            </w:pPr>
            <w:r w:rsidRPr="003D40FB">
              <w:rPr>
                <w:rFonts w:cstheme="minorBidi"/>
                <w:b/>
              </w:rPr>
              <w:t>Schools</w:t>
            </w:r>
          </w:p>
        </w:tc>
        <w:tc>
          <w:tcPr>
            <w:tcW w:w="224" w:type="pct"/>
            <w:shd w:val="clear" w:color="auto" w:fill="FFFFFF" w:themeFill="background1"/>
          </w:tcPr>
          <w:p w14:paraId="4308D770" w14:textId="77777777" w:rsidR="00407CE5" w:rsidRPr="003D40FB" w:rsidRDefault="00407CE5" w:rsidP="00407CE5">
            <w:pPr>
              <w:spacing w:after="0" w:line="240" w:lineRule="auto"/>
              <w:jc w:val="center"/>
              <w:rPr>
                <w:rFonts w:cstheme="minorBidi"/>
                <w:b/>
              </w:rPr>
            </w:pPr>
            <w:r w:rsidRPr="003D40FB">
              <w:rPr>
                <w:rFonts w:cstheme="minorBidi"/>
                <w:b/>
              </w:rPr>
              <w:t>EY</w:t>
            </w:r>
          </w:p>
        </w:tc>
        <w:tc>
          <w:tcPr>
            <w:tcW w:w="402" w:type="pct"/>
            <w:shd w:val="clear" w:color="auto" w:fill="FFFFFF" w:themeFill="background1"/>
          </w:tcPr>
          <w:p w14:paraId="453DCB3D" w14:textId="77777777" w:rsidR="00407CE5" w:rsidRPr="003D40FB" w:rsidRDefault="00407CE5" w:rsidP="00407CE5">
            <w:pPr>
              <w:spacing w:after="0" w:line="240" w:lineRule="auto"/>
              <w:jc w:val="center"/>
              <w:rPr>
                <w:rFonts w:cstheme="minorBidi"/>
                <w:b/>
              </w:rPr>
            </w:pPr>
            <w:r w:rsidRPr="003D40FB">
              <w:rPr>
                <w:rFonts w:cstheme="minorBidi"/>
                <w:b/>
              </w:rPr>
              <w:t>Schools</w:t>
            </w:r>
          </w:p>
        </w:tc>
        <w:tc>
          <w:tcPr>
            <w:tcW w:w="499" w:type="pct"/>
            <w:shd w:val="clear" w:color="auto" w:fill="FFFFFF" w:themeFill="background1"/>
          </w:tcPr>
          <w:p w14:paraId="6EAABE0C" w14:textId="77777777" w:rsidR="00407CE5" w:rsidRPr="003D40FB" w:rsidRDefault="00407CE5" w:rsidP="00407CE5">
            <w:pPr>
              <w:spacing w:after="0" w:line="240" w:lineRule="auto"/>
              <w:jc w:val="center"/>
              <w:rPr>
                <w:rFonts w:cstheme="minorBidi"/>
                <w:b/>
              </w:rPr>
            </w:pPr>
            <w:r w:rsidRPr="003D40FB">
              <w:rPr>
                <w:rFonts w:cstheme="minorBidi"/>
                <w:b/>
              </w:rPr>
              <w:t>Schools</w:t>
            </w:r>
          </w:p>
        </w:tc>
        <w:tc>
          <w:tcPr>
            <w:tcW w:w="388" w:type="pct"/>
            <w:shd w:val="clear" w:color="auto" w:fill="B8CCE4" w:themeFill="accent1" w:themeFillTint="66"/>
          </w:tcPr>
          <w:p w14:paraId="2749B8DD" w14:textId="0AF2F7D4" w:rsidR="00407CE5" w:rsidRPr="003D40FB" w:rsidRDefault="00407CE5" w:rsidP="00407CE5">
            <w:pPr>
              <w:spacing w:after="0" w:line="240" w:lineRule="auto"/>
              <w:jc w:val="center"/>
              <w:rPr>
                <w:rFonts w:cstheme="minorBidi"/>
                <w:b/>
                <w:sz w:val="16"/>
                <w:szCs w:val="16"/>
              </w:rPr>
            </w:pPr>
            <w:r w:rsidRPr="003D40FB">
              <w:rPr>
                <w:rFonts w:cstheme="minorBidi"/>
                <w:b/>
                <w:sz w:val="16"/>
                <w:szCs w:val="16"/>
              </w:rPr>
              <w:t>Regional OHS Support Officers, and Marsh OHS Consultants</w:t>
            </w:r>
          </w:p>
        </w:tc>
        <w:tc>
          <w:tcPr>
            <w:tcW w:w="481" w:type="pct"/>
            <w:shd w:val="clear" w:color="auto" w:fill="B8CCE4" w:themeFill="accent1" w:themeFillTint="66"/>
          </w:tcPr>
          <w:p w14:paraId="5245BC58" w14:textId="77777777" w:rsidR="00407CE5" w:rsidRPr="003D40FB" w:rsidRDefault="00407CE5" w:rsidP="00407CE5">
            <w:pPr>
              <w:spacing w:after="0" w:line="240" w:lineRule="auto"/>
              <w:jc w:val="center"/>
              <w:rPr>
                <w:rFonts w:cstheme="minorBidi"/>
                <w:b/>
              </w:rPr>
            </w:pPr>
            <w:r w:rsidRPr="003D40FB">
              <w:rPr>
                <w:rFonts w:cstheme="minorBidi"/>
                <w:b/>
              </w:rPr>
              <w:t>The Department</w:t>
            </w:r>
          </w:p>
        </w:tc>
      </w:tr>
    </w:tbl>
    <w:p w14:paraId="543D0B74" w14:textId="2C1C6258" w:rsidR="00407CE5" w:rsidRPr="00407CE5" w:rsidRDefault="00407CE5" w:rsidP="00407CE5">
      <w:pPr>
        <w:pStyle w:val="ESHeading3"/>
        <w:spacing w:before="60" w:after="60" w:line="240" w:lineRule="auto"/>
        <w:rPr>
          <w:sz w:val="16"/>
          <w:szCs w:val="16"/>
          <w:lang w:val="en-AU"/>
        </w:rPr>
      </w:pPr>
    </w:p>
    <w:tbl>
      <w:tblPr>
        <w:tblStyle w:val="TableGrid"/>
        <w:tblW w:w="5089" w:type="pct"/>
        <w:tblInd w:w="57" w:type="dxa"/>
        <w:tblBorders>
          <w:insideH w:val="none" w:sz="0" w:space="0" w:color="auto"/>
          <w:insideV w:val="none" w:sz="0" w:space="0" w:color="auto"/>
        </w:tblBorders>
        <w:tblCellMar>
          <w:left w:w="57" w:type="dxa"/>
          <w:right w:w="57" w:type="dxa"/>
        </w:tblCellMar>
        <w:tblLook w:val="04A0" w:firstRow="1" w:lastRow="0" w:firstColumn="1" w:lastColumn="0" w:noHBand="0" w:noVBand="1"/>
        <w:tblCaption w:val="Desciption of each section of the audit timeline"/>
        <w:tblDescription w:val="Desciption of each section of the audit timeline"/>
      </w:tblPr>
      <w:tblGrid>
        <w:gridCol w:w="1123"/>
        <w:gridCol w:w="5487"/>
        <w:gridCol w:w="1026"/>
        <w:gridCol w:w="4633"/>
        <w:gridCol w:w="2552"/>
      </w:tblGrid>
      <w:tr w:rsidR="005B28A2" w:rsidRPr="005B28A2" w14:paraId="339DF23F" w14:textId="77777777" w:rsidTr="00C37AAE">
        <w:trPr>
          <w:trHeight w:val="851"/>
          <w:tblHeader/>
        </w:trPr>
        <w:tc>
          <w:tcPr>
            <w:tcW w:w="379" w:type="pct"/>
            <w:shd w:val="clear" w:color="auto" w:fill="B8CCE4" w:themeFill="accent1" w:themeFillTint="66"/>
          </w:tcPr>
          <w:bookmarkEnd w:id="6"/>
          <w:p w14:paraId="4881BFFA" w14:textId="77777777" w:rsidR="005B28A2" w:rsidRPr="00407CE5" w:rsidRDefault="005B28A2" w:rsidP="00407CE5">
            <w:pPr>
              <w:spacing w:before="40" w:line="240" w:lineRule="auto"/>
              <w:jc w:val="center"/>
              <w:rPr>
                <w:rFonts w:cstheme="minorBidi"/>
                <w:b/>
              </w:rPr>
            </w:pPr>
            <w:r w:rsidRPr="00407CE5">
              <w:rPr>
                <w:rFonts w:cstheme="minorBidi"/>
                <w:b/>
              </w:rPr>
              <w:t>Stage</w:t>
            </w:r>
          </w:p>
          <w:p w14:paraId="34AEA5A6" w14:textId="77777777" w:rsidR="005B28A2" w:rsidRPr="00407CE5" w:rsidRDefault="005B28A2" w:rsidP="00407CE5">
            <w:pPr>
              <w:spacing w:before="40" w:line="240" w:lineRule="auto"/>
              <w:jc w:val="center"/>
              <w:rPr>
                <w:rFonts w:cstheme="minorBidi"/>
                <w:b/>
              </w:rPr>
            </w:pPr>
            <w:r w:rsidRPr="00407CE5">
              <w:rPr>
                <w:rFonts w:cstheme="minorBidi"/>
                <w:b/>
              </w:rPr>
              <w:t>Description</w:t>
            </w:r>
          </w:p>
        </w:tc>
        <w:tc>
          <w:tcPr>
            <w:tcW w:w="1851" w:type="pct"/>
            <w:shd w:val="clear" w:color="auto" w:fill="FFFFFF" w:themeFill="background1"/>
          </w:tcPr>
          <w:p w14:paraId="2B15A440" w14:textId="77777777" w:rsidR="005B28A2" w:rsidRPr="00407CE5" w:rsidRDefault="005B28A2" w:rsidP="00407CE5">
            <w:pPr>
              <w:spacing w:before="40" w:line="240" w:lineRule="auto"/>
              <w:jc w:val="center"/>
              <w:rPr>
                <w:rFonts w:cstheme="minorBidi"/>
              </w:rPr>
            </w:pPr>
            <w:r w:rsidRPr="00407CE5">
              <w:rPr>
                <w:rFonts w:cstheme="minorBidi"/>
                <w:b/>
              </w:rPr>
              <w:t>Pre-Audit</w:t>
            </w:r>
          </w:p>
          <w:p w14:paraId="784B0802" w14:textId="77777777" w:rsidR="005B28A2" w:rsidRPr="00407CE5" w:rsidRDefault="005B28A2" w:rsidP="00407CE5">
            <w:pPr>
              <w:spacing w:before="40" w:line="240" w:lineRule="auto"/>
              <w:rPr>
                <w:rFonts w:cstheme="minorBidi"/>
              </w:rPr>
            </w:pPr>
            <w:r w:rsidRPr="00407CE5">
              <w:rPr>
                <w:rFonts w:cstheme="minorBidi"/>
              </w:rPr>
              <w:t>Upon receipt of this Audit Guidance initial contact has already been made with a phone call to book the audit followed by a confirmation email.</w:t>
            </w:r>
          </w:p>
          <w:p w14:paraId="717F2FFB" w14:textId="77777777" w:rsidR="005B28A2" w:rsidRPr="00407CE5" w:rsidRDefault="005B28A2" w:rsidP="00407CE5">
            <w:pPr>
              <w:spacing w:before="40" w:line="240" w:lineRule="auto"/>
              <w:rPr>
                <w:rFonts w:cstheme="minorBidi"/>
              </w:rPr>
            </w:pPr>
            <w:r w:rsidRPr="00407CE5">
              <w:rPr>
                <w:rFonts w:cstheme="minorBidi"/>
              </w:rPr>
              <w:t>Closer to the audit you will receive a reminder email and a confirmation call from the Auditor.</w:t>
            </w:r>
          </w:p>
          <w:p w14:paraId="3760A8BE" w14:textId="77777777" w:rsidR="005B28A2" w:rsidRPr="00407CE5" w:rsidRDefault="005B28A2" w:rsidP="00407CE5">
            <w:pPr>
              <w:spacing w:before="40" w:line="240" w:lineRule="auto"/>
              <w:rPr>
                <w:rFonts w:cstheme="minorBidi"/>
              </w:rPr>
            </w:pPr>
            <w:r w:rsidRPr="00407CE5">
              <w:rPr>
                <w:rFonts w:cstheme="minorBidi"/>
              </w:rPr>
              <w:t xml:space="preserve">If you have any further questions or require any further information regarding this audit please email </w:t>
            </w:r>
            <w:hyperlink r:id="rId23" w:history="1">
              <w:r w:rsidRPr="00407CE5">
                <w:rPr>
                  <w:rFonts w:cstheme="minorBidi"/>
                </w:rPr>
                <w:t>vicschools.whs@au.ey.com</w:t>
              </w:r>
            </w:hyperlink>
            <w:r w:rsidRPr="00407CE5">
              <w:rPr>
                <w:rFonts w:cstheme="minorBidi"/>
              </w:rPr>
              <w:t xml:space="preserve"> or call </w:t>
            </w:r>
            <w:r w:rsidRPr="00407CE5">
              <w:rPr>
                <w:color w:val="000000"/>
                <w:lang w:eastAsia="en-AU"/>
              </w:rPr>
              <w:t>+61 3 9655 2648</w:t>
            </w:r>
            <w:r w:rsidRPr="00407CE5">
              <w:rPr>
                <w:rFonts w:cstheme="minorBidi"/>
              </w:rPr>
              <w:t>.</w:t>
            </w:r>
          </w:p>
          <w:p w14:paraId="123664E8" w14:textId="77777777" w:rsidR="005B28A2" w:rsidRPr="00407CE5" w:rsidRDefault="005B28A2" w:rsidP="00407CE5">
            <w:pPr>
              <w:spacing w:before="40" w:line="240" w:lineRule="auto"/>
              <w:rPr>
                <w:rFonts w:cstheme="minorBidi"/>
                <w:b/>
              </w:rPr>
            </w:pPr>
          </w:p>
        </w:tc>
        <w:tc>
          <w:tcPr>
            <w:tcW w:w="346" w:type="pct"/>
            <w:shd w:val="clear" w:color="auto" w:fill="B8CCE4" w:themeFill="accent1" w:themeFillTint="66"/>
          </w:tcPr>
          <w:p w14:paraId="4BC9D0A0" w14:textId="77777777" w:rsidR="005B28A2" w:rsidRPr="00407CE5" w:rsidRDefault="005B28A2" w:rsidP="00407CE5">
            <w:pPr>
              <w:spacing w:before="40" w:line="240" w:lineRule="auto"/>
              <w:jc w:val="center"/>
              <w:rPr>
                <w:rFonts w:cstheme="minorBidi"/>
              </w:rPr>
            </w:pPr>
            <w:r w:rsidRPr="00407CE5">
              <w:rPr>
                <w:rFonts w:cstheme="minorBidi"/>
                <w:b/>
              </w:rPr>
              <w:t>Audit</w:t>
            </w:r>
          </w:p>
          <w:p w14:paraId="18557ABF" w14:textId="77777777" w:rsidR="005B28A2" w:rsidRPr="00407CE5" w:rsidRDefault="005B28A2" w:rsidP="00407CE5">
            <w:pPr>
              <w:spacing w:before="40" w:line="240" w:lineRule="auto"/>
              <w:rPr>
                <w:rFonts w:cstheme="minorBidi"/>
              </w:rPr>
            </w:pPr>
            <w:r w:rsidRPr="00407CE5">
              <w:rPr>
                <w:rFonts w:cstheme="minorBidi"/>
              </w:rPr>
              <w:t>Use this Audit Guidance to assist with preparation for the audit.</w:t>
            </w:r>
          </w:p>
          <w:p w14:paraId="2252A517" w14:textId="77777777" w:rsidR="005B28A2" w:rsidRPr="00407CE5" w:rsidRDefault="005B28A2" w:rsidP="00407CE5">
            <w:pPr>
              <w:spacing w:before="40" w:line="240" w:lineRule="auto"/>
              <w:rPr>
                <w:rFonts w:cstheme="minorBidi"/>
                <w:b/>
              </w:rPr>
            </w:pPr>
            <w:r w:rsidRPr="00407CE5">
              <w:rPr>
                <w:rFonts w:cstheme="minorBidi"/>
              </w:rPr>
              <w:t>Be prepared to receive and support the auditor.</w:t>
            </w:r>
          </w:p>
        </w:tc>
        <w:tc>
          <w:tcPr>
            <w:tcW w:w="1563" w:type="pct"/>
            <w:shd w:val="clear" w:color="auto" w:fill="FFFFFF" w:themeFill="background1"/>
          </w:tcPr>
          <w:p w14:paraId="57942391" w14:textId="77777777" w:rsidR="005B28A2" w:rsidRPr="00407CE5" w:rsidRDefault="005B28A2" w:rsidP="00407CE5">
            <w:pPr>
              <w:spacing w:before="40" w:line="240" w:lineRule="auto"/>
              <w:jc w:val="center"/>
              <w:rPr>
                <w:rFonts w:cstheme="minorBidi"/>
              </w:rPr>
            </w:pPr>
            <w:r w:rsidRPr="00407CE5">
              <w:rPr>
                <w:rFonts w:cstheme="minorBidi"/>
                <w:b/>
              </w:rPr>
              <w:t>Post-Audit</w:t>
            </w:r>
          </w:p>
          <w:p w14:paraId="69256510" w14:textId="77777777" w:rsidR="005B28A2" w:rsidRPr="00407CE5" w:rsidRDefault="005B28A2" w:rsidP="00F37B3F">
            <w:pPr>
              <w:numPr>
                <w:ilvl w:val="0"/>
                <w:numId w:val="17"/>
              </w:numPr>
              <w:spacing w:before="40" w:after="0" w:line="240" w:lineRule="auto"/>
              <w:ind w:left="333" w:hanging="333"/>
              <w:rPr>
                <w:rFonts w:cstheme="minorBidi"/>
              </w:rPr>
            </w:pPr>
            <w:r w:rsidRPr="00407CE5">
              <w:rPr>
                <w:rFonts w:cstheme="minorBidi"/>
              </w:rPr>
              <w:t xml:space="preserve">Complete the customer satisfaction survey which will be sent via email after the Audit. </w:t>
            </w:r>
          </w:p>
          <w:p w14:paraId="5AA30C86" w14:textId="77777777" w:rsidR="005B28A2" w:rsidRPr="00407CE5" w:rsidRDefault="005B28A2" w:rsidP="00F37B3F">
            <w:pPr>
              <w:numPr>
                <w:ilvl w:val="0"/>
                <w:numId w:val="17"/>
              </w:numPr>
              <w:spacing w:before="40" w:after="0" w:line="240" w:lineRule="auto"/>
              <w:ind w:left="333" w:hanging="333"/>
              <w:rPr>
                <w:rFonts w:cstheme="minorBidi"/>
              </w:rPr>
            </w:pPr>
            <w:r w:rsidRPr="00407CE5">
              <w:rPr>
                <w:rFonts w:cstheme="minorBidi"/>
              </w:rPr>
              <w:t>Once an initial review process has been conducted the Audit Report will be loaded on the Web Portal and you will be notified via email.</w:t>
            </w:r>
          </w:p>
          <w:p w14:paraId="3C24583B" w14:textId="77777777" w:rsidR="005B28A2" w:rsidRPr="00407CE5" w:rsidRDefault="005B28A2" w:rsidP="00F37B3F">
            <w:pPr>
              <w:numPr>
                <w:ilvl w:val="0"/>
                <w:numId w:val="17"/>
              </w:numPr>
              <w:spacing w:before="40" w:after="0" w:line="240" w:lineRule="auto"/>
              <w:ind w:left="333" w:hanging="333"/>
              <w:rPr>
                <w:rFonts w:cstheme="minorBidi"/>
              </w:rPr>
            </w:pPr>
            <w:r w:rsidRPr="00407CE5">
              <w:rPr>
                <w:rFonts w:cstheme="minorBidi"/>
              </w:rPr>
              <w:t>Review the Audit Report with the audit observations and recommendations.</w:t>
            </w:r>
          </w:p>
          <w:p w14:paraId="5959AA52" w14:textId="77777777" w:rsidR="005B28A2" w:rsidRPr="00407CE5" w:rsidRDefault="005B28A2" w:rsidP="00F37B3F">
            <w:pPr>
              <w:numPr>
                <w:ilvl w:val="0"/>
                <w:numId w:val="17"/>
              </w:numPr>
              <w:spacing w:before="40" w:after="0" w:line="240" w:lineRule="auto"/>
              <w:ind w:left="333" w:hanging="333"/>
              <w:rPr>
                <w:rFonts w:cstheme="minorBidi"/>
              </w:rPr>
            </w:pPr>
            <w:r w:rsidRPr="00407CE5">
              <w:rPr>
                <w:rFonts w:cstheme="minorBidi"/>
              </w:rPr>
              <w:t xml:space="preserve">Follow the recommendations and take action to close the audit findings. </w:t>
            </w:r>
          </w:p>
          <w:p w14:paraId="5FE7F24A" w14:textId="77777777" w:rsidR="005B28A2" w:rsidRPr="00407CE5" w:rsidRDefault="005B28A2" w:rsidP="00F37B3F">
            <w:pPr>
              <w:numPr>
                <w:ilvl w:val="0"/>
                <w:numId w:val="17"/>
              </w:numPr>
              <w:spacing w:before="40" w:after="0" w:line="240" w:lineRule="auto"/>
              <w:ind w:left="333" w:hanging="333"/>
              <w:rPr>
                <w:rFonts w:cstheme="minorBidi"/>
              </w:rPr>
            </w:pPr>
            <w:r w:rsidRPr="00407CE5">
              <w:rPr>
                <w:rFonts w:cstheme="minorBidi"/>
              </w:rPr>
              <w:t>Describe the actions taken and upload relevant evidence on the Web Portal.</w:t>
            </w:r>
          </w:p>
          <w:p w14:paraId="6046ED4D" w14:textId="5109AEA4" w:rsidR="005B28A2" w:rsidRPr="00407CE5" w:rsidRDefault="005B28A2" w:rsidP="00F37B3F">
            <w:pPr>
              <w:numPr>
                <w:ilvl w:val="0"/>
                <w:numId w:val="17"/>
              </w:numPr>
              <w:spacing w:before="40" w:after="0" w:line="240" w:lineRule="auto"/>
              <w:ind w:left="333" w:hanging="333"/>
              <w:rPr>
                <w:rFonts w:cstheme="minorBidi"/>
              </w:rPr>
            </w:pPr>
            <w:r w:rsidRPr="00407CE5">
              <w:rPr>
                <w:rFonts w:cstheme="minorBidi"/>
              </w:rPr>
              <w:t xml:space="preserve">For support with implementing the recommendations please contact </w:t>
            </w:r>
            <w:r w:rsidR="00666D34">
              <w:rPr>
                <w:rFonts w:cstheme="minorBidi"/>
              </w:rPr>
              <w:t xml:space="preserve">the </w:t>
            </w:r>
            <w:r w:rsidRPr="00407CE5">
              <w:rPr>
                <w:rFonts w:cstheme="minorBidi"/>
              </w:rPr>
              <w:t>D</w:t>
            </w:r>
            <w:r w:rsidR="00666D34">
              <w:rPr>
                <w:rFonts w:cstheme="minorBidi"/>
              </w:rPr>
              <w:t>epartment’s</w:t>
            </w:r>
            <w:r w:rsidRPr="00407CE5">
              <w:rPr>
                <w:rFonts w:cstheme="minorBidi"/>
              </w:rPr>
              <w:t xml:space="preserve"> OHS Advisory Service on 1300 074 715 or email: </w:t>
            </w:r>
            <w:hyperlink r:id="rId24" w:history="1">
              <w:r w:rsidR="004B4348" w:rsidRPr="00DA3820">
                <w:rPr>
                  <w:rStyle w:val="Hyperlink"/>
                  <w:rFonts w:cstheme="minorBidi"/>
                </w:rPr>
                <w:t>safety@education.vic.gov.au</w:t>
              </w:r>
            </w:hyperlink>
            <w:r w:rsidRPr="00407CE5">
              <w:rPr>
                <w:rFonts w:cstheme="minorBidi"/>
              </w:rPr>
              <w:t xml:space="preserve"> or your </w:t>
            </w:r>
            <w:hyperlink r:id="rId25" w:history="1">
              <w:r w:rsidRPr="00407CE5">
                <w:rPr>
                  <w:rFonts w:cstheme="minorBidi"/>
                </w:rPr>
                <w:t>Regional OHS Support Officer</w:t>
              </w:r>
            </w:hyperlink>
          </w:p>
        </w:tc>
        <w:tc>
          <w:tcPr>
            <w:tcW w:w="861" w:type="pct"/>
            <w:shd w:val="clear" w:color="auto" w:fill="B8CCE4" w:themeFill="accent1" w:themeFillTint="66"/>
          </w:tcPr>
          <w:p w14:paraId="1C0A9CCF" w14:textId="77777777" w:rsidR="005B28A2" w:rsidRPr="00407CE5" w:rsidRDefault="005B28A2" w:rsidP="00407CE5">
            <w:pPr>
              <w:spacing w:before="40" w:line="240" w:lineRule="auto"/>
              <w:jc w:val="center"/>
              <w:rPr>
                <w:rFonts w:cstheme="minorBidi"/>
              </w:rPr>
            </w:pPr>
            <w:r w:rsidRPr="00407CE5">
              <w:rPr>
                <w:rFonts w:cstheme="minorBidi"/>
                <w:b/>
              </w:rPr>
              <w:t>Follow-up</w:t>
            </w:r>
          </w:p>
          <w:p w14:paraId="5E2E7203" w14:textId="669217DF" w:rsidR="005B28A2" w:rsidRPr="00407CE5" w:rsidRDefault="005B28A2" w:rsidP="00407CE5">
            <w:pPr>
              <w:spacing w:before="40" w:line="240" w:lineRule="auto"/>
              <w:rPr>
                <w:rFonts w:cstheme="minorBidi"/>
              </w:rPr>
            </w:pPr>
            <w:r w:rsidRPr="00407CE5">
              <w:rPr>
                <w:rFonts w:cstheme="minorBidi"/>
              </w:rPr>
              <w:t>Schools identified with high priority corrective actions will be contacted by their Regional OHS Support Officer to arrange for targeted support.</w:t>
            </w:r>
          </w:p>
          <w:p w14:paraId="36D8BB80" w14:textId="6ED73251" w:rsidR="005B28A2" w:rsidRPr="00407CE5" w:rsidRDefault="005B28A2" w:rsidP="00407CE5">
            <w:pPr>
              <w:spacing w:before="40" w:line="240" w:lineRule="auto"/>
              <w:rPr>
                <w:rFonts w:cstheme="minorBidi"/>
              </w:rPr>
            </w:pPr>
            <w:r w:rsidRPr="00407CE5">
              <w:rPr>
                <w:rFonts w:cstheme="minorBidi"/>
              </w:rPr>
              <w:t>The Department will be monitoring reporting of corrective actions and may contact the school if timelines are not met.</w:t>
            </w:r>
          </w:p>
        </w:tc>
      </w:tr>
    </w:tbl>
    <w:p w14:paraId="4982CD5B" w14:textId="77777777" w:rsidR="005B28A2" w:rsidRPr="00407CE5" w:rsidRDefault="005B28A2" w:rsidP="00A1200C">
      <w:pPr>
        <w:pStyle w:val="ESHeading1"/>
        <w:spacing w:line="276" w:lineRule="auto"/>
        <w:rPr>
          <w:sz w:val="16"/>
          <w:szCs w:val="16"/>
          <w:lang w:val="en-AU"/>
        </w:rPr>
      </w:pPr>
    </w:p>
    <w:p w14:paraId="67F312F6" w14:textId="77777777" w:rsidR="005B28A2" w:rsidRDefault="005B28A2" w:rsidP="00A1200C">
      <w:pPr>
        <w:pStyle w:val="ESHeading1"/>
        <w:spacing w:line="276" w:lineRule="auto"/>
        <w:rPr>
          <w:lang w:val="en-AU"/>
        </w:rPr>
        <w:sectPr w:rsidR="005B28A2" w:rsidSect="00407CE5">
          <w:pgSz w:w="16840" w:h="11900" w:orient="landscape" w:code="9"/>
          <w:pgMar w:top="993" w:right="1134" w:bottom="845" w:left="1134" w:header="567" w:footer="567" w:gutter="0"/>
          <w:cols w:space="397"/>
          <w:docGrid w:linePitch="360"/>
        </w:sectPr>
      </w:pPr>
    </w:p>
    <w:p w14:paraId="2E50F3CE" w14:textId="67594D30" w:rsidR="00147D84" w:rsidRPr="00FA09EA" w:rsidRDefault="00E00D5C" w:rsidP="00A1200C">
      <w:pPr>
        <w:pStyle w:val="ESHeading1"/>
        <w:spacing w:line="276" w:lineRule="auto"/>
        <w:rPr>
          <w:lang w:val="en-AU"/>
        </w:rPr>
      </w:pPr>
      <w:bookmarkStart w:id="8" w:name="_Toc9597412"/>
      <w:r>
        <w:rPr>
          <w:lang w:val="en-AU"/>
        </w:rPr>
        <w:lastRenderedPageBreak/>
        <w:t>Audit Structure</w:t>
      </w:r>
      <w:bookmarkEnd w:id="8"/>
    </w:p>
    <w:p w14:paraId="0FA3D027" w14:textId="5573FD60" w:rsidR="00E00D5C" w:rsidRPr="00E00D5C" w:rsidRDefault="00E00D5C" w:rsidP="00A20C85">
      <w:pPr>
        <w:spacing w:before="120" w:line="276" w:lineRule="auto"/>
        <w:rPr>
          <w:rFonts w:cstheme="minorBidi"/>
          <w:sz w:val="22"/>
          <w:szCs w:val="22"/>
        </w:rPr>
      </w:pPr>
      <w:r w:rsidRPr="00E00D5C">
        <w:rPr>
          <w:rFonts w:cstheme="minorBidi"/>
          <w:sz w:val="22"/>
          <w:szCs w:val="22"/>
        </w:rPr>
        <w:t xml:space="preserve">The structure of the audit has been designed to ensure all relevant elements of the OHSMS </w:t>
      </w:r>
      <w:r w:rsidRPr="00E00D5C">
        <w:rPr>
          <w:rFonts w:cstheme="minorBidi"/>
          <w:noProof/>
          <w:sz w:val="22"/>
          <w:szCs w:val="22"/>
        </w:rPr>
        <w:t>and Workers</w:t>
      </w:r>
      <w:r w:rsidR="0071574F">
        <w:rPr>
          <w:rFonts w:cstheme="minorBidi"/>
          <w:noProof/>
          <w:sz w:val="22"/>
          <w:szCs w:val="22"/>
        </w:rPr>
        <w:t>’</w:t>
      </w:r>
      <w:r w:rsidRPr="00E00D5C">
        <w:rPr>
          <w:rFonts w:cstheme="minorBidi"/>
          <w:noProof/>
          <w:sz w:val="22"/>
          <w:szCs w:val="22"/>
        </w:rPr>
        <w:t xml:space="preserve"> Compensation procedures</w:t>
      </w:r>
      <w:r w:rsidRPr="00E00D5C">
        <w:rPr>
          <w:rFonts w:cstheme="minorBidi"/>
          <w:sz w:val="22"/>
          <w:szCs w:val="22"/>
        </w:rPr>
        <w:t xml:space="preserve"> are effectively assessed within the defined timeframe. For this a physical space to conduct meetings and interviews will be required (e.g. office, desk or general working area) as well as access to OHS </w:t>
      </w:r>
      <w:r w:rsidRPr="00E00D5C">
        <w:rPr>
          <w:rFonts w:cstheme="minorBidi"/>
          <w:noProof/>
          <w:sz w:val="22"/>
          <w:szCs w:val="22"/>
        </w:rPr>
        <w:t>and Workers</w:t>
      </w:r>
      <w:r w:rsidR="0071574F">
        <w:rPr>
          <w:rFonts w:cstheme="minorBidi"/>
          <w:noProof/>
          <w:sz w:val="22"/>
          <w:szCs w:val="22"/>
        </w:rPr>
        <w:t>’</w:t>
      </w:r>
      <w:r w:rsidRPr="00E00D5C">
        <w:rPr>
          <w:rFonts w:cstheme="minorBidi"/>
          <w:noProof/>
          <w:sz w:val="22"/>
          <w:szCs w:val="22"/>
        </w:rPr>
        <w:t xml:space="preserve"> Compensation docum</w:t>
      </w:r>
      <w:r w:rsidRPr="00E00D5C">
        <w:rPr>
          <w:rFonts w:cstheme="minorBidi"/>
          <w:sz w:val="22"/>
          <w:szCs w:val="22"/>
        </w:rPr>
        <w:t xml:space="preserve">ents, IT systems and key stakeholders. </w:t>
      </w:r>
    </w:p>
    <w:p w14:paraId="1A750FF5" w14:textId="77777777" w:rsidR="00E00D5C" w:rsidRPr="00E00D5C" w:rsidRDefault="00E00D5C" w:rsidP="00A20C85">
      <w:pPr>
        <w:spacing w:before="120" w:line="276" w:lineRule="auto"/>
        <w:rPr>
          <w:rFonts w:cstheme="minorBidi"/>
          <w:sz w:val="22"/>
          <w:szCs w:val="22"/>
        </w:rPr>
      </w:pPr>
      <w:r w:rsidRPr="00E00D5C">
        <w:rPr>
          <w:rFonts w:cstheme="minorBidi"/>
          <w:sz w:val="22"/>
          <w:szCs w:val="22"/>
        </w:rPr>
        <w:t>Table 1 shows the suggested structure and timeframes of the half day audit. Information is also provided on the relevant people to be interviewed during the audit, including the following key employees:</w:t>
      </w:r>
    </w:p>
    <w:p w14:paraId="17F1EECA" w14:textId="77777777" w:rsidR="00E00D5C" w:rsidRPr="00E00D5C" w:rsidRDefault="00E00D5C" w:rsidP="00A20C85">
      <w:pPr>
        <w:numPr>
          <w:ilvl w:val="0"/>
          <w:numId w:val="4"/>
        </w:numPr>
        <w:spacing w:before="120" w:line="276" w:lineRule="auto"/>
        <w:ind w:left="714" w:hanging="357"/>
        <w:rPr>
          <w:rFonts w:cstheme="minorBidi"/>
          <w:sz w:val="22"/>
          <w:szCs w:val="22"/>
        </w:rPr>
      </w:pPr>
      <w:r w:rsidRPr="00E00D5C">
        <w:rPr>
          <w:rFonts w:cstheme="minorBidi"/>
          <w:sz w:val="22"/>
          <w:szCs w:val="22"/>
        </w:rPr>
        <w:t>Workplace Manager (i.e. Principal)</w:t>
      </w:r>
    </w:p>
    <w:p w14:paraId="37628B7B" w14:textId="0B9BD3E4" w:rsidR="00E00D5C" w:rsidRPr="00E00D5C" w:rsidRDefault="004224F6" w:rsidP="00A20C85">
      <w:pPr>
        <w:numPr>
          <w:ilvl w:val="0"/>
          <w:numId w:val="4"/>
        </w:numPr>
        <w:spacing w:before="120" w:line="276" w:lineRule="auto"/>
        <w:ind w:left="714" w:hanging="357"/>
        <w:rPr>
          <w:rFonts w:cstheme="minorBidi"/>
          <w:sz w:val="22"/>
          <w:szCs w:val="22"/>
        </w:rPr>
      </w:pPr>
      <w:r>
        <w:rPr>
          <w:rFonts w:cstheme="minorBidi"/>
          <w:sz w:val="22"/>
          <w:szCs w:val="22"/>
        </w:rPr>
        <w:t>Return to Work C</w:t>
      </w:r>
      <w:r w:rsidR="00E00D5C" w:rsidRPr="00E00D5C">
        <w:rPr>
          <w:rFonts w:cstheme="minorBidi"/>
          <w:sz w:val="22"/>
          <w:szCs w:val="22"/>
        </w:rPr>
        <w:t>oordinator (RTWC)</w:t>
      </w:r>
    </w:p>
    <w:p w14:paraId="5A8DCE31" w14:textId="77777777" w:rsidR="00E00D5C" w:rsidRPr="00E00D5C" w:rsidRDefault="00E00D5C" w:rsidP="00A20C85">
      <w:pPr>
        <w:numPr>
          <w:ilvl w:val="0"/>
          <w:numId w:val="4"/>
        </w:numPr>
        <w:spacing w:before="120" w:line="276" w:lineRule="auto"/>
        <w:ind w:left="714" w:hanging="357"/>
        <w:rPr>
          <w:rFonts w:cstheme="minorBidi"/>
          <w:sz w:val="22"/>
          <w:szCs w:val="22"/>
        </w:rPr>
      </w:pPr>
      <w:r w:rsidRPr="00E00D5C">
        <w:rPr>
          <w:rFonts w:cstheme="minorBidi"/>
          <w:sz w:val="22"/>
          <w:szCs w:val="22"/>
        </w:rPr>
        <w:t>Management OHS Nominee</w:t>
      </w:r>
    </w:p>
    <w:p w14:paraId="0D2C05D8" w14:textId="77777777" w:rsidR="00E00D5C" w:rsidRPr="00E00D5C" w:rsidRDefault="00E00D5C" w:rsidP="00A20C85">
      <w:pPr>
        <w:numPr>
          <w:ilvl w:val="0"/>
          <w:numId w:val="4"/>
        </w:numPr>
        <w:spacing w:before="120" w:line="276" w:lineRule="auto"/>
        <w:ind w:left="714" w:hanging="357"/>
        <w:rPr>
          <w:rFonts w:cstheme="minorBidi"/>
          <w:sz w:val="22"/>
          <w:szCs w:val="22"/>
        </w:rPr>
      </w:pPr>
      <w:r w:rsidRPr="00E00D5C">
        <w:rPr>
          <w:rFonts w:cstheme="minorBidi"/>
          <w:sz w:val="22"/>
          <w:szCs w:val="22"/>
        </w:rPr>
        <w:t>Health and Safety Representative</w:t>
      </w:r>
    </w:p>
    <w:p w14:paraId="6CE8F35A" w14:textId="77777777" w:rsidR="00E00D5C" w:rsidRPr="00E00D5C" w:rsidRDefault="00E00D5C" w:rsidP="00A20C85">
      <w:pPr>
        <w:numPr>
          <w:ilvl w:val="0"/>
          <w:numId w:val="4"/>
        </w:numPr>
        <w:spacing w:before="120" w:line="276" w:lineRule="auto"/>
        <w:ind w:left="714" w:hanging="357"/>
        <w:rPr>
          <w:rFonts w:cstheme="minorBidi"/>
          <w:sz w:val="22"/>
          <w:szCs w:val="22"/>
        </w:rPr>
      </w:pPr>
      <w:r w:rsidRPr="00E00D5C">
        <w:rPr>
          <w:rFonts w:cstheme="minorBidi"/>
          <w:sz w:val="22"/>
          <w:szCs w:val="22"/>
        </w:rPr>
        <w:t>First Aid Officer</w:t>
      </w:r>
    </w:p>
    <w:p w14:paraId="3FCCB344" w14:textId="77777777" w:rsidR="00E00D5C" w:rsidRPr="00E00D5C" w:rsidRDefault="00E00D5C" w:rsidP="00A20C85">
      <w:pPr>
        <w:numPr>
          <w:ilvl w:val="0"/>
          <w:numId w:val="4"/>
        </w:numPr>
        <w:spacing w:before="120" w:line="276" w:lineRule="auto"/>
        <w:ind w:left="714" w:hanging="357"/>
        <w:rPr>
          <w:rFonts w:cstheme="minorBidi"/>
          <w:sz w:val="22"/>
          <w:szCs w:val="22"/>
        </w:rPr>
      </w:pPr>
      <w:r w:rsidRPr="00E00D5C">
        <w:rPr>
          <w:rFonts w:cstheme="minorBidi"/>
          <w:sz w:val="22"/>
          <w:szCs w:val="22"/>
        </w:rPr>
        <w:t>Business Manager</w:t>
      </w:r>
    </w:p>
    <w:p w14:paraId="2B05FD03" w14:textId="77777777" w:rsidR="00E00D5C" w:rsidRPr="00E00D5C" w:rsidRDefault="00E00D5C" w:rsidP="00A20C85">
      <w:pPr>
        <w:numPr>
          <w:ilvl w:val="0"/>
          <w:numId w:val="4"/>
        </w:numPr>
        <w:spacing w:before="120" w:line="276" w:lineRule="auto"/>
        <w:ind w:left="714" w:hanging="357"/>
        <w:rPr>
          <w:rFonts w:cstheme="minorBidi"/>
          <w:sz w:val="22"/>
          <w:szCs w:val="22"/>
        </w:rPr>
      </w:pPr>
      <w:r w:rsidRPr="00E00D5C">
        <w:rPr>
          <w:rFonts w:cstheme="minorBidi"/>
          <w:sz w:val="22"/>
          <w:szCs w:val="22"/>
        </w:rPr>
        <w:t>Chief Warden</w:t>
      </w:r>
    </w:p>
    <w:p w14:paraId="1FC8369B" w14:textId="77777777" w:rsidR="00E00D5C" w:rsidRPr="00E00D5C" w:rsidRDefault="00E00D5C" w:rsidP="00A20C85">
      <w:pPr>
        <w:spacing w:before="120" w:line="276" w:lineRule="auto"/>
        <w:rPr>
          <w:rFonts w:cstheme="minorBidi"/>
          <w:sz w:val="22"/>
          <w:szCs w:val="22"/>
        </w:rPr>
      </w:pPr>
      <w:r w:rsidRPr="00E00D5C">
        <w:rPr>
          <w:rFonts w:cstheme="minorBidi"/>
          <w:sz w:val="22"/>
          <w:szCs w:val="22"/>
        </w:rPr>
        <w:t xml:space="preserve">It is important that you allocate a responsible person to receive the auditor to support the audit process. This person must be the Management OHS Nominee, the Principal or Workplace Manager as applicable. </w:t>
      </w:r>
    </w:p>
    <w:p w14:paraId="5EE39BF8" w14:textId="77777777" w:rsidR="00E00D5C" w:rsidRPr="00E00D5C" w:rsidRDefault="00E00D5C" w:rsidP="00A20C85">
      <w:pPr>
        <w:spacing w:before="120" w:line="276" w:lineRule="auto"/>
        <w:rPr>
          <w:rFonts w:cstheme="minorBidi"/>
          <w:sz w:val="22"/>
          <w:szCs w:val="22"/>
        </w:rPr>
      </w:pPr>
      <w:r w:rsidRPr="00E00D5C">
        <w:rPr>
          <w:rFonts w:cstheme="minorBidi"/>
          <w:sz w:val="22"/>
          <w:szCs w:val="22"/>
        </w:rPr>
        <w:t>A comprehensive table listing the audit criteria, possible documented evidence and suggested key stakeholders that may be interviewed during the audit is provided in Table 2. Using this table, you will be able to prepare for the audit effectively.</w:t>
      </w:r>
    </w:p>
    <w:p w14:paraId="5CE353C1" w14:textId="18CD615C" w:rsidR="00E00D5C" w:rsidRDefault="00E00D5C" w:rsidP="00A20C85">
      <w:pPr>
        <w:spacing w:before="120" w:line="276" w:lineRule="auto"/>
        <w:rPr>
          <w:rFonts w:cstheme="minorBidi"/>
          <w:sz w:val="22"/>
          <w:szCs w:val="22"/>
        </w:rPr>
      </w:pPr>
      <w:r w:rsidRPr="00E00D5C">
        <w:rPr>
          <w:rFonts w:cstheme="minorBidi"/>
          <w:sz w:val="22"/>
          <w:szCs w:val="22"/>
        </w:rPr>
        <w:t xml:space="preserve">Please note that the audit is structured in order to test key elements of the OHSMS </w:t>
      </w:r>
      <w:r w:rsidRPr="00E00D5C">
        <w:rPr>
          <w:rFonts w:cstheme="minorBidi"/>
          <w:noProof/>
          <w:sz w:val="22"/>
          <w:szCs w:val="22"/>
        </w:rPr>
        <w:t>and Workers Compensation procedures</w:t>
      </w:r>
      <w:r w:rsidRPr="00E00D5C">
        <w:rPr>
          <w:rFonts w:cstheme="minorBidi"/>
          <w:sz w:val="22"/>
          <w:szCs w:val="22"/>
        </w:rPr>
        <w:t xml:space="preserve"> first. However, this approach may vary depending on the auditor’s findings or the type of school or workplace being audited.</w:t>
      </w:r>
    </w:p>
    <w:p w14:paraId="1A1CD360" w14:textId="3B399544" w:rsidR="00E00D5C" w:rsidRPr="00E00D5C" w:rsidRDefault="00E00D5C" w:rsidP="00E00D5C">
      <w:pPr>
        <w:spacing w:before="120" w:line="276" w:lineRule="auto"/>
        <w:rPr>
          <w:rFonts w:cstheme="minorBidi"/>
          <w:sz w:val="22"/>
          <w:szCs w:val="22"/>
        </w:rPr>
      </w:pPr>
      <w:r w:rsidRPr="00E00D5C">
        <w:rPr>
          <w:b/>
          <w:sz w:val="22"/>
          <w:szCs w:val="22"/>
        </w:rPr>
        <w:t xml:space="preserve">Table 1: Example of a </w:t>
      </w:r>
      <w:r w:rsidR="00666D34">
        <w:rPr>
          <w:b/>
          <w:sz w:val="22"/>
          <w:szCs w:val="22"/>
        </w:rPr>
        <w:t>Full</w:t>
      </w:r>
      <w:r w:rsidRPr="00E00D5C">
        <w:rPr>
          <w:b/>
          <w:sz w:val="22"/>
          <w:szCs w:val="22"/>
        </w:rPr>
        <w:t xml:space="preserve"> Day Audit</w:t>
      </w:r>
    </w:p>
    <w:tbl>
      <w:tblPr>
        <w:tblStyle w:val="TableGrid2"/>
        <w:tblW w:w="5000" w:type="pct"/>
        <w:tblLook w:val="04A0" w:firstRow="1" w:lastRow="0" w:firstColumn="1" w:lastColumn="0" w:noHBand="0" w:noVBand="1"/>
        <w:tblCaption w:val="Table one-example of a half day audit structure "/>
        <w:tblDescription w:val="Steps in a half day audit structure "/>
      </w:tblPr>
      <w:tblGrid>
        <w:gridCol w:w="828"/>
        <w:gridCol w:w="3258"/>
        <w:gridCol w:w="3643"/>
        <w:gridCol w:w="1898"/>
      </w:tblGrid>
      <w:tr w:rsidR="00E00D5C" w:rsidRPr="00E00D5C" w14:paraId="4EC758FB" w14:textId="77777777" w:rsidTr="003D40FB">
        <w:trPr>
          <w:tblHeader/>
        </w:trPr>
        <w:tc>
          <w:tcPr>
            <w:tcW w:w="430" w:type="pct"/>
            <w:shd w:val="clear" w:color="auto" w:fill="B8CCE4" w:themeFill="accent1" w:themeFillTint="66"/>
          </w:tcPr>
          <w:p w14:paraId="1F158FE4" w14:textId="77777777" w:rsidR="00E00D5C" w:rsidRPr="00E00D5C" w:rsidRDefault="00E00D5C" w:rsidP="00E00D5C">
            <w:pPr>
              <w:spacing w:before="60" w:after="60" w:line="240" w:lineRule="auto"/>
              <w:rPr>
                <w:b/>
                <w:sz w:val="22"/>
                <w:szCs w:val="22"/>
              </w:rPr>
            </w:pPr>
            <w:r w:rsidRPr="00E00D5C">
              <w:rPr>
                <w:b/>
                <w:sz w:val="22"/>
                <w:szCs w:val="22"/>
              </w:rPr>
              <w:t>#</w:t>
            </w:r>
          </w:p>
        </w:tc>
        <w:tc>
          <w:tcPr>
            <w:tcW w:w="1692" w:type="pct"/>
            <w:shd w:val="clear" w:color="auto" w:fill="B8CCE4" w:themeFill="accent1" w:themeFillTint="66"/>
          </w:tcPr>
          <w:p w14:paraId="193DF160" w14:textId="77777777" w:rsidR="00E00D5C" w:rsidRPr="00E00D5C" w:rsidRDefault="00E00D5C" w:rsidP="00E00D5C">
            <w:pPr>
              <w:spacing w:before="60" w:after="60" w:line="240" w:lineRule="auto"/>
              <w:rPr>
                <w:b/>
                <w:sz w:val="22"/>
                <w:szCs w:val="22"/>
              </w:rPr>
            </w:pPr>
            <w:r w:rsidRPr="00E00D5C">
              <w:rPr>
                <w:b/>
                <w:sz w:val="22"/>
                <w:szCs w:val="22"/>
              </w:rPr>
              <w:t>Aspects to be Assessed</w:t>
            </w:r>
          </w:p>
        </w:tc>
        <w:tc>
          <w:tcPr>
            <w:tcW w:w="1892" w:type="pct"/>
            <w:shd w:val="clear" w:color="auto" w:fill="B8CCE4" w:themeFill="accent1" w:themeFillTint="66"/>
          </w:tcPr>
          <w:p w14:paraId="7861B7A7" w14:textId="77777777" w:rsidR="00E00D5C" w:rsidRPr="00E00D5C" w:rsidRDefault="00E00D5C" w:rsidP="00E00D5C">
            <w:pPr>
              <w:spacing w:before="60" w:after="60" w:line="240" w:lineRule="auto"/>
              <w:rPr>
                <w:b/>
                <w:sz w:val="22"/>
                <w:szCs w:val="22"/>
              </w:rPr>
            </w:pPr>
            <w:r w:rsidRPr="00E00D5C">
              <w:rPr>
                <w:b/>
                <w:sz w:val="22"/>
                <w:szCs w:val="22"/>
              </w:rPr>
              <w:t xml:space="preserve">Relevant Stakeholders </w:t>
            </w:r>
          </w:p>
        </w:tc>
        <w:tc>
          <w:tcPr>
            <w:tcW w:w="986" w:type="pct"/>
            <w:shd w:val="clear" w:color="auto" w:fill="B8CCE4" w:themeFill="accent1" w:themeFillTint="66"/>
          </w:tcPr>
          <w:p w14:paraId="57CF8252" w14:textId="77777777" w:rsidR="00E00D5C" w:rsidRPr="00E00D5C" w:rsidRDefault="00E00D5C" w:rsidP="00E00D5C">
            <w:pPr>
              <w:spacing w:before="60" w:after="60" w:line="240" w:lineRule="auto"/>
              <w:rPr>
                <w:b/>
                <w:sz w:val="22"/>
                <w:szCs w:val="22"/>
              </w:rPr>
            </w:pPr>
            <w:r w:rsidRPr="00E00D5C">
              <w:rPr>
                <w:b/>
                <w:sz w:val="22"/>
                <w:szCs w:val="22"/>
              </w:rPr>
              <w:t>Allocated Time</w:t>
            </w:r>
          </w:p>
        </w:tc>
      </w:tr>
      <w:tr w:rsidR="00E00D5C" w:rsidRPr="00E00D5C" w14:paraId="3059AADB" w14:textId="77777777" w:rsidTr="00E00D5C">
        <w:tc>
          <w:tcPr>
            <w:tcW w:w="430" w:type="pct"/>
            <w:shd w:val="clear" w:color="auto" w:fill="auto"/>
          </w:tcPr>
          <w:p w14:paraId="50AD832D" w14:textId="77777777" w:rsidR="00E00D5C" w:rsidRPr="00E00D5C" w:rsidRDefault="00E00D5C" w:rsidP="00E00D5C">
            <w:pPr>
              <w:spacing w:before="60" w:after="60" w:line="240" w:lineRule="auto"/>
              <w:rPr>
                <w:sz w:val="22"/>
                <w:szCs w:val="22"/>
              </w:rPr>
            </w:pPr>
            <w:r w:rsidRPr="00E00D5C">
              <w:rPr>
                <w:sz w:val="22"/>
                <w:szCs w:val="22"/>
              </w:rPr>
              <w:t>1</w:t>
            </w:r>
          </w:p>
        </w:tc>
        <w:tc>
          <w:tcPr>
            <w:tcW w:w="1692" w:type="pct"/>
            <w:shd w:val="clear" w:color="auto" w:fill="auto"/>
          </w:tcPr>
          <w:p w14:paraId="2B8E4810" w14:textId="77777777" w:rsidR="00E00D5C" w:rsidRPr="00FF6D1A" w:rsidRDefault="00E00D5C" w:rsidP="00E00D5C">
            <w:pPr>
              <w:spacing w:before="60" w:after="60" w:line="276" w:lineRule="auto"/>
              <w:rPr>
                <w:sz w:val="20"/>
                <w:szCs w:val="20"/>
              </w:rPr>
            </w:pPr>
            <w:r w:rsidRPr="00FF6D1A">
              <w:rPr>
                <w:sz w:val="20"/>
                <w:szCs w:val="20"/>
              </w:rPr>
              <w:t>Opening Meeting</w:t>
            </w:r>
          </w:p>
        </w:tc>
        <w:tc>
          <w:tcPr>
            <w:tcW w:w="1892" w:type="pct"/>
            <w:shd w:val="clear" w:color="auto" w:fill="auto"/>
          </w:tcPr>
          <w:p w14:paraId="0C6F6B2D" w14:textId="77777777" w:rsidR="00E00D5C" w:rsidRPr="00FF6D1A" w:rsidRDefault="00E00D5C" w:rsidP="00E00D5C">
            <w:pPr>
              <w:spacing w:before="60" w:after="60" w:line="276" w:lineRule="auto"/>
              <w:rPr>
                <w:sz w:val="20"/>
                <w:szCs w:val="20"/>
              </w:rPr>
            </w:pPr>
            <w:r w:rsidRPr="00FF6D1A">
              <w:rPr>
                <w:sz w:val="20"/>
                <w:szCs w:val="20"/>
              </w:rPr>
              <w:t>Key people involved in the audit process</w:t>
            </w:r>
          </w:p>
        </w:tc>
        <w:tc>
          <w:tcPr>
            <w:tcW w:w="986" w:type="pct"/>
            <w:shd w:val="clear" w:color="auto" w:fill="auto"/>
            <w:vAlign w:val="center"/>
          </w:tcPr>
          <w:p w14:paraId="296F5D43" w14:textId="77777777" w:rsidR="00E00D5C" w:rsidRPr="00FF6D1A" w:rsidRDefault="00E00D5C" w:rsidP="00E00D5C">
            <w:pPr>
              <w:spacing w:before="60" w:after="60" w:line="276" w:lineRule="auto"/>
              <w:rPr>
                <w:sz w:val="20"/>
                <w:szCs w:val="20"/>
              </w:rPr>
            </w:pPr>
            <w:r w:rsidRPr="00FF6D1A">
              <w:rPr>
                <w:sz w:val="20"/>
                <w:szCs w:val="20"/>
              </w:rPr>
              <w:t>15 mins</w:t>
            </w:r>
          </w:p>
        </w:tc>
      </w:tr>
      <w:tr w:rsidR="00E00D5C" w:rsidRPr="00E00D5C" w14:paraId="5A0E3651" w14:textId="77777777" w:rsidTr="00E00D5C">
        <w:tc>
          <w:tcPr>
            <w:tcW w:w="430" w:type="pct"/>
            <w:shd w:val="clear" w:color="auto" w:fill="FFFFFF" w:themeFill="background1"/>
          </w:tcPr>
          <w:p w14:paraId="7AFC7363" w14:textId="77777777" w:rsidR="00E00D5C" w:rsidRPr="00E00D5C" w:rsidRDefault="00E00D5C" w:rsidP="00E00D5C">
            <w:pPr>
              <w:spacing w:before="60" w:after="60" w:line="240" w:lineRule="auto"/>
              <w:rPr>
                <w:sz w:val="22"/>
                <w:szCs w:val="22"/>
              </w:rPr>
            </w:pPr>
            <w:r w:rsidRPr="00E00D5C">
              <w:rPr>
                <w:sz w:val="22"/>
                <w:szCs w:val="22"/>
              </w:rPr>
              <w:t>2</w:t>
            </w:r>
          </w:p>
        </w:tc>
        <w:tc>
          <w:tcPr>
            <w:tcW w:w="1692" w:type="pct"/>
            <w:shd w:val="clear" w:color="auto" w:fill="FFFFFF" w:themeFill="background1"/>
          </w:tcPr>
          <w:p w14:paraId="55E5D75D" w14:textId="2DD70536" w:rsidR="00E00D5C" w:rsidRPr="00FF6D1A" w:rsidRDefault="00E00D5C" w:rsidP="00E00D5C">
            <w:pPr>
              <w:spacing w:before="60" w:after="60" w:line="276" w:lineRule="auto"/>
              <w:rPr>
                <w:sz w:val="20"/>
                <w:szCs w:val="20"/>
              </w:rPr>
            </w:pPr>
            <w:r w:rsidRPr="00FF6D1A">
              <w:rPr>
                <w:sz w:val="20"/>
                <w:szCs w:val="20"/>
              </w:rPr>
              <w:t>Site Walkthrough</w:t>
            </w:r>
          </w:p>
          <w:p w14:paraId="6D83DE8D" w14:textId="77777777" w:rsidR="00E00D5C" w:rsidRPr="00FF6D1A" w:rsidRDefault="00E00D5C" w:rsidP="00E00D5C">
            <w:pPr>
              <w:spacing w:before="60" w:after="60" w:line="276" w:lineRule="auto"/>
              <w:rPr>
                <w:sz w:val="20"/>
                <w:szCs w:val="20"/>
              </w:rPr>
            </w:pPr>
            <w:r w:rsidRPr="00FF6D1A">
              <w:rPr>
                <w:sz w:val="20"/>
                <w:szCs w:val="20"/>
              </w:rPr>
              <w:t>Observation of:</w:t>
            </w:r>
          </w:p>
          <w:p w14:paraId="76FDCA45" w14:textId="77777777" w:rsidR="00E00D5C" w:rsidRPr="00FF6D1A" w:rsidRDefault="00E00D5C" w:rsidP="00F37B3F">
            <w:pPr>
              <w:numPr>
                <w:ilvl w:val="0"/>
                <w:numId w:val="5"/>
              </w:numPr>
              <w:spacing w:before="60" w:after="60" w:line="276" w:lineRule="auto"/>
              <w:ind w:left="459"/>
              <w:rPr>
                <w:sz w:val="20"/>
                <w:szCs w:val="20"/>
              </w:rPr>
            </w:pPr>
            <w:r w:rsidRPr="00FF6D1A">
              <w:rPr>
                <w:sz w:val="20"/>
                <w:szCs w:val="20"/>
              </w:rPr>
              <w:t>Noticeboards</w:t>
            </w:r>
          </w:p>
          <w:p w14:paraId="0145AD6F" w14:textId="77777777" w:rsidR="00E00D5C" w:rsidRPr="00FF6D1A" w:rsidRDefault="00E00D5C" w:rsidP="00F37B3F">
            <w:pPr>
              <w:numPr>
                <w:ilvl w:val="0"/>
                <w:numId w:val="5"/>
              </w:numPr>
              <w:spacing w:before="60" w:after="60" w:line="276" w:lineRule="auto"/>
              <w:ind w:left="459"/>
              <w:rPr>
                <w:sz w:val="20"/>
                <w:szCs w:val="20"/>
              </w:rPr>
            </w:pPr>
            <w:r w:rsidRPr="00FF6D1A">
              <w:rPr>
                <w:sz w:val="20"/>
                <w:szCs w:val="20"/>
              </w:rPr>
              <w:t>General site conditions</w:t>
            </w:r>
          </w:p>
          <w:p w14:paraId="691B323F" w14:textId="77777777" w:rsidR="00E00D5C" w:rsidRPr="00FF6D1A" w:rsidRDefault="00E00D5C" w:rsidP="00F37B3F">
            <w:pPr>
              <w:numPr>
                <w:ilvl w:val="0"/>
                <w:numId w:val="5"/>
              </w:numPr>
              <w:spacing w:before="60" w:after="60" w:line="276" w:lineRule="auto"/>
              <w:ind w:left="459"/>
              <w:rPr>
                <w:sz w:val="20"/>
                <w:szCs w:val="20"/>
              </w:rPr>
            </w:pPr>
            <w:r w:rsidRPr="00FF6D1A">
              <w:rPr>
                <w:sz w:val="20"/>
                <w:szCs w:val="20"/>
              </w:rPr>
              <w:t>Identification of school facilities</w:t>
            </w:r>
          </w:p>
          <w:p w14:paraId="53637A32" w14:textId="77777777" w:rsidR="00E00D5C" w:rsidRPr="00FF6D1A" w:rsidRDefault="00E00D5C" w:rsidP="00F37B3F">
            <w:pPr>
              <w:numPr>
                <w:ilvl w:val="0"/>
                <w:numId w:val="5"/>
              </w:numPr>
              <w:spacing w:before="60" w:after="60" w:line="276" w:lineRule="auto"/>
              <w:ind w:left="459"/>
              <w:rPr>
                <w:sz w:val="20"/>
                <w:szCs w:val="20"/>
              </w:rPr>
            </w:pPr>
            <w:r w:rsidRPr="00FF6D1A">
              <w:rPr>
                <w:sz w:val="20"/>
                <w:szCs w:val="20"/>
              </w:rPr>
              <w:t>First aid rooms-area</w:t>
            </w:r>
          </w:p>
          <w:p w14:paraId="2A53B744" w14:textId="77777777" w:rsidR="00E00D5C" w:rsidRPr="00FF6D1A" w:rsidRDefault="00E00D5C" w:rsidP="00F37B3F">
            <w:pPr>
              <w:numPr>
                <w:ilvl w:val="0"/>
                <w:numId w:val="5"/>
              </w:numPr>
              <w:spacing w:before="60" w:after="60" w:line="276" w:lineRule="auto"/>
              <w:ind w:left="459"/>
              <w:rPr>
                <w:sz w:val="20"/>
                <w:szCs w:val="20"/>
              </w:rPr>
            </w:pPr>
            <w:r w:rsidRPr="00FF6D1A">
              <w:rPr>
                <w:sz w:val="20"/>
                <w:szCs w:val="20"/>
              </w:rPr>
              <w:t>Chemical storage</w:t>
            </w:r>
          </w:p>
          <w:p w14:paraId="68AA8324" w14:textId="77777777" w:rsidR="00E00D5C" w:rsidRPr="00FF6D1A" w:rsidRDefault="00E00D5C" w:rsidP="00F37B3F">
            <w:pPr>
              <w:numPr>
                <w:ilvl w:val="0"/>
                <w:numId w:val="5"/>
              </w:numPr>
              <w:spacing w:before="60" w:after="60" w:line="276" w:lineRule="auto"/>
              <w:ind w:left="459"/>
              <w:rPr>
                <w:sz w:val="20"/>
                <w:szCs w:val="20"/>
              </w:rPr>
            </w:pPr>
            <w:r w:rsidRPr="00FF6D1A">
              <w:rPr>
                <w:sz w:val="20"/>
                <w:szCs w:val="20"/>
              </w:rPr>
              <w:t>Parking</w:t>
            </w:r>
          </w:p>
          <w:p w14:paraId="7075FB4E" w14:textId="77777777" w:rsidR="00E00D5C" w:rsidRPr="00FF6D1A" w:rsidRDefault="00E00D5C" w:rsidP="00F37B3F">
            <w:pPr>
              <w:numPr>
                <w:ilvl w:val="0"/>
                <w:numId w:val="5"/>
              </w:numPr>
              <w:spacing w:before="60" w:after="60" w:line="276" w:lineRule="auto"/>
              <w:ind w:left="459"/>
              <w:rPr>
                <w:sz w:val="20"/>
                <w:szCs w:val="20"/>
              </w:rPr>
            </w:pPr>
            <w:r w:rsidRPr="00FF6D1A">
              <w:rPr>
                <w:sz w:val="20"/>
                <w:szCs w:val="20"/>
              </w:rPr>
              <w:t>Outdoor areas and playgrounds</w:t>
            </w:r>
          </w:p>
        </w:tc>
        <w:tc>
          <w:tcPr>
            <w:tcW w:w="1892" w:type="pct"/>
            <w:shd w:val="clear" w:color="auto" w:fill="FFFFFF" w:themeFill="background1"/>
          </w:tcPr>
          <w:p w14:paraId="7936C982" w14:textId="77777777" w:rsidR="00E00D5C" w:rsidRPr="00FF6D1A" w:rsidRDefault="00E00D5C" w:rsidP="00E00D5C">
            <w:pPr>
              <w:spacing w:before="60" w:after="60" w:line="276" w:lineRule="auto"/>
              <w:rPr>
                <w:sz w:val="20"/>
                <w:szCs w:val="20"/>
              </w:rPr>
            </w:pPr>
            <w:r w:rsidRPr="00FF6D1A">
              <w:rPr>
                <w:sz w:val="20"/>
                <w:szCs w:val="20"/>
              </w:rPr>
              <w:t>Workplace Manager, HSR, Management OHS Nominee</w:t>
            </w:r>
          </w:p>
        </w:tc>
        <w:tc>
          <w:tcPr>
            <w:tcW w:w="986" w:type="pct"/>
            <w:shd w:val="clear" w:color="auto" w:fill="FFFFFF" w:themeFill="background1"/>
            <w:vAlign w:val="center"/>
          </w:tcPr>
          <w:p w14:paraId="45DD68E7" w14:textId="2E419065" w:rsidR="00E00D5C" w:rsidRPr="00FF6D1A" w:rsidRDefault="00666D34" w:rsidP="00E00D5C">
            <w:pPr>
              <w:spacing w:before="60" w:after="60" w:line="276" w:lineRule="auto"/>
              <w:rPr>
                <w:sz w:val="20"/>
                <w:szCs w:val="20"/>
              </w:rPr>
            </w:pPr>
            <w:r>
              <w:rPr>
                <w:sz w:val="20"/>
                <w:szCs w:val="20"/>
              </w:rPr>
              <w:t>90</w:t>
            </w:r>
            <w:r w:rsidR="00E00D5C" w:rsidRPr="00FF6D1A">
              <w:rPr>
                <w:sz w:val="20"/>
                <w:szCs w:val="20"/>
              </w:rPr>
              <w:t xml:space="preserve"> mins</w:t>
            </w:r>
          </w:p>
        </w:tc>
      </w:tr>
      <w:tr w:rsidR="00E00D5C" w:rsidRPr="00E00D5C" w14:paraId="31E49EEF" w14:textId="77777777" w:rsidTr="00E00D5C">
        <w:tc>
          <w:tcPr>
            <w:tcW w:w="430" w:type="pct"/>
            <w:shd w:val="clear" w:color="auto" w:fill="auto"/>
          </w:tcPr>
          <w:p w14:paraId="6E469771" w14:textId="77777777" w:rsidR="00E00D5C" w:rsidRPr="00E00D5C" w:rsidRDefault="00E00D5C" w:rsidP="00E00D5C">
            <w:pPr>
              <w:spacing w:before="60" w:after="60" w:line="240" w:lineRule="auto"/>
              <w:rPr>
                <w:sz w:val="22"/>
                <w:szCs w:val="22"/>
              </w:rPr>
            </w:pPr>
            <w:r w:rsidRPr="00E00D5C">
              <w:rPr>
                <w:sz w:val="22"/>
                <w:szCs w:val="22"/>
              </w:rPr>
              <w:lastRenderedPageBreak/>
              <w:t>3.1</w:t>
            </w:r>
          </w:p>
        </w:tc>
        <w:tc>
          <w:tcPr>
            <w:tcW w:w="1692" w:type="pct"/>
            <w:shd w:val="clear" w:color="auto" w:fill="auto"/>
          </w:tcPr>
          <w:p w14:paraId="3F9A90EA" w14:textId="6A75BAAF" w:rsidR="00E00D5C" w:rsidRPr="00FF6D1A" w:rsidRDefault="00E00D5C" w:rsidP="00E00D5C">
            <w:pPr>
              <w:spacing w:before="60" w:after="60" w:line="276" w:lineRule="auto"/>
              <w:rPr>
                <w:sz w:val="20"/>
                <w:szCs w:val="20"/>
              </w:rPr>
            </w:pPr>
            <w:r w:rsidRPr="00FF6D1A">
              <w:rPr>
                <w:sz w:val="20"/>
                <w:szCs w:val="20"/>
              </w:rPr>
              <w:t>Planning</w:t>
            </w:r>
          </w:p>
        </w:tc>
        <w:tc>
          <w:tcPr>
            <w:tcW w:w="1892" w:type="pct"/>
            <w:shd w:val="clear" w:color="auto" w:fill="auto"/>
          </w:tcPr>
          <w:p w14:paraId="27B64976" w14:textId="77777777" w:rsidR="00E00D5C" w:rsidRPr="00FF6D1A" w:rsidRDefault="00E00D5C" w:rsidP="00E00D5C">
            <w:pPr>
              <w:spacing w:before="60" w:after="60" w:line="276" w:lineRule="auto"/>
              <w:rPr>
                <w:sz w:val="20"/>
                <w:szCs w:val="20"/>
              </w:rPr>
            </w:pPr>
            <w:r w:rsidRPr="00FF6D1A">
              <w:rPr>
                <w:sz w:val="20"/>
                <w:szCs w:val="20"/>
              </w:rPr>
              <w:t>Workplace Manager, HSR, Management OHS Nominee</w:t>
            </w:r>
          </w:p>
        </w:tc>
        <w:tc>
          <w:tcPr>
            <w:tcW w:w="986" w:type="pct"/>
            <w:shd w:val="clear" w:color="auto" w:fill="auto"/>
            <w:vAlign w:val="center"/>
          </w:tcPr>
          <w:p w14:paraId="172CEF4A" w14:textId="0DA082CA" w:rsidR="00E00D5C" w:rsidRPr="00FF6D1A" w:rsidRDefault="00666D34" w:rsidP="00666D34">
            <w:pPr>
              <w:spacing w:before="60" w:after="60" w:line="276" w:lineRule="auto"/>
              <w:rPr>
                <w:sz w:val="20"/>
                <w:szCs w:val="20"/>
              </w:rPr>
            </w:pPr>
            <w:r>
              <w:rPr>
                <w:sz w:val="20"/>
                <w:szCs w:val="20"/>
              </w:rPr>
              <w:t>30</w:t>
            </w:r>
            <w:r w:rsidR="00E00D5C" w:rsidRPr="00FF6D1A">
              <w:rPr>
                <w:sz w:val="20"/>
                <w:szCs w:val="20"/>
              </w:rPr>
              <w:t xml:space="preserve"> mins</w:t>
            </w:r>
          </w:p>
        </w:tc>
      </w:tr>
      <w:tr w:rsidR="00666D34" w:rsidRPr="00E00D5C" w14:paraId="327CB037" w14:textId="77777777" w:rsidTr="0098125A">
        <w:tc>
          <w:tcPr>
            <w:tcW w:w="430" w:type="pct"/>
            <w:shd w:val="clear" w:color="auto" w:fill="auto"/>
          </w:tcPr>
          <w:p w14:paraId="2AB20161" w14:textId="77777777" w:rsidR="00666D34" w:rsidRPr="00E00D5C" w:rsidRDefault="00666D34" w:rsidP="00666D34">
            <w:pPr>
              <w:spacing w:before="60" w:after="60" w:line="240" w:lineRule="auto"/>
              <w:rPr>
                <w:sz w:val="22"/>
                <w:szCs w:val="22"/>
              </w:rPr>
            </w:pPr>
            <w:r w:rsidRPr="00E00D5C">
              <w:rPr>
                <w:sz w:val="22"/>
                <w:szCs w:val="22"/>
              </w:rPr>
              <w:t>3.2</w:t>
            </w:r>
          </w:p>
        </w:tc>
        <w:tc>
          <w:tcPr>
            <w:tcW w:w="1692" w:type="pct"/>
            <w:shd w:val="clear" w:color="auto" w:fill="auto"/>
          </w:tcPr>
          <w:p w14:paraId="09EBB5D1" w14:textId="77777777" w:rsidR="00666D34" w:rsidRPr="00FF6D1A" w:rsidRDefault="00666D34" w:rsidP="00666D34">
            <w:pPr>
              <w:spacing w:before="60" w:after="60" w:line="276" w:lineRule="auto"/>
              <w:rPr>
                <w:sz w:val="20"/>
                <w:szCs w:val="20"/>
              </w:rPr>
            </w:pPr>
            <w:r w:rsidRPr="00FF6D1A">
              <w:rPr>
                <w:sz w:val="20"/>
                <w:szCs w:val="20"/>
              </w:rPr>
              <w:t>Communication and Consultation</w:t>
            </w:r>
          </w:p>
        </w:tc>
        <w:tc>
          <w:tcPr>
            <w:tcW w:w="1892" w:type="pct"/>
            <w:shd w:val="clear" w:color="auto" w:fill="auto"/>
          </w:tcPr>
          <w:p w14:paraId="32AAC2A8" w14:textId="77777777" w:rsidR="00666D34" w:rsidRPr="00FF6D1A" w:rsidRDefault="00666D34" w:rsidP="00666D34">
            <w:pPr>
              <w:spacing w:before="60" w:after="60" w:line="276" w:lineRule="auto"/>
              <w:rPr>
                <w:sz w:val="20"/>
                <w:szCs w:val="20"/>
              </w:rPr>
            </w:pPr>
            <w:r w:rsidRPr="00FF6D1A">
              <w:rPr>
                <w:sz w:val="20"/>
                <w:szCs w:val="20"/>
              </w:rPr>
              <w:t>Workplace Manager, HSR, Management OHS Nominee</w:t>
            </w:r>
          </w:p>
        </w:tc>
        <w:tc>
          <w:tcPr>
            <w:tcW w:w="986" w:type="pct"/>
            <w:shd w:val="clear" w:color="auto" w:fill="auto"/>
          </w:tcPr>
          <w:p w14:paraId="5BFA758E" w14:textId="6A9533B8" w:rsidR="00666D34" w:rsidRPr="00FF6D1A" w:rsidRDefault="00666D34" w:rsidP="00666D34">
            <w:pPr>
              <w:spacing w:before="60" w:after="60" w:line="276" w:lineRule="auto"/>
              <w:rPr>
                <w:sz w:val="20"/>
                <w:szCs w:val="20"/>
              </w:rPr>
            </w:pPr>
            <w:r w:rsidRPr="00E90E4B">
              <w:rPr>
                <w:sz w:val="20"/>
                <w:szCs w:val="20"/>
              </w:rPr>
              <w:t>30 mins</w:t>
            </w:r>
          </w:p>
        </w:tc>
      </w:tr>
      <w:tr w:rsidR="00666D34" w:rsidRPr="00E00D5C" w14:paraId="2CE2E098" w14:textId="77777777" w:rsidTr="0098125A">
        <w:tc>
          <w:tcPr>
            <w:tcW w:w="430" w:type="pct"/>
            <w:shd w:val="clear" w:color="auto" w:fill="auto"/>
          </w:tcPr>
          <w:p w14:paraId="7480E978" w14:textId="77777777" w:rsidR="00666D34" w:rsidRPr="00E00D5C" w:rsidRDefault="00666D34" w:rsidP="00666D34">
            <w:pPr>
              <w:spacing w:before="60" w:after="60" w:line="240" w:lineRule="auto"/>
              <w:rPr>
                <w:sz w:val="22"/>
                <w:szCs w:val="22"/>
              </w:rPr>
            </w:pPr>
            <w:r w:rsidRPr="00E00D5C">
              <w:rPr>
                <w:sz w:val="22"/>
                <w:szCs w:val="22"/>
              </w:rPr>
              <w:t>3.3</w:t>
            </w:r>
          </w:p>
        </w:tc>
        <w:tc>
          <w:tcPr>
            <w:tcW w:w="1692" w:type="pct"/>
            <w:shd w:val="clear" w:color="auto" w:fill="auto"/>
          </w:tcPr>
          <w:p w14:paraId="1089A957" w14:textId="77777777" w:rsidR="00666D34" w:rsidRPr="00FF6D1A" w:rsidRDefault="00666D34" w:rsidP="00666D34">
            <w:pPr>
              <w:spacing w:before="60" w:after="60" w:line="276" w:lineRule="auto"/>
              <w:rPr>
                <w:sz w:val="20"/>
                <w:szCs w:val="20"/>
              </w:rPr>
            </w:pPr>
            <w:r w:rsidRPr="00FF6D1A">
              <w:rPr>
                <w:sz w:val="20"/>
                <w:szCs w:val="20"/>
              </w:rPr>
              <w:t>Risk and Hazards  Management</w:t>
            </w:r>
          </w:p>
        </w:tc>
        <w:tc>
          <w:tcPr>
            <w:tcW w:w="1892" w:type="pct"/>
            <w:shd w:val="clear" w:color="auto" w:fill="auto"/>
          </w:tcPr>
          <w:p w14:paraId="0C32351E" w14:textId="77777777" w:rsidR="00666D34" w:rsidRPr="00FF6D1A" w:rsidRDefault="00666D34" w:rsidP="00666D34">
            <w:pPr>
              <w:spacing w:before="60" w:after="60" w:line="276" w:lineRule="auto"/>
              <w:rPr>
                <w:sz w:val="20"/>
                <w:szCs w:val="20"/>
              </w:rPr>
            </w:pPr>
            <w:r w:rsidRPr="00FF6D1A">
              <w:rPr>
                <w:sz w:val="20"/>
                <w:szCs w:val="20"/>
              </w:rPr>
              <w:t>Workplace Manager, HSR, Management OHS Nominee</w:t>
            </w:r>
          </w:p>
        </w:tc>
        <w:tc>
          <w:tcPr>
            <w:tcW w:w="986" w:type="pct"/>
            <w:shd w:val="clear" w:color="auto" w:fill="auto"/>
          </w:tcPr>
          <w:p w14:paraId="7D2C7073" w14:textId="13844A82" w:rsidR="00666D34" w:rsidRPr="00FF6D1A" w:rsidRDefault="00666D34" w:rsidP="00666D34">
            <w:pPr>
              <w:spacing w:before="60" w:after="60" w:line="276" w:lineRule="auto"/>
              <w:rPr>
                <w:sz w:val="20"/>
                <w:szCs w:val="20"/>
              </w:rPr>
            </w:pPr>
            <w:r>
              <w:rPr>
                <w:sz w:val="20"/>
                <w:szCs w:val="20"/>
              </w:rPr>
              <w:t>75</w:t>
            </w:r>
            <w:r w:rsidRPr="00E90E4B">
              <w:rPr>
                <w:sz w:val="20"/>
                <w:szCs w:val="20"/>
              </w:rPr>
              <w:t xml:space="preserve"> mins</w:t>
            </w:r>
          </w:p>
        </w:tc>
      </w:tr>
      <w:tr w:rsidR="00666D34" w:rsidRPr="00E00D5C" w14:paraId="3A3FDDF7" w14:textId="77777777" w:rsidTr="0098125A">
        <w:tc>
          <w:tcPr>
            <w:tcW w:w="430" w:type="pct"/>
            <w:shd w:val="clear" w:color="auto" w:fill="auto"/>
          </w:tcPr>
          <w:p w14:paraId="16CEE197" w14:textId="77777777" w:rsidR="00666D34" w:rsidRPr="00E00D5C" w:rsidRDefault="00666D34" w:rsidP="00666D34">
            <w:pPr>
              <w:spacing w:before="60" w:after="60" w:line="240" w:lineRule="auto"/>
              <w:rPr>
                <w:sz w:val="22"/>
                <w:szCs w:val="22"/>
              </w:rPr>
            </w:pPr>
            <w:r w:rsidRPr="00E00D5C">
              <w:rPr>
                <w:sz w:val="22"/>
                <w:szCs w:val="22"/>
              </w:rPr>
              <w:t>3.4</w:t>
            </w:r>
          </w:p>
        </w:tc>
        <w:tc>
          <w:tcPr>
            <w:tcW w:w="1692" w:type="pct"/>
            <w:shd w:val="clear" w:color="auto" w:fill="auto"/>
          </w:tcPr>
          <w:p w14:paraId="19B12471" w14:textId="77777777" w:rsidR="00666D34" w:rsidRPr="00FF6D1A" w:rsidRDefault="00666D34" w:rsidP="00666D34">
            <w:pPr>
              <w:spacing w:before="60" w:after="60" w:line="276" w:lineRule="auto"/>
              <w:rPr>
                <w:sz w:val="20"/>
                <w:szCs w:val="20"/>
              </w:rPr>
            </w:pPr>
            <w:r w:rsidRPr="00FF6D1A">
              <w:rPr>
                <w:sz w:val="20"/>
                <w:szCs w:val="20"/>
              </w:rPr>
              <w:t>Incident Reporting and Investigation</w:t>
            </w:r>
          </w:p>
        </w:tc>
        <w:tc>
          <w:tcPr>
            <w:tcW w:w="1892" w:type="pct"/>
            <w:shd w:val="clear" w:color="auto" w:fill="auto"/>
          </w:tcPr>
          <w:p w14:paraId="3BCFBA93" w14:textId="77777777" w:rsidR="00666D34" w:rsidRPr="00FF6D1A" w:rsidRDefault="00666D34" w:rsidP="00666D34">
            <w:pPr>
              <w:spacing w:before="60" w:after="60" w:line="276" w:lineRule="auto"/>
              <w:rPr>
                <w:sz w:val="20"/>
                <w:szCs w:val="20"/>
              </w:rPr>
            </w:pPr>
            <w:r w:rsidRPr="00FF6D1A">
              <w:rPr>
                <w:sz w:val="20"/>
                <w:szCs w:val="20"/>
              </w:rPr>
              <w:t>Workplace Manager, HSR, Management OHS Nominee</w:t>
            </w:r>
          </w:p>
        </w:tc>
        <w:tc>
          <w:tcPr>
            <w:tcW w:w="986" w:type="pct"/>
            <w:shd w:val="clear" w:color="auto" w:fill="auto"/>
          </w:tcPr>
          <w:p w14:paraId="2B3563BC" w14:textId="5C6529D7" w:rsidR="00666D34" w:rsidRPr="00FF6D1A" w:rsidRDefault="00666D34" w:rsidP="00666D34">
            <w:pPr>
              <w:spacing w:before="60" w:after="60" w:line="276" w:lineRule="auto"/>
              <w:rPr>
                <w:sz w:val="20"/>
                <w:szCs w:val="20"/>
              </w:rPr>
            </w:pPr>
            <w:r w:rsidRPr="00E90E4B">
              <w:rPr>
                <w:sz w:val="20"/>
                <w:szCs w:val="20"/>
              </w:rPr>
              <w:t>30 mins</w:t>
            </w:r>
          </w:p>
        </w:tc>
      </w:tr>
      <w:tr w:rsidR="00E00D5C" w:rsidRPr="00E00D5C" w14:paraId="131C4955" w14:textId="77777777" w:rsidTr="00E00D5C">
        <w:tc>
          <w:tcPr>
            <w:tcW w:w="430" w:type="pct"/>
            <w:shd w:val="clear" w:color="auto" w:fill="auto"/>
          </w:tcPr>
          <w:p w14:paraId="3F332F30" w14:textId="77777777" w:rsidR="00E00D5C" w:rsidRPr="00E00D5C" w:rsidRDefault="00E00D5C" w:rsidP="00E00D5C">
            <w:pPr>
              <w:spacing w:before="60" w:after="60" w:line="240" w:lineRule="auto"/>
              <w:rPr>
                <w:sz w:val="22"/>
                <w:szCs w:val="22"/>
              </w:rPr>
            </w:pPr>
            <w:r w:rsidRPr="00E00D5C">
              <w:rPr>
                <w:sz w:val="22"/>
                <w:szCs w:val="22"/>
              </w:rPr>
              <w:t>3.5</w:t>
            </w:r>
          </w:p>
        </w:tc>
        <w:tc>
          <w:tcPr>
            <w:tcW w:w="1692" w:type="pct"/>
            <w:shd w:val="clear" w:color="auto" w:fill="auto"/>
          </w:tcPr>
          <w:p w14:paraId="29A611D7" w14:textId="77777777" w:rsidR="00E00D5C" w:rsidRPr="00FF6D1A" w:rsidRDefault="00E00D5C" w:rsidP="00E00D5C">
            <w:pPr>
              <w:spacing w:before="60" w:after="60" w:line="276" w:lineRule="auto"/>
              <w:rPr>
                <w:sz w:val="20"/>
                <w:szCs w:val="20"/>
              </w:rPr>
            </w:pPr>
            <w:r w:rsidRPr="00FF6D1A">
              <w:rPr>
                <w:sz w:val="20"/>
                <w:szCs w:val="20"/>
              </w:rPr>
              <w:t>Workers Compensation</w:t>
            </w:r>
          </w:p>
        </w:tc>
        <w:tc>
          <w:tcPr>
            <w:tcW w:w="1892" w:type="pct"/>
            <w:shd w:val="clear" w:color="auto" w:fill="auto"/>
          </w:tcPr>
          <w:p w14:paraId="630730EE" w14:textId="77777777" w:rsidR="00E00D5C" w:rsidRPr="00FF6D1A" w:rsidRDefault="00E00D5C" w:rsidP="00E00D5C">
            <w:pPr>
              <w:spacing w:before="60" w:after="60" w:line="276" w:lineRule="auto"/>
              <w:rPr>
                <w:sz w:val="20"/>
                <w:szCs w:val="20"/>
              </w:rPr>
            </w:pPr>
            <w:r w:rsidRPr="00FF6D1A">
              <w:rPr>
                <w:sz w:val="20"/>
                <w:szCs w:val="20"/>
              </w:rPr>
              <w:t>Workplace Manager, RTWC, Business Manager</w:t>
            </w:r>
          </w:p>
        </w:tc>
        <w:tc>
          <w:tcPr>
            <w:tcW w:w="986" w:type="pct"/>
            <w:shd w:val="clear" w:color="auto" w:fill="auto"/>
            <w:vAlign w:val="center"/>
          </w:tcPr>
          <w:p w14:paraId="25ED13C6" w14:textId="77777777" w:rsidR="00E00D5C" w:rsidRPr="00FF6D1A" w:rsidRDefault="00E00D5C" w:rsidP="00E00D5C">
            <w:pPr>
              <w:spacing w:before="60" w:after="60" w:line="276" w:lineRule="auto"/>
              <w:rPr>
                <w:sz w:val="20"/>
                <w:szCs w:val="20"/>
              </w:rPr>
            </w:pPr>
            <w:r w:rsidRPr="00FF6D1A">
              <w:rPr>
                <w:sz w:val="20"/>
                <w:szCs w:val="20"/>
              </w:rPr>
              <w:t>30 mins</w:t>
            </w:r>
          </w:p>
        </w:tc>
      </w:tr>
      <w:tr w:rsidR="00E00D5C" w:rsidRPr="00E00D5C" w14:paraId="1C81B4A4" w14:textId="77777777" w:rsidTr="00E00D5C">
        <w:tc>
          <w:tcPr>
            <w:tcW w:w="430" w:type="pct"/>
            <w:shd w:val="clear" w:color="auto" w:fill="FFFFFF" w:themeFill="background1"/>
          </w:tcPr>
          <w:p w14:paraId="3F35F069" w14:textId="77777777" w:rsidR="00E00D5C" w:rsidRPr="00E00D5C" w:rsidRDefault="00E00D5C" w:rsidP="00E00D5C">
            <w:pPr>
              <w:spacing w:before="60" w:after="60" w:line="240" w:lineRule="auto"/>
              <w:rPr>
                <w:sz w:val="22"/>
                <w:szCs w:val="22"/>
              </w:rPr>
            </w:pPr>
            <w:r w:rsidRPr="00E00D5C">
              <w:rPr>
                <w:sz w:val="22"/>
                <w:szCs w:val="22"/>
              </w:rPr>
              <w:t>4.1</w:t>
            </w:r>
          </w:p>
        </w:tc>
        <w:tc>
          <w:tcPr>
            <w:tcW w:w="1692" w:type="pct"/>
            <w:shd w:val="clear" w:color="auto" w:fill="FFFFFF" w:themeFill="background1"/>
          </w:tcPr>
          <w:p w14:paraId="1354BE45" w14:textId="77777777" w:rsidR="00E00D5C" w:rsidRPr="00FF6D1A" w:rsidRDefault="00E00D5C" w:rsidP="00E00D5C">
            <w:pPr>
              <w:spacing w:before="60" w:after="60" w:line="276" w:lineRule="auto"/>
              <w:rPr>
                <w:sz w:val="20"/>
                <w:szCs w:val="20"/>
              </w:rPr>
            </w:pPr>
            <w:r w:rsidRPr="00FF6D1A">
              <w:rPr>
                <w:sz w:val="20"/>
                <w:szCs w:val="20"/>
              </w:rPr>
              <w:t>Emergency Management</w:t>
            </w:r>
          </w:p>
        </w:tc>
        <w:tc>
          <w:tcPr>
            <w:tcW w:w="1892" w:type="pct"/>
            <w:shd w:val="clear" w:color="auto" w:fill="FFFFFF" w:themeFill="background1"/>
          </w:tcPr>
          <w:p w14:paraId="3514138A" w14:textId="77777777" w:rsidR="00E00D5C" w:rsidRPr="00FF6D1A" w:rsidRDefault="00E00D5C" w:rsidP="00E00D5C">
            <w:pPr>
              <w:spacing w:before="60" w:after="60" w:line="276" w:lineRule="auto"/>
              <w:rPr>
                <w:sz w:val="20"/>
                <w:szCs w:val="20"/>
              </w:rPr>
            </w:pPr>
            <w:r w:rsidRPr="00FF6D1A">
              <w:rPr>
                <w:sz w:val="20"/>
                <w:szCs w:val="20"/>
              </w:rPr>
              <w:t>Workplace Manager, HSR, Management OHS Nominee, Chief Wardens</w:t>
            </w:r>
          </w:p>
        </w:tc>
        <w:tc>
          <w:tcPr>
            <w:tcW w:w="986" w:type="pct"/>
            <w:vMerge w:val="restart"/>
            <w:shd w:val="clear" w:color="auto" w:fill="FFFFFF" w:themeFill="background1"/>
            <w:vAlign w:val="center"/>
          </w:tcPr>
          <w:p w14:paraId="5E3E70FE" w14:textId="77777777" w:rsidR="00E00D5C" w:rsidRPr="00FF6D1A" w:rsidRDefault="00E00D5C" w:rsidP="00E00D5C">
            <w:pPr>
              <w:spacing w:before="60" w:after="60" w:line="276" w:lineRule="auto"/>
              <w:rPr>
                <w:sz w:val="20"/>
                <w:szCs w:val="20"/>
              </w:rPr>
            </w:pPr>
            <w:r w:rsidRPr="00FF6D1A">
              <w:rPr>
                <w:sz w:val="20"/>
                <w:szCs w:val="20"/>
              </w:rPr>
              <w:t>30 mins</w:t>
            </w:r>
          </w:p>
        </w:tc>
      </w:tr>
      <w:tr w:rsidR="00E00D5C" w:rsidRPr="00E00D5C" w14:paraId="28A9327A" w14:textId="77777777" w:rsidTr="00E00D5C">
        <w:tc>
          <w:tcPr>
            <w:tcW w:w="430" w:type="pct"/>
            <w:shd w:val="clear" w:color="auto" w:fill="FFFFFF" w:themeFill="background1"/>
          </w:tcPr>
          <w:p w14:paraId="36FBAE6D" w14:textId="77777777" w:rsidR="00E00D5C" w:rsidRPr="00E00D5C" w:rsidRDefault="00E00D5C" w:rsidP="00E00D5C">
            <w:pPr>
              <w:spacing w:before="60" w:after="60" w:line="240" w:lineRule="auto"/>
              <w:rPr>
                <w:sz w:val="22"/>
                <w:szCs w:val="22"/>
              </w:rPr>
            </w:pPr>
            <w:r w:rsidRPr="00E00D5C">
              <w:rPr>
                <w:sz w:val="22"/>
                <w:szCs w:val="22"/>
              </w:rPr>
              <w:t>4.2</w:t>
            </w:r>
          </w:p>
        </w:tc>
        <w:tc>
          <w:tcPr>
            <w:tcW w:w="1692" w:type="pct"/>
            <w:shd w:val="clear" w:color="auto" w:fill="FFFFFF" w:themeFill="background1"/>
          </w:tcPr>
          <w:p w14:paraId="705F63EF" w14:textId="77777777" w:rsidR="00E00D5C" w:rsidRPr="00FF6D1A" w:rsidRDefault="00E00D5C" w:rsidP="00E00D5C">
            <w:pPr>
              <w:spacing w:before="60" w:after="60" w:line="276" w:lineRule="auto"/>
              <w:rPr>
                <w:sz w:val="20"/>
                <w:szCs w:val="20"/>
              </w:rPr>
            </w:pPr>
            <w:r w:rsidRPr="00FF6D1A">
              <w:rPr>
                <w:sz w:val="20"/>
                <w:szCs w:val="20"/>
              </w:rPr>
              <w:t>First Aid</w:t>
            </w:r>
          </w:p>
        </w:tc>
        <w:tc>
          <w:tcPr>
            <w:tcW w:w="1892" w:type="pct"/>
            <w:shd w:val="clear" w:color="auto" w:fill="FFFFFF" w:themeFill="background1"/>
          </w:tcPr>
          <w:p w14:paraId="1689CDF3" w14:textId="77777777" w:rsidR="00E00D5C" w:rsidRPr="00FF6D1A" w:rsidRDefault="00E00D5C" w:rsidP="00E00D5C">
            <w:pPr>
              <w:spacing w:before="60" w:after="60" w:line="276" w:lineRule="auto"/>
              <w:rPr>
                <w:sz w:val="20"/>
                <w:szCs w:val="20"/>
              </w:rPr>
            </w:pPr>
            <w:r w:rsidRPr="00FF6D1A">
              <w:rPr>
                <w:sz w:val="20"/>
                <w:szCs w:val="20"/>
              </w:rPr>
              <w:t>First aid officers</w:t>
            </w:r>
          </w:p>
        </w:tc>
        <w:tc>
          <w:tcPr>
            <w:tcW w:w="986" w:type="pct"/>
            <w:vMerge/>
            <w:shd w:val="clear" w:color="auto" w:fill="FFFFFF" w:themeFill="background1"/>
            <w:vAlign w:val="center"/>
          </w:tcPr>
          <w:p w14:paraId="3FAE9C26" w14:textId="77777777" w:rsidR="00E00D5C" w:rsidRPr="00FF6D1A" w:rsidRDefault="00E00D5C" w:rsidP="00E00D5C">
            <w:pPr>
              <w:spacing w:before="60" w:after="60" w:line="276" w:lineRule="auto"/>
              <w:rPr>
                <w:sz w:val="20"/>
                <w:szCs w:val="20"/>
              </w:rPr>
            </w:pPr>
          </w:p>
        </w:tc>
      </w:tr>
      <w:tr w:rsidR="00E00D5C" w:rsidRPr="00E00D5C" w14:paraId="7A779C36" w14:textId="77777777" w:rsidTr="00E00D5C">
        <w:tc>
          <w:tcPr>
            <w:tcW w:w="430" w:type="pct"/>
            <w:shd w:val="clear" w:color="auto" w:fill="auto"/>
          </w:tcPr>
          <w:p w14:paraId="7E022F89" w14:textId="77777777" w:rsidR="00E00D5C" w:rsidRPr="00E00D5C" w:rsidRDefault="00E00D5C" w:rsidP="00E00D5C">
            <w:pPr>
              <w:spacing w:before="60" w:after="60" w:line="240" w:lineRule="auto"/>
              <w:rPr>
                <w:sz w:val="22"/>
                <w:szCs w:val="22"/>
              </w:rPr>
            </w:pPr>
            <w:r w:rsidRPr="00E00D5C">
              <w:rPr>
                <w:sz w:val="22"/>
                <w:szCs w:val="22"/>
              </w:rPr>
              <w:t>5</w:t>
            </w:r>
          </w:p>
        </w:tc>
        <w:tc>
          <w:tcPr>
            <w:tcW w:w="1692" w:type="pct"/>
            <w:shd w:val="clear" w:color="auto" w:fill="auto"/>
          </w:tcPr>
          <w:p w14:paraId="34E683F8" w14:textId="77777777" w:rsidR="00E00D5C" w:rsidRPr="00FF6D1A" w:rsidRDefault="00E00D5C" w:rsidP="00E00D5C">
            <w:pPr>
              <w:spacing w:before="60" w:after="60" w:line="276" w:lineRule="auto"/>
              <w:rPr>
                <w:sz w:val="20"/>
                <w:szCs w:val="20"/>
              </w:rPr>
            </w:pPr>
            <w:r w:rsidRPr="00FF6D1A">
              <w:rPr>
                <w:sz w:val="20"/>
                <w:szCs w:val="20"/>
              </w:rPr>
              <w:t>Training and Induction</w:t>
            </w:r>
          </w:p>
        </w:tc>
        <w:tc>
          <w:tcPr>
            <w:tcW w:w="1892" w:type="pct"/>
            <w:shd w:val="clear" w:color="auto" w:fill="auto"/>
          </w:tcPr>
          <w:p w14:paraId="0A619BD6" w14:textId="77777777" w:rsidR="00E00D5C" w:rsidRPr="00FF6D1A" w:rsidRDefault="00E00D5C" w:rsidP="00E00D5C">
            <w:pPr>
              <w:spacing w:before="60" w:after="60" w:line="276" w:lineRule="auto"/>
              <w:rPr>
                <w:sz w:val="20"/>
                <w:szCs w:val="20"/>
              </w:rPr>
            </w:pPr>
            <w:r w:rsidRPr="00FF6D1A">
              <w:rPr>
                <w:sz w:val="20"/>
                <w:szCs w:val="20"/>
              </w:rPr>
              <w:t>Workplace Manager, HSR, Management OHS Nominee</w:t>
            </w:r>
          </w:p>
        </w:tc>
        <w:tc>
          <w:tcPr>
            <w:tcW w:w="986" w:type="pct"/>
            <w:shd w:val="clear" w:color="auto" w:fill="auto"/>
            <w:vAlign w:val="center"/>
          </w:tcPr>
          <w:p w14:paraId="5DA412F1" w14:textId="26D63C8F" w:rsidR="00E00D5C" w:rsidRPr="00FF6D1A" w:rsidRDefault="00666D34" w:rsidP="00E00D5C">
            <w:pPr>
              <w:spacing w:before="60" w:after="60" w:line="276" w:lineRule="auto"/>
              <w:rPr>
                <w:sz w:val="20"/>
                <w:szCs w:val="20"/>
              </w:rPr>
            </w:pPr>
            <w:r>
              <w:rPr>
                <w:sz w:val="20"/>
                <w:szCs w:val="20"/>
              </w:rPr>
              <w:t>30</w:t>
            </w:r>
            <w:r w:rsidR="00E00D5C" w:rsidRPr="00FF6D1A">
              <w:rPr>
                <w:sz w:val="20"/>
                <w:szCs w:val="20"/>
              </w:rPr>
              <w:t xml:space="preserve"> mins</w:t>
            </w:r>
          </w:p>
        </w:tc>
      </w:tr>
      <w:tr w:rsidR="00E00D5C" w:rsidRPr="00E00D5C" w14:paraId="1F257617" w14:textId="77777777" w:rsidTr="00E00D5C">
        <w:tc>
          <w:tcPr>
            <w:tcW w:w="430" w:type="pct"/>
            <w:shd w:val="clear" w:color="auto" w:fill="FFFFFF" w:themeFill="background1"/>
          </w:tcPr>
          <w:p w14:paraId="59B0BCB3" w14:textId="77777777" w:rsidR="00E00D5C" w:rsidRPr="00E00D5C" w:rsidRDefault="00E00D5C" w:rsidP="00E00D5C">
            <w:pPr>
              <w:spacing w:before="60" w:after="60" w:line="240" w:lineRule="auto"/>
              <w:rPr>
                <w:sz w:val="22"/>
                <w:szCs w:val="22"/>
              </w:rPr>
            </w:pPr>
            <w:r w:rsidRPr="00E00D5C">
              <w:rPr>
                <w:sz w:val="22"/>
                <w:szCs w:val="22"/>
              </w:rPr>
              <w:t>6.1</w:t>
            </w:r>
          </w:p>
        </w:tc>
        <w:tc>
          <w:tcPr>
            <w:tcW w:w="1692" w:type="pct"/>
            <w:shd w:val="clear" w:color="auto" w:fill="FFFFFF" w:themeFill="background1"/>
          </w:tcPr>
          <w:p w14:paraId="6C440D3F" w14:textId="77777777" w:rsidR="00E00D5C" w:rsidRPr="00FF6D1A" w:rsidRDefault="00E00D5C" w:rsidP="00E00D5C">
            <w:pPr>
              <w:spacing w:before="60" w:after="60" w:line="276" w:lineRule="auto"/>
              <w:rPr>
                <w:sz w:val="20"/>
                <w:szCs w:val="20"/>
              </w:rPr>
            </w:pPr>
            <w:r w:rsidRPr="00FF6D1A">
              <w:rPr>
                <w:sz w:val="20"/>
                <w:szCs w:val="20"/>
              </w:rPr>
              <w:t>Contractor Management</w:t>
            </w:r>
          </w:p>
        </w:tc>
        <w:tc>
          <w:tcPr>
            <w:tcW w:w="1892" w:type="pct"/>
            <w:shd w:val="clear" w:color="auto" w:fill="FFFFFF" w:themeFill="background1"/>
          </w:tcPr>
          <w:p w14:paraId="09BD0B26" w14:textId="77777777" w:rsidR="00E00D5C" w:rsidRPr="00FF6D1A" w:rsidRDefault="00E00D5C" w:rsidP="00E00D5C">
            <w:pPr>
              <w:spacing w:before="60" w:after="60" w:line="276" w:lineRule="auto"/>
              <w:rPr>
                <w:sz w:val="20"/>
                <w:szCs w:val="20"/>
              </w:rPr>
            </w:pPr>
            <w:r w:rsidRPr="00FF6D1A">
              <w:rPr>
                <w:sz w:val="20"/>
                <w:szCs w:val="20"/>
              </w:rPr>
              <w:t>Workplace Manager, HSR, Management OHS Nominee, Business Manager</w:t>
            </w:r>
          </w:p>
        </w:tc>
        <w:tc>
          <w:tcPr>
            <w:tcW w:w="986" w:type="pct"/>
            <w:vMerge w:val="restart"/>
            <w:shd w:val="clear" w:color="auto" w:fill="FFFFFF" w:themeFill="background1"/>
            <w:vAlign w:val="center"/>
          </w:tcPr>
          <w:p w14:paraId="34615B97" w14:textId="1610F18D" w:rsidR="00E00D5C" w:rsidRPr="00FF6D1A" w:rsidRDefault="00666D34" w:rsidP="00E00D5C">
            <w:pPr>
              <w:spacing w:before="60" w:after="60" w:line="276" w:lineRule="auto"/>
              <w:rPr>
                <w:sz w:val="20"/>
                <w:szCs w:val="20"/>
              </w:rPr>
            </w:pPr>
            <w:r>
              <w:rPr>
                <w:sz w:val="20"/>
                <w:szCs w:val="20"/>
              </w:rPr>
              <w:t>30</w:t>
            </w:r>
            <w:r w:rsidR="00E00D5C" w:rsidRPr="00FF6D1A">
              <w:rPr>
                <w:sz w:val="20"/>
                <w:szCs w:val="20"/>
              </w:rPr>
              <w:t xml:space="preserve"> mins</w:t>
            </w:r>
          </w:p>
          <w:p w14:paraId="16037ED5" w14:textId="77777777" w:rsidR="00E00D5C" w:rsidRPr="00FF6D1A" w:rsidRDefault="00E00D5C" w:rsidP="00E00D5C">
            <w:pPr>
              <w:spacing w:before="60" w:after="60" w:line="276" w:lineRule="auto"/>
              <w:rPr>
                <w:sz w:val="20"/>
                <w:szCs w:val="20"/>
              </w:rPr>
            </w:pPr>
          </w:p>
        </w:tc>
      </w:tr>
      <w:tr w:rsidR="00E00D5C" w:rsidRPr="00E00D5C" w14:paraId="4B0E8DFE" w14:textId="77777777" w:rsidTr="00E00D5C">
        <w:tc>
          <w:tcPr>
            <w:tcW w:w="430" w:type="pct"/>
            <w:shd w:val="clear" w:color="auto" w:fill="FFFFFF" w:themeFill="background1"/>
          </w:tcPr>
          <w:p w14:paraId="7B30197B" w14:textId="77777777" w:rsidR="00E00D5C" w:rsidRPr="00E00D5C" w:rsidRDefault="00E00D5C" w:rsidP="00E00D5C">
            <w:pPr>
              <w:spacing w:before="60" w:after="60" w:line="240" w:lineRule="auto"/>
              <w:rPr>
                <w:sz w:val="22"/>
                <w:szCs w:val="22"/>
              </w:rPr>
            </w:pPr>
            <w:r w:rsidRPr="00E00D5C">
              <w:rPr>
                <w:sz w:val="22"/>
                <w:szCs w:val="22"/>
              </w:rPr>
              <w:t>6.2</w:t>
            </w:r>
          </w:p>
        </w:tc>
        <w:tc>
          <w:tcPr>
            <w:tcW w:w="1692" w:type="pct"/>
            <w:shd w:val="clear" w:color="auto" w:fill="FFFFFF" w:themeFill="background1"/>
          </w:tcPr>
          <w:p w14:paraId="7F4E8EAC" w14:textId="77777777" w:rsidR="00E00D5C" w:rsidRPr="00FF6D1A" w:rsidRDefault="00E00D5C" w:rsidP="00E00D5C">
            <w:pPr>
              <w:spacing w:before="60" w:after="60" w:line="276" w:lineRule="auto"/>
              <w:rPr>
                <w:sz w:val="20"/>
                <w:szCs w:val="20"/>
              </w:rPr>
            </w:pPr>
            <w:r w:rsidRPr="00FF6D1A">
              <w:rPr>
                <w:sz w:val="20"/>
                <w:szCs w:val="20"/>
              </w:rPr>
              <w:t>Purchasing</w:t>
            </w:r>
          </w:p>
        </w:tc>
        <w:tc>
          <w:tcPr>
            <w:tcW w:w="1892" w:type="pct"/>
            <w:shd w:val="clear" w:color="auto" w:fill="FFFFFF" w:themeFill="background1"/>
          </w:tcPr>
          <w:p w14:paraId="03C45A98" w14:textId="77777777" w:rsidR="00E00D5C" w:rsidRPr="00FF6D1A" w:rsidRDefault="00E00D5C" w:rsidP="00E00D5C">
            <w:pPr>
              <w:spacing w:before="60" w:after="60" w:line="276" w:lineRule="auto"/>
              <w:rPr>
                <w:sz w:val="20"/>
                <w:szCs w:val="20"/>
              </w:rPr>
            </w:pPr>
            <w:r w:rsidRPr="00FF6D1A">
              <w:rPr>
                <w:sz w:val="20"/>
                <w:szCs w:val="20"/>
              </w:rPr>
              <w:t>Workplace Manager, HSR, Management OHS Nominee, Business Manager</w:t>
            </w:r>
          </w:p>
        </w:tc>
        <w:tc>
          <w:tcPr>
            <w:tcW w:w="986" w:type="pct"/>
            <w:vMerge/>
            <w:shd w:val="clear" w:color="auto" w:fill="FFFFFF" w:themeFill="background1"/>
            <w:vAlign w:val="center"/>
          </w:tcPr>
          <w:p w14:paraId="1ED4214F" w14:textId="77777777" w:rsidR="00E00D5C" w:rsidRPr="00FF6D1A" w:rsidRDefault="00E00D5C" w:rsidP="00E00D5C">
            <w:pPr>
              <w:spacing w:before="60" w:after="60" w:line="276" w:lineRule="auto"/>
              <w:rPr>
                <w:sz w:val="20"/>
                <w:szCs w:val="20"/>
              </w:rPr>
            </w:pPr>
          </w:p>
        </w:tc>
      </w:tr>
      <w:tr w:rsidR="00E00D5C" w:rsidRPr="00E00D5C" w14:paraId="7B36EF4D" w14:textId="77777777" w:rsidTr="00E00D5C">
        <w:tc>
          <w:tcPr>
            <w:tcW w:w="430" w:type="pct"/>
            <w:shd w:val="clear" w:color="auto" w:fill="auto"/>
          </w:tcPr>
          <w:p w14:paraId="086A2F41" w14:textId="77777777" w:rsidR="00E00D5C" w:rsidRPr="00E00D5C" w:rsidRDefault="00E00D5C" w:rsidP="00E00D5C">
            <w:pPr>
              <w:spacing w:before="60" w:after="60" w:line="240" w:lineRule="auto"/>
              <w:rPr>
                <w:sz w:val="22"/>
                <w:szCs w:val="22"/>
              </w:rPr>
            </w:pPr>
            <w:r w:rsidRPr="00E00D5C">
              <w:rPr>
                <w:sz w:val="22"/>
                <w:szCs w:val="22"/>
              </w:rPr>
              <w:t>7</w:t>
            </w:r>
          </w:p>
        </w:tc>
        <w:tc>
          <w:tcPr>
            <w:tcW w:w="1692" w:type="pct"/>
            <w:shd w:val="clear" w:color="auto" w:fill="auto"/>
          </w:tcPr>
          <w:p w14:paraId="6CA38C41" w14:textId="77777777" w:rsidR="00E00D5C" w:rsidRPr="00FF6D1A" w:rsidRDefault="00E00D5C" w:rsidP="00E00D5C">
            <w:pPr>
              <w:spacing w:before="60" w:after="60" w:line="276" w:lineRule="auto"/>
              <w:rPr>
                <w:sz w:val="20"/>
                <w:szCs w:val="20"/>
              </w:rPr>
            </w:pPr>
            <w:r w:rsidRPr="00FF6D1A">
              <w:rPr>
                <w:sz w:val="20"/>
                <w:szCs w:val="20"/>
              </w:rPr>
              <w:t>Audit Review</w:t>
            </w:r>
          </w:p>
        </w:tc>
        <w:tc>
          <w:tcPr>
            <w:tcW w:w="1892" w:type="pct"/>
            <w:shd w:val="clear" w:color="auto" w:fill="auto"/>
          </w:tcPr>
          <w:p w14:paraId="594889EE" w14:textId="77777777" w:rsidR="00E00D5C" w:rsidRPr="00FF6D1A" w:rsidRDefault="00E00D5C" w:rsidP="00E00D5C">
            <w:pPr>
              <w:spacing w:before="60" w:after="60" w:line="276" w:lineRule="auto"/>
              <w:rPr>
                <w:sz w:val="20"/>
                <w:szCs w:val="20"/>
              </w:rPr>
            </w:pPr>
            <w:r w:rsidRPr="00FF6D1A">
              <w:rPr>
                <w:sz w:val="20"/>
                <w:szCs w:val="20"/>
              </w:rPr>
              <w:t>Auditor time for reviewing documentation and preparing the closing meeting.</w:t>
            </w:r>
          </w:p>
          <w:p w14:paraId="0F06CE06" w14:textId="77777777" w:rsidR="00E00D5C" w:rsidRPr="00FF6D1A" w:rsidRDefault="00E00D5C" w:rsidP="00E00D5C">
            <w:pPr>
              <w:spacing w:before="60" w:after="60" w:line="276" w:lineRule="auto"/>
              <w:rPr>
                <w:sz w:val="20"/>
                <w:szCs w:val="20"/>
              </w:rPr>
            </w:pPr>
            <w:r w:rsidRPr="00FF6D1A">
              <w:rPr>
                <w:sz w:val="20"/>
                <w:szCs w:val="20"/>
              </w:rPr>
              <w:t>Key stakeholders involved during the audit may be required.</w:t>
            </w:r>
          </w:p>
        </w:tc>
        <w:tc>
          <w:tcPr>
            <w:tcW w:w="986" w:type="pct"/>
            <w:shd w:val="clear" w:color="auto" w:fill="auto"/>
            <w:vAlign w:val="center"/>
          </w:tcPr>
          <w:p w14:paraId="131A8397" w14:textId="77777777" w:rsidR="00E00D5C" w:rsidRPr="00FF6D1A" w:rsidRDefault="00E00D5C" w:rsidP="00E00D5C">
            <w:pPr>
              <w:spacing w:before="60" w:after="60" w:line="276" w:lineRule="auto"/>
              <w:rPr>
                <w:sz w:val="20"/>
                <w:szCs w:val="20"/>
              </w:rPr>
            </w:pPr>
            <w:r w:rsidRPr="00FF6D1A">
              <w:rPr>
                <w:sz w:val="20"/>
                <w:szCs w:val="20"/>
              </w:rPr>
              <w:t>30 mins</w:t>
            </w:r>
          </w:p>
        </w:tc>
      </w:tr>
      <w:tr w:rsidR="00E00D5C" w:rsidRPr="00E00D5C" w14:paraId="4D4468F1" w14:textId="77777777" w:rsidTr="00E00D5C">
        <w:tc>
          <w:tcPr>
            <w:tcW w:w="430" w:type="pct"/>
            <w:shd w:val="clear" w:color="auto" w:fill="FFFFFF" w:themeFill="background1"/>
          </w:tcPr>
          <w:p w14:paraId="058746B3" w14:textId="77777777" w:rsidR="00E00D5C" w:rsidRPr="00E00D5C" w:rsidRDefault="00E00D5C" w:rsidP="00E00D5C">
            <w:pPr>
              <w:spacing w:before="60" w:after="60" w:line="240" w:lineRule="auto"/>
              <w:rPr>
                <w:sz w:val="22"/>
                <w:szCs w:val="22"/>
              </w:rPr>
            </w:pPr>
            <w:r w:rsidRPr="00E00D5C">
              <w:rPr>
                <w:sz w:val="22"/>
                <w:szCs w:val="22"/>
              </w:rPr>
              <w:t>8</w:t>
            </w:r>
          </w:p>
        </w:tc>
        <w:tc>
          <w:tcPr>
            <w:tcW w:w="1692" w:type="pct"/>
            <w:shd w:val="clear" w:color="auto" w:fill="FFFFFF" w:themeFill="background1"/>
          </w:tcPr>
          <w:p w14:paraId="31AFFFE5" w14:textId="77777777" w:rsidR="00E00D5C" w:rsidRPr="00FF6D1A" w:rsidRDefault="00E00D5C" w:rsidP="00E00D5C">
            <w:pPr>
              <w:spacing w:before="60" w:after="60" w:line="276" w:lineRule="auto"/>
              <w:rPr>
                <w:sz w:val="20"/>
                <w:szCs w:val="20"/>
              </w:rPr>
            </w:pPr>
            <w:r w:rsidRPr="00FF6D1A">
              <w:rPr>
                <w:sz w:val="20"/>
                <w:szCs w:val="20"/>
              </w:rPr>
              <w:t>Final Meeting</w:t>
            </w:r>
          </w:p>
        </w:tc>
        <w:tc>
          <w:tcPr>
            <w:tcW w:w="1892" w:type="pct"/>
            <w:shd w:val="clear" w:color="auto" w:fill="FFFFFF" w:themeFill="background1"/>
          </w:tcPr>
          <w:p w14:paraId="47F8B6E1" w14:textId="77777777" w:rsidR="00E00D5C" w:rsidRPr="00FF6D1A" w:rsidRDefault="00E00D5C" w:rsidP="00E00D5C">
            <w:pPr>
              <w:spacing w:before="60" w:after="60" w:line="276" w:lineRule="auto"/>
              <w:rPr>
                <w:sz w:val="20"/>
                <w:szCs w:val="20"/>
              </w:rPr>
            </w:pPr>
            <w:r w:rsidRPr="00FF6D1A">
              <w:rPr>
                <w:sz w:val="20"/>
                <w:szCs w:val="20"/>
              </w:rPr>
              <w:t>Workplace Manager, HSR, Management OHS Nominee</w:t>
            </w:r>
          </w:p>
        </w:tc>
        <w:tc>
          <w:tcPr>
            <w:tcW w:w="986" w:type="pct"/>
            <w:shd w:val="clear" w:color="auto" w:fill="FFFFFF" w:themeFill="background1"/>
            <w:vAlign w:val="center"/>
          </w:tcPr>
          <w:p w14:paraId="2B8CA28B" w14:textId="50CE9B8C" w:rsidR="00E00D5C" w:rsidRPr="00FF6D1A" w:rsidRDefault="00666D34" w:rsidP="00E00D5C">
            <w:pPr>
              <w:spacing w:before="60" w:after="60" w:line="276" w:lineRule="auto"/>
              <w:rPr>
                <w:sz w:val="20"/>
                <w:szCs w:val="20"/>
              </w:rPr>
            </w:pPr>
            <w:r>
              <w:rPr>
                <w:sz w:val="20"/>
                <w:szCs w:val="20"/>
              </w:rPr>
              <w:t>30</w:t>
            </w:r>
            <w:r w:rsidR="00E00D5C" w:rsidRPr="00FF6D1A">
              <w:rPr>
                <w:sz w:val="20"/>
                <w:szCs w:val="20"/>
              </w:rPr>
              <w:t xml:space="preserve"> mins</w:t>
            </w:r>
          </w:p>
        </w:tc>
      </w:tr>
      <w:tr w:rsidR="00E00D5C" w:rsidRPr="00E00D5C" w14:paraId="6401D052" w14:textId="77777777" w:rsidTr="003D40FB">
        <w:tc>
          <w:tcPr>
            <w:tcW w:w="4014" w:type="pct"/>
            <w:gridSpan w:val="3"/>
            <w:shd w:val="clear" w:color="auto" w:fill="B8CCE4" w:themeFill="accent1" w:themeFillTint="66"/>
          </w:tcPr>
          <w:p w14:paraId="547AB31A" w14:textId="77777777" w:rsidR="00E00D5C" w:rsidRPr="00FF6D1A" w:rsidRDefault="00E00D5C" w:rsidP="00E00D5C">
            <w:pPr>
              <w:spacing w:before="60" w:after="60" w:line="240" w:lineRule="auto"/>
              <w:rPr>
                <w:b/>
                <w:sz w:val="20"/>
                <w:szCs w:val="20"/>
              </w:rPr>
            </w:pPr>
            <w:r w:rsidRPr="00FF6D1A">
              <w:rPr>
                <w:b/>
                <w:sz w:val="20"/>
                <w:szCs w:val="20"/>
              </w:rPr>
              <w:t>Total Time</w:t>
            </w:r>
          </w:p>
        </w:tc>
        <w:tc>
          <w:tcPr>
            <w:tcW w:w="986" w:type="pct"/>
            <w:shd w:val="clear" w:color="auto" w:fill="B8CCE4" w:themeFill="accent1" w:themeFillTint="66"/>
            <w:vAlign w:val="center"/>
          </w:tcPr>
          <w:p w14:paraId="0235C637" w14:textId="57DC8759" w:rsidR="00E00D5C" w:rsidRPr="00FF6D1A" w:rsidRDefault="00666D34" w:rsidP="00E00D5C">
            <w:pPr>
              <w:spacing w:before="60" w:after="60" w:line="240" w:lineRule="auto"/>
              <w:rPr>
                <w:b/>
                <w:sz w:val="20"/>
                <w:szCs w:val="20"/>
              </w:rPr>
            </w:pPr>
            <w:r>
              <w:rPr>
                <w:b/>
                <w:sz w:val="20"/>
                <w:szCs w:val="20"/>
              </w:rPr>
              <w:t>7.5</w:t>
            </w:r>
            <w:r w:rsidR="00E00D5C" w:rsidRPr="00FF6D1A">
              <w:rPr>
                <w:b/>
                <w:sz w:val="20"/>
                <w:szCs w:val="20"/>
              </w:rPr>
              <w:t xml:space="preserve"> hrs</w:t>
            </w:r>
          </w:p>
        </w:tc>
      </w:tr>
    </w:tbl>
    <w:p w14:paraId="5790759B" w14:textId="77777777" w:rsidR="00E00D5C" w:rsidRDefault="00E00D5C" w:rsidP="00A1200C">
      <w:pPr>
        <w:pStyle w:val="ESHeading3"/>
        <w:spacing w:line="276" w:lineRule="auto"/>
        <w:rPr>
          <w:sz w:val="22"/>
          <w:szCs w:val="22"/>
        </w:rPr>
      </w:pPr>
    </w:p>
    <w:p w14:paraId="198ACF59" w14:textId="30011407" w:rsidR="00E00D5C" w:rsidRDefault="00E00D5C" w:rsidP="00A1200C">
      <w:pPr>
        <w:pStyle w:val="ESHeading3"/>
        <w:spacing w:line="276" w:lineRule="auto"/>
        <w:rPr>
          <w:sz w:val="22"/>
          <w:szCs w:val="22"/>
        </w:rPr>
      </w:pPr>
    </w:p>
    <w:p w14:paraId="195B6EBC" w14:textId="77777777" w:rsidR="00E00D5C" w:rsidRDefault="00E00D5C" w:rsidP="00A1200C">
      <w:pPr>
        <w:pStyle w:val="ESHeading3"/>
        <w:spacing w:line="276" w:lineRule="auto"/>
        <w:rPr>
          <w:sz w:val="22"/>
          <w:szCs w:val="22"/>
        </w:rPr>
      </w:pPr>
    </w:p>
    <w:p w14:paraId="174ED8E5" w14:textId="77777777" w:rsidR="00FA09EA" w:rsidRDefault="00FA09EA">
      <w:pPr>
        <w:spacing w:after="0" w:line="240" w:lineRule="auto"/>
        <w:rPr>
          <w:rFonts w:eastAsiaTheme="majorEastAsia"/>
          <w:b/>
          <w:bCs/>
          <w:color w:val="004EA8"/>
          <w:sz w:val="22"/>
          <w:szCs w:val="22"/>
        </w:rPr>
      </w:pPr>
      <w:r>
        <w:rPr>
          <w:caps/>
          <w:sz w:val="22"/>
          <w:szCs w:val="22"/>
        </w:rPr>
        <w:br w:type="page"/>
      </w:r>
    </w:p>
    <w:p w14:paraId="63FF726B" w14:textId="4AAD4DC6" w:rsidR="00A07478" w:rsidRPr="00FA09EA" w:rsidRDefault="00620F5D" w:rsidP="00FD222E">
      <w:pPr>
        <w:pStyle w:val="ESHeading1"/>
        <w:spacing w:line="276" w:lineRule="auto"/>
      </w:pPr>
      <w:bookmarkStart w:id="9" w:name="_Toc9597413"/>
      <w:r>
        <w:lastRenderedPageBreak/>
        <w:t>Audit Guidance – OHSMS and Workers’ Compensation Elements Audited</w:t>
      </w:r>
      <w:bookmarkEnd w:id="9"/>
    </w:p>
    <w:p w14:paraId="7BCC2911" w14:textId="16B67D1C" w:rsidR="00620F5D" w:rsidRPr="00620F5D" w:rsidRDefault="00620F5D" w:rsidP="00620F5D">
      <w:pPr>
        <w:spacing w:before="120" w:line="276" w:lineRule="auto"/>
        <w:rPr>
          <w:rFonts w:cstheme="minorBidi"/>
          <w:sz w:val="22"/>
          <w:szCs w:val="22"/>
        </w:rPr>
      </w:pPr>
      <w:r w:rsidRPr="00620F5D">
        <w:rPr>
          <w:rFonts w:cstheme="minorBidi"/>
          <w:sz w:val="22"/>
          <w:szCs w:val="22"/>
        </w:rPr>
        <w:t>The audit comprises multiple criteria combined into ten elements of the Department’s OHSMS and Workers</w:t>
      </w:r>
      <w:r>
        <w:rPr>
          <w:rFonts w:cstheme="minorBidi"/>
          <w:sz w:val="22"/>
          <w:szCs w:val="22"/>
        </w:rPr>
        <w:t>’</w:t>
      </w:r>
      <w:r w:rsidRPr="00620F5D">
        <w:rPr>
          <w:rFonts w:cstheme="minorBidi"/>
          <w:sz w:val="22"/>
          <w:szCs w:val="22"/>
        </w:rPr>
        <w:t xml:space="preserve"> Compensation requirements. The audit tool has been developed from key aspects of the OHSMS and Workers</w:t>
      </w:r>
      <w:r>
        <w:rPr>
          <w:rFonts w:cstheme="minorBidi"/>
          <w:sz w:val="22"/>
          <w:szCs w:val="22"/>
        </w:rPr>
        <w:t>’</w:t>
      </w:r>
      <w:r w:rsidRPr="00620F5D">
        <w:rPr>
          <w:rFonts w:cstheme="minorBidi"/>
          <w:sz w:val="22"/>
          <w:szCs w:val="22"/>
        </w:rPr>
        <w:t xml:space="preserve"> Compensation requirements that were considered to be relevant to schools and workplaces. </w:t>
      </w:r>
    </w:p>
    <w:p w14:paraId="62506EFB" w14:textId="3AE8AF95" w:rsidR="00620F5D" w:rsidRPr="00620F5D" w:rsidRDefault="00620F5D" w:rsidP="00620F5D">
      <w:pPr>
        <w:spacing w:before="120" w:line="276" w:lineRule="auto"/>
        <w:rPr>
          <w:rFonts w:cstheme="minorBidi"/>
          <w:sz w:val="22"/>
          <w:szCs w:val="22"/>
        </w:rPr>
      </w:pPr>
      <w:r w:rsidRPr="00620F5D">
        <w:rPr>
          <w:rFonts w:cstheme="minorBidi"/>
          <w:sz w:val="22"/>
          <w:szCs w:val="22"/>
        </w:rPr>
        <w:t>The following pages define the audit criteria and provide further information about the criteria to assist schools and workplaces with interpretation and understanding of the audit procedures. If this information is used to prepare for the visit, the audit will be performed effectively, within the allocated timeframes and accurately reflect the schools and workplaces performance in implementing the OHSMS and Workers</w:t>
      </w:r>
      <w:r>
        <w:rPr>
          <w:rFonts w:cstheme="minorBidi"/>
          <w:sz w:val="22"/>
          <w:szCs w:val="22"/>
        </w:rPr>
        <w:t>’</w:t>
      </w:r>
      <w:r w:rsidRPr="00620F5D">
        <w:rPr>
          <w:rFonts w:cstheme="minorBidi"/>
          <w:sz w:val="22"/>
          <w:szCs w:val="22"/>
        </w:rPr>
        <w:t xml:space="preserve"> Compensation requirements.</w:t>
      </w:r>
    </w:p>
    <w:p w14:paraId="42BE6C20" w14:textId="77777777" w:rsidR="00620F5D" w:rsidRPr="00620F5D" w:rsidRDefault="00620F5D" w:rsidP="00620F5D">
      <w:pPr>
        <w:spacing w:before="120" w:line="276" w:lineRule="auto"/>
        <w:rPr>
          <w:rFonts w:cstheme="minorBidi"/>
          <w:sz w:val="22"/>
          <w:szCs w:val="22"/>
        </w:rPr>
      </w:pPr>
      <w:r w:rsidRPr="00620F5D">
        <w:rPr>
          <w:rFonts w:cstheme="minorBidi"/>
          <w:sz w:val="22"/>
          <w:szCs w:val="22"/>
        </w:rPr>
        <w:t xml:space="preserve">The elements and criteria that will be assessed during the audit are described below. </w:t>
      </w:r>
    </w:p>
    <w:p w14:paraId="08F73E32" w14:textId="02181032" w:rsidR="00A07478" w:rsidRPr="00FA09EA" w:rsidRDefault="00620F5D" w:rsidP="005912BE">
      <w:pPr>
        <w:pStyle w:val="ESHeading3"/>
        <w:spacing w:line="276" w:lineRule="auto"/>
        <w:rPr>
          <w:sz w:val="22"/>
          <w:szCs w:val="22"/>
        </w:rPr>
      </w:pPr>
      <w:bookmarkStart w:id="10" w:name="_Toc9597414"/>
      <w:r>
        <w:rPr>
          <w:sz w:val="22"/>
          <w:szCs w:val="22"/>
        </w:rPr>
        <w:t>Element 1:  OHS Planning</w:t>
      </w:r>
      <w:bookmarkEnd w:id="10"/>
    </w:p>
    <w:p w14:paraId="59C684C8" w14:textId="77777777" w:rsidR="00620F5D" w:rsidRPr="00620F5D" w:rsidRDefault="00620F5D" w:rsidP="00620F5D">
      <w:pPr>
        <w:spacing w:before="120" w:line="276" w:lineRule="auto"/>
        <w:rPr>
          <w:rFonts w:cstheme="minorBidi"/>
          <w:sz w:val="22"/>
          <w:szCs w:val="22"/>
        </w:rPr>
      </w:pPr>
      <w:r w:rsidRPr="00620F5D">
        <w:rPr>
          <w:rFonts w:cstheme="minorBidi"/>
          <w:sz w:val="22"/>
          <w:szCs w:val="22"/>
        </w:rPr>
        <w:t>A planned approach to OHS is a critical component of the implementation of the OHSMS. Schools and workplaces need to plan for OHS activities. A generic OHS Activities Calendar has been developed by the Department to ensure a planned and systematic approach to OHS is adopted.</w:t>
      </w:r>
    </w:p>
    <w:p w14:paraId="2FE0CA05" w14:textId="77777777" w:rsidR="00620F5D" w:rsidRPr="00620F5D" w:rsidRDefault="00620F5D" w:rsidP="00620F5D">
      <w:pPr>
        <w:spacing w:before="120" w:line="276" w:lineRule="auto"/>
        <w:rPr>
          <w:rFonts w:cstheme="minorBidi"/>
          <w:sz w:val="22"/>
          <w:szCs w:val="22"/>
        </w:rPr>
      </w:pPr>
      <w:r w:rsidRPr="00620F5D">
        <w:rPr>
          <w:rFonts w:cstheme="minorBidi"/>
          <w:sz w:val="22"/>
          <w:szCs w:val="22"/>
        </w:rPr>
        <w:t>Aspects assessed during the audit include:</w:t>
      </w:r>
    </w:p>
    <w:p w14:paraId="5DB2E1BB" w14:textId="77777777" w:rsidR="00620F5D" w:rsidRPr="00620F5D" w:rsidRDefault="00620F5D" w:rsidP="00F37B3F">
      <w:pPr>
        <w:numPr>
          <w:ilvl w:val="0"/>
          <w:numId w:val="6"/>
        </w:numPr>
        <w:spacing w:before="120" w:line="276" w:lineRule="auto"/>
        <w:ind w:left="425" w:hanging="357"/>
        <w:rPr>
          <w:rFonts w:cstheme="minorBidi"/>
          <w:sz w:val="22"/>
          <w:szCs w:val="22"/>
        </w:rPr>
      </w:pPr>
      <w:r w:rsidRPr="00620F5D">
        <w:rPr>
          <w:rFonts w:cstheme="minorBidi"/>
          <w:sz w:val="22"/>
          <w:szCs w:val="22"/>
        </w:rPr>
        <w:t>OHS Activities Calendar – implementation and review</w:t>
      </w:r>
    </w:p>
    <w:p w14:paraId="328A9A73" w14:textId="77777777" w:rsidR="00620F5D" w:rsidRPr="00620F5D" w:rsidRDefault="00620F5D" w:rsidP="00F37B3F">
      <w:pPr>
        <w:numPr>
          <w:ilvl w:val="0"/>
          <w:numId w:val="6"/>
        </w:numPr>
        <w:spacing w:before="120" w:line="276" w:lineRule="auto"/>
        <w:ind w:left="425" w:hanging="357"/>
        <w:rPr>
          <w:rFonts w:cstheme="minorBidi"/>
          <w:sz w:val="22"/>
          <w:szCs w:val="22"/>
        </w:rPr>
      </w:pPr>
      <w:r w:rsidRPr="00620F5D">
        <w:rPr>
          <w:rFonts w:cstheme="minorBidi"/>
          <w:sz w:val="22"/>
          <w:szCs w:val="22"/>
        </w:rPr>
        <w:t>Allocation of responsible person(s) and resources.</w:t>
      </w:r>
    </w:p>
    <w:p w14:paraId="36F7D4A2" w14:textId="05CC370F" w:rsidR="00A07478" w:rsidRPr="00FA09EA" w:rsidRDefault="00620F5D" w:rsidP="005912BE">
      <w:pPr>
        <w:pStyle w:val="ESHeading3"/>
        <w:spacing w:line="276" w:lineRule="auto"/>
        <w:rPr>
          <w:sz w:val="22"/>
          <w:szCs w:val="22"/>
        </w:rPr>
      </w:pPr>
      <w:bookmarkStart w:id="11" w:name="_Toc9597415"/>
      <w:r>
        <w:rPr>
          <w:sz w:val="22"/>
          <w:szCs w:val="22"/>
        </w:rPr>
        <w:t>Element 2:  Communication and Consultation</w:t>
      </w:r>
      <w:bookmarkEnd w:id="11"/>
    </w:p>
    <w:p w14:paraId="7B343B20" w14:textId="38E7921B" w:rsidR="00620F5D" w:rsidRPr="00620F5D" w:rsidRDefault="00620F5D" w:rsidP="00620F5D">
      <w:pPr>
        <w:spacing w:before="120" w:line="276" w:lineRule="auto"/>
        <w:rPr>
          <w:rFonts w:cstheme="minorBidi"/>
          <w:sz w:val="22"/>
          <w:szCs w:val="22"/>
        </w:rPr>
      </w:pPr>
      <w:r w:rsidRPr="00620F5D">
        <w:rPr>
          <w:rFonts w:cstheme="minorBidi"/>
          <w:sz w:val="22"/>
          <w:szCs w:val="22"/>
        </w:rPr>
        <w:t xml:space="preserve">Workplace health and safety benefits significantly from effective consultation with employees. Employees are often best placed to identify health and safety hazards and issues in the workplace and therefore are generally in the best position to suggest appropriate controls for those hazards. Effective consultation and communication will assist in building commitment to health and safety across </w:t>
      </w:r>
      <w:r>
        <w:rPr>
          <w:rFonts w:cstheme="minorBidi"/>
          <w:sz w:val="22"/>
          <w:szCs w:val="22"/>
        </w:rPr>
        <w:t>the Department</w:t>
      </w:r>
      <w:r w:rsidRPr="00620F5D">
        <w:rPr>
          <w:rFonts w:cstheme="minorBidi"/>
          <w:sz w:val="22"/>
          <w:szCs w:val="22"/>
        </w:rPr>
        <w:t xml:space="preserve">. </w:t>
      </w:r>
    </w:p>
    <w:p w14:paraId="1DCD3FDA" w14:textId="77777777" w:rsidR="00620F5D" w:rsidRPr="00620F5D" w:rsidRDefault="00620F5D" w:rsidP="00620F5D">
      <w:pPr>
        <w:spacing w:before="120" w:line="276" w:lineRule="auto"/>
        <w:rPr>
          <w:rFonts w:cstheme="minorBidi"/>
          <w:sz w:val="22"/>
          <w:szCs w:val="22"/>
        </w:rPr>
      </w:pPr>
      <w:r w:rsidRPr="00620F5D">
        <w:rPr>
          <w:rFonts w:cstheme="minorBidi"/>
          <w:sz w:val="22"/>
          <w:szCs w:val="22"/>
        </w:rPr>
        <w:t>Aspects assessed during the audit include:</w:t>
      </w:r>
    </w:p>
    <w:p w14:paraId="6617402C" w14:textId="77777777" w:rsidR="00620F5D" w:rsidRPr="00620F5D" w:rsidRDefault="00620F5D" w:rsidP="00F37B3F">
      <w:pPr>
        <w:numPr>
          <w:ilvl w:val="0"/>
          <w:numId w:val="7"/>
        </w:numPr>
        <w:spacing w:before="120" w:line="276" w:lineRule="auto"/>
        <w:ind w:left="425" w:hanging="357"/>
        <w:rPr>
          <w:rFonts w:cstheme="minorBidi"/>
          <w:sz w:val="22"/>
          <w:szCs w:val="22"/>
        </w:rPr>
      </w:pPr>
      <w:r w:rsidRPr="00620F5D">
        <w:rPr>
          <w:rFonts w:cstheme="minorBidi"/>
          <w:sz w:val="22"/>
          <w:szCs w:val="22"/>
        </w:rPr>
        <w:t>Health and Safety Representatives</w:t>
      </w:r>
    </w:p>
    <w:p w14:paraId="2505B7BF" w14:textId="77777777" w:rsidR="00620F5D" w:rsidRPr="00620F5D" w:rsidRDefault="00620F5D" w:rsidP="00F37B3F">
      <w:pPr>
        <w:numPr>
          <w:ilvl w:val="0"/>
          <w:numId w:val="7"/>
        </w:numPr>
        <w:spacing w:before="120" w:line="276" w:lineRule="auto"/>
        <w:ind w:left="425" w:hanging="357"/>
        <w:rPr>
          <w:rFonts w:cstheme="minorBidi"/>
          <w:sz w:val="22"/>
          <w:szCs w:val="22"/>
        </w:rPr>
      </w:pPr>
      <w:r w:rsidRPr="00620F5D">
        <w:rPr>
          <w:rFonts w:cstheme="minorBidi"/>
          <w:sz w:val="22"/>
          <w:szCs w:val="22"/>
        </w:rPr>
        <w:t>Communication forums</w:t>
      </w:r>
    </w:p>
    <w:p w14:paraId="6766D31B" w14:textId="77777777" w:rsidR="00620F5D" w:rsidRPr="00620F5D" w:rsidRDefault="00620F5D" w:rsidP="00F37B3F">
      <w:pPr>
        <w:numPr>
          <w:ilvl w:val="0"/>
          <w:numId w:val="7"/>
        </w:numPr>
        <w:spacing w:before="120" w:line="276" w:lineRule="auto"/>
        <w:ind w:left="425" w:hanging="357"/>
        <w:rPr>
          <w:rFonts w:cstheme="minorBidi"/>
          <w:sz w:val="22"/>
          <w:szCs w:val="22"/>
        </w:rPr>
      </w:pPr>
      <w:r w:rsidRPr="00620F5D">
        <w:rPr>
          <w:rFonts w:cstheme="minorBidi"/>
          <w:sz w:val="22"/>
          <w:szCs w:val="22"/>
        </w:rPr>
        <w:t>OHS information and communication.</w:t>
      </w:r>
    </w:p>
    <w:p w14:paraId="77CFD38B" w14:textId="2CB3032A" w:rsidR="00A07478" w:rsidRPr="00FA09EA" w:rsidRDefault="00620F5D" w:rsidP="005912BE">
      <w:pPr>
        <w:pStyle w:val="ESHeading3"/>
        <w:spacing w:line="276" w:lineRule="auto"/>
        <w:rPr>
          <w:sz w:val="22"/>
          <w:szCs w:val="22"/>
        </w:rPr>
      </w:pPr>
      <w:bookmarkStart w:id="12" w:name="_Toc9597416"/>
      <w:r>
        <w:rPr>
          <w:sz w:val="22"/>
          <w:szCs w:val="22"/>
        </w:rPr>
        <w:t>Element 3:  Risk and Hazard Management</w:t>
      </w:r>
      <w:bookmarkEnd w:id="12"/>
    </w:p>
    <w:p w14:paraId="0EB271E1" w14:textId="5D21D0D0" w:rsidR="00620F5D" w:rsidRPr="00620F5D" w:rsidRDefault="00620F5D" w:rsidP="00620F5D">
      <w:pPr>
        <w:spacing w:before="120" w:line="276" w:lineRule="auto"/>
        <w:rPr>
          <w:rFonts w:cstheme="minorBidi"/>
          <w:sz w:val="22"/>
          <w:szCs w:val="22"/>
        </w:rPr>
      </w:pPr>
      <w:r w:rsidRPr="00620F5D">
        <w:rPr>
          <w:rFonts w:cstheme="minorBidi"/>
          <w:sz w:val="22"/>
          <w:szCs w:val="22"/>
        </w:rPr>
        <w:t xml:space="preserve">It is important that existing and potential OHS hazards and associated risks are identified and effectively managed in </w:t>
      </w:r>
      <w:r>
        <w:rPr>
          <w:rFonts w:cstheme="minorBidi"/>
          <w:sz w:val="22"/>
          <w:szCs w:val="22"/>
        </w:rPr>
        <w:t>Department</w:t>
      </w:r>
      <w:r w:rsidRPr="00620F5D">
        <w:rPr>
          <w:rFonts w:cstheme="minorBidi"/>
          <w:sz w:val="22"/>
          <w:szCs w:val="22"/>
        </w:rPr>
        <w:t xml:space="preserve"> schools and workplaces.</w:t>
      </w:r>
    </w:p>
    <w:p w14:paraId="701C7A63" w14:textId="7B334253" w:rsidR="00620F5D" w:rsidRPr="00620F5D" w:rsidRDefault="00620F5D" w:rsidP="00620F5D">
      <w:pPr>
        <w:spacing w:before="120" w:line="276" w:lineRule="auto"/>
        <w:rPr>
          <w:rFonts w:cstheme="minorBidi"/>
          <w:sz w:val="22"/>
          <w:szCs w:val="22"/>
        </w:rPr>
      </w:pPr>
      <w:r>
        <w:rPr>
          <w:rFonts w:cstheme="minorBidi"/>
          <w:sz w:val="22"/>
          <w:szCs w:val="22"/>
        </w:rPr>
        <w:t>The Department</w:t>
      </w:r>
      <w:r w:rsidRPr="00620F5D">
        <w:rPr>
          <w:rFonts w:cstheme="minorBidi"/>
          <w:sz w:val="22"/>
          <w:szCs w:val="22"/>
        </w:rPr>
        <w:t xml:space="preserve"> uses a risk management approach to manage hazards in the workplace. Risk management principles allow for the identification, assessment, control and monitoring of OHS risks. The approach requires the prioritisation of risks so adequate resources can be allocated to identify and implement required risk controls.</w:t>
      </w:r>
    </w:p>
    <w:p w14:paraId="0F902672" w14:textId="77777777" w:rsidR="00620F5D" w:rsidRPr="00620F5D" w:rsidRDefault="00620F5D" w:rsidP="00620F5D">
      <w:pPr>
        <w:spacing w:before="120" w:line="276" w:lineRule="auto"/>
        <w:rPr>
          <w:rFonts w:cstheme="minorBidi"/>
          <w:sz w:val="22"/>
          <w:szCs w:val="22"/>
        </w:rPr>
      </w:pPr>
      <w:r w:rsidRPr="00620F5D">
        <w:rPr>
          <w:rFonts w:cstheme="minorBidi"/>
          <w:sz w:val="22"/>
          <w:szCs w:val="22"/>
        </w:rPr>
        <w:t xml:space="preserve">Schools and workplaces must understand their own particular OHS risk profile to identify and implement appropriate procedures to control hazards and risks. </w:t>
      </w:r>
    </w:p>
    <w:p w14:paraId="281FAE45" w14:textId="77777777" w:rsidR="00620F5D" w:rsidRPr="00620F5D" w:rsidRDefault="00620F5D" w:rsidP="00620F5D">
      <w:pPr>
        <w:spacing w:before="120" w:line="276" w:lineRule="auto"/>
        <w:rPr>
          <w:rFonts w:cstheme="minorBidi"/>
          <w:sz w:val="22"/>
          <w:szCs w:val="22"/>
        </w:rPr>
      </w:pPr>
      <w:r w:rsidRPr="00620F5D">
        <w:rPr>
          <w:rFonts w:cstheme="minorBidi"/>
          <w:sz w:val="22"/>
          <w:szCs w:val="22"/>
        </w:rPr>
        <w:t>Aspects assessed during the audit include:</w:t>
      </w:r>
    </w:p>
    <w:p w14:paraId="626D5226" w14:textId="77777777" w:rsidR="00620F5D" w:rsidRPr="00620F5D" w:rsidRDefault="00620F5D" w:rsidP="00F37B3F">
      <w:pPr>
        <w:numPr>
          <w:ilvl w:val="0"/>
          <w:numId w:val="8"/>
        </w:numPr>
        <w:spacing w:before="120" w:line="276" w:lineRule="auto"/>
        <w:ind w:left="425" w:hanging="357"/>
        <w:rPr>
          <w:rFonts w:cstheme="minorBidi"/>
          <w:sz w:val="22"/>
          <w:szCs w:val="22"/>
        </w:rPr>
      </w:pPr>
      <w:r w:rsidRPr="00620F5D">
        <w:rPr>
          <w:rFonts w:cstheme="minorBidi"/>
          <w:sz w:val="22"/>
          <w:szCs w:val="22"/>
        </w:rPr>
        <w:lastRenderedPageBreak/>
        <w:t>OHS Risk Register – Availability and review</w:t>
      </w:r>
    </w:p>
    <w:p w14:paraId="16F567C7" w14:textId="77777777" w:rsidR="00620F5D" w:rsidRPr="00620F5D" w:rsidRDefault="00620F5D" w:rsidP="00F37B3F">
      <w:pPr>
        <w:numPr>
          <w:ilvl w:val="0"/>
          <w:numId w:val="8"/>
        </w:numPr>
        <w:spacing w:before="120" w:line="276" w:lineRule="auto"/>
        <w:ind w:left="425" w:hanging="357"/>
        <w:rPr>
          <w:rFonts w:cstheme="minorBidi"/>
          <w:sz w:val="22"/>
          <w:szCs w:val="22"/>
        </w:rPr>
      </w:pPr>
      <w:r w:rsidRPr="00620F5D">
        <w:rPr>
          <w:rFonts w:cstheme="minorBidi"/>
          <w:sz w:val="22"/>
          <w:szCs w:val="22"/>
        </w:rPr>
        <w:t>OHS Hazard identification</w:t>
      </w:r>
    </w:p>
    <w:p w14:paraId="5F9B0D51" w14:textId="77777777" w:rsidR="00620F5D" w:rsidRPr="00620F5D" w:rsidRDefault="00620F5D" w:rsidP="00F37B3F">
      <w:pPr>
        <w:numPr>
          <w:ilvl w:val="0"/>
          <w:numId w:val="8"/>
        </w:numPr>
        <w:spacing w:before="120" w:line="276" w:lineRule="auto"/>
        <w:ind w:left="425" w:hanging="357"/>
        <w:rPr>
          <w:rFonts w:cstheme="minorBidi"/>
          <w:sz w:val="22"/>
          <w:szCs w:val="22"/>
        </w:rPr>
      </w:pPr>
      <w:r w:rsidRPr="00620F5D">
        <w:rPr>
          <w:rFonts w:cstheme="minorBidi"/>
          <w:sz w:val="22"/>
          <w:szCs w:val="22"/>
        </w:rPr>
        <w:t>OHS Risk Assessment adequacy</w:t>
      </w:r>
    </w:p>
    <w:p w14:paraId="5A5AB5F7" w14:textId="77777777" w:rsidR="00620F5D" w:rsidRPr="00620F5D" w:rsidRDefault="00620F5D" w:rsidP="00F37B3F">
      <w:pPr>
        <w:numPr>
          <w:ilvl w:val="0"/>
          <w:numId w:val="8"/>
        </w:numPr>
        <w:spacing w:before="120" w:line="276" w:lineRule="auto"/>
        <w:ind w:left="425" w:hanging="357"/>
        <w:rPr>
          <w:rFonts w:cstheme="minorBidi"/>
          <w:sz w:val="22"/>
          <w:szCs w:val="22"/>
        </w:rPr>
      </w:pPr>
      <w:r w:rsidRPr="00620F5D">
        <w:rPr>
          <w:rFonts w:cstheme="minorBidi"/>
          <w:sz w:val="22"/>
          <w:szCs w:val="22"/>
        </w:rPr>
        <w:t>OHS Hazard management and control implementation</w:t>
      </w:r>
    </w:p>
    <w:p w14:paraId="177FF73F" w14:textId="00E88E40" w:rsidR="00620F5D" w:rsidRPr="00620F5D" w:rsidRDefault="00620F5D" w:rsidP="00F37B3F">
      <w:pPr>
        <w:numPr>
          <w:ilvl w:val="0"/>
          <w:numId w:val="8"/>
        </w:numPr>
        <w:spacing w:before="120" w:line="276" w:lineRule="auto"/>
        <w:ind w:left="425" w:hanging="357"/>
        <w:rPr>
          <w:rFonts w:cstheme="minorBidi"/>
          <w:sz w:val="22"/>
          <w:szCs w:val="22"/>
        </w:rPr>
      </w:pPr>
      <w:r w:rsidRPr="00620F5D">
        <w:rPr>
          <w:rFonts w:cstheme="minorBidi"/>
          <w:sz w:val="22"/>
          <w:szCs w:val="22"/>
        </w:rPr>
        <w:t>OHS Workplace Inspections.</w:t>
      </w:r>
    </w:p>
    <w:p w14:paraId="3770242E" w14:textId="24D23D36" w:rsidR="00A07478" w:rsidRPr="00FA09EA" w:rsidRDefault="00620F5D" w:rsidP="005912BE">
      <w:pPr>
        <w:pStyle w:val="ESHeading3"/>
        <w:spacing w:line="276" w:lineRule="auto"/>
        <w:rPr>
          <w:sz w:val="22"/>
          <w:szCs w:val="22"/>
        </w:rPr>
      </w:pPr>
      <w:bookmarkStart w:id="13" w:name="_Toc9597417"/>
      <w:r>
        <w:rPr>
          <w:sz w:val="22"/>
          <w:szCs w:val="22"/>
        </w:rPr>
        <w:t>Element 4:  Incident Reporting and Investigation</w:t>
      </w:r>
      <w:bookmarkEnd w:id="13"/>
    </w:p>
    <w:p w14:paraId="2B8985AE" w14:textId="77777777" w:rsidR="00620F5D" w:rsidRPr="00620F5D" w:rsidRDefault="00620F5D" w:rsidP="00620F5D">
      <w:pPr>
        <w:spacing w:before="120" w:line="276" w:lineRule="auto"/>
        <w:rPr>
          <w:rFonts w:cstheme="minorBidi"/>
          <w:sz w:val="22"/>
          <w:szCs w:val="22"/>
        </w:rPr>
      </w:pPr>
      <w:r w:rsidRPr="00620F5D">
        <w:rPr>
          <w:rFonts w:cstheme="minorBidi"/>
          <w:sz w:val="22"/>
          <w:szCs w:val="22"/>
        </w:rPr>
        <w:t>It is necessary to monitor the workplace conditions and gather information about potential hazards and to have processes in place to act on the information obtained. Where accidents or incidents occur, it is crucial that they are reported and an investigation is carried out to determine the underlying causes and implement risk controls to prevent recurrence of the event.</w:t>
      </w:r>
    </w:p>
    <w:p w14:paraId="55DA25D9" w14:textId="77777777" w:rsidR="00620F5D" w:rsidRPr="00620F5D" w:rsidRDefault="00620F5D" w:rsidP="00620F5D">
      <w:pPr>
        <w:spacing w:before="120" w:line="276" w:lineRule="auto"/>
        <w:rPr>
          <w:rFonts w:cstheme="minorBidi"/>
          <w:sz w:val="22"/>
          <w:szCs w:val="22"/>
        </w:rPr>
      </w:pPr>
      <w:r w:rsidRPr="00620F5D">
        <w:rPr>
          <w:rFonts w:cstheme="minorBidi"/>
          <w:sz w:val="22"/>
          <w:szCs w:val="22"/>
        </w:rPr>
        <w:t>Aspects assessed during the audit include:</w:t>
      </w:r>
    </w:p>
    <w:p w14:paraId="2CEAD42B" w14:textId="77777777" w:rsidR="00620F5D" w:rsidRPr="00620F5D" w:rsidRDefault="00620F5D" w:rsidP="00F37B3F">
      <w:pPr>
        <w:numPr>
          <w:ilvl w:val="0"/>
          <w:numId w:val="8"/>
        </w:numPr>
        <w:spacing w:before="120" w:line="276" w:lineRule="auto"/>
        <w:ind w:left="425" w:hanging="357"/>
        <w:rPr>
          <w:rFonts w:cstheme="minorBidi"/>
          <w:sz w:val="22"/>
          <w:szCs w:val="22"/>
        </w:rPr>
      </w:pPr>
      <w:r w:rsidRPr="00620F5D">
        <w:rPr>
          <w:rFonts w:cstheme="minorBidi"/>
          <w:sz w:val="22"/>
          <w:szCs w:val="22"/>
        </w:rPr>
        <w:t>Incident management</w:t>
      </w:r>
    </w:p>
    <w:p w14:paraId="47DA4366" w14:textId="77777777" w:rsidR="00620F5D" w:rsidRPr="00620F5D" w:rsidRDefault="00620F5D" w:rsidP="00F37B3F">
      <w:pPr>
        <w:numPr>
          <w:ilvl w:val="0"/>
          <w:numId w:val="8"/>
        </w:numPr>
        <w:spacing w:before="120" w:line="276" w:lineRule="auto"/>
        <w:ind w:left="425" w:hanging="357"/>
        <w:rPr>
          <w:rFonts w:cstheme="minorBidi"/>
          <w:sz w:val="22"/>
          <w:szCs w:val="22"/>
        </w:rPr>
      </w:pPr>
      <w:r w:rsidRPr="00620F5D">
        <w:rPr>
          <w:rFonts w:cstheme="minorBidi"/>
          <w:sz w:val="22"/>
          <w:szCs w:val="22"/>
        </w:rPr>
        <w:t>Incident reporting</w:t>
      </w:r>
    </w:p>
    <w:p w14:paraId="1B58685D" w14:textId="77777777" w:rsidR="00620F5D" w:rsidRPr="00620F5D" w:rsidRDefault="00620F5D" w:rsidP="00F37B3F">
      <w:pPr>
        <w:numPr>
          <w:ilvl w:val="0"/>
          <w:numId w:val="8"/>
        </w:numPr>
        <w:spacing w:before="120" w:line="276" w:lineRule="auto"/>
        <w:ind w:left="425" w:hanging="357"/>
        <w:rPr>
          <w:rFonts w:cstheme="minorBidi"/>
          <w:sz w:val="22"/>
          <w:szCs w:val="22"/>
        </w:rPr>
      </w:pPr>
      <w:r w:rsidRPr="00620F5D">
        <w:rPr>
          <w:rFonts w:cstheme="minorBidi"/>
          <w:sz w:val="22"/>
          <w:szCs w:val="22"/>
        </w:rPr>
        <w:t>Incident investigation.</w:t>
      </w:r>
    </w:p>
    <w:p w14:paraId="433B4FB0" w14:textId="4C2E6BBA" w:rsidR="00CF6941" w:rsidRPr="00FA09EA" w:rsidRDefault="00CF6941" w:rsidP="00CF6941">
      <w:pPr>
        <w:pStyle w:val="ESHeading3"/>
        <w:spacing w:line="276" w:lineRule="auto"/>
        <w:rPr>
          <w:sz w:val="22"/>
          <w:szCs w:val="22"/>
        </w:rPr>
      </w:pPr>
      <w:bookmarkStart w:id="14" w:name="_Toc9597418"/>
      <w:r>
        <w:rPr>
          <w:sz w:val="22"/>
          <w:szCs w:val="22"/>
        </w:rPr>
        <w:t xml:space="preserve">Element </w:t>
      </w:r>
      <w:r w:rsidR="0098125A">
        <w:rPr>
          <w:sz w:val="22"/>
          <w:szCs w:val="22"/>
        </w:rPr>
        <w:t>5</w:t>
      </w:r>
      <w:r>
        <w:rPr>
          <w:sz w:val="22"/>
          <w:szCs w:val="22"/>
        </w:rPr>
        <w:t>:  Emergency Management</w:t>
      </w:r>
      <w:bookmarkEnd w:id="14"/>
    </w:p>
    <w:p w14:paraId="32AC89F3" w14:textId="77777777" w:rsidR="00CF6941" w:rsidRPr="00CF6941" w:rsidRDefault="00CF6941" w:rsidP="00CF6941">
      <w:pPr>
        <w:spacing w:before="120" w:line="276" w:lineRule="auto"/>
        <w:rPr>
          <w:rFonts w:cstheme="minorBidi"/>
          <w:sz w:val="22"/>
          <w:szCs w:val="22"/>
        </w:rPr>
      </w:pPr>
      <w:r w:rsidRPr="00CF6941">
        <w:rPr>
          <w:rFonts w:cstheme="minorBidi"/>
          <w:sz w:val="22"/>
          <w:szCs w:val="22"/>
        </w:rPr>
        <w:t>The Department is committed to providing a safe and secure environment for all employees, contractors, visitors and students.  Every school and workplace in Victoria is required to have an Emergency Management Plan (EMP).</w:t>
      </w:r>
    </w:p>
    <w:p w14:paraId="2034F483" w14:textId="77777777" w:rsidR="00CF6941" w:rsidRPr="00CF6941" w:rsidRDefault="00CF6941" w:rsidP="00CF6941">
      <w:pPr>
        <w:spacing w:before="120" w:line="276" w:lineRule="auto"/>
        <w:rPr>
          <w:rFonts w:cstheme="minorBidi"/>
          <w:sz w:val="22"/>
          <w:szCs w:val="22"/>
        </w:rPr>
      </w:pPr>
      <w:r w:rsidRPr="00CF6941">
        <w:rPr>
          <w:rFonts w:cstheme="minorBidi"/>
          <w:sz w:val="22"/>
          <w:szCs w:val="22"/>
        </w:rPr>
        <w:t>Aspects assessed during the audit include:</w:t>
      </w:r>
    </w:p>
    <w:p w14:paraId="2A951923" w14:textId="77777777" w:rsidR="00CF6941" w:rsidRPr="00CF6941" w:rsidRDefault="00CF6941" w:rsidP="00F37B3F">
      <w:pPr>
        <w:numPr>
          <w:ilvl w:val="0"/>
          <w:numId w:val="8"/>
        </w:numPr>
        <w:spacing w:before="120" w:line="276" w:lineRule="auto"/>
        <w:ind w:left="426"/>
        <w:rPr>
          <w:rFonts w:cstheme="minorBidi"/>
          <w:sz w:val="22"/>
          <w:szCs w:val="22"/>
        </w:rPr>
      </w:pPr>
      <w:r w:rsidRPr="00CF6941">
        <w:rPr>
          <w:rFonts w:cstheme="minorBidi"/>
          <w:sz w:val="22"/>
          <w:szCs w:val="22"/>
        </w:rPr>
        <w:t>Emergency management planning – development and review</w:t>
      </w:r>
    </w:p>
    <w:p w14:paraId="34F21B7F" w14:textId="77777777" w:rsidR="00CF6941" w:rsidRPr="00CF6941" w:rsidRDefault="00CF6941" w:rsidP="00F37B3F">
      <w:pPr>
        <w:numPr>
          <w:ilvl w:val="0"/>
          <w:numId w:val="8"/>
        </w:numPr>
        <w:spacing w:before="120" w:line="276" w:lineRule="auto"/>
        <w:ind w:left="426"/>
        <w:rPr>
          <w:rFonts w:cstheme="minorBidi"/>
          <w:sz w:val="22"/>
          <w:szCs w:val="22"/>
        </w:rPr>
      </w:pPr>
      <w:r w:rsidRPr="00CF6941">
        <w:rPr>
          <w:rFonts w:cstheme="minorBidi"/>
          <w:sz w:val="22"/>
          <w:szCs w:val="22"/>
        </w:rPr>
        <w:t>Emergency testing procedures.</w:t>
      </w:r>
    </w:p>
    <w:p w14:paraId="4E5ADFB5" w14:textId="3F7F125D" w:rsidR="00CF6941" w:rsidRPr="00FA09EA" w:rsidRDefault="00CF6941" w:rsidP="00CF6941">
      <w:pPr>
        <w:pStyle w:val="ESHeading3"/>
        <w:spacing w:line="276" w:lineRule="auto"/>
        <w:rPr>
          <w:sz w:val="22"/>
          <w:szCs w:val="22"/>
        </w:rPr>
      </w:pPr>
      <w:bookmarkStart w:id="15" w:name="_Toc9597419"/>
      <w:r>
        <w:rPr>
          <w:sz w:val="22"/>
          <w:szCs w:val="22"/>
        </w:rPr>
        <w:t xml:space="preserve">Element </w:t>
      </w:r>
      <w:r w:rsidR="0098125A">
        <w:rPr>
          <w:sz w:val="22"/>
          <w:szCs w:val="22"/>
        </w:rPr>
        <w:t>6</w:t>
      </w:r>
      <w:r>
        <w:rPr>
          <w:sz w:val="22"/>
          <w:szCs w:val="22"/>
        </w:rPr>
        <w:t>:  First Aid</w:t>
      </w:r>
      <w:bookmarkEnd w:id="15"/>
    </w:p>
    <w:p w14:paraId="07D7F681" w14:textId="3D870050" w:rsidR="00CF6941" w:rsidRPr="00CF6941" w:rsidRDefault="00CF6941" w:rsidP="00CF6941">
      <w:pPr>
        <w:spacing w:before="120" w:line="276" w:lineRule="auto"/>
        <w:rPr>
          <w:rFonts w:cstheme="minorBidi"/>
          <w:sz w:val="22"/>
          <w:szCs w:val="22"/>
        </w:rPr>
      </w:pPr>
      <w:r w:rsidRPr="00CF6941">
        <w:rPr>
          <w:rFonts w:cstheme="minorBidi"/>
          <w:sz w:val="22"/>
          <w:szCs w:val="22"/>
        </w:rPr>
        <w:t xml:space="preserve">It is important to identify first aid requirements and implement appropriate arrangements to ensure all injured persons are provided with immediate and adequate treatment in the case of injury and/or illness at </w:t>
      </w:r>
      <w:r>
        <w:rPr>
          <w:rFonts w:cstheme="minorBidi"/>
          <w:sz w:val="22"/>
          <w:szCs w:val="22"/>
        </w:rPr>
        <w:t>Department</w:t>
      </w:r>
      <w:r w:rsidRPr="00CF6941">
        <w:rPr>
          <w:rFonts w:cstheme="minorBidi"/>
          <w:sz w:val="22"/>
          <w:szCs w:val="22"/>
        </w:rPr>
        <w:t xml:space="preserve"> schools or workplaces.</w:t>
      </w:r>
    </w:p>
    <w:p w14:paraId="03185C4E" w14:textId="15AED756" w:rsidR="00CF6941" w:rsidRPr="00CF6941" w:rsidRDefault="00CF6941" w:rsidP="00CF6941">
      <w:pPr>
        <w:spacing w:before="120" w:line="276" w:lineRule="auto"/>
        <w:rPr>
          <w:rFonts w:cstheme="minorBidi"/>
          <w:sz w:val="22"/>
          <w:szCs w:val="22"/>
        </w:rPr>
      </w:pPr>
      <w:r>
        <w:rPr>
          <w:rFonts w:cstheme="minorBidi"/>
          <w:sz w:val="22"/>
          <w:szCs w:val="22"/>
        </w:rPr>
        <w:t>Department</w:t>
      </w:r>
      <w:r w:rsidRPr="00CF6941">
        <w:rPr>
          <w:rFonts w:cstheme="minorBidi"/>
          <w:sz w:val="22"/>
          <w:szCs w:val="22"/>
        </w:rPr>
        <w:t xml:space="preserve"> workplaces differ in size and complexity. This will mean that first aid requirements will vary from one workplace to another and therefore must be determined locally through a consultative risk assessment process.</w:t>
      </w:r>
    </w:p>
    <w:p w14:paraId="5899D199" w14:textId="77777777" w:rsidR="00CF6941" w:rsidRPr="00CF6941" w:rsidRDefault="00CF6941" w:rsidP="00CF6941">
      <w:pPr>
        <w:spacing w:before="120" w:line="276" w:lineRule="auto"/>
        <w:rPr>
          <w:rFonts w:cstheme="minorBidi"/>
          <w:sz w:val="22"/>
          <w:szCs w:val="22"/>
        </w:rPr>
      </w:pPr>
      <w:r w:rsidRPr="00CF6941">
        <w:rPr>
          <w:rFonts w:cstheme="minorBidi"/>
          <w:sz w:val="22"/>
          <w:szCs w:val="22"/>
        </w:rPr>
        <w:t>The adequacy of the provision of first aid in the school or workplace should be reviewed annually. The school or workplace first aid needs may change if employee or student numbers change significantly.</w:t>
      </w:r>
    </w:p>
    <w:p w14:paraId="200AD127" w14:textId="77777777" w:rsidR="00CF6941" w:rsidRPr="00CF6941" w:rsidRDefault="00CF6941" w:rsidP="00CF6941">
      <w:pPr>
        <w:spacing w:before="120" w:line="276" w:lineRule="auto"/>
        <w:rPr>
          <w:rFonts w:cstheme="minorBidi"/>
          <w:sz w:val="22"/>
          <w:szCs w:val="22"/>
        </w:rPr>
      </w:pPr>
      <w:r w:rsidRPr="00CF6941">
        <w:rPr>
          <w:rFonts w:cstheme="minorBidi"/>
          <w:sz w:val="22"/>
          <w:szCs w:val="22"/>
        </w:rPr>
        <w:t>Aspects assessed during the audit include:</w:t>
      </w:r>
    </w:p>
    <w:p w14:paraId="5A067E56" w14:textId="77777777" w:rsidR="00CF6941" w:rsidRPr="00CF6941" w:rsidRDefault="00CF6941" w:rsidP="00F37B3F">
      <w:pPr>
        <w:numPr>
          <w:ilvl w:val="0"/>
          <w:numId w:val="8"/>
        </w:numPr>
        <w:spacing w:before="120" w:line="276" w:lineRule="auto"/>
        <w:ind w:left="426"/>
        <w:rPr>
          <w:rFonts w:cstheme="minorBidi"/>
          <w:sz w:val="22"/>
          <w:szCs w:val="22"/>
        </w:rPr>
      </w:pPr>
      <w:r w:rsidRPr="00CF6941">
        <w:rPr>
          <w:rFonts w:cstheme="minorBidi"/>
          <w:sz w:val="22"/>
          <w:szCs w:val="22"/>
        </w:rPr>
        <w:t>First aid risk assessment</w:t>
      </w:r>
    </w:p>
    <w:p w14:paraId="462999C9" w14:textId="77777777" w:rsidR="00CF6941" w:rsidRPr="00CF6941" w:rsidRDefault="00CF6941" w:rsidP="00F37B3F">
      <w:pPr>
        <w:numPr>
          <w:ilvl w:val="0"/>
          <w:numId w:val="8"/>
        </w:numPr>
        <w:spacing w:before="120" w:line="276" w:lineRule="auto"/>
        <w:ind w:left="426"/>
        <w:rPr>
          <w:rFonts w:cstheme="minorBidi"/>
          <w:sz w:val="22"/>
          <w:szCs w:val="22"/>
        </w:rPr>
      </w:pPr>
      <w:r w:rsidRPr="00CF6941">
        <w:rPr>
          <w:rFonts w:cstheme="minorBidi"/>
          <w:sz w:val="22"/>
          <w:szCs w:val="22"/>
        </w:rPr>
        <w:t>First aid requirements implementation</w:t>
      </w:r>
    </w:p>
    <w:p w14:paraId="7C2F9F88" w14:textId="77777777" w:rsidR="00CF6941" w:rsidRDefault="00CF6941" w:rsidP="00F37B3F">
      <w:pPr>
        <w:numPr>
          <w:ilvl w:val="0"/>
          <w:numId w:val="8"/>
        </w:numPr>
        <w:spacing w:before="120" w:line="276" w:lineRule="auto"/>
        <w:ind w:left="426"/>
        <w:rPr>
          <w:rFonts w:cstheme="minorBidi"/>
          <w:sz w:val="22"/>
          <w:szCs w:val="22"/>
        </w:rPr>
      </w:pPr>
      <w:r w:rsidRPr="00CF6941">
        <w:rPr>
          <w:rFonts w:cstheme="minorBidi"/>
          <w:sz w:val="22"/>
          <w:szCs w:val="22"/>
        </w:rPr>
        <w:t>Infection prevention and control</w:t>
      </w:r>
    </w:p>
    <w:p w14:paraId="7572A994" w14:textId="08493C5A" w:rsidR="00620F5D" w:rsidRDefault="00CF6941" w:rsidP="00F37B3F">
      <w:pPr>
        <w:numPr>
          <w:ilvl w:val="0"/>
          <w:numId w:val="8"/>
        </w:numPr>
        <w:spacing w:before="120" w:line="276" w:lineRule="auto"/>
        <w:ind w:left="426"/>
        <w:rPr>
          <w:rFonts w:cstheme="minorBidi"/>
          <w:sz w:val="22"/>
          <w:szCs w:val="22"/>
        </w:rPr>
      </w:pPr>
      <w:r w:rsidRPr="00CF6941">
        <w:rPr>
          <w:rFonts w:cstheme="minorBidi"/>
          <w:sz w:val="22"/>
          <w:szCs w:val="22"/>
        </w:rPr>
        <w:t>First aid training.</w:t>
      </w:r>
    </w:p>
    <w:p w14:paraId="7C9D060F" w14:textId="77777777" w:rsidR="0098125A" w:rsidRPr="00CF6941" w:rsidRDefault="0098125A" w:rsidP="0098125A">
      <w:pPr>
        <w:spacing w:before="120" w:line="276" w:lineRule="auto"/>
        <w:ind w:left="426"/>
        <w:rPr>
          <w:rFonts w:cstheme="minorBidi"/>
          <w:sz w:val="22"/>
          <w:szCs w:val="22"/>
        </w:rPr>
      </w:pPr>
    </w:p>
    <w:p w14:paraId="147921B1" w14:textId="363A1169" w:rsidR="00CF6941" w:rsidRPr="00FA09EA" w:rsidRDefault="00CF6941" w:rsidP="00CF6941">
      <w:pPr>
        <w:pStyle w:val="ESHeading3"/>
        <w:spacing w:line="276" w:lineRule="auto"/>
        <w:rPr>
          <w:sz w:val="22"/>
          <w:szCs w:val="22"/>
        </w:rPr>
      </w:pPr>
      <w:bookmarkStart w:id="16" w:name="_Toc9597420"/>
      <w:r>
        <w:rPr>
          <w:sz w:val="22"/>
          <w:szCs w:val="22"/>
        </w:rPr>
        <w:lastRenderedPageBreak/>
        <w:t xml:space="preserve">Element </w:t>
      </w:r>
      <w:r w:rsidR="0098125A">
        <w:rPr>
          <w:sz w:val="22"/>
          <w:szCs w:val="22"/>
        </w:rPr>
        <w:t>7</w:t>
      </w:r>
      <w:r>
        <w:rPr>
          <w:sz w:val="22"/>
          <w:szCs w:val="22"/>
        </w:rPr>
        <w:t>:  OHS induction and Training</w:t>
      </w:r>
      <w:bookmarkEnd w:id="16"/>
    </w:p>
    <w:p w14:paraId="27676712" w14:textId="77777777" w:rsidR="00CF6941" w:rsidRPr="00CF6941" w:rsidRDefault="00CF6941" w:rsidP="00CF6941">
      <w:pPr>
        <w:spacing w:before="120" w:line="276" w:lineRule="auto"/>
        <w:rPr>
          <w:rFonts w:cstheme="minorBidi"/>
          <w:sz w:val="22"/>
          <w:szCs w:val="22"/>
        </w:rPr>
      </w:pPr>
      <w:r w:rsidRPr="00CF6941">
        <w:rPr>
          <w:rFonts w:cstheme="minorBidi"/>
          <w:sz w:val="22"/>
          <w:szCs w:val="22"/>
        </w:rPr>
        <w:t xml:space="preserve">OHS training is an integral part of an OHSMS and is necessary to ensure safe and effective implementation of health and safety policies and procedures. Training is also an essential tool to establish an active, preventative approach to OHS risk in the workplace. </w:t>
      </w:r>
    </w:p>
    <w:p w14:paraId="44E9DB94" w14:textId="77777777" w:rsidR="00CF6941" w:rsidRPr="00CF6941" w:rsidRDefault="00CF6941" w:rsidP="00CF6941">
      <w:pPr>
        <w:spacing w:before="120" w:line="276" w:lineRule="auto"/>
        <w:rPr>
          <w:rFonts w:cstheme="minorBidi"/>
          <w:sz w:val="22"/>
          <w:szCs w:val="22"/>
        </w:rPr>
      </w:pPr>
      <w:r w:rsidRPr="00CF6941">
        <w:rPr>
          <w:rFonts w:cstheme="minorBidi"/>
          <w:sz w:val="22"/>
          <w:szCs w:val="22"/>
        </w:rPr>
        <w:t>Aspects assessed during the audit include:</w:t>
      </w:r>
    </w:p>
    <w:p w14:paraId="26E72C5D" w14:textId="30A0AE6E" w:rsidR="00CF6941" w:rsidRPr="00CF6941" w:rsidRDefault="00CF6941" w:rsidP="00F37B3F">
      <w:pPr>
        <w:numPr>
          <w:ilvl w:val="0"/>
          <w:numId w:val="8"/>
        </w:numPr>
        <w:spacing w:before="120" w:line="276" w:lineRule="auto"/>
        <w:ind w:left="426"/>
        <w:rPr>
          <w:rFonts w:cstheme="minorBidi"/>
          <w:sz w:val="22"/>
          <w:szCs w:val="22"/>
        </w:rPr>
      </w:pPr>
      <w:r>
        <w:rPr>
          <w:rFonts w:cstheme="minorBidi"/>
          <w:sz w:val="22"/>
          <w:szCs w:val="22"/>
        </w:rPr>
        <w:t>OHS induction content</w:t>
      </w:r>
    </w:p>
    <w:p w14:paraId="0D9DB85E" w14:textId="452F5FC2" w:rsidR="00CF6941" w:rsidRPr="00CF6941" w:rsidRDefault="00CF6941" w:rsidP="00F37B3F">
      <w:pPr>
        <w:numPr>
          <w:ilvl w:val="0"/>
          <w:numId w:val="8"/>
        </w:numPr>
        <w:spacing w:before="120" w:line="276" w:lineRule="auto"/>
        <w:ind w:left="426"/>
        <w:rPr>
          <w:rFonts w:cstheme="minorBidi"/>
          <w:sz w:val="22"/>
          <w:szCs w:val="22"/>
        </w:rPr>
      </w:pPr>
      <w:r>
        <w:rPr>
          <w:rFonts w:cstheme="minorBidi"/>
          <w:sz w:val="22"/>
          <w:szCs w:val="22"/>
        </w:rPr>
        <w:t>OHS training needs and provision of training</w:t>
      </w:r>
    </w:p>
    <w:p w14:paraId="76B693AF" w14:textId="0AA7D2F2" w:rsidR="00CF6941" w:rsidRDefault="00CF6941" w:rsidP="00F37B3F">
      <w:pPr>
        <w:numPr>
          <w:ilvl w:val="0"/>
          <w:numId w:val="8"/>
        </w:numPr>
        <w:spacing w:before="120" w:line="276" w:lineRule="auto"/>
        <w:ind w:left="426"/>
        <w:rPr>
          <w:rFonts w:cstheme="minorBidi"/>
          <w:sz w:val="22"/>
          <w:szCs w:val="22"/>
        </w:rPr>
      </w:pPr>
      <w:r>
        <w:rPr>
          <w:rFonts w:cstheme="minorBidi"/>
          <w:sz w:val="22"/>
          <w:szCs w:val="22"/>
        </w:rPr>
        <w:t>OHS mandatory online training</w:t>
      </w:r>
    </w:p>
    <w:p w14:paraId="78279ECD" w14:textId="094EE5CA" w:rsidR="00CF6941" w:rsidRPr="00FA09EA" w:rsidRDefault="00CF6941" w:rsidP="00CF6941">
      <w:pPr>
        <w:pStyle w:val="ESHeading3"/>
        <w:spacing w:line="276" w:lineRule="auto"/>
        <w:rPr>
          <w:sz w:val="22"/>
          <w:szCs w:val="22"/>
        </w:rPr>
      </w:pPr>
      <w:bookmarkStart w:id="17" w:name="_Toc9597421"/>
      <w:r>
        <w:rPr>
          <w:sz w:val="22"/>
          <w:szCs w:val="22"/>
        </w:rPr>
        <w:t xml:space="preserve">Element </w:t>
      </w:r>
      <w:r w:rsidR="0098125A">
        <w:rPr>
          <w:sz w:val="22"/>
          <w:szCs w:val="22"/>
        </w:rPr>
        <w:t>8</w:t>
      </w:r>
      <w:r>
        <w:rPr>
          <w:sz w:val="22"/>
          <w:szCs w:val="22"/>
        </w:rPr>
        <w:t>:  Contractor Management</w:t>
      </w:r>
      <w:bookmarkEnd w:id="17"/>
    </w:p>
    <w:p w14:paraId="7BDD03FD" w14:textId="78F2AABE" w:rsidR="00CF6941" w:rsidRPr="00CF6941" w:rsidRDefault="00CF6941" w:rsidP="00CF6941">
      <w:pPr>
        <w:spacing w:before="120" w:line="276" w:lineRule="auto"/>
        <w:rPr>
          <w:rFonts w:cstheme="minorBidi"/>
          <w:sz w:val="22"/>
          <w:szCs w:val="22"/>
        </w:rPr>
      </w:pPr>
      <w:r w:rsidRPr="00CF6941">
        <w:rPr>
          <w:rFonts w:cstheme="minorBidi"/>
          <w:sz w:val="22"/>
          <w:szCs w:val="22"/>
        </w:rPr>
        <w:t>It is important to understand that employers have the same duty of care towards contractors and volunteer</w:t>
      </w:r>
      <w:r>
        <w:rPr>
          <w:rFonts w:cstheme="minorBidi"/>
          <w:sz w:val="22"/>
          <w:szCs w:val="22"/>
        </w:rPr>
        <w:t>s</w:t>
      </w:r>
      <w:r w:rsidRPr="00CF6941">
        <w:rPr>
          <w:rFonts w:cstheme="minorBidi"/>
          <w:sz w:val="22"/>
          <w:szCs w:val="22"/>
        </w:rPr>
        <w:t xml:space="preserve"> as they do to their employees. This means that a process must be implemented to ensure all contractors </w:t>
      </w:r>
      <w:r w:rsidR="0066742C">
        <w:rPr>
          <w:rFonts w:cstheme="minorBidi"/>
          <w:sz w:val="22"/>
          <w:szCs w:val="22"/>
        </w:rPr>
        <w:t xml:space="preserve">and volunteers </w:t>
      </w:r>
      <w:r w:rsidRPr="00CF6941">
        <w:rPr>
          <w:rFonts w:cstheme="minorBidi"/>
          <w:sz w:val="22"/>
          <w:szCs w:val="22"/>
        </w:rPr>
        <w:t>engaged by a school or workplace work safely when on site and do not introduce any unmanaged risks when undertaking the work they have been engaged to do.</w:t>
      </w:r>
    </w:p>
    <w:p w14:paraId="68EF0CA6" w14:textId="77777777" w:rsidR="00CF6941" w:rsidRPr="00CF6941" w:rsidRDefault="00CF6941" w:rsidP="00CF6941">
      <w:pPr>
        <w:spacing w:before="120" w:line="276" w:lineRule="auto"/>
        <w:rPr>
          <w:rFonts w:cstheme="minorBidi"/>
          <w:sz w:val="22"/>
          <w:szCs w:val="22"/>
        </w:rPr>
      </w:pPr>
      <w:r w:rsidRPr="00CF6941">
        <w:rPr>
          <w:rFonts w:cstheme="minorBidi"/>
          <w:sz w:val="22"/>
          <w:szCs w:val="22"/>
        </w:rPr>
        <w:t>Aspects assessed during the audit include:</w:t>
      </w:r>
    </w:p>
    <w:p w14:paraId="35C5335E" w14:textId="31F7389E" w:rsidR="00CF6941" w:rsidRPr="00CF6941" w:rsidRDefault="0066742C" w:rsidP="00F37B3F">
      <w:pPr>
        <w:numPr>
          <w:ilvl w:val="0"/>
          <w:numId w:val="9"/>
        </w:numPr>
        <w:spacing w:before="120" w:line="276" w:lineRule="auto"/>
        <w:ind w:left="426"/>
        <w:rPr>
          <w:rFonts w:cstheme="minorBidi"/>
          <w:sz w:val="22"/>
          <w:szCs w:val="22"/>
        </w:rPr>
      </w:pPr>
      <w:r>
        <w:rPr>
          <w:rFonts w:cstheme="minorBidi"/>
          <w:sz w:val="22"/>
          <w:szCs w:val="22"/>
        </w:rPr>
        <w:t>Contractor Register</w:t>
      </w:r>
    </w:p>
    <w:p w14:paraId="695068AD" w14:textId="7755B16B" w:rsidR="00CF6941" w:rsidRPr="00CF6941" w:rsidRDefault="00CF6941" w:rsidP="00F37B3F">
      <w:pPr>
        <w:numPr>
          <w:ilvl w:val="0"/>
          <w:numId w:val="9"/>
        </w:numPr>
        <w:spacing w:before="120" w:line="276" w:lineRule="auto"/>
        <w:ind w:left="426"/>
        <w:rPr>
          <w:rFonts w:cstheme="minorBidi"/>
          <w:sz w:val="22"/>
          <w:szCs w:val="22"/>
        </w:rPr>
      </w:pPr>
      <w:r w:rsidRPr="00CF6941">
        <w:rPr>
          <w:rFonts w:cstheme="minorBidi"/>
          <w:sz w:val="22"/>
          <w:szCs w:val="22"/>
        </w:rPr>
        <w:t xml:space="preserve">Contractor </w:t>
      </w:r>
      <w:r w:rsidR="0066742C">
        <w:rPr>
          <w:rFonts w:cstheme="minorBidi"/>
          <w:sz w:val="22"/>
          <w:szCs w:val="22"/>
        </w:rPr>
        <w:t xml:space="preserve">OHS </w:t>
      </w:r>
      <w:r w:rsidRPr="00CF6941">
        <w:rPr>
          <w:rFonts w:cstheme="minorBidi"/>
          <w:sz w:val="22"/>
          <w:szCs w:val="22"/>
        </w:rPr>
        <w:t>Induction</w:t>
      </w:r>
    </w:p>
    <w:p w14:paraId="4CCC9248" w14:textId="21208CF2" w:rsidR="00CF6941" w:rsidRPr="00CF6941" w:rsidRDefault="00CF6941" w:rsidP="00F37B3F">
      <w:pPr>
        <w:numPr>
          <w:ilvl w:val="0"/>
          <w:numId w:val="9"/>
        </w:numPr>
        <w:spacing w:before="120" w:line="276" w:lineRule="auto"/>
        <w:ind w:left="426"/>
        <w:rPr>
          <w:rFonts w:cstheme="minorBidi"/>
          <w:sz w:val="22"/>
          <w:szCs w:val="22"/>
        </w:rPr>
      </w:pPr>
      <w:r w:rsidRPr="00CF6941">
        <w:rPr>
          <w:rFonts w:cstheme="minorBidi"/>
          <w:sz w:val="22"/>
          <w:szCs w:val="22"/>
        </w:rPr>
        <w:t xml:space="preserve">Volunteer </w:t>
      </w:r>
      <w:r w:rsidR="0066742C">
        <w:rPr>
          <w:rFonts w:cstheme="minorBidi"/>
          <w:sz w:val="22"/>
          <w:szCs w:val="22"/>
        </w:rPr>
        <w:t>OHS</w:t>
      </w:r>
      <w:r w:rsidRPr="00CF6941">
        <w:rPr>
          <w:rFonts w:cstheme="minorBidi"/>
          <w:sz w:val="22"/>
          <w:szCs w:val="22"/>
        </w:rPr>
        <w:t xml:space="preserve"> </w:t>
      </w:r>
      <w:r w:rsidR="00FB5E65">
        <w:rPr>
          <w:rFonts w:cstheme="minorBidi"/>
          <w:sz w:val="22"/>
          <w:szCs w:val="22"/>
        </w:rPr>
        <w:t>I</w:t>
      </w:r>
      <w:r w:rsidRPr="00CF6941">
        <w:rPr>
          <w:rFonts w:cstheme="minorBidi"/>
          <w:sz w:val="22"/>
          <w:szCs w:val="22"/>
        </w:rPr>
        <w:t>nduction</w:t>
      </w:r>
    </w:p>
    <w:p w14:paraId="5F14C166" w14:textId="3F2B0531" w:rsidR="00CF6941" w:rsidRPr="00CF6941" w:rsidRDefault="00CF6941" w:rsidP="00F37B3F">
      <w:pPr>
        <w:numPr>
          <w:ilvl w:val="0"/>
          <w:numId w:val="9"/>
        </w:numPr>
        <w:spacing w:before="120" w:line="276" w:lineRule="auto"/>
        <w:ind w:left="426"/>
        <w:rPr>
          <w:rFonts w:cstheme="minorBidi"/>
          <w:sz w:val="22"/>
          <w:szCs w:val="22"/>
        </w:rPr>
      </w:pPr>
      <w:r w:rsidRPr="00CF6941">
        <w:rPr>
          <w:rFonts w:cstheme="minorBidi"/>
          <w:sz w:val="22"/>
          <w:szCs w:val="22"/>
        </w:rPr>
        <w:t xml:space="preserve">Provision of safe </w:t>
      </w:r>
      <w:r w:rsidR="0066742C">
        <w:rPr>
          <w:rFonts w:cstheme="minorBidi"/>
          <w:sz w:val="22"/>
          <w:szCs w:val="22"/>
        </w:rPr>
        <w:t xml:space="preserve">work </w:t>
      </w:r>
      <w:r w:rsidRPr="00CF6941">
        <w:rPr>
          <w:rFonts w:cstheme="minorBidi"/>
          <w:sz w:val="22"/>
          <w:szCs w:val="22"/>
        </w:rPr>
        <w:t>method statements</w:t>
      </w:r>
    </w:p>
    <w:p w14:paraId="3A4C5FD0" w14:textId="77777777" w:rsidR="00CF6941" w:rsidRPr="00CF6941" w:rsidRDefault="00CF6941" w:rsidP="00F37B3F">
      <w:pPr>
        <w:numPr>
          <w:ilvl w:val="0"/>
          <w:numId w:val="9"/>
        </w:numPr>
        <w:spacing w:before="120" w:line="276" w:lineRule="auto"/>
        <w:ind w:left="426"/>
        <w:rPr>
          <w:rFonts w:cstheme="minorBidi"/>
          <w:sz w:val="22"/>
          <w:szCs w:val="22"/>
        </w:rPr>
      </w:pPr>
      <w:r w:rsidRPr="00CF6941">
        <w:rPr>
          <w:rFonts w:cstheme="minorBidi"/>
          <w:sz w:val="22"/>
          <w:szCs w:val="22"/>
        </w:rPr>
        <w:t>Communication of hazards.</w:t>
      </w:r>
    </w:p>
    <w:p w14:paraId="089835AD" w14:textId="33613990" w:rsidR="0066742C" w:rsidRPr="00FA09EA" w:rsidRDefault="0066742C" w:rsidP="0066742C">
      <w:pPr>
        <w:pStyle w:val="ESHeading3"/>
        <w:spacing w:line="276" w:lineRule="auto"/>
        <w:rPr>
          <w:sz w:val="22"/>
          <w:szCs w:val="22"/>
        </w:rPr>
      </w:pPr>
      <w:bookmarkStart w:id="18" w:name="_Toc9597422"/>
      <w:r>
        <w:rPr>
          <w:sz w:val="22"/>
          <w:szCs w:val="22"/>
        </w:rPr>
        <w:t xml:space="preserve">Element </w:t>
      </w:r>
      <w:r w:rsidR="0098125A">
        <w:rPr>
          <w:sz w:val="22"/>
          <w:szCs w:val="22"/>
        </w:rPr>
        <w:t>9</w:t>
      </w:r>
      <w:r w:rsidR="0039637C">
        <w:rPr>
          <w:sz w:val="22"/>
          <w:szCs w:val="22"/>
        </w:rPr>
        <w:t xml:space="preserve">:  </w:t>
      </w:r>
      <w:r>
        <w:rPr>
          <w:sz w:val="22"/>
          <w:szCs w:val="22"/>
        </w:rPr>
        <w:t>Purchasing</w:t>
      </w:r>
      <w:bookmarkEnd w:id="18"/>
    </w:p>
    <w:p w14:paraId="6DD676F8" w14:textId="77777777" w:rsidR="0066742C" w:rsidRPr="0066742C" w:rsidRDefault="0066742C" w:rsidP="0066742C">
      <w:pPr>
        <w:spacing w:before="120" w:line="276" w:lineRule="auto"/>
        <w:rPr>
          <w:rFonts w:cstheme="minorBidi"/>
          <w:sz w:val="22"/>
          <w:szCs w:val="22"/>
        </w:rPr>
      </w:pPr>
      <w:r w:rsidRPr="0066742C">
        <w:rPr>
          <w:rFonts w:cstheme="minorBidi"/>
          <w:sz w:val="22"/>
          <w:szCs w:val="22"/>
        </w:rPr>
        <w:t>Health and safety hazards can be introduced into the school or workplace as a result of the purchase of goods e.g. plant and equipment or chemicals. Prior to any purchase, hazards must be identified and assessed. Where a hazard has been identified as a result of a proposed purchase, any new or additional risks must be controlled when the item is delivered and/or stored in the workplace.</w:t>
      </w:r>
    </w:p>
    <w:p w14:paraId="579EF3FD" w14:textId="77777777" w:rsidR="0066742C" w:rsidRPr="0066742C" w:rsidRDefault="0066742C" w:rsidP="0066742C">
      <w:pPr>
        <w:spacing w:before="120" w:line="276" w:lineRule="auto"/>
        <w:rPr>
          <w:rFonts w:cstheme="minorBidi"/>
          <w:sz w:val="22"/>
          <w:szCs w:val="22"/>
        </w:rPr>
      </w:pPr>
      <w:r w:rsidRPr="0066742C">
        <w:rPr>
          <w:rFonts w:cstheme="minorBidi"/>
          <w:sz w:val="22"/>
          <w:szCs w:val="22"/>
        </w:rPr>
        <w:t>Aspects assessed during the audit include:</w:t>
      </w:r>
    </w:p>
    <w:p w14:paraId="3615D20D" w14:textId="77777777" w:rsidR="0066742C" w:rsidRDefault="0066742C" w:rsidP="00F37B3F">
      <w:pPr>
        <w:numPr>
          <w:ilvl w:val="0"/>
          <w:numId w:val="9"/>
        </w:numPr>
        <w:spacing w:before="120" w:line="276" w:lineRule="auto"/>
        <w:ind w:left="426"/>
        <w:rPr>
          <w:rFonts w:cstheme="minorBidi"/>
          <w:sz w:val="22"/>
          <w:szCs w:val="22"/>
        </w:rPr>
      </w:pPr>
      <w:r w:rsidRPr="0066742C">
        <w:rPr>
          <w:rFonts w:cstheme="minorBidi"/>
          <w:sz w:val="22"/>
          <w:szCs w:val="22"/>
        </w:rPr>
        <w:t>Identification of goods with OHS implications</w:t>
      </w:r>
    </w:p>
    <w:p w14:paraId="22AE7A9C" w14:textId="0E50F20B" w:rsidR="00CF6941" w:rsidRPr="0066742C" w:rsidRDefault="0066742C" w:rsidP="00F37B3F">
      <w:pPr>
        <w:numPr>
          <w:ilvl w:val="0"/>
          <w:numId w:val="9"/>
        </w:numPr>
        <w:spacing w:before="120" w:line="276" w:lineRule="auto"/>
        <w:ind w:left="426"/>
        <w:rPr>
          <w:rFonts w:cstheme="minorBidi"/>
          <w:sz w:val="22"/>
          <w:szCs w:val="22"/>
        </w:rPr>
      </w:pPr>
      <w:r w:rsidRPr="0066742C">
        <w:rPr>
          <w:rFonts w:cstheme="minorBidi"/>
          <w:sz w:val="22"/>
          <w:szCs w:val="22"/>
        </w:rPr>
        <w:t>OHS controls</w:t>
      </w:r>
    </w:p>
    <w:p w14:paraId="7F5B5DFF" w14:textId="1BCEA1D2" w:rsidR="0098125A" w:rsidRPr="00FA09EA" w:rsidRDefault="0098125A" w:rsidP="0098125A">
      <w:pPr>
        <w:pStyle w:val="ESHeading3"/>
        <w:spacing w:line="276" w:lineRule="auto"/>
        <w:rPr>
          <w:sz w:val="22"/>
          <w:szCs w:val="22"/>
        </w:rPr>
      </w:pPr>
      <w:bookmarkStart w:id="19" w:name="_Toc9597423"/>
      <w:r>
        <w:rPr>
          <w:sz w:val="22"/>
          <w:szCs w:val="22"/>
        </w:rPr>
        <w:t>Element 10:  Workers’ Compensation</w:t>
      </w:r>
      <w:bookmarkEnd w:id="19"/>
    </w:p>
    <w:p w14:paraId="6F31FDF7" w14:textId="77777777" w:rsidR="0098125A" w:rsidRPr="00CF6941" w:rsidRDefault="0098125A" w:rsidP="0098125A">
      <w:pPr>
        <w:spacing w:before="120" w:line="276" w:lineRule="auto"/>
        <w:rPr>
          <w:rFonts w:cstheme="minorBidi"/>
          <w:sz w:val="22"/>
          <w:szCs w:val="22"/>
        </w:rPr>
      </w:pPr>
      <w:r w:rsidRPr="00CF6941">
        <w:rPr>
          <w:rFonts w:cstheme="minorBidi"/>
          <w:sz w:val="22"/>
          <w:szCs w:val="22"/>
        </w:rPr>
        <w:t xml:space="preserve">Where worker injuries have resulted in a worker claim, it is important that the claim is managed effectively in order to ensure the employee is supported throughout the claims process and that they return to work as soon as practicable. </w:t>
      </w:r>
    </w:p>
    <w:p w14:paraId="6BE8D028" w14:textId="77777777" w:rsidR="0098125A" w:rsidRPr="00CF6941" w:rsidRDefault="0098125A" w:rsidP="0098125A">
      <w:pPr>
        <w:spacing w:before="120" w:line="276" w:lineRule="auto"/>
        <w:rPr>
          <w:rFonts w:cstheme="minorBidi"/>
          <w:sz w:val="22"/>
          <w:szCs w:val="22"/>
        </w:rPr>
      </w:pPr>
      <w:r w:rsidRPr="00CF6941">
        <w:rPr>
          <w:rFonts w:cstheme="minorBidi"/>
          <w:sz w:val="22"/>
          <w:szCs w:val="22"/>
        </w:rPr>
        <w:t>Aspects assessed during the audit include:</w:t>
      </w:r>
    </w:p>
    <w:p w14:paraId="5D86903B" w14:textId="77777777" w:rsidR="0098125A" w:rsidRPr="00CF6941" w:rsidRDefault="0098125A" w:rsidP="00F37B3F">
      <w:pPr>
        <w:numPr>
          <w:ilvl w:val="0"/>
          <w:numId w:val="8"/>
        </w:numPr>
        <w:spacing w:before="120" w:line="276" w:lineRule="auto"/>
        <w:ind w:left="426"/>
        <w:rPr>
          <w:rFonts w:cstheme="minorBidi"/>
          <w:sz w:val="22"/>
          <w:szCs w:val="22"/>
        </w:rPr>
      </w:pPr>
      <w:r w:rsidRPr="00CF6941">
        <w:rPr>
          <w:rFonts w:cstheme="minorBidi"/>
          <w:sz w:val="22"/>
          <w:szCs w:val="22"/>
        </w:rPr>
        <w:t>Claims management</w:t>
      </w:r>
    </w:p>
    <w:p w14:paraId="0E581176" w14:textId="77777777" w:rsidR="0098125A" w:rsidRPr="00CF6941" w:rsidRDefault="0098125A" w:rsidP="00F37B3F">
      <w:pPr>
        <w:numPr>
          <w:ilvl w:val="0"/>
          <w:numId w:val="8"/>
        </w:numPr>
        <w:spacing w:before="120" w:line="276" w:lineRule="auto"/>
        <w:ind w:left="426"/>
        <w:rPr>
          <w:rFonts w:cstheme="minorBidi"/>
          <w:sz w:val="22"/>
          <w:szCs w:val="22"/>
        </w:rPr>
      </w:pPr>
      <w:r w:rsidRPr="00CF6941">
        <w:rPr>
          <w:rFonts w:cstheme="minorBidi"/>
          <w:sz w:val="22"/>
          <w:szCs w:val="22"/>
        </w:rPr>
        <w:t>Claims reporting</w:t>
      </w:r>
    </w:p>
    <w:p w14:paraId="1083E6FA" w14:textId="0C727705" w:rsidR="00620F5D" w:rsidRDefault="00620F5D" w:rsidP="00620F5D">
      <w:pPr>
        <w:pStyle w:val="ESBodyText"/>
        <w:spacing w:before="60" w:after="60" w:line="276" w:lineRule="auto"/>
        <w:rPr>
          <w:sz w:val="22"/>
          <w:szCs w:val="22"/>
        </w:rPr>
      </w:pPr>
    </w:p>
    <w:p w14:paraId="6C9606FF" w14:textId="77777777" w:rsidR="00A03764" w:rsidRPr="00FA09EA" w:rsidRDefault="00A03764">
      <w:pPr>
        <w:spacing w:after="0" w:line="240" w:lineRule="auto"/>
        <w:rPr>
          <w:rFonts w:eastAsiaTheme="majorEastAsia"/>
          <w:b/>
          <w:bCs/>
          <w:color w:val="004EA8"/>
          <w:sz w:val="22"/>
          <w:szCs w:val="22"/>
          <w:lang w:val="en-AU"/>
        </w:rPr>
      </w:pPr>
      <w:r w:rsidRPr="00FA09EA">
        <w:rPr>
          <w:caps/>
          <w:sz w:val="22"/>
          <w:szCs w:val="22"/>
          <w:lang w:val="en-AU"/>
        </w:rPr>
        <w:br w:type="page"/>
      </w:r>
    </w:p>
    <w:p w14:paraId="612B75C0" w14:textId="2604C8A4" w:rsidR="00FE0449" w:rsidRPr="00FA09EA" w:rsidRDefault="0066742C" w:rsidP="0098125A">
      <w:pPr>
        <w:pStyle w:val="ESHeading1"/>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caps/>
          <w:lang w:val="en-AU"/>
        </w:rPr>
      </w:pPr>
      <w:bookmarkStart w:id="20" w:name="_Toc9597424"/>
      <w:r>
        <w:rPr>
          <w:lang w:val="en-AU"/>
        </w:rPr>
        <w:lastRenderedPageBreak/>
        <w:t>Audit Guidance – Preparing for the Audit</w:t>
      </w:r>
      <w:bookmarkEnd w:id="20"/>
    </w:p>
    <w:p w14:paraId="6297102D" w14:textId="19CDB326" w:rsidR="0066742C" w:rsidRPr="0066742C" w:rsidRDefault="0066742C" w:rsidP="0066742C">
      <w:pPr>
        <w:spacing w:before="120" w:line="276" w:lineRule="auto"/>
        <w:rPr>
          <w:rFonts w:cstheme="minorBidi"/>
          <w:sz w:val="22"/>
          <w:szCs w:val="22"/>
        </w:rPr>
      </w:pPr>
      <w:r w:rsidRPr="0066742C">
        <w:rPr>
          <w:rFonts w:cstheme="minorBidi"/>
          <w:sz w:val="22"/>
          <w:szCs w:val="22"/>
        </w:rPr>
        <w:t>This section aims to provide schools and workplaces with a better understanding of the elements of the OHSMS and Workers</w:t>
      </w:r>
      <w:r>
        <w:rPr>
          <w:rFonts w:cstheme="minorBidi"/>
          <w:sz w:val="22"/>
          <w:szCs w:val="22"/>
        </w:rPr>
        <w:t>’</w:t>
      </w:r>
      <w:r w:rsidRPr="0066742C">
        <w:rPr>
          <w:rFonts w:cstheme="minorBidi"/>
          <w:sz w:val="22"/>
          <w:szCs w:val="22"/>
        </w:rPr>
        <w:t xml:space="preserve"> Compensation requirements that will be assessed during the audit. In preparation for the audit, we recommend schools and workplaces follow </w:t>
      </w:r>
      <w:r>
        <w:rPr>
          <w:rFonts w:cstheme="minorBidi"/>
          <w:sz w:val="22"/>
          <w:szCs w:val="22"/>
        </w:rPr>
        <w:t>Table 1</w:t>
      </w:r>
      <w:r w:rsidRPr="0066742C">
        <w:rPr>
          <w:rFonts w:cstheme="minorBidi"/>
          <w:sz w:val="22"/>
          <w:szCs w:val="22"/>
        </w:rPr>
        <w:t xml:space="preserve">, </w:t>
      </w:r>
      <w:r>
        <w:rPr>
          <w:rFonts w:cstheme="minorBidi"/>
          <w:sz w:val="22"/>
          <w:szCs w:val="22"/>
        </w:rPr>
        <w:t xml:space="preserve">to </w:t>
      </w:r>
      <w:r w:rsidRPr="0066742C">
        <w:rPr>
          <w:rFonts w:cstheme="minorBidi"/>
          <w:sz w:val="22"/>
          <w:szCs w:val="22"/>
        </w:rPr>
        <w:t>ensure the relevant personnel attend the audit interviews, and gather relevant information that may be required by the auditor during the assessment.</w:t>
      </w:r>
    </w:p>
    <w:p w14:paraId="585470CD" w14:textId="0D56D3C8" w:rsidR="0066742C" w:rsidRPr="0066742C" w:rsidRDefault="0066742C" w:rsidP="0066742C">
      <w:pPr>
        <w:spacing w:before="120" w:line="276" w:lineRule="auto"/>
        <w:rPr>
          <w:rFonts w:cstheme="minorBidi"/>
          <w:sz w:val="22"/>
          <w:szCs w:val="22"/>
        </w:rPr>
      </w:pPr>
      <w:r w:rsidRPr="0066742C">
        <w:rPr>
          <w:rFonts w:cstheme="minorBidi"/>
          <w:sz w:val="22"/>
          <w:szCs w:val="22"/>
        </w:rPr>
        <w:t>Table 2 presents the elements of the Department’s OHSMS and Workers</w:t>
      </w:r>
      <w:r>
        <w:rPr>
          <w:rFonts w:cstheme="minorBidi"/>
          <w:sz w:val="22"/>
          <w:szCs w:val="22"/>
        </w:rPr>
        <w:t>’</w:t>
      </w:r>
      <w:r w:rsidRPr="0066742C">
        <w:rPr>
          <w:rFonts w:cstheme="minorBidi"/>
          <w:sz w:val="22"/>
          <w:szCs w:val="22"/>
        </w:rPr>
        <w:t xml:space="preserve"> Compensation requirements that will be assessed, as well as examples of evidence that might be requested during the audit.</w:t>
      </w:r>
    </w:p>
    <w:p w14:paraId="75C120DA" w14:textId="77777777" w:rsidR="0066742C" w:rsidRPr="0066742C" w:rsidRDefault="0066742C" w:rsidP="0066742C">
      <w:pPr>
        <w:spacing w:before="120" w:line="276" w:lineRule="auto"/>
        <w:rPr>
          <w:rFonts w:cstheme="minorBidi"/>
          <w:b/>
          <w:sz w:val="22"/>
          <w:szCs w:val="22"/>
        </w:rPr>
      </w:pPr>
      <w:r w:rsidRPr="0066742C">
        <w:rPr>
          <w:rFonts w:cstheme="minorBidi"/>
          <w:b/>
          <w:sz w:val="22"/>
          <w:szCs w:val="22"/>
        </w:rPr>
        <w:t>Table 2: Preparing for the Audit</w:t>
      </w:r>
    </w:p>
    <w:tbl>
      <w:tblPr>
        <w:tblStyle w:val="TableGrid3"/>
        <w:tblW w:w="5000" w:type="pct"/>
        <w:tblLook w:val="04A0" w:firstRow="1" w:lastRow="0" w:firstColumn="1" w:lastColumn="0" w:noHBand="0" w:noVBand="1"/>
        <w:tblCaption w:val="Table two. Preparing for a half day audit-Element one-OHS Planning"/>
        <w:tblDescription w:val="Table two. Preparing for a half day audit- Element 1 OHS planning "/>
      </w:tblPr>
      <w:tblGrid>
        <w:gridCol w:w="3396"/>
        <w:gridCol w:w="2694"/>
        <w:gridCol w:w="1983"/>
        <w:gridCol w:w="1554"/>
      </w:tblGrid>
      <w:tr w:rsidR="006D1B7F" w:rsidRPr="00126986" w14:paraId="623BB173" w14:textId="77777777" w:rsidTr="006D1B7F">
        <w:trPr>
          <w:trHeight w:val="374"/>
          <w:tblHeader/>
        </w:trPr>
        <w:tc>
          <w:tcPr>
            <w:tcW w:w="5000" w:type="pct"/>
            <w:gridSpan w:val="4"/>
            <w:shd w:val="clear" w:color="auto" w:fill="8DB3E2" w:themeFill="text2" w:themeFillTint="66"/>
            <w:vAlign w:val="center"/>
          </w:tcPr>
          <w:p w14:paraId="63BF5D02" w14:textId="501BF6BB" w:rsidR="006D1B7F" w:rsidRPr="00126986" w:rsidRDefault="006D1B7F" w:rsidP="0098125A">
            <w:pPr>
              <w:keepNext/>
              <w:keepLines/>
              <w:spacing w:before="120" w:line="276" w:lineRule="auto"/>
              <w:outlineLvl w:val="1"/>
              <w:rPr>
                <w:rFonts w:eastAsiaTheme="majorEastAsia"/>
                <w:b/>
                <w:bCs/>
                <w:sz w:val="22"/>
                <w:szCs w:val="22"/>
                <w:lang w:val="en-AU"/>
              </w:rPr>
            </w:pPr>
            <w:bookmarkStart w:id="21" w:name="_Toc429058010"/>
            <w:r w:rsidRPr="00126986">
              <w:rPr>
                <w:rFonts w:eastAsiaTheme="majorEastAsia" w:cstheme="majorBidi"/>
                <w:b/>
                <w:bCs/>
                <w:sz w:val="22"/>
                <w:szCs w:val="22"/>
                <w:lang w:val="en-AU"/>
              </w:rPr>
              <w:t xml:space="preserve">Element 1: </w:t>
            </w:r>
            <w:bookmarkEnd w:id="21"/>
            <w:r>
              <w:rPr>
                <w:rFonts w:eastAsiaTheme="majorEastAsia" w:cstheme="majorBidi"/>
                <w:b/>
                <w:bCs/>
                <w:sz w:val="22"/>
                <w:szCs w:val="22"/>
                <w:lang w:val="en-AU"/>
              </w:rPr>
              <w:t xml:space="preserve"> </w:t>
            </w:r>
            <w:r w:rsidRPr="00126986">
              <w:rPr>
                <w:rFonts w:eastAsiaTheme="majorEastAsia" w:cstheme="majorBidi"/>
                <w:b/>
                <w:bCs/>
                <w:sz w:val="22"/>
                <w:szCs w:val="22"/>
                <w:lang w:val="en-AU"/>
              </w:rPr>
              <w:t>OHS Planning</w:t>
            </w:r>
            <w:bookmarkStart w:id="22" w:name="_Toc529708195"/>
          </w:p>
        </w:tc>
        <w:bookmarkEnd w:id="22"/>
      </w:tr>
      <w:tr w:rsidR="0098125A" w:rsidRPr="00126986" w14:paraId="716FFFB7" w14:textId="77777777" w:rsidTr="00193F43">
        <w:trPr>
          <w:tblHeader/>
        </w:trPr>
        <w:tc>
          <w:tcPr>
            <w:tcW w:w="1764" w:type="pct"/>
            <w:shd w:val="clear" w:color="auto" w:fill="B8CCE4" w:themeFill="accent1" w:themeFillTint="66"/>
          </w:tcPr>
          <w:p w14:paraId="73862BA6" w14:textId="39915367" w:rsidR="0098125A" w:rsidRPr="00126986" w:rsidRDefault="0098125A" w:rsidP="0098125A">
            <w:pPr>
              <w:spacing w:before="120" w:line="276" w:lineRule="auto"/>
              <w:rPr>
                <w:b/>
                <w:sz w:val="22"/>
                <w:szCs w:val="22"/>
                <w:lang w:val="en-AU"/>
              </w:rPr>
            </w:pPr>
            <w:r w:rsidRPr="00126986">
              <w:rPr>
                <w:b/>
                <w:sz w:val="22"/>
                <w:szCs w:val="22"/>
                <w:lang w:val="en-AU"/>
              </w:rPr>
              <w:t>Audit Criteria</w:t>
            </w:r>
          </w:p>
        </w:tc>
        <w:tc>
          <w:tcPr>
            <w:tcW w:w="1399" w:type="pct"/>
            <w:shd w:val="clear" w:color="auto" w:fill="B8CCE4" w:themeFill="accent1" w:themeFillTint="66"/>
          </w:tcPr>
          <w:p w14:paraId="46D0C49A" w14:textId="42C5488D" w:rsidR="0098125A" w:rsidRPr="00126986" w:rsidRDefault="0098125A" w:rsidP="0098125A">
            <w:pPr>
              <w:spacing w:before="120" w:line="276" w:lineRule="auto"/>
              <w:rPr>
                <w:b/>
                <w:sz w:val="22"/>
                <w:szCs w:val="22"/>
                <w:lang w:val="en-AU"/>
              </w:rPr>
            </w:pPr>
            <w:r w:rsidRPr="00126986">
              <w:rPr>
                <w:b/>
                <w:sz w:val="22"/>
                <w:szCs w:val="22"/>
                <w:lang w:val="en-AU"/>
              </w:rPr>
              <w:t>Examples of Evidence</w:t>
            </w:r>
          </w:p>
        </w:tc>
        <w:tc>
          <w:tcPr>
            <w:tcW w:w="1030" w:type="pct"/>
            <w:shd w:val="clear" w:color="auto" w:fill="B8CCE4" w:themeFill="accent1" w:themeFillTint="66"/>
          </w:tcPr>
          <w:p w14:paraId="2713817D" w14:textId="16564FCB" w:rsidR="0098125A" w:rsidRPr="00126986" w:rsidRDefault="0098125A" w:rsidP="0098125A">
            <w:pPr>
              <w:spacing w:before="120" w:line="276" w:lineRule="auto"/>
              <w:rPr>
                <w:b/>
                <w:sz w:val="22"/>
                <w:szCs w:val="22"/>
                <w:lang w:val="en-AU"/>
              </w:rPr>
            </w:pPr>
            <w:r w:rsidRPr="00126986">
              <w:rPr>
                <w:b/>
                <w:sz w:val="22"/>
                <w:szCs w:val="22"/>
                <w:lang w:val="en-AU"/>
              </w:rPr>
              <w:t xml:space="preserve">OHSMS </w:t>
            </w:r>
            <w:r>
              <w:rPr>
                <w:b/>
                <w:sz w:val="22"/>
                <w:szCs w:val="22"/>
                <w:lang w:val="en-AU"/>
              </w:rPr>
              <w:t>Document</w:t>
            </w:r>
            <w:r w:rsidRPr="00126986">
              <w:rPr>
                <w:b/>
                <w:sz w:val="22"/>
                <w:szCs w:val="22"/>
                <w:lang w:val="en-AU"/>
              </w:rPr>
              <w:t xml:space="preserve"> Name</w:t>
            </w:r>
          </w:p>
        </w:tc>
        <w:tc>
          <w:tcPr>
            <w:tcW w:w="807" w:type="pct"/>
            <w:shd w:val="clear" w:color="auto" w:fill="B8CCE4" w:themeFill="accent1" w:themeFillTint="66"/>
          </w:tcPr>
          <w:p w14:paraId="325B63CA" w14:textId="598B5780" w:rsidR="0098125A" w:rsidRPr="00FB5E65" w:rsidRDefault="00FB5E65" w:rsidP="0098125A">
            <w:pPr>
              <w:spacing w:before="120" w:line="276" w:lineRule="auto"/>
              <w:rPr>
                <w:b/>
                <w:sz w:val="20"/>
                <w:szCs w:val="20"/>
                <w:lang w:val="en-AU"/>
              </w:rPr>
            </w:pPr>
            <w:r>
              <w:rPr>
                <w:b/>
                <w:sz w:val="20"/>
                <w:szCs w:val="20"/>
                <w:lang w:val="en-AU"/>
              </w:rPr>
              <w:t xml:space="preserve">PAL </w:t>
            </w:r>
            <w:r w:rsidR="0098125A" w:rsidRPr="00FB5E65">
              <w:rPr>
                <w:b/>
                <w:sz w:val="20"/>
                <w:szCs w:val="20"/>
                <w:lang w:val="en-AU"/>
              </w:rPr>
              <w:t>OHSMS Sections</w:t>
            </w:r>
          </w:p>
        </w:tc>
      </w:tr>
      <w:tr w:rsidR="004B4348" w:rsidRPr="00126986" w14:paraId="62E1E42D" w14:textId="77777777" w:rsidTr="00193F43">
        <w:tc>
          <w:tcPr>
            <w:tcW w:w="1764" w:type="pct"/>
          </w:tcPr>
          <w:p w14:paraId="6DB815DE" w14:textId="17396A0A" w:rsidR="004B4348" w:rsidRPr="0098125A" w:rsidRDefault="004B4348" w:rsidP="004B4348">
            <w:pPr>
              <w:spacing w:before="120" w:line="276" w:lineRule="auto"/>
              <w:rPr>
                <w:color w:val="000000"/>
                <w:sz w:val="20"/>
                <w:szCs w:val="20"/>
              </w:rPr>
            </w:pPr>
            <w:r w:rsidRPr="0098125A">
              <w:rPr>
                <w:color w:val="000000"/>
                <w:sz w:val="20"/>
                <w:szCs w:val="20"/>
              </w:rPr>
              <w:t>The workplace has developed and implemented an OHS Activities Calendar or equivalent.</w:t>
            </w:r>
          </w:p>
        </w:tc>
        <w:tc>
          <w:tcPr>
            <w:tcW w:w="1399" w:type="pct"/>
          </w:tcPr>
          <w:p w14:paraId="4506768B" w14:textId="428DB574" w:rsidR="004B4348" w:rsidRPr="006D1B7F" w:rsidRDefault="004B4348" w:rsidP="004B4348">
            <w:pPr>
              <w:spacing w:before="120" w:line="276" w:lineRule="auto"/>
              <w:rPr>
                <w:color w:val="000000"/>
                <w:sz w:val="20"/>
                <w:szCs w:val="20"/>
              </w:rPr>
            </w:pPr>
            <w:r>
              <w:rPr>
                <w:sz w:val="20"/>
                <w:szCs w:val="20"/>
                <w:lang w:val="en-AU"/>
              </w:rPr>
              <w:t xml:space="preserve">Copy of the updated </w:t>
            </w:r>
            <w:r w:rsidRPr="006D1B7F">
              <w:rPr>
                <w:sz w:val="20"/>
                <w:szCs w:val="20"/>
                <w:lang w:val="en-AU"/>
              </w:rPr>
              <w:t>OHS Activities Calendar or equivalent</w:t>
            </w:r>
          </w:p>
        </w:tc>
        <w:tc>
          <w:tcPr>
            <w:tcW w:w="1030" w:type="pct"/>
            <w:vMerge w:val="restart"/>
            <w:vAlign w:val="center"/>
          </w:tcPr>
          <w:p w14:paraId="2939B8EE" w14:textId="77777777" w:rsidR="004B4348" w:rsidRDefault="004B4348" w:rsidP="004B4348">
            <w:pPr>
              <w:pStyle w:val="ListParagraph"/>
              <w:numPr>
                <w:ilvl w:val="0"/>
                <w:numId w:val="11"/>
              </w:numPr>
              <w:spacing w:before="120" w:line="276" w:lineRule="auto"/>
              <w:ind w:left="307" w:hanging="284"/>
              <w:contextualSpacing w:val="0"/>
              <w:rPr>
                <w:color w:val="000000"/>
                <w:sz w:val="20"/>
                <w:szCs w:val="20"/>
              </w:rPr>
            </w:pPr>
            <w:hyperlink r:id="rId26" w:history="1">
              <w:r w:rsidRPr="00063418">
                <w:rPr>
                  <w:rStyle w:val="Hyperlink"/>
                  <w:sz w:val="20"/>
                  <w:szCs w:val="20"/>
                </w:rPr>
                <w:t>OHS Planning Policy</w:t>
              </w:r>
            </w:hyperlink>
          </w:p>
          <w:p w14:paraId="26785110" w14:textId="77777777" w:rsidR="004B4348" w:rsidRPr="00ED2372" w:rsidRDefault="004B4348" w:rsidP="004B4348">
            <w:pPr>
              <w:pStyle w:val="ListParagraph"/>
              <w:numPr>
                <w:ilvl w:val="0"/>
                <w:numId w:val="11"/>
              </w:numPr>
              <w:spacing w:before="120" w:line="276" w:lineRule="auto"/>
              <w:ind w:left="307" w:hanging="284"/>
              <w:contextualSpacing w:val="0"/>
              <w:rPr>
                <w:color w:val="000000"/>
                <w:sz w:val="20"/>
                <w:szCs w:val="20"/>
              </w:rPr>
            </w:pPr>
            <w:hyperlink r:id="rId27" w:history="1">
              <w:r w:rsidRPr="00A45D65">
                <w:rPr>
                  <w:rStyle w:val="Hyperlink"/>
                  <w:sz w:val="20"/>
                  <w:szCs w:val="20"/>
                </w:rPr>
                <w:t>OHS Planning Procedure</w:t>
              </w:r>
            </w:hyperlink>
          </w:p>
          <w:p w14:paraId="74361280" w14:textId="110730EE" w:rsidR="004B4348" w:rsidRPr="00FF6D1A" w:rsidRDefault="004B4348" w:rsidP="004B4348">
            <w:pPr>
              <w:pStyle w:val="ListParagraph"/>
              <w:numPr>
                <w:ilvl w:val="0"/>
                <w:numId w:val="11"/>
              </w:numPr>
              <w:spacing w:before="120" w:line="276" w:lineRule="auto"/>
              <w:ind w:left="307" w:hanging="284"/>
              <w:contextualSpacing w:val="0"/>
              <w:rPr>
                <w:sz w:val="20"/>
                <w:szCs w:val="20"/>
                <w:lang w:val="en-AU"/>
              </w:rPr>
            </w:pPr>
            <w:hyperlink r:id="rId28" w:history="1">
              <w:r w:rsidRPr="00A45D65">
                <w:rPr>
                  <w:rStyle w:val="Hyperlink"/>
                  <w:sz w:val="20"/>
                  <w:szCs w:val="20"/>
                  <w:lang w:val="en-AU"/>
                </w:rPr>
                <w:t>OHS Activities Calendar Template</w:t>
              </w:r>
            </w:hyperlink>
          </w:p>
        </w:tc>
        <w:tc>
          <w:tcPr>
            <w:tcW w:w="807" w:type="pct"/>
            <w:vMerge w:val="restart"/>
            <w:vAlign w:val="center"/>
          </w:tcPr>
          <w:p w14:paraId="5970A239" w14:textId="5BECC611" w:rsidR="004B4348" w:rsidRPr="002E027E" w:rsidRDefault="004B4348" w:rsidP="004B4348">
            <w:pPr>
              <w:spacing w:before="120" w:line="276" w:lineRule="auto"/>
              <w:rPr>
                <w:sz w:val="20"/>
                <w:szCs w:val="20"/>
                <w:lang w:val="en-AU"/>
              </w:rPr>
            </w:pPr>
            <w:hyperlink r:id="rId29" w:history="1">
              <w:r w:rsidRPr="009A787F">
                <w:rPr>
                  <w:rStyle w:val="Hyperlink"/>
                  <w:sz w:val="20"/>
                  <w:szCs w:val="20"/>
                </w:rPr>
                <w:t>OHS Planning</w:t>
              </w:r>
            </w:hyperlink>
          </w:p>
        </w:tc>
      </w:tr>
      <w:tr w:rsidR="005F47A9" w:rsidRPr="00126986" w14:paraId="0407D131" w14:textId="77777777" w:rsidTr="00193F43">
        <w:tc>
          <w:tcPr>
            <w:tcW w:w="1764" w:type="pct"/>
          </w:tcPr>
          <w:p w14:paraId="0C71E3BF" w14:textId="10A5D063" w:rsidR="005F47A9" w:rsidRPr="00867555" w:rsidRDefault="005F47A9" w:rsidP="00867555">
            <w:pPr>
              <w:spacing w:before="120" w:line="276" w:lineRule="auto"/>
              <w:rPr>
                <w:color w:val="000000"/>
                <w:sz w:val="20"/>
                <w:szCs w:val="20"/>
              </w:rPr>
            </w:pPr>
            <w:r w:rsidRPr="00867555">
              <w:rPr>
                <w:color w:val="000000"/>
                <w:sz w:val="20"/>
                <w:szCs w:val="20"/>
              </w:rPr>
              <w:t>The OHS Activities Calendar includes mandatory activities.</w:t>
            </w:r>
          </w:p>
        </w:tc>
        <w:tc>
          <w:tcPr>
            <w:tcW w:w="1399" w:type="pct"/>
          </w:tcPr>
          <w:p w14:paraId="75F900D1" w14:textId="457CE691" w:rsidR="005F47A9" w:rsidRPr="00867555" w:rsidRDefault="005F47A9" w:rsidP="00867555">
            <w:pPr>
              <w:spacing w:before="120" w:line="276" w:lineRule="auto"/>
              <w:rPr>
                <w:color w:val="000000"/>
                <w:sz w:val="20"/>
                <w:szCs w:val="20"/>
              </w:rPr>
            </w:pPr>
            <w:r>
              <w:rPr>
                <w:sz w:val="20"/>
                <w:szCs w:val="20"/>
                <w:lang w:val="en-AU"/>
              </w:rPr>
              <w:t xml:space="preserve">Copy of the </w:t>
            </w:r>
            <w:r w:rsidR="00676B11">
              <w:rPr>
                <w:sz w:val="20"/>
                <w:szCs w:val="20"/>
                <w:lang w:val="en-AU"/>
              </w:rPr>
              <w:t xml:space="preserve">updated </w:t>
            </w:r>
            <w:r w:rsidRPr="00867555">
              <w:rPr>
                <w:sz w:val="20"/>
                <w:szCs w:val="20"/>
                <w:lang w:val="en-AU"/>
              </w:rPr>
              <w:t>OHS Activities Calendar or equivalent</w:t>
            </w:r>
          </w:p>
        </w:tc>
        <w:tc>
          <w:tcPr>
            <w:tcW w:w="1030" w:type="pct"/>
            <w:vMerge/>
          </w:tcPr>
          <w:p w14:paraId="6F806664" w14:textId="1C0E4CD3" w:rsidR="005F47A9" w:rsidRPr="00FF6D1A" w:rsidRDefault="005F47A9" w:rsidP="00F37B3F">
            <w:pPr>
              <w:pStyle w:val="ListParagraph"/>
              <w:numPr>
                <w:ilvl w:val="0"/>
                <w:numId w:val="11"/>
              </w:numPr>
              <w:spacing w:before="120" w:line="276" w:lineRule="auto"/>
              <w:ind w:left="306" w:hanging="306"/>
              <w:contextualSpacing w:val="0"/>
              <w:rPr>
                <w:sz w:val="20"/>
                <w:szCs w:val="20"/>
                <w:lang w:val="en-AU"/>
              </w:rPr>
            </w:pPr>
          </w:p>
        </w:tc>
        <w:tc>
          <w:tcPr>
            <w:tcW w:w="807" w:type="pct"/>
            <w:vMerge/>
          </w:tcPr>
          <w:p w14:paraId="2BE4FB65" w14:textId="0960FF54" w:rsidR="005F47A9" w:rsidRPr="00126986" w:rsidRDefault="005F47A9" w:rsidP="0098125A">
            <w:pPr>
              <w:spacing w:before="120" w:line="276" w:lineRule="auto"/>
              <w:rPr>
                <w:sz w:val="20"/>
                <w:szCs w:val="20"/>
                <w:lang w:val="en-AU"/>
              </w:rPr>
            </w:pPr>
          </w:p>
        </w:tc>
      </w:tr>
      <w:tr w:rsidR="005F47A9" w:rsidRPr="00126986" w14:paraId="17A35731" w14:textId="77777777" w:rsidTr="00193F43">
        <w:tc>
          <w:tcPr>
            <w:tcW w:w="1764" w:type="pct"/>
          </w:tcPr>
          <w:p w14:paraId="518D1E66" w14:textId="443815C5" w:rsidR="005F47A9" w:rsidRPr="00867555" w:rsidRDefault="005F47A9" w:rsidP="00867555">
            <w:pPr>
              <w:spacing w:before="120" w:line="276" w:lineRule="auto"/>
              <w:rPr>
                <w:color w:val="000000"/>
                <w:sz w:val="20"/>
                <w:szCs w:val="20"/>
              </w:rPr>
            </w:pPr>
            <w:r w:rsidRPr="00867555">
              <w:rPr>
                <w:color w:val="000000"/>
                <w:sz w:val="20"/>
                <w:szCs w:val="20"/>
              </w:rPr>
              <w:t>Responsible persons and/or resources, and the frequency in which the identified OHS activities will be implemented is clearly specified in the OHS Activities Calendar.</w:t>
            </w:r>
          </w:p>
        </w:tc>
        <w:tc>
          <w:tcPr>
            <w:tcW w:w="1399" w:type="pct"/>
          </w:tcPr>
          <w:p w14:paraId="0500A07E" w14:textId="758D175D" w:rsidR="005F47A9" w:rsidRPr="00C567EC" w:rsidRDefault="005F47A9" w:rsidP="00C567EC">
            <w:pPr>
              <w:spacing w:before="120" w:line="276" w:lineRule="auto"/>
              <w:rPr>
                <w:color w:val="000000"/>
                <w:sz w:val="20"/>
                <w:szCs w:val="20"/>
              </w:rPr>
            </w:pPr>
            <w:r w:rsidRPr="00C567EC">
              <w:rPr>
                <w:sz w:val="20"/>
                <w:szCs w:val="20"/>
                <w:lang w:val="en-AU"/>
              </w:rPr>
              <w:t xml:space="preserve">Copy of the </w:t>
            </w:r>
            <w:r w:rsidR="00676B11">
              <w:rPr>
                <w:sz w:val="20"/>
                <w:szCs w:val="20"/>
                <w:lang w:val="en-AU"/>
              </w:rPr>
              <w:t xml:space="preserve">updated </w:t>
            </w:r>
            <w:r w:rsidRPr="00C567EC">
              <w:rPr>
                <w:sz w:val="20"/>
                <w:szCs w:val="20"/>
                <w:lang w:val="en-AU"/>
              </w:rPr>
              <w:t xml:space="preserve">OHS Activities Calendar or equivalent </w:t>
            </w:r>
            <w:r>
              <w:rPr>
                <w:sz w:val="20"/>
                <w:szCs w:val="20"/>
                <w:lang w:val="en-AU"/>
              </w:rPr>
              <w:t>including n</w:t>
            </w:r>
            <w:r w:rsidRPr="00C567EC">
              <w:rPr>
                <w:sz w:val="20"/>
                <w:szCs w:val="20"/>
                <w:lang w:val="en-AU"/>
              </w:rPr>
              <w:t>ames of responsible persons for the defined activities</w:t>
            </w:r>
            <w:r>
              <w:rPr>
                <w:sz w:val="20"/>
                <w:szCs w:val="20"/>
                <w:lang w:val="en-AU"/>
              </w:rPr>
              <w:t>.</w:t>
            </w:r>
          </w:p>
        </w:tc>
        <w:tc>
          <w:tcPr>
            <w:tcW w:w="1030" w:type="pct"/>
            <w:vMerge/>
          </w:tcPr>
          <w:p w14:paraId="106E333C" w14:textId="6BA5F279" w:rsidR="005F47A9" w:rsidRPr="00FF6D1A" w:rsidRDefault="005F47A9" w:rsidP="00F37B3F">
            <w:pPr>
              <w:pStyle w:val="ListParagraph"/>
              <w:numPr>
                <w:ilvl w:val="0"/>
                <w:numId w:val="11"/>
              </w:numPr>
              <w:spacing w:before="120" w:line="276" w:lineRule="auto"/>
              <w:ind w:left="307" w:hanging="284"/>
              <w:contextualSpacing w:val="0"/>
              <w:rPr>
                <w:color w:val="000000"/>
                <w:sz w:val="20"/>
                <w:szCs w:val="20"/>
              </w:rPr>
            </w:pPr>
          </w:p>
        </w:tc>
        <w:tc>
          <w:tcPr>
            <w:tcW w:w="807" w:type="pct"/>
            <w:vMerge/>
          </w:tcPr>
          <w:p w14:paraId="09FAC700" w14:textId="692FE592" w:rsidR="005F47A9" w:rsidRPr="00126986" w:rsidRDefault="005F47A9" w:rsidP="0098125A">
            <w:pPr>
              <w:spacing w:before="120" w:line="276" w:lineRule="auto"/>
              <w:rPr>
                <w:sz w:val="20"/>
                <w:szCs w:val="20"/>
                <w:lang w:val="en-AU"/>
              </w:rPr>
            </w:pPr>
          </w:p>
        </w:tc>
      </w:tr>
      <w:tr w:rsidR="005F47A9" w:rsidRPr="00126986" w14:paraId="4EFAD2BF" w14:textId="77777777" w:rsidTr="00193F43">
        <w:tc>
          <w:tcPr>
            <w:tcW w:w="1764" w:type="pct"/>
          </w:tcPr>
          <w:p w14:paraId="396BF61E" w14:textId="4533DBFF" w:rsidR="005F47A9" w:rsidRPr="00867555" w:rsidRDefault="005F47A9" w:rsidP="00867555">
            <w:pPr>
              <w:spacing w:before="120" w:line="276" w:lineRule="auto"/>
              <w:rPr>
                <w:color w:val="000000"/>
                <w:sz w:val="20"/>
                <w:szCs w:val="20"/>
              </w:rPr>
            </w:pPr>
            <w:r w:rsidRPr="00867555">
              <w:rPr>
                <w:color w:val="000000"/>
                <w:sz w:val="20"/>
                <w:szCs w:val="20"/>
              </w:rPr>
              <w:t>The OHS Activities Calendar or equivalent is reviewed at least on a monthly basis or after relevant milestones or events have occurred. Records demonstrate that the activities identified in the OHS Activities Calendar have been implemented as planned.</w:t>
            </w:r>
          </w:p>
        </w:tc>
        <w:tc>
          <w:tcPr>
            <w:tcW w:w="1399" w:type="pct"/>
          </w:tcPr>
          <w:p w14:paraId="1788369C" w14:textId="7B70877A" w:rsidR="005F47A9" w:rsidRDefault="005F47A9" w:rsidP="00867555">
            <w:pPr>
              <w:spacing w:before="120" w:line="276" w:lineRule="auto"/>
              <w:rPr>
                <w:sz w:val="20"/>
                <w:szCs w:val="20"/>
                <w:lang w:val="en-AU"/>
              </w:rPr>
            </w:pPr>
            <w:r>
              <w:rPr>
                <w:sz w:val="20"/>
                <w:szCs w:val="20"/>
                <w:lang w:val="en-AU"/>
              </w:rPr>
              <w:t>Copy of:</w:t>
            </w:r>
          </w:p>
          <w:p w14:paraId="6E66154D" w14:textId="2156BC72" w:rsidR="005F47A9" w:rsidRPr="00126986" w:rsidRDefault="005F47A9" w:rsidP="00F37B3F">
            <w:pPr>
              <w:numPr>
                <w:ilvl w:val="0"/>
                <w:numId w:val="10"/>
              </w:numPr>
              <w:spacing w:before="120" w:line="276" w:lineRule="auto"/>
              <w:ind w:left="229" w:hanging="227"/>
              <w:rPr>
                <w:sz w:val="20"/>
                <w:szCs w:val="20"/>
                <w:lang w:val="en-AU"/>
              </w:rPr>
            </w:pPr>
            <w:r w:rsidRPr="00126986">
              <w:rPr>
                <w:sz w:val="20"/>
                <w:szCs w:val="20"/>
                <w:lang w:val="en-AU"/>
              </w:rPr>
              <w:t>Updated OHS Activities Calendar</w:t>
            </w:r>
          </w:p>
          <w:p w14:paraId="5D4C2AF3" w14:textId="77777777" w:rsidR="005F47A9" w:rsidRPr="00126986" w:rsidRDefault="005F47A9" w:rsidP="00F37B3F">
            <w:pPr>
              <w:numPr>
                <w:ilvl w:val="0"/>
                <w:numId w:val="10"/>
              </w:numPr>
              <w:spacing w:before="120" w:line="276" w:lineRule="auto"/>
              <w:ind w:left="229" w:hanging="227"/>
              <w:rPr>
                <w:sz w:val="20"/>
                <w:szCs w:val="20"/>
                <w:lang w:val="en-AU"/>
              </w:rPr>
            </w:pPr>
            <w:r w:rsidRPr="00126986">
              <w:rPr>
                <w:sz w:val="20"/>
                <w:szCs w:val="20"/>
                <w:lang w:val="en-AU"/>
              </w:rPr>
              <w:t>Meeting minutes</w:t>
            </w:r>
          </w:p>
          <w:p w14:paraId="4E188F68" w14:textId="77777777" w:rsidR="005F47A9" w:rsidRPr="00126986" w:rsidRDefault="005F47A9" w:rsidP="00F37B3F">
            <w:pPr>
              <w:numPr>
                <w:ilvl w:val="0"/>
                <w:numId w:val="10"/>
              </w:numPr>
              <w:spacing w:before="120" w:line="276" w:lineRule="auto"/>
              <w:ind w:left="229" w:hanging="227"/>
              <w:rPr>
                <w:sz w:val="20"/>
                <w:szCs w:val="20"/>
                <w:lang w:val="en-AU"/>
              </w:rPr>
            </w:pPr>
            <w:r w:rsidRPr="00126986">
              <w:rPr>
                <w:sz w:val="20"/>
                <w:szCs w:val="20"/>
                <w:lang w:val="en-AU"/>
              </w:rPr>
              <w:t>Emails</w:t>
            </w:r>
          </w:p>
          <w:p w14:paraId="6AF496C8" w14:textId="1F426E89" w:rsidR="005F47A9" w:rsidRPr="00FF6D1A" w:rsidRDefault="005F47A9" w:rsidP="00F37B3F">
            <w:pPr>
              <w:pStyle w:val="ListParagraph"/>
              <w:numPr>
                <w:ilvl w:val="0"/>
                <w:numId w:val="10"/>
              </w:numPr>
              <w:spacing w:before="120" w:line="276" w:lineRule="auto"/>
              <w:ind w:left="307" w:hanging="284"/>
              <w:contextualSpacing w:val="0"/>
              <w:rPr>
                <w:color w:val="000000"/>
                <w:sz w:val="20"/>
                <w:szCs w:val="20"/>
              </w:rPr>
            </w:pPr>
            <w:r w:rsidRPr="00126986">
              <w:rPr>
                <w:sz w:val="20"/>
                <w:szCs w:val="20"/>
                <w:lang w:val="en-AU"/>
              </w:rPr>
              <w:t>Records of activities being performed</w:t>
            </w:r>
          </w:p>
        </w:tc>
        <w:tc>
          <w:tcPr>
            <w:tcW w:w="1030" w:type="pct"/>
            <w:vMerge/>
          </w:tcPr>
          <w:p w14:paraId="7054BD80" w14:textId="5853F228" w:rsidR="005F47A9" w:rsidRPr="00FF6D1A" w:rsidRDefault="005F47A9" w:rsidP="00F37B3F">
            <w:pPr>
              <w:pStyle w:val="ListParagraph"/>
              <w:numPr>
                <w:ilvl w:val="0"/>
                <w:numId w:val="10"/>
              </w:numPr>
              <w:spacing w:before="120" w:line="276" w:lineRule="auto"/>
              <w:ind w:left="307" w:hanging="284"/>
              <w:contextualSpacing w:val="0"/>
              <w:rPr>
                <w:sz w:val="20"/>
                <w:szCs w:val="20"/>
                <w:lang w:val="en-AU"/>
              </w:rPr>
            </w:pPr>
          </w:p>
        </w:tc>
        <w:tc>
          <w:tcPr>
            <w:tcW w:w="807" w:type="pct"/>
            <w:vMerge/>
          </w:tcPr>
          <w:p w14:paraId="7DF6DB5F" w14:textId="6D870ABF" w:rsidR="005F47A9" w:rsidRPr="00126986" w:rsidRDefault="005F47A9" w:rsidP="0098125A">
            <w:pPr>
              <w:spacing w:before="120" w:line="276" w:lineRule="auto"/>
              <w:rPr>
                <w:sz w:val="20"/>
                <w:szCs w:val="20"/>
                <w:lang w:val="en-AU"/>
              </w:rPr>
            </w:pPr>
          </w:p>
        </w:tc>
      </w:tr>
      <w:tr w:rsidR="005F47A9" w:rsidRPr="00126986" w14:paraId="29286827" w14:textId="77777777" w:rsidTr="00193F43">
        <w:tc>
          <w:tcPr>
            <w:tcW w:w="1764" w:type="pct"/>
          </w:tcPr>
          <w:p w14:paraId="54140E6E" w14:textId="657DAEF4" w:rsidR="005F47A9" w:rsidRPr="00867555" w:rsidRDefault="005F47A9" w:rsidP="00867555">
            <w:pPr>
              <w:spacing w:before="120" w:line="276" w:lineRule="auto"/>
              <w:rPr>
                <w:color w:val="000000"/>
                <w:sz w:val="20"/>
                <w:szCs w:val="20"/>
              </w:rPr>
            </w:pPr>
            <w:r w:rsidRPr="00867555">
              <w:rPr>
                <w:color w:val="000000"/>
                <w:sz w:val="20"/>
                <w:szCs w:val="20"/>
              </w:rPr>
              <w:t>The OHS Activity Calendar is reviewed and completely updated every twelve months.</w:t>
            </w:r>
          </w:p>
        </w:tc>
        <w:tc>
          <w:tcPr>
            <w:tcW w:w="1399" w:type="pct"/>
          </w:tcPr>
          <w:p w14:paraId="374D4C81" w14:textId="3810FBB9" w:rsidR="005F47A9" w:rsidRDefault="005F47A9" w:rsidP="00867555">
            <w:pPr>
              <w:spacing w:before="120" w:line="276" w:lineRule="auto"/>
              <w:rPr>
                <w:sz w:val="20"/>
                <w:szCs w:val="20"/>
                <w:lang w:val="en-AU"/>
              </w:rPr>
            </w:pPr>
            <w:r>
              <w:rPr>
                <w:sz w:val="20"/>
                <w:szCs w:val="20"/>
                <w:lang w:val="en-AU"/>
              </w:rPr>
              <w:t>Copy of:</w:t>
            </w:r>
          </w:p>
          <w:p w14:paraId="52974ADF" w14:textId="25C951A1" w:rsidR="005F47A9" w:rsidRPr="00126986" w:rsidRDefault="005F47A9" w:rsidP="00F37B3F">
            <w:pPr>
              <w:numPr>
                <w:ilvl w:val="0"/>
                <w:numId w:val="10"/>
              </w:numPr>
              <w:spacing w:before="120" w:line="276" w:lineRule="auto"/>
              <w:ind w:left="229" w:hanging="227"/>
              <w:rPr>
                <w:sz w:val="20"/>
                <w:szCs w:val="20"/>
                <w:lang w:val="en-AU"/>
              </w:rPr>
            </w:pPr>
            <w:r w:rsidRPr="00126986">
              <w:rPr>
                <w:sz w:val="20"/>
                <w:szCs w:val="20"/>
                <w:lang w:val="en-AU"/>
              </w:rPr>
              <w:t>Updated OHS Activities Calendar</w:t>
            </w:r>
          </w:p>
          <w:p w14:paraId="11202355" w14:textId="77777777" w:rsidR="005F47A9" w:rsidRPr="00126986" w:rsidRDefault="005F47A9" w:rsidP="00F37B3F">
            <w:pPr>
              <w:numPr>
                <w:ilvl w:val="0"/>
                <w:numId w:val="10"/>
              </w:numPr>
              <w:spacing w:before="120" w:line="276" w:lineRule="auto"/>
              <w:ind w:left="229" w:hanging="227"/>
              <w:rPr>
                <w:sz w:val="20"/>
                <w:szCs w:val="20"/>
                <w:lang w:val="en-AU"/>
              </w:rPr>
            </w:pPr>
            <w:r w:rsidRPr="00126986">
              <w:rPr>
                <w:sz w:val="20"/>
                <w:szCs w:val="20"/>
                <w:lang w:val="en-AU"/>
              </w:rPr>
              <w:t>Meeting Minutes</w:t>
            </w:r>
          </w:p>
          <w:p w14:paraId="4C2623EF" w14:textId="18F830F3" w:rsidR="005F47A9" w:rsidRPr="00FF6D1A" w:rsidRDefault="005F47A9" w:rsidP="00F37B3F">
            <w:pPr>
              <w:pStyle w:val="ListParagraph"/>
              <w:numPr>
                <w:ilvl w:val="0"/>
                <w:numId w:val="10"/>
              </w:numPr>
              <w:spacing w:before="120" w:line="276" w:lineRule="auto"/>
              <w:ind w:left="307" w:hanging="284"/>
              <w:contextualSpacing w:val="0"/>
              <w:rPr>
                <w:color w:val="000000"/>
                <w:sz w:val="20"/>
                <w:szCs w:val="20"/>
              </w:rPr>
            </w:pPr>
            <w:r w:rsidRPr="00126986">
              <w:rPr>
                <w:sz w:val="20"/>
                <w:szCs w:val="20"/>
                <w:lang w:val="en-AU"/>
              </w:rPr>
              <w:t>Interviewees statements</w:t>
            </w:r>
          </w:p>
        </w:tc>
        <w:tc>
          <w:tcPr>
            <w:tcW w:w="1030" w:type="pct"/>
            <w:vMerge/>
          </w:tcPr>
          <w:p w14:paraId="18EE50DD" w14:textId="03FB5CBA" w:rsidR="005F47A9" w:rsidRPr="00FF6D1A" w:rsidRDefault="005F47A9" w:rsidP="005F47A9">
            <w:pPr>
              <w:pStyle w:val="ListParagraph"/>
              <w:spacing w:before="120" w:line="276" w:lineRule="auto"/>
              <w:ind w:left="307"/>
              <w:contextualSpacing w:val="0"/>
              <w:rPr>
                <w:color w:val="000000"/>
                <w:sz w:val="20"/>
                <w:szCs w:val="20"/>
              </w:rPr>
            </w:pPr>
          </w:p>
        </w:tc>
        <w:tc>
          <w:tcPr>
            <w:tcW w:w="807" w:type="pct"/>
            <w:vMerge/>
          </w:tcPr>
          <w:p w14:paraId="09A0E031" w14:textId="53401CAF" w:rsidR="005F47A9" w:rsidRPr="00FF6D1A" w:rsidRDefault="005F47A9" w:rsidP="0098125A">
            <w:pPr>
              <w:spacing w:before="120" w:line="276" w:lineRule="auto"/>
              <w:rPr>
                <w:color w:val="000000"/>
                <w:sz w:val="20"/>
                <w:szCs w:val="20"/>
              </w:rPr>
            </w:pPr>
          </w:p>
        </w:tc>
      </w:tr>
    </w:tbl>
    <w:p w14:paraId="6FD4A434" w14:textId="77777777" w:rsidR="0066742C" w:rsidRDefault="0066742C" w:rsidP="00960D48">
      <w:pPr>
        <w:pStyle w:val="ESBodyText"/>
        <w:spacing w:before="120" w:line="276" w:lineRule="auto"/>
        <w:rPr>
          <w:b/>
          <w:sz w:val="22"/>
          <w:szCs w:val="22"/>
        </w:rPr>
      </w:pPr>
    </w:p>
    <w:tbl>
      <w:tblPr>
        <w:tblStyle w:val="TableGrid3"/>
        <w:tblW w:w="5000" w:type="pct"/>
        <w:tblLook w:val="04A0" w:firstRow="1" w:lastRow="0" w:firstColumn="1" w:lastColumn="0" w:noHBand="0" w:noVBand="1"/>
        <w:tblCaption w:val="Element 2- Consultation and Communication"/>
        <w:tblDescription w:val="Element 2- Consultation and Communication requirements for the audit"/>
      </w:tblPr>
      <w:tblGrid>
        <w:gridCol w:w="3366"/>
        <w:gridCol w:w="2522"/>
        <w:gridCol w:w="2012"/>
        <w:gridCol w:w="1727"/>
      </w:tblGrid>
      <w:tr w:rsidR="00C567EC" w:rsidRPr="00126986" w14:paraId="023A118F" w14:textId="77777777" w:rsidTr="00C567EC">
        <w:trPr>
          <w:trHeight w:val="374"/>
          <w:tblHeader/>
        </w:trPr>
        <w:tc>
          <w:tcPr>
            <w:tcW w:w="5000" w:type="pct"/>
            <w:gridSpan w:val="4"/>
            <w:shd w:val="clear" w:color="auto" w:fill="8DB3E2" w:themeFill="text2" w:themeFillTint="66"/>
            <w:vAlign w:val="center"/>
          </w:tcPr>
          <w:p w14:paraId="3DB8F12E" w14:textId="2D2AAB38" w:rsidR="00C567EC" w:rsidRPr="00126986" w:rsidRDefault="00C567EC" w:rsidP="00C567EC">
            <w:pPr>
              <w:keepNext/>
              <w:keepLines/>
              <w:spacing w:before="120" w:line="276" w:lineRule="auto"/>
              <w:outlineLvl w:val="1"/>
              <w:rPr>
                <w:rFonts w:eastAsiaTheme="majorEastAsia"/>
                <w:b/>
                <w:bCs/>
                <w:sz w:val="22"/>
                <w:szCs w:val="22"/>
                <w:lang w:val="en-AU"/>
              </w:rPr>
            </w:pPr>
            <w:r w:rsidRPr="00126986">
              <w:rPr>
                <w:rFonts w:eastAsiaTheme="majorEastAsia" w:cstheme="majorBidi"/>
                <w:b/>
                <w:bCs/>
                <w:sz w:val="22"/>
                <w:szCs w:val="22"/>
                <w:lang w:val="en-AU"/>
              </w:rPr>
              <w:lastRenderedPageBreak/>
              <w:t xml:space="preserve">Element </w:t>
            </w:r>
            <w:r>
              <w:rPr>
                <w:rFonts w:eastAsiaTheme="majorEastAsia" w:cstheme="majorBidi"/>
                <w:b/>
                <w:bCs/>
                <w:sz w:val="22"/>
                <w:szCs w:val="22"/>
                <w:lang w:val="en-AU"/>
              </w:rPr>
              <w:t>2</w:t>
            </w:r>
            <w:r w:rsidRPr="00126986">
              <w:rPr>
                <w:rFonts w:eastAsiaTheme="majorEastAsia" w:cstheme="majorBidi"/>
                <w:b/>
                <w:bCs/>
                <w:sz w:val="22"/>
                <w:szCs w:val="22"/>
                <w:lang w:val="en-AU"/>
              </w:rPr>
              <w:t xml:space="preserve">: </w:t>
            </w:r>
            <w:r>
              <w:rPr>
                <w:rFonts w:eastAsiaTheme="majorEastAsia" w:cstheme="majorBidi"/>
                <w:b/>
                <w:bCs/>
                <w:sz w:val="22"/>
                <w:szCs w:val="22"/>
                <w:lang w:val="en-AU"/>
              </w:rPr>
              <w:t xml:space="preserve"> Consultation and Communication</w:t>
            </w:r>
          </w:p>
        </w:tc>
      </w:tr>
      <w:tr w:rsidR="005F47A9" w:rsidRPr="00126986" w14:paraId="30BD7CCA" w14:textId="77777777" w:rsidTr="0002581F">
        <w:trPr>
          <w:tblHeader/>
        </w:trPr>
        <w:tc>
          <w:tcPr>
            <w:tcW w:w="1748" w:type="pct"/>
            <w:shd w:val="clear" w:color="auto" w:fill="B8CCE4" w:themeFill="accent1" w:themeFillTint="66"/>
          </w:tcPr>
          <w:p w14:paraId="582E5C1F" w14:textId="143EBB2C" w:rsidR="00C567EC" w:rsidRPr="00126986" w:rsidRDefault="00C567EC" w:rsidP="00C567EC">
            <w:pPr>
              <w:spacing w:before="120" w:line="276" w:lineRule="auto"/>
              <w:rPr>
                <w:b/>
                <w:sz w:val="22"/>
                <w:szCs w:val="22"/>
                <w:lang w:val="en-AU"/>
              </w:rPr>
            </w:pPr>
            <w:r w:rsidRPr="00126986">
              <w:rPr>
                <w:b/>
                <w:sz w:val="22"/>
                <w:szCs w:val="22"/>
                <w:lang w:val="en-AU"/>
              </w:rPr>
              <w:t>Audit Criteria</w:t>
            </w:r>
          </w:p>
        </w:tc>
        <w:tc>
          <w:tcPr>
            <w:tcW w:w="1310" w:type="pct"/>
            <w:shd w:val="clear" w:color="auto" w:fill="B8CCE4" w:themeFill="accent1" w:themeFillTint="66"/>
          </w:tcPr>
          <w:p w14:paraId="4ECDC876" w14:textId="14D0408D" w:rsidR="00C567EC" w:rsidRPr="00126986" w:rsidRDefault="00C567EC" w:rsidP="00C567EC">
            <w:pPr>
              <w:spacing w:before="120" w:line="276" w:lineRule="auto"/>
              <w:rPr>
                <w:b/>
                <w:sz w:val="22"/>
                <w:szCs w:val="22"/>
                <w:lang w:val="en-AU"/>
              </w:rPr>
            </w:pPr>
            <w:r w:rsidRPr="00126986">
              <w:rPr>
                <w:b/>
                <w:sz w:val="22"/>
                <w:szCs w:val="22"/>
                <w:lang w:val="en-AU"/>
              </w:rPr>
              <w:t>Examples of Evidence</w:t>
            </w:r>
          </w:p>
        </w:tc>
        <w:tc>
          <w:tcPr>
            <w:tcW w:w="1045" w:type="pct"/>
            <w:shd w:val="clear" w:color="auto" w:fill="B8CCE4" w:themeFill="accent1" w:themeFillTint="66"/>
          </w:tcPr>
          <w:p w14:paraId="08C0503A" w14:textId="7DEB8156" w:rsidR="00C567EC" w:rsidRPr="00126986" w:rsidRDefault="00C567EC" w:rsidP="00C567EC">
            <w:pPr>
              <w:spacing w:before="120" w:line="276" w:lineRule="auto"/>
              <w:rPr>
                <w:b/>
                <w:sz w:val="22"/>
                <w:szCs w:val="22"/>
                <w:lang w:val="en-AU"/>
              </w:rPr>
            </w:pPr>
            <w:r w:rsidRPr="00126986">
              <w:rPr>
                <w:b/>
                <w:sz w:val="22"/>
                <w:szCs w:val="22"/>
                <w:lang w:val="en-AU"/>
              </w:rPr>
              <w:t xml:space="preserve">OHSMS </w:t>
            </w:r>
            <w:r>
              <w:rPr>
                <w:b/>
                <w:sz w:val="22"/>
                <w:szCs w:val="22"/>
                <w:lang w:val="en-AU"/>
              </w:rPr>
              <w:t>Document</w:t>
            </w:r>
            <w:r w:rsidRPr="00126986">
              <w:rPr>
                <w:b/>
                <w:sz w:val="22"/>
                <w:szCs w:val="22"/>
                <w:lang w:val="en-AU"/>
              </w:rPr>
              <w:t xml:space="preserve"> Name</w:t>
            </w:r>
          </w:p>
        </w:tc>
        <w:tc>
          <w:tcPr>
            <w:tcW w:w="897" w:type="pct"/>
            <w:shd w:val="clear" w:color="auto" w:fill="B8CCE4" w:themeFill="accent1" w:themeFillTint="66"/>
          </w:tcPr>
          <w:p w14:paraId="54D27A2B" w14:textId="07AD6814" w:rsidR="00C567EC" w:rsidRPr="00126986" w:rsidRDefault="00DA72FF" w:rsidP="00C567EC">
            <w:pPr>
              <w:spacing w:before="120" w:line="276" w:lineRule="auto"/>
              <w:rPr>
                <w:b/>
                <w:sz w:val="22"/>
                <w:szCs w:val="22"/>
                <w:lang w:val="en-AU"/>
              </w:rPr>
            </w:pPr>
            <w:r>
              <w:rPr>
                <w:b/>
                <w:sz w:val="22"/>
                <w:szCs w:val="22"/>
                <w:lang w:val="en-AU"/>
              </w:rPr>
              <w:t>PAL</w:t>
            </w:r>
            <w:r w:rsidR="00163F2B">
              <w:rPr>
                <w:b/>
                <w:sz w:val="22"/>
                <w:szCs w:val="22"/>
                <w:lang w:val="en-AU"/>
              </w:rPr>
              <w:t xml:space="preserve"> </w:t>
            </w:r>
            <w:r w:rsidR="00C567EC" w:rsidRPr="00126986">
              <w:rPr>
                <w:b/>
                <w:sz w:val="22"/>
                <w:szCs w:val="22"/>
                <w:lang w:val="en-AU"/>
              </w:rPr>
              <w:t>OHSMS Sections</w:t>
            </w:r>
          </w:p>
        </w:tc>
      </w:tr>
      <w:tr w:rsidR="0002581F" w:rsidRPr="00126986" w14:paraId="4EB35B0E" w14:textId="77777777" w:rsidTr="0002581F">
        <w:tc>
          <w:tcPr>
            <w:tcW w:w="1748" w:type="pct"/>
          </w:tcPr>
          <w:p w14:paraId="24F6DD58" w14:textId="459F4540" w:rsidR="0002581F" w:rsidRPr="00C567EC" w:rsidRDefault="0002581F" w:rsidP="00C567EC">
            <w:pPr>
              <w:spacing w:before="120" w:line="276" w:lineRule="auto"/>
              <w:rPr>
                <w:color w:val="000000"/>
                <w:sz w:val="20"/>
                <w:szCs w:val="20"/>
              </w:rPr>
            </w:pPr>
            <w:r w:rsidRPr="00C567EC">
              <w:rPr>
                <w:color w:val="000000"/>
                <w:sz w:val="20"/>
                <w:szCs w:val="20"/>
              </w:rPr>
              <w:t>An OHS Committee meeting schedule has been established (minimum quarterly) and is included in the OHS Activities Calendar. Minutes of the meeting are being recorded and displayed on the OHS Noticeboard.</w:t>
            </w:r>
          </w:p>
        </w:tc>
        <w:tc>
          <w:tcPr>
            <w:tcW w:w="1310" w:type="pct"/>
          </w:tcPr>
          <w:p w14:paraId="1383DCB5" w14:textId="33DFEBB3" w:rsidR="0002581F" w:rsidRDefault="0002581F" w:rsidP="005F47A9">
            <w:pPr>
              <w:spacing w:before="120" w:line="276" w:lineRule="auto"/>
              <w:rPr>
                <w:sz w:val="20"/>
                <w:szCs w:val="20"/>
                <w:lang w:val="en-AU"/>
              </w:rPr>
            </w:pPr>
            <w:r>
              <w:rPr>
                <w:sz w:val="20"/>
                <w:szCs w:val="20"/>
                <w:lang w:val="en-AU"/>
              </w:rPr>
              <w:t>Copy of:</w:t>
            </w:r>
          </w:p>
          <w:p w14:paraId="076C9910" w14:textId="4168C536" w:rsidR="0002581F" w:rsidRDefault="0002581F" w:rsidP="00F37B3F">
            <w:pPr>
              <w:numPr>
                <w:ilvl w:val="0"/>
                <w:numId w:val="10"/>
              </w:numPr>
              <w:spacing w:before="120" w:line="276" w:lineRule="auto"/>
              <w:ind w:left="227" w:hanging="227"/>
              <w:rPr>
                <w:sz w:val="20"/>
                <w:szCs w:val="20"/>
                <w:lang w:val="en-AU"/>
              </w:rPr>
            </w:pPr>
            <w:r>
              <w:rPr>
                <w:sz w:val="20"/>
                <w:szCs w:val="20"/>
                <w:lang w:val="en-AU"/>
              </w:rPr>
              <w:t>OHS Committee meeting minutes</w:t>
            </w:r>
          </w:p>
          <w:p w14:paraId="14492B2E" w14:textId="54DE4D3D" w:rsidR="0002581F" w:rsidRPr="00FF6D1A" w:rsidRDefault="0002581F" w:rsidP="00F37B3F">
            <w:pPr>
              <w:numPr>
                <w:ilvl w:val="0"/>
                <w:numId w:val="10"/>
              </w:numPr>
              <w:spacing w:before="120" w:line="276" w:lineRule="auto"/>
              <w:ind w:left="227" w:hanging="227"/>
              <w:rPr>
                <w:sz w:val="20"/>
                <w:szCs w:val="20"/>
                <w:lang w:val="en-AU"/>
              </w:rPr>
            </w:pPr>
            <w:r>
              <w:rPr>
                <w:sz w:val="20"/>
                <w:szCs w:val="20"/>
                <w:lang w:val="en-AU"/>
              </w:rPr>
              <w:t xml:space="preserve">Updated </w:t>
            </w:r>
            <w:r w:rsidRPr="00126986">
              <w:rPr>
                <w:sz w:val="20"/>
                <w:szCs w:val="20"/>
                <w:lang w:val="en-AU"/>
              </w:rPr>
              <w:t xml:space="preserve">OHS Activities Calendar </w:t>
            </w:r>
          </w:p>
          <w:p w14:paraId="02F6D26E" w14:textId="2F7C36EA" w:rsidR="0002581F" w:rsidRPr="005F47A9" w:rsidRDefault="0002581F" w:rsidP="005F47A9">
            <w:pPr>
              <w:spacing w:before="120" w:line="276" w:lineRule="auto"/>
              <w:rPr>
                <w:sz w:val="20"/>
                <w:szCs w:val="20"/>
                <w:lang w:val="en-AU"/>
              </w:rPr>
            </w:pPr>
            <w:r w:rsidRPr="00C567EC">
              <w:rPr>
                <w:sz w:val="20"/>
                <w:szCs w:val="20"/>
                <w:lang w:val="en-AU"/>
              </w:rPr>
              <w:t>OHS Notice Board</w:t>
            </w:r>
            <w:r>
              <w:rPr>
                <w:sz w:val="20"/>
                <w:szCs w:val="20"/>
                <w:lang w:val="en-AU"/>
              </w:rPr>
              <w:t>/</w:t>
            </w:r>
            <w:r w:rsidRPr="00C567EC">
              <w:rPr>
                <w:sz w:val="20"/>
                <w:szCs w:val="20"/>
                <w:lang w:val="en-AU"/>
              </w:rPr>
              <w:t>s observed during site walkthrough</w:t>
            </w:r>
          </w:p>
        </w:tc>
        <w:tc>
          <w:tcPr>
            <w:tcW w:w="1045" w:type="pct"/>
          </w:tcPr>
          <w:p w14:paraId="5897B5EA" w14:textId="77777777" w:rsidR="0002581F" w:rsidRPr="00CA7C82" w:rsidRDefault="0002581F" w:rsidP="007D549A">
            <w:pPr>
              <w:pStyle w:val="ListParagraph"/>
              <w:numPr>
                <w:ilvl w:val="0"/>
                <w:numId w:val="11"/>
              </w:numPr>
              <w:spacing w:before="120" w:line="276" w:lineRule="auto"/>
              <w:ind w:left="307" w:hanging="284"/>
              <w:contextualSpacing w:val="0"/>
              <w:rPr>
                <w:rStyle w:val="Hyperlink"/>
                <w:color w:val="auto"/>
                <w:sz w:val="20"/>
                <w:szCs w:val="20"/>
                <w:u w:val="none"/>
                <w:lang w:val="en-AU"/>
              </w:rPr>
            </w:pPr>
            <w:hyperlink r:id="rId30" w:history="1">
              <w:r w:rsidRPr="005362AA">
                <w:rPr>
                  <w:rStyle w:val="Hyperlink"/>
                  <w:sz w:val="20"/>
                  <w:szCs w:val="20"/>
                  <w:lang w:val="en-AU"/>
                </w:rPr>
                <w:t>OHS Committee Guide</w:t>
              </w:r>
            </w:hyperlink>
          </w:p>
          <w:p w14:paraId="4F2AC998" w14:textId="77777777" w:rsidR="0002581F" w:rsidRPr="00DF5390" w:rsidRDefault="0002581F" w:rsidP="007D549A">
            <w:pPr>
              <w:pStyle w:val="ListParagraph"/>
              <w:numPr>
                <w:ilvl w:val="0"/>
                <w:numId w:val="11"/>
              </w:numPr>
              <w:spacing w:before="120" w:line="276" w:lineRule="auto"/>
              <w:ind w:left="307" w:hanging="284"/>
              <w:contextualSpacing w:val="0"/>
              <w:rPr>
                <w:sz w:val="20"/>
                <w:szCs w:val="20"/>
                <w:lang w:val="en-AU"/>
              </w:rPr>
            </w:pPr>
            <w:hyperlink r:id="rId31" w:history="1">
              <w:r w:rsidRPr="00A45D65">
                <w:rPr>
                  <w:rStyle w:val="Hyperlink"/>
                  <w:sz w:val="20"/>
                  <w:szCs w:val="20"/>
                  <w:lang w:val="en-AU"/>
                </w:rPr>
                <w:t>OHS Activities Calendar Template</w:t>
              </w:r>
            </w:hyperlink>
          </w:p>
          <w:p w14:paraId="0BB7D1E3" w14:textId="1341B6C5" w:rsidR="0002581F" w:rsidRPr="00AA32BE" w:rsidRDefault="0002581F" w:rsidP="00AA32BE">
            <w:pPr>
              <w:pStyle w:val="ListParagraph"/>
              <w:numPr>
                <w:ilvl w:val="0"/>
                <w:numId w:val="11"/>
              </w:numPr>
              <w:spacing w:before="120" w:line="276" w:lineRule="auto"/>
              <w:ind w:left="307" w:hanging="284"/>
              <w:contextualSpacing w:val="0"/>
              <w:rPr>
                <w:color w:val="000000"/>
                <w:sz w:val="20"/>
                <w:szCs w:val="20"/>
              </w:rPr>
            </w:pPr>
            <w:hyperlink r:id="rId32" w:history="1">
              <w:r w:rsidRPr="001076A3">
                <w:rPr>
                  <w:rStyle w:val="Hyperlink"/>
                  <w:sz w:val="20"/>
                  <w:szCs w:val="20"/>
                  <w:lang w:val="en-AU"/>
                </w:rPr>
                <w:t>OHS Notice Board Guide</w:t>
              </w:r>
            </w:hyperlink>
          </w:p>
        </w:tc>
        <w:tc>
          <w:tcPr>
            <w:tcW w:w="897" w:type="pct"/>
            <w:vMerge w:val="restart"/>
            <w:vAlign w:val="center"/>
          </w:tcPr>
          <w:p w14:paraId="163DA79A" w14:textId="77777777" w:rsidR="00DB4146" w:rsidRPr="00795C69" w:rsidRDefault="00DB4146" w:rsidP="00DB4146">
            <w:pPr>
              <w:spacing w:before="120" w:line="276" w:lineRule="auto"/>
              <w:rPr>
                <w:sz w:val="20"/>
                <w:szCs w:val="20"/>
                <w:lang w:val="en-AU"/>
              </w:rPr>
            </w:pPr>
            <w:hyperlink r:id="rId33" w:history="1">
              <w:r w:rsidRPr="00795C69">
                <w:rPr>
                  <w:rStyle w:val="Hyperlink"/>
                  <w:sz w:val="20"/>
                  <w:szCs w:val="20"/>
                </w:rPr>
                <w:t>OHS Consultation and Communication</w:t>
              </w:r>
            </w:hyperlink>
          </w:p>
          <w:p w14:paraId="25FB98A7" w14:textId="25CA4329" w:rsidR="0002581F" w:rsidRPr="005F47A9" w:rsidRDefault="0002581F" w:rsidP="00C567EC">
            <w:pPr>
              <w:spacing w:before="120" w:line="276" w:lineRule="auto"/>
              <w:rPr>
                <w:sz w:val="20"/>
                <w:szCs w:val="20"/>
                <w:lang w:val="en-AU"/>
              </w:rPr>
            </w:pPr>
          </w:p>
        </w:tc>
      </w:tr>
      <w:tr w:rsidR="0002581F" w:rsidRPr="00126986" w14:paraId="1F38F863" w14:textId="77777777" w:rsidTr="0002581F">
        <w:tc>
          <w:tcPr>
            <w:tcW w:w="1748" w:type="pct"/>
          </w:tcPr>
          <w:p w14:paraId="78EB5847" w14:textId="0A307FEB" w:rsidR="0002581F" w:rsidRPr="00C567EC" w:rsidRDefault="0002581F" w:rsidP="00C567EC">
            <w:pPr>
              <w:spacing w:before="120" w:line="276" w:lineRule="auto"/>
              <w:rPr>
                <w:color w:val="000000"/>
                <w:sz w:val="20"/>
                <w:szCs w:val="20"/>
              </w:rPr>
            </w:pPr>
            <w:r w:rsidRPr="00C567EC">
              <w:rPr>
                <w:color w:val="000000"/>
                <w:sz w:val="20"/>
                <w:szCs w:val="20"/>
              </w:rPr>
              <w:t>Nominations for a Health and Safety Representative (HSR) have been called in the last twelve months</w:t>
            </w:r>
          </w:p>
        </w:tc>
        <w:tc>
          <w:tcPr>
            <w:tcW w:w="1310" w:type="pct"/>
          </w:tcPr>
          <w:p w14:paraId="5ABC356C" w14:textId="77777777" w:rsidR="0002581F" w:rsidRPr="00C567EC" w:rsidRDefault="0002581F" w:rsidP="00C567EC">
            <w:pPr>
              <w:spacing w:before="120" w:line="276" w:lineRule="auto"/>
              <w:rPr>
                <w:sz w:val="20"/>
                <w:szCs w:val="20"/>
                <w:lang w:val="en-AU"/>
              </w:rPr>
            </w:pPr>
            <w:r w:rsidRPr="00C567EC">
              <w:rPr>
                <w:sz w:val="20"/>
                <w:szCs w:val="20"/>
                <w:lang w:val="en-AU"/>
              </w:rPr>
              <w:t>Copy of:</w:t>
            </w:r>
          </w:p>
          <w:p w14:paraId="015A67AD" w14:textId="77777777" w:rsidR="0002581F" w:rsidRPr="00C567EC" w:rsidRDefault="0002581F" w:rsidP="00F37B3F">
            <w:pPr>
              <w:pStyle w:val="ListParagraph"/>
              <w:numPr>
                <w:ilvl w:val="0"/>
                <w:numId w:val="11"/>
              </w:numPr>
              <w:spacing w:before="120" w:line="276" w:lineRule="auto"/>
              <w:ind w:left="391" w:hanging="283"/>
              <w:contextualSpacing w:val="0"/>
              <w:rPr>
                <w:sz w:val="20"/>
                <w:szCs w:val="20"/>
                <w:lang w:val="en-AU"/>
              </w:rPr>
            </w:pPr>
            <w:r w:rsidRPr="00C567EC">
              <w:rPr>
                <w:sz w:val="20"/>
                <w:szCs w:val="20"/>
                <w:lang w:val="en-AU"/>
              </w:rPr>
              <w:t>emails; or</w:t>
            </w:r>
          </w:p>
          <w:p w14:paraId="0447F97F" w14:textId="77777777" w:rsidR="0002581F" w:rsidRPr="00C567EC" w:rsidRDefault="0002581F" w:rsidP="00F37B3F">
            <w:pPr>
              <w:pStyle w:val="ListParagraph"/>
              <w:numPr>
                <w:ilvl w:val="0"/>
                <w:numId w:val="11"/>
              </w:numPr>
              <w:spacing w:before="120" w:line="276" w:lineRule="auto"/>
              <w:ind w:left="391" w:hanging="283"/>
              <w:contextualSpacing w:val="0"/>
              <w:rPr>
                <w:sz w:val="20"/>
                <w:szCs w:val="20"/>
                <w:lang w:val="en-AU"/>
              </w:rPr>
            </w:pPr>
            <w:r w:rsidRPr="00C567EC">
              <w:rPr>
                <w:sz w:val="20"/>
                <w:szCs w:val="20"/>
                <w:lang w:val="en-AU"/>
              </w:rPr>
              <w:t>newsletters; or</w:t>
            </w:r>
          </w:p>
          <w:p w14:paraId="583B1F9B" w14:textId="77777777" w:rsidR="0002581F" w:rsidRPr="00C567EC" w:rsidRDefault="0002581F" w:rsidP="00F37B3F">
            <w:pPr>
              <w:pStyle w:val="ListParagraph"/>
              <w:numPr>
                <w:ilvl w:val="0"/>
                <w:numId w:val="11"/>
              </w:numPr>
              <w:spacing w:before="120" w:line="276" w:lineRule="auto"/>
              <w:ind w:left="391" w:hanging="283"/>
              <w:contextualSpacing w:val="0"/>
              <w:rPr>
                <w:sz w:val="20"/>
                <w:szCs w:val="20"/>
                <w:lang w:val="en-AU"/>
              </w:rPr>
            </w:pPr>
            <w:r w:rsidRPr="00C567EC">
              <w:rPr>
                <w:sz w:val="20"/>
                <w:szCs w:val="20"/>
                <w:lang w:val="en-AU"/>
              </w:rPr>
              <w:t>nomination form; or</w:t>
            </w:r>
          </w:p>
          <w:p w14:paraId="01CEEEAA" w14:textId="6F38518F" w:rsidR="0002581F" w:rsidRPr="00FF6D1A" w:rsidRDefault="0002581F" w:rsidP="00F37B3F">
            <w:pPr>
              <w:pStyle w:val="ListParagraph"/>
              <w:numPr>
                <w:ilvl w:val="0"/>
                <w:numId w:val="11"/>
              </w:numPr>
              <w:spacing w:before="120" w:line="276" w:lineRule="auto"/>
              <w:ind w:left="391" w:hanging="283"/>
              <w:contextualSpacing w:val="0"/>
              <w:rPr>
                <w:color w:val="000000"/>
                <w:sz w:val="20"/>
                <w:szCs w:val="20"/>
              </w:rPr>
            </w:pPr>
            <w:r w:rsidRPr="00C567EC">
              <w:rPr>
                <w:sz w:val="20"/>
                <w:szCs w:val="20"/>
                <w:lang w:val="en-AU"/>
              </w:rPr>
              <w:t>meeting minutes</w:t>
            </w:r>
            <w:r w:rsidRPr="004B1CFF">
              <w:rPr>
                <w:sz w:val="22"/>
                <w:szCs w:val="22"/>
                <w:lang w:val="en-AU"/>
              </w:rPr>
              <w:t>.</w:t>
            </w:r>
          </w:p>
        </w:tc>
        <w:tc>
          <w:tcPr>
            <w:tcW w:w="1045" w:type="pct"/>
            <w:vMerge w:val="restart"/>
          </w:tcPr>
          <w:p w14:paraId="72AC7DBF" w14:textId="77777777" w:rsidR="0002581F" w:rsidRDefault="0002581F" w:rsidP="0002581F">
            <w:pPr>
              <w:pStyle w:val="ListParagraph"/>
              <w:numPr>
                <w:ilvl w:val="0"/>
                <w:numId w:val="11"/>
              </w:numPr>
              <w:spacing w:before="120" w:line="276" w:lineRule="auto"/>
              <w:ind w:left="306" w:hanging="284"/>
              <w:contextualSpacing w:val="0"/>
              <w:rPr>
                <w:color w:val="000000"/>
                <w:sz w:val="20"/>
                <w:szCs w:val="20"/>
              </w:rPr>
            </w:pPr>
            <w:hyperlink r:id="rId34" w:history="1">
              <w:r w:rsidRPr="00AE0E8C">
                <w:rPr>
                  <w:rStyle w:val="Hyperlink"/>
                  <w:sz w:val="20"/>
                  <w:szCs w:val="20"/>
                </w:rPr>
                <w:t>OHS Consultation and Communication Policy</w:t>
              </w:r>
            </w:hyperlink>
          </w:p>
          <w:p w14:paraId="5E610285" w14:textId="77777777" w:rsidR="0002581F" w:rsidRPr="0076608F" w:rsidRDefault="0002581F" w:rsidP="0002581F">
            <w:pPr>
              <w:pStyle w:val="ListParagraph"/>
              <w:numPr>
                <w:ilvl w:val="0"/>
                <w:numId w:val="11"/>
              </w:numPr>
              <w:spacing w:before="120" w:line="276" w:lineRule="auto"/>
              <w:ind w:left="306" w:hanging="284"/>
              <w:contextualSpacing w:val="0"/>
              <w:rPr>
                <w:color w:val="000000"/>
                <w:sz w:val="20"/>
                <w:szCs w:val="20"/>
              </w:rPr>
            </w:pPr>
            <w:hyperlink r:id="rId35" w:history="1">
              <w:r w:rsidRPr="00AE0E8C">
                <w:rPr>
                  <w:rStyle w:val="Hyperlink"/>
                  <w:sz w:val="20"/>
                  <w:szCs w:val="20"/>
                </w:rPr>
                <w:t>OHS Consultation and Communication Procedure</w:t>
              </w:r>
            </w:hyperlink>
          </w:p>
          <w:p w14:paraId="4AAA8527" w14:textId="77777777" w:rsidR="0002581F" w:rsidRDefault="0002581F" w:rsidP="0002581F">
            <w:pPr>
              <w:pStyle w:val="ListParagraph"/>
              <w:numPr>
                <w:ilvl w:val="0"/>
                <w:numId w:val="11"/>
              </w:numPr>
              <w:spacing w:before="120" w:line="276" w:lineRule="auto"/>
              <w:ind w:left="306" w:hanging="306"/>
              <w:contextualSpacing w:val="0"/>
              <w:rPr>
                <w:sz w:val="20"/>
                <w:szCs w:val="20"/>
                <w:lang w:val="en-AU"/>
              </w:rPr>
            </w:pPr>
            <w:hyperlink r:id="rId36" w:history="1">
              <w:r w:rsidRPr="000910DC">
                <w:rPr>
                  <w:rStyle w:val="Hyperlink"/>
                  <w:sz w:val="20"/>
                  <w:szCs w:val="20"/>
                  <w:lang w:val="en-AU"/>
                </w:rPr>
                <w:t>Health and safety Representative Guide</w:t>
              </w:r>
            </w:hyperlink>
            <w:r w:rsidRPr="00FF6D1A">
              <w:rPr>
                <w:sz w:val="20"/>
                <w:szCs w:val="20"/>
                <w:lang w:val="en-AU"/>
              </w:rPr>
              <w:t xml:space="preserve"> </w:t>
            </w:r>
          </w:p>
          <w:p w14:paraId="3FBFC776" w14:textId="46BBDF7B" w:rsidR="0002581F" w:rsidRPr="00AA32BE" w:rsidRDefault="0002581F" w:rsidP="00AA32BE">
            <w:pPr>
              <w:pStyle w:val="ListParagraph"/>
              <w:numPr>
                <w:ilvl w:val="0"/>
                <w:numId w:val="11"/>
              </w:numPr>
              <w:spacing w:before="120" w:line="276" w:lineRule="auto"/>
              <w:ind w:left="306" w:hanging="306"/>
              <w:contextualSpacing w:val="0"/>
              <w:rPr>
                <w:sz w:val="20"/>
                <w:szCs w:val="20"/>
                <w:lang w:val="en-AU"/>
              </w:rPr>
            </w:pPr>
            <w:hyperlink r:id="rId37" w:history="1">
              <w:r w:rsidRPr="00E95652">
                <w:rPr>
                  <w:rStyle w:val="Hyperlink"/>
                  <w:sz w:val="20"/>
                  <w:szCs w:val="20"/>
                  <w:lang w:val="en-AU"/>
                </w:rPr>
                <w:t>OHS Training Planner/Register Template</w:t>
              </w:r>
            </w:hyperlink>
          </w:p>
        </w:tc>
        <w:tc>
          <w:tcPr>
            <w:tcW w:w="897" w:type="pct"/>
            <w:vMerge/>
          </w:tcPr>
          <w:p w14:paraId="3B53DA73" w14:textId="39F78A6B" w:rsidR="0002581F" w:rsidRPr="00126986" w:rsidRDefault="0002581F" w:rsidP="00C567EC">
            <w:pPr>
              <w:spacing w:before="120" w:line="276" w:lineRule="auto"/>
              <w:rPr>
                <w:sz w:val="20"/>
                <w:szCs w:val="20"/>
                <w:lang w:val="en-AU"/>
              </w:rPr>
            </w:pPr>
          </w:p>
        </w:tc>
      </w:tr>
      <w:tr w:rsidR="0002581F" w:rsidRPr="00126986" w14:paraId="05D2A212" w14:textId="77777777" w:rsidTr="0002581F">
        <w:tc>
          <w:tcPr>
            <w:tcW w:w="1748" w:type="pct"/>
          </w:tcPr>
          <w:p w14:paraId="4A76DCF1" w14:textId="01A821C8" w:rsidR="0002581F" w:rsidRPr="00C567EC" w:rsidRDefault="0002581F" w:rsidP="00C567EC">
            <w:pPr>
              <w:spacing w:before="120" w:line="276" w:lineRule="auto"/>
              <w:rPr>
                <w:color w:val="000000"/>
                <w:sz w:val="20"/>
                <w:szCs w:val="20"/>
              </w:rPr>
            </w:pPr>
            <w:r w:rsidRPr="00C567EC">
              <w:rPr>
                <w:color w:val="000000"/>
                <w:sz w:val="20"/>
                <w:szCs w:val="20"/>
              </w:rPr>
              <w:t>The Health and Safety Representative (HSR) has completed the required training.</w:t>
            </w:r>
          </w:p>
        </w:tc>
        <w:tc>
          <w:tcPr>
            <w:tcW w:w="1310" w:type="pct"/>
          </w:tcPr>
          <w:p w14:paraId="17E707C3" w14:textId="53B997E4" w:rsidR="0002581F" w:rsidRPr="00C567EC" w:rsidRDefault="0002581F" w:rsidP="00C567EC">
            <w:pPr>
              <w:spacing w:before="120" w:line="276" w:lineRule="auto"/>
              <w:rPr>
                <w:sz w:val="20"/>
                <w:szCs w:val="20"/>
                <w:lang w:val="en-AU"/>
              </w:rPr>
            </w:pPr>
            <w:r>
              <w:rPr>
                <w:sz w:val="20"/>
                <w:szCs w:val="20"/>
                <w:lang w:val="en-AU"/>
              </w:rPr>
              <w:t>Copy of:</w:t>
            </w:r>
          </w:p>
          <w:p w14:paraId="13AE9C89" w14:textId="017245A9" w:rsidR="0002581F" w:rsidRPr="00FF6D1A" w:rsidRDefault="0002581F" w:rsidP="00F37B3F">
            <w:pPr>
              <w:pStyle w:val="ListParagraph"/>
              <w:numPr>
                <w:ilvl w:val="0"/>
                <w:numId w:val="10"/>
              </w:numPr>
              <w:spacing w:before="120" w:line="276" w:lineRule="auto"/>
              <w:ind w:left="229" w:hanging="227"/>
              <w:contextualSpacing w:val="0"/>
              <w:rPr>
                <w:sz w:val="20"/>
                <w:szCs w:val="20"/>
                <w:lang w:val="en-AU"/>
              </w:rPr>
            </w:pPr>
            <w:r w:rsidRPr="00FF6D1A">
              <w:rPr>
                <w:sz w:val="20"/>
                <w:szCs w:val="20"/>
                <w:lang w:val="en-AU"/>
              </w:rPr>
              <w:t>O</w:t>
            </w:r>
            <w:r>
              <w:rPr>
                <w:sz w:val="20"/>
                <w:szCs w:val="20"/>
                <w:lang w:val="en-AU"/>
              </w:rPr>
              <w:t>HS Training R</w:t>
            </w:r>
            <w:r w:rsidRPr="00FF6D1A">
              <w:rPr>
                <w:sz w:val="20"/>
                <w:szCs w:val="20"/>
                <w:lang w:val="en-AU"/>
              </w:rPr>
              <w:t>egister</w:t>
            </w:r>
          </w:p>
          <w:p w14:paraId="2CB7FAA7" w14:textId="77777777" w:rsidR="0002581F" w:rsidRPr="00FF6D1A" w:rsidRDefault="0002581F" w:rsidP="00F37B3F">
            <w:pPr>
              <w:pStyle w:val="ListParagraph"/>
              <w:numPr>
                <w:ilvl w:val="0"/>
                <w:numId w:val="10"/>
              </w:numPr>
              <w:spacing w:before="120" w:line="276" w:lineRule="auto"/>
              <w:ind w:left="229" w:hanging="227"/>
              <w:contextualSpacing w:val="0"/>
              <w:rPr>
                <w:sz w:val="20"/>
                <w:szCs w:val="20"/>
                <w:lang w:val="en-AU"/>
              </w:rPr>
            </w:pPr>
            <w:r w:rsidRPr="00FF6D1A">
              <w:rPr>
                <w:sz w:val="20"/>
                <w:szCs w:val="20"/>
                <w:lang w:val="en-AU"/>
              </w:rPr>
              <w:t>Enrolment forms</w:t>
            </w:r>
          </w:p>
          <w:p w14:paraId="2917AC11" w14:textId="77777777" w:rsidR="0002581F" w:rsidRPr="00FF6D1A" w:rsidRDefault="0002581F" w:rsidP="00F37B3F">
            <w:pPr>
              <w:pStyle w:val="ListParagraph"/>
              <w:numPr>
                <w:ilvl w:val="0"/>
                <w:numId w:val="10"/>
              </w:numPr>
              <w:spacing w:before="120" w:line="276" w:lineRule="auto"/>
              <w:ind w:left="229" w:hanging="227"/>
              <w:contextualSpacing w:val="0"/>
              <w:rPr>
                <w:sz w:val="20"/>
                <w:szCs w:val="20"/>
                <w:lang w:val="en-AU"/>
              </w:rPr>
            </w:pPr>
            <w:r w:rsidRPr="00FF6D1A">
              <w:rPr>
                <w:sz w:val="20"/>
                <w:szCs w:val="20"/>
                <w:lang w:val="en-AU"/>
              </w:rPr>
              <w:t>Written correspondence</w:t>
            </w:r>
          </w:p>
          <w:p w14:paraId="0C30C206" w14:textId="77777777" w:rsidR="0002581F" w:rsidRPr="00FF6D1A" w:rsidRDefault="0002581F" w:rsidP="00F37B3F">
            <w:pPr>
              <w:pStyle w:val="ListParagraph"/>
              <w:numPr>
                <w:ilvl w:val="0"/>
                <w:numId w:val="10"/>
              </w:numPr>
              <w:spacing w:before="120" w:line="276" w:lineRule="auto"/>
              <w:ind w:left="229" w:hanging="227"/>
              <w:contextualSpacing w:val="0"/>
              <w:rPr>
                <w:sz w:val="20"/>
                <w:szCs w:val="20"/>
                <w:lang w:val="en-AU"/>
              </w:rPr>
            </w:pPr>
            <w:r w:rsidRPr="00FF6D1A">
              <w:rPr>
                <w:sz w:val="20"/>
                <w:szCs w:val="20"/>
                <w:lang w:val="en-AU"/>
              </w:rPr>
              <w:t>Attendance certificate/records</w:t>
            </w:r>
          </w:p>
          <w:p w14:paraId="636CC204" w14:textId="10DA7024" w:rsidR="0002581F" w:rsidRPr="0071574F" w:rsidRDefault="0002581F" w:rsidP="0071574F">
            <w:pPr>
              <w:pStyle w:val="ListParagraph"/>
              <w:numPr>
                <w:ilvl w:val="0"/>
                <w:numId w:val="11"/>
              </w:numPr>
              <w:spacing w:before="120" w:line="276" w:lineRule="auto"/>
              <w:ind w:left="307" w:hanging="284"/>
              <w:contextualSpacing w:val="0"/>
              <w:rPr>
                <w:color w:val="000000"/>
                <w:sz w:val="20"/>
                <w:szCs w:val="20"/>
              </w:rPr>
            </w:pPr>
            <w:r w:rsidRPr="00FF6D1A">
              <w:rPr>
                <w:sz w:val="20"/>
                <w:szCs w:val="20"/>
                <w:lang w:val="en-AU"/>
              </w:rPr>
              <w:t>Training diplomas/certificates</w:t>
            </w:r>
          </w:p>
        </w:tc>
        <w:tc>
          <w:tcPr>
            <w:tcW w:w="1045" w:type="pct"/>
            <w:vMerge/>
          </w:tcPr>
          <w:p w14:paraId="27696527" w14:textId="50100917" w:rsidR="0002581F" w:rsidRPr="00FF6D1A" w:rsidRDefault="0002581F" w:rsidP="00F37B3F">
            <w:pPr>
              <w:pStyle w:val="ListParagraph"/>
              <w:numPr>
                <w:ilvl w:val="0"/>
                <w:numId w:val="11"/>
              </w:numPr>
              <w:spacing w:before="120" w:line="276" w:lineRule="auto"/>
              <w:ind w:left="307" w:hanging="284"/>
              <w:contextualSpacing w:val="0"/>
              <w:rPr>
                <w:color w:val="000000"/>
                <w:sz w:val="20"/>
                <w:szCs w:val="20"/>
              </w:rPr>
            </w:pPr>
          </w:p>
        </w:tc>
        <w:tc>
          <w:tcPr>
            <w:tcW w:w="897" w:type="pct"/>
          </w:tcPr>
          <w:p w14:paraId="51283155" w14:textId="1FCBD361" w:rsidR="0002581F" w:rsidRPr="00126986" w:rsidRDefault="00163F2B" w:rsidP="00C567EC">
            <w:pPr>
              <w:spacing w:before="120" w:line="276" w:lineRule="auto"/>
              <w:rPr>
                <w:sz w:val="20"/>
                <w:szCs w:val="20"/>
                <w:lang w:val="en-AU"/>
              </w:rPr>
            </w:pPr>
            <w:hyperlink r:id="rId38" w:history="1">
              <w:r w:rsidRPr="00111900">
                <w:rPr>
                  <w:rStyle w:val="Hyperlink"/>
                  <w:sz w:val="20"/>
                  <w:szCs w:val="20"/>
                  <w:lang w:val="en-AU"/>
                </w:rPr>
                <w:t>OHS Induction and Training</w:t>
              </w:r>
            </w:hyperlink>
          </w:p>
        </w:tc>
      </w:tr>
      <w:tr w:rsidR="00750CFF" w:rsidRPr="00126986" w14:paraId="2373060A" w14:textId="77777777" w:rsidTr="0002581F">
        <w:tc>
          <w:tcPr>
            <w:tcW w:w="1748" w:type="pct"/>
          </w:tcPr>
          <w:p w14:paraId="1DBE3473" w14:textId="47D3442C" w:rsidR="00750CFF" w:rsidRPr="00C567EC" w:rsidRDefault="00750CFF" w:rsidP="00C567EC">
            <w:pPr>
              <w:spacing w:before="120" w:line="276" w:lineRule="auto"/>
              <w:rPr>
                <w:color w:val="000000"/>
                <w:sz w:val="20"/>
                <w:szCs w:val="20"/>
              </w:rPr>
            </w:pPr>
            <w:r w:rsidRPr="00C567EC">
              <w:rPr>
                <w:color w:val="000000"/>
                <w:sz w:val="20"/>
                <w:szCs w:val="20"/>
              </w:rPr>
              <w:t xml:space="preserve">Communication forums where OHS is discussed as a standing agenda item have been established and are held </w:t>
            </w:r>
            <w:proofErr w:type="gramStart"/>
            <w:r w:rsidRPr="00C567EC">
              <w:rPr>
                <w:color w:val="000000"/>
                <w:sz w:val="20"/>
                <w:szCs w:val="20"/>
              </w:rPr>
              <w:t>on a monthly basis</w:t>
            </w:r>
            <w:proofErr w:type="gramEnd"/>
            <w:r w:rsidRPr="00C567EC">
              <w:rPr>
                <w:color w:val="000000"/>
                <w:sz w:val="20"/>
                <w:szCs w:val="20"/>
              </w:rPr>
              <w:t xml:space="preserve"> (e.g. staff meetings). </w:t>
            </w:r>
          </w:p>
        </w:tc>
        <w:tc>
          <w:tcPr>
            <w:tcW w:w="1310" w:type="pct"/>
          </w:tcPr>
          <w:p w14:paraId="78F6E7E4" w14:textId="3A9C52FB" w:rsidR="00750CFF" w:rsidRPr="00C02D0A" w:rsidRDefault="00750CFF" w:rsidP="00C02D0A">
            <w:pPr>
              <w:spacing w:before="120" w:line="276" w:lineRule="auto"/>
              <w:rPr>
                <w:sz w:val="20"/>
                <w:szCs w:val="20"/>
                <w:lang w:val="en-AU"/>
              </w:rPr>
            </w:pPr>
            <w:r w:rsidRPr="00C02D0A">
              <w:rPr>
                <w:sz w:val="20"/>
                <w:szCs w:val="20"/>
                <w:lang w:val="en-AU"/>
              </w:rPr>
              <w:t>Copy of:</w:t>
            </w:r>
          </w:p>
          <w:p w14:paraId="449C56B4" w14:textId="01FD9983" w:rsidR="00750CFF" w:rsidRPr="00885EBC" w:rsidRDefault="00750CFF" w:rsidP="00F37B3F">
            <w:pPr>
              <w:pStyle w:val="ListParagraph"/>
              <w:numPr>
                <w:ilvl w:val="0"/>
                <w:numId w:val="10"/>
              </w:numPr>
              <w:spacing w:before="120" w:line="276" w:lineRule="auto"/>
              <w:ind w:left="229" w:hanging="227"/>
              <w:contextualSpacing w:val="0"/>
              <w:rPr>
                <w:sz w:val="20"/>
                <w:szCs w:val="20"/>
                <w:lang w:val="en-AU"/>
              </w:rPr>
            </w:pPr>
            <w:r w:rsidRPr="00885EBC">
              <w:rPr>
                <w:sz w:val="20"/>
                <w:szCs w:val="20"/>
                <w:lang w:val="en-AU"/>
              </w:rPr>
              <w:t>Meeting Minutes/Agendas</w:t>
            </w:r>
          </w:p>
          <w:p w14:paraId="3CB6FF19" w14:textId="4554EBB9" w:rsidR="00750CFF" w:rsidRPr="00885EBC" w:rsidRDefault="00750CFF" w:rsidP="00F37B3F">
            <w:pPr>
              <w:pStyle w:val="ListParagraph"/>
              <w:numPr>
                <w:ilvl w:val="0"/>
                <w:numId w:val="10"/>
              </w:numPr>
              <w:spacing w:before="120" w:line="276" w:lineRule="auto"/>
              <w:ind w:left="229" w:hanging="227"/>
              <w:contextualSpacing w:val="0"/>
              <w:rPr>
                <w:sz w:val="20"/>
                <w:szCs w:val="20"/>
                <w:lang w:val="en-AU"/>
              </w:rPr>
            </w:pPr>
            <w:r>
              <w:rPr>
                <w:sz w:val="20"/>
                <w:szCs w:val="20"/>
                <w:lang w:val="en-AU"/>
              </w:rPr>
              <w:t xml:space="preserve">Updated </w:t>
            </w:r>
            <w:r w:rsidRPr="00885EBC">
              <w:rPr>
                <w:sz w:val="20"/>
                <w:szCs w:val="20"/>
                <w:lang w:val="en-AU"/>
              </w:rPr>
              <w:t>OHS Activities Calendar</w:t>
            </w:r>
          </w:p>
          <w:p w14:paraId="0A5D08E2" w14:textId="5259AF21" w:rsidR="00750CFF" w:rsidRPr="00193F43" w:rsidRDefault="00750CFF" w:rsidP="00193F43">
            <w:pPr>
              <w:pStyle w:val="ListParagraph"/>
              <w:numPr>
                <w:ilvl w:val="0"/>
                <w:numId w:val="10"/>
              </w:numPr>
              <w:spacing w:before="120" w:line="276" w:lineRule="auto"/>
              <w:ind w:left="306" w:hanging="306"/>
              <w:contextualSpacing w:val="0"/>
              <w:rPr>
                <w:color w:val="000000"/>
                <w:sz w:val="20"/>
                <w:szCs w:val="20"/>
              </w:rPr>
            </w:pPr>
            <w:r w:rsidRPr="00885EBC">
              <w:rPr>
                <w:sz w:val="20"/>
                <w:szCs w:val="20"/>
                <w:lang w:val="en-AU"/>
              </w:rPr>
              <w:t xml:space="preserve">Newsletters </w:t>
            </w:r>
          </w:p>
        </w:tc>
        <w:tc>
          <w:tcPr>
            <w:tcW w:w="1045" w:type="pct"/>
          </w:tcPr>
          <w:p w14:paraId="361FA091" w14:textId="77777777" w:rsidR="00750CFF" w:rsidRDefault="00750CFF" w:rsidP="004330D6">
            <w:pPr>
              <w:pStyle w:val="ListParagraph"/>
              <w:numPr>
                <w:ilvl w:val="0"/>
                <w:numId w:val="10"/>
              </w:numPr>
              <w:spacing w:before="120" w:line="276" w:lineRule="auto"/>
              <w:ind w:left="386" w:hanging="425"/>
              <w:contextualSpacing w:val="0"/>
              <w:rPr>
                <w:color w:val="000000"/>
                <w:sz w:val="20"/>
                <w:szCs w:val="20"/>
              </w:rPr>
            </w:pPr>
            <w:hyperlink r:id="rId39" w:history="1">
              <w:r w:rsidRPr="00AE0E8C">
                <w:rPr>
                  <w:rStyle w:val="Hyperlink"/>
                  <w:sz w:val="20"/>
                  <w:szCs w:val="20"/>
                </w:rPr>
                <w:t>OHS Consultation and Communication Policy</w:t>
              </w:r>
            </w:hyperlink>
          </w:p>
          <w:p w14:paraId="7CA03213" w14:textId="74AD0B2F" w:rsidR="00750CFF" w:rsidRPr="00885EBC" w:rsidRDefault="00750CFF" w:rsidP="004330D6">
            <w:pPr>
              <w:pStyle w:val="ListParagraph"/>
              <w:numPr>
                <w:ilvl w:val="0"/>
                <w:numId w:val="10"/>
              </w:numPr>
              <w:spacing w:before="120" w:line="276" w:lineRule="auto"/>
              <w:ind w:left="306" w:hanging="306"/>
              <w:contextualSpacing w:val="0"/>
              <w:rPr>
                <w:color w:val="000000"/>
                <w:sz w:val="20"/>
                <w:szCs w:val="20"/>
              </w:rPr>
            </w:pPr>
            <w:hyperlink r:id="rId40" w:history="1">
              <w:r w:rsidRPr="00AE0E8C">
                <w:rPr>
                  <w:rStyle w:val="Hyperlink"/>
                  <w:sz w:val="20"/>
                  <w:szCs w:val="20"/>
                </w:rPr>
                <w:t>OHS Consultation and Communication Procedure</w:t>
              </w:r>
            </w:hyperlink>
          </w:p>
        </w:tc>
        <w:tc>
          <w:tcPr>
            <w:tcW w:w="897" w:type="pct"/>
            <w:vMerge w:val="restart"/>
            <w:vAlign w:val="center"/>
          </w:tcPr>
          <w:p w14:paraId="1C1FF2E2" w14:textId="77777777" w:rsidR="00750CFF" w:rsidRPr="00126986" w:rsidRDefault="00750CFF" w:rsidP="00C567EC">
            <w:pPr>
              <w:spacing w:before="120" w:line="276" w:lineRule="auto"/>
              <w:rPr>
                <w:sz w:val="22"/>
                <w:szCs w:val="22"/>
                <w:lang w:val="en-AU"/>
              </w:rPr>
            </w:pPr>
            <w:hyperlink r:id="rId41" w:history="1">
              <w:r w:rsidRPr="00A753D3">
                <w:rPr>
                  <w:rStyle w:val="Hyperlink"/>
                  <w:sz w:val="20"/>
                  <w:szCs w:val="20"/>
                </w:rPr>
                <w:t>OHS Consultation and Communication</w:t>
              </w:r>
            </w:hyperlink>
          </w:p>
          <w:p w14:paraId="28AE032E" w14:textId="2D92FB7B" w:rsidR="00750CFF" w:rsidRPr="00126986" w:rsidRDefault="00750CFF" w:rsidP="00C567EC">
            <w:pPr>
              <w:spacing w:before="120" w:line="276" w:lineRule="auto"/>
              <w:rPr>
                <w:sz w:val="22"/>
                <w:szCs w:val="22"/>
                <w:lang w:val="en-AU"/>
              </w:rPr>
            </w:pPr>
          </w:p>
        </w:tc>
      </w:tr>
      <w:tr w:rsidR="00750CFF" w:rsidRPr="00126986" w14:paraId="05D1B795" w14:textId="77777777" w:rsidTr="0002581F">
        <w:trPr>
          <w:trHeight w:val="990"/>
        </w:trPr>
        <w:tc>
          <w:tcPr>
            <w:tcW w:w="1748" w:type="pct"/>
          </w:tcPr>
          <w:p w14:paraId="7A89E681" w14:textId="4A521996" w:rsidR="00750CFF" w:rsidRPr="00C567EC" w:rsidRDefault="00750CFF" w:rsidP="00C567EC">
            <w:pPr>
              <w:spacing w:before="120" w:line="276" w:lineRule="auto"/>
              <w:rPr>
                <w:color w:val="000000"/>
                <w:sz w:val="20"/>
                <w:szCs w:val="20"/>
              </w:rPr>
            </w:pPr>
            <w:r w:rsidRPr="00C567EC">
              <w:rPr>
                <w:color w:val="000000"/>
                <w:sz w:val="20"/>
                <w:szCs w:val="20"/>
              </w:rPr>
              <w:t>At least one OHS Notice Board is established in the workplace.</w:t>
            </w:r>
          </w:p>
        </w:tc>
        <w:tc>
          <w:tcPr>
            <w:tcW w:w="1310" w:type="pct"/>
            <w:vMerge w:val="restart"/>
          </w:tcPr>
          <w:p w14:paraId="2FB7A6BB" w14:textId="6CBE89A8" w:rsidR="00750CFF" w:rsidRPr="00C567EC" w:rsidRDefault="00750CFF" w:rsidP="00C567EC">
            <w:pPr>
              <w:spacing w:before="120" w:line="276" w:lineRule="auto"/>
              <w:rPr>
                <w:color w:val="000000"/>
                <w:sz w:val="20"/>
                <w:szCs w:val="20"/>
              </w:rPr>
            </w:pPr>
            <w:r w:rsidRPr="00C567EC">
              <w:rPr>
                <w:sz w:val="20"/>
                <w:szCs w:val="20"/>
                <w:lang w:val="en-AU"/>
              </w:rPr>
              <w:t>OHS Notice Boards observed during site walkthrough</w:t>
            </w:r>
          </w:p>
        </w:tc>
        <w:tc>
          <w:tcPr>
            <w:tcW w:w="1045" w:type="pct"/>
            <w:vMerge w:val="restart"/>
          </w:tcPr>
          <w:p w14:paraId="1BF37CDE" w14:textId="77777777" w:rsidR="00750CFF" w:rsidRPr="005362AA" w:rsidRDefault="00750CFF" w:rsidP="00423F7E">
            <w:pPr>
              <w:pStyle w:val="ListParagraph"/>
              <w:numPr>
                <w:ilvl w:val="0"/>
                <w:numId w:val="11"/>
              </w:numPr>
              <w:spacing w:before="120" w:line="276" w:lineRule="auto"/>
              <w:ind w:left="386" w:hanging="425"/>
              <w:contextualSpacing w:val="0"/>
              <w:rPr>
                <w:color w:val="000000"/>
                <w:sz w:val="20"/>
                <w:szCs w:val="20"/>
              </w:rPr>
            </w:pPr>
            <w:hyperlink r:id="rId42" w:history="1">
              <w:r w:rsidRPr="005362AA">
                <w:rPr>
                  <w:rStyle w:val="Hyperlink"/>
                  <w:sz w:val="20"/>
                  <w:szCs w:val="20"/>
                </w:rPr>
                <w:t xml:space="preserve">OHS Consultation and </w:t>
              </w:r>
              <w:r w:rsidRPr="005362AA">
                <w:rPr>
                  <w:rStyle w:val="Hyperlink"/>
                  <w:sz w:val="20"/>
                  <w:szCs w:val="20"/>
                </w:rPr>
                <w:lastRenderedPageBreak/>
                <w:t>Communication Policy</w:t>
              </w:r>
            </w:hyperlink>
          </w:p>
          <w:p w14:paraId="670A10EF" w14:textId="77777777" w:rsidR="00750CFF" w:rsidRPr="005362AA" w:rsidRDefault="00750CFF" w:rsidP="00423F7E">
            <w:pPr>
              <w:pStyle w:val="ListParagraph"/>
              <w:numPr>
                <w:ilvl w:val="0"/>
                <w:numId w:val="10"/>
              </w:numPr>
              <w:spacing w:before="120" w:line="276" w:lineRule="auto"/>
              <w:ind w:left="386" w:hanging="425"/>
              <w:contextualSpacing w:val="0"/>
              <w:rPr>
                <w:color w:val="000000"/>
                <w:sz w:val="22"/>
                <w:szCs w:val="22"/>
              </w:rPr>
            </w:pPr>
            <w:hyperlink r:id="rId43" w:history="1">
              <w:r w:rsidRPr="005362AA">
                <w:rPr>
                  <w:rStyle w:val="Hyperlink"/>
                  <w:sz w:val="20"/>
                  <w:szCs w:val="20"/>
                </w:rPr>
                <w:t>OHS Consultation and Communication Procedure</w:t>
              </w:r>
            </w:hyperlink>
          </w:p>
          <w:p w14:paraId="0EBB708C" w14:textId="12433E2F" w:rsidR="00750CFF" w:rsidRPr="00126986" w:rsidRDefault="00750CFF" w:rsidP="00F37B3F">
            <w:pPr>
              <w:pStyle w:val="ListParagraph"/>
              <w:numPr>
                <w:ilvl w:val="0"/>
                <w:numId w:val="10"/>
              </w:numPr>
              <w:spacing w:before="120" w:line="276" w:lineRule="auto"/>
              <w:ind w:left="307" w:hanging="284"/>
              <w:contextualSpacing w:val="0"/>
              <w:rPr>
                <w:color w:val="000000"/>
                <w:sz w:val="22"/>
                <w:szCs w:val="22"/>
              </w:rPr>
            </w:pPr>
            <w:hyperlink r:id="rId44" w:history="1">
              <w:r w:rsidRPr="001076A3">
                <w:rPr>
                  <w:rStyle w:val="Hyperlink"/>
                  <w:sz w:val="20"/>
                  <w:szCs w:val="20"/>
                  <w:lang w:val="en-AU"/>
                </w:rPr>
                <w:t>OHS Notice Board Guide</w:t>
              </w:r>
            </w:hyperlink>
          </w:p>
        </w:tc>
        <w:tc>
          <w:tcPr>
            <w:tcW w:w="897" w:type="pct"/>
            <w:vMerge/>
            <w:vAlign w:val="center"/>
          </w:tcPr>
          <w:p w14:paraId="47D96634" w14:textId="06AF7441" w:rsidR="00750CFF" w:rsidRDefault="00750CFF" w:rsidP="00C567EC">
            <w:pPr>
              <w:spacing w:before="120" w:line="276" w:lineRule="auto"/>
              <w:rPr>
                <w:color w:val="000000"/>
                <w:sz w:val="22"/>
                <w:szCs w:val="22"/>
              </w:rPr>
            </w:pPr>
          </w:p>
        </w:tc>
      </w:tr>
      <w:tr w:rsidR="00750CFF" w:rsidRPr="00126986" w14:paraId="2AF10479" w14:textId="77777777" w:rsidTr="0002581F">
        <w:trPr>
          <w:trHeight w:val="990"/>
        </w:trPr>
        <w:tc>
          <w:tcPr>
            <w:tcW w:w="1748" w:type="pct"/>
          </w:tcPr>
          <w:p w14:paraId="60D35CAE" w14:textId="7D9BF78C" w:rsidR="00750CFF" w:rsidRPr="00C567EC" w:rsidRDefault="00750CFF" w:rsidP="00C567EC">
            <w:pPr>
              <w:spacing w:before="120" w:line="276" w:lineRule="auto"/>
              <w:rPr>
                <w:color w:val="000000"/>
                <w:sz w:val="20"/>
                <w:szCs w:val="20"/>
              </w:rPr>
            </w:pPr>
            <w:r w:rsidRPr="00C567EC">
              <w:rPr>
                <w:color w:val="000000"/>
                <w:sz w:val="20"/>
                <w:szCs w:val="20"/>
              </w:rPr>
              <w:lastRenderedPageBreak/>
              <w:t>OHS Notice Boards are displayed and contain the minimum ten mandatory items.</w:t>
            </w:r>
          </w:p>
        </w:tc>
        <w:tc>
          <w:tcPr>
            <w:tcW w:w="1310" w:type="pct"/>
            <w:vMerge/>
          </w:tcPr>
          <w:p w14:paraId="6E9270FB" w14:textId="77777777" w:rsidR="00750CFF" w:rsidRPr="00C567EC" w:rsidRDefault="00750CFF" w:rsidP="00C567EC">
            <w:pPr>
              <w:spacing w:before="120" w:line="276" w:lineRule="auto"/>
              <w:rPr>
                <w:color w:val="000000"/>
                <w:sz w:val="20"/>
                <w:szCs w:val="20"/>
              </w:rPr>
            </w:pPr>
          </w:p>
        </w:tc>
        <w:tc>
          <w:tcPr>
            <w:tcW w:w="1045" w:type="pct"/>
            <w:vMerge/>
          </w:tcPr>
          <w:p w14:paraId="7D570706" w14:textId="33841E7D" w:rsidR="00750CFF" w:rsidRPr="00FF6D1A" w:rsidRDefault="00750CFF" w:rsidP="00F37B3F">
            <w:pPr>
              <w:pStyle w:val="ListParagraph"/>
              <w:numPr>
                <w:ilvl w:val="0"/>
                <w:numId w:val="10"/>
              </w:numPr>
              <w:spacing w:before="120" w:line="276" w:lineRule="auto"/>
              <w:ind w:left="307" w:hanging="284"/>
              <w:contextualSpacing w:val="0"/>
              <w:rPr>
                <w:color w:val="000000"/>
                <w:sz w:val="20"/>
                <w:szCs w:val="20"/>
              </w:rPr>
            </w:pPr>
          </w:p>
        </w:tc>
        <w:tc>
          <w:tcPr>
            <w:tcW w:w="897" w:type="pct"/>
            <w:vMerge/>
          </w:tcPr>
          <w:p w14:paraId="0EB570B6" w14:textId="77777777" w:rsidR="00750CFF" w:rsidRDefault="00750CFF" w:rsidP="00C567EC">
            <w:pPr>
              <w:spacing w:before="120" w:line="276" w:lineRule="auto"/>
              <w:rPr>
                <w:color w:val="000000"/>
                <w:sz w:val="20"/>
                <w:szCs w:val="20"/>
              </w:rPr>
            </w:pPr>
          </w:p>
        </w:tc>
      </w:tr>
      <w:tr w:rsidR="00750CFF" w:rsidRPr="00126986" w14:paraId="7FB9A779" w14:textId="77777777" w:rsidTr="0002581F">
        <w:tc>
          <w:tcPr>
            <w:tcW w:w="1748" w:type="pct"/>
          </w:tcPr>
          <w:p w14:paraId="77C990A7" w14:textId="350FA8DC" w:rsidR="00750CFF" w:rsidRPr="00C567EC" w:rsidRDefault="00750CFF" w:rsidP="00C567EC">
            <w:pPr>
              <w:spacing w:before="120" w:line="276" w:lineRule="auto"/>
              <w:rPr>
                <w:color w:val="000000"/>
                <w:sz w:val="20"/>
                <w:szCs w:val="20"/>
              </w:rPr>
            </w:pPr>
            <w:r w:rsidRPr="00C567EC">
              <w:rPr>
                <w:color w:val="000000"/>
                <w:sz w:val="20"/>
                <w:szCs w:val="20"/>
              </w:rPr>
              <w:t>Safety signage has been appropriately selected, displayed and maintained</w:t>
            </w:r>
          </w:p>
        </w:tc>
        <w:tc>
          <w:tcPr>
            <w:tcW w:w="1310" w:type="pct"/>
          </w:tcPr>
          <w:p w14:paraId="7CE6E72D" w14:textId="64B3D8AE" w:rsidR="00750CFF" w:rsidRPr="00C567EC" w:rsidRDefault="00750CFF" w:rsidP="00C567EC">
            <w:pPr>
              <w:spacing w:before="120" w:line="276" w:lineRule="auto"/>
              <w:rPr>
                <w:color w:val="000000"/>
                <w:sz w:val="20"/>
                <w:szCs w:val="20"/>
              </w:rPr>
            </w:pPr>
            <w:r w:rsidRPr="00C567EC">
              <w:rPr>
                <w:sz w:val="20"/>
                <w:szCs w:val="20"/>
                <w:lang w:val="en-AU"/>
              </w:rPr>
              <w:t>Safety signage observed during site walkthrough</w:t>
            </w:r>
          </w:p>
        </w:tc>
        <w:tc>
          <w:tcPr>
            <w:tcW w:w="1045" w:type="pct"/>
          </w:tcPr>
          <w:p w14:paraId="15E25B1F" w14:textId="77777777" w:rsidR="00750CFF" w:rsidRPr="00E67BCE" w:rsidRDefault="00750CFF" w:rsidP="00BC5EF1">
            <w:pPr>
              <w:pStyle w:val="ListParagraph"/>
              <w:numPr>
                <w:ilvl w:val="0"/>
                <w:numId w:val="11"/>
              </w:numPr>
              <w:spacing w:before="120" w:line="276" w:lineRule="auto"/>
              <w:ind w:left="307" w:hanging="284"/>
              <w:contextualSpacing w:val="0"/>
              <w:rPr>
                <w:color w:val="000000"/>
                <w:sz w:val="20"/>
                <w:szCs w:val="20"/>
              </w:rPr>
            </w:pPr>
            <w:hyperlink r:id="rId45" w:history="1">
              <w:r w:rsidRPr="00E67BCE">
                <w:rPr>
                  <w:rStyle w:val="Hyperlink"/>
                  <w:sz w:val="20"/>
                  <w:szCs w:val="20"/>
                </w:rPr>
                <w:t>OHS Consultation and Communication Policy</w:t>
              </w:r>
            </w:hyperlink>
          </w:p>
          <w:p w14:paraId="07049AF3" w14:textId="38B53C89" w:rsidR="00750CFF" w:rsidRPr="00885EBC" w:rsidRDefault="00750CFF" w:rsidP="00BC5EF1">
            <w:pPr>
              <w:pStyle w:val="ListParagraph"/>
              <w:numPr>
                <w:ilvl w:val="0"/>
                <w:numId w:val="10"/>
              </w:numPr>
              <w:spacing w:before="120" w:line="276" w:lineRule="auto"/>
              <w:ind w:left="307" w:hanging="284"/>
              <w:contextualSpacing w:val="0"/>
              <w:rPr>
                <w:color w:val="000000"/>
                <w:sz w:val="22"/>
                <w:szCs w:val="22"/>
              </w:rPr>
            </w:pPr>
            <w:hyperlink r:id="rId46" w:history="1">
              <w:r w:rsidRPr="00E67BCE">
                <w:rPr>
                  <w:rStyle w:val="Hyperlink"/>
                  <w:sz w:val="20"/>
                  <w:szCs w:val="20"/>
                </w:rPr>
                <w:t>OHS Consultation and Communication Procedure</w:t>
              </w:r>
            </w:hyperlink>
          </w:p>
        </w:tc>
        <w:tc>
          <w:tcPr>
            <w:tcW w:w="897" w:type="pct"/>
            <w:vMerge/>
          </w:tcPr>
          <w:p w14:paraId="56B91D77" w14:textId="7E9D294E" w:rsidR="00750CFF" w:rsidRDefault="00750CFF" w:rsidP="00C567EC">
            <w:pPr>
              <w:spacing w:before="120" w:line="276" w:lineRule="auto"/>
              <w:rPr>
                <w:color w:val="000000"/>
                <w:sz w:val="22"/>
                <w:szCs w:val="22"/>
              </w:rPr>
            </w:pPr>
          </w:p>
        </w:tc>
      </w:tr>
    </w:tbl>
    <w:p w14:paraId="2FD54C58" w14:textId="77777777" w:rsidR="00510F60" w:rsidRDefault="00510F60" w:rsidP="00960D48">
      <w:pPr>
        <w:pStyle w:val="ESBodyText"/>
        <w:spacing w:before="120" w:line="276" w:lineRule="auto"/>
        <w:rPr>
          <w:b/>
          <w:sz w:val="22"/>
          <w:szCs w:val="22"/>
        </w:rPr>
      </w:pPr>
    </w:p>
    <w:tbl>
      <w:tblPr>
        <w:tblStyle w:val="TableGrid3"/>
        <w:tblW w:w="5000" w:type="pct"/>
        <w:tblLook w:val="04A0" w:firstRow="1" w:lastRow="0" w:firstColumn="1" w:lastColumn="0" w:noHBand="0" w:noVBand="1"/>
        <w:tblCaption w:val="Element 3-Risk and Hazard Management"/>
        <w:tblDescription w:val="Element 3-Risk and Hazard Management requirements for the audit"/>
      </w:tblPr>
      <w:tblGrid>
        <w:gridCol w:w="3131"/>
        <w:gridCol w:w="2287"/>
        <w:gridCol w:w="2391"/>
        <w:gridCol w:w="1818"/>
      </w:tblGrid>
      <w:tr w:rsidR="00C02D0A" w:rsidRPr="00126986" w14:paraId="6E79C334" w14:textId="77777777" w:rsidTr="00676B11">
        <w:trPr>
          <w:trHeight w:val="374"/>
          <w:tblHeader/>
        </w:trPr>
        <w:tc>
          <w:tcPr>
            <w:tcW w:w="5000" w:type="pct"/>
            <w:gridSpan w:val="4"/>
            <w:shd w:val="clear" w:color="auto" w:fill="8DB3E2" w:themeFill="text2" w:themeFillTint="66"/>
            <w:vAlign w:val="center"/>
          </w:tcPr>
          <w:p w14:paraId="241FB6A7" w14:textId="68B39CB9" w:rsidR="00C02D0A" w:rsidRPr="00126986" w:rsidRDefault="00C02D0A" w:rsidP="00C02D0A">
            <w:pPr>
              <w:keepNext/>
              <w:keepLines/>
              <w:spacing w:before="120" w:line="276" w:lineRule="auto"/>
              <w:outlineLvl w:val="1"/>
              <w:rPr>
                <w:rFonts w:eastAsiaTheme="majorEastAsia"/>
                <w:b/>
                <w:bCs/>
                <w:sz w:val="22"/>
                <w:szCs w:val="22"/>
                <w:lang w:val="en-AU"/>
              </w:rPr>
            </w:pPr>
            <w:r w:rsidRPr="00126986">
              <w:rPr>
                <w:rFonts w:eastAsiaTheme="majorEastAsia" w:cstheme="majorBidi"/>
                <w:b/>
                <w:bCs/>
                <w:sz w:val="22"/>
                <w:szCs w:val="22"/>
                <w:lang w:val="en-AU"/>
              </w:rPr>
              <w:t xml:space="preserve">Element </w:t>
            </w:r>
            <w:r>
              <w:rPr>
                <w:rFonts w:eastAsiaTheme="majorEastAsia" w:cstheme="majorBidi"/>
                <w:b/>
                <w:bCs/>
                <w:sz w:val="22"/>
                <w:szCs w:val="22"/>
                <w:lang w:val="en-AU"/>
              </w:rPr>
              <w:t>3</w:t>
            </w:r>
            <w:r w:rsidRPr="00126986">
              <w:rPr>
                <w:rFonts w:eastAsiaTheme="majorEastAsia" w:cstheme="majorBidi"/>
                <w:b/>
                <w:bCs/>
                <w:sz w:val="22"/>
                <w:szCs w:val="22"/>
                <w:lang w:val="en-AU"/>
              </w:rPr>
              <w:t xml:space="preserve">: </w:t>
            </w:r>
            <w:r>
              <w:rPr>
                <w:rFonts w:eastAsiaTheme="majorEastAsia" w:cstheme="majorBidi"/>
                <w:b/>
                <w:bCs/>
                <w:sz w:val="22"/>
                <w:szCs w:val="22"/>
                <w:lang w:val="en-AU"/>
              </w:rPr>
              <w:t xml:space="preserve"> Risk and Hazard Management</w:t>
            </w:r>
          </w:p>
        </w:tc>
      </w:tr>
      <w:tr w:rsidR="00510F60" w:rsidRPr="00126986" w14:paraId="2185ADD5" w14:textId="77777777" w:rsidTr="00D84377">
        <w:trPr>
          <w:tblHeader/>
        </w:trPr>
        <w:tc>
          <w:tcPr>
            <w:tcW w:w="1626" w:type="pct"/>
            <w:shd w:val="clear" w:color="auto" w:fill="B8CCE4" w:themeFill="accent1" w:themeFillTint="66"/>
          </w:tcPr>
          <w:p w14:paraId="2CB642FF" w14:textId="272DAB3C" w:rsidR="00C02D0A" w:rsidRPr="00126986" w:rsidRDefault="00C02D0A" w:rsidP="00C02D0A">
            <w:pPr>
              <w:spacing w:before="120" w:line="276" w:lineRule="auto"/>
              <w:rPr>
                <w:b/>
                <w:sz w:val="22"/>
                <w:szCs w:val="22"/>
                <w:lang w:val="en-AU"/>
              </w:rPr>
            </w:pPr>
            <w:r w:rsidRPr="00126986">
              <w:rPr>
                <w:b/>
                <w:sz w:val="22"/>
                <w:szCs w:val="22"/>
                <w:lang w:val="en-AU"/>
              </w:rPr>
              <w:t>Audit Criteria</w:t>
            </w:r>
          </w:p>
        </w:tc>
        <w:tc>
          <w:tcPr>
            <w:tcW w:w="1188" w:type="pct"/>
            <w:shd w:val="clear" w:color="auto" w:fill="B8CCE4" w:themeFill="accent1" w:themeFillTint="66"/>
          </w:tcPr>
          <w:p w14:paraId="108C8869" w14:textId="3A588EA3" w:rsidR="00C02D0A" w:rsidRPr="00126986" w:rsidRDefault="00C02D0A" w:rsidP="00C02D0A">
            <w:pPr>
              <w:spacing w:before="120" w:line="276" w:lineRule="auto"/>
              <w:rPr>
                <w:b/>
                <w:sz w:val="22"/>
                <w:szCs w:val="22"/>
                <w:lang w:val="en-AU"/>
              </w:rPr>
            </w:pPr>
            <w:r w:rsidRPr="00126986">
              <w:rPr>
                <w:b/>
                <w:sz w:val="22"/>
                <w:szCs w:val="22"/>
                <w:lang w:val="en-AU"/>
              </w:rPr>
              <w:t>Examples of Evidence</w:t>
            </w:r>
          </w:p>
        </w:tc>
        <w:tc>
          <w:tcPr>
            <w:tcW w:w="1242" w:type="pct"/>
            <w:shd w:val="clear" w:color="auto" w:fill="B8CCE4" w:themeFill="accent1" w:themeFillTint="66"/>
          </w:tcPr>
          <w:p w14:paraId="5042A0F8" w14:textId="3DB2D46F" w:rsidR="00C02D0A" w:rsidRPr="00126986" w:rsidRDefault="00C02D0A" w:rsidP="00C02D0A">
            <w:pPr>
              <w:spacing w:before="120" w:line="276" w:lineRule="auto"/>
              <w:rPr>
                <w:b/>
                <w:sz w:val="22"/>
                <w:szCs w:val="22"/>
                <w:lang w:val="en-AU"/>
              </w:rPr>
            </w:pPr>
            <w:r w:rsidRPr="00126986">
              <w:rPr>
                <w:b/>
                <w:sz w:val="22"/>
                <w:szCs w:val="22"/>
                <w:lang w:val="en-AU"/>
              </w:rPr>
              <w:t xml:space="preserve">OHSMS </w:t>
            </w:r>
            <w:r>
              <w:rPr>
                <w:b/>
                <w:sz w:val="22"/>
                <w:szCs w:val="22"/>
                <w:lang w:val="en-AU"/>
              </w:rPr>
              <w:t>Document</w:t>
            </w:r>
            <w:r w:rsidRPr="00126986">
              <w:rPr>
                <w:b/>
                <w:sz w:val="22"/>
                <w:szCs w:val="22"/>
                <w:lang w:val="en-AU"/>
              </w:rPr>
              <w:t xml:space="preserve"> Name</w:t>
            </w:r>
          </w:p>
        </w:tc>
        <w:tc>
          <w:tcPr>
            <w:tcW w:w="944" w:type="pct"/>
            <w:shd w:val="clear" w:color="auto" w:fill="B8CCE4" w:themeFill="accent1" w:themeFillTint="66"/>
          </w:tcPr>
          <w:p w14:paraId="27262655" w14:textId="1B4FA2B7" w:rsidR="00C02D0A" w:rsidRPr="00126986" w:rsidRDefault="00750CFF" w:rsidP="00C02D0A">
            <w:pPr>
              <w:spacing w:before="120" w:line="276" w:lineRule="auto"/>
              <w:rPr>
                <w:b/>
                <w:sz w:val="22"/>
                <w:szCs w:val="22"/>
                <w:lang w:val="en-AU"/>
              </w:rPr>
            </w:pPr>
            <w:r>
              <w:rPr>
                <w:b/>
                <w:sz w:val="22"/>
                <w:szCs w:val="22"/>
                <w:lang w:val="en-AU"/>
              </w:rPr>
              <w:t xml:space="preserve">PAL </w:t>
            </w:r>
            <w:r w:rsidR="00C02D0A" w:rsidRPr="00126986">
              <w:rPr>
                <w:b/>
                <w:sz w:val="22"/>
                <w:szCs w:val="22"/>
                <w:lang w:val="en-AU"/>
              </w:rPr>
              <w:t>OHSMS Sections</w:t>
            </w:r>
          </w:p>
        </w:tc>
      </w:tr>
      <w:tr w:rsidR="00E05B7A" w:rsidRPr="00126986" w14:paraId="576B25CA" w14:textId="77777777" w:rsidTr="00D84377">
        <w:tc>
          <w:tcPr>
            <w:tcW w:w="1626" w:type="pct"/>
          </w:tcPr>
          <w:p w14:paraId="771F502A" w14:textId="1E0EE04F" w:rsidR="00E05B7A" w:rsidRPr="00C02D0A" w:rsidRDefault="00E05B7A" w:rsidP="00E05B7A">
            <w:pPr>
              <w:spacing w:before="120" w:line="276" w:lineRule="auto"/>
              <w:rPr>
                <w:color w:val="000000"/>
                <w:sz w:val="20"/>
                <w:szCs w:val="20"/>
              </w:rPr>
            </w:pPr>
            <w:r w:rsidRPr="00C02D0A">
              <w:rPr>
                <w:color w:val="000000"/>
                <w:sz w:val="20"/>
                <w:szCs w:val="20"/>
              </w:rPr>
              <w:t>An OHS Risk Register has been developed for the school or workplace</w:t>
            </w:r>
          </w:p>
        </w:tc>
        <w:tc>
          <w:tcPr>
            <w:tcW w:w="1188" w:type="pct"/>
          </w:tcPr>
          <w:p w14:paraId="625BAFD2" w14:textId="44959F61" w:rsidR="00E05B7A" w:rsidRPr="00C33F53" w:rsidRDefault="00E05B7A" w:rsidP="00E05B7A">
            <w:pPr>
              <w:spacing w:before="120" w:line="276" w:lineRule="auto"/>
              <w:rPr>
                <w:color w:val="000000"/>
                <w:sz w:val="20"/>
                <w:szCs w:val="20"/>
              </w:rPr>
            </w:pPr>
            <w:r>
              <w:rPr>
                <w:sz w:val="20"/>
                <w:szCs w:val="20"/>
                <w:lang w:val="en-AU"/>
              </w:rPr>
              <w:t xml:space="preserve">Copy of updated </w:t>
            </w:r>
            <w:r w:rsidRPr="00C33F53">
              <w:rPr>
                <w:sz w:val="20"/>
                <w:szCs w:val="20"/>
                <w:lang w:val="en-AU"/>
              </w:rPr>
              <w:t xml:space="preserve">OHS Risk Register </w:t>
            </w:r>
          </w:p>
        </w:tc>
        <w:tc>
          <w:tcPr>
            <w:tcW w:w="1242" w:type="pct"/>
          </w:tcPr>
          <w:p w14:paraId="0A2199BC" w14:textId="77777777" w:rsidR="00E05B7A" w:rsidRDefault="00E05B7A" w:rsidP="00E05B7A">
            <w:pPr>
              <w:pStyle w:val="ListParagraph"/>
              <w:numPr>
                <w:ilvl w:val="0"/>
                <w:numId w:val="11"/>
              </w:numPr>
              <w:spacing w:before="120" w:line="276" w:lineRule="auto"/>
              <w:ind w:left="307" w:hanging="284"/>
              <w:contextualSpacing w:val="0"/>
              <w:rPr>
                <w:color w:val="000000"/>
                <w:sz w:val="20"/>
                <w:szCs w:val="20"/>
              </w:rPr>
            </w:pPr>
            <w:hyperlink r:id="rId47" w:history="1">
              <w:r w:rsidRPr="002F152D">
                <w:rPr>
                  <w:rStyle w:val="Hyperlink"/>
                  <w:sz w:val="20"/>
                  <w:szCs w:val="20"/>
                </w:rPr>
                <w:t>OHS Risk Management Policy</w:t>
              </w:r>
            </w:hyperlink>
          </w:p>
          <w:p w14:paraId="461385DB" w14:textId="77777777" w:rsidR="00E05B7A" w:rsidRDefault="00E05B7A" w:rsidP="00E05B7A">
            <w:pPr>
              <w:pStyle w:val="ListParagraph"/>
              <w:numPr>
                <w:ilvl w:val="0"/>
                <w:numId w:val="11"/>
              </w:numPr>
              <w:spacing w:before="120" w:line="276" w:lineRule="auto"/>
              <w:ind w:left="307" w:hanging="284"/>
              <w:contextualSpacing w:val="0"/>
              <w:rPr>
                <w:color w:val="000000"/>
                <w:sz w:val="20"/>
                <w:szCs w:val="20"/>
              </w:rPr>
            </w:pPr>
            <w:hyperlink r:id="rId48" w:history="1">
              <w:r w:rsidRPr="002F152D">
                <w:rPr>
                  <w:rStyle w:val="Hyperlink"/>
                  <w:sz w:val="20"/>
                  <w:szCs w:val="20"/>
                </w:rPr>
                <w:t>OHS Risk Management Procedure</w:t>
              </w:r>
            </w:hyperlink>
            <w:r w:rsidRPr="00FF6D1A">
              <w:rPr>
                <w:color w:val="000000"/>
                <w:sz w:val="20"/>
                <w:szCs w:val="20"/>
              </w:rPr>
              <w:t xml:space="preserve"> </w:t>
            </w:r>
          </w:p>
          <w:p w14:paraId="34926409" w14:textId="4A9734A8" w:rsidR="00E05B7A" w:rsidRPr="00B34DB0" w:rsidRDefault="00E05B7A" w:rsidP="00E05B7A">
            <w:pPr>
              <w:pStyle w:val="ListParagraph"/>
              <w:numPr>
                <w:ilvl w:val="0"/>
                <w:numId w:val="11"/>
              </w:numPr>
              <w:spacing w:before="120" w:line="276" w:lineRule="auto"/>
              <w:ind w:left="307" w:hanging="284"/>
              <w:contextualSpacing w:val="0"/>
              <w:rPr>
                <w:color w:val="000000"/>
                <w:sz w:val="20"/>
                <w:szCs w:val="20"/>
              </w:rPr>
            </w:pPr>
            <w:hyperlink r:id="rId49" w:history="1">
              <w:r w:rsidRPr="00292B3C">
                <w:rPr>
                  <w:rStyle w:val="Hyperlink"/>
                  <w:sz w:val="20"/>
                  <w:szCs w:val="20"/>
                </w:rPr>
                <w:t>OHS Risk Register Template</w:t>
              </w:r>
            </w:hyperlink>
          </w:p>
        </w:tc>
        <w:tc>
          <w:tcPr>
            <w:tcW w:w="944" w:type="pct"/>
            <w:vMerge w:val="restart"/>
            <w:vAlign w:val="center"/>
          </w:tcPr>
          <w:p w14:paraId="6F14799E" w14:textId="25CBFC68" w:rsidR="00E05B7A" w:rsidRPr="00510F60" w:rsidRDefault="00E05B7A" w:rsidP="00E05B7A">
            <w:pPr>
              <w:spacing w:before="120" w:line="276" w:lineRule="auto"/>
              <w:rPr>
                <w:sz w:val="20"/>
                <w:szCs w:val="20"/>
                <w:lang w:val="en-AU"/>
              </w:rPr>
            </w:pPr>
            <w:hyperlink r:id="rId50" w:history="1">
              <w:r w:rsidRPr="00D36E31">
                <w:rPr>
                  <w:rStyle w:val="Hyperlink"/>
                  <w:sz w:val="20"/>
                  <w:szCs w:val="20"/>
                </w:rPr>
                <w:t>OHS Risk Management</w:t>
              </w:r>
            </w:hyperlink>
          </w:p>
        </w:tc>
      </w:tr>
      <w:tr w:rsidR="00095036" w:rsidRPr="00126986" w14:paraId="78CA0009" w14:textId="77777777" w:rsidTr="00AA32BE">
        <w:trPr>
          <w:trHeight w:val="1737"/>
        </w:trPr>
        <w:tc>
          <w:tcPr>
            <w:tcW w:w="1626" w:type="pct"/>
            <w:vMerge w:val="restart"/>
          </w:tcPr>
          <w:p w14:paraId="2272E06E" w14:textId="3BC0036D" w:rsidR="00095036" w:rsidRPr="00C33F53" w:rsidRDefault="00095036" w:rsidP="00095036">
            <w:pPr>
              <w:spacing w:before="120" w:line="276" w:lineRule="auto"/>
              <w:rPr>
                <w:color w:val="000000"/>
                <w:sz w:val="20"/>
                <w:szCs w:val="20"/>
              </w:rPr>
            </w:pPr>
            <w:r w:rsidRPr="00C33F53">
              <w:rPr>
                <w:color w:val="000000"/>
                <w:sz w:val="20"/>
                <w:szCs w:val="20"/>
              </w:rPr>
              <w:t>The OHS Risk Register is reviewed and updated on an annual basis or when required</w:t>
            </w:r>
            <w:r w:rsidRPr="00C33F53">
              <w:rPr>
                <w:color w:val="000000"/>
                <w:szCs w:val="20"/>
              </w:rPr>
              <w:t>.</w:t>
            </w:r>
          </w:p>
        </w:tc>
        <w:tc>
          <w:tcPr>
            <w:tcW w:w="1188" w:type="pct"/>
            <w:vMerge w:val="restart"/>
          </w:tcPr>
          <w:p w14:paraId="2CCFCB5B" w14:textId="3776B9FD" w:rsidR="00095036" w:rsidRPr="00C33F53" w:rsidRDefault="00095036" w:rsidP="00095036">
            <w:pPr>
              <w:spacing w:before="120" w:line="276" w:lineRule="auto"/>
              <w:rPr>
                <w:sz w:val="20"/>
                <w:szCs w:val="20"/>
                <w:lang w:val="en-AU"/>
              </w:rPr>
            </w:pPr>
            <w:r>
              <w:rPr>
                <w:sz w:val="20"/>
                <w:szCs w:val="20"/>
                <w:lang w:val="en-AU"/>
              </w:rPr>
              <w:t>Copy of updated:</w:t>
            </w:r>
          </w:p>
          <w:p w14:paraId="203F6DC1" w14:textId="7D9DDC9F" w:rsidR="00095036" w:rsidRPr="00B34DB0" w:rsidRDefault="00095036" w:rsidP="00095036">
            <w:pPr>
              <w:pStyle w:val="ListParagraph"/>
              <w:numPr>
                <w:ilvl w:val="0"/>
                <w:numId w:val="10"/>
              </w:numPr>
              <w:spacing w:before="120" w:line="276" w:lineRule="auto"/>
              <w:ind w:left="229" w:hanging="227"/>
              <w:contextualSpacing w:val="0"/>
              <w:rPr>
                <w:sz w:val="20"/>
                <w:szCs w:val="20"/>
                <w:lang w:val="en-AU"/>
              </w:rPr>
            </w:pPr>
            <w:r w:rsidRPr="00B34DB0">
              <w:rPr>
                <w:sz w:val="20"/>
                <w:szCs w:val="20"/>
                <w:lang w:val="en-AU"/>
              </w:rPr>
              <w:t>OHS Risk Register</w:t>
            </w:r>
          </w:p>
          <w:p w14:paraId="3C624EEB" w14:textId="2BCABF64" w:rsidR="00095036" w:rsidRPr="00B34DB0" w:rsidRDefault="00095036" w:rsidP="00095036">
            <w:pPr>
              <w:pStyle w:val="ListParagraph"/>
              <w:numPr>
                <w:ilvl w:val="0"/>
                <w:numId w:val="10"/>
              </w:numPr>
              <w:spacing w:before="120" w:line="276" w:lineRule="auto"/>
              <w:ind w:left="229" w:hanging="227"/>
              <w:contextualSpacing w:val="0"/>
              <w:rPr>
                <w:sz w:val="20"/>
                <w:szCs w:val="20"/>
                <w:lang w:val="en-AU"/>
              </w:rPr>
            </w:pPr>
            <w:r w:rsidRPr="00B34DB0">
              <w:rPr>
                <w:sz w:val="20"/>
                <w:szCs w:val="20"/>
                <w:lang w:val="en-AU"/>
              </w:rPr>
              <w:t>OHS Activities Calendar</w:t>
            </w:r>
          </w:p>
          <w:p w14:paraId="0DF94173" w14:textId="5BB9BCA7" w:rsidR="00095036" w:rsidRPr="00193F43" w:rsidRDefault="00095036" w:rsidP="00095036">
            <w:pPr>
              <w:spacing w:before="120" w:line="276" w:lineRule="auto"/>
              <w:rPr>
                <w:color w:val="000000"/>
                <w:sz w:val="20"/>
                <w:szCs w:val="20"/>
              </w:rPr>
            </w:pPr>
          </w:p>
        </w:tc>
        <w:tc>
          <w:tcPr>
            <w:tcW w:w="1242" w:type="pct"/>
          </w:tcPr>
          <w:p w14:paraId="047D38AA" w14:textId="70355966" w:rsidR="00095036" w:rsidRPr="00510F60" w:rsidRDefault="00095036" w:rsidP="00095036">
            <w:pPr>
              <w:pStyle w:val="ListParagraph"/>
              <w:numPr>
                <w:ilvl w:val="0"/>
                <w:numId w:val="11"/>
              </w:numPr>
              <w:spacing w:before="120" w:line="276" w:lineRule="auto"/>
              <w:ind w:left="306" w:hanging="284"/>
              <w:contextualSpacing w:val="0"/>
              <w:rPr>
                <w:color w:val="000000"/>
                <w:sz w:val="20"/>
                <w:szCs w:val="20"/>
              </w:rPr>
            </w:pPr>
            <w:hyperlink r:id="rId51" w:history="1">
              <w:r w:rsidRPr="000F2387">
                <w:rPr>
                  <w:rStyle w:val="Hyperlink"/>
                  <w:sz w:val="20"/>
                  <w:szCs w:val="20"/>
                </w:rPr>
                <w:t>OHS Risk Management Policy</w:t>
              </w:r>
            </w:hyperlink>
          </w:p>
          <w:p w14:paraId="3A1DDD1E" w14:textId="49B3A440" w:rsidR="00095036" w:rsidRPr="00510F60" w:rsidRDefault="00095036" w:rsidP="00095036">
            <w:pPr>
              <w:pStyle w:val="ListParagraph"/>
              <w:numPr>
                <w:ilvl w:val="0"/>
                <w:numId w:val="11"/>
              </w:numPr>
              <w:spacing w:before="120" w:line="276" w:lineRule="auto"/>
              <w:ind w:left="306" w:hanging="284"/>
              <w:rPr>
                <w:color w:val="000000"/>
                <w:sz w:val="20"/>
                <w:szCs w:val="20"/>
              </w:rPr>
            </w:pPr>
            <w:hyperlink r:id="rId52" w:history="1">
              <w:r w:rsidRPr="000F2387">
                <w:rPr>
                  <w:rStyle w:val="Hyperlink"/>
                  <w:sz w:val="20"/>
                  <w:szCs w:val="20"/>
                </w:rPr>
                <w:t>OHS Risk Management Procedure</w:t>
              </w:r>
            </w:hyperlink>
            <w:r w:rsidRPr="000F2387">
              <w:rPr>
                <w:color w:val="000000"/>
                <w:sz w:val="20"/>
                <w:szCs w:val="20"/>
              </w:rPr>
              <w:t xml:space="preserve"> </w:t>
            </w:r>
          </w:p>
        </w:tc>
        <w:tc>
          <w:tcPr>
            <w:tcW w:w="944" w:type="pct"/>
            <w:vMerge/>
          </w:tcPr>
          <w:p w14:paraId="26B8ADBA" w14:textId="33C7661B" w:rsidR="00095036" w:rsidRPr="00126986" w:rsidRDefault="00095036" w:rsidP="00095036">
            <w:pPr>
              <w:spacing w:before="120" w:line="276" w:lineRule="auto"/>
              <w:rPr>
                <w:sz w:val="20"/>
                <w:szCs w:val="20"/>
                <w:lang w:val="en-AU"/>
              </w:rPr>
            </w:pPr>
          </w:p>
        </w:tc>
      </w:tr>
      <w:tr w:rsidR="00676B11" w:rsidRPr="00126986" w14:paraId="50FA2792" w14:textId="77777777" w:rsidTr="00D84377">
        <w:trPr>
          <w:trHeight w:val="965"/>
        </w:trPr>
        <w:tc>
          <w:tcPr>
            <w:tcW w:w="1626" w:type="pct"/>
            <w:vMerge/>
          </w:tcPr>
          <w:p w14:paraId="01D297CB" w14:textId="77777777" w:rsidR="00676B11" w:rsidRPr="00C33F53" w:rsidRDefault="00676B11" w:rsidP="00C33F53">
            <w:pPr>
              <w:spacing w:before="120" w:line="276" w:lineRule="auto"/>
              <w:rPr>
                <w:color w:val="000000"/>
                <w:sz w:val="20"/>
                <w:szCs w:val="20"/>
              </w:rPr>
            </w:pPr>
          </w:p>
        </w:tc>
        <w:tc>
          <w:tcPr>
            <w:tcW w:w="1188" w:type="pct"/>
            <w:vMerge/>
          </w:tcPr>
          <w:p w14:paraId="0715F009" w14:textId="77777777" w:rsidR="00676B11" w:rsidRDefault="00676B11" w:rsidP="00C33F53">
            <w:pPr>
              <w:spacing w:before="120" w:line="276" w:lineRule="auto"/>
              <w:rPr>
                <w:sz w:val="20"/>
                <w:szCs w:val="20"/>
                <w:lang w:val="en-AU"/>
              </w:rPr>
            </w:pPr>
          </w:p>
        </w:tc>
        <w:tc>
          <w:tcPr>
            <w:tcW w:w="1242" w:type="pct"/>
          </w:tcPr>
          <w:p w14:paraId="6FA63FF8" w14:textId="0BB11161" w:rsidR="00676B11" w:rsidRPr="00510F60" w:rsidRDefault="002000AB" w:rsidP="00F37B3F">
            <w:pPr>
              <w:pStyle w:val="ListParagraph"/>
              <w:numPr>
                <w:ilvl w:val="0"/>
                <w:numId w:val="11"/>
              </w:numPr>
              <w:spacing w:before="120" w:line="276" w:lineRule="auto"/>
              <w:ind w:left="306" w:hanging="284"/>
              <w:contextualSpacing w:val="0"/>
              <w:rPr>
                <w:color w:val="000000"/>
                <w:sz w:val="20"/>
                <w:szCs w:val="20"/>
              </w:rPr>
            </w:pPr>
            <w:hyperlink r:id="rId53" w:history="1">
              <w:r w:rsidRPr="00292B3C">
                <w:rPr>
                  <w:rStyle w:val="Hyperlink"/>
                  <w:sz w:val="20"/>
                  <w:szCs w:val="20"/>
                  <w:lang w:val="en-AU"/>
                </w:rPr>
                <w:t>OHS Activities Calendar Template</w:t>
              </w:r>
            </w:hyperlink>
          </w:p>
        </w:tc>
        <w:tc>
          <w:tcPr>
            <w:tcW w:w="944" w:type="pct"/>
          </w:tcPr>
          <w:p w14:paraId="57F0EE7D" w14:textId="22F47FD2" w:rsidR="00676B11" w:rsidRPr="00570056" w:rsidRDefault="000D065D" w:rsidP="00C02D0A">
            <w:pPr>
              <w:spacing w:before="120" w:line="276" w:lineRule="auto"/>
              <w:rPr>
                <w:sz w:val="20"/>
                <w:szCs w:val="20"/>
                <w:lang w:val="en-AU"/>
              </w:rPr>
            </w:pPr>
            <w:hyperlink r:id="rId54" w:history="1">
              <w:r w:rsidRPr="00D36E31">
                <w:rPr>
                  <w:rStyle w:val="Hyperlink"/>
                  <w:sz w:val="20"/>
                  <w:szCs w:val="20"/>
                </w:rPr>
                <w:t>OHS Planning</w:t>
              </w:r>
            </w:hyperlink>
          </w:p>
        </w:tc>
      </w:tr>
      <w:tr w:rsidR="00193F43" w:rsidRPr="00126986" w14:paraId="3BF0E475" w14:textId="77777777" w:rsidTr="0090650C">
        <w:trPr>
          <w:trHeight w:val="1838"/>
        </w:trPr>
        <w:tc>
          <w:tcPr>
            <w:tcW w:w="1626" w:type="pct"/>
          </w:tcPr>
          <w:p w14:paraId="4609E470" w14:textId="74F1637B" w:rsidR="00193F43" w:rsidRPr="00C33F53" w:rsidRDefault="00193F43" w:rsidP="00510F60">
            <w:pPr>
              <w:spacing w:before="120" w:line="276" w:lineRule="auto"/>
              <w:rPr>
                <w:color w:val="000000"/>
                <w:sz w:val="20"/>
                <w:szCs w:val="20"/>
              </w:rPr>
            </w:pPr>
            <w:r w:rsidRPr="00C33F53">
              <w:rPr>
                <w:color w:val="000000"/>
                <w:sz w:val="20"/>
                <w:szCs w:val="20"/>
              </w:rPr>
              <w:lastRenderedPageBreak/>
              <w:t xml:space="preserve">Regular OHS inspections are undertaken for all relevant school or workplace areas using the OHS Inspection Checklist. </w:t>
            </w:r>
          </w:p>
        </w:tc>
        <w:tc>
          <w:tcPr>
            <w:tcW w:w="1188" w:type="pct"/>
          </w:tcPr>
          <w:p w14:paraId="12FB8E64" w14:textId="01FECE7D" w:rsidR="00193F43" w:rsidRPr="00C33F53" w:rsidRDefault="00193F43" w:rsidP="00C33F53">
            <w:pPr>
              <w:spacing w:before="120" w:line="276" w:lineRule="auto"/>
              <w:rPr>
                <w:sz w:val="20"/>
                <w:szCs w:val="20"/>
                <w:lang w:val="en-AU"/>
              </w:rPr>
            </w:pPr>
            <w:r>
              <w:rPr>
                <w:sz w:val="20"/>
                <w:szCs w:val="20"/>
                <w:lang w:val="en-AU"/>
              </w:rPr>
              <w:t>Copy of:</w:t>
            </w:r>
          </w:p>
          <w:p w14:paraId="4F98AAF9" w14:textId="2C520ED9" w:rsidR="00193F43" w:rsidRPr="00B34DB0" w:rsidRDefault="00193F43" w:rsidP="00F37B3F">
            <w:pPr>
              <w:pStyle w:val="ListParagraph"/>
              <w:numPr>
                <w:ilvl w:val="0"/>
                <w:numId w:val="10"/>
              </w:numPr>
              <w:spacing w:before="120" w:line="276" w:lineRule="auto"/>
              <w:ind w:left="229" w:hanging="227"/>
              <w:contextualSpacing w:val="0"/>
              <w:rPr>
                <w:sz w:val="20"/>
                <w:szCs w:val="20"/>
                <w:lang w:val="en-AU"/>
              </w:rPr>
            </w:pPr>
            <w:r>
              <w:rPr>
                <w:sz w:val="20"/>
                <w:szCs w:val="20"/>
                <w:lang w:val="en-AU"/>
              </w:rPr>
              <w:t xml:space="preserve">Completed </w:t>
            </w:r>
            <w:r w:rsidRPr="00B34DB0">
              <w:rPr>
                <w:sz w:val="20"/>
                <w:szCs w:val="20"/>
                <w:lang w:val="en-AU"/>
              </w:rPr>
              <w:t>OHS Inspection checklists</w:t>
            </w:r>
          </w:p>
          <w:p w14:paraId="65BC4D48" w14:textId="5AF56597" w:rsidR="00193F43" w:rsidRPr="00AA32BE" w:rsidRDefault="00193F43" w:rsidP="00570056">
            <w:pPr>
              <w:pStyle w:val="ListParagraph"/>
              <w:numPr>
                <w:ilvl w:val="0"/>
                <w:numId w:val="10"/>
              </w:numPr>
              <w:spacing w:before="120" w:line="276" w:lineRule="auto"/>
              <w:ind w:left="229" w:hanging="227"/>
              <w:contextualSpacing w:val="0"/>
              <w:rPr>
                <w:sz w:val="20"/>
                <w:szCs w:val="20"/>
                <w:lang w:val="en-AU"/>
              </w:rPr>
            </w:pPr>
            <w:r w:rsidRPr="00B34DB0">
              <w:rPr>
                <w:sz w:val="20"/>
                <w:szCs w:val="20"/>
                <w:lang w:val="en-AU"/>
              </w:rPr>
              <w:t>Signed workplace Inspection records</w:t>
            </w:r>
          </w:p>
        </w:tc>
        <w:tc>
          <w:tcPr>
            <w:tcW w:w="1242" w:type="pct"/>
          </w:tcPr>
          <w:p w14:paraId="78F555EF" w14:textId="77777777" w:rsidR="00BF6727" w:rsidRDefault="00BF6727" w:rsidP="00BF6727">
            <w:pPr>
              <w:pStyle w:val="ListParagraph"/>
              <w:numPr>
                <w:ilvl w:val="0"/>
                <w:numId w:val="11"/>
              </w:numPr>
              <w:spacing w:before="120" w:line="276" w:lineRule="auto"/>
              <w:ind w:left="307" w:hanging="284"/>
              <w:contextualSpacing w:val="0"/>
              <w:rPr>
                <w:color w:val="000000"/>
                <w:sz w:val="20"/>
                <w:szCs w:val="20"/>
              </w:rPr>
            </w:pPr>
            <w:hyperlink r:id="rId55" w:history="1">
              <w:r w:rsidRPr="00223B57">
                <w:rPr>
                  <w:rStyle w:val="Hyperlink"/>
                  <w:sz w:val="20"/>
                  <w:szCs w:val="20"/>
                </w:rPr>
                <w:t>Workplace Inspection Policy</w:t>
              </w:r>
            </w:hyperlink>
          </w:p>
          <w:p w14:paraId="78704E01" w14:textId="7A4FAFFD" w:rsidR="00193F43" w:rsidRPr="00FF6D1A" w:rsidRDefault="00BF6727" w:rsidP="00BF6727">
            <w:pPr>
              <w:pStyle w:val="ListParagraph"/>
              <w:numPr>
                <w:ilvl w:val="0"/>
                <w:numId w:val="11"/>
              </w:numPr>
              <w:spacing w:before="120" w:line="276" w:lineRule="auto"/>
              <w:ind w:left="307" w:hanging="284"/>
              <w:contextualSpacing w:val="0"/>
              <w:rPr>
                <w:color w:val="000000"/>
                <w:sz w:val="20"/>
                <w:szCs w:val="20"/>
              </w:rPr>
            </w:pPr>
            <w:hyperlink r:id="rId56" w:history="1">
              <w:r w:rsidRPr="006104D2">
                <w:rPr>
                  <w:rStyle w:val="Hyperlink"/>
                  <w:sz w:val="20"/>
                  <w:szCs w:val="20"/>
                </w:rPr>
                <w:t>Workplace Inspection Procedure</w:t>
              </w:r>
            </w:hyperlink>
          </w:p>
        </w:tc>
        <w:tc>
          <w:tcPr>
            <w:tcW w:w="944" w:type="pct"/>
            <w:vAlign w:val="center"/>
          </w:tcPr>
          <w:p w14:paraId="076D7C92" w14:textId="5E1F6BF4" w:rsidR="00193F43" w:rsidRPr="00126986" w:rsidRDefault="00CA7425" w:rsidP="00C33F53">
            <w:pPr>
              <w:spacing w:before="120" w:line="276" w:lineRule="auto"/>
              <w:rPr>
                <w:sz w:val="20"/>
                <w:szCs w:val="20"/>
                <w:lang w:val="en-AU"/>
              </w:rPr>
            </w:pPr>
            <w:hyperlink r:id="rId57" w:history="1">
              <w:r w:rsidRPr="009E204B">
                <w:rPr>
                  <w:rStyle w:val="Hyperlink"/>
                  <w:sz w:val="20"/>
                  <w:szCs w:val="20"/>
                </w:rPr>
                <w:t>Workplace Inspections</w:t>
              </w:r>
            </w:hyperlink>
          </w:p>
        </w:tc>
      </w:tr>
      <w:tr w:rsidR="00510F60" w:rsidRPr="00126986" w14:paraId="32BA4BD7" w14:textId="77777777" w:rsidTr="0090650C">
        <w:trPr>
          <w:trHeight w:val="1837"/>
        </w:trPr>
        <w:tc>
          <w:tcPr>
            <w:tcW w:w="1626" w:type="pct"/>
          </w:tcPr>
          <w:p w14:paraId="60477E9D" w14:textId="674EA6B6" w:rsidR="00510F60" w:rsidRPr="00C33F53" w:rsidRDefault="00510F60" w:rsidP="00C33F53">
            <w:pPr>
              <w:spacing w:before="120" w:line="276" w:lineRule="auto"/>
              <w:rPr>
                <w:color w:val="000000"/>
                <w:sz w:val="20"/>
                <w:szCs w:val="20"/>
              </w:rPr>
            </w:pPr>
            <w:r w:rsidRPr="00C33F53">
              <w:rPr>
                <w:color w:val="000000"/>
                <w:sz w:val="20"/>
                <w:szCs w:val="20"/>
              </w:rPr>
              <w:t xml:space="preserve">The results </w:t>
            </w:r>
            <w:r w:rsidR="00570056">
              <w:rPr>
                <w:color w:val="000000"/>
                <w:sz w:val="20"/>
                <w:szCs w:val="20"/>
              </w:rPr>
              <w:t xml:space="preserve">of the workplace inspections </w:t>
            </w:r>
            <w:r w:rsidRPr="00C33F53">
              <w:rPr>
                <w:color w:val="000000"/>
                <w:sz w:val="20"/>
                <w:szCs w:val="20"/>
              </w:rPr>
              <w:t>are reviewed by the Workplace Manager or Management OHS Nominee to verify that identified risks are being adequately managed.</w:t>
            </w:r>
          </w:p>
        </w:tc>
        <w:tc>
          <w:tcPr>
            <w:tcW w:w="1188" w:type="pct"/>
          </w:tcPr>
          <w:p w14:paraId="52CF0E82" w14:textId="77777777" w:rsidR="00570056" w:rsidRPr="00C33F53" w:rsidRDefault="00570056" w:rsidP="00570056">
            <w:pPr>
              <w:spacing w:before="120" w:line="276" w:lineRule="auto"/>
              <w:rPr>
                <w:sz w:val="20"/>
                <w:szCs w:val="20"/>
                <w:lang w:val="en-AU"/>
              </w:rPr>
            </w:pPr>
            <w:r>
              <w:rPr>
                <w:sz w:val="20"/>
                <w:szCs w:val="20"/>
                <w:lang w:val="en-AU"/>
              </w:rPr>
              <w:t>Copy of:</w:t>
            </w:r>
          </w:p>
          <w:p w14:paraId="6C6C6585" w14:textId="77777777" w:rsidR="00570056" w:rsidRPr="00B34DB0" w:rsidRDefault="00570056" w:rsidP="00F37B3F">
            <w:pPr>
              <w:pStyle w:val="ListParagraph"/>
              <w:numPr>
                <w:ilvl w:val="0"/>
                <w:numId w:val="10"/>
              </w:numPr>
              <w:spacing w:before="120" w:line="276" w:lineRule="auto"/>
              <w:ind w:left="229" w:hanging="227"/>
              <w:contextualSpacing w:val="0"/>
              <w:rPr>
                <w:sz w:val="20"/>
                <w:szCs w:val="20"/>
                <w:lang w:val="en-AU"/>
              </w:rPr>
            </w:pPr>
            <w:r>
              <w:rPr>
                <w:sz w:val="20"/>
                <w:szCs w:val="20"/>
                <w:lang w:val="en-AU"/>
              </w:rPr>
              <w:t xml:space="preserve">Completed </w:t>
            </w:r>
            <w:r w:rsidRPr="00B34DB0">
              <w:rPr>
                <w:sz w:val="20"/>
                <w:szCs w:val="20"/>
                <w:lang w:val="en-AU"/>
              </w:rPr>
              <w:t>OHS Inspection checklists</w:t>
            </w:r>
          </w:p>
          <w:p w14:paraId="31D143A6" w14:textId="172E53B9" w:rsidR="00510F60" w:rsidRPr="00D94CAB" w:rsidRDefault="00570056" w:rsidP="00C33F53">
            <w:pPr>
              <w:pStyle w:val="ListParagraph"/>
              <w:numPr>
                <w:ilvl w:val="0"/>
                <w:numId w:val="10"/>
              </w:numPr>
              <w:spacing w:before="120" w:line="276" w:lineRule="auto"/>
              <w:ind w:left="229" w:hanging="227"/>
              <w:contextualSpacing w:val="0"/>
              <w:rPr>
                <w:sz w:val="20"/>
                <w:szCs w:val="20"/>
                <w:lang w:val="en-AU"/>
              </w:rPr>
            </w:pPr>
            <w:r w:rsidRPr="00B34DB0">
              <w:rPr>
                <w:sz w:val="20"/>
                <w:szCs w:val="20"/>
                <w:lang w:val="en-AU"/>
              </w:rPr>
              <w:t>Signed workplace Inspection records</w:t>
            </w:r>
          </w:p>
        </w:tc>
        <w:tc>
          <w:tcPr>
            <w:tcW w:w="1242" w:type="pct"/>
          </w:tcPr>
          <w:p w14:paraId="02983F04" w14:textId="77777777" w:rsidR="00683C79" w:rsidRDefault="00683C79" w:rsidP="00683C79">
            <w:pPr>
              <w:pStyle w:val="ListParagraph"/>
              <w:numPr>
                <w:ilvl w:val="0"/>
                <w:numId w:val="11"/>
              </w:numPr>
              <w:spacing w:before="120" w:line="276" w:lineRule="auto"/>
              <w:ind w:left="307" w:hanging="284"/>
              <w:contextualSpacing w:val="0"/>
              <w:rPr>
                <w:color w:val="000000"/>
                <w:sz w:val="20"/>
                <w:szCs w:val="20"/>
              </w:rPr>
            </w:pPr>
            <w:hyperlink r:id="rId58" w:history="1">
              <w:r w:rsidRPr="00223B57">
                <w:rPr>
                  <w:rStyle w:val="Hyperlink"/>
                  <w:sz w:val="20"/>
                  <w:szCs w:val="20"/>
                </w:rPr>
                <w:t>Workplace Inspection Policy</w:t>
              </w:r>
            </w:hyperlink>
          </w:p>
          <w:p w14:paraId="441CFF63" w14:textId="2AB96AAA" w:rsidR="00510F60" w:rsidRDefault="00683C79" w:rsidP="00683C79">
            <w:pPr>
              <w:pStyle w:val="ListParagraph"/>
              <w:numPr>
                <w:ilvl w:val="0"/>
                <w:numId w:val="11"/>
              </w:numPr>
              <w:spacing w:before="120" w:line="276" w:lineRule="auto"/>
              <w:ind w:left="307" w:hanging="284"/>
              <w:contextualSpacing w:val="0"/>
              <w:rPr>
                <w:color w:val="000000"/>
                <w:sz w:val="20"/>
                <w:szCs w:val="20"/>
              </w:rPr>
            </w:pPr>
            <w:hyperlink r:id="rId59" w:history="1">
              <w:r w:rsidRPr="006104D2">
                <w:rPr>
                  <w:rStyle w:val="Hyperlink"/>
                  <w:sz w:val="20"/>
                  <w:szCs w:val="20"/>
                </w:rPr>
                <w:t>Workplace Inspection Procedure</w:t>
              </w:r>
            </w:hyperlink>
          </w:p>
        </w:tc>
        <w:tc>
          <w:tcPr>
            <w:tcW w:w="944" w:type="pct"/>
            <w:vAlign w:val="center"/>
          </w:tcPr>
          <w:p w14:paraId="277E48C4" w14:textId="263DD706" w:rsidR="00510F60" w:rsidRPr="00126986" w:rsidRDefault="00105742" w:rsidP="00C33F53">
            <w:pPr>
              <w:spacing w:before="120" w:line="276" w:lineRule="auto"/>
              <w:rPr>
                <w:sz w:val="20"/>
                <w:szCs w:val="20"/>
                <w:lang w:val="en-AU"/>
              </w:rPr>
            </w:pPr>
            <w:hyperlink r:id="rId60" w:history="1">
              <w:r w:rsidRPr="009E204B">
                <w:rPr>
                  <w:rStyle w:val="Hyperlink"/>
                  <w:sz w:val="20"/>
                  <w:szCs w:val="20"/>
                </w:rPr>
                <w:t>Workplace Inspections</w:t>
              </w:r>
            </w:hyperlink>
          </w:p>
        </w:tc>
      </w:tr>
      <w:tr w:rsidR="00D84377" w:rsidRPr="00126986" w14:paraId="188B0A4D" w14:textId="77777777" w:rsidTr="00D84377">
        <w:trPr>
          <w:trHeight w:val="610"/>
        </w:trPr>
        <w:tc>
          <w:tcPr>
            <w:tcW w:w="1626" w:type="pct"/>
          </w:tcPr>
          <w:p w14:paraId="3F9926C7" w14:textId="32AB085C" w:rsidR="00D84377" w:rsidRPr="00C33F53" w:rsidRDefault="00D84377" w:rsidP="00D84377">
            <w:pPr>
              <w:spacing w:before="120" w:line="240" w:lineRule="auto"/>
              <w:rPr>
                <w:color w:val="000000"/>
                <w:sz w:val="20"/>
                <w:szCs w:val="20"/>
              </w:rPr>
            </w:pPr>
            <w:r w:rsidRPr="00C33F53">
              <w:rPr>
                <w:color w:val="000000"/>
                <w:sz w:val="20"/>
                <w:szCs w:val="20"/>
              </w:rPr>
              <w:t>All relevant OHS hazards for the school or workplace have been identified and listed in the OHS Risk Register.</w:t>
            </w:r>
          </w:p>
        </w:tc>
        <w:tc>
          <w:tcPr>
            <w:tcW w:w="1188" w:type="pct"/>
          </w:tcPr>
          <w:p w14:paraId="5FFFED05" w14:textId="7A1D6E3A" w:rsidR="00D84377" w:rsidRPr="00676B11" w:rsidRDefault="00D84377" w:rsidP="00D84377">
            <w:pPr>
              <w:spacing w:before="120" w:line="276" w:lineRule="auto"/>
              <w:rPr>
                <w:sz w:val="20"/>
                <w:szCs w:val="20"/>
                <w:lang w:val="en-AU"/>
              </w:rPr>
            </w:pPr>
            <w:r>
              <w:rPr>
                <w:sz w:val="20"/>
                <w:szCs w:val="20"/>
                <w:lang w:val="en-AU"/>
              </w:rPr>
              <w:t xml:space="preserve">Copy of updated </w:t>
            </w:r>
            <w:r w:rsidRPr="00676B11">
              <w:rPr>
                <w:sz w:val="20"/>
                <w:szCs w:val="20"/>
                <w:lang w:val="en-AU"/>
              </w:rPr>
              <w:t>OHS Risk Register</w:t>
            </w:r>
          </w:p>
          <w:p w14:paraId="4E0E6FE9" w14:textId="4F5E9166" w:rsidR="00D84377" w:rsidRPr="00D94CAB" w:rsidRDefault="00D84377" w:rsidP="00D84377">
            <w:pPr>
              <w:spacing w:before="120" w:line="240" w:lineRule="auto"/>
              <w:rPr>
                <w:sz w:val="20"/>
                <w:szCs w:val="20"/>
                <w:lang w:val="en-AU"/>
              </w:rPr>
            </w:pPr>
            <w:r w:rsidRPr="00193F43">
              <w:rPr>
                <w:sz w:val="20"/>
                <w:szCs w:val="20"/>
                <w:lang w:val="en-AU"/>
              </w:rPr>
              <w:t xml:space="preserve">Hazards identification through site walkthrough </w:t>
            </w:r>
          </w:p>
        </w:tc>
        <w:tc>
          <w:tcPr>
            <w:tcW w:w="1242" w:type="pct"/>
            <w:vMerge w:val="restart"/>
          </w:tcPr>
          <w:p w14:paraId="7772E6CE" w14:textId="77777777" w:rsidR="00D84377" w:rsidRDefault="00D84377" w:rsidP="00D84377">
            <w:pPr>
              <w:pStyle w:val="ListParagraph"/>
              <w:numPr>
                <w:ilvl w:val="0"/>
                <w:numId w:val="10"/>
              </w:numPr>
              <w:spacing w:before="120" w:line="276" w:lineRule="auto"/>
              <w:ind w:left="306" w:hanging="306"/>
              <w:contextualSpacing w:val="0"/>
              <w:rPr>
                <w:color w:val="000000"/>
                <w:sz w:val="20"/>
                <w:szCs w:val="20"/>
              </w:rPr>
            </w:pPr>
            <w:hyperlink r:id="rId61" w:history="1">
              <w:r w:rsidRPr="00D13743">
                <w:rPr>
                  <w:rStyle w:val="Hyperlink"/>
                  <w:sz w:val="20"/>
                  <w:szCs w:val="20"/>
                </w:rPr>
                <w:t>OHS Risk Management Policy</w:t>
              </w:r>
            </w:hyperlink>
          </w:p>
          <w:p w14:paraId="0E0D7728" w14:textId="77777777" w:rsidR="00D84377" w:rsidRDefault="00D84377" w:rsidP="00D84377">
            <w:pPr>
              <w:pStyle w:val="ListParagraph"/>
              <w:numPr>
                <w:ilvl w:val="0"/>
                <w:numId w:val="10"/>
              </w:numPr>
              <w:spacing w:before="120" w:line="276" w:lineRule="auto"/>
              <w:ind w:left="306" w:hanging="306"/>
              <w:contextualSpacing w:val="0"/>
              <w:rPr>
                <w:color w:val="000000"/>
                <w:sz w:val="20"/>
                <w:szCs w:val="20"/>
              </w:rPr>
            </w:pPr>
            <w:hyperlink r:id="rId62" w:history="1">
              <w:r w:rsidRPr="00D13743">
                <w:rPr>
                  <w:rStyle w:val="Hyperlink"/>
                  <w:sz w:val="20"/>
                  <w:szCs w:val="20"/>
                </w:rPr>
                <w:t>OHS Risk Management Procedure</w:t>
              </w:r>
            </w:hyperlink>
          </w:p>
          <w:p w14:paraId="2379208A" w14:textId="7196BF7E" w:rsidR="00D84377" w:rsidRPr="00885EBC" w:rsidRDefault="00D84377" w:rsidP="00D84377">
            <w:pPr>
              <w:pStyle w:val="ListParagraph"/>
              <w:numPr>
                <w:ilvl w:val="0"/>
                <w:numId w:val="10"/>
              </w:numPr>
              <w:spacing w:before="120" w:line="240" w:lineRule="auto"/>
              <w:ind w:left="306" w:hanging="306"/>
              <w:contextualSpacing w:val="0"/>
              <w:rPr>
                <w:color w:val="000000"/>
                <w:sz w:val="20"/>
                <w:szCs w:val="20"/>
              </w:rPr>
            </w:pPr>
            <w:hyperlink r:id="rId63" w:history="1">
              <w:r w:rsidRPr="004F56A3">
                <w:rPr>
                  <w:rStyle w:val="Hyperlink"/>
                  <w:sz w:val="20"/>
                  <w:szCs w:val="20"/>
                </w:rPr>
                <w:t>OHS Risk Register Template</w:t>
              </w:r>
            </w:hyperlink>
          </w:p>
        </w:tc>
        <w:tc>
          <w:tcPr>
            <w:tcW w:w="944" w:type="pct"/>
            <w:vMerge w:val="restart"/>
            <w:vAlign w:val="center"/>
          </w:tcPr>
          <w:p w14:paraId="78E22545" w14:textId="3F3D3FCE" w:rsidR="00D84377" w:rsidRPr="00510F60" w:rsidRDefault="00D84377" w:rsidP="00D84377">
            <w:pPr>
              <w:spacing w:before="120" w:line="276" w:lineRule="auto"/>
              <w:rPr>
                <w:sz w:val="20"/>
                <w:szCs w:val="20"/>
                <w:lang w:val="en-AU"/>
              </w:rPr>
            </w:pPr>
            <w:hyperlink r:id="rId64" w:history="1">
              <w:r w:rsidRPr="009E204B">
                <w:rPr>
                  <w:rStyle w:val="Hyperlink"/>
                  <w:sz w:val="20"/>
                  <w:szCs w:val="20"/>
                </w:rPr>
                <w:t>OHS Risk Management</w:t>
              </w:r>
            </w:hyperlink>
          </w:p>
        </w:tc>
      </w:tr>
      <w:tr w:rsidR="00C33F53" w:rsidRPr="00126986" w14:paraId="417C509A" w14:textId="77777777" w:rsidTr="00D84377">
        <w:trPr>
          <w:trHeight w:val="610"/>
        </w:trPr>
        <w:tc>
          <w:tcPr>
            <w:tcW w:w="1626" w:type="pct"/>
          </w:tcPr>
          <w:p w14:paraId="2B1F083D" w14:textId="31A51921" w:rsidR="00C33F53" w:rsidRPr="00C33F53" w:rsidRDefault="00C33F53" w:rsidP="00C33F53">
            <w:pPr>
              <w:spacing w:before="120" w:line="276" w:lineRule="auto"/>
              <w:rPr>
                <w:color w:val="000000"/>
                <w:sz w:val="20"/>
                <w:szCs w:val="20"/>
              </w:rPr>
            </w:pPr>
            <w:r w:rsidRPr="00C33F53">
              <w:rPr>
                <w:color w:val="000000"/>
                <w:sz w:val="20"/>
                <w:szCs w:val="20"/>
              </w:rPr>
              <w:t>Control measures for the OHS hazards identified in the OHS Risk Register have been defined following the Hierarchy of Controls.</w:t>
            </w:r>
          </w:p>
        </w:tc>
        <w:tc>
          <w:tcPr>
            <w:tcW w:w="1188" w:type="pct"/>
            <w:vMerge w:val="restart"/>
          </w:tcPr>
          <w:p w14:paraId="56C82B79" w14:textId="58C79AA0" w:rsidR="00C33F53" w:rsidRPr="00C33F53" w:rsidRDefault="00C33F53" w:rsidP="00676B11">
            <w:pPr>
              <w:spacing w:before="120" w:line="276" w:lineRule="auto"/>
              <w:rPr>
                <w:color w:val="000000"/>
                <w:sz w:val="20"/>
                <w:szCs w:val="20"/>
              </w:rPr>
            </w:pPr>
            <w:r>
              <w:rPr>
                <w:sz w:val="20"/>
                <w:szCs w:val="20"/>
                <w:lang w:val="en-AU"/>
              </w:rPr>
              <w:t xml:space="preserve">Copy of </w:t>
            </w:r>
            <w:r w:rsidR="00676B11">
              <w:rPr>
                <w:sz w:val="20"/>
                <w:szCs w:val="20"/>
                <w:lang w:val="en-AU"/>
              </w:rPr>
              <w:t xml:space="preserve">updated </w:t>
            </w:r>
            <w:r w:rsidRPr="00C33F53">
              <w:rPr>
                <w:sz w:val="20"/>
                <w:szCs w:val="20"/>
                <w:lang w:val="en-AU"/>
              </w:rPr>
              <w:t>OHS Risk Register</w:t>
            </w:r>
          </w:p>
        </w:tc>
        <w:tc>
          <w:tcPr>
            <w:tcW w:w="1242" w:type="pct"/>
            <w:vMerge/>
          </w:tcPr>
          <w:p w14:paraId="34B3E4E7" w14:textId="1AE82460" w:rsidR="00C33F53" w:rsidRPr="00FF6D1A" w:rsidRDefault="00C33F53" w:rsidP="00F37B3F">
            <w:pPr>
              <w:pStyle w:val="ListParagraph"/>
              <w:numPr>
                <w:ilvl w:val="0"/>
                <w:numId w:val="10"/>
              </w:numPr>
              <w:spacing w:before="120" w:line="276" w:lineRule="auto"/>
              <w:ind w:left="306" w:hanging="306"/>
              <w:contextualSpacing w:val="0"/>
              <w:rPr>
                <w:color w:val="000000"/>
                <w:sz w:val="20"/>
                <w:szCs w:val="20"/>
              </w:rPr>
            </w:pPr>
          </w:p>
        </w:tc>
        <w:tc>
          <w:tcPr>
            <w:tcW w:w="944" w:type="pct"/>
            <w:vMerge/>
          </w:tcPr>
          <w:p w14:paraId="746137F9" w14:textId="77777777" w:rsidR="00C33F53" w:rsidRDefault="00C33F53" w:rsidP="00C02D0A">
            <w:pPr>
              <w:spacing w:before="120" w:line="276" w:lineRule="auto"/>
              <w:rPr>
                <w:color w:val="000000"/>
                <w:sz w:val="20"/>
                <w:szCs w:val="20"/>
              </w:rPr>
            </w:pPr>
          </w:p>
        </w:tc>
      </w:tr>
      <w:tr w:rsidR="00C33F53" w:rsidRPr="00126986" w14:paraId="61F59F1D" w14:textId="77777777" w:rsidTr="00D84377">
        <w:trPr>
          <w:trHeight w:val="610"/>
        </w:trPr>
        <w:tc>
          <w:tcPr>
            <w:tcW w:w="1626" w:type="pct"/>
          </w:tcPr>
          <w:p w14:paraId="6F73FD28" w14:textId="7A534659" w:rsidR="00C33F53" w:rsidRPr="00C6180E" w:rsidRDefault="00C33F53" w:rsidP="00C33F53">
            <w:pPr>
              <w:spacing w:before="120" w:line="276" w:lineRule="auto"/>
              <w:rPr>
                <w:sz w:val="20"/>
                <w:szCs w:val="20"/>
                <w:lang w:val="en-AU"/>
              </w:rPr>
            </w:pPr>
            <w:r w:rsidRPr="00C33F53">
              <w:rPr>
                <w:sz w:val="20"/>
                <w:szCs w:val="20"/>
                <w:lang w:val="en-AU"/>
              </w:rPr>
              <w:t>The residual risk level for the OHS hazards identified in the OHS Risk Register for the workplace have been assessed and the risk levels are appropriate.</w:t>
            </w:r>
          </w:p>
        </w:tc>
        <w:tc>
          <w:tcPr>
            <w:tcW w:w="1188" w:type="pct"/>
            <w:vMerge/>
          </w:tcPr>
          <w:p w14:paraId="118873E7" w14:textId="032F5BCE" w:rsidR="00C33F53" w:rsidRPr="00FF6D1A" w:rsidRDefault="00C33F53" w:rsidP="00C33F53">
            <w:pPr>
              <w:pStyle w:val="ListParagraph"/>
              <w:spacing w:before="120" w:line="276" w:lineRule="auto"/>
              <w:ind w:left="306"/>
              <w:contextualSpacing w:val="0"/>
              <w:rPr>
                <w:color w:val="000000"/>
                <w:sz w:val="20"/>
                <w:szCs w:val="20"/>
              </w:rPr>
            </w:pPr>
          </w:p>
        </w:tc>
        <w:tc>
          <w:tcPr>
            <w:tcW w:w="1242" w:type="pct"/>
            <w:vMerge/>
          </w:tcPr>
          <w:p w14:paraId="592CF072" w14:textId="5838AE6D" w:rsidR="00C33F53" w:rsidRPr="00FF6D1A" w:rsidRDefault="00C33F53" w:rsidP="00F37B3F">
            <w:pPr>
              <w:pStyle w:val="ListParagraph"/>
              <w:numPr>
                <w:ilvl w:val="0"/>
                <w:numId w:val="10"/>
              </w:numPr>
              <w:spacing w:before="120" w:line="276" w:lineRule="auto"/>
              <w:ind w:left="306" w:hanging="306"/>
              <w:contextualSpacing w:val="0"/>
              <w:rPr>
                <w:color w:val="000000"/>
                <w:sz w:val="20"/>
                <w:szCs w:val="20"/>
              </w:rPr>
            </w:pPr>
          </w:p>
        </w:tc>
        <w:tc>
          <w:tcPr>
            <w:tcW w:w="944" w:type="pct"/>
            <w:vMerge/>
          </w:tcPr>
          <w:p w14:paraId="2C1130B7" w14:textId="77777777" w:rsidR="00C33F53" w:rsidRDefault="00C33F53" w:rsidP="00C02D0A">
            <w:pPr>
              <w:spacing w:before="120" w:line="276" w:lineRule="auto"/>
              <w:rPr>
                <w:color w:val="000000"/>
                <w:sz w:val="20"/>
                <w:szCs w:val="20"/>
              </w:rPr>
            </w:pPr>
          </w:p>
        </w:tc>
      </w:tr>
    </w:tbl>
    <w:p w14:paraId="1A9D6781" w14:textId="6A3DDDDB" w:rsidR="00A46D93" w:rsidRDefault="00A46D93" w:rsidP="00960D48">
      <w:pPr>
        <w:pStyle w:val="ESBodyText"/>
        <w:spacing w:before="120" w:line="276" w:lineRule="auto"/>
        <w:rPr>
          <w:b/>
          <w:sz w:val="22"/>
          <w:szCs w:val="22"/>
        </w:rPr>
      </w:pPr>
    </w:p>
    <w:p w14:paraId="62751690" w14:textId="77777777" w:rsidR="00A46D93" w:rsidRDefault="00A46D93">
      <w:pPr>
        <w:spacing w:after="0" w:line="240" w:lineRule="auto"/>
        <w:rPr>
          <w:b/>
          <w:sz w:val="22"/>
          <w:szCs w:val="22"/>
        </w:rPr>
      </w:pPr>
      <w:r>
        <w:rPr>
          <w:b/>
          <w:sz w:val="22"/>
          <w:szCs w:val="22"/>
        </w:rPr>
        <w:br w:type="page"/>
      </w:r>
    </w:p>
    <w:p w14:paraId="09750B44" w14:textId="77777777" w:rsidR="0066742C" w:rsidRDefault="0066742C" w:rsidP="00960D48">
      <w:pPr>
        <w:pStyle w:val="ESBodyText"/>
        <w:spacing w:before="120" w:line="276" w:lineRule="auto"/>
        <w:rPr>
          <w:b/>
          <w:sz w:val="22"/>
          <w:szCs w:val="22"/>
        </w:rPr>
      </w:pPr>
    </w:p>
    <w:tbl>
      <w:tblPr>
        <w:tblStyle w:val="TableGrid3"/>
        <w:tblW w:w="5000" w:type="pct"/>
        <w:tblLook w:val="04A0" w:firstRow="1" w:lastRow="0" w:firstColumn="1" w:lastColumn="0" w:noHBand="0" w:noVBand="1"/>
        <w:tblCaption w:val="Element 3.5-Hazards Management"/>
        <w:tblDescription w:val="Element 3.5-Hazards Management requirements for the audit"/>
      </w:tblPr>
      <w:tblGrid>
        <w:gridCol w:w="3350"/>
        <w:gridCol w:w="2513"/>
        <w:gridCol w:w="1943"/>
        <w:gridCol w:w="1821"/>
      </w:tblGrid>
      <w:tr w:rsidR="00C33F53" w:rsidRPr="00126986" w14:paraId="108D75EA" w14:textId="77777777" w:rsidTr="00C33F53">
        <w:trPr>
          <w:trHeight w:val="374"/>
          <w:tblHeader/>
        </w:trPr>
        <w:tc>
          <w:tcPr>
            <w:tcW w:w="5000" w:type="pct"/>
            <w:gridSpan w:val="4"/>
            <w:shd w:val="clear" w:color="auto" w:fill="8DB3E2" w:themeFill="text2" w:themeFillTint="66"/>
            <w:vAlign w:val="center"/>
          </w:tcPr>
          <w:p w14:paraId="795B79EF" w14:textId="1E937D55" w:rsidR="00C33F53" w:rsidRPr="00126986" w:rsidRDefault="00C33F53" w:rsidP="00C33F53">
            <w:pPr>
              <w:keepNext/>
              <w:keepLines/>
              <w:spacing w:before="120" w:line="276" w:lineRule="auto"/>
              <w:outlineLvl w:val="1"/>
              <w:rPr>
                <w:rFonts w:eastAsiaTheme="majorEastAsia"/>
                <w:b/>
                <w:bCs/>
                <w:sz w:val="22"/>
                <w:szCs w:val="22"/>
                <w:lang w:val="en-AU"/>
              </w:rPr>
            </w:pPr>
            <w:r w:rsidRPr="00126986">
              <w:rPr>
                <w:rFonts w:eastAsiaTheme="majorEastAsia" w:cstheme="majorBidi"/>
                <w:b/>
                <w:bCs/>
                <w:sz w:val="22"/>
                <w:szCs w:val="22"/>
                <w:lang w:val="en-AU"/>
              </w:rPr>
              <w:t xml:space="preserve">Element </w:t>
            </w:r>
            <w:r>
              <w:rPr>
                <w:rFonts w:eastAsiaTheme="majorEastAsia" w:cstheme="majorBidi"/>
                <w:b/>
                <w:bCs/>
                <w:sz w:val="22"/>
                <w:szCs w:val="22"/>
                <w:lang w:val="en-AU"/>
              </w:rPr>
              <w:t>3.5</w:t>
            </w:r>
            <w:r w:rsidRPr="00126986">
              <w:rPr>
                <w:rFonts w:eastAsiaTheme="majorEastAsia" w:cstheme="majorBidi"/>
                <w:b/>
                <w:bCs/>
                <w:sz w:val="22"/>
                <w:szCs w:val="22"/>
                <w:lang w:val="en-AU"/>
              </w:rPr>
              <w:t xml:space="preserve">: </w:t>
            </w:r>
            <w:r>
              <w:rPr>
                <w:rFonts w:eastAsiaTheme="majorEastAsia" w:cstheme="majorBidi"/>
                <w:b/>
                <w:bCs/>
                <w:sz w:val="22"/>
                <w:szCs w:val="22"/>
                <w:lang w:val="en-AU"/>
              </w:rPr>
              <w:t xml:space="preserve"> Hazards Management</w:t>
            </w:r>
          </w:p>
        </w:tc>
      </w:tr>
      <w:tr w:rsidR="00510F60" w:rsidRPr="00126986" w14:paraId="3D1300E1" w14:textId="77777777" w:rsidTr="002147F9">
        <w:trPr>
          <w:tblHeader/>
        </w:trPr>
        <w:tc>
          <w:tcPr>
            <w:tcW w:w="1740" w:type="pct"/>
            <w:shd w:val="clear" w:color="auto" w:fill="B8CCE4" w:themeFill="accent1" w:themeFillTint="66"/>
          </w:tcPr>
          <w:p w14:paraId="2F2190C6" w14:textId="1A81AB77" w:rsidR="00C33F53" w:rsidRPr="00126986" w:rsidRDefault="00C33F53" w:rsidP="00C33F53">
            <w:pPr>
              <w:spacing w:before="120" w:line="276" w:lineRule="auto"/>
              <w:rPr>
                <w:b/>
                <w:sz w:val="22"/>
                <w:szCs w:val="22"/>
                <w:lang w:val="en-AU"/>
              </w:rPr>
            </w:pPr>
            <w:r w:rsidRPr="00126986">
              <w:rPr>
                <w:b/>
                <w:sz w:val="22"/>
                <w:szCs w:val="22"/>
                <w:lang w:val="en-AU"/>
              </w:rPr>
              <w:t>Audit Criteria</w:t>
            </w:r>
          </w:p>
        </w:tc>
        <w:tc>
          <w:tcPr>
            <w:tcW w:w="1305" w:type="pct"/>
            <w:shd w:val="clear" w:color="auto" w:fill="B8CCE4" w:themeFill="accent1" w:themeFillTint="66"/>
          </w:tcPr>
          <w:p w14:paraId="60F9CFEE" w14:textId="7CDA8256" w:rsidR="00C33F53" w:rsidRPr="00126986" w:rsidRDefault="00C33F53" w:rsidP="00C33F53">
            <w:pPr>
              <w:spacing w:before="120" w:line="276" w:lineRule="auto"/>
              <w:rPr>
                <w:b/>
                <w:sz w:val="22"/>
                <w:szCs w:val="22"/>
                <w:lang w:val="en-AU"/>
              </w:rPr>
            </w:pPr>
            <w:r w:rsidRPr="00126986">
              <w:rPr>
                <w:b/>
                <w:sz w:val="22"/>
                <w:szCs w:val="22"/>
                <w:lang w:val="en-AU"/>
              </w:rPr>
              <w:t>Examples of Evidence</w:t>
            </w:r>
          </w:p>
        </w:tc>
        <w:tc>
          <w:tcPr>
            <w:tcW w:w="1009" w:type="pct"/>
            <w:shd w:val="clear" w:color="auto" w:fill="B8CCE4" w:themeFill="accent1" w:themeFillTint="66"/>
          </w:tcPr>
          <w:p w14:paraId="1DF13E5E" w14:textId="3AE43CB5" w:rsidR="00C33F53" w:rsidRPr="00126986" w:rsidRDefault="00C33F53" w:rsidP="00C33F53">
            <w:pPr>
              <w:spacing w:before="120" w:line="276" w:lineRule="auto"/>
              <w:rPr>
                <w:b/>
                <w:sz w:val="22"/>
                <w:szCs w:val="22"/>
                <w:lang w:val="en-AU"/>
              </w:rPr>
            </w:pPr>
            <w:r w:rsidRPr="00126986">
              <w:rPr>
                <w:b/>
                <w:sz w:val="22"/>
                <w:szCs w:val="22"/>
                <w:lang w:val="en-AU"/>
              </w:rPr>
              <w:t xml:space="preserve">OHSMS </w:t>
            </w:r>
            <w:r>
              <w:rPr>
                <w:b/>
                <w:sz w:val="22"/>
                <w:szCs w:val="22"/>
                <w:lang w:val="en-AU"/>
              </w:rPr>
              <w:t>Document</w:t>
            </w:r>
            <w:r w:rsidRPr="00126986">
              <w:rPr>
                <w:b/>
                <w:sz w:val="22"/>
                <w:szCs w:val="22"/>
                <w:lang w:val="en-AU"/>
              </w:rPr>
              <w:t xml:space="preserve"> Name</w:t>
            </w:r>
          </w:p>
        </w:tc>
        <w:tc>
          <w:tcPr>
            <w:tcW w:w="946" w:type="pct"/>
            <w:shd w:val="clear" w:color="auto" w:fill="B8CCE4" w:themeFill="accent1" w:themeFillTint="66"/>
          </w:tcPr>
          <w:p w14:paraId="4AF26401" w14:textId="4EA125A8" w:rsidR="00C33F53" w:rsidRPr="00126986" w:rsidRDefault="00D84377" w:rsidP="00C33F53">
            <w:pPr>
              <w:spacing w:before="120" w:line="276" w:lineRule="auto"/>
              <w:rPr>
                <w:b/>
                <w:sz w:val="22"/>
                <w:szCs w:val="22"/>
                <w:lang w:val="en-AU"/>
              </w:rPr>
            </w:pPr>
            <w:r>
              <w:rPr>
                <w:b/>
                <w:sz w:val="22"/>
                <w:szCs w:val="22"/>
                <w:lang w:val="en-AU"/>
              </w:rPr>
              <w:t xml:space="preserve">PAL </w:t>
            </w:r>
            <w:r w:rsidR="00C33F53" w:rsidRPr="00126986">
              <w:rPr>
                <w:b/>
                <w:sz w:val="22"/>
                <w:szCs w:val="22"/>
                <w:lang w:val="en-AU"/>
              </w:rPr>
              <w:t>OHSMS Sections</w:t>
            </w:r>
          </w:p>
        </w:tc>
      </w:tr>
      <w:tr w:rsidR="001853F8" w:rsidRPr="00126986" w14:paraId="74F2010F" w14:textId="77777777" w:rsidTr="002147F9">
        <w:trPr>
          <w:trHeight w:val="1969"/>
        </w:trPr>
        <w:tc>
          <w:tcPr>
            <w:tcW w:w="1740" w:type="pct"/>
            <w:vMerge w:val="restart"/>
          </w:tcPr>
          <w:p w14:paraId="0132E1AF" w14:textId="7B9BB93C" w:rsidR="001853F8" w:rsidRPr="00995EEC" w:rsidRDefault="001853F8" w:rsidP="00F87590">
            <w:pPr>
              <w:spacing w:before="120" w:line="276" w:lineRule="auto"/>
              <w:rPr>
                <w:sz w:val="20"/>
                <w:szCs w:val="20"/>
                <w:lang w:val="en-AU"/>
              </w:rPr>
            </w:pPr>
            <w:r w:rsidRPr="00995EEC">
              <w:rPr>
                <w:sz w:val="20"/>
                <w:szCs w:val="20"/>
                <w:lang w:val="en-AU"/>
              </w:rPr>
              <w:t>You will be asked a selection of questions around some of the critical hazards of the school.</w:t>
            </w:r>
          </w:p>
        </w:tc>
        <w:tc>
          <w:tcPr>
            <w:tcW w:w="1305" w:type="pct"/>
            <w:vMerge w:val="restart"/>
          </w:tcPr>
          <w:p w14:paraId="65C708FD" w14:textId="77777777" w:rsidR="001853F8" w:rsidRPr="0064519C" w:rsidRDefault="001853F8" w:rsidP="00F87590">
            <w:pPr>
              <w:pStyle w:val="ListParagraph"/>
              <w:numPr>
                <w:ilvl w:val="0"/>
                <w:numId w:val="10"/>
              </w:numPr>
              <w:spacing w:before="120" w:line="276" w:lineRule="auto"/>
              <w:ind w:left="229" w:hanging="227"/>
              <w:contextualSpacing w:val="0"/>
              <w:rPr>
                <w:sz w:val="20"/>
                <w:szCs w:val="20"/>
                <w:lang w:val="en-AU"/>
              </w:rPr>
            </w:pPr>
            <w:r w:rsidRPr="0064519C">
              <w:rPr>
                <w:sz w:val="20"/>
                <w:szCs w:val="20"/>
                <w:lang w:val="en-AU"/>
              </w:rPr>
              <w:t>Division 5 Asbestos Audit Report</w:t>
            </w:r>
          </w:p>
          <w:p w14:paraId="1FB0B38B" w14:textId="77777777" w:rsidR="001853F8" w:rsidRPr="0064519C" w:rsidRDefault="001853F8" w:rsidP="00F87590">
            <w:pPr>
              <w:pStyle w:val="ListParagraph"/>
              <w:numPr>
                <w:ilvl w:val="0"/>
                <w:numId w:val="10"/>
              </w:numPr>
              <w:spacing w:before="120" w:line="276" w:lineRule="auto"/>
              <w:ind w:left="229" w:hanging="227"/>
              <w:contextualSpacing w:val="0"/>
              <w:rPr>
                <w:sz w:val="20"/>
                <w:szCs w:val="20"/>
                <w:lang w:val="en-AU"/>
              </w:rPr>
            </w:pPr>
            <w:r w:rsidRPr="0064519C">
              <w:rPr>
                <w:sz w:val="20"/>
                <w:szCs w:val="20"/>
                <w:lang w:val="en-AU"/>
              </w:rPr>
              <w:t xml:space="preserve">Management plans </w:t>
            </w:r>
          </w:p>
          <w:p w14:paraId="58E4A8F9" w14:textId="77777777" w:rsidR="001853F8" w:rsidRPr="0064519C" w:rsidRDefault="001853F8" w:rsidP="00F87590">
            <w:pPr>
              <w:pStyle w:val="ListParagraph"/>
              <w:numPr>
                <w:ilvl w:val="1"/>
                <w:numId w:val="10"/>
              </w:numPr>
              <w:spacing w:before="120" w:line="276" w:lineRule="auto"/>
              <w:ind w:left="599"/>
              <w:contextualSpacing w:val="0"/>
              <w:rPr>
                <w:sz w:val="20"/>
                <w:szCs w:val="20"/>
                <w:lang w:val="en-AU"/>
              </w:rPr>
            </w:pPr>
            <w:r w:rsidRPr="0064519C">
              <w:rPr>
                <w:sz w:val="20"/>
                <w:szCs w:val="20"/>
                <w:lang w:val="en-AU"/>
              </w:rPr>
              <w:t>Asbestos</w:t>
            </w:r>
          </w:p>
          <w:p w14:paraId="57332B40" w14:textId="77777777" w:rsidR="001853F8" w:rsidRPr="0064519C" w:rsidRDefault="001853F8" w:rsidP="00F87590">
            <w:pPr>
              <w:pStyle w:val="ListParagraph"/>
              <w:numPr>
                <w:ilvl w:val="1"/>
                <w:numId w:val="10"/>
              </w:numPr>
              <w:spacing w:before="120" w:line="276" w:lineRule="auto"/>
              <w:ind w:left="599"/>
              <w:contextualSpacing w:val="0"/>
              <w:rPr>
                <w:sz w:val="20"/>
                <w:szCs w:val="20"/>
                <w:lang w:val="en-AU"/>
              </w:rPr>
            </w:pPr>
            <w:r w:rsidRPr="0064519C">
              <w:rPr>
                <w:sz w:val="20"/>
                <w:szCs w:val="20"/>
                <w:lang w:val="en-AU"/>
              </w:rPr>
              <w:t>Traffic</w:t>
            </w:r>
          </w:p>
          <w:p w14:paraId="610F2B70" w14:textId="77777777" w:rsidR="001853F8" w:rsidRPr="0064519C" w:rsidRDefault="001853F8" w:rsidP="00F87590">
            <w:pPr>
              <w:pStyle w:val="ListParagraph"/>
              <w:numPr>
                <w:ilvl w:val="0"/>
                <w:numId w:val="10"/>
              </w:numPr>
              <w:spacing w:before="120" w:line="276" w:lineRule="auto"/>
              <w:ind w:left="229" w:hanging="227"/>
              <w:contextualSpacing w:val="0"/>
              <w:rPr>
                <w:sz w:val="20"/>
                <w:szCs w:val="20"/>
                <w:lang w:val="en-AU"/>
              </w:rPr>
            </w:pPr>
            <w:r w:rsidRPr="0064519C">
              <w:rPr>
                <w:sz w:val="20"/>
                <w:szCs w:val="20"/>
                <w:lang w:val="en-AU"/>
              </w:rPr>
              <w:t xml:space="preserve">Registers </w:t>
            </w:r>
          </w:p>
          <w:p w14:paraId="1E0244D3" w14:textId="77777777" w:rsidR="001853F8" w:rsidRPr="0064519C" w:rsidRDefault="001853F8" w:rsidP="00F87590">
            <w:pPr>
              <w:pStyle w:val="ListParagraph"/>
              <w:numPr>
                <w:ilvl w:val="1"/>
                <w:numId w:val="10"/>
              </w:numPr>
              <w:spacing w:before="120" w:line="276" w:lineRule="auto"/>
              <w:ind w:left="599"/>
              <w:contextualSpacing w:val="0"/>
              <w:rPr>
                <w:sz w:val="20"/>
                <w:szCs w:val="20"/>
                <w:lang w:val="en-AU"/>
              </w:rPr>
            </w:pPr>
            <w:r w:rsidRPr="0064519C">
              <w:rPr>
                <w:sz w:val="20"/>
                <w:szCs w:val="20"/>
                <w:lang w:val="en-AU"/>
              </w:rPr>
              <w:t>Asbestos Register</w:t>
            </w:r>
          </w:p>
          <w:p w14:paraId="58172406" w14:textId="77777777" w:rsidR="001853F8" w:rsidRPr="0064519C" w:rsidRDefault="001853F8" w:rsidP="00F87590">
            <w:pPr>
              <w:pStyle w:val="ListParagraph"/>
              <w:numPr>
                <w:ilvl w:val="1"/>
                <w:numId w:val="10"/>
              </w:numPr>
              <w:spacing w:before="120" w:line="276" w:lineRule="auto"/>
              <w:ind w:left="599"/>
              <w:contextualSpacing w:val="0"/>
              <w:rPr>
                <w:sz w:val="20"/>
                <w:szCs w:val="20"/>
                <w:lang w:val="en-AU"/>
              </w:rPr>
            </w:pPr>
            <w:r w:rsidRPr="0064519C">
              <w:rPr>
                <w:sz w:val="20"/>
                <w:szCs w:val="20"/>
                <w:lang w:val="en-AU"/>
              </w:rPr>
              <w:t>Asbestos Label Register</w:t>
            </w:r>
          </w:p>
          <w:p w14:paraId="0ACDDE10" w14:textId="77777777" w:rsidR="001853F8" w:rsidRPr="0064519C" w:rsidRDefault="001853F8" w:rsidP="00F87590">
            <w:pPr>
              <w:pStyle w:val="ListParagraph"/>
              <w:numPr>
                <w:ilvl w:val="1"/>
                <w:numId w:val="10"/>
              </w:numPr>
              <w:spacing w:before="120" w:line="276" w:lineRule="auto"/>
              <w:ind w:left="599"/>
              <w:contextualSpacing w:val="0"/>
              <w:rPr>
                <w:sz w:val="20"/>
                <w:szCs w:val="20"/>
                <w:lang w:val="en-AU"/>
              </w:rPr>
            </w:pPr>
            <w:r w:rsidRPr="0064519C">
              <w:rPr>
                <w:sz w:val="20"/>
                <w:szCs w:val="20"/>
                <w:lang w:val="en-AU"/>
              </w:rPr>
              <w:t>Chemical Register</w:t>
            </w:r>
          </w:p>
          <w:p w14:paraId="16CCC429" w14:textId="77777777" w:rsidR="001853F8" w:rsidRPr="0064519C" w:rsidRDefault="001853F8" w:rsidP="00F87590">
            <w:pPr>
              <w:pStyle w:val="ListParagraph"/>
              <w:numPr>
                <w:ilvl w:val="1"/>
                <w:numId w:val="10"/>
              </w:numPr>
              <w:spacing w:before="120" w:line="276" w:lineRule="auto"/>
              <w:ind w:left="599"/>
              <w:contextualSpacing w:val="0"/>
              <w:rPr>
                <w:sz w:val="20"/>
                <w:szCs w:val="20"/>
                <w:lang w:val="en-AU"/>
              </w:rPr>
            </w:pPr>
            <w:r w:rsidRPr="0064519C">
              <w:rPr>
                <w:sz w:val="20"/>
                <w:szCs w:val="20"/>
                <w:lang w:val="en-AU"/>
              </w:rPr>
              <w:t xml:space="preserve">Electrical </w:t>
            </w:r>
            <w:r>
              <w:rPr>
                <w:sz w:val="20"/>
                <w:szCs w:val="20"/>
                <w:lang w:val="en-AU"/>
              </w:rPr>
              <w:t>E</w:t>
            </w:r>
            <w:r w:rsidRPr="0064519C">
              <w:rPr>
                <w:sz w:val="20"/>
                <w:szCs w:val="20"/>
                <w:lang w:val="en-AU"/>
              </w:rPr>
              <w:t>quipment Register</w:t>
            </w:r>
          </w:p>
          <w:p w14:paraId="488E2326" w14:textId="77777777" w:rsidR="001853F8" w:rsidRPr="0064519C" w:rsidRDefault="001853F8" w:rsidP="00F87590">
            <w:pPr>
              <w:pStyle w:val="ListParagraph"/>
              <w:numPr>
                <w:ilvl w:val="1"/>
                <w:numId w:val="10"/>
              </w:numPr>
              <w:spacing w:before="120" w:line="276" w:lineRule="auto"/>
              <w:ind w:left="599"/>
              <w:contextualSpacing w:val="0"/>
              <w:rPr>
                <w:sz w:val="20"/>
                <w:szCs w:val="20"/>
                <w:lang w:val="en-AU"/>
              </w:rPr>
            </w:pPr>
            <w:r w:rsidRPr="0064519C">
              <w:rPr>
                <w:sz w:val="20"/>
                <w:szCs w:val="20"/>
                <w:lang w:val="en-AU"/>
              </w:rPr>
              <w:t>Isolation and Tag Out Register</w:t>
            </w:r>
          </w:p>
          <w:p w14:paraId="0FE742DF" w14:textId="77777777" w:rsidR="001853F8" w:rsidRPr="0064519C" w:rsidRDefault="001853F8" w:rsidP="00F87590">
            <w:pPr>
              <w:pStyle w:val="ListParagraph"/>
              <w:numPr>
                <w:ilvl w:val="1"/>
                <w:numId w:val="10"/>
              </w:numPr>
              <w:spacing w:before="120" w:line="276" w:lineRule="auto"/>
              <w:ind w:left="599"/>
              <w:contextualSpacing w:val="0"/>
              <w:rPr>
                <w:sz w:val="20"/>
                <w:szCs w:val="20"/>
                <w:lang w:val="en-AU"/>
              </w:rPr>
            </w:pPr>
            <w:r>
              <w:rPr>
                <w:sz w:val="20"/>
                <w:szCs w:val="20"/>
                <w:lang w:val="en-AU"/>
              </w:rPr>
              <w:t>Plant and E</w:t>
            </w:r>
            <w:r w:rsidRPr="0064519C">
              <w:rPr>
                <w:sz w:val="20"/>
                <w:szCs w:val="20"/>
                <w:lang w:val="en-AU"/>
              </w:rPr>
              <w:t>quipment Register</w:t>
            </w:r>
          </w:p>
          <w:p w14:paraId="35FD253A" w14:textId="77777777" w:rsidR="001853F8" w:rsidRPr="0064519C" w:rsidRDefault="001853F8" w:rsidP="00F87590">
            <w:pPr>
              <w:pStyle w:val="ListParagraph"/>
              <w:numPr>
                <w:ilvl w:val="0"/>
                <w:numId w:val="10"/>
              </w:numPr>
              <w:spacing w:before="120" w:line="276" w:lineRule="auto"/>
              <w:ind w:left="229" w:hanging="227"/>
              <w:contextualSpacing w:val="0"/>
              <w:rPr>
                <w:sz w:val="20"/>
                <w:szCs w:val="20"/>
                <w:lang w:val="en-AU"/>
              </w:rPr>
            </w:pPr>
            <w:r w:rsidRPr="0064519C">
              <w:rPr>
                <w:sz w:val="20"/>
                <w:szCs w:val="20"/>
                <w:lang w:val="en-AU"/>
              </w:rPr>
              <w:t>Safety Data S</w:t>
            </w:r>
            <w:r>
              <w:rPr>
                <w:sz w:val="20"/>
                <w:szCs w:val="20"/>
                <w:lang w:val="en-AU"/>
              </w:rPr>
              <w:t>heets (</w:t>
            </w:r>
            <w:r w:rsidRPr="0064519C">
              <w:rPr>
                <w:sz w:val="20"/>
                <w:szCs w:val="20"/>
                <w:lang w:val="en-AU"/>
              </w:rPr>
              <w:t>SDS)</w:t>
            </w:r>
          </w:p>
          <w:p w14:paraId="4B89EF19" w14:textId="77777777" w:rsidR="001853F8" w:rsidRPr="0064519C" w:rsidRDefault="001853F8" w:rsidP="00F87590">
            <w:pPr>
              <w:pStyle w:val="ListParagraph"/>
              <w:numPr>
                <w:ilvl w:val="0"/>
                <w:numId w:val="10"/>
              </w:numPr>
              <w:spacing w:before="120" w:line="276" w:lineRule="auto"/>
              <w:ind w:left="229" w:hanging="227"/>
              <w:contextualSpacing w:val="0"/>
              <w:rPr>
                <w:sz w:val="20"/>
                <w:szCs w:val="20"/>
                <w:lang w:val="en-AU"/>
              </w:rPr>
            </w:pPr>
            <w:r w:rsidRPr="0064519C">
              <w:rPr>
                <w:sz w:val="20"/>
                <w:szCs w:val="20"/>
                <w:lang w:val="en-AU"/>
              </w:rPr>
              <w:t>Safe Work Method Statements (SWMS)</w:t>
            </w:r>
          </w:p>
          <w:p w14:paraId="05A6616F" w14:textId="77777777" w:rsidR="001853F8" w:rsidRPr="0064519C" w:rsidRDefault="001853F8" w:rsidP="00F87590">
            <w:pPr>
              <w:pStyle w:val="ListParagraph"/>
              <w:numPr>
                <w:ilvl w:val="0"/>
                <w:numId w:val="10"/>
              </w:numPr>
              <w:spacing w:before="120" w:line="276" w:lineRule="auto"/>
              <w:ind w:left="229" w:hanging="227"/>
              <w:contextualSpacing w:val="0"/>
              <w:rPr>
                <w:sz w:val="20"/>
                <w:szCs w:val="20"/>
                <w:lang w:val="en-AU"/>
              </w:rPr>
            </w:pPr>
            <w:r w:rsidRPr="0064519C">
              <w:rPr>
                <w:sz w:val="20"/>
                <w:szCs w:val="20"/>
                <w:lang w:val="en-AU"/>
              </w:rPr>
              <w:t>Safe Work Procedures</w:t>
            </w:r>
          </w:p>
          <w:p w14:paraId="5AF4A083" w14:textId="77777777" w:rsidR="001853F8" w:rsidRPr="0064519C" w:rsidRDefault="001853F8" w:rsidP="00F87590">
            <w:pPr>
              <w:pStyle w:val="ListParagraph"/>
              <w:numPr>
                <w:ilvl w:val="0"/>
                <w:numId w:val="10"/>
              </w:numPr>
              <w:spacing w:before="120" w:line="276" w:lineRule="auto"/>
              <w:ind w:left="229" w:hanging="227"/>
              <w:contextualSpacing w:val="0"/>
              <w:rPr>
                <w:sz w:val="20"/>
                <w:szCs w:val="20"/>
                <w:lang w:val="en-AU"/>
              </w:rPr>
            </w:pPr>
            <w:r w:rsidRPr="0064519C">
              <w:rPr>
                <w:sz w:val="20"/>
                <w:szCs w:val="20"/>
                <w:lang w:val="en-AU"/>
              </w:rPr>
              <w:t>Permit to Work</w:t>
            </w:r>
          </w:p>
          <w:p w14:paraId="75BE9C7A" w14:textId="77777777" w:rsidR="001853F8" w:rsidRPr="0064519C" w:rsidRDefault="001853F8" w:rsidP="00F87590">
            <w:pPr>
              <w:pStyle w:val="ListParagraph"/>
              <w:numPr>
                <w:ilvl w:val="0"/>
                <w:numId w:val="10"/>
              </w:numPr>
              <w:spacing w:before="120" w:line="276" w:lineRule="auto"/>
              <w:ind w:left="229" w:hanging="227"/>
              <w:contextualSpacing w:val="0"/>
              <w:rPr>
                <w:sz w:val="20"/>
                <w:szCs w:val="20"/>
                <w:lang w:val="en-AU"/>
              </w:rPr>
            </w:pPr>
            <w:r w:rsidRPr="0064519C">
              <w:rPr>
                <w:sz w:val="20"/>
                <w:szCs w:val="20"/>
                <w:lang w:val="en-AU"/>
              </w:rPr>
              <w:t>Risk assessments</w:t>
            </w:r>
          </w:p>
          <w:p w14:paraId="2C85DAD3" w14:textId="77777777" w:rsidR="001853F8" w:rsidRPr="0064519C" w:rsidRDefault="001853F8" w:rsidP="00F87590">
            <w:pPr>
              <w:pStyle w:val="ListParagraph"/>
              <w:numPr>
                <w:ilvl w:val="0"/>
                <w:numId w:val="10"/>
              </w:numPr>
              <w:spacing w:before="120" w:line="276" w:lineRule="auto"/>
              <w:ind w:left="229" w:hanging="227"/>
              <w:contextualSpacing w:val="0"/>
              <w:rPr>
                <w:sz w:val="20"/>
                <w:szCs w:val="20"/>
                <w:lang w:val="en-AU"/>
              </w:rPr>
            </w:pPr>
            <w:r w:rsidRPr="0064519C">
              <w:rPr>
                <w:sz w:val="20"/>
                <w:szCs w:val="20"/>
                <w:lang w:val="en-AU"/>
              </w:rPr>
              <w:t>Risk management forms</w:t>
            </w:r>
          </w:p>
          <w:p w14:paraId="262896B6" w14:textId="77777777" w:rsidR="001853F8" w:rsidRPr="0064519C" w:rsidRDefault="001853F8" w:rsidP="00F87590">
            <w:pPr>
              <w:pStyle w:val="ListParagraph"/>
              <w:numPr>
                <w:ilvl w:val="1"/>
                <w:numId w:val="10"/>
              </w:numPr>
              <w:spacing w:before="120" w:line="276" w:lineRule="auto"/>
              <w:ind w:left="599"/>
              <w:contextualSpacing w:val="0"/>
              <w:rPr>
                <w:sz w:val="20"/>
                <w:szCs w:val="20"/>
                <w:lang w:val="en-AU"/>
              </w:rPr>
            </w:pPr>
            <w:r w:rsidRPr="0064519C">
              <w:rPr>
                <w:sz w:val="20"/>
                <w:szCs w:val="20"/>
                <w:lang w:val="en-AU"/>
              </w:rPr>
              <w:t>Hazardous Manual Handling</w:t>
            </w:r>
          </w:p>
          <w:p w14:paraId="7E2A9795" w14:textId="77777777" w:rsidR="001853F8" w:rsidRPr="0064519C" w:rsidRDefault="001853F8" w:rsidP="00F87590">
            <w:pPr>
              <w:pStyle w:val="ListParagraph"/>
              <w:numPr>
                <w:ilvl w:val="1"/>
                <w:numId w:val="10"/>
              </w:numPr>
              <w:spacing w:before="120" w:line="276" w:lineRule="auto"/>
              <w:ind w:left="599"/>
              <w:contextualSpacing w:val="0"/>
              <w:rPr>
                <w:sz w:val="20"/>
                <w:szCs w:val="20"/>
                <w:lang w:val="en-AU"/>
              </w:rPr>
            </w:pPr>
            <w:r>
              <w:rPr>
                <w:sz w:val="20"/>
                <w:szCs w:val="20"/>
                <w:lang w:val="en-AU"/>
              </w:rPr>
              <w:t>Plant and E</w:t>
            </w:r>
            <w:r w:rsidRPr="0064519C">
              <w:rPr>
                <w:sz w:val="20"/>
                <w:szCs w:val="20"/>
                <w:lang w:val="en-AU"/>
              </w:rPr>
              <w:t>quipment</w:t>
            </w:r>
          </w:p>
          <w:p w14:paraId="43063CAB" w14:textId="77777777" w:rsidR="001853F8" w:rsidRPr="0064519C" w:rsidRDefault="001853F8" w:rsidP="00F87590">
            <w:pPr>
              <w:pStyle w:val="ListParagraph"/>
              <w:numPr>
                <w:ilvl w:val="0"/>
                <w:numId w:val="10"/>
              </w:numPr>
              <w:spacing w:before="120" w:line="276" w:lineRule="auto"/>
              <w:ind w:left="229" w:hanging="227"/>
              <w:contextualSpacing w:val="0"/>
              <w:rPr>
                <w:sz w:val="20"/>
                <w:szCs w:val="20"/>
                <w:lang w:val="en-AU"/>
              </w:rPr>
            </w:pPr>
            <w:r w:rsidRPr="0064519C">
              <w:rPr>
                <w:sz w:val="20"/>
                <w:szCs w:val="20"/>
                <w:lang w:val="en-AU"/>
              </w:rPr>
              <w:t xml:space="preserve">Hazardous Manual Handling  Identification </w:t>
            </w:r>
            <w:r w:rsidRPr="0064519C">
              <w:rPr>
                <w:sz w:val="20"/>
                <w:szCs w:val="20"/>
                <w:lang w:val="en-AU"/>
              </w:rPr>
              <w:lastRenderedPageBreak/>
              <w:t>Form (or equivalent template)</w:t>
            </w:r>
          </w:p>
          <w:p w14:paraId="61524A9B" w14:textId="77777777" w:rsidR="001853F8" w:rsidRPr="0064519C" w:rsidRDefault="001853F8" w:rsidP="00F87590">
            <w:pPr>
              <w:pStyle w:val="ListParagraph"/>
              <w:numPr>
                <w:ilvl w:val="0"/>
                <w:numId w:val="10"/>
              </w:numPr>
              <w:spacing w:before="120" w:line="276" w:lineRule="auto"/>
              <w:ind w:left="229" w:hanging="227"/>
              <w:contextualSpacing w:val="0"/>
              <w:rPr>
                <w:sz w:val="20"/>
                <w:szCs w:val="20"/>
                <w:lang w:val="en-AU"/>
              </w:rPr>
            </w:pPr>
            <w:r w:rsidRPr="0064519C">
              <w:rPr>
                <w:sz w:val="20"/>
                <w:szCs w:val="20"/>
                <w:lang w:val="en-AU"/>
              </w:rPr>
              <w:t>Plant and Equipment Maintenance Form</w:t>
            </w:r>
          </w:p>
          <w:p w14:paraId="2D04F806" w14:textId="77777777" w:rsidR="001853F8" w:rsidRPr="0064519C" w:rsidRDefault="001853F8" w:rsidP="00F87590">
            <w:pPr>
              <w:pStyle w:val="ListParagraph"/>
              <w:numPr>
                <w:ilvl w:val="0"/>
                <w:numId w:val="10"/>
              </w:numPr>
              <w:spacing w:before="120" w:line="276" w:lineRule="auto"/>
              <w:ind w:left="229" w:hanging="227"/>
              <w:contextualSpacing w:val="0"/>
              <w:rPr>
                <w:sz w:val="20"/>
                <w:szCs w:val="20"/>
                <w:lang w:val="en-AU"/>
              </w:rPr>
            </w:pPr>
            <w:r w:rsidRPr="0064519C">
              <w:rPr>
                <w:sz w:val="20"/>
                <w:szCs w:val="20"/>
                <w:lang w:val="en-AU"/>
              </w:rPr>
              <w:t>Workplace Inspection Checklists/Reports</w:t>
            </w:r>
          </w:p>
          <w:p w14:paraId="32ABBE3F" w14:textId="77777777" w:rsidR="001853F8" w:rsidRPr="0064519C" w:rsidRDefault="001853F8" w:rsidP="00F87590">
            <w:pPr>
              <w:pStyle w:val="ListParagraph"/>
              <w:numPr>
                <w:ilvl w:val="0"/>
                <w:numId w:val="10"/>
              </w:numPr>
              <w:spacing w:before="120" w:line="276" w:lineRule="auto"/>
              <w:ind w:left="229" w:hanging="227"/>
              <w:contextualSpacing w:val="0"/>
              <w:rPr>
                <w:sz w:val="20"/>
                <w:szCs w:val="20"/>
                <w:lang w:val="en-AU"/>
              </w:rPr>
            </w:pPr>
            <w:r w:rsidRPr="0064519C">
              <w:rPr>
                <w:sz w:val="20"/>
                <w:szCs w:val="20"/>
                <w:lang w:val="en-AU"/>
              </w:rPr>
              <w:t>Specific training records</w:t>
            </w:r>
          </w:p>
          <w:p w14:paraId="01AE35FB" w14:textId="77777777" w:rsidR="001853F8" w:rsidRDefault="001853F8" w:rsidP="00F87590">
            <w:pPr>
              <w:numPr>
                <w:ilvl w:val="0"/>
                <w:numId w:val="10"/>
              </w:numPr>
              <w:spacing w:before="120" w:line="276" w:lineRule="auto"/>
              <w:ind w:left="227" w:hanging="227"/>
              <w:rPr>
                <w:sz w:val="20"/>
                <w:szCs w:val="20"/>
                <w:lang w:val="en-AU"/>
              </w:rPr>
            </w:pPr>
            <w:r w:rsidRPr="0064519C">
              <w:rPr>
                <w:sz w:val="20"/>
                <w:szCs w:val="20"/>
                <w:lang w:val="en-AU"/>
              </w:rPr>
              <w:t>Reports</w:t>
            </w:r>
            <w:r>
              <w:rPr>
                <w:sz w:val="20"/>
                <w:szCs w:val="20"/>
                <w:lang w:val="en-AU"/>
              </w:rPr>
              <w:t>:</w:t>
            </w:r>
            <w:r w:rsidRPr="0064519C">
              <w:rPr>
                <w:sz w:val="20"/>
                <w:szCs w:val="20"/>
                <w:lang w:val="en-AU"/>
              </w:rPr>
              <w:t xml:space="preserve"> </w:t>
            </w:r>
          </w:p>
          <w:p w14:paraId="13598F6A" w14:textId="77777777" w:rsidR="001853F8" w:rsidRDefault="001853F8" w:rsidP="00F87590">
            <w:pPr>
              <w:pStyle w:val="ListParagraph"/>
              <w:numPr>
                <w:ilvl w:val="0"/>
                <w:numId w:val="18"/>
              </w:numPr>
              <w:spacing w:before="120" w:line="276" w:lineRule="auto"/>
              <w:ind w:left="666" w:hanging="425"/>
              <w:rPr>
                <w:sz w:val="20"/>
                <w:szCs w:val="20"/>
                <w:lang w:val="en-AU"/>
              </w:rPr>
            </w:pPr>
            <w:r>
              <w:rPr>
                <w:sz w:val="20"/>
                <w:szCs w:val="20"/>
                <w:lang w:val="en-AU"/>
              </w:rPr>
              <w:t>Incident</w:t>
            </w:r>
          </w:p>
          <w:p w14:paraId="6DDF95F2" w14:textId="77777777" w:rsidR="001853F8" w:rsidRDefault="001853F8" w:rsidP="00F87590">
            <w:pPr>
              <w:pStyle w:val="ListParagraph"/>
              <w:numPr>
                <w:ilvl w:val="0"/>
                <w:numId w:val="18"/>
              </w:numPr>
              <w:spacing w:before="120" w:line="276" w:lineRule="auto"/>
              <w:ind w:left="666" w:hanging="425"/>
              <w:rPr>
                <w:sz w:val="20"/>
                <w:szCs w:val="20"/>
                <w:lang w:val="en-AU"/>
              </w:rPr>
            </w:pPr>
            <w:r w:rsidRPr="00D36DC7">
              <w:rPr>
                <w:sz w:val="20"/>
                <w:szCs w:val="20"/>
                <w:lang w:val="en-AU"/>
              </w:rPr>
              <w:t>Incident Support and Operations Center (ISOC)</w:t>
            </w:r>
          </w:p>
          <w:p w14:paraId="372EFE21" w14:textId="488CB62D" w:rsidR="001853F8" w:rsidRPr="0064519C" w:rsidRDefault="001853F8" w:rsidP="00F87590">
            <w:pPr>
              <w:pStyle w:val="ListParagraph"/>
              <w:numPr>
                <w:ilvl w:val="0"/>
                <w:numId w:val="11"/>
              </w:numPr>
              <w:spacing w:before="120" w:line="276" w:lineRule="auto"/>
              <w:ind w:left="307" w:hanging="284"/>
              <w:contextualSpacing w:val="0"/>
              <w:rPr>
                <w:sz w:val="20"/>
                <w:szCs w:val="20"/>
                <w:lang w:val="en-AU"/>
              </w:rPr>
            </w:pPr>
            <w:r w:rsidRPr="005210AB">
              <w:rPr>
                <w:sz w:val="20"/>
                <w:szCs w:val="20"/>
                <w:lang w:val="en-AU"/>
              </w:rPr>
              <w:t>eduSafe</w:t>
            </w:r>
            <w:r>
              <w:rPr>
                <w:sz w:val="20"/>
                <w:szCs w:val="20"/>
                <w:lang w:val="en-AU"/>
              </w:rPr>
              <w:t xml:space="preserve"> Plus</w:t>
            </w:r>
          </w:p>
        </w:tc>
        <w:tc>
          <w:tcPr>
            <w:tcW w:w="1009" w:type="pct"/>
          </w:tcPr>
          <w:p w14:paraId="533E478D" w14:textId="77777777" w:rsidR="001853F8" w:rsidRDefault="001853F8" w:rsidP="00F87590">
            <w:pPr>
              <w:pStyle w:val="ListParagraph"/>
              <w:numPr>
                <w:ilvl w:val="0"/>
                <w:numId w:val="11"/>
              </w:numPr>
              <w:spacing w:before="120" w:line="276" w:lineRule="auto"/>
              <w:ind w:left="465" w:hanging="425"/>
              <w:contextualSpacing w:val="0"/>
              <w:rPr>
                <w:color w:val="000000"/>
                <w:sz w:val="20"/>
                <w:szCs w:val="20"/>
              </w:rPr>
            </w:pPr>
            <w:hyperlink r:id="rId65" w:history="1">
              <w:r w:rsidRPr="009E0040">
                <w:rPr>
                  <w:rStyle w:val="Hyperlink"/>
                  <w:sz w:val="20"/>
                  <w:szCs w:val="20"/>
                </w:rPr>
                <w:t>Asbestos Management Policy</w:t>
              </w:r>
            </w:hyperlink>
          </w:p>
          <w:p w14:paraId="174BDB6C" w14:textId="77777777" w:rsidR="001853F8" w:rsidRDefault="001853F8" w:rsidP="00F87590">
            <w:pPr>
              <w:pStyle w:val="ListParagraph"/>
              <w:numPr>
                <w:ilvl w:val="0"/>
                <w:numId w:val="11"/>
              </w:numPr>
              <w:spacing w:before="120" w:line="276" w:lineRule="auto"/>
              <w:ind w:left="465" w:hanging="425"/>
              <w:contextualSpacing w:val="0"/>
              <w:rPr>
                <w:color w:val="000000"/>
                <w:sz w:val="20"/>
                <w:szCs w:val="20"/>
              </w:rPr>
            </w:pPr>
            <w:hyperlink r:id="rId66" w:history="1">
              <w:r w:rsidRPr="001D0C74">
                <w:rPr>
                  <w:rStyle w:val="Hyperlink"/>
                  <w:sz w:val="20"/>
                  <w:szCs w:val="20"/>
                </w:rPr>
                <w:t>School Asbestos Management Plan (SAMP) Template</w:t>
              </w:r>
            </w:hyperlink>
          </w:p>
          <w:p w14:paraId="542D6C17" w14:textId="77777777" w:rsidR="001853F8" w:rsidRDefault="001853F8" w:rsidP="00F87590">
            <w:pPr>
              <w:pStyle w:val="ListParagraph"/>
              <w:numPr>
                <w:ilvl w:val="0"/>
                <w:numId w:val="11"/>
              </w:numPr>
              <w:spacing w:before="120" w:line="276" w:lineRule="auto"/>
              <w:ind w:left="465" w:hanging="425"/>
              <w:contextualSpacing w:val="0"/>
              <w:rPr>
                <w:color w:val="000000"/>
                <w:sz w:val="20"/>
                <w:szCs w:val="20"/>
              </w:rPr>
            </w:pPr>
            <w:hyperlink r:id="rId67" w:history="1">
              <w:r w:rsidRPr="0022295F">
                <w:rPr>
                  <w:rStyle w:val="Hyperlink"/>
                  <w:sz w:val="20"/>
                  <w:szCs w:val="20"/>
                </w:rPr>
                <w:t>Asbestos Register Template</w:t>
              </w:r>
            </w:hyperlink>
          </w:p>
          <w:p w14:paraId="6D988E7C" w14:textId="77777777" w:rsidR="001853F8" w:rsidRDefault="001853F8" w:rsidP="00F87590">
            <w:pPr>
              <w:pStyle w:val="ListParagraph"/>
              <w:numPr>
                <w:ilvl w:val="0"/>
                <w:numId w:val="11"/>
              </w:numPr>
              <w:spacing w:before="120" w:line="276" w:lineRule="auto"/>
              <w:ind w:left="465" w:hanging="425"/>
              <w:contextualSpacing w:val="0"/>
              <w:rPr>
                <w:color w:val="000000"/>
                <w:sz w:val="20"/>
                <w:szCs w:val="20"/>
              </w:rPr>
            </w:pPr>
            <w:hyperlink r:id="rId68" w:history="1">
              <w:r w:rsidRPr="00585B79">
                <w:rPr>
                  <w:rStyle w:val="Hyperlink"/>
                  <w:sz w:val="20"/>
                  <w:szCs w:val="20"/>
                </w:rPr>
                <w:t>Asbestos Label Register Template</w:t>
              </w:r>
            </w:hyperlink>
          </w:p>
          <w:p w14:paraId="109F2CFA" w14:textId="77777777" w:rsidR="001853F8" w:rsidRDefault="001853F8" w:rsidP="00F87590">
            <w:pPr>
              <w:pStyle w:val="ListParagraph"/>
              <w:numPr>
                <w:ilvl w:val="0"/>
                <w:numId w:val="11"/>
              </w:numPr>
              <w:spacing w:before="120" w:line="276" w:lineRule="auto"/>
              <w:ind w:left="465" w:hanging="425"/>
              <w:contextualSpacing w:val="0"/>
              <w:rPr>
                <w:color w:val="000000"/>
                <w:sz w:val="20"/>
                <w:szCs w:val="20"/>
              </w:rPr>
            </w:pPr>
            <w:hyperlink r:id="rId69" w:history="1">
              <w:r>
                <w:rPr>
                  <w:rStyle w:val="Hyperlink"/>
                  <w:sz w:val="20"/>
                  <w:szCs w:val="20"/>
                </w:rPr>
                <w:t>Asbestos Removal Control Plan Template</w:t>
              </w:r>
            </w:hyperlink>
          </w:p>
          <w:p w14:paraId="1D1584B1" w14:textId="2BC5A591" w:rsidR="001853F8" w:rsidRPr="000B0069" w:rsidRDefault="001853F8" w:rsidP="000B0069">
            <w:pPr>
              <w:pStyle w:val="ListParagraph"/>
              <w:numPr>
                <w:ilvl w:val="0"/>
                <w:numId w:val="11"/>
              </w:numPr>
              <w:spacing w:before="120" w:line="276" w:lineRule="auto"/>
              <w:ind w:left="422" w:hanging="425"/>
              <w:rPr>
                <w:color w:val="000000"/>
                <w:sz w:val="20"/>
                <w:szCs w:val="20"/>
              </w:rPr>
            </w:pPr>
            <w:hyperlink r:id="rId70" w:history="1">
              <w:r w:rsidRPr="000B0069">
                <w:rPr>
                  <w:rStyle w:val="Hyperlink"/>
                  <w:sz w:val="20"/>
                  <w:szCs w:val="20"/>
                </w:rPr>
                <w:t>Asbestos removal completion form</w:t>
              </w:r>
            </w:hyperlink>
          </w:p>
        </w:tc>
        <w:tc>
          <w:tcPr>
            <w:tcW w:w="946" w:type="pct"/>
            <w:vAlign w:val="center"/>
          </w:tcPr>
          <w:p w14:paraId="5D9042AE" w14:textId="586D7C73" w:rsidR="001853F8" w:rsidRPr="00570056" w:rsidRDefault="001853F8" w:rsidP="00F87590">
            <w:pPr>
              <w:spacing w:before="120" w:line="276" w:lineRule="auto"/>
              <w:rPr>
                <w:sz w:val="20"/>
                <w:szCs w:val="20"/>
                <w:lang w:val="en-AU"/>
              </w:rPr>
            </w:pPr>
            <w:hyperlink r:id="rId71" w:history="1">
              <w:r w:rsidRPr="00915F60">
                <w:rPr>
                  <w:rStyle w:val="Hyperlink"/>
                  <w:sz w:val="20"/>
                  <w:szCs w:val="20"/>
                  <w:lang w:val="en-AU"/>
                </w:rPr>
                <w:t>Asbestos Management</w:t>
              </w:r>
            </w:hyperlink>
          </w:p>
        </w:tc>
      </w:tr>
      <w:tr w:rsidR="001853F8" w:rsidRPr="00126986" w14:paraId="14E6DFE7" w14:textId="77777777" w:rsidTr="002147F9">
        <w:trPr>
          <w:trHeight w:val="1963"/>
        </w:trPr>
        <w:tc>
          <w:tcPr>
            <w:tcW w:w="1740" w:type="pct"/>
            <w:vMerge/>
          </w:tcPr>
          <w:p w14:paraId="55075AA6" w14:textId="77777777" w:rsidR="001853F8" w:rsidRPr="00995EEC" w:rsidRDefault="001853F8" w:rsidP="000B0069">
            <w:pPr>
              <w:spacing w:before="120" w:line="276" w:lineRule="auto"/>
              <w:rPr>
                <w:sz w:val="20"/>
                <w:szCs w:val="20"/>
                <w:lang w:val="en-AU"/>
              </w:rPr>
            </w:pPr>
          </w:p>
        </w:tc>
        <w:tc>
          <w:tcPr>
            <w:tcW w:w="1305" w:type="pct"/>
            <w:vMerge/>
          </w:tcPr>
          <w:p w14:paraId="162D6614" w14:textId="77777777" w:rsidR="001853F8" w:rsidRPr="0064519C" w:rsidRDefault="001853F8" w:rsidP="000B0069">
            <w:pPr>
              <w:pStyle w:val="ListParagraph"/>
              <w:numPr>
                <w:ilvl w:val="0"/>
                <w:numId w:val="10"/>
              </w:numPr>
              <w:spacing w:before="120" w:line="276" w:lineRule="auto"/>
              <w:ind w:left="229" w:hanging="227"/>
              <w:contextualSpacing w:val="0"/>
              <w:rPr>
                <w:sz w:val="20"/>
                <w:szCs w:val="20"/>
                <w:lang w:val="en-AU"/>
              </w:rPr>
            </w:pPr>
          </w:p>
        </w:tc>
        <w:tc>
          <w:tcPr>
            <w:tcW w:w="1009" w:type="pct"/>
          </w:tcPr>
          <w:p w14:paraId="56870D80" w14:textId="77777777" w:rsidR="001853F8" w:rsidRDefault="001853F8" w:rsidP="000B0069">
            <w:pPr>
              <w:pStyle w:val="ListParagraph"/>
              <w:numPr>
                <w:ilvl w:val="0"/>
                <w:numId w:val="11"/>
              </w:numPr>
              <w:spacing w:before="120" w:line="276" w:lineRule="auto"/>
              <w:ind w:left="465" w:hanging="425"/>
              <w:contextualSpacing w:val="0"/>
              <w:rPr>
                <w:color w:val="000000"/>
                <w:sz w:val="20"/>
                <w:szCs w:val="20"/>
              </w:rPr>
            </w:pPr>
            <w:hyperlink r:id="rId72" w:history="1">
              <w:r w:rsidRPr="000A579A">
                <w:rPr>
                  <w:rStyle w:val="Hyperlink"/>
                  <w:sz w:val="20"/>
                  <w:szCs w:val="20"/>
                </w:rPr>
                <w:t>Chemical Management Policy</w:t>
              </w:r>
            </w:hyperlink>
          </w:p>
          <w:p w14:paraId="161DB906" w14:textId="77777777" w:rsidR="001853F8" w:rsidRDefault="001853F8" w:rsidP="000B0069">
            <w:pPr>
              <w:pStyle w:val="ListParagraph"/>
              <w:numPr>
                <w:ilvl w:val="0"/>
                <w:numId w:val="11"/>
              </w:numPr>
              <w:spacing w:before="120" w:line="276" w:lineRule="auto"/>
              <w:ind w:left="465" w:hanging="425"/>
              <w:contextualSpacing w:val="0"/>
              <w:rPr>
                <w:color w:val="000000"/>
                <w:sz w:val="20"/>
                <w:szCs w:val="20"/>
              </w:rPr>
            </w:pPr>
            <w:hyperlink r:id="rId73" w:history="1">
              <w:r w:rsidRPr="003E58B0">
                <w:rPr>
                  <w:rStyle w:val="Hyperlink"/>
                  <w:sz w:val="20"/>
                  <w:szCs w:val="20"/>
                </w:rPr>
                <w:t>Chemical Management Procedure</w:t>
              </w:r>
            </w:hyperlink>
          </w:p>
          <w:p w14:paraId="0D4FE6A3" w14:textId="77777777" w:rsidR="001853F8" w:rsidRPr="00501438" w:rsidRDefault="001853F8" w:rsidP="000B0069">
            <w:pPr>
              <w:pStyle w:val="ListParagraph"/>
              <w:numPr>
                <w:ilvl w:val="0"/>
                <w:numId w:val="11"/>
              </w:numPr>
              <w:spacing w:before="120" w:line="276" w:lineRule="auto"/>
              <w:ind w:left="465" w:hanging="425"/>
              <w:contextualSpacing w:val="0"/>
              <w:rPr>
                <w:rStyle w:val="Hyperlink"/>
                <w:color w:val="000000"/>
                <w:sz w:val="20"/>
                <w:szCs w:val="20"/>
                <w:u w:val="none"/>
              </w:rPr>
            </w:pPr>
            <w:hyperlink r:id="rId74" w:history="1">
              <w:r w:rsidRPr="001C1ED9">
                <w:rPr>
                  <w:rStyle w:val="Hyperlink"/>
                  <w:sz w:val="20"/>
                  <w:szCs w:val="20"/>
                </w:rPr>
                <w:t>Chemical Register Template</w:t>
              </w:r>
            </w:hyperlink>
          </w:p>
          <w:p w14:paraId="4D4FAB51" w14:textId="77777777" w:rsidR="001853F8" w:rsidRPr="001E14A3" w:rsidRDefault="001853F8" w:rsidP="000B0069">
            <w:pPr>
              <w:pStyle w:val="ListParagraph"/>
              <w:numPr>
                <w:ilvl w:val="0"/>
                <w:numId w:val="11"/>
              </w:numPr>
              <w:spacing w:before="120" w:line="276" w:lineRule="auto"/>
              <w:ind w:left="465" w:hanging="425"/>
              <w:contextualSpacing w:val="0"/>
              <w:rPr>
                <w:rStyle w:val="Hyperlink"/>
                <w:color w:val="000000"/>
                <w:sz w:val="20"/>
                <w:szCs w:val="20"/>
                <w:u w:val="none"/>
              </w:rPr>
            </w:pPr>
            <w:hyperlink r:id="rId75" w:history="1">
              <w:r w:rsidRPr="00E045F6">
                <w:rPr>
                  <w:rStyle w:val="Hyperlink"/>
                  <w:sz w:val="20"/>
                  <w:szCs w:val="20"/>
                </w:rPr>
                <w:t>Safe Work Procedure Template</w:t>
              </w:r>
            </w:hyperlink>
          </w:p>
          <w:p w14:paraId="66B1C396" w14:textId="046C33CC" w:rsidR="001853F8" w:rsidRPr="000B0069" w:rsidRDefault="001853F8" w:rsidP="0090650C">
            <w:pPr>
              <w:pStyle w:val="ListParagraph"/>
              <w:numPr>
                <w:ilvl w:val="0"/>
                <w:numId w:val="11"/>
              </w:numPr>
              <w:spacing w:before="120" w:line="276" w:lineRule="auto"/>
              <w:ind w:left="415" w:hanging="415"/>
              <w:rPr>
                <w:sz w:val="20"/>
                <w:szCs w:val="20"/>
                <w:lang w:val="en-AU"/>
              </w:rPr>
            </w:pPr>
            <w:hyperlink r:id="rId76" w:history="1">
              <w:r w:rsidRPr="000B0069">
                <w:rPr>
                  <w:rStyle w:val="Hyperlink"/>
                  <w:sz w:val="20"/>
                  <w:szCs w:val="20"/>
                </w:rPr>
                <w:t>Risk Assessment Template</w:t>
              </w:r>
            </w:hyperlink>
          </w:p>
        </w:tc>
        <w:tc>
          <w:tcPr>
            <w:tcW w:w="946" w:type="pct"/>
            <w:vAlign w:val="center"/>
          </w:tcPr>
          <w:p w14:paraId="4CA945C8" w14:textId="6027B72F" w:rsidR="001853F8" w:rsidRDefault="001853F8" w:rsidP="000B0069">
            <w:pPr>
              <w:spacing w:before="120" w:line="276" w:lineRule="auto"/>
            </w:pPr>
            <w:hyperlink r:id="rId77" w:history="1">
              <w:r w:rsidRPr="00FA45A0">
                <w:rPr>
                  <w:rStyle w:val="Hyperlink"/>
                  <w:sz w:val="20"/>
                  <w:szCs w:val="20"/>
                </w:rPr>
                <w:t>Chemical Management</w:t>
              </w:r>
            </w:hyperlink>
          </w:p>
        </w:tc>
      </w:tr>
      <w:tr w:rsidR="001853F8" w:rsidRPr="00126986" w14:paraId="0099B3F7" w14:textId="77777777" w:rsidTr="002147F9">
        <w:trPr>
          <w:trHeight w:val="1963"/>
        </w:trPr>
        <w:tc>
          <w:tcPr>
            <w:tcW w:w="1740" w:type="pct"/>
            <w:vMerge/>
          </w:tcPr>
          <w:p w14:paraId="78285703" w14:textId="77777777" w:rsidR="001853F8" w:rsidRPr="00995EEC" w:rsidRDefault="001853F8" w:rsidP="004D2D37">
            <w:pPr>
              <w:spacing w:before="120" w:line="276" w:lineRule="auto"/>
              <w:rPr>
                <w:sz w:val="20"/>
                <w:szCs w:val="20"/>
                <w:lang w:val="en-AU"/>
              </w:rPr>
            </w:pPr>
          </w:p>
        </w:tc>
        <w:tc>
          <w:tcPr>
            <w:tcW w:w="1305" w:type="pct"/>
            <w:vMerge/>
          </w:tcPr>
          <w:p w14:paraId="3E9F13D6" w14:textId="77777777" w:rsidR="001853F8" w:rsidRPr="0064519C" w:rsidRDefault="001853F8" w:rsidP="004D2D37">
            <w:pPr>
              <w:pStyle w:val="ListParagraph"/>
              <w:numPr>
                <w:ilvl w:val="0"/>
                <w:numId w:val="10"/>
              </w:numPr>
              <w:spacing w:before="120" w:line="276" w:lineRule="auto"/>
              <w:ind w:left="229" w:hanging="227"/>
              <w:contextualSpacing w:val="0"/>
              <w:rPr>
                <w:sz w:val="20"/>
                <w:szCs w:val="20"/>
                <w:lang w:val="en-AU"/>
              </w:rPr>
            </w:pPr>
          </w:p>
        </w:tc>
        <w:tc>
          <w:tcPr>
            <w:tcW w:w="1009" w:type="pct"/>
          </w:tcPr>
          <w:p w14:paraId="4EA79239" w14:textId="77777777" w:rsidR="001853F8" w:rsidRDefault="001853F8" w:rsidP="004D2D37">
            <w:pPr>
              <w:pStyle w:val="ListParagraph"/>
              <w:numPr>
                <w:ilvl w:val="0"/>
                <w:numId w:val="11"/>
              </w:numPr>
              <w:spacing w:before="120" w:line="276" w:lineRule="auto"/>
              <w:ind w:left="465" w:hanging="425"/>
              <w:contextualSpacing w:val="0"/>
              <w:rPr>
                <w:color w:val="000000"/>
                <w:sz w:val="20"/>
                <w:szCs w:val="20"/>
              </w:rPr>
            </w:pPr>
            <w:hyperlink r:id="rId78" w:history="1">
              <w:r w:rsidRPr="009333E2">
                <w:rPr>
                  <w:rStyle w:val="Hyperlink"/>
                  <w:sz w:val="20"/>
                  <w:szCs w:val="20"/>
                </w:rPr>
                <w:t>Equipment Isolation and Tag Out Policy</w:t>
              </w:r>
            </w:hyperlink>
          </w:p>
          <w:p w14:paraId="0DA1749E" w14:textId="77777777" w:rsidR="001853F8" w:rsidRDefault="001853F8" w:rsidP="004D2D37">
            <w:pPr>
              <w:pStyle w:val="ListParagraph"/>
              <w:numPr>
                <w:ilvl w:val="0"/>
                <w:numId w:val="11"/>
              </w:numPr>
              <w:spacing w:before="120" w:line="276" w:lineRule="auto"/>
              <w:ind w:left="465" w:hanging="425"/>
              <w:contextualSpacing w:val="0"/>
              <w:rPr>
                <w:color w:val="000000"/>
                <w:sz w:val="20"/>
                <w:szCs w:val="20"/>
              </w:rPr>
            </w:pPr>
            <w:hyperlink r:id="rId79" w:history="1">
              <w:r w:rsidRPr="009333E2">
                <w:rPr>
                  <w:rStyle w:val="Hyperlink"/>
                  <w:sz w:val="20"/>
                  <w:szCs w:val="20"/>
                </w:rPr>
                <w:t>Equipment Isolation and Tag Out Procedure</w:t>
              </w:r>
            </w:hyperlink>
          </w:p>
          <w:p w14:paraId="0603980F" w14:textId="77777777" w:rsidR="001853F8" w:rsidRDefault="001853F8" w:rsidP="004D2D37">
            <w:pPr>
              <w:pStyle w:val="ListParagraph"/>
              <w:numPr>
                <w:ilvl w:val="0"/>
                <w:numId w:val="11"/>
              </w:numPr>
              <w:spacing w:before="120" w:line="276" w:lineRule="auto"/>
              <w:ind w:left="465" w:hanging="425"/>
              <w:contextualSpacing w:val="0"/>
              <w:rPr>
                <w:color w:val="000000"/>
                <w:sz w:val="20"/>
                <w:szCs w:val="20"/>
              </w:rPr>
            </w:pPr>
            <w:hyperlink r:id="rId80" w:history="1">
              <w:r>
                <w:rPr>
                  <w:rStyle w:val="Hyperlink"/>
                  <w:sz w:val="20"/>
                  <w:szCs w:val="20"/>
                </w:rPr>
                <w:t>Equipment Isolation and Tag Out Register Template</w:t>
              </w:r>
            </w:hyperlink>
          </w:p>
          <w:p w14:paraId="77C8DB6B" w14:textId="52ED35F0" w:rsidR="001853F8" w:rsidRPr="004D2D37" w:rsidRDefault="001853F8" w:rsidP="004D2D37">
            <w:pPr>
              <w:pStyle w:val="ListParagraph"/>
              <w:numPr>
                <w:ilvl w:val="0"/>
                <w:numId w:val="11"/>
              </w:numPr>
              <w:spacing w:before="120" w:line="276" w:lineRule="auto"/>
              <w:ind w:left="405" w:hanging="405"/>
              <w:rPr>
                <w:sz w:val="20"/>
                <w:szCs w:val="20"/>
                <w:lang w:val="en-AU"/>
              </w:rPr>
            </w:pPr>
            <w:hyperlink r:id="rId81" w:history="1">
              <w:r w:rsidRPr="004D2D37">
                <w:rPr>
                  <w:rStyle w:val="Hyperlink"/>
                  <w:sz w:val="20"/>
                  <w:szCs w:val="20"/>
                </w:rPr>
                <w:t>Electrical Equipment Register Template</w:t>
              </w:r>
            </w:hyperlink>
          </w:p>
        </w:tc>
        <w:tc>
          <w:tcPr>
            <w:tcW w:w="946" w:type="pct"/>
            <w:vAlign w:val="center"/>
          </w:tcPr>
          <w:p w14:paraId="6F96A08A" w14:textId="713B24C2" w:rsidR="001853F8" w:rsidRDefault="001853F8" w:rsidP="004D2D37">
            <w:pPr>
              <w:spacing w:before="120" w:line="276" w:lineRule="auto"/>
            </w:pPr>
            <w:hyperlink r:id="rId82" w:history="1">
              <w:r w:rsidRPr="00FA45A0">
                <w:rPr>
                  <w:rStyle w:val="Hyperlink"/>
                  <w:sz w:val="20"/>
                  <w:szCs w:val="20"/>
                </w:rPr>
                <w:t>Equipment Isolation and Tag Out</w:t>
              </w:r>
            </w:hyperlink>
          </w:p>
        </w:tc>
      </w:tr>
      <w:tr w:rsidR="001853F8" w:rsidRPr="00126986" w14:paraId="0CF9E915" w14:textId="77777777" w:rsidTr="0090650C">
        <w:trPr>
          <w:trHeight w:val="1541"/>
        </w:trPr>
        <w:tc>
          <w:tcPr>
            <w:tcW w:w="1740" w:type="pct"/>
            <w:vMerge/>
          </w:tcPr>
          <w:p w14:paraId="2399B884" w14:textId="77777777" w:rsidR="001853F8" w:rsidRPr="00995EEC" w:rsidRDefault="001853F8" w:rsidP="007B0E5D">
            <w:pPr>
              <w:spacing w:before="120" w:line="276" w:lineRule="auto"/>
              <w:rPr>
                <w:sz w:val="20"/>
                <w:szCs w:val="20"/>
                <w:lang w:val="en-AU"/>
              </w:rPr>
            </w:pPr>
          </w:p>
        </w:tc>
        <w:tc>
          <w:tcPr>
            <w:tcW w:w="1305" w:type="pct"/>
            <w:vMerge/>
          </w:tcPr>
          <w:p w14:paraId="5B4852C1" w14:textId="77777777" w:rsidR="001853F8" w:rsidRPr="0064519C" w:rsidRDefault="001853F8" w:rsidP="007B0E5D">
            <w:pPr>
              <w:pStyle w:val="ListParagraph"/>
              <w:numPr>
                <w:ilvl w:val="0"/>
                <w:numId w:val="10"/>
              </w:numPr>
              <w:spacing w:before="120" w:line="276" w:lineRule="auto"/>
              <w:ind w:left="229" w:hanging="227"/>
              <w:contextualSpacing w:val="0"/>
              <w:rPr>
                <w:sz w:val="20"/>
                <w:szCs w:val="20"/>
                <w:lang w:val="en-AU"/>
              </w:rPr>
            </w:pPr>
          </w:p>
        </w:tc>
        <w:tc>
          <w:tcPr>
            <w:tcW w:w="1009" w:type="pct"/>
          </w:tcPr>
          <w:p w14:paraId="613E402A" w14:textId="77777777" w:rsidR="001853F8" w:rsidRDefault="001853F8" w:rsidP="007B0E5D">
            <w:pPr>
              <w:pStyle w:val="ListParagraph"/>
              <w:numPr>
                <w:ilvl w:val="0"/>
                <w:numId w:val="23"/>
              </w:numPr>
              <w:spacing w:before="120" w:line="276" w:lineRule="auto"/>
              <w:ind w:left="465" w:hanging="425"/>
              <w:contextualSpacing w:val="0"/>
              <w:rPr>
                <w:color w:val="000000"/>
                <w:sz w:val="20"/>
                <w:szCs w:val="20"/>
              </w:rPr>
            </w:pPr>
            <w:hyperlink r:id="rId83" w:history="1">
              <w:r w:rsidRPr="006152D5">
                <w:rPr>
                  <w:rStyle w:val="Hyperlink"/>
                  <w:sz w:val="20"/>
                  <w:szCs w:val="20"/>
                </w:rPr>
                <w:t>Hot Work Policy</w:t>
              </w:r>
            </w:hyperlink>
          </w:p>
          <w:p w14:paraId="009BA14D" w14:textId="2C307F9F" w:rsidR="001853F8" w:rsidRPr="007B0E5D" w:rsidRDefault="001853F8" w:rsidP="007B0E5D">
            <w:pPr>
              <w:pStyle w:val="ListParagraph"/>
              <w:numPr>
                <w:ilvl w:val="0"/>
                <w:numId w:val="23"/>
              </w:numPr>
              <w:spacing w:before="120" w:line="276" w:lineRule="auto"/>
              <w:ind w:left="405" w:hanging="405"/>
              <w:rPr>
                <w:sz w:val="20"/>
                <w:szCs w:val="20"/>
                <w:lang w:val="en-AU"/>
              </w:rPr>
            </w:pPr>
            <w:hyperlink r:id="rId84" w:history="1">
              <w:r w:rsidRPr="007B0E5D">
                <w:rPr>
                  <w:rStyle w:val="Hyperlink"/>
                  <w:sz w:val="20"/>
                  <w:szCs w:val="20"/>
                </w:rPr>
                <w:t>Hot Work Procedure</w:t>
              </w:r>
            </w:hyperlink>
          </w:p>
        </w:tc>
        <w:tc>
          <w:tcPr>
            <w:tcW w:w="946" w:type="pct"/>
            <w:vAlign w:val="center"/>
          </w:tcPr>
          <w:p w14:paraId="6D87C769" w14:textId="7F9842CB" w:rsidR="001853F8" w:rsidRDefault="001853F8" w:rsidP="007B0E5D">
            <w:pPr>
              <w:spacing w:before="120" w:line="276" w:lineRule="auto"/>
            </w:pPr>
            <w:hyperlink r:id="rId85" w:history="1">
              <w:r w:rsidRPr="005D1F5D">
                <w:rPr>
                  <w:rStyle w:val="Hyperlink"/>
                  <w:sz w:val="20"/>
                  <w:szCs w:val="20"/>
                </w:rPr>
                <w:t>Hot Work</w:t>
              </w:r>
            </w:hyperlink>
          </w:p>
        </w:tc>
      </w:tr>
      <w:tr w:rsidR="001853F8" w:rsidRPr="00126986" w14:paraId="57B8EE64" w14:textId="77777777" w:rsidTr="002147F9">
        <w:trPr>
          <w:trHeight w:val="1963"/>
        </w:trPr>
        <w:tc>
          <w:tcPr>
            <w:tcW w:w="1740" w:type="pct"/>
            <w:vMerge/>
          </w:tcPr>
          <w:p w14:paraId="6A6F72DD" w14:textId="77777777" w:rsidR="001853F8" w:rsidRPr="00995EEC" w:rsidRDefault="001853F8" w:rsidP="002147F9">
            <w:pPr>
              <w:spacing w:before="120" w:line="276" w:lineRule="auto"/>
              <w:rPr>
                <w:sz w:val="20"/>
                <w:szCs w:val="20"/>
                <w:lang w:val="en-AU"/>
              </w:rPr>
            </w:pPr>
          </w:p>
        </w:tc>
        <w:tc>
          <w:tcPr>
            <w:tcW w:w="1305" w:type="pct"/>
            <w:vMerge/>
          </w:tcPr>
          <w:p w14:paraId="509676E1" w14:textId="77777777" w:rsidR="001853F8" w:rsidRPr="0064519C" w:rsidRDefault="001853F8" w:rsidP="002147F9">
            <w:pPr>
              <w:pStyle w:val="ListParagraph"/>
              <w:numPr>
                <w:ilvl w:val="0"/>
                <w:numId w:val="10"/>
              </w:numPr>
              <w:spacing w:before="120" w:line="276" w:lineRule="auto"/>
              <w:ind w:left="229" w:hanging="227"/>
              <w:contextualSpacing w:val="0"/>
              <w:rPr>
                <w:sz w:val="20"/>
                <w:szCs w:val="20"/>
                <w:lang w:val="en-AU"/>
              </w:rPr>
            </w:pPr>
          </w:p>
        </w:tc>
        <w:tc>
          <w:tcPr>
            <w:tcW w:w="1009" w:type="pct"/>
          </w:tcPr>
          <w:p w14:paraId="0E410AC7" w14:textId="77777777" w:rsidR="001853F8" w:rsidRDefault="001853F8" w:rsidP="002147F9">
            <w:pPr>
              <w:pStyle w:val="ListParagraph"/>
              <w:numPr>
                <w:ilvl w:val="0"/>
                <w:numId w:val="23"/>
              </w:numPr>
              <w:spacing w:before="120" w:line="276" w:lineRule="auto"/>
              <w:ind w:left="465" w:hanging="425"/>
              <w:contextualSpacing w:val="0"/>
              <w:rPr>
                <w:color w:val="000000"/>
                <w:sz w:val="20"/>
                <w:szCs w:val="20"/>
              </w:rPr>
            </w:pPr>
            <w:hyperlink r:id="rId86" w:history="1">
              <w:r w:rsidRPr="00717D85">
                <w:rPr>
                  <w:rStyle w:val="Hyperlink"/>
                  <w:sz w:val="20"/>
                  <w:szCs w:val="20"/>
                </w:rPr>
                <w:t>Manual Handling Policy</w:t>
              </w:r>
            </w:hyperlink>
          </w:p>
          <w:p w14:paraId="7047345B" w14:textId="77777777" w:rsidR="001853F8" w:rsidRDefault="001853F8" w:rsidP="002147F9">
            <w:pPr>
              <w:pStyle w:val="ListParagraph"/>
              <w:numPr>
                <w:ilvl w:val="0"/>
                <w:numId w:val="23"/>
              </w:numPr>
              <w:spacing w:before="120" w:line="276" w:lineRule="auto"/>
              <w:ind w:left="465" w:hanging="425"/>
              <w:contextualSpacing w:val="0"/>
              <w:rPr>
                <w:color w:val="000000"/>
                <w:sz w:val="20"/>
                <w:szCs w:val="20"/>
              </w:rPr>
            </w:pPr>
            <w:hyperlink r:id="rId87" w:history="1">
              <w:r w:rsidRPr="00717D85">
                <w:rPr>
                  <w:rStyle w:val="Hyperlink"/>
                  <w:sz w:val="20"/>
                  <w:szCs w:val="20"/>
                </w:rPr>
                <w:t>Manual Handling Procedure</w:t>
              </w:r>
            </w:hyperlink>
          </w:p>
          <w:p w14:paraId="375B7379" w14:textId="76B06C82" w:rsidR="001853F8" w:rsidRPr="002147F9" w:rsidRDefault="001853F8" w:rsidP="002147F9">
            <w:pPr>
              <w:pStyle w:val="ListParagraph"/>
              <w:numPr>
                <w:ilvl w:val="0"/>
                <w:numId w:val="23"/>
              </w:numPr>
              <w:spacing w:before="120" w:line="276" w:lineRule="auto"/>
              <w:ind w:left="405" w:hanging="405"/>
              <w:rPr>
                <w:sz w:val="20"/>
                <w:szCs w:val="20"/>
                <w:lang w:val="en-AU"/>
              </w:rPr>
            </w:pPr>
            <w:hyperlink r:id="rId88" w:history="1">
              <w:r w:rsidRPr="002147F9">
                <w:rPr>
                  <w:rStyle w:val="Hyperlink"/>
                  <w:sz w:val="20"/>
                  <w:szCs w:val="20"/>
                </w:rPr>
                <w:t>Manual Handling Guide</w:t>
              </w:r>
            </w:hyperlink>
          </w:p>
        </w:tc>
        <w:tc>
          <w:tcPr>
            <w:tcW w:w="946" w:type="pct"/>
            <w:vAlign w:val="center"/>
          </w:tcPr>
          <w:p w14:paraId="4A69CBB6" w14:textId="54871FDD" w:rsidR="001853F8" w:rsidRDefault="001853F8" w:rsidP="002147F9">
            <w:pPr>
              <w:spacing w:before="120" w:line="276" w:lineRule="auto"/>
            </w:pPr>
            <w:hyperlink r:id="rId89" w:history="1">
              <w:r w:rsidRPr="003714C5">
                <w:rPr>
                  <w:rStyle w:val="Hyperlink"/>
                  <w:sz w:val="22"/>
                  <w:szCs w:val="22"/>
                </w:rPr>
                <w:t>Manual Handling</w:t>
              </w:r>
            </w:hyperlink>
          </w:p>
        </w:tc>
      </w:tr>
      <w:tr w:rsidR="001853F8" w:rsidRPr="00126986" w14:paraId="47548A70" w14:textId="77777777" w:rsidTr="002147F9">
        <w:trPr>
          <w:trHeight w:val="1963"/>
        </w:trPr>
        <w:tc>
          <w:tcPr>
            <w:tcW w:w="1740" w:type="pct"/>
            <w:vMerge/>
          </w:tcPr>
          <w:p w14:paraId="6C9E5408" w14:textId="77777777" w:rsidR="001853F8" w:rsidRPr="00995EEC" w:rsidRDefault="001853F8" w:rsidP="00BA7DBD">
            <w:pPr>
              <w:spacing w:before="120" w:line="276" w:lineRule="auto"/>
              <w:rPr>
                <w:sz w:val="20"/>
                <w:szCs w:val="20"/>
                <w:lang w:val="en-AU"/>
              </w:rPr>
            </w:pPr>
          </w:p>
        </w:tc>
        <w:tc>
          <w:tcPr>
            <w:tcW w:w="1305" w:type="pct"/>
            <w:vMerge/>
          </w:tcPr>
          <w:p w14:paraId="110AB1B8" w14:textId="77777777" w:rsidR="001853F8" w:rsidRPr="0064519C" w:rsidRDefault="001853F8" w:rsidP="00BA7DBD">
            <w:pPr>
              <w:pStyle w:val="ListParagraph"/>
              <w:numPr>
                <w:ilvl w:val="0"/>
                <w:numId w:val="10"/>
              </w:numPr>
              <w:spacing w:before="120" w:line="276" w:lineRule="auto"/>
              <w:ind w:left="229" w:hanging="227"/>
              <w:contextualSpacing w:val="0"/>
              <w:rPr>
                <w:sz w:val="20"/>
                <w:szCs w:val="20"/>
                <w:lang w:val="en-AU"/>
              </w:rPr>
            </w:pPr>
          </w:p>
        </w:tc>
        <w:tc>
          <w:tcPr>
            <w:tcW w:w="1009" w:type="pct"/>
          </w:tcPr>
          <w:p w14:paraId="03D20D45" w14:textId="77777777" w:rsidR="001853F8" w:rsidRDefault="001853F8" w:rsidP="00BA7DBD">
            <w:pPr>
              <w:pStyle w:val="ListParagraph"/>
              <w:numPr>
                <w:ilvl w:val="0"/>
                <w:numId w:val="23"/>
              </w:numPr>
              <w:spacing w:before="120" w:line="276" w:lineRule="auto"/>
              <w:ind w:left="465" w:hanging="425"/>
              <w:contextualSpacing w:val="0"/>
              <w:rPr>
                <w:color w:val="000000"/>
                <w:sz w:val="20"/>
                <w:szCs w:val="20"/>
              </w:rPr>
            </w:pPr>
            <w:hyperlink r:id="rId90" w:history="1">
              <w:r w:rsidRPr="009325DC">
                <w:rPr>
                  <w:rStyle w:val="Hyperlink"/>
                  <w:sz w:val="20"/>
                  <w:szCs w:val="20"/>
                </w:rPr>
                <w:t>Noise Management Policy</w:t>
              </w:r>
            </w:hyperlink>
          </w:p>
          <w:p w14:paraId="6250883A" w14:textId="2C53BD79" w:rsidR="001853F8" w:rsidRPr="00BA7DBD" w:rsidRDefault="001853F8" w:rsidP="00BA7DBD">
            <w:pPr>
              <w:pStyle w:val="ListParagraph"/>
              <w:numPr>
                <w:ilvl w:val="0"/>
                <w:numId w:val="23"/>
              </w:numPr>
              <w:spacing w:before="120" w:line="276" w:lineRule="auto"/>
              <w:ind w:left="441" w:hanging="727"/>
              <w:rPr>
                <w:sz w:val="20"/>
                <w:szCs w:val="20"/>
                <w:lang w:val="en-AU"/>
              </w:rPr>
            </w:pPr>
            <w:hyperlink r:id="rId91" w:history="1">
              <w:r w:rsidRPr="00BA7DBD">
                <w:rPr>
                  <w:rStyle w:val="Hyperlink"/>
                  <w:sz w:val="20"/>
                  <w:szCs w:val="20"/>
                </w:rPr>
                <w:t>Noise Management Procedure</w:t>
              </w:r>
            </w:hyperlink>
          </w:p>
        </w:tc>
        <w:tc>
          <w:tcPr>
            <w:tcW w:w="946" w:type="pct"/>
            <w:vAlign w:val="center"/>
          </w:tcPr>
          <w:p w14:paraId="4687159A" w14:textId="2398A7A5" w:rsidR="001853F8" w:rsidRDefault="001853F8" w:rsidP="00BA7DBD">
            <w:pPr>
              <w:spacing w:before="120" w:line="276" w:lineRule="auto"/>
            </w:pPr>
            <w:hyperlink r:id="rId92" w:history="1">
              <w:r w:rsidRPr="001265D4">
                <w:rPr>
                  <w:rStyle w:val="Hyperlink"/>
                  <w:sz w:val="20"/>
                  <w:szCs w:val="20"/>
                </w:rPr>
                <w:t>Noise Management</w:t>
              </w:r>
            </w:hyperlink>
          </w:p>
        </w:tc>
      </w:tr>
      <w:tr w:rsidR="001853F8" w:rsidRPr="00126986" w14:paraId="2DF29884" w14:textId="77777777" w:rsidTr="002147F9">
        <w:trPr>
          <w:trHeight w:val="1963"/>
        </w:trPr>
        <w:tc>
          <w:tcPr>
            <w:tcW w:w="1740" w:type="pct"/>
            <w:vMerge/>
          </w:tcPr>
          <w:p w14:paraId="114FCE32" w14:textId="77777777" w:rsidR="001853F8" w:rsidRPr="00995EEC" w:rsidRDefault="001853F8" w:rsidP="00BA7DBD">
            <w:pPr>
              <w:spacing w:before="120" w:line="276" w:lineRule="auto"/>
              <w:rPr>
                <w:sz w:val="20"/>
                <w:szCs w:val="20"/>
                <w:lang w:val="en-AU"/>
              </w:rPr>
            </w:pPr>
          </w:p>
        </w:tc>
        <w:tc>
          <w:tcPr>
            <w:tcW w:w="1305" w:type="pct"/>
            <w:vMerge/>
          </w:tcPr>
          <w:p w14:paraId="3DA61008" w14:textId="77777777" w:rsidR="001853F8" w:rsidRPr="0064519C" w:rsidRDefault="001853F8" w:rsidP="00BA7DBD">
            <w:pPr>
              <w:pStyle w:val="ListParagraph"/>
              <w:numPr>
                <w:ilvl w:val="0"/>
                <w:numId w:val="10"/>
              </w:numPr>
              <w:spacing w:before="120" w:line="276" w:lineRule="auto"/>
              <w:ind w:left="229" w:hanging="227"/>
              <w:contextualSpacing w:val="0"/>
              <w:rPr>
                <w:sz w:val="20"/>
                <w:szCs w:val="20"/>
                <w:lang w:val="en-AU"/>
              </w:rPr>
            </w:pPr>
          </w:p>
        </w:tc>
        <w:tc>
          <w:tcPr>
            <w:tcW w:w="1009" w:type="pct"/>
          </w:tcPr>
          <w:p w14:paraId="326432DE" w14:textId="77777777" w:rsidR="001853F8" w:rsidRDefault="001853F8" w:rsidP="00BA7DBD">
            <w:pPr>
              <w:pStyle w:val="ListParagraph"/>
              <w:numPr>
                <w:ilvl w:val="0"/>
                <w:numId w:val="23"/>
              </w:numPr>
              <w:spacing w:before="120" w:line="276" w:lineRule="auto"/>
              <w:ind w:left="465" w:hanging="425"/>
              <w:contextualSpacing w:val="0"/>
              <w:rPr>
                <w:color w:val="000000"/>
                <w:sz w:val="20"/>
                <w:szCs w:val="20"/>
              </w:rPr>
            </w:pPr>
            <w:hyperlink r:id="rId93" w:history="1">
              <w:r w:rsidRPr="00CF78D6">
                <w:rPr>
                  <w:rStyle w:val="Hyperlink"/>
                  <w:sz w:val="20"/>
                  <w:szCs w:val="20"/>
                </w:rPr>
                <w:t>Plant and Equipment Management Policy</w:t>
              </w:r>
            </w:hyperlink>
          </w:p>
          <w:p w14:paraId="490044E4" w14:textId="77777777" w:rsidR="001853F8" w:rsidRDefault="001853F8" w:rsidP="00BA7DBD">
            <w:pPr>
              <w:pStyle w:val="ListParagraph"/>
              <w:numPr>
                <w:ilvl w:val="0"/>
                <w:numId w:val="23"/>
              </w:numPr>
              <w:spacing w:before="120" w:line="276" w:lineRule="auto"/>
              <w:ind w:left="465" w:hanging="425"/>
              <w:contextualSpacing w:val="0"/>
              <w:rPr>
                <w:color w:val="000000"/>
                <w:sz w:val="20"/>
                <w:szCs w:val="20"/>
              </w:rPr>
            </w:pPr>
            <w:hyperlink r:id="rId94" w:history="1">
              <w:r w:rsidRPr="00BD181D">
                <w:rPr>
                  <w:rStyle w:val="Hyperlink"/>
                  <w:sz w:val="20"/>
                  <w:szCs w:val="20"/>
                </w:rPr>
                <w:t>Plant and Equipment Management Procedure</w:t>
              </w:r>
            </w:hyperlink>
          </w:p>
          <w:p w14:paraId="2A5FBB4B" w14:textId="77777777" w:rsidR="001853F8" w:rsidRDefault="001853F8" w:rsidP="00BA7DBD">
            <w:pPr>
              <w:pStyle w:val="ListParagraph"/>
              <w:numPr>
                <w:ilvl w:val="0"/>
                <w:numId w:val="23"/>
              </w:numPr>
              <w:spacing w:before="120" w:line="276" w:lineRule="auto"/>
              <w:ind w:left="465" w:hanging="425"/>
              <w:contextualSpacing w:val="0"/>
              <w:rPr>
                <w:color w:val="000000"/>
                <w:sz w:val="20"/>
                <w:szCs w:val="20"/>
              </w:rPr>
            </w:pPr>
            <w:hyperlink r:id="rId95" w:history="1">
              <w:r w:rsidRPr="006C1762">
                <w:rPr>
                  <w:rStyle w:val="Hyperlink"/>
                  <w:sz w:val="20"/>
                  <w:szCs w:val="20"/>
                </w:rPr>
                <w:t>Plant and Equipment Register Template</w:t>
              </w:r>
            </w:hyperlink>
          </w:p>
          <w:p w14:paraId="35A0E544" w14:textId="77777777" w:rsidR="001853F8" w:rsidRDefault="001853F8" w:rsidP="00BA7DBD">
            <w:pPr>
              <w:pStyle w:val="ListParagraph"/>
              <w:numPr>
                <w:ilvl w:val="0"/>
                <w:numId w:val="23"/>
              </w:numPr>
              <w:spacing w:before="120" w:line="276" w:lineRule="auto"/>
              <w:ind w:left="465" w:hanging="425"/>
              <w:contextualSpacing w:val="0"/>
              <w:rPr>
                <w:color w:val="000000"/>
                <w:sz w:val="20"/>
                <w:szCs w:val="20"/>
              </w:rPr>
            </w:pPr>
            <w:hyperlink r:id="rId96" w:history="1">
              <w:r w:rsidRPr="00C53763">
                <w:rPr>
                  <w:rStyle w:val="Hyperlink"/>
                  <w:sz w:val="20"/>
                  <w:szCs w:val="20"/>
                </w:rPr>
                <w:t>Plant and Equipment Risk Management Form Template</w:t>
              </w:r>
            </w:hyperlink>
          </w:p>
          <w:p w14:paraId="7888444E" w14:textId="77777777" w:rsidR="001853F8" w:rsidRPr="006B4358" w:rsidRDefault="001853F8" w:rsidP="00BA7DBD">
            <w:pPr>
              <w:pStyle w:val="ListParagraph"/>
              <w:numPr>
                <w:ilvl w:val="0"/>
                <w:numId w:val="23"/>
              </w:numPr>
              <w:spacing w:before="120" w:line="276" w:lineRule="auto"/>
              <w:ind w:left="465" w:hanging="425"/>
              <w:contextualSpacing w:val="0"/>
              <w:rPr>
                <w:rStyle w:val="Hyperlink"/>
                <w:color w:val="000000"/>
                <w:sz w:val="20"/>
                <w:szCs w:val="20"/>
                <w:u w:val="none"/>
              </w:rPr>
            </w:pPr>
            <w:hyperlink r:id="rId97" w:history="1">
              <w:r w:rsidRPr="006C091F">
                <w:rPr>
                  <w:rStyle w:val="Hyperlink"/>
                  <w:sz w:val="20"/>
                  <w:szCs w:val="20"/>
                </w:rPr>
                <w:t>Plant and Equipment Maintenance Form Template</w:t>
              </w:r>
            </w:hyperlink>
          </w:p>
          <w:p w14:paraId="26C1E1C4" w14:textId="1EB1660A" w:rsidR="001853F8" w:rsidRPr="00BA7DBD" w:rsidRDefault="001853F8" w:rsidP="00BA7DBD">
            <w:pPr>
              <w:pStyle w:val="ListParagraph"/>
              <w:numPr>
                <w:ilvl w:val="0"/>
                <w:numId w:val="23"/>
              </w:numPr>
              <w:spacing w:before="120" w:line="276" w:lineRule="auto"/>
              <w:ind w:left="405" w:hanging="405"/>
              <w:rPr>
                <w:sz w:val="20"/>
                <w:szCs w:val="20"/>
                <w:lang w:val="en-AU"/>
              </w:rPr>
            </w:pPr>
            <w:hyperlink r:id="rId98" w:history="1">
              <w:r w:rsidRPr="00BA7DBD">
                <w:rPr>
                  <w:rStyle w:val="Hyperlink"/>
                  <w:sz w:val="20"/>
                  <w:szCs w:val="20"/>
                </w:rPr>
                <w:t>Safe Work Procedure Template</w:t>
              </w:r>
            </w:hyperlink>
          </w:p>
        </w:tc>
        <w:tc>
          <w:tcPr>
            <w:tcW w:w="946" w:type="pct"/>
            <w:vAlign w:val="center"/>
          </w:tcPr>
          <w:p w14:paraId="76FEF464" w14:textId="16A4514C" w:rsidR="001853F8" w:rsidRDefault="001853F8" w:rsidP="00BA7DBD">
            <w:pPr>
              <w:spacing w:before="120" w:line="276" w:lineRule="auto"/>
            </w:pPr>
            <w:hyperlink r:id="rId99" w:history="1">
              <w:r w:rsidRPr="001265D4">
                <w:rPr>
                  <w:rStyle w:val="Hyperlink"/>
                  <w:sz w:val="20"/>
                  <w:szCs w:val="20"/>
                </w:rPr>
                <w:t>Plant and Equipment Management</w:t>
              </w:r>
            </w:hyperlink>
          </w:p>
        </w:tc>
      </w:tr>
      <w:tr w:rsidR="001853F8" w:rsidRPr="00126986" w14:paraId="76907BEB" w14:textId="77777777" w:rsidTr="002147F9">
        <w:trPr>
          <w:trHeight w:val="1963"/>
        </w:trPr>
        <w:tc>
          <w:tcPr>
            <w:tcW w:w="1740" w:type="pct"/>
            <w:vMerge/>
          </w:tcPr>
          <w:p w14:paraId="4ED1C0EA" w14:textId="77777777" w:rsidR="001853F8" w:rsidRPr="00995EEC" w:rsidRDefault="001853F8" w:rsidP="00821E37">
            <w:pPr>
              <w:spacing w:before="120" w:line="276" w:lineRule="auto"/>
              <w:rPr>
                <w:sz w:val="20"/>
                <w:szCs w:val="20"/>
                <w:lang w:val="en-AU"/>
              </w:rPr>
            </w:pPr>
          </w:p>
        </w:tc>
        <w:tc>
          <w:tcPr>
            <w:tcW w:w="1305" w:type="pct"/>
            <w:vMerge/>
          </w:tcPr>
          <w:p w14:paraId="5FE2BD5A" w14:textId="77777777" w:rsidR="001853F8" w:rsidRPr="0064519C" w:rsidRDefault="001853F8" w:rsidP="00821E37">
            <w:pPr>
              <w:pStyle w:val="ListParagraph"/>
              <w:numPr>
                <w:ilvl w:val="0"/>
                <w:numId w:val="10"/>
              </w:numPr>
              <w:spacing w:before="120" w:line="276" w:lineRule="auto"/>
              <w:ind w:left="229" w:hanging="227"/>
              <w:contextualSpacing w:val="0"/>
              <w:rPr>
                <w:sz w:val="20"/>
                <w:szCs w:val="20"/>
                <w:lang w:val="en-AU"/>
              </w:rPr>
            </w:pPr>
          </w:p>
        </w:tc>
        <w:tc>
          <w:tcPr>
            <w:tcW w:w="1009" w:type="pct"/>
          </w:tcPr>
          <w:p w14:paraId="1609AAA9" w14:textId="77777777" w:rsidR="001853F8" w:rsidRDefault="001853F8" w:rsidP="00821E37">
            <w:pPr>
              <w:pStyle w:val="ListParagraph"/>
              <w:numPr>
                <w:ilvl w:val="0"/>
                <w:numId w:val="24"/>
              </w:numPr>
              <w:spacing w:before="120" w:line="276" w:lineRule="auto"/>
              <w:ind w:left="318" w:hanging="318"/>
              <w:contextualSpacing w:val="0"/>
              <w:rPr>
                <w:color w:val="000000"/>
                <w:sz w:val="20"/>
                <w:szCs w:val="20"/>
              </w:rPr>
            </w:pPr>
            <w:hyperlink r:id="rId100" w:history="1">
              <w:r w:rsidRPr="00814734">
                <w:rPr>
                  <w:rStyle w:val="Hyperlink"/>
                  <w:sz w:val="20"/>
                  <w:szCs w:val="20"/>
                </w:rPr>
                <w:t>Prevention of Falls when Working at Height Policy</w:t>
              </w:r>
            </w:hyperlink>
          </w:p>
          <w:p w14:paraId="0BE4CC18" w14:textId="77777777" w:rsidR="001853F8" w:rsidRDefault="001853F8" w:rsidP="00821E37">
            <w:pPr>
              <w:pStyle w:val="ListParagraph"/>
              <w:numPr>
                <w:ilvl w:val="0"/>
                <w:numId w:val="24"/>
              </w:numPr>
              <w:spacing w:before="120" w:line="276" w:lineRule="auto"/>
              <w:ind w:left="318" w:hanging="318"/>
              <w:contextualSpacing w:val="0"/>
              <w:rPr>
                <w:color w:val="000000"/>
                <w:sz w:val="20"/>
                <w:szCs w:val="20"/>
              </w:rPr>
            </w:pPr>
            <w:hyperlink r:id="rId101" w:history="1">
              <w:r w:rsidRPr="00A16C6E">
                <w:rPr>
                  <w:rStyle w:val="Hyperlink"/>
                  <w:sz w:val="20"/>
                  <w:szCs w:val="20"/>
                </w:rPr>
                <w:t>Prevention of Falls when Working at Height Procedure</w:t>
              </w:r>
            </w:hyperlink>
          </w:p>
          <w:p w14:paraId="18871890" w14:textId="63767F1F" w:rsidR="001853F8" w:rsidRPr="00821E37" w:rsidRDefault="001853F8" w:rsidP="00821E37">
            <w:pPr>
              <w:pStyle w:val="ListParagraph"/>
              <w:numPr>
                <w:ilvl w:val="0"/>
                <w:numId w:val="24"/>
              </w:numPr>
              <w:spacing w:before="120" w:line="276" w:lineRule="auto"/>
              <w:ind w:left="263" w:hanging="263"/>
              <w:rPr>
                <w:sz w:val="20"/>
                <w:szCs w:val="20"/>
                <w:lang w:val="en-AU"/>
              </w:rPr>
            </w:pPr>
            <w:hyperlink r:id="rId102" w:history="1">
              <w:r w:rsidRPr="00821E37">
                <w:rPr>
                  <w:rStyle w:val="Hyperlink"/>
                  <w:sz w:val="20"/>
                  <w:szCs w:val="20"/>
                </w:rPr>
                <w:t>Safe Work Method Statement (SWMS) Template</w:t>
              </w:r>
            </w:hyperlink>
          </w:p>
        </w:tc>
        <w:tc>
          <w:tcPr>
            <w:tcW w:w="946" w:type="pct"/>
            <w:vAlign w:val="center"/>
          </w:tcPr>
          <w:p w14:paraId="11C61140" w14:textId="31365C23" w:rsidR="001853F8" w:rsidRDefault="001853F8" w:rsidP="00821E37">
            <w:pPr>
              <w:spacing w:before="120" w:line="276" w:lineRule="auto"/>
            </w:pPr>
            <w:hyperlink r:id="rId103" w:history="1">
              <w:r w:rsidRPr="00D60CD5">
                <w:rPr>
                  <w:rStyle w:val="Hyperlink"/>
                  <w:bCs/>
                  <w:sz w:val="20"/>
                  <w:szCs w:val="20"/>
                </w:rPr>
                <w:t>Prevention of Falls when Working at Height</w:t>
              </w:r>
            </w:hyperlink>
          </w:p>
        </w:tc>
      </w:tr>
      <w:tr w:rsidR="001853F8" w:rsidRPr="00126986" w14:paraId="306AA75E" w14:textId="77777777" w:rsidTr="002147F9">
        <w:trPr>
          <w:trHeight w:val="1963"/>
        </w:trPr>
        <w:tc>
          <w:tcPr>
            <w:tcW w:w="1740" w:type="pct"/>
            <w:vMerge/>
          </w:tcPr>
          <w:p w14:paraId="1FEEE501" w14:textId="77777777" w:rsidR="001853F8" w:rsidRPr="00995EEC" w:rsidRDefault="001853F8" w:rsidP="001853F8">
            <w:pPr>
              <w:spacing w:before="120" w:line="276" w:lineRule="auto"/>
              <w:rPr>
                <w:sz w:val="20"/>
                <w:szCs w:val="20"/>
                <w:lang w:val="en-AU"/>
              </w:rPr>
            </w:pPr>
          </w:p>
        </w:tc>
        <w:tc>
          <w:tcPr>
            <w:tcW w:w="1305" w:type="pct"/>
            <w:vMerge/>
          </w:tcPr>
          <w:p w14:paraId="2AD409F1" w14:textId="77777777" w:rsidR="001853F8" w:rsidRPr="0064519C" w:rsidRDefault="001853F8" w:rsidP="001853F8">
            <w:pPr>
              <w:pStyle w:val="ListParagraph"/>
              <w:numPr>
                <w:ilvl w:val="0"/>
                <w:numId w:val="10"/>
              </w:numPr>
              <w:spacing w:before="120" w:line="276" w:lineRule="auto"/>
              <w:ind w:left="229" w:hanging="227"/>
              <w:contextualSpacing w:val="0"/>
              <w:rPr>
                <w:sz w:val="20"/>
                <w:szCs w:val="20"/>
                <w:lang w:val="en-AU"/>
              </w:rPr>
            </w:pPr>
          </w:p>
        </w:tc>
        <w:tc>
          <w:tcPr>
            <w:tcW w:w="1009" w:type="pct"/>
          </w:tcPr>
          <w:p w14:paraId="35D23458" w14:textId="77777777" w:rsidR="001853F8" w:rsidRDefault="001853F8" w:rsidP="001853F8">
            <w:pPr>
              <w:pStyle w:val="ListParagraph"/>
              <w:numPr>
                <w:ilvl w:val="0"/>
                <w:numId w:val="23"/>
              </w:numPr>
              <w:spacing w:before="120" w:line="276" w:lineRule="auto"/>
              <w:ind w:left="465" w:hanging="425"/>
              <w:contextualSpacing w:val="0"/>
              <w:rPr>
                <w:color w:val="000000"/>
                <w:sz w:val="20"/>
                <w:szCs w:val="20"/>
              </w:rPr>
            </w:pPr>
            <w:hyperlink r:id="rId104" w:history="1">
              <w:r w:rsidRPr="00F04422">
                <w:rPr>
                  <w:rStyle w:val="Hyperlink"/>
                  <w:sz w:val="20"/>
                  <w:szCs w:val="20"/>
                </w:rPr>
                <w:t>Safety – Visual and Performing Arts Policy</w:t>
              </w:r>
            </w:hyperlink>
          </w:p>
          <w:p w14:paraId="238E2D55" w14:textId="5C2EF2C0" w:rsidR="001853F8" w:rsidRPr="001853F8" w:rsidRDefault="001853F8" w:rsidP="001853F8">
            <w:pPr>
              <w:pStyle w:val="ListParagraph"/>
              <w:numPr>
                <w:ilvl w:val="0"/>
                <w:numId w:val="23"/>
              </w:numPr>
              <w:spacing w:before="120" w:line="276" w:lineRule="auto"/>
              <w:ind w:left="405" w:hanging="405"/>
              <w:rPr>
                <w:sz w:val="20"/>
                <w:szCs w:val="20"/>
                <w:lang w:val="en-AU"/>
              </w:rPr>
            </w:pPr>
            <w:hyperlink r:id="rId105" w:history="1">
              <w:r w:rsidRPr="001853F8">
                <w:rPr>
                  <w:rStyle w:val="Hyperlink"/>
                  <w:sz w:val="20"/>
                  <w:szCs w:val="20"/>
                </w:rPr>
                <w:t>Safety – Visual and Performing Arts Procedure</w:t>
              </w:r>
            </w:hyperlink>
          </w:p>
        </w:tc>
        <w:tc>
          <w:tcPr>
            <w:tcW w:w="946" w:type="pct"/>
            <w:vAlign w:val="center"/>
          </w:tcPr>
          <w:p w14:paraId="206DD3FF" w14:textId="7467460E" w:rsidR="001853F8" w:rsidRDefault="001853F8" w:rsidP="001853F8">
            <w:pPr>
              <w:spacing w:before="120" w:line="276" w:lineRule="auto"/>
            </w:pPr>
            <w:hyperlink r:id="rId106" w:history="1">
              <w:r w:rsidRPr="00595CEE">
                <w:rPr>
                  <w:rStyle w:val="Hyperlink"/>
                  <w:bCs/>
                  <w:sz w:val="20"/>
                  <w:szCs w:val="20"/>
                </w:rPr>
                <w:t>Safety – Visual and Performing Arts</w:t>
              </w:r>
            </w:hyperlink>
          </w:p>
        </w:tc>
      </w:tr>
      <w:tr w:rsidR="00B703B3" w:rsidRPr="00126986" w14:paraId="6FEF3810" w14:textId="77777777" w:rsidTr="001853F8">
        <w:trPr>
          <w:trHeight w:val="614"/>
        </w:trPr>
        <w:tc>
          <w:tcPr>
            <w:tcW w:w="1740" w:type="pct"/>
            <w:vMerge/>
          </w:tcPr>
          <w:p w14:paraId="06A390CD" w14:textId="77777777" w:rsidR="00B703B3" w:rsidRPr="00995EEC" w:rsidRDefault="00B703B3" w:rsidP="00B703B3">
            <w:pPr>
              <w:spacing w:before="120" w:line="276" w:lineRule="auto"/>
              <w:rPr>
                <w:sz w:val="20"/>
                <w:szCs w:val="20"/>
                <w:lang w:val="en-AU"/>
              </w:rPr>
            </w:pPr>
          </w:p>
        </w:tc>
        <w:tc>
          <w:tcPr>
            <w:tcW w:w="1305" w:type="pct"/>
            <w:vMerge/>
          </w:tcPr>
          <w:p w14:paraId="4BF6BF2B" w14:textId="77777777" w:rsidR="00B703B3" w:rsidRPr="0064519C" w:rsidRDefault="00B703B3" w:rsidP="00B703B3">
            <w:pPr>
              <w:pStyle w:val="ListParagraph"/>
              <w:numPr>
                <w:ilvl w:val="0"/>
                <w:numId w:val="10"/>
              </w:numPr>
              <w:spacing w:before="120" w:line="276" w:lineRule="auto"/>
              <w:ind w:left="229" w:hanging="227"/>
              <w:contextualSpacing w:val="0"/>
              <w:rPr>
                <w:sz w:val="20"/>
                <w:szCs w:val="20"/>
                <w:lang w:val="en-AU"/>
              </w:rPr>
            </w:pPr>
          </w:p>
        </w:tc>
        <w:tc>
          <w:tcPr>
            <w:tcW w:w="1009" w:type="pct"/>
          </w:tcPr>
          <w:p w14:paraId="22871291" w14:textId="77777777" w:rsidR="00B703B3" w:rsidRDefault="00B703B3" w:rsidP="00B703B3">
            <w:pPr>
              <w:pStyle w:val="ListParagraph"/>
              <w:numPr>
                <w:ilvl w:val="0"/>
                <w:numId w:val="23"/>
              </w:numPr>
              <w:spacing w:before="120" w:line="276" w:lineRule="auto"/>
              <w:ind w:left="465" w:hanging="425"/>
              <w:contextualSpacing w:val="0"/>
              <w:rPr>
                <w:color w:val="000000"/>
                <w:sz w:val="20"/>
                <w:szCs w:val="20"/>
              </w:rPr>
            </w:pPr>
            <w:hyperlink r:id="rId107" w:history="1">
              <w:r w:rsidRPr="00D8020A">
                <w:rPr>
                  <w:rStyle w:val="Hyperlink"/>
                  <w:sz w:val="20"/>
                  <w:szCs w:val="20"/>
                </w:rPr>
                <w:t>Slips, Trips and Falls Policy</w:t>
              </w:r>
            </w:hyperlink>
          </w:p>
          <w:p w14:paraId="5410C563" w14:textId="32E01A8B" w:rsidR="00B703B3" w:rsidRPr="00B703B3" w:rsidRDefault="00B703B3" w:rsidP="00B703B3">
            <w:pPr>
              <w:pStyle w:val="ListParagraph"/>
              <w:numPr>
                <w:ilvl w:val="0"/>
                <w:numId w:val="23"/>
              </w:numPr>
              <w:spacing w:before="120" w:line="276" w:lineRule="auto"/>
              <w:ind w:left="405" w:hanging="405"/>
              <w:rPr>
                <w:sz w:val="20"/>
                <w:szCs w:val="20"/>
                <w:lang w:val="en-AU"/>
              </w:rPr>
            </w:pPr>
            <w:hyperlink r:id="rId108" w:history="1">
              <w:r w:rsidRPr="00B703B3">
                <w:rPr>
                  <w:rStyle w:val="Hyperlink"/>
                  <w:sz w:val="20"/>
                  <w:szCs w:val="20"/>
                </w:rPr>
                <w:t>Slips, Trips and Falls Procedure</w:t>
              </w:r>
            </w:hyperlink>
          </w:p>
        </w:tc>
        <w:tc>
          <w:tcPr>
            <w:tcW w:w="946" w:type="pct"/>
            <w:vAlign w:val="center"/>
          </w:tcPr>
          <w:p w14:paraId="22714EF8" w14:textId="5A67267A" w:rsidR="00B703B3" w:rsidRDefault="00B703B3" w:rsidP="00B703B3">
            <w:pPr>
              <w:spacing w:before="120" w:line="276" w:lineRule="auto"/>
            </w:pPr>
            <w:hyperlink r:id="rId109" w:history="1">
              <w:r w:rsidRPr="00106A58">
                <w:rPr>
                  <w:rStyle w:val="Hyperlink"/>
                  <w:bCs/>
                  <w:sz w:val="20"/>
                  <w:szCs w:val="20"/>
                </w:rPr>
                <w:t>Slips, Trips and Falls</w:t>
              </w:r>
            </w:hyperlink>
          </w:p>
        </w:tc>
      </w:tr>
      <w:tr w:rsidR="00B703B3" w:rsidRPr="00126986" w14:paraId="6B7F555E" w14:textId="77777777" w:rsidTr="002147F9">
        <w:trPr>
          <w:trHeight w:val="612"/>
        </w:trPr>
        <w:tc>
          <w:tcPr>
            <w:tcW w:w="1740" w:type="pct"/>
            <w:vMerge/>
          </w:tcPr>
          <w:p w14:paraId="279C83E7" w14:textId="77777777" w:rsidR="00B703B3" w:rsidRPr="00995EEC" w:rsidRDefault="00B703B3" w:rsidP="00B703B3">
            <w:pPr>
              <w:spacing w:before="120" w:line="276" w:lineRule="auto"/>
              <w:rPr>
                <w:sz w:val="20"/>
                <w:szCs w:val="20"/>
                <w:lang w:val="en-AU"/>
              </w:rPr>
            </w:pPr>
          </w:p>
        </w:tc>
        <w:tc>
          <w:tcPr>
            <w:tcW w:w="1305" w:type="pct"/>
            <w:vMerge/>
          </w:tcPr>
          <w:p w14:paraId="3A7D08D7" w14:textId="77777777" w:rsidR="00B703B3" w:rsidRPr="0064519C" w:rsidRDefault="00B703B3" w:rsidP="00B703B3">
            <w:pPr>
              <w:pStyle w:val="ListParagraph"/>
              <w:numPr>
                <w:ilvl w:val="0"/>
                <w:numId w:val="10"/>
              </w:numPr>
              <w:spacing w:before="120" w:line="276" w:lineRule="auto"/>
              <w:ind w:left="229" w:hanging="227"/>
              <w:contextualSpacing w:val="0"/>
              <w:rPr>
                <w:sz w:val="20"/>
                <w:szCs w:val="20"/>
                <w:lang w:val="en-AU"/>
              </w:rPr>
            </w:pPr>
          </w:p>
        </w:tc>
        <w:tc>
          <w:tcPr>
            <w:tcW w:w="1009" w:type="pct"/>
          </w:tcPr>
          <w:p w14:paraId="423C0A4F" w14:textId="77777777" w:rsidR="00B703B3" w:rsidRDefault="00B703B3" w:rsidP="00B703B3">
            <w:pPr>
              <w:pStyle w:val="ListParagraph"/>
              <w:numPr>
                <w:ilvl w:val="0"/>
                <w:numId w:val="23"/>
              </w:numPr>
              <w:spacing w:before="120" w:line="276" w:lineRule="auto"/>
              <w:ind w:left="465" w:hanging="425"/>
              <w:contextualSpacing w:val="0"/>
              <w:rPr>
                <w:color w:val="000000"/>
                <w:sz w:val="20"/>
                <w:szCs w:val="20"/>
              </w:rPr>
            </w:pPr>
            <w:hyperlink r:id="rId110" w:history="1">
              <w:r w:rsidRPr="00445375">
                <w:rPr>
                  <w:rStyle w:val="Hyperlink"/>
                  <w:sz w:val="20"/>
                  <w:szCs w:val="20"/>
                </w:rPr>
                <w:t>Testing and Tagging of Electrical Equipment Policy</w:t>
              </w:r>
            </w:hyperlink>
          </w:p>
          <w:p w14:paraId="1464596F" w14:textId="77777777" w:rsidR="00B703B3" w:rsidRDefault="00B703B3" w:rsidP="00B703B3">
            <w:pPr>
              <w:pStyle w:val="ListParagraph"/>
              <w:numPr>
                <w:ilvl w:val="0"/>
                <w:numId w:val="23"/>
              </w:numPr>
              <w:spacing w:before="120" w:line="276" w:lineRule="auto"/>
              <w:ind w:left="465" w:hanging="425"/>
              <w:contextualSpacing w:val="0"/>
              <w:rPr>
                <w:color w:val="000000"/>
                <w:sz w:val="20"/>
                <w:szCs w:val="20"/>
              </w:rPr>
            </w:pPr>
            <w:hyperlink r:id="rId111" w:history="1">
              <w:r w:rsidRPr="00BB56C6">
                <w:rPr>
                  <w:rStyle w:val="Hyperlink"/>
                  <w:sz w:val="20"/>
                  <w:szCs w:val="20"/>
                </w:rPr>
                <w:t>Testing and Tagging of Electrical Equipment Procedure</w:t>
              </w:r>
            </w:hyperlink>
          </w:p>
          <w:p w14:paraId="68C7BDE8" w14:textId="77777777" w:rsidR="00B703B3" w:rsidRDefault="00B703B3" w:rsidP="00B703B3">
            <w:pPr>
              <w:pStyle w:val="ListParagraph"/>
              <w:numPr>
                <w:ilvl w:val="0"/>
                <w:numId w:val="23"/>
              </w:numPr>
              <w:spacing w:before="120" w:line="276" w:lineRule="auto"/>
              <w:ind w:left="465" w:hanging="425"/>
              <w:contextualSpacing w:val="0"/>
              <w:rPr>
                <w:color w:val="000000"/>
                <w:sz w:val="20"/>
                <w:szCs w:val="20"/>
              </w:rPr>
            </w:pPr>
            <w:hyperlink r:id="rId112" w:history="1">
              <w:r w:rsidRPr="0043100F">
                <w:rPr>
                  <w:rStyle w:val="Hyperlink"/>
                  <w:sz w:val="20"/>
                  <w:szCs w:val="20"/>
                </w:rPr>
                <w:t>Testing and Tagging of Electrical Equipment Frequency Guide</w:t>
              </w:r>
            </w:hyperlink>
          </w:p>
          <w:p w14:paraId="69C8E45D" w14:textId="51CD4B2A" w:rsidR="00B703B3" w:rsidRPr="00B703B3" w:rsidRDefault="00B703B3" w:rsidP="00B703B3">
            <w:pPr>
              <w:pStyle w:val="ListParagraph"/>
              <w:numPr>
                <w:ilvl w:val="0"/>
                <w:numId w:val="23"/>
              </w:numPr>
              <w:spacing w:before="120" w:line="276" w:lineRule="auto"/>
              <w:ind w:left="405" w:hanging="425"/>
              <w:rPr>
                <w:sz w:val="20"/>
                <w:szCs w:val="20"/>
                <w:lang w:val="en-AU"/>
              </w:rPr>
            </w:pPr>
            <w:hyperlink r:id="rId113" w:history="1">
              <w:r w:rsidRPr="00B703B3">
                <w:rPr>
                  <w:rStyle w:val="Hyperlink"/>
                  <w:sz w:val="20"/>
                  <w:szCs w:val="20"/>
                </w:rPr>
                <w:t>Electrical Equipment Register Template</w:t>
              </w:r>
            </w:hyperlink>
          </w:p>
        </w:tc>
        <w:tc>
          <w:tcPr>
            <w:tcW w:w="946" w:type="pct"/>
            <w:vAlign w:val="center"/>
          </w:tcPr>
          <w:p w14:paraId="5AEDAFD5" w14:textId="6169A0B5" w:rsidR="00B703B3" w:rsidRDefault="00B703B3" w:rsidP="00B703B3">
            <w:pPr>
              <w:spacing w:before="120" w:line="276" w:lineRule="auto"/>
            </w:pPr>
            <w:hyperlink r:id="rId114" w:history="1">
              <w:r w:rsidRPr="00AF395A">
                <w:rPr>
                  <w:rStyle w:val="Hyperlink"/>
                  <w:bCs/>
                  <w:sz w:val="20"/>
                  <w:szCs w:val="20"/>
                </w:rPr>
                <w:t>Testing and Tagging of Electrical Equipment</w:t>
              </w:r>
            </w:hyperlink>
          </w:p>
        </w:tc>
      </w:tr>
      <w:tr w:rsidR="00B703B3" w:rsidRPr="00126986" w14:paraId="55EBD267" w14:textId="77777777" w:rsidTr="002147F9">
        <w:trPr>
          <w:trHeight w:val="612"/>
        </w:trPr>
        <w:tc>
          <w:tcPr>
            <w:tcW w:w="1740" w:type="pct"/>
            <w:vMerge/>
          </w:tcPr>
          <w:p w14:paraId="0EFAF2EF" w14:textId="77777777" w:rsidR="00B703B3" w:rsidRPr="00995EEC" w:rsidRDefault="00B703B3" w:rsidP="00B703B3">
            <w:pPr>
              <w:spacing w:before="120" w:line="276" w:lineRule="auto"/>
              <w:rPr>
                <w:sz w:val="20"/>
                <w:szCs w:val="20"/>
                <w:lang w:val="en-AU"/>
              </w:rPr>
            </w:pPr>
          </w:p>
        </w:tc>
        <w:tc>
          <w:tcPr>
            <w:tcW w:w="1305" w:type="pct"/>
            <w:vMerge/>
          </w:tcPr>
          <w:p w14:paraId="4C4670FF" w14:textId="77777777" w:rsidR="00B703B3" w:rsidRPr="0064519C" w:rsidRDefault="00B703B3" w:rsidP="00B703B3">
            <w:pPr>
              <w:pStyle w:val="ListParagraph"/>
              <w:numPr>
                <w:ilvl w:val="0"/>
                <w:numId w:val="10"/>
              </w:numPr>
              <w:spacing w:before="120" w:line="276" w:lineRule="auto"/>
              <w:ind w:left="229" w:hanging="227"/>
              <w:contextualSpacing w:val="0"/>
              <w:rPr>
                <w:sz w:val="20"/>
                <w:szCs w:val="20"/>
                <w:lang w:val="en-AU"/>
              </w:rPr>
            </w:pPr>
          </w:p>
        </w:tc>
        <w:tc>
          <w:tcPr>
            <w:tcW w:w="1009" w:type="pct"/>
          </w:tcPr>
          <w:p w14:paraId="0B7E9D50" w14:textId="77777777" w:rsidR="00B703B3" w:rsidRDefault="00B703B3" w:rsidP="00B703B3">
            <w:pPr>
              <w:pStyle w:val="ListParagraph"/>
              <w:numPr>
                <w:ilvl w:val="0"/>
                <w:numId w:val="23"/>
              </w:numPr>
              <w:spacing w:before="120" w:line="276" w:lineRule="auto"/>
              <w:ind w:left="465" w:hanging="425"/>
              <w:contextualSpacing w:val="0"/>
              <w:rPr>
                <w:color w:val="000000"/>
                <w:sz w:val="20"/>
                <w:szCs w:val="20"/>
              </w:rPr>
            </w:pPr>
            <w:hyperlink r:id="rId115" w:history="1">
              <w:r w:rsidRPr="00C102BD">
                <w:rPr>
                  <w:rStyle w:val="Hyperlink"/>
                  <w:sz w:val="20"/>
                  <w:szCs w:val="20"/>
                </w:rPr>
                <w:t>Traffic Management Policy</w:t>
              </w:r>
            </w:hyperlink>
          </w:p>
          <w:p w14:paraId="1365C228" w14:textId="77777777" w:rsidR="00B703B3" w:rsidRDefault="00B703B3" w:rsidP="00B703B3">
            <w:pPr>
              <w:pStyle w:val="ListParagraph"/>
              <w:numPr>
                <w:ilvl w:val="0"/>
                <w:numId w:val="23"/>
              </w:numPr>
              <w:spacing w:before="120" w:line="276" w:lineRule="auto"/>
              <w:ind w:left="465" w:hanging="425"/>
              <w:contextualSpacing w:val="0"/>
              <w:rPr>
                <w:color w:val="000000"/>
                <w:sz w:val="20"/>
                <w:szCs w:val="20"/>
              </w:rPr>
            </w:pPr>
            <w:hyperlink r:id="rId116" w:history="1">
              <w:r w:rsidRPr="00AC34FA">
                <w:rPr>
                  <w:rStyle w:val="Hyperlink"/>
                  <w:sz w:val="20"/>
                  <w:szCs w:val="20"/>
                </w:rPr>
                <w:t>Traffic Management Procedure</w:t>
              </w:r>
            </w:hyperlink>
          </w:p>
          <w:p w14:paraId="4569CCFD" w14:textId="41D645EF" w:rsidR="00B703B3" w:rsidRPr="00B703B3" w:rsidRDefault="00B703B3" w:rsidP="0090650C">
            <w:pPr>
              <w:pStyle w:val="ListParagraph"/>
              <w:numPr>
                <w:ilvl w:val="0"/>
                <w:numId w:val="23"/>
              </w:numPr>
              <w:spacing w:before="120" w:line="276" w:lineRule="auto"/>
              <w:ind w:left="415" w:hanging="399"/>
              <w:rPr>
                <w:sz w:val="20"/>
                <w:szCs w:val="20"/>
                <w:lang w:val="en-AU"/>
              </w:rPr>
            </w:pPr>
            <w:hyperlink r:id="rId117" w:history="1">
              <w:r w:rsidRPr="00B703B3">
                <w:rPr>
                  <w:rStyle w:val="Hyperlink"/>
                  <w:sz w:val="20"/>
                  <w:szCs w:val="20"/>
                </w:rPr>
                <w:t>Traffic Management Plan Template</w:t>
              </w:r>
            </w:hyperlink>
          </w:p>
        </w:tc>
        <w:tc>
          <w:tcPr>
            <w:tcW w:w="946" w:type="pct"/>
            <w:vAlign w:val="center"/>
          </w:tcPr>
          <w:p w14:paraId="06E9E466" w14:textId="7081CA7E" w:rsidR="00B703B3" w:rsidRDefault="00B703B3" w:rsidP="00B703B3">
            <w:pPr>
              <w:spacing w:before="120" w:line="276" w:lineRule="auto"/>
            </w:pPr>
            <w:hyperlink r:id="rId118" w:history="1">
              <w:r w:rsidRPr="00013808">
                <w:rPr>
                  <w:rStyle w:val="Hyperlink"/>
                  <w:bCs/>
                  <w:sz w:val="20"/>
                  <w:szCs w:val="20"/>
                </w:rPr>
                <w:t>Traffic Management</w:t>
              </w:r>
            </w:hyperlink>
          </w:p>
        </w:tc>
      </w:tr>
      <w:tr w:rsidR="00B703B3" w:rsidRPr="00126986" w14:paraId="6C3C6B92" w14:textId="77777777" w:rsidTr="002147F9">
        <w:trPr>
          <w:trHeight w:val="612"/>
        </w:trPr>
        <w:tc>
          <w:tcPr>
            <w:tcW w:w="1740" w:type="pct"/>
            <w:vMerge/>
          </w:tcPr>
          <w:p w14:paraId="52F39FD8" w14:textId="7BE6784A" w:rsidR="00B703B3" w:rsidRPr="00995EEC" w:rsidRDefault="00B703B3" w:rsidP="00B703B3">
            <w:pPr>
              <w:spacing w:before="120" w:line="276" w:lineRule="auto"/>
              <w:rPr>
                <w:sz w:val="20"/>
                <w:szCs w:val="20"/>
                <w:lang w:val="en-AU"/>
              </w:rPr>
            </w:pPr>
          </w:p>
        </w:tc>
        <w:tc>
          <w:tcPr>
            <w:tcW w:w="1305" w:type="pct"/>
            <w:vMerge/>
          </w:tcPr>
          <w:p w14:paraId="674806EB" w14:textId="77777777" w:rsidR="00B703B3" w:rsidRPr="0064519C" w:rsidRDefault="00B703B3" w:rsidP="00B703B3">
            <w:pPr>
              <w:pStyle w:val="ListParagraph"/>
              <w:numPr>
                <w:ilvl w:val="0"/>
                <w:numId w:val="10"/>
              </w:numPr>
              <w:spacing w:before="120" w:line="276" w:lineRule="auto"/>
              <w:ind w:left="229" w:hanging="227"/>
              <w:contextualSpacing w:val="0"/>
              <w:rPr>
                <w:sz w:val="20"/>
                <w:szCs w:val="20"/>
                <w:lang w:val="en-AU"/>
              </w:rPr>
            </w:pPr>
          </w:p>
        </w:tc>
        <w:tc>
          <w:tcPr>
            <w:tcW w:w="1009" w:type="pct"/>
          </w:tcPr>
          <w:p w14:paraId="1023B29E" w14:textId="77777777" w:rsidR="00B703B3" w:rsidRDefault="00B703B3" w:rsidP="00B703B3">
            <w:pPr>
              <w:pStyle w:val="ListParagraph"/>
              <w:numPr>
                <w:ilvl w:val="0"/>
                <w:numId w:val="25"/>
              </w:numPr>
              <w:spacing w:before="120" w:line="276" w:lineRule="auto"/>
              <w:ind w:left="324" w:hanging="284"/>
              <w:contextualSpacing w:val="0"/>
              <w:rPr>
                <w:color w:val="000000"/>
                <w:sz w:val="20"/>
                <w:szCs w:val="20"/>
              </w:rPr>
            </w:pPr>
            <w:hyperlink r:id="rId119" w:history="1">
              <w:r w:rsidRPr="004B4FC2">
                <w:rPr>
                  <w:rStyle w:val="Hyperlink"/>
                  <w:sz w:val="20"/>
                  <w:szCs w:val="20"/>
                </w:rPr>
                <w:t>Work-Related Driving Policy</w:t>
              </w:r>
            </w:hyperlink>
          </w:p>
          <w:p w14:paraId="44880DCC" w14:textId="77777777" w:rsidR="00B703B3" w:rsidRDefault="00B703B3" w:rsidP="00B703B3">
            <w:pPr>
              <w:pStyle w:val="ListParagraph"/>
              <w:numPr>
                <w:ilvl w:val="0"/>
                <w:numId w:val="25"/>
              </w:numPr>
              <w:spacing w:before="120" w:line="276" w:lineRule="auto"/>
              <w:ind w:left="324" w:hanging="284"/>
              <w:contextualSpacing w:val="0"/>
              <w:rPr>
                <w:color w:val="000000"/>
                <w:sz w:val="20"/>
                <w:szCs w:val="20"/>
              </w:rPr>
            </w:pPr>
            <w:hyperlink r:id="rId120" w:history="1">
              <w:r w:rsidRPr="00D43CCD">
                <w:rPr>
                  <w:rStyle w:val="Hyperlink"/>
                  <w:sz w:val="20"/>
                  <w:szCs w:val="20"/>
                </w:rPr>
                <w:t>Work-Related Driving Procedure</w:t>
              </w:r>
            </w:hyperlink>
          </w:p>
          <w:p w14:paraId="513E6353" w14:textId="32862001" w:rsidR="00B703B3" w:rsidRPr="00B703B3" w:rsidRDefault="00B703B3" w:rsidP="00B703B3">
            <w:pPr>
              <w:pStyle w:val="ListParagraph"/>
              <w:numPr>
                <w:ilvl w:val="0"/>
                <w:numId w:val="25"/>
              </w:numPr>
              <w:spacing w:before="120" w:line="276" w:lineRule="auto"/>
              <w:ind w:left="282" w:hanging="282"/>
              <w:rPr>
                <w:sz w:val="20"/>
                <w:szCs w:val="20"/>
                <w:lang w:val="en-AU"/>
              </w:rPr>
            </w:pPr>
            <w:hyperlink r:id="rId121" w:history="1">
              <w:r w:rsidRPr="00B703B3">
                <w:rPr>
                  <w:rStyle w:val="Hyperlink"/>
                  <w:sz w:val="20"/>
                  <w:szCs w:val="20"/>
                </w:rPr>
                <w:t>Work-Related Driving Checklist</w:t>
              </w:r>
            </w:hyperlink>
          </w:p>
        </w:tc>
        <w:tc>
          <w:tcPr>
            <w:tcW w:w="946" w:type="pct"/>
            <w:vAlign w:val="center"/>
          </w:tcPr>
          <w:p w14:paraId="61754DF4" w14:textId="5E86987C" w:rsidR="00B703B3" w:rsidRDefault="00B703B3" w:rsidP="00B703B3">
            <w:pPr>
              <w:spacing w:before="120" w:line="276" w:lineRule="auto"/>
            </w:pPr>
            <w:hyperlink r:id="rId122" w:history="1">
              <w:r w:rsidRPr="008E55B5">
                <w:rPr>
                  <w:rStyle w:val="Hyperlink"/>
                  <w:bCs/>
                  <w:sz w:val="20"/>
                  <w:szCs w:val="20"/>
                </w:rPr>
                <w:t>Work-Related Driving</w:t>
              </w:r>
            </w:hyperlink>
          </w:p>
        </w:tc>
      </w:tr>
    </w:tbl>
    <w:p w14:paraId="7B3C469C" w14:textId="0883410D" w:rsidR="005422DE" w:rsidRDefault="005422DE" w:rsidP="00960D48">
      <w:pPr>
        <w:pStyle w:val="ESBodyText"/>
        <w:spacing w:before="120" w:line="276" w:lineRule="auto"/>
        <w:rPr>
          <w:b/>
          <w:sz w:val="22"/>
          <w:szCs w:val="22"/>
        </w:rPr>
      </w:pPr>
    </w:p>
    <w:tbl>
      <w:tblPr>
        <w:tblStyle w:val="TableGrid3"/>
        <w:tblW w:w="5000" w:type="pct"/>
        <w:tblLook w:val="04A0" w:firstRow="1" w:lastRow="0" w:firstColumn="1" w:lastColumn="0" w:noHBand="0" w:noVBand="1"/>
        <w:tblCaption w:val="Element 4-Incident Reporting and Investigation"/>
        <w:tblDescription w:val="Element 4-Incident Reporting and Investigation requirements for the audit"/>
      </w:tblPr>
      <w:tblGrid>
        <w:gridCol w:w="3379"/>
        <w:gridCol w:w="2536"/>
        <w:gridCol w:w="2035"/>
        <w:gridCol w:w="1677"/>
      </w:tblGrid>
      <w:tr w:rsidR="00995EEC" w:rsidRPr="00126986" w14:paraId="4E403A42" w14:textId="77777777" w:rsidTr="00995EEC">
        <w:trPr>
          <w:trHeight w:val="374"/>
          <w:tblHeader/>
        </w:trPr>
        <w:tc>
          <w:tcPr>
            <w:tcW w:w="5000" w:type="pct"/>
            <w:gridSpan w:val="4"/>
            <w:shd w:val="clear" w:color="auto" w:fill="8DB3E2" w:themeFill="text2" w:themeFillTint="66"/>
            <w:vAlign w:val="center"/>
          </w:tcPr>
          <w:p w14:paraId="2CC9797E" w14:textId="7877C1E9" w:rsidR="00995EEC" w:rsidRPr="00126986" w:rsidRDefault="00995EEC" w:rsidP="00995EEC">
            <w:pPr>
              <w:keepNext/>
              <w:keepLines/>
              <w:spacing w:before="120" w:line="276" w:lineRule="auto"/>
              <w:outlineLvl w:val="1"/>
              <w:rPr>
                <w:rFonts w:eastAsiaTheme="majorEastAsia"/>
                <w:b/>
                <w:bCs/>
                <w:sz w:val="22"/>
                <w:szCs w:val="22"/>
                <w:lang w:val="en-AU"/>
              </w:rPr>
            </w:pPr>
            <w:r w:rsidRPr="00126986">
              <w:rPr>
                <w:rFonts w:eastAsiaTheme="majorEastAsia" w:cstheme="majorBidi"/>
                <w:b/>
                <w:bCs/>
                <w:sz w:val="22"/>
                <w:szCs w:val="22"/>
                <w:lang w:val="en-AU"/>
              </w:rPr>
              <w:t xml:space="preserve">Element </w:t>
            </w:r>
            <w:r>
              <w:rPr>
                <w:rFonts w:eastAsiaTheme="majorEastAsia" w:cstheme="majorBidi"/>
                <w:b/>
                <w:bCs/>
                <w:sz w:val="22"/>
                <w:szCs w:val="22"/>
                <w:lang w:val="en-AU"/>
              </w:rPr>
              <w:t>4</w:t>
            </w:r>
            <w:r w:rsidRPr="00126986">
              <w:rPr>
                <w:rFonts w:eastAsiaTheme="majorEastAsia" w:cstheme="majorBidi"/>
                <w:b/>
                <w:bCs/>
                <w:sz w:val="22"/>
                <w:szCs w:val="22"/>
                <w:lang w:val="en-AU"/>
              </w:rPr>
              <w:t xml:space="preserve">: </w:t>
            </w:r>
            <w:r>
              <w:rPr>
                <w:rFonts w:eastAsiaTheme="majorEastAsia" w:cstheme="majorBidi"/>
                <w:b/>
                <w:bCs/>
                <w:sz w:val="22"/>
                <w:szCs w:val="22"/>
                <w:lang w:val="en-AU"/>
              </w:rPr>
              <w:t>Incident Reporting and Investigation</w:t>
            </w:r>
          </w:p>
        </w:tc>
      </w:tr>
      <w:tr w:rsidR="00570056" w:rsidRPr="00126986" w14:paraId="3F1B724D" w14:textId="77777777" w:rsidTr="00C34078">
        <w:trPr>
          <w:tblHeader/>
        </w:trPr>
        <w:tc>
          <w:tcPr>
            <w:tcW w:w="1755" w:type="pct"/>
            <w:shd w:val="clear" w:color="auto" w:fill="B8CCE4" w:themeFill="accent1" w:themeFillTint="66"/>
          </w:tcPr>
          <w:p w14:paraId="47EE0F10" w14:textId="67D95B24" w:rsidR="00995EEC" w:rsidRPr="00126986" w:rsidRDefault="00995EEC" w:rsidP="00995EEC">
            <w:pPr>
              <w:spacing w:before="120" w:line="276" w:lineRule="auto"/>
              <w:rPr>
                <w:b/>
                <w:sz w:val="22"/>
                <w:szCs w:val="22"/>
                <w:lang w:val="en-AU"/>
              </w:rPr>
            </w:pPr>
            <w:r w:rsidRPr="00126986">
              <w:rPr>
                <w:b/>
                <w:sz w:val="22"/>
                <w:szCs w:val="22"/>
                <w:lang w:val="en-AU"/>
              </w:rPr>
              <w:t>Audit Criteria</w:t>
            </w:r>
          </w:p>
        </w:tc>
        <w:tc>
          <w:tcPr>
            <w:tcW w:w="1317" w:type="pct"/>
            <w:shd w:val="clear" w:color="auto" w:fill="B8CCE4" w:themeFill="accent1" w:themeFillTint="66"/>
          </w:tcPr>
          <w:p w14:paraId="7C0FE1C7" w14:textId="39E54523" w:rsidR="00995EEC" w:rsidRPr="00126986" w:rsidRDefault="00995EEC" w:rsidP="00995EEC">
            <w:pPr>
              <w:spacing w:before="120" w:line="276" w:lineRule="auto"/>
              <w:rPr>
                <w:b/>
                <w:sz w:val="22"/>
                <w:szCs w:val="22"/>
                <w:lang w:val="en-AU"/>
              </w:rPr>
            </w:pPr>
            <w:r w:rsidRPr="00126986">
              <w:rPr>
                <w:b/>
                <w:sz w:val="22"/>
                <w:szCs w:val="22"/>
                <w:lang w:val="en-AU"/>
              </w:rPr>
              <w:t>Examples of Evidence</w:t>
            </w:r>
          </w:p>
        </w:tc>
        <w:tc>
          <w:tcPr>
            <w:tcW w:w="1057" w:type="pct"/>
            <w:shd w:val="clear" w:color="auto" w:fill="B8CCE4" w:themeFill="accent1" w:themeFillTint="66"/>
          </w:tcPr>
          <w:p w14:paraId="1107E459" w14:textId="4D100EAD" w:rsidR="00995EEC" w:rsidRPr="00126986" w:rsidRDefault="00995EEC" w:rsidP="00995EEC">
            <w:pPr>
              <w:spacing w:before="120" w:line="276" w:lineRule="auto"/>
              <w:rPr>
                <w:b/>
                <w:sz w:val="22"/>
                <w:szCs w:val="22"/>
                <w:lang w:val="en-AU"/>
              </w:rPr>
            </w:pPr>
            <w:r w:rsidRPr="00126986">
              <w:rPr>
                <w:b/>
                <w:sz w:val="22"/>
                <w:szCs w:val="22"/>
                <w:lang w:val="en-AU"/>
              </w:rPr>
              <w:t xml:space="preserve">OHSMS </w:t>
            </w:r>
            <w:r>
              <w:rPr>
                <w:b/>
                <w:sz w:val="22"/>
                <w:szCs w:val="22"/>
                <w:lang w:val="en-AU"/>
              </w:rPr>
              <w:t>Document</w:t>
            </w:r>
            <w:r w:rsidRPr="00126986">
              <w:rPr>
                <w:b/>
                <w:sz w:val="22"/>
                <w:szCs w:val="22"/>
                <w:lang w:val="en-AU"/>
              </w:rPr>
              <w:t xml:space="preserve"> Name</w:t>
            </w:r>
          </w:p>
        </w:tc>
        <w:tc>
          <w:tcPr>
            <w:tcW w:w="871" w:type="pct"/>
            <w:shd w:val="clear" w:color="auto" w:fill="B8CCE4" w:themeFill="accent1" w:themeFillTint="66"/>
          </w:tcPr>
          <w:p w14:paraId="76CFF329" w14:textId="0608587F" w:rsidR="00995EEC" w:rsidRPr="00126986" w:rsidRDefault="00B703B3" w:rsidP="00995EEC">
            <w:pPr>
              <w:spacing w:before="120" w:line="276" w:lineRule="auto"/>
              <w:rPr>
                <w:b/>
                <w:sz w:val="22"/>
                <w:szCs w:val="22"/>
                <w:lang w:val="en-AU"/>
              </w:rPr>
            </w:pPr>
            <w:r>
              <w:rPr>
                <w:b/>
                <w:sz w:val="22"/>
                <w:szCs w:val="22"/>
                <w:lang w:val="en-AU"/>
              </w:rPr>
              <w:t xml:space="preserve">PAL </w:t>
            </w:r>
            <w:r w:rsidR="00995EEC" w:rsidRPr="00126986">
              <w:rPr>
                <w:b/>
                <w:sz w:val="22"/>
                <w:szCs w:val="22"/>
                <w:lang w:val="en-AU"/>
              </w:rPr>
              <w:t>OHSMS Sections</w:t>
            </w:r>
          </w:p>
        </w:tc>
      </w:tr>
      <w:tr w:rsidR="00C34078" w:rsidRPr="00126986" w14:paraId="3DB5AC97" w14:textId="77777777" w:rsidTr="00C34078">
        <w:trPr>
          <w:trHeight w:val="788"/>
        </w:trPr>
        <w:tc>
          <w:tcPr>
            <w:tcW w:w="1755" w:type="pct"/>
          </w:tcPr>
          <w:p w14:paraId="1CAADD80" w14:textId="69510FBB" w:rsidR="00C34078" w:rsidRPr="00A46D93" w:rsidRDefault="00C34078" w:rsidP="00995EEC">
            <w:pPr>
              <w:spacing w:before="120" w:line="276" w:lineRule="auto"/>
              <w:rPr>
                <w:sz w:val="20"/>
                <w:szCs w:val="20"/>
                <w:lang w:val="en-AU"/>
              </w:rPr>
            </w:pPr>
            <w:r w:rsidRPr="00995EEC">
              <w:rPr>
                <w:sz w:val="20"/>
                <w:szCs w:val="20"/>
                <w:lang w:val="en-AU"/>
              </w:rPr>
              <w:t>All OHS incidents involving employees, contractors</w:t>
            </w:r>
            <w:r>
              <w:rPr>
                <w:sz w:val="20"/>
                <w:szCs w:val="20"/>
                <w:lang w:val="en-AU"/>
              </w:rPr>
              <w:t xml:space="preserve">, </w:t>
            </w:r>
            <w:proofErr w:type="gramStart"/>
            <w:r>
              <w:rPr>
                <w:sz w:val="20"/>
                <w:szCs w:val="20"/>
                <w:lang w:val="en-AU"/>
              </w:rPr>
              <w:t>volunteers</w:t>
            </w:r>
            <w:proofErr w:type="gramEnd"/>
            <w:r w:rsidRPr="00995EEC">
              <w:rPr>
                <w:sz w:val="20"/>
                <w:szCs w:val="20"/>
                <w:lang w:val="en-AU"/>
              </w:rPr>
              <w:t xml:space="preserve"> or visitors have been reported in eduSafe</w:t>
            </w:r>
            <w:r>
              <w:rPr>
                <w:sz w:val="20"/>
                <w:szCs w:val="20"/>
                <w:lang w:val="en-AU"/>
              </w:rPr>
              <w:t xml:space="preserve"> Plus</w:t>
            </w:r>
            <w:r w:rsidRPr="00995EEC">
              <w:rPr>
                <w:sz w:val="20"/>
                <w:szCs w:val="20"/>
                <w:lang w:val="en-AU"/>
              </w:rPr>
              <w:t>.</w:t>
            </w:r>
          </w:p>
        </w:tc>
        <w:tc>
          <w:tcPr>
            <w:tcW w:w="1317" w:type="pct"/>
          </w:tcPr>
          <w:p w14:paraId="563AE3C6" w14:textId="0415146E" w:rsidR="00C34078" w:rsidRPr="00FF5D71" w:rsidRDefault="00C34078" w:rsidP="00FF5D71">
            <w:pPr>
              <w:spacing w:before="120" w:line="276" w:lineRule="auto"/>
              <w:rPr>
                <w:color w:val="000000"/>
                <w:sz w:val="20"/>
                <w:szCs w:val="20"/>
              </w:rPr>
            </w:pPr>
            <w:r w:rsidRPr="00FF5D71">
              <w:rPr>
                <w:sz w:val="20"/>
                <w:szCs w:val="20"/>
                <w:lang w:val="en-AU"/>
              </w:rPr>
              <w:t>eduSafe</w:t>
            </w:r>
            <w:r>
              <w:rPr>
                <w:sz w:val="20"/>
                <w:szCs w:val="20"/>
                <w:lang w:val="en-AU"/>
              </w:rPr>
              <w:t xml:space="preserve"> Plus</w:t>
            </w:r>
            <w:r w:rsidRPr="00FF5D71">
              <w:rPr>
                <w:sz w:val="20"/>
                <w:szCs w:val="20"/>
                <w:lang w:val="en-AU"/>
              </w:rPr>
              <w:t xml:space="preserve"> incident reference number</w:t>
            </w:r>
          </w:p>
        </w:tc>
        <w:tc>
          <w:tcPr>
            <w:tcW w:w="1057" w:type="pct"/>
            <w:vMerge w:val="restart"/>
          </w:tcPr>
          <w:p w14:paraId="437826C3" w14:textId="77777777" w:rsidR="00C34078" w:rsidRPr="00B41A6A" w:rsidRDefault="00C34078" w:rsidP="00B41A6A">
            <w:pPr>
              <w:numPr>
                <w:ilvl w:val="0"/>
                <w:numId w:val="11"/>
              </w:numPr>
              <w:spacing w:before="120" w:line="276" w:lineRule="auto"/>
              <w:ind w:left="307" w:hanging="284"/>
              <w:rPr>
                <w:color w:val="000000"/>
                <w:sz w:val="20"/>
                <w:szCs w:val="20"/>
              </w:rPr>
            </w:pPr>
            <w:hyperlink r:id="rId123" w:history="1">
              <w:r w:rsidRPr="00B41A6A">
                <w:rPr>
                  <w:color w:val="0000FF" w:themeColor="hyperlink"/>
                  <w:sz w:val="20"/>
                  <w:szCs w:val="20"/>
                  <w:u w:val="single"/>
                </w:rPr>
                <w:t>Reporting and Managing School Incidents (including emergencies) Policy</w:t>
              </w:r>
            </w:hyperlink>
            <w:r w:rsidRPr="00B41A6A">
              <w:rPr>
                <w:color w:val="000000"/>
                <w:sz w:val="20"/>
                <w:szCs w:val="20"/>
              </w:rPr>
              <w:t xml:space="preserve"> </w:t>
            </w:r>
          </w:p>
          <w:p w14:paraId="7373CF71" w14:textId="77777777" w:rsidR="00C34078" w:rsidRPr="00B41A6A" w:rsidRDefault="00C34078" w:rsidP="00B41A6A">
            <w:pPr>
              <w:numPr>
                <w:ilvl w:val="0"/>
                <w:numId w:val="11"/>
              </w:numPr>
              <w:spacing w:before="120" w:line="276" w:lineRule="auto"/>
              <w:ind w:left="307" w:hanging="284"/>
              <w:rPr>
                <w:color w:val="000000"/>
                <w:sz w:val="20"/>
                <w:szCs w:val="20"/>
              </w:rPr>
            </w:pPr>
            <w:hyperlink r:id="rId124" w:history="1">
              <w:r w:rsidRPr="00B41A6A">
                <w:rPr>
                  <w:color w:val="0000FF" w:themeColor="hyperlink"/>
                  <w:sz w:val="20"/>
                  <w:szCs w:val="20"/>
                  <w:u w:val="single"/>
                </w:rPr>
                <w:t>Reporting and Managing School Incidents (including emergencies) Procedure</w:t>
              </w:r>
            </w:hyperlink>
          </w:p>
          <w:p w14:paraId="1AFCDBC0" w14:textId="568E7EE7" w:rsidR="00C34078" w:rsidRPr="00717EB9" w:rsidRDefault="00C34078" w:rsidP="00D16897">
            <w:pPr>
              <w:pStyle w:val="ListParagraph"/>
              <w:spacing w:before="120" w:line="276" w:lineRule="auto"/>
              <w:ind w:left="307"/>
              <w:contextualSpacing w:val="0"/>
              <w:rPr>
                <w:color w:val="000000"/>
                <w:sz w:val="20"/>
                <w:szCs w:val="20"/>
              </w:rPr>
            </w:pPr>
            <w:hyperlink r:id="rId125" w:history="1">
              <w:r w:rsidRPr="00B41A6A">
                <w:rPr>
                  <w:color w:val="0000FF" w:themeColor="hyperlink"/>
                  <w:sz w:val="20"/>
                  <w:szCs w:val="20"/>
                  <w:u w:val="single"/>
                </w:rPr>
                <w:t>Hazard and Incident Investigation Template</w:t>
              </w:r>
            </w:hyperlink>
          </w:p>
        </w:tc>
        <w:tc>
          <w:tcPr>
            <w:tcW w:w="871" w:type="pct"/>
            <w:vMerge w:val="restart"/>
            <w:vAlign w:val="center"/>
          </w:tcPr>
          <w:p w14:paraId="4C356136" w14:textId="77777777" w:rsidR="00C34078" w:rsidRPr="00384498" w:rsidRDefault="00C34078" w:rsidP="00384498">
            <w:pPr>
              <w:spacing w:before="120" w:line="276" w:lineRule="auto"/>
              <w:rPr>
                <w:sz w:val="20"/>
                <w:szCs w:val="20"/>
                <w:u w:val="single"/>
              </w:rPr>
            </w:pPr>
            <w:hyperlink r:id="rId126" w:history="1">
              <w:r w:rsidRPr="00384498">
                <w:rPr>
                  <w:color w:val="0000FF" w:themeColor="hyperlink"/>
                  <w:sz w:val="20"/>
                  <w:szCs w:val="20"/>
                  <w:u w:val="single"/>
                </w:rPr>
                <w:t>Reporting and Management of School Incidents (including emergencies)</w:t>
              </w:r>
            </w:hyperlink>
          </w:p>
          <w:p w14:paraId="0279A3D3" w14:textId="693F5E34" w:rsidR="00C34078" w:rsidRPr="00717EB9" w:rsidRDefault="00C34078" w:rsidP="00995EEC">
            <w:pPr>
              <w:spacing w:before="120" w:line="276" w:lineRule="auto"/>
              <w:rPr>
                <w:sz w:val="20"/>
                <w:szCs w:val="20"/>
                <w:lang w:val="en-AU"/>
              </w:rPr>
            </w:pPr>
          </w:p>
        </w:tc>
      </w:tr>
      <w:tr w:rsidR="00C34078" w:rsidRPr="00126986" w14:paraId="5C1D0025" w14:textId="77777777" w:rsidTr="00C34078">
        <w:trPr>
          <w:trHeight w:val="787"/>
        </w:trPr>
        <w:tc>
          <w:tcPr>
            <w:tcW w:w="1755" w:type="pct"/>
          </w:tcPr>
          <w:p w14:paraId="119BEB57" w14:textId="77777777" w:rsidR="00C34078" w:rsidRPr="00717EB9" w:rsidRDefault="00C34078" w:rsidP="00FF5D71">
            <w:pPr>
              <w:spacing w:before="120" w:line="276" w:lineRule="auto"/>
              <w:rPr>
                <w:sz w:val="20"/>
                <w:szCs w:val="20"/>
                <w:lang w:val="en-AU"/>
              </w:rPr>
            </w:pPr>
            <w:r w:rsidRPr="00717EB9">
              <w:rPr>
                <w:sz w:val="20"/>
                <w:szCs w:val="20"/>
                <w:lang w:val="en-AU"/>
              </w:rPr>
              <w:t>For selected incidents, the following will be assessed:</w:t>
            </w:r>
          </w:p>
          <w:p w14:paraId="25A03123" w14:textId="77777777" w:rsidR="00C34078" w:rsidRPr="00717EB9" w:rsidRDefault="00C34078" w:rsidP="00F37B3F">
            <w:pPr>
              <w:pStyle w:val="ListParagraph"/>
              <w:numPr>
                <w:ilvl w:val="0"/>
                <w:numId w:val="10"/>
              </w:numPr>
              <w:spacing w:before="120" w:line="276" w:lineRule="auto"/>
              <w:ind w:left="306" w:hanging="297"/>
              <w:contextualSpacing w:val="0"/>
              <w:rPr>
                <w:sz w:val="20"/>
                <w:szCs w:val="20"/>
                <w:lang w:val="en-AU"/>
              </w:rPr>
            </w:pPr>
            <w:r w:rsidRPr="00717EB9">
              <w:rPr>
                <w:sz w:val="20"/>
                <w:szCs w:val="20"/>
                <w:lang w:val="en-AU"/>
              </w:rPr>
              <w:t xml:space="preserve">Action plan was developed </w:t>
            </w:r>
          </w:p>
          <w:p w14:paraId="0D89DEF7" w14:textId="77777777" w:rsidR="00C34078" w:rsidRPr="00717EB9" w:rsidRDefault="00C34078" w:rsidP="00F37B3F">
            <w:pPr>
              <w:pStyle w:val="ListParagraph"/>
              <w:numPr>
                <w:ilvl w:val="0"/>
                <w:numId w:val="10"/>
              </w:numPr>
              <w:spacing w:before="120" w:line="276" w:lineRule="auto"/>
              <w:ind w:left="306" w:hanging="297"/>
              <w:contextualSpacing w:val="0"/>
              <w:rPr>
                <w:sz w:val="20"/>
                <w:szCs w:val="20"/>
                <w:lang w:val="en-AU"/>
              </w:rPr>
            </w:pPr>
            <w:r w:rsidRPr="00717EB9">
              <w:rPr>
                <w:sz w:val="20"/>
                <w:szCs w:val="20"/>
                <w:lang w:val="en-AU"/>
              </w:rPr>
              <w:t>Risk assessment was undertaken</w:t>
            </w:r>
          </w:p>
          <w:p w14:paraId="7AD3F2F0" w14:textId="77777777" w:rsidR="00C34078" w:rsidRPr="005422DE" w:rsidRDefault="00C34078" w:rsidP="00F37B3F">
            <w:pPr>
              <w:pStyle w:val="ListParagraph"/>
              <w:numPr>
                <w:ilvl w:val="0"/>
                <w:numId w:val="11"/>
              </w:numPr>
              <w:spacing w:before="120" w:line="276" w:lineRule="auto"/>
              <w:ind w:left="307" w:hanging="284"/>
              <w:contextualSpacing w:val="0"/>
              <w:rPr>
                <w:color w:val="000000"/>
                <w:sz w:val="20"/>
                <w:szCs w:val="20"/>
              </w:rPr>
            </w:pPr>
            <w:r w:rsidRPr="00717EB9">
              <w:rPr>
                <w:sz w:val="20"/>
                <w:szCs w:val="20"/>
                <w:lang w:val="en-AU"/>
              </w:rPr>
              <w:t>Risk controls were implemented and the incident closed in the system.</w:t>
            </w:r>
          </w:p>
          <w:p w14:paraId="3EA26648" w14:textId="2559A321" w:rsidR="00C34078" w:rsidRPr="005422DE" w:rsidRDefault="00C34078" w:rsidP="005422DE">
            <w:pPr>
              <w:spacing w:before="120" w:line="276" w:lineRule="auto"/>
              <w:ind w:left="23"/>
              <w:rPr>
                <w:color w:val="000000"/>
                <w:sz w:val="20"/>
                <w:szCs w:val="20"/>
              </w:rPr>
            </w:pPr>
          </w:p>
        </w:tc>
        <w:tc>
          <w:tcPr>
            <w:tcW w:w="1317" w:type="pct"/>
          </w:tcPr>
          <w:p w14:paraId="1EA04A4C" w14:textId="6E0BE7DB" w:rsidR="00C34078" w:rsidRPr="00FF5D71" w:rsidRDefault="00C34078" w:rsidP="00FF5D71">
            <w:pPr>
              <w:spacing w:before="120" w:line="276" w:lineRule="auto"/>
              <w:rPr>
                <w:sz w:val="20"/>
                <w:szCs w:val="20"/>
                <w:lang w:val="en-AU"/>
              </w:rPr>
            </w:pPr>
            <w:r>
              <w:rPr>
                <w:sz w:val="20"/>
                <w:szCs w:val="20"/>
                <w:lang w:val="en-AU"/>
              </w:rPr>
              <w:t>Copy of:</w:t>
            </w:r>
          </w:p>
          <w:p w14:paraId="553E927D" w14:textId="4DC02442" w:rsidR="00C34078" w:rsidRPr="00717EB9" w:rsidRDefault="00C34078" w:rsidP="00F37B3F">
            <w:pPr>
              <w:pStyle w:val="ListParagraph"/>
              <w:numPr>
                <w:ilvl w:val="0"/>
                <w:numId w:val="10"/>
              </w:numPr>
              <w:spacing w:before="120" w:line="276" w:lineRule="auto"/>
              <w:ind w:left="229" w:hanging="227"/>
              <w:contextualSpacing w:val="0"/>
              <w:rPr>
                <w:sz w:val="20"/>
                <w:szCs w:val="20"/>
                <w:lang w:val="en-AU"/>
              </w:rPr>
            </w:pPr>
            <w:r w:rsidRPr="00717EB9">
              <w:rPr>
                <w:sz w:val="20"/>
                <w:szCs w:val="20"/>
                <w:lang w:val="en-AU"/>
              </w:rPr>
              <w:t>eduSafe</w:t>
            </w:r>
            <w:r>
              <w:rPr>
                <w:sz w:val="20"/>
                <w:szCs w:val="20"/>
                <w:lang w:val="en-AU"/>
              </w:rPr>
              <w:t xml:space="preserve"> Plus</w:t>
            </w:r>
            <w:r w:rsidRPr="00FF5D71">
              <w:rPr>
                <w:sz w:val="20"/>
                <w:szCs w:val="20"/>
                <w:lang w:val="en-AU"/>
              </w:rPr>
              <w:t xml:space="preserve"> incident reference number</w:t>
            </w:r>
          </w:p>
          <w:p w14:paraId="5C86A76A" w14:textId="77777777" w:rsidR="00C34078" w:rsidRPr="00717EB9" w:rsidRDefault="00C34078" w:rsidP="00F37B3F">
            <w:pPr>
              <w:pStyle w:val="ListParagraph"/>
              <w:numPr>
                <w:ilvl w:val="0"/>
                <w:numId w:val="10"/>
              </w:numPr>
              <w:spacing w:before="120" w:line="276" w:lineRule="auto"/>
              <w:ind w:left="229" w:hanging="227"/>
              <w:contextualSpacing w:val="0"/>
              <w:rPr>
                <w:sz w:val="20"/>
                <w:szCs w:val="20"/>
                <w:lang w:val="en-AU"/>
              </w:rPr>
            </w:pPr>
            <w:r w:rsidRPr="00717EB9">
              <w:rPr>
                <w:sz w:val="20"/>
                <w:szCs w:val="20"/>
                <w:lang w:val="en-AU"/>
              </w:rPr>
              <w:t>Incident reports</w:t>
            </w:r>
          </w:p>
          <w:p w14:paraId="34D17DD4" w14:textId="77777777" w:rsidR="00C34078" w:rsidRPr="00717EB9" w:rsidRDefault="00C34078" w:rsidP="00F37B3F">
            <w:pPr>
              <w:pStyle w:val="ListParagraph"/>
              <w:numPr>
                <w:ilvl w:val="0"/>
                <w:numId w:val="10"/>
              </w:numPr>
              <w:spacing w:before="120" w:line="276" w:lineRule="auto"/>
              <w:ind w:left="229" w:hanging="227"/>
              <w:contextualSpacing w:val="0"/>
              <w:rPr>
                <w:sz w:val="20"/>
                <w:szCs w:val="20"/>
                <w:lang w:val="en-AU"/>
              </w:rPr>
            </w:pPr>
            <w:r w:rsidRPr="00717EB9">
              <w:rPr>
                <w:sz w:val="20"/>
                <w:szCs w:val="20"/>
                <w:lang w:val="en-AU"/>
              </w:rPr>
              <w:t>Incident investigations</w:t>
            </w:r>
          </w:p>
          <w:p w14:paraId="63D4EC34" w14:textId="77777777" w:rsidR="00C34078" w:rsidRPr="00717EB9" w:rsidRDefault="00C34078" w:rsidP="00F37B3F">
            <w:pPr>
              <w:pStyle w:val="ListParagraph"/>
              <w:numPr>
                <w:ilvl w:val="0"/>
                <w:numId w:val="10"/>
              </w:numPr>
              <w:spacing w:before="120" w:line="276" w:lineRule="auto"/>
              <w:ind w:left="229" w:hanging="227"/>
              <w:contextualSpacing w:val="0"/>
              <w:rPr>
                <w:sz w:val="20"/>
                <w:szCs w:val="20"/>
                <w:lang w:val="en-AU"/>
              </w:rPr>
            </w:pPr>
            <w:r w:rsidRPr="00717EB9">
              <w:rPr>
                <w:sz w:val="20"/>
                <w:szCs w:val="20"/>
                <w:lang w:val="en-AU"/>
              </w:rPr>
              <w:t>Emails and/or communications, photos demonstrating actions taken</w:t>
            </w:r>
          </w:p>
          <w:p w14:paraId="58585342" w14:textId="77DA1EA2" w:rsidR="00C34078" w:rsidRPr="0071574F" w:rsidRDefault="00C34078" w:rsidP="0071574F">
            <w:pPr>
              <w:pStyle w:val="ListParagraph"/>
              <w:numPr>
                <w:ilvl w:val="0"/>
                <w:numId w:val="11"/>
              </w:numPr>
              <w:spacing w:before="120" w:line="276" w:lineRule="auto"/>
              <w:ind w:left="307" w:hanging="284"/>
              <w:contextualSpacing w:val="0"/>
              <w:rPr>
                <w:color w:val="000000"/>
                <w:sz w:val="20"/>
                <w:szCs w:val="20"/>
              </w:rPr>
            </w:pPr>
            <w:r w:rsidRPr="00717EB9">
              <w:rPr>
                <w:sz w:val="20"/>
                <w:szCs w:val="20"/>
                <w:lang w:val="en-AU"/>
              </w:rPr>
              <w:t>Detailed action plan</w:t>
            </w:r>
          </w:p>
        </w:tc>
        <w:tc>
          <w:tcPr>
            <w:tcW w:w="1057" w:type="pct"/>
            <w:vMerge/>
          </w:tcPr>
          <w:p w14:paraId="7760CEF7" w14:textId="2C411892" w:rsidR="00C34078" w:rsidRPr="00717EB9" w:rsidRDefault="00C34078" w:rsidP="00F37B3F">
            <w:pPr>
              <w:pStyle w:val="ListParagraph"/>
              <w:numPr>
                <w:ilvl w:val="0"/>
                <w:numId w:val="11"/>
              </w:numPr>
              <w:spacing w:before="120" w:line="276" w:lineRule="auto"/>
              <w:ind w:left="307" w:hanging="284"/>
              <w:contextualSpacing w:val="0"/>
              <w:rPr>
                <w:color w:val="000000"/>
                <w:sz w:val="20"/>
                <w:szCs w:val="20"/>
              </w:rPr>
            </w:pPr>
          </w:p>
        </w:tc>
        <w:tc>
          <w:tcPr>
            <w:tcW w:w="871" w:type="pct"/>
            <w:vMerge/>
          </w:tcPr>
          <w:p w14:paraId="57F0DC8E" w14:textId="77777777" w:rsidR="00C34078" w:rsidRPr="00717EB9" w:rsidRDefault="00C34078" w:rsidP="00995EEC">
            <w:pPr>
              <w:spacing w:before="120" w:line="276" w:lineRule="auto"/>
              <w:rPr>
                <w:color w:val="000000"/>
                <w:sz w:val="20"/>
                <w:szCs w:val="20"/>
              </w:rPr>
            </w:pPr>
          </w:p>
        </w:tc>
      </w:tr>
      <w:tr w:rsidR="00F25895" w:rsidRPr="00126986" w14:paraId="307794B7" w14:textId="77777777" w:rsidTr="00C34078">
        <w:trPr>
          <w:trHeight w:val="1380"/>
        </w:trPr>
        <w:tc>
          <w:tcPr>
            <w:tcW w:w="1755" w:type="pct"/>
          </w:tcPr>
          <w:p w14:paraId="21471B42" w14:textId="66E155F6" w:rsidR="00F25895" w:rsidRPr="00FF5D71" w:rsidRDefault="00F25895" w:rsidP="00FF5D71">
            <w:pPr>
              <w:spacing w:before="120" w:line="276" w:lineRule="auto"/>
              <w:rPr>
                <w:sz w:val="20"/>
                <w:szCs w:val="20"/>
                <w:lang w:val="en-AU"/>
              </w:rPr>
            </w:pPr>
            <w:r>
              <w:rPr>
                <w:sz w:val="20"/>
                <w:szCs w:val="20"/>
                <w:lang w:val="en-AU"/>
              </w:rPr>
              <w:t>N</w:t>
            </w:r>
            <w:r w:rsidRPr="00995EEC">
              <w:rPr>
                <w:sz w:val="20"/>
                <w:szCs w:val="20"/>
                <w:lang w:val="en-AU"/>
              </w:rPr>
              <w:t xml:space="preserve">otifiable incidents been entered into eduSafe </w:t>
            </w:r>
            <w:r>
              <w:rPr>
                <w:sz w:val="20"/>
                <w:szCs w:val="20"/>
                <w:lang w:val="en-AU"/>
              </w:rPr>
              <w:t xml:space="preserve">Plus </w:t>
            </w:r>
            <w:r w:rsidRPr="00995EEC">
              <w:rPr>
                <w:sz w:val="20"/>
                <w:szCs w:val="20"/>
                <w:lang w:val="en-AU"/>
              </w:rPr>
              <w:t xml:space="preserve">(for employees, </w:t>
            </w:r>
            <w:r>
              <w:rPr>
                <w:sz w:val="20"/>
                <w:szCs w:val="20"/>
                <w:lang w:val="en-AU"/>
              </w:rPr>
              <w:t xml:space="preserve">volunteers, </w:t>
            </w:r>
            <w:proofErr w:type="gramStart"/>
            <w:r w:rsidRPr="00995EEC">
              <w:rPr>
                <w:sz w:val="20"/>
                <w:szCs w:val="20"/>
                <w:lang w:val="en-AU"/>
              </w:rPr>
              <w:t>contractors</w:t>
            </w:r>
            <w:proofErr w:type="gramEnd"/>
            <w:r w:rsidRPr="00995EEC">
              <w:rPr>
                <w:sz w:val="20"/>
                <w:szCs w:val="20"/>
                <w:lang w:val="en-AU"/>
              </w:rPr>
              <w:t xml:space="preserve"> or visitors) or CASES21 (for students)?</w:t>
            </w:r>
          </w:p>
        </w:tc>
        <w:tc>
          <w:tcPr>
            <w:tcW w:w="1317" w:type="pct"/>
          </w:tcPr>
          <w:p w14:paraId="2ECAC52B" w14:textId="1970CFE5" w:rsidR="00F25895" w:rsidRDefault="00F25895" w:rsidP="00F37B3F">
            <w:pPr>
              <w:pStyle w:val="ListParagraph"/>
              <w:numPr>
                <w:ilvl w:val="0"/>
                <w:numId w:val="10"/>
              </w:numPr>
              <w:spacing w:before="120" w:line="276" w:lineRule="auto"/>
              <w:ind w:left="227" w:hanging="227"/>
              <w:contextualSpacing w:val="0"/>
              <w:rPr>
                <w:sz w:val="20"/>
                <w:szCs w:val="20"/>
                <w:lang w:val="en-AU"/>
              </w:rPr>
            </w:pPr>
            <w:r>
              <w:rPr>
                <w:sz w:val="20"/>
                <w:szCs w:val="20"/>
                <w:lang w:val="en-AU"/>
              </w:rPr>
              <w:t>eduSafe Plus</w:t>
            </w:r>
          </w:p>
          <w:p w14:paraId="52E34EAC" w14:textId="33FAE00F" w:rsidR="00F25895" w:rsidRPr="00717EB9" w:rsidRDefault="00F25895" w:rsidP="00F37B3F">
            <w:pPr>
              <w:pStyle w:val="ListParagraph"/>
              <w:numPr>
                <w:ilvl w:val="0"/>
                <w:numId w:val="11"/>
              </w:numPr>
              <w:spacing w:before="120" w:line="276" w:lineRule="auto"/>
              <w:ind w:left="307" w:hanging="284"/>
              <w:contextualSpacing w:val="0"/>
              <w:rPr>
                <w:color w:val="000000"/>
                <w:sz w:val="20"/>
                <w:szCs w:val="20"/>
              </w:rPr>
            </w:pPr>
            <w:r>
              <w:rPr>
                <w:sz w:val="20"/>
                <w:szCs w:val="20"/>
                <w:lang w:val="en-AU"/>
              </w:rPr>
              <w:t>CASES 21</w:t>
            </w:r>
          </w:p>
        </w:tc>
        <w:tc>
          <w:tcPr>
            <w:tcW w:w="1057" w:type="pct"/>
            <w:vMerge w:val="restart"/>
          </w:tcPr>
          <w:p w14:paraId="53D86BDA" w14:textId="77777777" w:rsidR="00F25895" w:rsidRDefault="00F25895" w:rsidP="00C34078">
            <w:pPr>
              <w:pStyle w:val="ListParagraph"/>
              <w:numPr>
                <w:ilvl w:val="0"/>
                <w:numId w:val="11"/>
              </w:numPr>
              <w:spacing w:before="120" w:line="276" w:lineRule="auto"/>
              <w:ind w:left="307" w:hanging="284"/>
              <w:contextualSpacing w:val="0"/>
              <w:rPr>
                <w:color w:val="000000"/>
                <w:sz w:val="20"/>
                <w:szCs w:val="20"/>
              </w:rPr>
            </w:pPr>
            <w:hyperlink r:id="rId127" w:history="1">
              <w:r w:rsidRPr="008174AF">
                <w:rPr>
                  <w:rStyle w:val="Hyperlink"/>
                  <w:sz w:val="20"/>
                  <w:szCs w:val="20"/>
                </w:rPr>
                <w:t xml:space="preserve">Reporting and Managing School Incidents (including </w:t>
              </w:r>
              <w:r w:rsidRPr="008174AF">
                <w:rPr>
                  <w:rStyle w:val="Hyperlink"/>
                  <w:sz w:val="20"/>
                  <w:szCs w:val="20"/>
                </w:rPr>
                <w:lastRenderedPageBreak/>
                <w:t>emergencies) Policy</w:t>
              </w:r>
            </w:hyperlink>
            <w:r w:rsidRPr="00717EB9">
              <w:rPr>
                <w:color w:val="000000"/>
                <w:sz w:val="20"/>
                <w:szCs w:val="20"/>
              </w:rPr>
              <w:t xml:space="preserve"> </w:t>
            </w:r>
          </w:p>
          <w:p w14:paraId="30AE7BAD" w14:textId="77777777" w:rsidR="00F25895" w:rsidRDefault="00F25895" w:rsidP="00C34078">
            <w:pPr>
              <w:pStyle w:val="ListParagraph"/>
              <w:numPr>
                <w:ilvl w:val="0"/>
                <w:numId w:val="11"/>
              </w:numPr>
              <w:spacing w:before="120" w:line="276" w:lineRule="auto"/>
              <w:ind w:left="307" w:hanging="284"/>
              <w:contextualSpacing w:val="0"/>
              <w:rPr>
                <w:color w:val="000000"/>
                <w:sz w:val="20"/>
                <w:szCs w:val="20"/>
              </w:rPr>
            </w:pPr>
            <w:hyperlink r:id="rId128" w:history="1">
              <w:r w:rsidRPr="00F603F3">
                <w:rPr>
                  <w:rStyle w:val="Hyperlink"/>
                  <w:sz w:val="20"/>
                  <w:szCs w:val="20"/>
                </w:rPr>
                <w:t>Reporting and Managing School Incidents (including emergencies) Procedure</w:t>
              </w:r>
            </w:hyperlink>
          </w:p>
          <w:p w14:paraId="30CB662E" w14:textId="77777777" w:rsidR="00F25895" w:rsidRDefault="00F25895" w:rsidP="00C34078">
            <w:pPr>
              <w:pStyle w:val="ListParagraph"/>
              <w:numPr>
                <w:ilvl w:val="0"/>
                <w:numId w:val="11"/>
              </w:numPr>
              <w:spacing w:before="120" w:line="276" w:lineRule="auto"/>
              <w:ind w:left="307" w:hanging="284"/>
              <w:contextualSpacing w:val="0"/>
              <w:rPr>
                <w:color w:val="000000"/>
                <w:sz w:val="20"/>
                <w:szCs w:val="20"/>
              </w:rPr>
            </w:pPr>
            <w:hyperlink r:id="rId129" w:history="1">
              <w:r w:rsidRPr="005359E0">
                <w:rPr>
                  <w:rStyle w:val="Hyperlink"/>
                  <w:sz w:val="20"/>
                  <w:szCs w:val="20"/>
                </w:rPr>
                <w:t>Hazard and Incident Investigation Template</w:t>
              </w:r>
            </w:hyperlink>
            <w:r>
              <w:rPr>
                <w:color w:val="000000"/>
                <w:sz w:val="20"/>
                <w:szCs w:val="20"/>
              </w:rPr>
              <w:t xml:space="preserve"> </w:t>
            </w:r>
          </w:p>
          <w:p w14:paraId="54E468E8" w14:textId="3F1FDA52" w:rsidR="00F25895" w:rsidRPr="00717EB9" w:rsidRDefault="00F25895" w:rsidP="00F37B3F">
            <w:pPr>
              <w:pStyle w:val="ListParagraph"/>
              <w:numPr>
                <w:ilvl w:val="0"/>
                <w:numId w:val="11"/>
              </w:numPr>
              <w:spacing w:before="120" w:line="276" w:lineRule="auto"/>
              <w:ind w:left="307" w:hanging="284"/>
              <w:contextualSpacing w:val="0"/>
              <w:rPr>
                <w:color w:val="000000"/>
                <w:sz w:val="20"/>
                <w:szCs w:val="20"/>
              </w:rPr>
            </w:pPr>
            <w:hyperlink r:id="rId130" w:history="1">
              <w:r w:rsidRPr="005A3415">
                <w:rPr>
                  <w:rStyle w:val="Hyperlink"/>
                  <w:sz w:val="20"/>
                  <w:szCs w:val="20"/>
                </w:rPr>
                <w:t>Notifiable Incidents to WorkSafe Flowchart</w:t>
              </w:r>
            </w:hyperlink>
          </w:p>
        </w:tc>
        <w:tc>
          <w:tcPr>
            <w:tcW w:w="871" w:type="pct"/>
            <w:vMerge w:val="restart"/>
            <w:vAlign w:val="center"/>
          </w:tcPr>
          <w:p w14:paraId="0ADF147C" w14:textId="77777777" w:rsidR="00F25895" w:rsidRPr="00637198" w:rsidRDefault="00F25895" w:rsidP="00F25895">
            <w:pPr>
              <w:spacing w:before="120" w:line="276" w:lineRule="auto"/>
              <w:rPr>
                <w:rStyle w:val="Hyperlink"/>
                <w:color w:val="auto"/>
                <w:sz w:val="20"/>
                <w:szCs w:val="20"/>
              </w:rPr>
            </w:pPr>
            <w:hyperlink r:id="rId131" w:history="1">
              <w:r w:rsidRPr="00637198">
                <w:rPr>
                  <w:rStyle w:val="Hyperlink"/>
                  <w:sz w:val="20"/>
                  <w:szCs w:val="20"/>
                </w:rPr>
                <w:t xml:space="preserve">Reporting and Management of School Incidents </w:t>
              </w:r>
              <w:r w:rsidRPr="00637198">
                <w:rPr>
                  <w:rStyle w:val="Hyperlink"/>
                  <w:sz w:val="20"/>
                  <w:szCs w:val="20"/>
                </w:rPr>
                <w:lastRenderedPageBreak/>
                <w:t>(including emergencies)</w:t>
              </w:r>
            </w:hyperlink>
          </w:p>
          <w:p w14:paraId="6BD5D19B" w14:textId="5BCF3B00" w:rsidR="00F25895" w:rsidRPr="00717EB9" w:rsidRDefault="00F25895" w:rsidP="00570056">
            <w:pPr>
              <w:spacing w:before="120" w:line="276" w:lineRule="auto"/>
              <w:rPr>
                <w:color w:val="000000"/>
                <w:sz w:val="20"/>
                <w:szCs w:val="20"/>
              </w:rPr>
            </w:pPr>
          </w:p>
        </w:tc>
      </w:tr>
      <w:tr w:rsidR="00F25895" w:rsidRPr="00126986" w14:paraId="688DB1CA" w14:textId="77777777" w:rsidTr="00C34078">
        <w:trPr>
          <w:trHeight w:val="1380"/>
        </w:trPr>
        <w:tc>
          <w:tcPr>
            <w:tcW w:w="1755" w:type="pct"/>
          </w:tcPr>
          <w:p w14:paraId="0F04159C" w14:textId="77777777" w:rsidR="00F25895" w:rsidRPr="002E5E77" w:rsidRDefault="00F25895" w:rsidP="005422DE">
            <w:pPr>
              <w:spacing w:before="120" w:line="276" w:lineRule="auto"/>
              <w:rPr>
                <w:sz w:val="20"/>
                <w:szCs w:val="20"/>
                <w:lang w:val="en-AU"/>
              </w:rPr>
            </w:pPr>
            <w:r w:rsidRPr="002E5E77">
              <w:rPr>
                <w:sz w:val="20"/>
                <w:szCs w:val="20"/>
                <w:lang w:val="en-AU"/>
              </w:rPr>
              <w:lastRenderedPageBreak/>
              <w:t>For notifiable incidents, the following will be assessed:</w:t>
            </w:r>
          </w:p>
          <w:p w14:paraId="2ABDB107" w14:textId="7AA569A4" w:rsidR="00F25895" w:rsidRDefault="00F25895" w:rsidP="00F37B3F">
            <w:pPr>
              <w:pStyle w:val="ListParagraph"/>
              <w:numPr>
                <w:ilvl w:val="0"/>
                <w:numId w:val="19"/>
              </w:numPr>
              <w:spacing w:before="120" w:line="276" w:lineRule="auto"/>
              <w:ind w:left="306" w:hanging="306"/>
              <w:contextualSpacing w:val="0"/>
              <w:rPr>
                <w:sz w:val="20"/>
                <w:szCs w:val="20"/>
                <w:lang w:val="en-AU"/>
              </w:rPr>
            </w:pPr>
            <w:r w:rsidRPr="00FF5D71">
              <w:rPr>
                <w:sz w:val="20"/>
                <w:szCs w:val="20"/>
                <w:lang w:val="en-AU"/>
              </w:rPr>
              <w:t>The incident was notified to WorkSafe Victoria.</w:t>
            </w:r>
          </w:p>
          <w:p w14:paraId="36D2A84C" w14:textId="556403CF" w:rsidR="00F25895" w:rsidRPr="00FF5D71" w:rsidRDefault="00F25895" w:rsidP="00F37B3F">
            <w:pPr>
              <w:pStyle w:val="ListParagraph"/>
              <w:numPr>
                <w:ilvl w:val="0"/>
                <w:numId w:val="19"/>
              </w:numPr>
              <w:spacing w:before="120" w:line="276" w:lineRule="auto"/>
              <w:ind w:left="306" w:hanging="306"/>
              <w:contextualSpacing w:val="0"/>
              <w:rPr>
                <w:sz w:val="20"/>
                <w:szCs w:val="20"/>
                <w:lang w:val="en-AU"/>
              </w:rPr>
            </w:pPr>
            <w:r w:rsidRPr="002E5E77">
              <w:rPr>
                <w:sz w:val="20"/>
                <w:szCs w:val="20"/>
                <w:lang w:val="en-AU"/>
              </w:rPr>
              <w:t>The incident was notified within 48 hours.</w:t>
            </w:r>
          </w:p>
          <w:p w14:paraId="16D88442" w14:textId="3A099396" w:rsidR="00F25895" w:rsidRPr="005422DE" w:rsidRDefault="00F25895" w:rsidP="00676B11">
            <w:pPr>
              <w:pStyle w:val="ListParagraph"/>
              <w:numPr>
                <w:ilvl w:val="0"/>
                <w:numId w:val="19"/>
              </w:numPr>
              <w:spacing w:before="120" w:line="276" w:lineRule="auto"/>
              <w:ind w:left="306" w:hanging="306"/>
              <w:contextualSpacing w:val="0"/>
              <w:rPr>
                <w:sz w:val="20"/>
                <w:szCs w:val="20"/>
                <w:lang w:val="en-AU"/>
              </w:rPr>
            </w:pPr>
            <w:r w:rsidRPr="00FF5D71">
              <w:rPr>
                <w:sz w:val="20"/>
                <w:szCs w:val="20"/>
                <w:lang w:val="en-AU"/>
              </w:rPr>
              <w:t>An incident investigation was performed using the Hazard and Incident Investigation Form or equivalent template.</w:t>
            </w:r>
          </w:p>
        </w:tc>
        <w:tc>
          <w:tcPr>
            <w:tcW w:w="1317" w:type="pct"/>
          </w:tcPr>
          <w:p w14:paraId="61E7CD0A" w14:textId="00891215" w:rsidR="00F25895" w:rsidRPr="00FF5D71" w:rsidRDefault="00F25895" w:rsidP="00FF5D71">
            <w:pPr>
              <w:spacing w:before="120" w:line="276" w:lineRule="auto"/>
              <w:rPr>
                <w:sz w:val="20"/>
                <w:szCs w:val="20"/>
                <w:lang w:val="en-AU"/>
              </w:rPr>
            </w:pPr>
            <w:r>
              <w:rPr>
                <w:sz w:val="20"/>
                <w:szCs w:val="20"/>
                <w:lang w:val="en-AU"/>
              </w:rPr>
              <w:t>Copy of:</w:t>
            </w:r>
          </w:p>
          <w:p w14:paraId="3A726655" w14:textId="2CF22E52" w:rsidR="00F25895" w:rsidRPr="002E5E77" w:rsidRDefault="00F25895" w:rsidP="00F37B3F">
            <w:pPr>
              <w:pStyle w:val="ListParagraph"/>
              <w:numPr>
                <w:ilvl w:val="0"/>
                <w:numId w:val="10"/>
              </w:numPr>
              <w:spacing w:before="120" w:line="276" w:lineRule="auto"/>
              <w:ind w:left="227" w:hanging="227"/>
              <w:contextualSpacing w:val="0"/>
              <w:rPr>
                <w:sz w:val="20"/>
                <w:szCs w:val="20"/>
                <w:lang w:val="en-AU"/>
              </w:rPr>
            </w:pPr>
            <w:r w:rsidRPr="002E5E77">
              <w:rPr>
                <w:sz w:val="20"/>
                <w:szCs w:val="20"/>
                <w:lang w:val="en-AU"/>
              </w:rPr>
              <w:t>Investigation records</w:t>
            </w:r>
          </w:p>
          <w:p w14:paraId="51CC9E46" w14:textId="77777777" w:rsidR="00F25895" w:rsidRPr="002E5E77" w:rsidRDefault="00F25895" w:rsidP="00F37B3F">
            <w:pPr>
              <w:pStyle w:val="ListParagraph"/>
              <w:numPr>
                <w:ilvl w:val="0"/>
                <w:numId w:val="10"/>
              </w:numPr>
              <w:spacing w:before="120" w:line="276" w:lineRule="auto"/>
              <w:ind w:left="227" w:hanging="227"/>
              <w:contextualSpacing w:val="0"/>
              <w:rPr>
                <w:sz w:val="20"/>
                <w:szCs w:val="20"/>
                <w:lang w:val="en-AU"/>
              </w:rPr>
            </w:pPr>
            <w:r w:rsidRPr="002E5E77">
              <w:rPr>
                <w:sz w:val="20"/>
                <w:szCs w:val="20"/>
                <w:lang w:val="en-AU"/>
              </w:rPr>
              <w:t>Completed</w:t>
            </w:r>
            <w:r>
              <w:rPr>
                <w:sz w:val="20"/>
                <w:szCs w:val="20"/>
                <w:lang w:val="en-AU"/>
              </w:rPr>
              <w:t xml:space="preserve"> Hazard and  I</w:t>
            </w:r>
            <w:r w:rsidRPr="002E5E77">
              <w:rPr>
                <w:sz w:val="20"/>
                <w:szCs w:val="20"/>
                <w:lang w:val="en-AU"/>
              </w:rPr>
              <w:t>ncident Investigation forms</w:t>
            </w:r>
          </w:p>
          <w:p w14:paraId="31E0C3A4" w14:textId="77777777" w:rsidR="00F25895" w:rsidRPr="002E5E77" w:rsidRDefault="00F25895" w:rsidP="00F37B3F">
            <w:pPr>
              <w:pStyle w:val="ListParagraph"/>
              <w:numPr>
                <w:ilvl w:val="0"/>
                <w:numId w:val="10"/>
              </w:numPr>
              <w:spacing w:before="120" w:line="276" w:lineRule="auto"/>
              <w:ind w:left="227" w:hanging="227"/>
              <w:contextualSpacing w:val="0"/>
              <w:rPr>
                <w:sz w:val="20"/>
                <w:szCs w:val="20"/>
                <w:lang w:val="en-AU"/>
              </w:rPr>
            </w:pPr>
            <w:r w:rsidRPr="002E5E77">
              <w:rPr>
                <w:sz w:val="20"/>
                <w:szCs w:val="20"/>
                <w:lang w:val="en-AU"/>
              </w:rPr>
              <w:t>Completed WorkSafe incident notification forms</w:t>
            </w:r>
          </w:p>
          <w:p w14:paraId="4E3F99AC" w14:textId="07648B29" w:rsidR="00F25895" w:rsidRPr="00A46D93" w:rsidRDefault="00F25895" w:rsidP="00F37B3F">
            <w:pPr>
              <w:pStyle w:val="ListParagraph"/>
              <w:numPr>
                <w:ilvl w:val="0"/>
                <w:numId w:val="10"/>
              </w:numPr>
              <w:spacing w:before="120" w:line="276" w:lineRule="auto"/>
              <w:ind w:left="227" w:hanging="227"/>
              <w:contextualSpacing w:val="0"/>
              <w:rPr>
                <w:sz w:val="20"/>
                <w:szCs w:val="20"/>
                <w:lang w:val="en-AU"/>
              </w:rPr>
            </w:pPr>
            <w:r w:rsidRPr="002E5E77">
              <w:rPr>
                <w:sz w:val="20"/>
                <w:szCs w:val="20"/>
                <w:lang w:val="en-AU"/>
              </w:rPr>
              <w:t>Incident reports</w:t>
            </w:r>
          </w:p>
        </w:tc>
        <w:tc>
          <w:tcPr>
            <w:tcW w:w="1057" w:type="pct"/>
            <w:vMerge/>
          </w:tcPr>
          <w:p w14:paraId="7D294042" w14:textId="754E0C6D" w:rsidR="00F25895" w:rsidRPr="00717EB9" w:rsidRDefault="00F25895" w:rsidP="00F37B3F">
            <w:pPr>
              <w:pStyle w:val="ListParagraph"/>
              <w:numPr>
                <w:ilvl w:val="0"/>
                <w:numId w:val="11"/>
              </w:numPr>
              <w:spacing w:before="120" w:line="276" w:lineRule="auto"/>
              <w:ind w:left="307" w:hanging="284"/>
              <w:contextualSpacing w:val="0"/>
              <w:rPr>
                <w:color w:val="000000"/>
                <w:sz w:val="20"/>
                <w:szCs w:val="20"/>
              </w:rPr>
            </w:pPr>
          </w:p>
        </w:tc>
        <w:tc>
          <w:tcPr>
            <w:tcW w:w="871" w:type="pct"/>
            <w:vMerge/>
          </w:tcPr>
          <w:p w14:paraId="32931186" w14:textId="77777777" w:rsidR="00F25895" w:rsidRDefault="00F25895" w:rsidP="00A46D93">
            <w:pPr>
              <w:spacing w:before="120" w:line="276" w:lineRule="auto"/>
              <w:rPr>
                <w:color w:val="000000"/>
                <w:sz w:val="20"/>
                <w:szCs w:val="20"/>
              </w:rPr>
            </w:pPr>
          </w:p>
        </w:tc>
      </w:tr>
      <w:tr w:rsidR="00570056" w:rsidRPr="00126986" w14:paraId="72BA1886" w14:textId="77777777" w:rsidTr="00C34078">
        <w:tc>
          <w:tcPr>
            <w:tcW w:w="1755" w:type="pct"/>
          </w:tcPr>
          <w:p w14:paraId="115BFC63" w14:textId="42543A31" w:rsidR="00995EEC" w:rsidRPr="00FF5D71" w:rsidRDefault="00995EEC" w:rsidP="00FF5D71">
            <w:pPr>
              <w:spacing w:before="120" w:line="276" w:lineRule="auto"/>
              <w:rPr>
                <w:color w:val="000000"/>
                <w:sz w:val="20"/>
                <w:szCs w:val="20"/>
              </w:rPr>
            </w:pPr>
            <w:r w:rsidRPr="00FF5D71">
              <w:rPr>
                <w:sz w:val="20"/>
                <w:szCs w:val="20"/>
                <w:lang w:val="en-AU"/>
              </w:rPr>
              <w:t>Significant first aid treatments will be assessed to check if they have been reported in CASES21.</w:t>
            </w:r>
          </w:p>
        </w:tc>
        <w:tc>
          <w:tcPr>
            <w:tcW w:w="1317" w:type="pct"/>
          </w:tcPr>
          <w:p w14:paraId="17E141C2" w14:textId="77777777" w:rsidR="00995EEC" w:rsidRPr="00717EB9" w:rsidRDefault="00995EEC" w:rsidP="00F37B3F">
            <w:pPr>
              <w:pStyle w:val="ListParagraph"/>
              <w:numPr>
                <w:ilvl w:val="0"/>
                <w:numId w:val="10"/>
              </w:numPr>
              <w:spacing w:before="120" w:line="276" w:lineRule="auto"/>
              <w:ind w:left="229" w:hanging="227"/>
              <w:contextualSpacing w:val="0"/>
              <w:rPr>
                <w:sz w:val="20"/>
                <w:szCs w:val="20"/>
                <w:lang w:val="en-AU"/>
              </w:rPr>
            </w:pPr>
            <w:r w:rsidRPr="00717EB9">
              <w:rPr>
                <w:sz w:val="20"/>
                <w:szCs w:val="20"/>
                <w:lang w:val="en-AU"/>
              </w:rPr>
              <w:t>CASES21</w:t>
            </w:r>
          </w:p>
          <w:p w14:paraId="40802EE9" w14:textId="37A4772F" w:rsidR="00995EEC" w:rsidRPr="00717EB9" w:rsidRDefault="00995EEC" w:rsidP="00F37B3F">
            <w:pPr>
              <w:pStyle w:val="ListParagraph"/>
              <w:numPr>
                <w:ilvl w:val="0"/>
                <w:numId w:val="11"/>
              </w:numPr>
              <w:spacing w:before="120" w:line="276" w:lineRule="auto"/>
              <w:ind w:left="307" w:hanging="284"/>
              <w:contextualSpacing w:val="0"/>
              <w:rPr>
                <w:color w:val="000000"/>
                <w:sz w:val="20"/>
                <w:szCs w:val="20"/>
              </w:rPr>
            </w:pPr>
            <w:r w:rsidRPr="00717EB9">
              <w:rPr>
                <w:sz w:val="20"/>
                <w:szCs w:val="20"/>
                <w:lang w:val="en-AU"/>
              </w:rPr>
              <w:t>First aid treatment register (hard copy) or similar</w:t>
            </w:r>
          </w:p>
        </w:tc>
        <w:tc>
          <w:tcPr>
            <w:tcW w:w="1057" w:type="pct"/>
          </w:tcPr>
          <w:p w14:paraId="35A1098D" w14:textId="77777777" w:rsidR="00251CEE" w:rsidRDefault="00251CEE" w:rsidP="00251CEE">
            <w:pPr>
              <w:pStyle w:val="ListParagraph"/>
              <w:numPr>
                <w:ilvl w:val="0"/>
                <w:numId w:val="11"/>
              </w:numPr>
              <w:spacing w:before="120" w:line="276" w:lineRule="auto"/>
              <w:ind w:left="307" w:hanging="284"/>
              <w:contextualSpacing w:val="0"/>
              <w:rPr>
                <w:color w:val="000000"/>
                <w:sz w:val="20"/>
                <w:szCs w:val="20"/>
              </w:rPr>
            </w:pPr>
            <w:hyperlink r:id="rId132" w:history="1">
              <w:r w:rsidRPr="0005628B">
                <w:rPr>
                  <w:rStyle w:val="Hyperlink"/>
                  <w:sz w:val="20"/>
                  <w:szCs w:val="20"/>
                </w:rPr>
                <w:t>First Aid for Students and Staff Policy</w:t>
              </w:r>
            </w:hyperlink>
          </w:p>
          <w:p w14:paraId="51E9FE8E" w14:textId="3A64FE24" w:rsidR="00995EEC" w:rsidRPr="00B34DB0" w:rsidRDefault="00251CEE" w:rsidP="00F37B3F">
            <w:pPr>
              <w:pStyle w:val="ListParagraph"/>
              <w:numPr>
                <w:ilvl w:val="0"/>
                <w:numId w:val="11"/>
              </w:numPr>
              <w:spacing w:before="120" w:line="276" w:lineRule="auto"/>
              <w:ind w:left="307" w:hanging="284"/>
              <w:contextualSpacing w:val="0"/>
              <w:rPr>
                <w:color w:val="000000"/>
                <w:sz w:val="20"/>
                <w:szCs w:val="20"/>
              </w:rPr>
            </w:pPr>
            <w:hyperlink r:id="rId133" w:history="1">
              <w:r w:rsidRPr="005C795B">
                <w:rPr>
                  <w:rStyle w:val="Hyperlink"/>
                  <w:sz w:val="20"/>
                  <w:szCs w:val="20"/>
                </w:rPr>
                <w:t>First Aid for Students and Staff Procedure</w:t>
              </w:r>
            </w:hyperlink>
          </w:p>
        </w:tc>
        <w:tc>
          <w:tcPr>
            <w:tcW w:w="871" w:type="pct"/>
            <w:vAlign w:val="center"/>
          </w:tcPr>
          <w:p w14:paraId="18D7675A" w14:textId="4F76770E" w:rsidR="00995EEC" w:rsidRPr="00570056" w:rsidRDefault="0057060D" w:rsidP="00FF5D71">
            <w:pPr>
              <w:spacing w:before="120" w:line="276" w:lineRule="auto"/>
              <w:rPr>
                <w:sz w:val="20"/>
                <w:szCs w:val="20"/>
                <w:lang w:val="en-AU"/>
              </w:rPr>
            </w:pPr>
            <w:hyperlink r:id="rId134" w:history="1">
              <w:r w:rsidRPr="008566D5">
                <w:rPr>
                  <w:rStyle w:val="Hyperlink"/>
                  <w:sz w:val="20"/>
                  <w:szCs w:val="20"/>
                </w:rPr>
                <w:t>First Aid for Students and Staff</w:t>
              </w:r>
            </w:hyperlink>
          </w:p>
        </w:tc>
      </w:tr>
    </w:tbl>
    <w:p w14:paraId="35DE2A02" w14:textId="05726279" w:rsidR="00FF5D71" w:rsidRDefault="00FF5D71" w:rsidP="00960D48">
      <w:pPr>
        <w:pStyle w:val="ESBodyText"/>
        <w:spacing w:before="120" w:line="276" w:lineRule="auto"/>
        <w:rPr>
          <w:b/>
          <w:sz w:val="22"/>
          <w:szCs w:val="22"/>
        </w:rPr>
      </w:pPr>
    </w:p>
    <w:p w14:paraId="10387FB2" w14:textId="77777777" w:rsidR="00E15476" w:rsidRDefault="00E15476" w:rsidP="00960D48">
      <w:pPr>
        <w:pStyle w:val="ESBodyText"/>
        <w:spacing w:before="120" w:line="276" w:lineRule="auto"/>
        <w:rPr>
          <w:b/>
          <w:sz w:val="22"/>
          <w:szCs w:val="22"/>
        </w:rPr>
      </w:pPr>
    </w:p>
    <w:tbl>
      <w:tblPr>
        <w:tblStyle w:val="TableGrid3"/>
        <w:tblW w:w="5000" w:type="pct"/>
        <w:tblLook w:val="04A0" w:firstRow="1" w:lastRow="0" w:firstColumn="1" w:lastColumn="0" w:noHBand="0" w:noVBand="1"/>
        <w:tblCaption w:val="Element 6-Emergency Management"/>
        <w:tblDescription w:val="Element 6-Emergency Management requirements for the audit"/>
      </w:tblPr>
      <w:tblGrid>
        <w:gridCol w:w="3163"/>
        <w:gridCol w:w="2322"/>
        <w:gridCol w:w="2068"/>
        <w:gridCol w:w="2074"/>
      </w:tblGrid>
      <w:tr w:rsidR="00FF5D71" w:rsidRPr="00126986" w14:paraId="0DB41B3B" w14:textId="77777777" w:rsidTr="00FF5D71">
        <w:trPr>
          <w:trHeight w:val="374"/>
          <w:tblHeader/>
        </w:trPr>
        <w:tc>
          <w:tcPr>
            <w:tcW w:w="5000" w:type="pct"/>
            <w:gridSpan w:val="4"/>
            <w:shd w:val="clear" w:color="auto" w:fill="8DB3E2" w:themeFill="text2" w:themeFillTint="66"/>
            <w:vAlign w:val="center"/>
          </w:tcPr>
          <w:p w14:paraId="1BFECA4B" w14:textId="7525920F" w:rsidR="00FF5D71" w:rsidRPr="00126986" w:rsidRDefault="00FF5D71" w:rsidP="00FF5D71">
            <w:pPr>
              <w:keepNext/>
              <w:keepLines/>
              <w:spacing w:before="120" w:line="276" w:lineRule="auto"/>
              <w:outlineLvl w:val="1"/>
              <w:rPr>
                <w:rFonts w:eastAsiaTheme="majorEastAsia"/>
                <w:b/>
                <w:bCs/>
                <w:sz w:val="22"/>
                <w:szCs w:val="22"/>
                <w:lang w:val="en-AU"/>
              </w:rPr>
            </w:pPr>
            <w:r w:rsidRPr="00126986">
              <w:rPr>
                <w:rFonts w:eastAsiaTheme="majorEastAsia" w:cstheme="majorBidi"/>
                <w:b/>
                <w:bCs/>
                <w:sz w:val="22"/>
                <w:szCs w:val="22"/>
                <w:lang w:val="en-AU"/>
              </w:rPr>
              <w:t xml:space="preserve">Element </w:t>
            </w:r>
            <w:r>
              <w:rPr>
                <w:rFonts w:eastAsiaTheme="majorEastAsia" w:cstheme="majorBidi"/>
                <w:b/>
                <w:bCs/>
                <w:sz w:val="22"/>
                <w:szCs w:val="22"/>
                <w:lang w:val="en-AU"/>
              </w:rPr>
              <w:t>5</w:t>
            </w:r>
            <w:r w:rsidRPr="00126986">
              <w:rPr>
                <w:rFonts w:eastAsiaTheme="majorEastAsia" w:cstheme="majorBidi"/>
                <w:b/>
                <w:bCs/>
                <w:sz w:val="22"/>
                <w:szCs w:val="22"/>
                <w:lang w:val="en-AU"/>
              </w:rPr>
              <w:t xml:space="preserve">: </w:t>
            </w:r>
            <w:r>
              <w:rPr>
                <w:rFonts w:eastAsiaTheme="majorEastAsia" w:cstheme="majorBidi"/>
                <w:b/>
                <w:bCs/>
                <w:sz w:val="22"/>
                <w:szCs w:val="22"/>
                <w:lang w:val="en-AU"/>
              </w:rPr>
              <w:t xml:space="preserve"> Emergency Management</w:t>
            </w:r>
          </w:p>
        </w:tc>
      </w:tr>
      <w:tr w:rsidR="001B68E7" w:rsidRPr="00126986" w14:paraId="47DE7DB7" w14:textId="77777777" w:rsidTr="00A40792">
        <w:trPr>
          <w:tblHeader/>
        </w:trPr>
        <w:tc>
          <w:tcPr>
            <w:tcW w:w="1643" w:type="pct"/>
            <w:shd w:val="clear" w:color="auto" w:fill="B8CCE4" w:themeFill="accent1" w:themeFillTint="66"/>
          </w:tcPr>
          <w:p w14:paraId="113CB01E" w14:textId="4A612276" w:rsidR="00FF5D71" w:rsidRPr="00126986" w:rsidRDefault="00FF5D71" w:rsidP="00FF5D71">
            <w:pPr>
              <w:spacing w:before="120" w:line="276" w:lineRule="auto"/>
              <w:rPr>
                <w:b/>
                <w:sz w:val="22"/>
                <w:szCs w:val="22"/>
                <w:lang w:val="en-AU"/>
              </w:rPr>
            </w:pPr>
            <w:r w:rsidRPr="00126986">
              <w:rPr>
                <w:b/>
                <w:sz w:val="22"/>
                <w:szCs w:val="22"/>
                <w:lang w:val="en-AU"/>
              </w:rPr>
              <w:t>Audit Criteria</w:t>
            </w:r>
          </w:p>
        </w:tc>
        <w:tc>
          <w:tcPr>
            <w:tcW w:w="1206" w:type="pct"/>
            <w:shd w:val="clear" w:color="auto" w:fill="B8CCE4" w:themeFill="accent1" w:themeFillTint="66"/>
          </w:tcPr>
          <w:p w14:paraId="04EBA31B" w14:textId="534486D2" w:rsidR="00FF5D71" w:rsidRPr="00126986" w:rsidRDefault="00FF5D71" w:rsidP="00FF5D71">
            <w:pPr>
              <w:spacing w:before="120" w:line="276" w:lineRule="auto"/>
              <w:rPr>
                <w:b/>
                <w:sz w:val="22"/>
                <w:szCs w:val="22"/>
                <w:lang w:val="en-AU"/>
              </w:rPr>
            </w:pPr>
            <w:r w:rsidRPr="00126986">
              <w:rPr>
                <w:b/>
                <w:sz w:val="22"/>
                <w:szCs w:val="22"/>
                <w:lang w:val="en-AU"/>
              </w:rPr>
              <w:t>Examples of Evidence</w:t>
            </w:r>
          </w:p>
        </w:tc>
        <w:tc>
          <w:tcPr>
            <w:tcW w:w="1074" w:type="pct"/>
            <w:shd w:val="clear" w:color="auto" w:fill="B8CCE4" w:themeFill="accent1" w:themeFillTint="66"/>
          </w:tcPr>
          <w:p w14:paraId="51856539" w14:textId="15D5F0F1" w:rsidR="00FF5D71" w:rsidRPr="00126986" w:rsidRDefault="00FF5D71" w:rsidP="00FF5D71">
            <w:pPr>
              <w:spacing w:before="120" w:line="276" w:lineRule="auto"/>
              <w:rPr>
                <w:b/>
                <w:sz w:val="22"/>
                <w:szCs w:val="22"/>
                <w:lang w:val="en-AU"/>
              </w:rPr>
            </w:pPr>
            <w:r>
              <w:rPr>
                <w:b/>
                <w:sz w:val="22"/>
                <w:szCs w:val="22"/>
                <w:lang w:val="en-AU"/>
              </w:rPr>
              <w:t>Document</w:t>
            </w:r>
            <w:r w:rsidRPr="00126986">
              <w:rPr>
                <w:b/>
                <w:sz w:val="22"/>
                <w:szCs w:val="22"/>
                <w:lang w:val="en-AU"/>
              </w:rPr>
              <w:t xml:space="preserve"> Name</w:t>
            </w:r>
          </w:p>
        </w:tc>
        <w:tc>
          <w:tcPr>
            <w:tcW w:w="1077" w:type="pct"/>
            <w:shd w:val="clear" w:color="auto" w:fill="B8CCE4" w:themeFill="accent1" w:themeFillTint="66"/>
          </w:tcPr>
          <w:p w14:paraId="05891DCB" w14:textId="7B525FE3" w:rsidR="00FF5D71" w:rsidRPr="00126986" w:rsidRDefault="0057060D" w:rsidP="00FF5D71">
            <w:pPr>
              <w:spacing w:before="120" w:line="276" w:lineRule="auto"/>
              <w:rPr>
                <w:b/>
                <w:sz w:val="22"/>
                <w:szCs w:val="22"/>
                <w:lang w:val="en-AU"/>
              </w:rPr>
            </w:pPr>
            <w:r>
              <w:rPr>
                <w:b/>
                <w:sz w:val="22"/>
                <w:szCs w:val="22"/>
                <w:lang w:val="en-AU"/>
              </w:rPr>
              <w:t xml:space="preserve">PAL </w:t>
            </w:r>
            <w:r w:rsidR="00F20E3D">
              <w:rPr>
                <w:b/>
                <w:sz w:val="22"/>
                <w:szCs w:val="22"/>
                <w:lang w:val="en-AU"/>
              </w:rPr>
              <w:t>Section</w:t>
            </w:r>
          </w:p>
        </w:tc>
      </w:tr>
      <w:tr w:rsidR="00D07090" w:rsidRPr="00126986" w14:paraId="6C63967B" w14:textId="77777777" w:rsidTr="00A40792">
        <w:trPr>
          <w:trHeight w:val="1515"/>
        </w:trPr>
        <w:tc>
          <w:tcPr>
            <w:tcW w:w="1643" w:type="pct"/>
          </w:tcPr>
          <w:p w14:paraId="2736ADB3" w14:textId="150AEA89" w:rsidR="00D07090" w:rsidRPr="00FF5D71" w:rsidRDefault="00D07090" w:rsidP="00D07090">
            <w:pPr>
              <w:spacing w:before="120" w:line="276" w:lineRule="auto"/>
              <w:rPr>
                <w:color w:val="000000"/>
                <w:sz w:val="20"/>
                <w:szCs w:val="20"/>
              </w:rPr>
            </w:pPr>
            <w:r w:rsidRPr="00FF5D71">
              <w:rPr>
                <w:color w:val="000000"/>
                <w:sz w:val="20"/>
                <w:szCs w:val="20"/>
              </w:rPr>
              <w:t>A workplace specific Emergency Management Plan has been developed following the Emergency Management Plan Template provided by the Department.</w:t>
            </w:r>
          </w:p>
        </w:tc>
        <w:tc>
          <w:tcPr>
            <w:tcW w:w="1206" w:type="pct"/>
            <w:vMerge w:val="restart"/>
          </w:tcPr>
          <w:p w14:paraId="5B2F3F3A" w14:textId="37993E5C" w:rsidR="00D07090" w:rsidRPr="00FF5D71" w:rsidRDefault="00D07090" w:rsidP="00D07090">
            <w:pPr>
              <w:spacing w:before="120" w:line="276" w:lineRule="auto"/>
              <w:rPr>
                <w:color w:val="000000"/>
                <w:sz w:val="20"/>
                <w:szCs w:val="20"/>
              </w:rPr>
            </w:pPr>
            <w:r w:rsidRPr="00FF5D71">
              <w:rPr>
                <w:sz w:val="20"/>
                <w:szCs w:val="20"/>
                <w:lang w:val="en-AU"/>
              </w:rPr>
              <w:t xml:space="preserve">Emergency Management Plan uploaded onto the </w:t>
            </w:r>
            <w:hyperlink r:id="rId135" w:history="1">
              <w:r w:rsidRPr="00FF5D71">
                <w:rPr>
                  <w:color w:val="0000FF" w:themeColor="hyperlink"/>
                  <w:sz w:val="20"/>
                  <w:szCs w:val="20"/>
                  <w:u w:val="single"/>
                </w:rPr>
                <w:t>Online Emergency Management Planning Portal</w:t>
              </w:r>
            </w:hyperlink>
          </w:p>
        </w:tc>
        <w:tc>
          <w:tcPr>
            <w:tcW w:w="1074" w:type="pct"/>
            <w:vMerge w:val="restart"/>
          </w:tcPr>
          <w:p w14:paraId="0BBDB697" w14:textId="28853CE0" w:rsidR="00D07090" w:rsidRPr="00A44822" w:rsidRDefault="00D07090" w:rsidP="00D07090">
            <w:pPr>
              <w:pStyle w:val="ListParagraph"/>
              <w:numPr>
                <w:ilvl w:val="0"/>
                <w:numId w:val="12"/>
              </w:numPr>
              <w:spacing w:before="120" w:line="276" w:lineRule="auto"/>
              <w:ind w:left="306" w:hanging="306"/>
              <w:contextualSpacing w:val="0"/>
              <w:rPr>
                <w:sz w:val="20"/>
                <w:szCs w:val="20"/>
                <w:lang w:val="en-AU"/>
              </w:rPr>
            </w:pPr>
            <w:hyperlink r:id="rId136" w:history="1">
              <w:r w:rsidRPr="00B67B55">
                <w:rPr>
                  <w:rStyle w:val="Hyperlink"/>
                  <w:sz w:val="20"/>
                  <w:szCs w:val="20"/>
                </w:rPr>
                <w:t>Emergency and Critical Incident Management Planning Policy</w:t>
              </w:r>
            </w:hyperlink>
          </w:p>
          <w:p w14:paraId="3D89A475" w14:textId="08126453" w:rsidR="00D07090" w:rsidRPr="00A44822" w:rsidRDefault="00D07090" w:rsidP="00D07090">
            <w:pPr>
              <w:pStyle w:val="ListParagraph"/>
              <w:numPr>
                <w:ilvl w:val="0"/>
                <w:numId w:val="12"/>
              </w:numPr>
              <w:spacing w:before="120" w:line="276" w:lineRule="auto"/>
              <w:ind w:left="306" w:hanging="306"/>
              <w:contextualSpacing w:val="0"/>
              <w:rPr>
                <w:sz w:val="20"/>
                <w:szCs w:val="20"/>
                <w:lang w:val="en-AU"/>
              </w:rPr>
            </w:pPr>
            <w:hyperlink r:id="rId137" w:history="1">
              <w:r w:rsidRPr="00A27ECF">
                <w:rPr>
                  <w:rStyle w:val="Hyperlink"/>
                  <w:sz w:val="20"/>
                  <w:szCs w:val="20"/>
                </w:rPr>
                <w:t>Guide to developing your Emergency Management Plan for use by government schools</w:t>
              </w:r>
            </w:hyperlink>
            <w:r w:rsidRPr="00B67B55">
              <w:rPr>
                <w:color w:val="000000"/>
                <w:sz w:val="20"/>
                <w:szCs w:val="20"/>
              </w:rPr>
              <w:t xml:space="preserve"> </w:t>
            </w:r>
          </w:p>
        </w:tc>
        <w:tc>
          <w:tcPr>
            <w:tcW w:w="1077" w:type="pct"/>
            <w:vMerge w:val="restart"/>
            <w:vAlign w:val="center"/>
          </w:tcPr>
          <w:p w14:paraId="6476E136" w14:textId="5E3A6A7A" w:rsidR="00D07090" w:rsidRPr="00A44822" w:rsidRDefault="00EB293B" w:rsidP="00D07090">
            <w:pPr>
              <w:spacing w:before="120" w:line="276" w:lineRule="auto"/>
              <w:rPr>
                <w:sz w:val="20"/>
                <w:szCs w:val="20"/>
                <w:lang w:val="en-AU"/>
              </w:rPr>
            </w:pPr>
            <w:hyperlink r:id="rId138" w:history="1">
              <w:r w:rsidRPr="004A7ACF">
                <w:rPr>
                  <w:rStyle w:val="Hyperlink"/>
                  <w:sz w:val="20"/>
                  <w:szCs w:val="20"/>
                </w:rPr>
                <w:t>Emergency and Critical Incident Management Planning</w:t>
              </w:r>
            </w:hyperlink>
          </w:p>
        </w:tc>
      </w:tr>
      <w:tr w:rsidR="00D07090" w:rsidRPr="00126986" w14:paraId="27046B70" w14:textId="77777777" w:rsidTr="00A40792">
        <w:trPr>
          <w:trHeight w:val="1515"/>
        </w:trPr>
        <w:tc>
          <w:tcPr>
            <w:tcW w:w="1643" w:type="pct"/>
          </w:tcPr>
          <w:p w14:paraId="15117AFB" w14:textId="76181F15" w:rsidR="00D07090" w:rsidRPr="00FF5D71" w:rsidRDefault="00D07090" w:rsidP="00D07090">
            <w:pPr>
              <w:spacing w:before="120" w:line="276" w:lineRule="auto"/>
              <w:rPr>
                <w:color w:val="000000"/>
                <w:sz w:val="20"/>
                <w:szCs w:val="20"/>
              </w:rPr>
            </w:pPr>
            <w:r w:rsidRPr="00FF5D71">
              <w:rPr>
                <w:color w:val="000000"/>
                <w:sz w:val="20"/>
                <w:szCs w:val="20"/>
              </w:rPr>
              <w:t>A risk assessment has been completed as part of the Emergency Management Plan.</w:t>
            </w:r>
          </w:p>
        </w:tc>
        <w:tc>
          <w:tcPr>
            <w:tcW w:w="1206" w:type="pct"/>
            <w:vMerge/>
          </w:tcPr>
          <w:p w14:paraId="2386E25D" w14:textId="49411E69" w:rsidR="00D07090" w:rsidRPr="00FF5D71" w:rsidRDefault="00D07090" w:rsidP="00D07090">
            <w:pPr>
              <w:spacing w:before="120" w:line="276" w:lineRule="auto"/>
              <w:rPr>
                <w:color w:val="000000"/>
                <w:sz w:val="20"/>
                <w:szCs w:val="20"/>
              </w:rPr>
            </w:pPr>
          </w:p>
        </w:tc>
        <w:tc>
          <w:tcPr>
            <w:tcW w:w="1074" w:type="pct"/>
            <w:vMerge/>
          </w:tcPr>
          <w:p w14:paraId="1D9CFAD4" w14:textId="3E998B6E" w:rsidR="00D07090" w:rsidRPr="00A44822" w:rsidRDefault="00D07090" w:rsidP="00D07090">
            <w:pPr>
              <w:pStyle w:val="ListParagraph"/>
              <w:numPr>
                <w:ilvl w:val="0"/>
                <w:numId w:val="12"/>
              </w:numPr>
              <w:spacing w:before="120" w:line="276" w:lineRule="auto"/>
              <w:ind w:left="306" w:hanging="306"/>
              <w:contextualSpacing w:val="0"/>
              <w:rPr>
                <w:color w:val="000000"/>
                <w:sz w:val="20"/>
                <w:szCs w:val="20"/>
              </w:rPr>
            </w:pPr>
          </w:p>
        </w:tc>
        <w:tc>
          <w:tcPr>
            <w:tcW w:w="1077" w:type="pct"/>
            <w:vMerge/>
          </w:tcPr>
          <w:p w14:paraId="2A4F549C" w14:textId="77777777" w:rsidR="00D07090" w:rsidRPr="00A44822" w:rsidRDefault="00D07090" w:rsidP="00D07090">
            <w:pPr>
              <w:spacing w:before="120" w:line="276" w:lineRule="auto"/>
              <w:rPr>
                <w:color w:val="000000"/>
                <w:sz w:val="20"/>
                <w:szCs w:val="20"/>
              </w:rPr>
            </w:pPr>
          </w:p>
        </w:tc>
      </w:tr>
      <w:tr w:rsidR="00A40792" w:rsidRPr="00126986" w14:paraId="4E219F94" w14:textId="77777777" w:rsidTr="00A40792">
        <w:tc>
          <w:tcPr>
            <w:tcW w:w="1643" w:type="pct"/>
          </w:tcPr>
          <w:p w14:paraId="6DEF69DB" w14:textId="77777777" w:rsidR="00A40792" w:rsidRPr="00FF5D71" w:rsidRDefault="00A40792" w:rsidP="00A40792">
            <w:pPr>
              <w:spacing w:before="120" w:line="276" w:lineRule="auto"/>
              <w:rPr>
                <w:color w:val="000000"/>
                <w:sz w:val="20"/>
                <w:szCs w:val="20"/>
              </w:rPr>
            </w:pPr>
            <w:r w:rsidRPr="00FF5D71">
              <w:rPr>
                <w:color w:val="000000"/>
                <w:sz w:val="20"/>
                <w:szCs w:val="20"/>
              </w:rPr>
              <w:t xml:space="preserve">The Emergency Management Plan is reviewed annually and/or </w:t>
            </w:r>
            <w:r w:rsidRPr="00FF5D71">
              <w:rPr>
                <w:color w:val="000000"/>
                <w:sz w:val="20"/>
                <w:szCs w:val="20"/>
              </w:rPr>
              <w:lastRenderedPageBreak/>
              <w:t>following an emergency or crisis and/or when improvement opportunities have been identified through emergency testing procedure rehearsals.</w:t>
            </w:r>
          </w:p>
        </w:tc>
        <w:tc>
          <w:tcPr>
            <w:tcW w:w="1206" w:type="pct"/>
          </w:tcPr>
          <w:p w14:paraId="0388D90B" w14:textId="0494C34B" w:rsidR="00A40792" w:rsidRPr="0097130D" w:rsidRDefault="00A40792" w:rsidP="00A40792">
            <w:pPr>
              <w:spacing w:before="120" w:line="276" w:lineRule="auto"/>
              <w:rPr>
                <w:color w:val="000000"/>
                <w:sz w:val="20"/>
                <w:szCs w:val="20"/>
              </w:rPr>
            </w:pPr>
            <w:r w:rsidRPr="00FF5D71">
              <w:rPr>
                <w:sz w:val="20"/>
                <w:szCs w:val="20"/>
                <w:lang w:val="en-AU"/>
              </w:rPr>
              <w:lastRenderedPageBreak/>
              <w:t xml:space="preserve">Emergency Management Plan </w:t>
            </w:r>
            <w:r w:rsidRPr="00FF5D71">
              <w:rPr>
                <w:sz w:val="20"/>
                <w:szCs w:val="20"/>
                <w:lang w:val="en-AU"/>
              </w:rPr>
              <w:lastRenderedPageBreak/>
              <w:t xml:space="preserve">uploaded onto the </w:t>
            </w:r>
            <w:hyperlink r:id="rId139" w:history="1">
              <w:r w:rsidRPr="00FF5D71">
                <w:rPr>
                  <w:color w:val="0000FF" w:themeColor="hyperlink"/>
                  <w:sz w:val="20"/>
                  <w:szCs w:val="20"/>
                  <w:u w:val="single"/>
                </w:rPr>
                <w:t>Online Emergency Management Planning Portal</w:t>
              </w:r>
            </w:hyperlink>
          </w:p>
        </w:tc>
        <w:tc>
          <w:tcPr>
            <w:tcW w:w="1074" w:type="pct"/>
            <w:tcBorders>
              <w:top w:val="single" w:sz="4" w:space="0" w:color="auto"/>
              <w:left w:val="single" w:sz="4" w:space="0" w:color="auto"/>
              <w:right w:val="single" w:sz="4" w:space="0" w:color="auto"/>
            </w:tcBorders>
          </w:tcPr>
          <w:p w14:paraId="4965DAD6" w14:textId="0213B519" w:rsidR="00A40792" w:rsidRPr="00A44822" w:rsidRDefault="00A40792" w:rsidP="00A40792">
            <w:pPr>
              <w:pStyle w:val="ListParagraph"/>
              <w:numPr>
                <w:ilvl w:val="0"/>
                <w:numId w:val="10"/>
              </w:numPr>
              <w:spacing w:before="120" w:line="276" w:lineRule="auto"/>
              <w:ind w:left="306" w:hanging="306"/>
              <w:rPr>
                <w:sz w:val="20"/>
                <w:szCs w:val="20"/>
                <w:lang w:val="en-AU"/>
              </w:rPr>
            </w:pPr>
            <w:hyperlink r:id="rId140" w:history="1">
              <w:r w:rsidRPr="00EC45C6">
                <w:rPr>
                  <w:rStyle w:val="Hyperlink"/>
                  <w:sz w:val="20"/>
                  <w:szCs w:val="20"/>
                </w:rPr>
                <w:t xml:space="preserve">Emergency and Critical Incident </w:t>
              </w:r>
              <w:r w:rsidRPr="00EC45C6">
                <w:rPr>
                  <w:rStyle w:val="Hyperlink"/>
                  <w:sz w:val="20"/>
                  <w:szCs w:val="20"/>
                </w:rPr>
                <w:lastRenderedPageBreak/>
                <w:t>Management Planning Policy</w:t>
              </w:r>
            </w:hyperlink>
          </w:p>
          <w:p w14:paraId="4390F0DB" w14:textId="49172D57" w:rsidR="00A40792" w:rsidRPr="00A44822" w:rsidRDefault="00A40792" w:rsidP="00A40792">
            <w:pPr>
              <w:pStyle w:val="ListParagraph"/>
              <w:numPr>
                <w:ilvl w:val="0"/>
                <w:numId w:val="10"/>
              </w:numPr>
              <w:spacing w:before="120" w:line="276" w:lineRule="auto"/>
              <w:ind w:left="307" w:hanging="284"/>
              <w:rPr>
                <w:sz w:val="20"/>
                <w:szCs w:val="20"/>
                <w:lang w:val="en-AU"/>
              </w:rPr>
            </w:pPr>
            <w:hyperlink r:id="rId141" w:history="1">
              <w:r w:rsidRPr="00EC45C6">
                <w:rPr>
                  <w:rStyle w:val="Hyperlink"/>
                  <w:sz w:val="20"/>
                  <w:szCs w:val="20"/>
                </w:rPr>
                <w:t>Guide to developing your Emergency Management Plan for use by government schools</w:t>
              </w:r>
            </w:hyperlink>
          </w:p>
        </w:tc>
        <w:tc>
          <w:tcPr>
            <w:tcW w:w="1077" w:type="pct"/>
            <w:vMerge/>
            <w:vAlign w:val="center"/>
          </w:tcPr>
          <w:p w14:paraId="2A74EB49" w14:textId="3EF240D5" w:rsidR="00A40792" w:rsidRPr="00126986" w:rsidRDefault="00A40792" w:rsidP="00A40792">
            <w:pPr>
              <w:spacing w:before="120" w:line="276" w:lineRule="auto"/>
              <w:rPr>
                <w:sz w:val="20"/>
                <w:szCs w:val="20"/>
                <w:lang w:val="en-AU"/>
              </w:rPr>
            </w:pPr>
          </w:p>
        </w:tc>
      </w:tr>
      <w:tr w:rsidR="004826F5" w:rsidRPr="00126986" w14:paraId="649AD070" w14:textId="77777777" w:rsidTr="004826F5">
        <w:tc>
          <w:tcPr>
            <w:tcW w:w="1643" w:type="pct"/>
          </w:tcPr>
          <w:p w14:paraId="2CB5D23B" w14:textId="7A6D7263" w:rsidR="004826F5" w:rsidRPr="0097130D" w:rsidRDefault="004826F5" w:rsidP="004826F5">
            <w:pPr>
              <w:spacing w:before="120" w:line="276" w:lineRule="auto"/>
              <w:rPr>
                <w:sz w:val="20"/>
                <w:szCs w:val="20"/>
                <w:lang w:val="en-AU"/>
              </w:rPr>
            </w:pPr>
            <w:r w:rsidRPr="0097130D">
              <w:rPr>
                <w:color w:val="000000"/>
                <w:sz w:val="20"/>
                <w:szCs w:val="20"/>
              </w:rPr>
              <w:t>Emergency testing procedures are rehearsed on a quarterly basis.</w:t>
            </w:r>
          </w:p>
        </w:tc>
        <w:tc>
          <w:tcPr>
            <w:tcW w:w="1206" w:type="pct"/>
          </w:tcPr>
          <w:p w14:paraId="462FB2AB" w14:textId="53682491" w:rsidR="004826F5" w:rsidRPr="0097130D" w:rsidRDefault="004826F5" w:rsidP="004826F5">
            <w:pPr>
              <w:spacing w:before="120" w:line="276" w:lineRule="auto"/>
              <w:rPr>
                <w:sz w:val="20"/>
                <w:szCs w:val="20"/>
                <w:lang w:val="en-AU"/>
              </w:rPr>
            </w:pPr>
            <w:r>
              <w:rPr>
                <w:sz w:val="20"/>
                <w:szCs w:val="20"/>
                <w:lang w:val="en-AU"/>
              </w:rPr>
              <w:t>Copy of:</w:t>
            </w:r>
          </w:p>
          <w:p w14:paraId="245AF4EE" w14:textId="04442AEF" w:rsidR="004826F5" w:rsidRPr="00A44822" w:rsidRDefault="004826F5" w:rsidP="004826F5">
            <w:pPr>
              <w:pStyle w:val="ListParagraph"/>
              <w:numPr>
                <w:ilvl w:val="0"/>
                <w:numId w:val="10"/>
              </w:numPr>
              <w:spacing w:before="120" w:line="276" w:lineRule="auto"/>
              <w:ind w:left="229" w:hanging="227"/>
              <w:contextualSpacing w:val="0"/>
              <w:rPr>
                <w:sz w:val="20"/>
                <w:szCs w:val="20"/>
                <w:lang w:val="en-AU"/>
              </w:rPr>
            </w:pPr>
            <w:r w:rsidRPr="00A44822">
              <w:rPr>
                <w:sz w:val="20"/>
                <w:szCs w:val="20"/>
                <w:lang w:val="en-AU"/>
              </w:rPr>
              <w:t xml:space="preserve">Emergency Response Drill Schedule </w:t>
            </w:r>
          </w:p>
          <w:p w14:paraId="50730F59" w14:textId="77777777" w:rsidR="004826F5" w:rsidRPr="00A44822" w:rsidRDefault="004826F5" w:rsidP="004826F5">
            <w:pPr>
              <w:pStyle w:val="ListParagraph"/>
              <w:numPr>
                <w:ilvl w:val="0"/>
                <w:numId w:val="10"/>
              </w:numPr>
              <w:spacing w:before="120" w:line="276" w:lineRule="auto"/>
              <w:ind w:left="229" w:hanging="227"/>
              <w:contextualSpacing w:val="0"/>
              <w:rPr>
                <w:sz w:val="20"/>
                <w:szCs w:val="20"/>
                <w:lang w:val="en-AU"/>
              </w:rPr>
            </w:pPr>
            <w:r w:rsidRPr="00A44822">
              <w:rPr>
                <w:sz w:val="20"/>
                <w:szCs w:val="20"/>
                <w:lang w:val="en-AU"/>
              </w:rPr>
              <w:t>Emergency Response Drill Observation Checklist</w:t>
            </w:r>
          </w:p>
          <w:p w14:paraId="6920AEB5" w14:textId="77777777" w:rsidR="004826F5" w:rsidRPr="00A44822" w:rsidRDefault="004826F5" w:rsidP="004826F5">
            <w:pPr>
              <w:pStyle w:val="ListParagraph"/>
              <w:numPr>
                <w:ilvl w:val="0"/>
                <w:numId w:val="10"/>
              </w:numPr>
              <w:spacing w:before="120" w:line="276" w:lineRule="auto"/>
              <w:ind w:left="229" w:hanging="227"/>
              <w:contextualSpacing w:val="0"/>
              <w:rPr>
                <w:sz w:val="20"/>
                <w:szCs w:val="20"/>
                <w:lang w:val="en-AU"/>
              </w:rPr>
            </w:pPr>
            <w:r w:rsidRPr="00A44822">
              <w:rPr>
                <w:sz w:val="20"/>
                <w:szCs w:val="20"/>
                <w:lang w:val="en-AU"/>
              </w:rPr>
              <w:t>OHS Activities Calendar</w:t>
            </w:r>
          </w:p>
          <w:p w14:paraId="25DB4CBE" w14:textId="77777777" w:rsidR="004826F5" w:rsidRPr="00A44822" w:rsidRDefault="004826F5" w:rsidP="004826F5">
            <w:pPr>
              <w:pStyle w:val="ListParagraph"/>
              <w:numPr>
                <w:ilvl w:val="0"/>
                <w:numId w:val="10"/>
              </w:numPr>
              <w:spacing w:before="120" w:line="276" w:lineRule="auto"/>
              <w:ind w:left="229" w:hanging="227"/>
              <w:contextualSpacing w:val="0"/>
              <w:rPr>
                <w:sz w:val="20"/>
                <w:szCs w:val="20"/>
                <w:lang w:val="en-AU"/>
              </w:rPr>
            </w:pPr>
            <w:r w:rsidRPr="00A44822">
              <w:rPr>
                <w:sz w:val="20"/>
                <w:szCs w:val="20"/>
                <w:lang w:val="en-AU"/>
              </w:rPr>
              <w:t>Emergency Evacuation Exercise Debrief Minutes</w:t>
            </w:r>
          </w:p>
          <w:p w14:paraId="48DECAD9" w14:textId="2535F83D" w:rsidR="004826F5" w:rsidRPr="00D94CAB" w:rsidRDefault="004826F5" w:rsidP="004826F5">
            <w:pPr>
              <w:pStyle w:val="ListParagraph"/>
              <w:numPr>
                <w:ilvl w:val="0"/>
                <w:numId w:val="10"/>
              </w:numPr>
              <w:spacing w:before="120" w:line="276" w:lineRule="auto"/>
              <w:ind w:left="306" w:hanging="284"/>
              <w:rPr>
                <w:sz w:val="20"/>
                <w:szCs w:val="20"/>
                <w:lang w:val="en-AU"/>
              </w:rPr>
            </w:pPr>
            <w:r w:rsidRPr="00A44822">
              <w:rPr>
                <w:sz w:val="20"/>
                <w:szCs w:val="20"/>
                <w:lang w:val="en-AU"/>
              </w:rPr>
              <w:t>Emergency Drill Reports</w:t>
            </w:r>
          </w:p>
        </w:tc>
        <w:tc>
          <w:tcPr>
            <w:tcW w:w="1074" w:type="pct"/>
          </w:tcPr>
          <w:p w14:paraId="7AF3D132" w14:textId="6A1B8960" w:rsidR="004826F5" w:rsidRPr="00A44822" w:rsidRDefault="004826F5" w:rsidP="004826F5">
            <w:pPr>
              <w:pStyle w:val="ListParagraph"/>
              <w:numPr>
                <w:ilvl w:val="0"/>
                <w:numId w:val="10"/>
              </w:numPr>
              <w:spacing w:before="120" w:line="276" w:lineRule="auto"/>
              <w:ind w:left="307" w:hanging="284"/>
              <w:contextualSpacing w:val="0"/>
              <w:rPr>
                <w:color w:val="000000"/>
                <w:sz w:val="20"/>
                <w:szCs w:val="20"/>
              </w:rPr>
            </w:pPr>
            <w:hyperlink r:id="rId142" w:history="1">
              <w:r w:rsidRPr="0027788B">
                <w:rPr>
                  <w:rStyle w:val="Hyperlink"/>
                  <w:sz w:val="20"/>
                  <w:szCs w:val="20"/>
                  <w:lang w:val="en-AU"/>
                </w:rPr>
                <w:t>OHS Activities Calendar Template</w:t>
              </w:r>
            </w:hyperlink>
          </w:p>
        </w:tc>
        <w:tc>
          <w:tcPr>
            <w:tcW w:w="1077" w:type="pct"/>
            <w:vAlign w:val="center"/>
          </w:tcPr>
          <w:p w14:paraId="76AD6299" w14:textId="3D7226E1" w:rsidR="004826F5" w:rsidRPr="00A44822" w:rsidRDefault="004826F5" w:rsidP="004826F5">
            <w:pPr>
              <w:spacing w:before="120" w:line="276" w:lineRule="auto"/>
              <w:rPr>
                <w:sz w:val="20"/>
                <w:szCs w:val="20"/>
                <w:lang w:val="en-AU"/>
              </w:rPr>
            </w:pPr>
            <w:hyperlink r:id="rId143" w:history="1">
              <w:r w:rsidRPr="00BE681A">
                <w:rPr>
                  <w:rStyle w:val="Hyperlink"/>
                  <w:sz w:val="20"/>
                  <w:szCs w:val="20"/>
                </w:rPr>
                <w:t>OHS Planning</w:t>
              </w:r>
            </w:hyperlink>
          </w:p>
        </w:tc>
      </w:tr>
    </w:tbl>
    <w:p w14:paraId="7BB1BC0B" w14:textId="77777777" w:rsidR="00F20E3D" w:rsidRDefault="00F20E3D" w:rsidP="00960D48">
      <w:pPr>
        <w:pStyle w:val="ESBodyText"/>
        <w:spacing w:before="120" w:line="276" w:lineRule="auto"/>
        <w:rPr>
          <w:b/>
          <w:sz w:val="22"/>
          <w:szCs w:val="22"/>
        </w:rPr>
      </w:pPr>
    </w:p>
    <w:tbl>
      <w:tblPr>
        <w:tblStyle w:val="TableGrid3"/>
        <w:tblW w:w="5000" w:type="pct"/>
        <w:tblLook w:val="04A0" w:firstRow="1" w:lastRow="0" w:firstColumn="1" w:lastColumn="0" w:noHBand="0" w:noVBand="1"/>
        <w:tblCaption w:val="Element 7-First Aid"/>
        <w:tblDescription w:val="Element 7-First Aid requirements for the audit"/>
      </w:tblPr>
      <w:tblGrid>
        <w:gridCol w:w="3397"/>
        <w:gridCol w:w="2553"/>
        <w:gridCol w:w="1983"/>
        <w:gridCol w:w="1675"/>
        <w:gridCol w:w="19"/>
      </w:tblGrid>
      <w:tr w:rsidR="0097130D" w:rsidRPr="00126986" w14:paraId="429B5C2D" w14:textId="77777777" w:rsidTr="0097130D">
        <w:trPr>
          <w:trHeight w:val="374"/>
          <w:tblHeader/>
        </w:trPr>
        <w:tc>
          <w:tcPr>
            <w:tcW w:w="5000" w:type="pct"/>
            <w:gridSpan w:val="5"/>
            <w:shd w:val="clear" w:color="auto" w:fill="8DB3E2" w:themeFill="text2" w:themeFillTint="66"/>
            <w:vAlign w:val="center"/>
          </w:tcPr>
          <w:p w14:paraId="0DAC2233" w14:textId="20F1728A" w:rsidR="0097130D" w:rsidRPr="00126986" w:rsidRDefault="0097130D" w:rsidP="0097130D">
            <w:pPr>
              <w:keepNext/>
              <w:keepLines/>
              <w:spacing w:before="120" w:line="276" w:lineRule="auto"/>
              <w:outlineLvl w:val="1"/>
              <w:rPr>
                <w:rFonts w:eastAsiaTheme="majorEastAsia"/>
                <w:b/>
                <w:bCs/>
                <w:sz w:val="22"/>
                <w:szCs w:val="22"/>
                <w:lang w:val="en-AU"/>
              </w:rPr>
            </w:pPr>
            <w:r w:rsidRPr="00126986">
              <w:rPr>
                <w:rFonts w:eastAsiaTheme="majorEastAsia" w:cstheme="majorBidi"/>
                <w:b/>
                <w:bCs/>
                <w:sz w:val="22"/>
                <w:szCs w:val="22"/>
                <w:lang w:val="en-AU"/>
              </w:rPr>
              <w:t xml:space="preserve">Element </w:t>
            </w:r>
            <w:r>
              <w:rPr>
                <w:rFonts w:eastAsiaTheme="majorEastAsia" w:cstheme="majorBidi"/>
                <w:b/>
                <w:bCs/>
                <w:sz w:val="22"/>
                <w:szCs w:val="22"/>
                <w:lang w:val="en-AU"/>
              </w:rPr>
              <w:t>6</w:t>
            </w:r>
            <w:r w:rsidRPr="00126986">
              <w:rPr>
                <w:rFonts w:eastAsiaTheme="majorEastAsia" w:cstheme="majorBidi"/>
                <w:b/>
                <w:bCs/>
                <w:sz w:val="22"/>
                <w:szCs w:val="22"/>
                <w:lang w:val="en-AU"/>
              </w:rPr>
              <w:t xml:space="preserve">: </w:t>
            </w:r>
            <w:r>
              <w:rPr>
                <w:rFonts w:eastAsiaTheme="majorEastAsia" w:cstheme="majorBidi"/>
                <w:b/>
                <w:bCs/>
                <w:sz w:val="22"/>
                <w:szCs w:val="22"/>
                <w:lang w:val="en-AU"/>
              </w:rPr>
              <w:t xml:space="preserve"> First Aid</w:t>
            </w:r>
          </w:p>
        </w:tc>
      </w:tr>
      <w:tr w:rsidR="0097130D" w:rsidRPr="00126986" w14:paraId="6CF07BCC" w14:textId="77777777" w:rsidTr="00F20E3D">
        <w:trPr>
          <w:gridAfter w:val="1"/>
          <w:wAfter w:w="10" w:type="pct"/>
          <w:tblHeader/>
        </w:trPr>
        <w:tc>
          <w:tcPr>
            <w:tcW w:w="1764" w:type="pct"/>
            <w:shd w:val="clear" w:color="auto" w:fill="B8CCE4" w:themeFill="accent1" w:themeFillTint="66"/>
          </w:tcPr>
          <w:p w14:paraId="2EA4A3F0" w14:textId="1B4DE4F9" w:rsidR="0097130D" w:rsidRPr="00126986" w:rsidRDefault="0097130D" w:rsidP="0097130D">
            <w:pPr>
              <w:spacing w:before="120" w:line="276" w:lineRule="auto"/>
              <w:rPr>
                <w:b/>
                <w:sz w:val="22"/>
                <w:szCs w:val="22"/>
                <w:lang w:val="en-AU"/>
              </w:rPr>
            </w:pPr>
            <w:r w:rsidRPr="00126986">
              <w:rPr>
                <w:b/>
                <w:sz w:val="22"/>
                <w:szCs w:val="22"/>
                <w:lang w:val="en-AU"/>
              </w:rPr>
              <w:t>Audit Criteria</w:t>
            </w:r>
          </w:p>
        </w:tc>
        <w:tc>
          <w:tcPr>
            <w:tcW w:w="1326" w:type="pct"/>
            <w:shd w:val="clear" w:color="auto" w:fill="B8CCE4" w:themeFill="accent1" w:themeFillTint="66"/>
          </w:tcPr>
          <w:p w14:paraId="67DA0E6D" w14:textId="161A8398" w:rsidR="0097130D" w:rsidRPr="00126986" w:rsidRDefault="0097130D" w:rsidP="0097130D">
            <w:pPr>
              <w:spacing w:before="120" w:line="276" w:lineRule="auto"/>
              <w:rPr>
                <w:b/>
                <w:sz w:val="22"/>
                <w:szCs w:val="22"/>
                <w:lang w:val="en-AU"/>
              </w:rPr>
            </w:pPr>
            <w:r w:rsidRPr="00126986">
              <w:rPr>
                <w:b/>
                <w:sz w:val="22"/>
                <w:szCs w:val="22"/>
                <w:lang w:val="en-AU"/>
              </w:rPr>
              <w:t>Examples of Evidence</w:t>
            </w:r>
          </w:p>
        </w:tc>
        <w:tc>
          <w:tcPr>
            <w:tcW w:w="1030" w:type="pct"/>
            <w:shd w:val="clear" w:color="auto" w:fill="B8CCE4" w:themeFill="accent1" w:themeFillTint="66"/>
          </w:tcPr>
          <w:p w14:paraId="5D2C06CF" w14:textId="720FEBE8" w:rsidR="0097130D" w:rsidRPr="00126986" w:rsidRDefault="0097130D" w:rsidP="0097130D">
            <w:pPr>
              <w:spacing w:before="120" w:line="276" w:lineRule="auto"/>
              <w:rPr>
                <w:b/>
                <w:sz w:val="22"/>
                <w:szCs w:val="22"/>
                <w:lang w:val="en-AU"/>
              </w:rPr>
            </w:pPr>
            <w:r w:rsidRPr="00126986">
              <w:rPr>
                <w:b/>
                <w:sz w:val="22"/>
                <w:szCs w:val="22"/>
                <w:lang w:val="en-AU"/>
              </w:rPr>
              <w:t xml:space="preserve">OHSMS </w:t>
            </w:r>
            <w:r>
              <w:rPr>
                <w:b/>
                <w:sz w:val="22"/>
                <w:szCs w:val="22"/>
                <w:lang w:val="en-AU"/>
              </w:rPr>
              <w:t>Document</w:t>
            </w:r>
            <w:r w:rsidRPr="00126986">
              <w:rPr>
                <w:b/>
                <w:sz w:val="22"/>
                <w:szCs w:val="22"/>
                <w:lang w:val="en-AU"/>
              </w:rPr>
              <w:t xml:space="preserve"> Name</w:t>
            </w:r>
          </w:p>
        </w:tc>
        <w:tc>
          <w:tcPr>
            <w:tcW w:w="870" w:type="pct"/>
            <w:shd w:val="clear" w:color="auto" w:fill="B8CCE4" w:themeFill="accent1" w:themeFillTint="66"/>
          </w:tcPr>
          <w:p w14:paraId="7D0E1294" w14:textId="1FC5487E" w:rsidR="0097130D" w:rsidRPr="00126986" w:rsidRDefault="004826F5" w:rsidP="0097130D">
            <w:pPr>
              <w:spacing w:before="120" w:line="276" w:lineRule="auto"/>
              <w:rPr>
                <w:b/>
                <w:sz w:val="22"/>
                <w:szCs w:val="22"/>
                <w:lang w:val="en-AU"/>
              </w:rPr>
            </w:pPr>
            <w:r>
              <w:rPr>
                <w:b/>
                <w:sz w:val="22"/>
                <w:szCs w:val="22"/>
                <w:lang w:val="en-AU"/>
              </w:rPr>
              <w:t xml:space="preserve">PAL </w:t>
            </w:r>
            <w:r w:rsidR="0097130D" w:rsidRPr="00126986">
              <w:rPr>
                <w:b/>
                <w:sz w:val="22"/>
                <w:szCs w:val="22"/>
                <w:lang w:val="en-AU"/>
              </w:rPr>
              <w:t>OHSMS Sections</w:t>
            </w:r>
          </w:p>
        </w:tc>
      </w:tr>
      <w:tr w:rsidR="001A77D0" w:rsidRPr="00126986" w14:paraId="0AD0951D" w14:textId="77777777" w:rsidTr="00F20E3D">
        <w:trPr>
          <w:gridAfter w:val="1"/>
          <w:wAfter w:w="10" w:type="pct"/>
          <w:trHeight w:val="1515"/>
        </w:trPr>
        <w:tc>
          <w:tcPr>
            <w:tcW w:w="1764" w:type="pct"/>
          </w:tcPr>
          <w:p w14:paraId="009386F0" w14:textId="1655E50C" w:rsidR="001A77D0" w:rsidRPr="0097130D" w:rsidRDefault="001A77D0" w:rsidP="0097130D">
            <w:pPr>
              <w:spacing w:before="120" w:line="276" w:lineRule="auto"/>
              <w:rPr>
                <w:color w:val="000000"/>
                <w:sz w:val="20"/>
                <w:szCs w:val="20"/>
              </w:rPr>
            </w:pPr>
            <w:r w:rsidRPr="0097130D">
              <w:rPr>
                <w:color w:val="000000"/>
                <w:sz w:val="20"/>
                <w:szCs w:val="20"/>
              </w:rPr>
              <w:t>First aid requirements have been assessed for the school or workplace in consultation with the HSR and/or First Aid Officer and a First Aid Risk Assessment has been completed.</w:t>
            </w:r>
          </w:p>
        </w:tc>
        <w:tc>
          <w:tcPr>
            <w:tcW w:w="1326" w:type="pct"/>
          </w:tcPr>
          <w:p w14:paraId="268D3424" w14:textId="0A96007F" w:rsidR="001A77D0" w:rsidRPr="0097130D" w:rsidRDefault="001A77D0" w:rsidP="0097130D">
            <w:pPr>
              <w:spacing w:before="120" w:line="276" w:lineRule="auto"/>
              <w:rPr>
                <w:sz w:val="20"/>
                <w:szCs w:val="20"/>
                <w:lang w:val="en-AU"/>
              </w:rPr>
            </w:pPr>
            <w:r>
              <w:rPr>
                <w:sz w:val="20"/>
                <w:szCs w:val="20"/>
                <w:lang w:val="en-AU"/>
              </w:rPr>
              <w:t>Copy of:</w:t>
            </w:r>
          </w:p>
          <w:p w14:paraId="12371FB6" w14:textId="16B1EABD" w:rsidR="001A77D0" w:rsidRPr="001A0731" w:rsidRDefault="001A77D0" w:rsidP="00F37B3F">
            <w:pPr>
              <w:pStyle w:val="ListParagraph"/>
              <w:numPr>
                <w:ilvl w:val="0"/>
                <w:numId w:val="10"/>
              </w:numPr>
              <w:spacing w:before="120" w:line="276" w:lineRule="auto"/>
              <w:ind w:left="227" w:hanging="227"/>
              <w:contextualSpacing w:val="0"/>
              <w:rPr>
                <w:sz w:val="20"/>
                <w:szCs w:val="20"/>
                <w:lang w:val="en-AU"/>
              </w:rPr>
            </w:pPr>
            <w:r>
              <w:rPr>
                <w:sz w:val="20"/>
                <w:szCs w:val="20"/>
                <w:lang w:val="en-AU"/>
              </w:rPr>
              <w:t>Completed First Aid R</w:t>
            </w:r>
            <w:r w:rsidRPr="001A0731">
              <w:rPr>
                <w:sz w:val="20"/>
                <w:szCs w:val="20"/>
                <w:lang w:val="en-AU"/>
              </w:rPr>
              <w:t>isk Assessment</w:t>
            </w:r>
          </w:p>
          <w:p w14:paraId="67C83326" w14:textId="77777777" w:rsidR="001A77D0" w:rsidRPr="001A0731" w:rsidRDefault="001A77D0" w:rsidP="00F37B3F">
            <w:pPr>
              <w:pStyle w:val="ListParagraph"/>
              <w:numPr>
                <w:ilvl w:val="0"/>
                <w:numId w:val="10"/>
              </w:numPr>
              <w:spacing w:before="120" w:line="276" w:lineRule="auto"/>
              <w:ind w:left="227" w:hanging="227"/>
              <w:contextualSpacing w:val="0"/>
              <w:rPr>
                <w:sz w:val="20"/>
                <w:szCs w:val="20"/>
                <w:lang w:val="en-AU"/>
              </w:rPr>
            </w:pPr>
            <w:r w:rsidRPr="001A0731">
              <w:rPr>
                <w:sz w:val="20"/>
                <w:szCs w:val="20"/>
                <w:lang w:val="en-AU"/>
              </w:rPr>
              <w:t>Coordination emails</w:t>
            </w:r>
          </w:p>
          <w:p w14:paraId="468C79B3" w14:textId="065F3531" w:rsidR="001A77D0" w:rsidRPr="00A44822" w:rsidRDefault="001A77D0" w:rsidP="00F37B3F">
            <w:pPr>
              <w:pStyle w:val="ListParagraph"/>
              <w:numPr>
                <w:ilvl w:val="0"/>
                <w:numId w:val="12"/>
              </w:numPr>
              <w:spacing w:before="120" w:line="276" w:lineRule="auto"/>
              <w:ind w:left="306" w:hanging="306"/>
              <w:contextualSpacing w:val="0"/>
              <w:rPr>
                <w:color w:val="000000"/>
                <w:sz w:val="20"/>
                <w:szCs w:val="20"/>
              </w:rPr>
            </w:pPr>
            <w:r w:rsidRPr="001A0731">
              <w:rPr>
                <w:sz w:val="20"/>
                <w:szCs w:val="20"/>
                <w:lang w:val="en-AU"/>
              </w:rPr>
              <w:t>Meeting minutes</w:t>
            </w:r>
          </w:p>
        </w:tc>
        <w:tc>
          <w:tcPr>
            <w:tcW w:w="1030" w:type="pct"/>
          </w:tcPr>
          <w:p w14:paraId="1E2DF782" w14:textId="77777777" w:rsidR="001A77D0" w:rsidRPr="00253CA3" w:rsidRDefault="001A77D0" w:rsidP="007C19FA">
            <w:pPr>
              <w:pStyle w:val="ListParagraph"/>
              <w:numPr>
                <w:ilvl w:val="0"/>
                <w:numId w:val="12"/>
              </w:numPr>
              <w:spacing w:before="120" w:line="276" w:lineRule="auto"/>
              <w:ind w:left="320" w:hanging="283"/>
              <w:contextualSpacing w:val="0"/>
              <w:rPr>
                <w:color w:val="000000"/>
                <w:sz w:val="20"/>
                <w:szCs w:val="20"/>
              </w:rPr>
            </w:pPr>
            <w:hyperlink r:id="rId144" w:history="1">
              <w:r w:rsidRPr="00A1477C">
                <w:rPr>
                  <w:rStyle w:val="Hyperlink"/>
                  <w:sz w:val="20"/>
                  <w:szCs w:val="20"/>
                </w:rPr>
                <w:t>First Aid for Students and Staff Policy</w:t>
              </w:r>
            </w:hyperlink>
          </w:p>
          <w:p w14:paraId="647CF0F8" w14:textId="77777777" w:rsidR="001A77D0" w:rsidRPr="00253CA3" w:rsidRDefault="001A77D0" w:rsidP="007C19FA">
            <w:pPr>
              <w:pStyle w:val="ListParagraph"/>
              <w:numPr>
                <w:ilvl w:val="0"/>
                <w:numId w:val="12"/>
              </w:numPr>
              <w:spacing w:before="120" w:line="276" w:lineRule="auto"/>
              <w:ind w:left="320" w:hanging="283"/>
              <w:contextualSpacing w:val="0"/>
              <w:rPr>
                <w:color w:val="000000"/>
                <w:sz w:val="20"/>
                <w:szCs w:val="20"/>
              </w:rPr>
            </w:pPr>
            <w:hyperlink r:id="rId145" w:history="1">
              <w:r w:rsidRPr="00A1477C">
                <w:rPr>
                  <w:rStyle w:val="Hyperlink"/>
                  <w:sz w:val="20"/>
                  <w:szCs w:val="20"/>
                </w:rPr>
                <w:t>First Aid for Students and Staff Procedure</w:t>
              </w:r>
            </w:hyperlink>
          </w:p>
          <w:p w14:paraId="494CB66A" w14:textId="716E3AAB" w:rsidR="001A77D0" w:rsidRPr="00D94CAB" w:rsidRDefault="001A77D0" w:rsidP="00D94CAB">
            <w:pPr>
              <w:pStyle w:val="ListParagraph"/>
              <w:numPr>
                <w:ilvl w:val="0"/>
                <w:numId w:val="12"/>
              </w:numPr>
              <w:spacing w:before="120" w:line="276" w:lineRule="auto"/>
              <w:ind w:left="306" w:hanging="306"/>
              <w:contextualSpacing w:val="0"/>
              <w:rPr>
                <w:sz w:val="20"/>
                <w:szCs w:val="20"/>
                <w:lang w:val="en-AU"/>
              </w:rPr>
            </w:pPr>
            <w:hyperlink r:id="rId146" w:history="1">
              <w:r w:rsidRPr="009F6671">
                <w:rPr>
                  <w:rStyle w:val="Hyperlink"/>
                  <w:sz w:val="20"/>
                  <w:szCs w:val="20"/>
                </w:rPr>
                <w:t>First Aid Risk Assessment Template</w:t>
              </w:r>
            </w:hyperlink>
          </w:p>
        </w:tc>
        <w:tc>
          <w:tcPr>
            <w:tcW w:w="870" w:type="pct"/>
            <w:vAlign w:val="center"/>
          </w:tcPr>
          <w:p w14:paraId="1EFED986" w14:textId="2CCDB4CC" w:rsidR="001A77D0" w:rsidRPr="001B68E7" w:rsidRDefault="001A77D0" w:rsidP="0097130D">
            <w:pPr>
              <w:spacing w:before="120" w:line="276" w:lineRule="auto"/>
              <w:rPr>
                <w:sz w:val="20"/>
                <w:szCs w:val="20"/>
                <w:lang w:val="en-AU"/>
              </w:rPr>
            </w:pPr>
            <w:hyperlink r:id="rId147" w:history="1">
              <w:r w:rsidRPr="00BE681A">
                <w:rPr>
                  <w:rStyle w:val="Hyperlink"/>
                  <w:sz w:val="20"/>
                  <w:szCs w:val="20"/>
                </w:rPr>
                <w:t>First Aid for Students and Staff</w:t>
              </w:r>
            </w:hyperlink>
          </w:p>
        </w:tc>
      </w:tr>
      <w:tr w:rsidR="00DC6E2D" w:rsidRPr="00126986" w14:paraId="43E09910" w14:textId="77777777" w:rsidTr="00F20E3D">
        <w:trPr>
          <w:gridAfter w:val="1"/>
          <w:wAfter w:w="10" w:type="pct"/>
        </w:trPr>
        <w:tc>
          <w:tcPr>
            <w:tcW w:w="1764" w:type="pct"/>
          </w:tcPr>
          <w:p w14:paraId="1B36FBD8" w14:textId="77777777" w:rsidR="00DC6E2D" w:rsidRDefault="00DC6E2D" w:rsidP="0097130D">
            <w:pPr>
              <w:spacing w:before="120" w:line="276" w:lineRule="auto"/>
              <w:rPr>
                <w:color w:val="000000"/>
                <w:sz w:val="20"/>
                <w:szCs w:val="20"/>
              </w:rPr>
            </w:pPr>
            <w:r w:rsidRPr="0097130D">
              <w:rPr>
                <w:color w:val="000000"/>
                <w:sz w:val="20"/>
                <w:szCs w:val="20"/>
              </w:rPr>
              <w:t xml:space="preserve">School or workplace complies with at least the minimum First Aid Officers, first aid kits and first aid </w:t>
            </w:r>
            <w:r w:rsidRPr="0097130D">
              <w:rPr>
                <w:color w:val="000000"/>
                <w:sz w:val="20"/>
                <w:szCs w:val="20"/>
              </w:rPr>
              <w:lastRenderedPageBreak/>
              <w:t>rooms as described in the First Aid Risk Assessment Form</w:t>
            </w:r>
          </w:p>
          <w:p w14:paraId="0DC97850" w14:textId="5988FEDC" w:rsidR="00DC6E2D" w:rsidRPr="0097130D" w:rsidRDefault="00DC6E2D" w:rsidP="0097130D">
            <w:pPr>
              <w:spacing w:before="120" w:line="276" w:lineRule="auto"/>
              <w:rPr>
                <w:color w:val="000000"/>
                <w:sz w:val="20"/>
                <w:szCs w:val="20"/>
              </w:rPr>
            </w:pPr>
          </w:p>
        </w:tc>
        <w:tc>
          <w:tcPr>
            <w:tcW w:w="1326" w:type="pct"/>
          </w:tcPr>
          <w:p w14:paraId="0D8839FF" w14:textId="77777777" w:rsidR="00DC6E2D" w:rsidRPr="001A0731" w:rsidRDefault="00DC6E2D" w:rsidP="00F37B3F">
            <w:pPr>
              <w:pStyle w:val="ListParagraph"/>
              <w:numPr>
                <w:ilvl w:val="0"/>
                <w:numId w:val="10"/>
              </w:numPr>
              <w:spacing w:before="120" w:line="276" w:lineRule="auto"/>
              <w:ind w:left="227" w:hanging="227"/>
              <w:contextualSpacing w:val="0"/>
              <w:rPr>
                <w:sz w:val="20"/>
                <w:szCs w:val="20"/>
                <w:lang w:val="en-AU"/>
              </w:rPr>
            </w:pPr>
            <w:r w:rsidRPr="001A0731">
              <w:rPr>
                <w:sz w:val="20"/>
                <w:szCs w:val="20"/>
                <w:lang w:val="en-AU"/>
              </w:rPr>
              <w:lastRenderedPageBreak/>
              <w:t>Site inspection and walkthrough</w:t>
            </w:r>
          </w:p>
          <w:p w14:paraId="3E25B105" w14:textId="77777777" w:rsidR="00DC6E2D" w:rsidRPr="001A0731" w:rsidRDefault="00DC6E2D" w:rsidP="00F37B3F">
            <w:pPr>
              <w:pStyle w:val="ListParagraph"/>
              <w:numPr>
                <w:ilvl w:val="0"/>
                <w:numId w:val="10"/>
              </w:numPr>
              <w:spacing w:before="120" w:line="276" w:lineRule="auto"/>
              <w:ind w:left="227" w:hanging="227"/>
              <w:contextualSpacing w:val="0"/>
              <w:rPr>
                <w:sz w:val="20"/>
                <w:szCs w:val="20"/>
                <w:lang w:val="en-AU"/>
              </w:rPr>
            </w:pPr>
            <w:r w:rsidRPr="001A0731">
              <w:rPr>
                <w:sz w:val="20"/>
                <w:szCs w:val="20"/>
                <w:lang w:val="en-AU"/>
              </w:rPr>
              <w:lastRenderedPageBreak/>
              <w:t>First Aid Officer list</w:t>
            </w:r>
          </w:p>
          <w:p w14:paraId="4704EE4C" w14:textId="77777777" w:rsidR="00DC6E2D" w:rsidRPr="001A0731" w:rsidRDefault="00DC6E2D" w:rsidP="00F37B3F">
            <w:pPr>
              <w:pStyle w:val="ListParagraph"/>
              <w:numPr>
                <w:ilvl w:val="0"/>
                <w:numId w:val="10"/>
              </w:numPr>
              <w:spacing w:before="120" w:line="276" w:lineRule="auto"/>
              <w:ind w:left="227" w:hanging="227"/>
              <w:contextualSpacing w:val="0"/>
              <w:rPr>
                <w:sz w:val="20"/>
                <w:szCs w:val="20"/>
                <w:lang w:val="en-AU"/>
              </w:rPr>
            </w:pPr>
            <w:r w:rsidRPr="001A0731">
              <w:rPr>
                <w:sz w:val="20"/>
                <w:szCs w:val="20"/>
                <w:lang w:val="en-AU"/>
              </w:rPr>
              <w:t>First Aid Kits Reviews</w:t>
            </w:r>
          </w:p>
          <w:p w14:paraId="3B3E64A7" w14:textId="2336BF84" w:rsidR="00DC6E2D" w:rsidRPr="00A44822" w:rsidRDefault="00DC6E2D" w:rsidP="00F37B3F">
            <w:pPr>
              <w:pStyle w:val="ListParagraph"/>
              <w:numPr>
                <w:ilvl w:val="0"/>
                <w:numId w:val="10"/>
              </w:numPr>
              <w:spacing w:before="120" w:line="276" w:lineRule="auto"/>
              <w:ind w:left="205" w:hanging="183"/>
              <w:contextualSpacing w:val="0"/>
              <w:rPr>
                <w:color w:val="000000"/>
                <w:sz w:val="20"/>
                <w:szCs w:val="20"/>
              </w:rPr>
            </w:pPr>
            <w:r w:rsidRPr="001A0731">
              <w:rPr>
                <w:sz w:val="20"/>
                <w:szCs w:val="20"/>
                <w:lang w:val="en-AU"/>
              </w:rPr>
              <w:t>First Aid Rooms inspections</w:t>
            </w:r>
          </w:p>
        </w:tc>
        <w:tc>
          <w:tcPr>
            <w:tcW w:w="1030" w:type="pct"/>
            <w:vAlign w:val="center"/>
          </w:tcPr>
          <w:p w14:paraId="505EDCA3" w14:textId="77777777" w:rsidR="00DC6E2D" w:rsidRPr="001A77D0" w:rsidRDefault="00DC6E2D" w:rsidP="001A77D0">
            <w:pPr>
              <w:numPr>
                <w:ilvl w:val="0"/>
                <w:numId w:val="12"/>
              </w:numPr>
              <w:spacing w:before="120" w:line="276" w:lineRule="auto"/>
              <w:ind w:left="320" w:hanging="283"/>
              <w:rPr>
                <w:color w:val="000000"/>
                <w:sz w:val="20"/>
                <w:szCs w:val="20"/>
              </w:rPr>
            </w:pPr>
            <w:hyperlink r:id="rId148" w:history="1">
              <w:r w:rsidRPr="001A77D0">
                <w:rPr>
                  <w:color w:val="0000FF" w:themeColor="hyperlink"/>
                  <w:sz w:val="20"/>
                  <w:szCs w:val="20"/>
                  <w:u w:val="single"/>
                </w:rPr>
                <w:t>First Aid for Students and Staff Policy</w:t>
              </w:r>
            </w:hyperlink>
          </w:p>
          <w:p w14:paraId="62433D8B" w14:textId="77777777" w:rsidR="00DC6E2D" w:rsidRPr="001A77D0" w:rsidRDefault="00DC6E2D" w:rsidP="001A77D0">
            <w:pPr>
              <w:numPr>
                <w:ilvl w:val="0"/>
                <w:numId w:val="10"/>
              </w:numPr>
              <w:spacing w:before="120" w:line="276" w:lineRule="auto"/>
              <w:ind w:left="307" w:hanging="284"/>
              <w:rPr>
                <w:sz w:val="20"/>
                <w:szCs w:val="20"/>
                <w:lang w:val="en-AU"/>
              </w:rPr>
            </w:pPr>
            <w:hyperlink r:id="rId149" w:history="1">
              <w:r w:rsidRPr="001A77D0">
                <w:rPr>
                  <w:color w:val="0000FF" w:themeColor="hyperlink"/>
                  <w:sz w:val="20"/>
                  <w:szCs w:val="20"/>
                  <w:u w:val="single"/>
                </w:rPr>
                <w:t>First Aid for Students and Staff Procedure</w:t>
              </w:r>
            </w:hyperlink>
            <w:r w:rsidRPr="001A77D0">
              <w:rPr>
                <w:color w:val="000000"/>
                <w:sz w:val="20"/>
                <w:szCs w:val="20"/>
              </w:rPr>
              <w:t xml:space="preserve"> </w:t>
            </w:r>
          </w:p>
          <w:p w14:paraId="489CDFA7" w14:textId="77777777" w:rsidR="00DC6E2D" w:rsidRPr="001A77D0" w:rsidRDefault="00DC6E2D" w:rsidP="001A77D0">
            <w:pPr>
              <w:numPr>
                <w:ilvl w:val="0"/>
                <w:numId w:val="10"/>
              </w:numPr>
              <w:spacing w:before="120" w:line="276" w:lineRule="auto"/>
              <w:ind w:left="307" w:hanging="284"/>
              <w:rPr>
                <w:sz w:val="20"/>
                <w:szCs w:val="20"/>
                <w:lang w:val="en-AU"/>
              </w:rPr>
            </w:pPr>
            <w:hyperlink r:id="rId150" w:history="1">
              <w:r w:rsidRPr="001A77D0">
                <w:rPr>
                  <w:color w:val="0000FF" w:themeColor="hyperlink"/>
                  <w:sz w:val="20"/>
                  <w:szCs w:val="20"/>
                  <w:u w:val="single"/>
                </w:rPr>
                <w:t>First Aid Risk Assessment Template</w:t>
              </w:r>
            </w:hyperlink>
            <w:r w:rsidRPr="001A77D0">
              <w:rPr>
                <w:color w:val="000000"/>
                <w:sz w:val="20"/>
                <w:szCs w:val="20"/>
              </w:rPr>
              <w:t xml:space="preserve"> </w:t>
            </w:r>
          </w:p>
          <w:p w14:paraId="10A1511C" w14:textId="6A924DD0" w:rsidR="00DC6E2D" w:rsidRPr="00E15476" w:rsidRDefault="00DC6E2D" w:rsidP="00E15476">
            <w:pPr>
              <w:pStyle w:val="ListParagraph"/>
              <w:numPr>
                <w:ilvl w:val="0"/>
                <w:numId w:val="10"/>
              </w:numPr>
              <w:spacing w:before="120" w:line="276" w:lineRule="auto"/>
              <w:ind w:left="307" w:hanging="284"/>
              <w:contextualSpacing w:val="0"/>
              <w:rPr>
                <w:sz w:val="20"/>
                <w:szCs w:val="20"/>
                <w:lang w:val="en-AU"/>
              </w:rPr>
            </w:pPr>
            <w:hyperlink r:id="rId151" w:history="1">
              <w:r w:rsidRPr="001A77D0">
                <w:rPr>
                  <w:color w:val="0000FF" w:themeColor="hyperlink"/>
                  <w:sz w:val="20"/>
                  <w:szCs w:val="20"/>
                  <w:u w:val="single"/>
                </w:rPr>
                <w:t>First Aid Kit Contents Checklist</w:t>
              </w:r>
            </w:hyperlink>
          </w:p>
        </w:tc>
        <w:tc>
          <w:tcPr>
            <w:tcW w:w="870" w:type="pct"/>
            <w:vMerge w:val="restart"/>
            <w:vAlign w:val="center"/>
          </w:tcPr>
          <w:p w14:paraId="4175AE8D" w14:textId="77777777" w:rsidR="00DC6E2D" w:rsidRPr="00126986" w:rsidRDefault="00DC6E2D" w:rsidP="0097130D">
            <w:pPr>
              <w:spacing w:before="120" w:line="276" w:lineRule="auto"/>
              <w:rPr>
                <w:sz w:val="20"/>
                <w:szCs w:val="20"/>
                <w:lang w:val="en-AU"/>
              </w:rPr>
            </w:pPr>
            <w:hyperlink r:id="rId152" w:history="1">
              <w:r w:rsidRPr="00BE681A">
                <w:rPr>
                  <w:rStyle w:val="Hyperlink"/>
                  <w:sz w:val="20"/>
                  <w:szCs w:val="20"/>
                </w:rPr>
                <w:t>First Aid for Students and Staff</w:t>
              </w:r>
            </w:hyperlink>
          </w:p>
          <w:p w14:paraId="17B158A5" w14:textId="09C026F1" w:rsidR="00DC6E2D" w:rsidRPr="00126986" w:rsidRDefault="00DC6E2D" w:rsidP="0097130D">
            <w:pPr>
              <w:spacing w:before="120" w:line="276" w:lineRule="auto"/>
              <w:rPr>
                <w:sz w:val="20"/>
                <w:szCs w:val="20"/>
                <w:lang w:val="en-AU"/>
              </w:rPr>
            </w:pPr>
          </w:p>
        </w:tc>
      </w:tr>
      <w:tr w:rsidR="00DC6E2D" w:rsidRPr="00126986" w14:paraId="7B0F4EDC" w14:textId="77777777" w:rsidTr="00F20E3D">
        <w:trPr>
          <w:gridAfter w:val="1"/>
          <w:wAfter w:w="10" w:type="pct"/>
        </w:trPr>
        <w:tc>
          <w:tcPr>
            <w:tcW w:w="1764" w:type="pct"/>
          </w:tcPr>
          <w:p w14:paraId="36488493" w14:textId="6819ED64" w:rsidR="00DC6E2D" w:rsidRPr="005422DE" w:rsidRDefault="00DC6E2D" w:rsidP="005422DE">
            <w:pPr>
              <w:spacing w:before="120" w:line="276" w:lineRule="auto"/>
              <w:rPr>
                <w:color w:val="000000"/>
                <w:sz w:val="20"/>
                <w:szCs w:val="20"/>
              </w:rPr>
            </w:pPr>
            <w:r w:rsidRPr="005422DE">
              <w:rPr>
                <w:color w:val="000000"/>
                <w:sz w:val="20"/>
                <w:szCs w:val="20"/>
              </w:rPr>
              <w:t>First aid rooms (when applicable) are available and comply with the minimum first aid room requirements.</w:t>
            </w:r>
          </w:p>
        </w:tc>
        <w:tc>
          <w:tcPr>
            <w:tcW w:w="1326" w:type="pct"/>
          </w:tcPr>
          <w:p w14:paraId="065DDFA2" w14:textId="77777777" w:rsidR="00DC6E2D" w:rsidRPr="001A0731" w:rsidRDefault="00DC6E2D" w:rsidP="00F37B3F">
            <w:pPr>
              <w:pStyle w:val="ListParagraph"/>
              <w:numPr>
                <w:ilvl w:val="0"/>
                <w:numId w:val="10"/>
              </w:numPr>
              <w:spacing w:before="120" w:line="276" w:lineRule="auto"/>
              <w:ind w:left="229" w:hanging="227"/>
              <w:contextualSpacing w:val="0"/>
              <w:rPr>
                <w:sz w:val="20"/>
                <w:szCs w:val="20"/>
                <w:lang w:val="en-AU"/>
              </w:rPr>
            </w:pPr>
            <w:r w:rsidRPr="001A0731">
              <w:rPr>
                <w:sz w:val="20"/>
                <w:szCs w:val="20"/>
                <w:lang w:val="en-AU"/>
              </w:rPr>
              <w:t>First Aid Rooms inspections</w:t>
            </w:r>
          </w:p>
          <w:p w14:paraId="5A58F190" w14:textId="77777777" w:rsidR="00DC6E2D" w:rsidRPr="001A0731" w:rsidRDefault="00DC6E2D" w:rsidP="00F37B3F">
            <w:pPr>
              <w:pStyle w:val="ListParagraph"/>
              <w:numPr>
                <w:ilvl w:val="0"/>
                <w:numId w:val="10"/>
              </w:numPr>
              <w:spacing w:before="120" w:line="276" w:lineRule="auto"/>
              <w:ind w:left="229" w:hanging="227"/>
              <w:contextualSpacing w:val="0"/>
              <w:rPr>
                <w:sz w:val="20"/>
                <w:szCs w:val="20"/>
                <w:lang w:val="en-AU"/>
              </w:rPr>
            </w:pPr>
            <w:r w:rsidRPr="001A0731">
              <w:rPr>
                <w:sz w:val="20"/>
                <w:szCs w:val="20"/>
                <w:lang w:val="en-AU"/>
              </w:rPr>
              <w:t xml:space="preserve">First Aid </w:t>
            </w:r>
            <w:r>
              <w:rPr>
                <w:sz w:val="20"/>
                <w:szCs w:val="20"/>
                <w:lang w:val="en-AU"/>
              </w:rPr>
              <w:t>Summary S</w:t>
            </w:r>
            <w:r w:rsidRPr="001A0731">
              <w:rPr>
                <w:sz w:val="20"/>
                <w:szCs w:val="20"/>
                <w:lang w:val="en-AU"/>
              </w:rPr>
              <w:t>heet</w:t>
            </w:r>
          </w:p>
          <w:p w14:paraId="4366D9C4" w14:textId="1E61F11B" w:rsidR="00DC6E2D" w:rsidRPr="001B68E7" w:rsidRDefault="00DC6E2D" w:rsidP="00F37B3F">
            <w:pPr>
              <w:pStyle w:val="ListParagraph"/>
              <w:numPr>
                <w:ilvl w:val="0"/>
                <w:numId w:val="10"/>
              </w:numPr>
              <w:spacing w:before="120" w:line="276" w:lineRule="auto"/>
              <w:ind w:left="205" w:hanging="183"/>
              <w:contextualSpacing w:val="0"/>
              <w:rPr>
                <w:color w:val="000000"/>
                <w:sz w:val="20"/>
                <w:szCs w:val="20"/>
              </w:rPr>
            </w:pPr>
            <w:r w:rsidRPr="001A0731">
              <w:rPr>
                <w:sz w:val="20"/>
                <w:szCs w:val="20"/>
                <w:lang w:val="en-AU"/>
              </w:rPr>
              <w:t>Emergency management contact details</w:t>
            </w:r>
          </w:p>
        </w:tc>
        <w:tc>
          <w:tcPr>
            <w:tcW w:w="1030" w:type="pct"/>
            <w:vMerge w:val="restart"/>
          </w:tcPr>
          <w:p w14:paraId="247DA989" w14:textId="77777777" w:rsidR="00DC6E2D" w:rsidRPr="00034200" w:rsidRDefault="00DC6E2D" w:rsidP="00034200">
            <w:pPr>
              <w:numPr>
                <w:ilvl w:val="0"/>
                <w:numId w:val="12"/>
              </w:numPr>
              <w:spacing w:before="120" w:line="276" w:lineRule="auto"/>
              <w:ind w:left="320" w:hanging="283"/>
              <w:rPr>
                <w:color w:val="000000"/>
                <w:sz w:val="20"/>
                <w:szCs w:val="20"/>
              </w:rPr>
            </w:pPr>
            <w:hyperlink r:id="rId153" w:history="1">
              <w:r w:rsidRPr="00034200">
                <w:rPr>
                  <w:color w:val="0000FF" w:themeColor="hyperlink"/>
                  <w:sz w:val="20"/>
                  <w:szCs w:val="20"/>
                  <w:u w:val="single"/>
                </w:rPr>
                <w:t>First Aid for Students and Staff Policy</w:t>
              </w:r>
            </w:hyperlink>
          </w:p>
          <w:p w14:paraId="03DDC590" w14:textId="77777777" w:rsidR="00DC6E2D" w:rsidRPr="00034200" w:rsidRDefault="00DC6E2D" w:rsidP="00034200">
            <w:pPr>
              <w:numPr>
                <w:ilvl w:val="0"/>
                <w:numId w:val="10"/>
              </w:numPr>
              <w:spacing w:before="120" w:line="276" w:lineRule="auto"/>
              <w:ind w:left="313" w:hanging="313"/>
              <w:rPr>
                <w:sz w:val="20"/>
                <w:szCs w:val="20"/>
                <w:lang w:val="en-AU"/>
              </w:rPr>
            </w:pPr>
            <w:hyperlink r:id="rId154" w:history="1">
              <w:r w:rsidRPr="00034200">
                <w:rPr>
                  <w:color w:val="0000FF" w:themeColor="hyperlink"/>
                  <w:sz w:val="20"/>
                  <w:szCs w:val="20"/>
                  <w:u w:val="single"/>
                </w:rPr>
                <w:t>First Aid for Students and Staff Procedure</w:t>
              </w:r>
            </w:hyperlink>
          </w:p>
          <w:p w14:paraId="5C5E7A65" w14:textId="78A3AF7A" w:rsidR="00DC6E2D" w:rsidRPr="001A0731" w:rsidRDefault="00DC6E2D" w:rsidP="00F37B3F">
            <w:pPr>
              <w:pStyle w:val="ListParagraph"/>
              <w:numPr>
                <w:ilvl w:val="0"/>
                <w:numId w:val="10"/>
              </w:numPr>
              <w:spacing w:before="120" w:line="276" w:lineRule="auto"/>
              <w:ind w:left="313" w:hanging="313"/>
              <w:contextualSpacing w:val="0"/>
              <w:rPr>
                <w:sz w:val="20"/>
                <w:szCs w:val="20"/>
                <w:lang w:val="en-AU"/>
              </w:rPr>
            </w:pPr>
            <w:hyperlink r:id="rId155" w:history="1">
              <w:r w:rsidRPr="00034200">
                <w:rPr>
                  <w:color w:val="0000FF" w:themeColor="hyperlink"/>
                  <w:sz w:val="20"/>
                  <w:szCs w:val="20"/>
                  <w:u w:val="single"/>
                  <w:lang w:val="en-AU"/>
                </w:rPr>
                <w:t>First Aid Summary Sheet Template</w:t>
              </w:r>
            </w:hyperlink>
          </w:p>
        </w:tc>
        <w:tc>
          <w:tcPr>
            <w:tcW w:w="870" w:type="pct"/>
            <w:vMerge/>
            <w:vAlign w:val="center"/>
          </w:tcPr>
          <w:p w14:paraId="2F8A5BB8" w14:textId="227D34E4" w:rsidR="00DC6E2D" w:rsidRPr="00126986" w:rsidRDefault="00DC6E2D" w:rsidP="0097130D">
            <w:pPr>
              <w:spacing w:before="120" w:line="276" w:lineRule="auto"/>
              <w:rPr>
                <w:sz w:val="20"/>
                <w:szCs w:val="20"/>
                <w:lang w:val="en-AU"/>
              </w:rPr>
            </w:pPr>
          </w:p>
        </w:tc>
      </w:tr>
      <w:tr w:rsidR="00DC6E2D" w:rsidRPr="00126986" w14:paraId="1478E9AE" w14:textId="77777777" w:rsidTr="00F20E3D">
        <w:trPr>
          <w:gridAfter w:val="1"/>
          <w:wAfter w:w="10" w:type="pct"/>
        </w:trPr>
        <w:tc>
          <w:tcPr>
            <w:tcW w:w="1764" w:type="pct"/>
          </w:tcPr>
          <w:p w14:paraId="44894B5D" w14:textId="45B4FEC1" w:rsidR="00DC6E2D" w:rsidRPr="005422DE" w:rsidRDefault="00DC6E2D" w:rsidP="005422DE">
            <w:pPr>
              <w:spacing w:before="120" w:line="276" w:lineRule="auto"/>
              <w:rPr>
                <w:color w:val="000000"/>
                <w:sz w:val="20"/>
                <w:szCs w:val="20"/>
              </w:rPr>
            </w:pPr>
            <w:r w:rsidRPr="005422DE">
              <w:rPr>
                <w:color w:val="000000"/>
                <w:sz w:val="20"/>
                <w:szCs w:val="20"/>
              </w:rPr>
              <w:t>First aid area (sickbay) contains a first aid kit and clearly displays the First Aid Summary Sheet or Emergency Management Contact details</w:t>
            </w:r>
            <w:r w:rsidRPr="005422DE">
              <w:rPr>
                <w:color w:val="000000"/>
                <w:szCs w:val="20"/>
              </w:rPr>
              <w:t>.</w:t>
            </w:r>
          </w:p>
        </w:tc>
        <w:tc>
          <w:tcPr>
            <w:tcW w:w="1326" w:type="pct"/>
          </w:tcPr>
          <w:p w14:paraId="7D3786FD" w14:textId="77777777" w:rsidR="00DC6E2D" w:rsidRPr="001A0731" w:rsidRDefault="00DC6E2D" w:rsidP="00F37B3F">
            <w:pPr>
              <w:pStyle w:val="ListParagraph"/>
              <w:numPr>
                <w:ilvl w:val="0"/>
                <w:numId w:val="10"/>
              </w:numPr>
              <w:spacing w:before="120" w:line="276" w:lineRule="auto"/>
              <w:ind w:left="229" w:hanging="227"/>
              <w:contextualSpacing w:val="0"/>
              <w:rPr>
                <w:sz w:val="20"/>
                <w:szCs w:val="20"/>
                <w:lang w:val="en-AU"/>
              </w:rPr>
            </w:pPr>
            <w:r w:rsidRPr="001A0731">
              <w:rPr>
                <w:sz w:val="20"/>
                <w:szCs w:val="20"/>
                <w:lang w:val="en-AU"/>
              </w:rPr>
              <w:t>First Aid Areas</w:t>
            </w:r>
          </w:p>
          <w:p w14:paraId="56429E68" w14:textId="77777777" w:rsidR="00DC6E2D" w:rsidRPr="001A0731" w:rsidRDefault="00DC6E2D" w:rsidP="00F37B3F">
            <w:pPr>
              <w:pStyle w:val="ListParagraph"/>
              <w:numPr>
                <w:ilvl w:val="0"/>
                <w:numId w:val="10"/>
              </w:numPr>
              <w:spacing w:before="120" w:line="276" w:lineRule="auto"/>
              <w:ind w:left="229" w:hanging="227"/>
              <w:contextualSpacing w:val="0"/>
              <w:rPr>
                <w:sz w:val="20"/>
                <w:szCs w:val="20"/>
                <w:lang w:val="en-AU"/>
              </w:rPr>
            </w:pPr>
            <w:r w:rsidRPr="001A0731">
              <w:rPr>
                <w:sz w:val="20"/>
                <w:szCs w:val="20"/>
                <w:lang w:val="en-AU"/>
              </w:rPr>
              <w:t>First Aid summary sheet</w:t>
            </w:r>
          </w:p>
          <w:p w14:paraId="54C3D76B" w14:textId="77777777" w:rsidR="00DC6E2D" w:rsidRPr="001A0731" w:rsidRDefault="00DC6E2D" w:rsidP="00F37B3F">
            <w:pPr>
              <w:pStyle w:val="ListParagraph"/>
              <w:numPr>
                <w:ilvl w:val="0"/>
                <w:numId w:val="10"/>
              </w:numPr>
              <w:spacing w:before="120" w:line="276" w:lineRule="auto"/>
              <w:ind w:left="229" w:hanging="227"/>
              <w:contextualSpacing w:val="0"/>
              <w:rPr>
                <w:sz w:val="20"/>
                <w:szCs w:val="20"/>
                <w:lang w:val="en-AU"/>
              </w:rPr>
            </w:pPr>
            <w:r w:rsidRPr="001A0731">
              <w:rPr>
                <w:sz w:val="20"/>
                <w:szCs w:val="20"/>
                <w:lang w:val="en-AU"/>
              </w:rPr>
              <w:t>Emergency management contact details</w:t>
            </w:r>
          </w:p>
          <w:p w14:paraId="7E6ED210" w14:textId="549DA2D4" w:rsidR="00DC6E2D" w:rsidRPr="00A46D93" w:rsidRDefault="00DC6E2D" w:rsidP="00F37B3F">
            <w:pPr>
              <w:pStyle w:val="ListParagraph"/>
              <w:numPr>
                <w:ilvl w:val="0"/>
                <w:numId w:val="10"/>
              </w:numPr>
              <w:spacing w:before="120" w:line="276" w:lineRule="auto"/>
              <w:ind w:left="306" w:hanging="284"/>
              <w:contextualSpacing w:val="0"/>
              <w:rPr>
                <w:color w:val="000000"/>
                <w:sz w:val="20"/>
                <w:szCs w:val="20"/>
              </w:rPr>
            </w:pPr>
            <w:r w:rsidRPr="001A0731">
              <w:rPr>
                <w:sz w:val="20"/>
                <w:szCs w:val="20"/>
                <w:lang w:val="en-AU"/>
              </w:rPr>
              <w:t>Site Inspection and walkthrough</w:t>
            </w:r>
          </w:p>
        </w:tc>
        <w:tc>
          <w:tcPr>
            <w:tcW w:w="1030" w:type="pct"/>
            <w:vMerge/>
          </w:tcPr>
          <w:p w14:paraId="6F90D7D1" w14:textId="02449C4A" w:rsidR="00DC6E2D" w:rsidRPr="00D16897" w:rsidRDefault="00DC6E2D" w:rsidP="00D16897">
            <w:pPr>
              <w:spacing w:before="120" w:line="276" w:lineRule="auto"/>
              <w:ind w:left="22"/>
              <w:rPr>
                <w:sz w:val="20"/>
                <w:szCs w:val="20"/>
                <w:lang w:val="en-AU"/>
              </w:rPr>
            </w:pPr>
          </w:p>
        </w:tc>
        <w:tc>
          <w:tcPr>
            <w:tcW w:w="870" w:type="pct"/>
          </w:tcPr>
          <w:p w14:paraId="22B47167" w14:textId="7A3A22AB" w:rsidR="00DC6E2D" w:rsidRPr="00126986" w:rsidRDefault="00A52477" w:rsidP="0097130D">
            <w:pPr>
              <w:spacing w:before="120" w:line="276" w:lineRule="auto"/>
              <w:rPr>
                <w:sz w:val="20"/>
                <w:szCs w:val="20"/>
                <w:lang w:val="en-AU"/>
              </w:rPr>
            </w:pPr>
            <w:hyperlink r:id="rId156" w:history="1">
              <w:r w:rsidRPr="00BE681A">
                <w:rPr>
                  <w:rStyle w:val="Hyperlink"/>
                  <w:sz w:val="20"/>
                  <w:szCs w:val="20"/>
                </w:rPr>
                <w:t>First Aid for Students and Staff</w:t>
              </w:r>
            </w:hyperlink>
          </w:p>
        </w:tc>
      </w:tr>
      <w:tr w:rsidR="00EC12C4" w:rsidRPr="00126986" w14:paraId="79C26FA0" w14:textId="77777777" w:rsidTr="00EC12C4">
        <w:trPr>
          <w:gridAfter w:val="1"/>
          <w:wAfter w:w="10" w:type="pct"/>
          <w:trHeight w:val="2137"/>
        </w:trPr>
        <w:tc>
          <w:tcPr>
            <w:tcW w:w="1764" w:type="pct"/>
            <w:vMerge w:val="restart"/>
          </w:tcPr>
          <w:p w14:paraId="645ED433" w14:textId="77777777" w:rsidR="00EC12C4" w:rsidRDefault="00EC12C4" w:rsidP="00EC12C4">
            <w:pPr>
              <w:spacing w:before="120" w:line="276" w:lineRule="auto"/>
              <w:rPr>
                <w:color w:val="000000"/>
                <w:szCs w:val="20"/>
              </w:rPr>
            </w:pPr>
            <w:r w:rsidRPr="005422DE">
              <w:rPr>
                <w:color w:val="000000"/>
                <w:sz w:val="20"/>
                <w:szCs w:val="20"/>
              </w:rPr>
              <w:t>Regular inspections of first aid facilities, including a review of first aid kits are undertaken as planned or as required</w:t>
            </w:r>
            <w:r w:rsidRPr="005422DE">
              <w:rPr>
                <w:color w:val="000000"/>
                <w:szCs w:val="20"/>
              </w:rPr>
              <w:t>.</w:t>
            </w:r>
          </w:p>
          <w:p w14:paraId="10D1FD6D" w14:textId="7255E5D3" w:rsidR="00EC12C4" w:rsidRPr="005422DE" w:rsidRDefault="00EC12C4" w:rsidP="00EC12C4">
            <w:pPr>
              <w:spacing w:before="120" w:line="276" w:lineRule="auto"/>
              <w:rPr>
                <w:color w:val="000000"/>
                <w:sz w:val="20"/>
                <w:szCs w:val="20"/>
              </w:rPr>
            </w:pPr>
          </w:p>
        </w:tc>
        <w:tc>
          <w:tcPr>
            <w:tcW w:w="1326" w:type="pct"/>
            <w:vMerge w:val="restart"/>
          </w:tcPr>
          <w:p w14:paraId="679D8648" w14:textId="321A05FA" w:rsidR="00EC12C4" w:rsidRPr="00D16897" w:rsidRDefault="00EC12C4" w:rsidP="00EC12C4">
            <w:pPr>
              <w:spacing w:before="120" w:line="276" w:lineRule="auto"/>
              <w:rPr>
                <w:sz w:val="20"/>
                <w:szCs w:val="20"/>
                <w:lang w:val="en-AU"/>
              </w:rPr>
            </w:pPr>
            <w:r>
              <w:rPr>
                <w:sz w:val="20"/>
                <w:szCs w:val="20"/>
                <w:lang w:val="en-AU"/>
              </w:rPr>
              <w:t>Copy of:</w:t>
            </w:r>
          </w:p>
          <w:p w14:paraId="4B889717" w14:textId="1F71B0EF" w:rsidR="00EC12C4" w:rsidRPr="00607F39" w:rsidRDefault="00EC12C4" w:rsidP="00EC12C4">
            <w:pPr>
              <w:pStyle w:val="ListParagraph"/>
              <w:numPr>
                <w:ilvl w:val="0"/>
                <w:numId w:val="10"/>
              </w:numPr>
              <w:spacing w:before="120" w:line="276" w:lineRule="auto"/>
              <w:ind w:left="229" w:hanging="227"/>
              <w:contextualSpacing w:val="0"/>
              <w:rPr>
                <w:sz w:val="20"/>
                <w:szCs w:val="20"/>
                <w:lang w:val="en-AU"/>
              </w:rPr>
            </w:pPr>
            <w:r w:rsidRPr="00607F39">
              <w:rPr>
                <w:sz w:val="20"/>
                <w:szCs w:val="20"/>
                <w:lang w:val="en-AU"/>
              </w:rPr>
              <w:t>Completed First Aid Kits Contents Checklist</w:t>
            </w:r>
          </w:p>
          <w:p w14:paraId="521924A5" w14:textId="77777777" w:rsidR="00EC12C4" w:rsidRPr="00607F39" w:rsidRDefault="00EC12C4" w:rsidP="00EC12C4">
            <w:pPr>
              <w:pStyle w:val="ListParagraph"/>
              <w:numPr>
                <w:ilvl w:val="0"/>
                <w:numId w:val="10"/>
              </w:numPr>
              <w:spacing w:before="120" w:line="276" w:lineRule="auto"/>
              <w:ind w:left="229" w:hanging="227"/>
              <w:contextualSpacing w:val="0"/>
              <w:rPr>
                <w:sz w:val="20"/>
                <w:szCs w:val="20"/>
                <w:lang w:val="en-AU"/>
              </w:rPr>
            </w:pPr>
            <w:r w:rsidRPr="00607F39">
              <w:rPr>
                <w:sz w:val="20"/>
                <w:szCs w:val="20"/>
                <w:lang w:val="en-AU"/>
              </w:rPr>
              <w:t>Inspection Records</w:t>
            </w:r>
          </w:p>
          <w:p w14:paraId="7AC572FE" w14:textId="299FBF3C" w:rsidR="00EC12C4" w:rsidRPr="00A44822" w:rsidRDefault="00EC12C4" w:rsidP="00EC12C4">
            <w:pPr>
              <w:pStyle w:val="ListParagraph"/>
              <w:numPr>
                <w:ilvl w:val="0"/>
                <w:numId w:val="10"/>
              </w:numPr>
              <w:spacing w:before="120" w:line="276" w:lineRule="auto"/>
              <w:ind w:left="178" w:hanging="156"/>
              <w:contextualSpacing w:val="0"/>
              <w:rPr>
                <w:color w:val="000000"/>
                <w:sz w:val="20"/>
                <w:szCs w:val="20"/>
              </w:rPr>
            </w:pPr>
            <w:r w:rsidRPr="00607F39">
              <w:rPr>
                <w:sz w:val="20"/>
                <w:szCs w:val="20"/>
                <w:lang w:val="en-AU"/>
              </w:rPr>
              <w:t>OHS Activities Calendar</w:t>
            </w:r>
          </w:p>
        </w:tc>
        <w:tc>
          <w:tcPr>
            <w:tcW w:w="1030" w:type="pct"/>
          </w:tcPr>
          <w:p w14:paraId="4F25F2F1" w14:textId="77777777" w:rsidR="00EC12C4" w:rsidRPr="00253CA3" w:rsidRDefault="00EC12C4" w:rsidP="00EC12C4">
            <w:pPr>
              <w:pStyle w:val="ListParagraph"/>
              <w:numPr>
                <w:ilvl w:val="0"/>
                <w:numId w:val="12"/>
              </w:numPr>
              <w:spacing w:before="120" w:line="276" w:lineRule="auto"/>
              <w:ind w:left="320" w:hanging="283"/>
              <w:contextualSpacing w:val="0"/>
              <w:rPr>
                <w:color w:val="000000"/>
                <w:sz w:val="20"/>
                <w:szCs w:val="20"/>
              </w:rPr>
            </w:pPr>
            <w:hyperlink r:id="rId157" w:history="1">
              <w:r w:rsidRPr="00A1477C">
                <w:rPr>
                  <w:rStyle w:val="Hyperlink"/>
                  <w:sz w:val="20"/>
                  <w:szCs w:val="20"/>
                </w:rPr>
                <w:t>First Aid for Students and Staff Policy</w:t>
              </w:r>
            </w:hyperlink>
          </w:p>
          <w:p w14:paraId="7DE5D46C" w14:textId="77777777" w:rsidR="00EC12C4" w:rsidRPr="00253CA3" w:rsidRDefault="00EC12C4" w:rsidP="00EC12C4">
            <w:pPr>
              <w:pStyle w:val="ListParagraph"/>
              <w:numPr>
                <w:ilvl w:val="0"/>
                <w:numId w:val="12"/>
              </w:numPr>
              <w:spacing w:before="120" w:line="276" w:lineRule="auto"/>
              <w:ind w:left="320" w:hanging="283"/>
              <w:contextualSpacing w:val="0"/>
              <w:rPr>
                <w:color w:val="000000"/>
                <w:sz w:val="20"/>
                <w:szCs w:val="20"/>
              </w:rPr>
            </w:pPr>
            <w:hyperlink r:id="rId158" w:history="1">
              <w:r w:rsidRPr="00A1477C">
                <w:rPr>
                  <w:rStyle w:val="Hyperlink"/>
                  <w:sz w:val="20"/>
                  <w:szCs w:val="20"/>
                </w:rPr>
                <w:t>First Aid for Students and Staff Procedure</w:t>
              </w:r>
            </w:hyperlink>
          </w:p>
          <w:p w14:paraId="7A5D71E5" w14:textId="2F892B98" w:rsidR="00EC12C4" w:rsidRPr="0071574F" w:rsidRDefault="00EC12C4" w:rsidP="00EC12C4">
            <w:pPr>
              <w:pStyle w:val="ListParagraph"/>
              <w:numPr>
                <w:ilvl w:val="0"/>
                <w:numId w:val="10"/>
              </w:numPr>
              <w:spacing w:before="120" w:line="276" w:lineRule="auto"/>
              <w:ind w:left="306" w:hanging="284"/>
              <w:contextualSpacing w:val="0"/>
              <w:rPr>
                <w:color w:val="000000"/>
                <w:sz w:val="20"/>
                <w:szCs w:val="20"/>
              </w:rPr>
            </w:pPr>
            <w:hyperlink r:id="rId159" w:history="1">
              <w:r w:rsidRPr="009F6671">
                <w:rPr>
                  <w:rStyle w:val="Hyperlink"/>
                  <w:sz w:val="20"/>
                  <w:szCs w:val="20"/>
                </w:rPr>
                <w:t>First Aid Risk Assessment Template</w:t>
              </w:r>
            </w:hyperlink>
            <w:r>
              <w:rPr>
                <w:color w:val="000000"/>
                <w:sz w:val="20"/>
                <w:szCs w:val="20"/>
              </w:rPr>
              <w:t xml:space="preserve"> </w:t>
            </w:r>
          </w:p>
        </w:tc>
        <w:tc>
          <w:tcPr>
            <w:tcW w:w="870" w:type="pct"/>
            <w:vAlign w:val="center"/>
          </w:tcPr>
          <w:p w14:paraId="6DE7484A" w14:textId="194AEDA9" w:rsidR="00EC12C4" w:rsidRPr="00607F39" w:rsidRDefault="00A56DDE" w:rsidP="00EC12C4">
            <w:pPr>
              <w:spacing w:before="120" w:line="276" w:lineRule="auto"/>
              <w:rPr>
                <w:color w:val="000000"/>
                <w:sz w:val="20"/>
                <w:szCs w:val="20"/>
              </w:rPr>
            </w:pPr>
            <w:hyperlink r:id="rId160" w:history="1">
              <w:r w:rsidRPr="00BE681A">
                <w:rPr>
                  <w:rStyle w:val="Hyperlink"/>
                  <w:sz w:val="20"/>
                  <w:szCs w:val="20"/>
                </w:rPr>
                <w:t>First Aid for Students and Staff</w:t>
              </w:r>
            </w:hyperlink>
          </w:p>
        </w:tc>
      </w:tr>
      <w:tr w:rsidR="00EC12C4" w:rsidRPr="00126986" w14:paraId="756C1AE6" w14:textId="77777777" w:rsidTr="00F20E3D">
        <w:trPr>
          <w:gridAfter w:val="1"/>
          <w:wAfter w:w="10" w:type="pct"/>
          <w:trHeight w:val="2136"/>
        </w:trPr>
        <w:tc>
          <w:tcPr>
            <w:tcW w:w="1764" w:type="pct"/>
            <w:vMerge/>
          </w:tcPr>
          <w:p w14:paraId="594F49C4" w14:textId="77777777" w:rsidR="00EC12C4" w:rsidRPr="005422DE" w:rsidRDefault="00EC12C4" w:rsidP="00EC12C4">
            <w:pPr>
              <w:spacing w:before="120" w:line="276" w:lineRule="auto"/>
              <w:rPr>
                <w:color w:val="000000"/>
                <w:sz w:val="20"/>
                <w:szCs w:val="20"/>
              </w:rPr>
            </w:pPr>
          </w:p>
        </w:tc>
        <w:tc>
          <w:tcPr>
            <w:tcW w:w="1326" w:type="pct"/>
            <w:vMerge/>
          </w:tcPr>
          <w:p w14:paraId="51CDD618" w14:textId="77777777" w:rsidR="00EC12C4" w:rsidRDefault="00EC12C4" w:rsidP="00EC12C4">
            <w:pPr>
              <w:spacing w:before="120" w:line="276" w:lineRule="auto"/>
              <w:rPr>
                <w:sz w:val="20"/>
                <w:szCs w:val="20"/>
                <w:lang w:val="en-AU"/>
              </w:rPr>
            </w:pPr>
          </w:p>
        </w:tc>
        <w:tc>
          <w:tcPr>
            <w:tcW w:w="1030" w:type="pct"/>
          </w:tcPr>
          <w:p w14:paraId="609B3427" w14:textId="7EBFC960" w:rsidR="00EC12C4" w:rsidRPr="00A44822" w:rsidRDefault="00EC12C4" w:rsidP="00EC12C4">
            <w:pPr>
              <w:pStyle w:val="ListParagraph"/>
              <w:numPr>
                <w:ilvl w:val="0"/>
                <w:numId w:val="10"/>
              </w:numPr>
              <w:spacing w:before="120" w:line="276" w:lineRule="auto"/>
              <w:ind w:left="313" w:hanging="313"/>
              <w:contextualSpacing w:val="0"/>
              <w:rPr>
                <w:color w:val="000000"/>
                <w:sz w:val="20"/>
                <w:szCs w:val="20"/>
              </w:rPr>
            </w:pPr>
            <w:hyperlink r:id="rId161" w:history="1">
              <w:r w:rsidRPr="005F636F">
                <w:rPr>
                  <w:rStyle w:val="Hyperlink"/>
                  <w:sz w:val="20"/>
                  <w:szCs w:val="20"/>
                </w:rPr>
                <w:t>OHS Activities Calendar Template</w:t>
              </w:r>
            </w:hyperlink>
          </w:p>
        </w:tc>
        <w:tc>
          <w:tcPr>
            <w:tcW w:w="870" w:type="pct"/>
          </w:tcPr>
          <w:p w14:paraId="3D2CA96A" w14:textId="40E75003" w:rsidR="00EC12C4" w:rsidRPr="00607F39" w:rsidRDefault="00FF0988" w:rsidP="00EC12C4">
            <w:pPr>
              <w:spacing w:before="120" w:line="276" w:lineRule="auto"/>
              <w:rPr>
                <w:color w:val="000000"/>
                <w:sz w:val="20"/>
                <w:szCs w:val="20"/>
              </w:rPr>
            </w:pPr>
            <w:hyperlink r:id="rId162" w:history="1">
              <w:r w:rsidRPr="00772320">
                <w:rPr>
                  <w:rStyle w:val="Hyperlink"/>
                  <w:sz w:val="20"/>
                  <w:szCs w:val="20"/>
                </w:rPr>
                <w:t>OHS Planning</w:t>
              </w:r>
            </w:hyperlink>
          </w:p>
        </w:tc>
      </w:tr>
      <w:tr w:rsidR="00750067" w:rsidRPr="00126986" w14:paraId="5B03866F" w14:textId="77777777" w:rsidTr="00DD5C9D">
        <w:trPr>
          <w:gridAfter w:val="1"/>
          <w:wAfter w:w="10" w:type="pct"/>
          <w:trHeight w:val="3863"/>
        </w:trPr>
        <w:tc>
          <w:tcPr>
            <w:tcW w:w="1764" w:type="pct"/>
            <w:vMerge w:val="restart"/>
          </w:tcPr>
          <w:p w14:paraId="45ED99CE" w14:textId="06C21DE6" w:rsidR="00750067" w:rsidRPr="005422DE" w:rsidRDefault="00750067" w:rsidP="005422DE">
            <w:pPr>
              <w:spacing w:before="120" w:line="276" w:lineRule="auto"/>
              <w:rPr>
                <w:color w:val="000000"/>
                <w:sz w:val="20"/>
                <w:szCs w:val="20"/>
              </w:rPr>
            </w:pPr>
            <w:r w:rsidRPr="005422DE">
              <w:rPr>
                <w:color w:val="000000"/>
                <w:sz w:val="20"/>
                <w:szCs w:val="20"/>
              </w:rPr>
              <w:lastRenderedPageBreak/>
              <w:t>Infection control guidelines are understood by responsible person(s) (e.g. First Aid Officer).</w:t>
            </w:r>
          </w:p>
        </w:tc>
        <w:tc>
          <w:tcPr>
            <w:tcW w:w="1326" w:type="pct"/>
            <w:vMerge w:val="restart"/>
          </w:tcPr>
          <w:p w14:paraId="70782CD9" w14:textId="77777777" w:rsidR="00750067" w:rsidRPr="00607F39" w:rsidRDefault="00750067" w:rsidP="00F37B3F">
            <w:pPr>
              <w:pStyle w:val="ListParagraph"/>
              <w:numPr>
                <w:ilvl w:val="0"/>
                <w:numId w:val="10"/>
              </w:numPr>
              <w:spacing w:before="120" w:line="276" w:lineRule="auto"/>
              <w:ind w:left="227" w:hanging="227"/>
              <w:contextualSpacing w:val="0"/>
              <w:rPr>
                <w:sz w:val="20"/>
                <w:szCs w:val="20"/>
                <w:lang w:val="en-AU"/>
              </w:rPr>
            </w:pPr>
            <w:r w:rsidRPr="00607F39">
              <w:rPr>
                <w:sz w:val="20"/>
                <w:szCs w:val="20"/>
                <w:lang w:val="en-AU"/>
              </w:rPr>
              <w:t>Interviews with First Aid Officers and/or responsible persons</w:t>
            </w:r>
          </w:p>
          <w:p w14:paraId="48E07035" w14:textId="4041106A" w:rsidR="00750067" w:rsidRPr="002E027E" w:rsidRDefault="00750067" w:rsidP="00F37B3F">
            <w:pPr>
              <w:pStyle w:val="ListParagraph"/>
              <w:numPr>
                <w:ilvl w:val="0"/>
                <w:numId w:val="10"/>
              </w:numPr>
              <w:spacing w:before="120" w:line="276" w:lineRule="auto"/>
              <w:ind w:left="205" w:hanging="183"/>
              <w:contextualSpacing w:val="0"/>
              <w:rPr>
                <w:color w:val="000000"/>
                <w:sz w:val="20"/>
                <w:szCs w:val="20"/>
              </w:rPr>
            </w:pPr>
            <w:r w:rsidRPr="00607F39">
              <w:rPr>
                <w:sz w:val="20"/>
                <w:szCs w:val="20"/>
                <w:lang w:val="en-AU"/>
              </w:rPr>
              <w:t>Safe Work Procedure for Cleaning and Handling of Blood and Body Fluids</w:t>
            </w:r>
          </w:p>
        </w:tc>
        <w:tc>
          <w:tcPr>
            <w:tcW w:w="1030" w:type="pct"/>
          </w:tcPr>
          <w:p w14:paraId="2C7E3FE2" w14:textId="77777777" w:rsidR="00750067" w:rsidRPr="00BC4E63" w:rsidRDefault="00750067" w:rsidP="00A07F71">
            <w:pPr>
              <w:pStyle w:val="ListParagraph"/>
              <w:numPr>
                <w:ilvl w:val="0"/>
                <w:numId w:val="10"/>
              </w:numPr>
              <w:spacing w:before="120" w:line="276" w:lineRule="auto"/>
              <w:ind w:left="313" w:hanging="313"/>
              <w:contextualSpacing w:val="0"/>
              <w:rPr>
                <w:sz w:val="20"/>
                <w:szCs w:val="20"/>
                <w:lang w:val="en-AU"/>
              </w:rPr>
            </w:pPr>
            <w:hyperlink r:id="rId163" w:history="1">
              <w:r w:rsidRPr="00666110">
                <w:rPr>
                  <w:rStyle w:val="Hyperlink"/>
                  <w:sz w:val="20"/>
                  <w:szCs w:val="20"/>
                </w:rPr>
                <w:t>Blood Spills and Open Wounds Management Policy</w:t>
              </w:r>
            </w:hyperlink>
          </w:p>
          <w:p w14:paraId="0265922E" w14:textId="77777777" w:rsidR="00750067" w:rsidRPr="00761510" w:rsidRDefault="00750067" w:rsidP="00A07F71">
            <w:pPr>
              <w:pStyle w:val="ListParagraph"/>
              <w:numPr>
                <w:ilvl w:val="0"/>
                <w:numId w:val="10"/>
              </w:numPr>
              <w:spacing w:before="120" w:line="276" w:lineRule="auto"/>
              <w:ind w:left="313" w:hanging="313"/>
              <w:contextualSpacing w:val="0"/>
              <w:rPr>
                <w:sz w:val="20"/>
                <w:szCs w:val="20"/>
                <w:lang w:val="en-AU"/>
              </w:rPr>
            </w:pPr>
            <w:hyperlink r:id="rId164" w:history="1">
              <w:r w:rsidRPr="00495112">
                <w:rPr>
                  <w:rStyle w:val="Hyperlink"/>
                  <w:sz w:val="20"/>
                  <w:szCs w:val="20"/>
                </w:rPr>
                <w:t>Guidelines for Hepatitis</w:t>
              </w:r>
            </w:hyperlink>
          </w:p>
          <w:p w14:paraId="1A5CDFBE" w14:textId="17A660C6" w:rsidR="00750067" w:rsidRPr="00A44822" w:rsidRDefault="00750067" w:rsidP="00D16897">
            <w:pPr>
              <w:pStyle w:val="ListParagraph"/>
              <w:spacing w:before="120" w:line="276" w:lineRule="auto"/>
              <w:ind w:left="306"/>
              <w:rPr>
                <w:color w:val="000000"/>
                <w:sz w:val="20"/>
                <w:szCs w:val="20"/>
              </w:rPr>
            </w:pPr>
            <w:hyperlink r:id="rId165" w:history="1">
              <w:r w:rsidRPr="00E413F9">
                <w:rPr>
                  <w:rStyle w:val="Hyperlink"/>
                  <w:sz w:val="20"/>
                  <w:szCs w:val="20"/>
                </w:rPr>
                <w:t>Safe Work Procedure – Cleaning and Handling of Blood and Bodily Fluids</w:t>
              </w:r>
            </w:hyperlink>
          </w:p>
        </w:tc>
        <w:tc>
          <w:tcPr>
            <w:tcW w:w="870" w:type="pct"/>
          </w:tcPr>
          <w:p w14:paraId="78004932" w14:textId="1ED902D3" w:rsidR="00750067" w:rsidRPr="00A44822" w:rsidRDefault="00303D3D" w:rsidP="0097130D">
            <w:pPr>
              <w:spacing w:before="120" w:line="276" w:lineRule="auto"/>
              <w:rPr>
                <w:sz w:val="20"/>
                <w:szCs w:val="20"/>
                <w:lang w:val="en-AU"/>
              </w:rPr>
            </w:pPr>
            <w:hyperlink r:id="rId166" w:history="1">
              <w:r w:rsidRPr="0002526D">
                <w:rPr>
                  <w:rStyle w:val="Hyperlink"/>
                  <w:sz w:val="20"/>
                  <w:szCs w:val="20"/>
                </w:rPr>
                <w:t>Blood Spills and Open Wounds Management</w:t>
              </w:r>
            </w:hyperlink>
          </w:p>
        </w:tc>
      </w:tr>
      <w:tr w:rsidR="002D301F" w:rsidRPr="00126986" w14:paraId="6ACA32DF" w14:textId="77777777" w:rsidTr="00DD5C9D">
        <w:trPr>
          <w:gridAfter w:val="1"/>
          <w:wAfter w:w="10" w:type="pct"/>
          <w:trHeight w:val="965"/>
        </w:trPr>
        <w:tc>
          <w:tcPr>
            <w:tcW w:w="1764" w:type="pct"/>
            <w:vMerge/>
          </w:tcPr>
          <w:p w14:paraId="248F71E8" w14:textId="77777777" w:rsidR="002D301F" w:rsidRPr="005422DE" w:rsidRDefault="002D301F" w:rsidP="002D301F">
            <w:pPr>
              <w:spacing w:before="120" w:line="276" w:lineRule="auto"/>
              <w:rPr>
                <w:color w:val="000000"/>
                <w:sz w:val="20"/>
                <w:szCs w:val="20"/>
              </w:rPr>
            </w:pPr>
          </w:p>
        </w:tc>
        <w:tc>
          <w:tcPr>
            <w:tcW w:w="1326" w:type="pct"/>
            <w:vMerge/>
          </w:tcPr>
          <w:p w14:paraId="2E118A74" w14:textId="77777777" w:rsidR="002D301F" w:rsidRPr="00607F39" w:rsidRDefault="002D301F" w:rsidP="002D301F">
            <w:pPr>
              <w:pStyle w:val="ListParagraph"/>
              <w:numPr>
                <w:ilvl w:val="0"/>
                <w:numId w:val="10"/>
              </w:numPr>
              <w:spacing w:before="120" w:line="276" w:lineRule="auto"/>
              <w:ind w:left="227" w:hanging="227"/>
              <w:contextualSpacing w:val="0"/>
              <w:rPr>
                <w:sz w:val="20"/>
                <w:szCs w:val="20"/>
                <w:lang w:val="en-AU"/>
              </w:rPr>
            </w:pPr>
          </w:p>
        </w:tc>
        <w:tc>
          <w:tcPr>
            <w:tcW w:w="1030" w:type="pct"/>
            <w:tcBorders>
              <w:left w:val="single" w:sz="4" w:space="0" w:color="auto"/>
              <w:right w:val="single" w:sz="4" w:space="0" w:color="auto"/>
            </w:tcBorders>
          </w:tcPr>
          <w:p w14:paraId="71F94E51" w14:textId="6DDD5FD9" w:rsidR="002D301F" w:rsidRDefault="002D301F" w:rsidP="002D301F">
            <w:pPr>
              <w:pStyle w:val="ListParagraph"/>
              <w:numPr>
                <w:ilvl w:val="0"/>
                <w:numId w:val="10"/>
              </w:numPr>
              <w:spacing w:before="120" w:line="276" w:lineRule="auto"/>
              <w:ind w:left="313" w:hanging="313"/>
              <w:contextualSpacing w:val="0"/>
            </w:pPr>
            <w:hyperlink r:id="rId167" w:history="1">
              <w:r w:rsidRPr="007B5344">
                <w:rPr>
                  <w:rStyle w:val="Hyperlink"/>
                  <w:sz w:val="20"/>
                  <w:szCs w:val="20"/>
                </w:rPr>
                <w:t>Blood -borne viruses Policy</w:t>
              </w:r>
            </w:hyperlink>
          </w:p>
        </w:tc>
        <w:tc>
          <w:tcPr>
            <w:tcW w:w="870" w:type="pct"/>
          </w:tcPr>
          <w:p w14:paraId="043E72E3" w14:textId="60B2EEB5" w:rsidR="002D301F" w:rsidRPr="00A44822" w:rsidRDefault="002D301F" w:rsidP="002D301F">
            <w:pPr>
              <w:spacing w:before="120" w:line="276" w:lineRule="auto"/>
              <w:rPr>
                <w:sz w:val="20"/>
                <w:szCs w:val="20"/>
                <w:lang w:val="en-AU"/>
              </w:rPr>
            </w:pPr>
            <w:hyperlink r:id="rId168" w:history="1">
              <w:r w:rsidRPr="00036C8E">
                <w:rPr>
                  <w:rStyle w:val="Hyperlink"/>
                  <w:sz w:val="22"/>
                  <w:szCs w:val="22"/>
                </w:rPr>
                <w:t>Blood-borne viruses</w:t>
              </w:r>
            </w:hyperlink>
          </w:p>
        </w:tc>
      </w:tr>
      <w:tr w:rsidR="00486F6D" w:rsidRPr="00126986" w14:paraId="3C1A4493" w14:textId="77777777" w:rsidTr="00F20E3D">
        <w:trPr>
          <w:gridAfter w:val="1"/>
          <w:wAfter w:w="10" w:type="pct"/>
          <w:trHeight w:val="1838"/>
        </w:trPr>
        <w:tc>
          <w:tcPr>
            <w:tcW w:w="1764" w:type="pct"/>
            <w:vMerge w:val="restart"/>
          </w:tcPr>
          <w:p w14:paraId="6001A99D" w14:textId="77777777" w:rsidR="00486F6D" w:rsidRPr="00607F39" w:rsidRDefault="00486F6D" w:rsidP="00486F6D">
            <w:pPr>
              <w:spacing w:before="120" w:line="276" w:lineRule="auto"/>
              <w:rPr>
                <w:color w:val="000000"/>
                <w:sz w:val="20"/>
                <w:szCs w:val="20"/>
              </w:rPr>
            </w:pPr>
            <w:r w:rsidRPr="00607F39">
              <w:rPr>
                <w:color w:val="000000"/>
                <w:sz w:val="20"/>
                <w:szCs w:val="20"/>
              </w:rPr>
              <w:t>First Aid Officer(s) has undertaken recognised first aid training that meets the requirements of:</w:t>
            </w:r>
          </w:p>
          <w:p w14:paraId="3AD4DA8E" w14:textId="77777777" w:rsidR="00486F6D" w:rsidRPr="00607F39" w:rsidRDefault="00486F6D" w:rsidP="00486F6D">
            <w:pPr>
              <w:pStyle w:val="ListParagraph"/>
              <w:numPr>
                <w:ilvl w:val="0"/>
                <w:numId w:val="13"/>
              </w:numPr>
              <w:spacing w:before="120" w:line="276" w:lineRule="auto"/>
              <w:ind w:left="292" w:hanging="292"/>
              <w:contextualSpacing w:val="0"/>
              <w:rPr>
                <w:color w:val="000000"/>
                <w:sz w:val="20"/>
                <w:szCs w:val="20"/>
              </w:rPr>
            </w:pPr>
            <w:r w:rsidRPr="00607F39">
              <w:rPr>
                <w:color w:val="000000"/>
                <w:sz w:val="20"/>
                <w:szCs w:val="20"/>
              </w:rPr>
              <w:t xml:space="preserve">Provide First Aid - HLTAID003 </w:t>
            </w:r>
          </w:p>
          <w:p w14:paraId="2DB5C0C9" w14:textId="77777777" w:rsidR="00486F6D" w:rsidRDefault="00486F6D" w:rsidP="00486F6D">
            <w:pPr>
              <w:pStyle w:val="ListParagraph"/>
              <w:numPr>
                <w:ilvl w:val="0"/>
                <w:numId w:val="10"/>
              </w:numPr>
              <w:spacing w:before="120" w:line="276" w:lineRule="auto"/>
              <w:ind w:left="306" w:hanging="284"/>
              <w:rPr>
                <w:color w:val="000000"/>
                <w:sz w:val="20"/>
                <w:szCs w:val="20"/>
              </w:rPr>
            </w:pPr>
            <w:r w:rsidRPr="00607F39">
              <w:rPr>
                <w:color w:val="000000"/>
                <w:sz w:val="20"/>
                <w:szCs w:val="20"/>
              </w:rPr>
              <w:t>Annual refresher for Cardiopulmonary Resuscitation (CPR) - HLTAID001.</w:t>
            </w:r>
          </w:p>
          <w:p w14:paraId="6E6DA7F1" w14:textId="06BD781E" w:rsidR="00486F6D" w:rsidRPr="00A44822" w:rsidRDefault="00486F6D" w:rsidP="00486F6D">
            <w:pPr>
              <w:pStyle w:val="ListParagraph"/>
              <w:spacing w:before="120" w:line="276" w:lineRule="auto"/>
              <w:ind w:left="306"/>
              <w:rPr>
                <w:color w:val="000000"/>
                <w:sz w:val="20"/>
                <w:szCs w:val="20"/>
              </w:rPr>
            </w:pPr>
          </w:p>
        </w:tc>
        <w:tc>
          <w:tcPr>
            <w:tcW w:w="1326" w:type="pct"/>
            <w:vMerge w:val="restart"/>
          </w:tcPr>
          <w:p w14:paraId="1236BF4C" w14:textId="2FA491C3" w:rsidR="00486F6D" w:rsidRPr="00EF6984" w:rsidRDefault="00486F6D" w:rsidP="00486F6D">
            <w:pPr>
              <w:spacing w:before="120" w:line="276" w:lineRule="auto"/>
              <w:rPr>
                <w:sz w:val="20"/>
                <w:szCs w:val="20"/>
                <w:lang w:val="en-AU"/>
              </w:rPr>
            </w:pPr>
            <w:r>
              <w:rPr>
                <w:sz w:val="20"/>
                <w:szCs w:val="20"/>
                <w:lang w:val="en-AU"/>
              </w:rPr>
              <w:t>Copy of</w:t>
            </w:r>
          </w:p>
          <w:p w14:paraId="1385D220" w14:textId="72D28B4B" w:rsidR="00486F6D" w:rsidRPr="00607F39" w:rsidRDefault="00486F6D" w:rsidP="00486F6D">
            <w:pPr>
              <w:pStyle w:val="ListParagraph"/>
              <w:numPr>
                <w:ilvl w:val="0"/>
                <w:numId w:val="10"/>
              </w:numPr>
              <w:spacing w:before="120" w:line="276" w:lineRule="auto"/>
              <w:ind w:left="229" w:hanging="227"/>
              <w:contextualSpacing w:val="0"/>
              <w:rPr>
                <w:sz w:val="20"/>
                <w:szCs w:val="20"/>
                <w:lang w:val="en-AU"/>
              </w:rPr>
            </w:pPr>
            <w:r w:rsidRPr="00607F39">
              <w:rPr>
                <w:sz w:val="20"/>
                <w:szCs w:val="20"/>
                <w:lang w:val="en-AU"/>
              </w:rPr>
              <w:t>Training records</w:t>
            </w:r>
          </w:p>
          <w:p w14:paraId="0FDAD338" w14:textId="77777777" w:rsidR="00486F6D" w:rsidRPr="00607F39" w:rsidRDefault="00486F6D" w:rsidP="00486F6D">
            <w:pPr>
              <w:pStyle w:val="ListParagraph"/>
              <w:numPr>
                <w:ilvl w:val="0"/>
                <w:numId w:val="10"/>
              </w:numPr>
              <w:spacing w:before="120" w:line="276" w:lineRule="auto"/>
              <w:ind w:left="229" w:hanging="227"/>
              <w:contextualSpacing w:val="0"/>
              <w:rPr>
                <w:sz w:val="20"/>
                <w:szCs w:val="20"/>
                <w:lang w:val="en-AU"/>
              </w:rPr>
            </w:pPr>
            <w:r w:rsidRPr="00607F39">
              <w:rPr>
                <w:sz w:val="20"/>
                <w:szCs w:val="20"/>
                <w:lang w:val="en-AU"/>
              </w:rPr>
              <w:t>Training register</w:t>
            </w:r>
          </w:p>
          <w:p w14:paraId="00665364" w14:textId="58E5CAA8" w:rsidR="00486F6D" w:rsidRPr="00A44822" w:rsidRDefault="00486F6D" w:rsidP="00486F6D">
            <w:pPr>
              <w:pStyle w:val="ListParagraph"/>
              <w:numPr>
                <w:ilvl w:val="0"/>
                <w:numId w:val="10"/>
              </w:numPr>
              <w:spacing w:before="120" w:line="276" w:lineRule="auto"/>
              <w:ind w:left="205" w:hanging="183"/>
              <w:rPr>
                <w:color w:val="000000"/>
                <w:sz w:val="20"/>
                <w:szCs w:val="20"/>
              </w:rPr>
            </w:pPr>
            <w:r w:rsidRPr="00607F39">
              <w:rPr>
                <w:sz w:val="20"/>
                <w:szCs w:val="20"/>
                <w:lang w:val="en-AU"/>
              </w:rPr>
              <w:t>Training diplomas/certificates</w:t>
            </w:r>
          </w:p>
        </w:tc>
        <w:tc>
          <w:tcPr>
            <w:tcW w:w="1030" w:type="pct"/>
          </w:tcPr>
          <w:p w14:paraId="064170DC" w14:textId="77777777" w:rsidR="00486F6D" w:rsidRPr="00253CA3" w:rsidRDefault="00486F6D" w:rsidP="00486F6D">
            <w:pPr>
              <w:pStyle w:val="ListParagraph"/>
              <w:numPr>
                <w:ilvl w:val="0"/>
                <w:numId w:val="12"/>
              </w:numPr>
              <w:spacing w:before="120" w:line="276" w:lineRule="auto"/>
              <w:ind w:left="320" w:hanging="283"/>
              <w:contextualSpacing w:val="0"/>
              <w:rPr>
                <w:color w:val="000000"/>
                <w:sz w:val="20"/>
                <w:szCs w:val="20"/>
              </w:rPr>
            </w:pPr>
            <w:hyperlink r:id="rId169" w:history="1">
              <w:r w:rsidRPr="00A1477C">
                <w:rPr>
                  <w:rStyle w:val="Hyperlink"/>
                  <w:sz w:val="20"/>
                  <w:szCs w:val="20"/>
                </w:rPr>
                <w:t>First Aid for Students and Staff Policy</w:t>
              </w:r>
            </w:hyperlink>
          </w:p>
          <w:p w14:paraId="051F50A8" w14:textId="25AA0B81" w:rsidR="00486F6D" w:rsidRPr="00EF6984" w:rsidRDefault="00486F6D" w:rsidP="00486F6D">
            <w:pPr>
              <w:pStyle w:val="ListParagraph"/>
              <w:numPr>
                <w:ilvl w:val="0"/>
                <w:numId w:val="10"/>
              </w:numPr>
              <w:spacing w:before="120" w:line="276" w:lineRule="auto"/>
              <w:ind w:left="307" w:hanging="284"/>
              <w:contextualSpacing w:val="0"/>
              <w:rPr>
                <w:sz w:val="20"/>
                <w:szCs w:val="20"/>
                <w:lang w:val="en-AU"/>
              </w:rPr>
            </w:pPr>
            <w:hyperlink r:id="rId170" w:history="1">
              <w:r w:rsidRPr="00A1477C">
                <w:rPr>
                  <w:rStyle w:val="Hyperlink"/>
                  <w:sz w:val="20"/>
                  <w:szCs w:val="20"/>
                </w:rPr>
                <w:t>First Aid for Students and Staff Procedure</w:t>
              </w:r>
            </w:hyperlink>
          </w:p>
        </w:tc>
        <w:tc>
          <w:tcPr>
            <w:tcW w:w="870" w:type="pct"/>
          </w:tcPr>
          <w:p w14:paraId="1D65E126" w14:textId="07882AEF" w:rsidR="00486F6D" w:rsidRPr="00D16897" w:rsidRDefault="00486F6D" w:rsidP="00486F6D">
            <w:pPr>
              <w:spacing w:before="120" w:line="276" w:lineRule="auto"/>
              <w:rPr>
                <w:color w:val="000000"/>
                <w:sz w:val="20"/>
                <w:szCs w:val="20"/>
              </w:rPr>
            </w:pPr>
            <w:hyperlink r:id="rId171" w:history="1">
              <w:r w:rsidRPr="00254DB8">
                <w:rPr>
                  <w:rStyle w:val="Hyperlink"/>
                  <w:sz w:val="20"/>
                  <w:szCs w:val="20"/>
                </w:rPr>
                <w:t>First Aid for Students and Staff</w:t>
              </w:r>
            </w:hyperlink>
          </w:p>
        </w:tc>
      </w:tr>
      <w:tr w:rsidR="00486F6D" w:rsidRPr="00126986" w14:paraId="0E7EA776" w14:textId="77777777" w:rsidTr="00F20E3D">
        <w:trPr>
          <w:gridAfter w:val="1"/>
          <w:wAfter w:w="10" w:type="pct"/>
          <w:trHeight w:val="1837"/>
        </w:trPr>
        <w:tc>
          <w:tcPr>
            <w:tcW w:w="1764" w:type="pct"/>
            <w:vMerge/>
          </w:tcPr>
          <w:p w14:paraId="6E259CFF" w14:textId="77777777" w:rsidR="00486F6D" w:rsidRPr="00607F39" w:rsidRDefault="00486F6D" w:rsidP="00486F6D">
            <w:pPr>
              <w:spacing w:before="120" w:line="276" w:lineRule="auto"/>
              <w:rPr>
                <w:color w:val="000000"/>
                <w:sz w:val="20"/>
                <w:szCs w:val="20"/>
              </w:rPr>
            </w:pPr>
          </w:p>
        </w:tc>
        <w:tc>
          <w:tcPr>
            <w:tcW w:w="1326" w:type="pct"/>
            <w:vMerge/>
          </w:tcPr>
          <w:p w14:paraId="3404DF05" w14:textId="77777777" w:rsidR="00486F6D" w:rsidRDefault="00486F6D" w:rsidP="00486F6D">
            <w:pPr>
              <w:spacing w:before="120" w:line="276" w:lineRule="auto"/>
              <w:rPr>
                <w:sz w:val="20"/>
                <w:szCs w:val="20"/>
                <w:lang w:val="en-AU"/>
              </w:rPr>
            </w:pPr>
          </w:p>
        </w:tc>
        <w:tc>
          <w:tcPr>
            <w:tcW w:w="1030" w:type="pct"/>
          </w:tcPr>
          <w:p w14:paraId="26415F86" w14:textId="77777777" w:rsidR="00486F6D" w:rsidRDefault="00486F6D" w:rsidP="00486F6D">
            <w:pPr>
              <w:pStyle w:val="ListParagraph"/>
              <w:numPr>
                <w:ilvl w:val="0"/>
                <w:numId w:val="10"/>
              </w:numPr>
              <w:spacing w:before="120" w:line="276" w:lineRule="auto"/>
              <w:ind w:left="307" w:hanging="284"/>
              <w:contextualSpacing w:val="0"/>
              <w:rPr>
                <w:color w:val="000000"/>
                <w:sz w:val="20"/>
                <w:szCs w:val="20"/>
              </w:rPr>
            </w:pPr>
            <w:hyperlink r:id="rId172" w:history="1">
              <w:r w:rsidRPr="00934BFF">
                <w:rPr>
                  <w:rStyle w:val="Hyperlink"/>
                  <w:sz w:val="20"/>
                  <w:szCs w:val="20"/>
                </w:rPr>
                <w:t>OHS Induction and Training Policy</w:t>
              </w:r>
            </w:hyperlink>
          </w:p>
          <w:p w14:paraId="39EC8A60" w14:textId="0DE3C8DA" w:rsidR="00486F6D" w:rsidRPr="00A44822" w:rsidRDefault="00486F6D" w:rsidP="00486F6D">
            <w:pPr>
              <w:pStyle w:val="ListParagraph"/>
              <w:numPr>
                <w:ilvl w:val="0"/>
                <w:numId w:val="10"/>
              </w:numPr>
              <w:spacing w:before="120" w:line="276" w:lineRule="auto"/>
              <w:ind w:left="307" w:hanging="284"/>
              <w:contextualSpacing w:val="0"/>
              <w:rPr>
                <w:color w:val="000000"/>
                <w:sz w:val="20"/>
                <w:szCs w:val="20"/>
              </w:rPr>
            </w:pPr>
            <w:hyperlink r:id="rId173" w:history="1">
              <w:r w:rsidRPr="00011E1E">
                <w:rPr>
                  <w:rStyle w:val="Hyperlink"/>
                  <w:sz w:val="20"/>
                  <w:szCs w:val="20"/>
                </w:rPr>
                <w:t>OHS Induction and Training Procedure</w:t>
              </w:r>
            </w:hyperlink>
          </w:p>
        </w:tc>
        <w:tc>
          <w:tcPr>
            <w:tcW w:w="870" w:type="pct"/>
          </w:tcPr>
          <w:p w14:paraId="42854A42" w14:textId="769D053F" w:rsidR="00486F6D" w:rsidRPr="00D16897" w:rsidRDefault="00486F6D" w:rsidP="00486F6D">
            <w:pPr>
              <w:spacing w:before="120" w:line="276" w:lineRule="auto"/>
              <w:rPr>
                <w:sz w:val="20"/>
                <w:szCs w:val="20"/>
              </w:rPr>
            </w:pPr>
            <w:hyperlink r:id="rId174" w:history="1">
              <w:r w:rsidRPr="00254DB8">
                <w:rPr>
                  <w:rStyle w:val="Hyperlink"/>
                  <w:sz w:val="20"/>
                  <w:szCs w:val="20"/>
                </w:rPr>
                <w:t>OHS Induction and Training</w:t>
              </w:r>
            </w:hyperlink>
          </w:p>
        </w:tc>
      </w:tr>
    </w:tbl>
    <w:p w14:paraId="37EFC472" w14:textId="07EF1508" w:rsidR="00DD5C9D" w:rsidRDefault="00DD5C9D" w:rsidP="00960D48">
      <w:pPr>
        <w:pStyle w:val="ESBodyText"/>
        <w:spacing w:before="120" w:line="276" w:lineRule="auto"/>
        <w:rPr>
          <w:b/>
          <w:sz w:val="22"/>
          <w:szCs w:val="22"/>
        </w:rPr>
      </w:pPr>
    </w:p>
    <w:p w14:paraId="7A068581" w14:textId="77777777" w:rsidR="00DD5C9D" w:rsidRDefault="00DD5C9D">
      <w:pPr>
        <w:spacing w:after="0" w:line="240" w:lineRule="auto"/>
        <w:rPr>
          <w:b/>
          <w:sz w:val="22"/>
          <w:szCs w:val="22"/>
        </w:rPr>
      </w:pPr>
      <w:r>
        <w:rPr>
          <w:b/>
          <w:sz w:val="22"/>
          <w:szCs w:val="22"/>
        </w:rPr>
        <w:br w:type="page"/>
      </w:r>
    </w:p>
    <w:p w14:paraId="208E235B" w14:textId="77777777" w:rsidR="00E15476" w:rsidRDefault="00E15476" w:rsidP="00960D48">
      <w:pPr>
        <w:pStyle w:val="ESBodyText"/>
        <w:spacing w:before="120" w:line="276" w:lineRule="auto"/>
        <w:rPr>
          <w:b/>
          <w:sz w:val="22"/>
          <w:szCs w:val="22"/>
        </w:rPr>
      </w:pPr>
    </w:p>
    <w:tbl>
      <w:tblPr>
        <w:tblStyle w:val="TableGrid3"/>
        <w:tblW w:w="5000" w:type="pct"/>
        <w:tblLook w:val="04A0" w:firstRow="1" w:lastRow="0" w:firstColumn="1" w:lastColumn="0" w:noHBand="0" w:noVBand="1"/>
        <w:tblCaption w:val="Element 8-OHS Induction and Training"/>
        <w:tblDescription w:val="Element 8-OHS Induction and Training requirements for the audit"/>
      </w:tblPr>
      <w:tblGrid>
        <w:gridCol w:w="3387"/>
        <w:gridCol w:w="2543"/>
        <w:gridCol w:w="2012"/>
        <w:gridCol w:w="1685"/>
      </w:tblGrid>
      <w:tr w:rsidR="00EF6984" w:rsidRPr="00126986" w14:paraId="54551FEC" w14:textId="77777777" w:rsidTr="00EF6984">
        <w:trPr>
          <w:trHeight w:val="374"/>
          <w:tblHeader/>
        </w:trPr>
        <w:tc>
          <w:tcPr>
            <w:tcW w:w="5000" w:type="pct"/>
            <w:gridSpan w:val="4"/>
            <w:shd w:val="clear" w:color="auto" w:fill="8DB3E2" w:themeFill="text2" w:themeFillTint="66"/>
            <w:vAlign w:val="center"/>
          </w:tcPr>
          <w:p w14:paraId="7AAC70CC" w14:textId="6F2FA7C3" w:rsidR="00EF6984" w:rsidRPr="00126986" w:rsidRDefault="00EF6984" w:rsidP="00EF6984">
            <w:pPr>
              <w:keepNext/>
              <w:keepLines/>
              <w:spacing w:before="120" w:line="276" w:lineRule="auto"/>
              <w:outlineLvl w:val="1"/>
              <w:rPr>
                <w:rFonts w:eastAsiaTheme="majorEastAsia"/>
                <w:b/>
                <w:bCs/>
                <w:sz w:val="22"/>
                <w:szCs w:val="22"/>
                <w:lang w:val="en-AU"/>
              </w:rPr>
            </w:pPr>
            <w:r w:rsidRPr="00126986">
              <w:rPr>
                <w:rFonts w:eastAsiaTheme="majorEastAsia" w:cstheme="majorBidi"/>
                <w:b/>
                <w:bCs/>
                <w:sz w:val="22"/>
                <w:szCs w:val="22"/>
                <w:lang w:val="en-AU"/>
              </w:rPr>
              <w:t xml:space="preserve">Element </w:t>
            </w:r>
            <w:r>
              <w:rPr>
                <w:rFonts w:eastAsiaTheme="majorEastAsia" w:cstheme="majorBidi"/>
                <w:b/>
                <w:bCs/>
                <w:sz w:val="22"/>
                <w:szCs w:val="22"/>
                <w:lang w:val="en-AU"/>
              </w:rPr>
              <w:t>7</w:t>
            </w:r>
            <w:r w:rsidRPr="00126986">
              <w:rPr>
                <w:rFonts w:eastAsiaTheme="majorEastAsia" w:cstheme="majorBidi"/>
                <w:b/>
                <w:bCs/>
                <w:sz w:val="22"/>
                <w:szCs w:val="22"/>
                <w:lang w:val="en-AU"/>
              </w:rPr>
              <w:t xml:space="preserve">: </w:t>
            </w:r>
            <w:r>
              <w:rPr>
                <w:rFonts w:eastAsiaTheme="majorEastAsia" w:cstheme="majorBidi"/>
                <w:b/>
                <w:bCs/>
                <w:sz w:val="22"/>
                <w:szCs w:val="22"/>
                <w:lang w:val="en-AU"/>
              </w:rPr>
              <w:t xml:space="preserve"> OHS Induction and Training</w:t>
            </w:r>
          </w:p>
        </w:tc>
      </w:tr>
      <w:tr w:rsidR="002E027E" w:rsidRPr="00126986" w14:paraId="61B1DFEF" w14:textId="77777777" w:rsidTr="00503FB9">
        <w:trPr>
          <w:tblHeader/>
        </w:trPr>
        <w:tc>
          <w:tcPr>
            <w:tcW w:w="1759" w:type="pct"/>
            <w:shd w:val="clear" w:color="auto" w:fill="B8CCE4" w:themeFill="accent1" w:themeFillTint="66"/>
          </w:tcPr>
          <w:p w14:paraId="7EF64E80" w14:textId="0AB96C20" w:rsidR="00EF6984" w:rsidRPr="00126986" w:rsidRDefault="00EF6984" w:rsidP="00EF6984">
            <w:pPr>
              <w:spacing w:before="120" w:line="276" w:lineRule="auto"/>
              <w:rPr>
                <w:b/>
                <w:sz w:val="22"/>
                <w:szCs w:val="22"/>
                <w:lang w:val="en-AU"/>
              </w:rPr>
            </w:pPr>
            <w:r w:rsidRPr="00126986">
              <w:rPr>
                <w:b/>
                <w:sz w:val="22"/>
                <w:szCs w:val="22"/>
                <w:lang w:val="en-AU"/>
              </w:rPr>
              <w:t>Audit Criteria</w:t>
            </w:r>
          </w:p>
        </w:tc>
        <w:tc>
          <w:tcPr>
            <w:tcW w:w="1321" w:type="pct"/>
            <w:shd w:val="clear" w:color="auto" w:fill="B8CCE4" w:themeFill="accent1" w:themeFillTint="66"/>
          </w:tcPr>
          <w:p w14:paraId="72E7CE55" w14:textId="1D247AA2" w:rsidR="00EF6984" w:rsidRPr="00126986" w:rsidRDefault="00EF6984" w:rsidP="00EF6984">
            <w:pPr>
              <w:spacing w:before="120" w:line="276" w:lineRule="auto"/>
              <w:rPr>
                <w:b/>
                <w:sz w:val="22"/>
                <w:szCs w:val="22"/>
                <w:lang w:val="en-AU"/>
              </w:rPr>
            </w:pPr>
            <w:r w:rsidRPr="00126986">
              <w:rPr>
                <w:b/>
                <w:sz w:val="22"/>
                <w:szCs w:val="22"/>
                <w:lang w:val="en-AU"/>
              </w:rPr>
              <w:t>Examples of Evidence</w:t>
            </w:r>
          </w:p>
        </w:tc>
        <w:tc>
          <w:tcPr>
            <w:tcW w:w="1045" w:type="pct"/>
            <w:shd w:val="clear" w:color="auto" w:fill="B8CCE4" w:themeFill="accent1" w:themeFillTint="66"/>
          </w:tcPr>
          <w:p w14:paraId="60B68A75" w14:textId="2BAEFB34" w:rsidR="00EF6984" w:rsidRPr="00126986" w:rsidRDefault="00EF6984" w:rsidP="00EF6984">
            <w:pPr>
              <w:spacing w:before="120" w:line="276" w:lineRule="auto"/>
              <w:rPr>
                <w:b/>
                <w:sz w:val="22"/>
                <w:szCs w:val="22"/>
                <w:lang w:val="en-AU"/>
              </w:rPr>
            </w:pPr>
            <w:r w:rsidRPr="00126986">
              <w:rPr>
                <w:b/>
                <w:sz w:val="22"/>
                <w:szCs w:val="22"/>
                <w:lang w:val="en-AU"/>
              </w:rPr>
              <w:t xml:space="preserve">OHSMS </w:t>
            </w:r>
            <w:r>
              <w:rPr>
                <w:b/>
                <w:sz w:val="22"/>
                <w:szCs w:val="22"/>
                <w:lang w:val="en-AU"/>
              </w:rPr>
              <w:t>Document</w:t>
            </w:r>
            <w:r w:rsidRPr="00126986">
              <w:rPr>
                <w:b/>
                <w:sz w:val="22"/>
                <w:szCs w:val="22"/>
                <w:lang w:val="en-AU"/>
              </w:rPr>
              <w:t xml:space="preserve"> Name</w:t>
            </w:r>
          </w:p>
        </w:tc>
        <w:tc>
          <w:tcPr>
            <w:tcW w:w="875" w:type="pct"/>
            <w:shd w:val="clear" w:color="auto" w:fill="B8CCE4" w:themeFill="accent1" w:themeFillTint="66"/>
          </w:tcPr>
          <w:p w14:paraId="55EA8FA8" w14:textId="4E52C6D5" w:rsidR="00EF6984" w:rsidRPr="00126986" w:rsidRDefault="00486F6D" w:rsidP="00EF6984">
            <w:pPr>
              <w:spacing w:before="120" w:line="276" w:lineRule="auto"/>
              <w:rPr>
                <w:b/>
                <w:sz w:val="22"/>
                <w:szCs w:val="22"/>
                <w:lang w:val="en-AU"/>
              </w:rPr>
            </w:pPr>
            <w:r>
              <w:rPr>
                <w:b/>
                <w:sz w:val="22"/>
                <w:szCs w:val="22"/>
                <w:lang w:val="en-AU"/>
              </w:rPr>
              <w:t xml:space="preserve">PAL </w:t>
            </w:r>
            <w:r w:rsidR="00EF6984" w:rsidRPr="00126986">
              <w:rPr>
                <w:b/>
                <w:sz w:val="22"/>
                <w:szCs w:val="22"/>
                <w:lang w:val="en-AU"/>
              </w:rPr>
              <w:t>OHSMS Sections</w:t>
            </w:r>
          </w:p>
        </w:tc>
      </w:tr>
      <w:tr w:rsidR="00DD5C9D" w:rsidRPr="00126986" w14:paraId="61A9E5B6" w14:textId="77777777" w:rsidTr="00503FB9">
        <w:trPr>
          <w:trHeight w:val="1515"/>
        </w:trPr>
        <w:tc>
          <w:tcPr>
            <w:tcW w:w="1759" w:type="pct"/>
          </w:tcPr>
          <w:p w14:paraId="752D0491" w14:textId="33A9472D" w:rsidR="00DD5C9D" w:rsidRPr="00EF6984" w:rsidRDefault="00DD5C9D" w:rsidP="001A2175">
            <w:pPr>
              <w:spacing w:before="120" w:line="276" w:lineRule="auto"/>
              <w:rPr>
                <w:color w:val="000000"/>
                <w:sz w:val="20"/>
                <w:szCs w:val="20"/>
              </w:rPr>
            </w:pPr>
            <w:r w:rsidRPr="00844B4F">
              <w:rPr>
                <w:color w:val="000000"/>
                <w:sz w:val="20"/>
                <w:szCs w:val="20"/>
              </w:rPr>
              <w:t>An OHS induction process has been developed for employees that includes the training requirements specified in the OHS Induction Checklist.</w:t>
            </w:r>
          </w:p>
        </w:tc>
        <w:tc>
          <w:tcPr>
            <w:tcW w:w="1321" w:type="pct"/>
          </w:tcPr>
          <w:p w14:paraId="507B9DE3" w14:textId="7012FAE2" w:rsidR="00DD5C9D" w:rsidRPr="00EF6984" w:rsidRDefault="00DD5C9D" w:rsidP="001A2175">
            <w:pPr>
              <w:spacing w:before="120" w:line="276" w:lineRule="auto"/>
              <w:rPr>
                <w:sz w:val="20"/>
                <w:szCs w:val="20"/>
                <w:lang w:val="en-AU"/>
              </w:rPr>
            </w:pPr>
            <w:r>
              <w:rPr>
                <w:sz w:val="20"/>
                <w:szCs w:val="20"/>
                <w:lang w:val="en-AU"/>
              </w:rPr>
              <w:t>Copy of:</w:t>
            </w:r>
          </w:p>
          <w:p w14:paraId="76B316A7" w14:textId="57E06A1D" w:rsidR="00DD5C9D" w:rsidRDefault="00DD5C9D" w:rsidP="001A2175">
            <w:pPr>
              <w:pStyle w:val="ListParagraph"/>
              <w:numPr>
                <w:ilvl w:val="0"/>
                <w:numId w:val="10"/>
              </w:numPr>
              <w:spacing w:before="120" w:line="276" w:lineRule="auto"/>
              <w:ind w:left="227" w:hanging="227"/>
              <w:contextualSpacing w:val="0"/>
              <w:rPr>
                <w:sz w:val="20"/>
                <w:szCs w:val="20"/>
                <w:lang w:val="en-AU"/>
              </w:rPr>
            </w:pPr>
            <w:r>
              <w:rPr>
                <w:sz w:val="20"/>
                <w:szCs w:val="20"/>
                <w:lang w:val="en-AU"/>
              </w:rPr>
              <w:t xml:space="preserve">Completed </w:t>
            </w:r>
            <w:r w:rsidRPr="00844B4F">
              <w:rPr>
                <w:sz w:val="20"/>
                <w:szCs w:val="20"/>
                <w:lang w:val="en-AU"/>
              </w:rPr>
              <w:t>OHS Induction Checklist</w:t>
            </w:r>
          </w:p>
          <w:p w14:paraId="50E211B8" w14:textId="422DEB92" w:rsidR="00DD5C9D" w:rsidRPr="00EF6984" w:rsidRDefault="00DD5C9D" w:rsidP="001A2175">
            <w:pPr>
              <w:pStyle w:val="ListParagraph"/>
              <w:numPr>
                <w:ilvl w:val="0"/>
                <w:numId w:val="10"/>
              </w:numPr>
              <w:spacing w:before="120" w:line="276" w:lineRule="auto"/>
              <w:ind w:left="227" w:hanging="227"/>
              <w:contextualSpacing w:val="0"/>
              <w:rPr>
                <w:sz w:val="20"/>
                <w:szCs w:val="20"/>
                <w:lang w:val="en-AU"/>
              </w:rPr>
            </w:pPr>
            <w:r w:rsidRPr="00EF6984">
              <w:rPr>
                <w:sz w:val="20"/>
                <w:szCs w:val="20"/>
                <w:lang w:val="en-AU"/>
              </w:rPr>
              <w:t>Signed OHS induction forms</w:t>
            </w:r>
          </w:p>
        </w:tc>
        <w:tc>
          <w:tcPr>
            <w:tcW w:w="1045" w:type="pct"/>
          </w:tcPr>
          <w:p w14:paraId="7BE2348B" w14:textId="77777777" w:rsidR="00DD5C9D" w:rsidRPr="00057399" w:rsidRDefault="00DD5C9D" w:rsidP="001A2175">
            <w:pPr>
              <w:numPr>
                <w:ilvl w:val="0"/>
                <w:numId w:val="10"/>
              </w:numPr>
              <w:spacing w:before="120" w:line="276" w:lineRule="auto"/>
              <w:ind w:left="307" w:hanging="284"/>
              <w:rPr>
                <w:color w:val="000000"/>
                <w:sz w:val="20"/>
                <w:szCs w:val="20"/>
              </w:rPr>
            </w:pPr>
            <w:hyperlink r:id="rId175" w:history="1">
              <w:r w:rsidRPr="00057399">
                <w:rPr>
                  <w:color w:val="0000FF" w:themeColor="hyperlink"/>
                  <w:sz w:val="20"/>
                  <w:szCs w:val="20"/>
                  <w:u w:val="single"/>
                </w:rPr>
                <w:t>OHS Induction and Training Policy</w:t>
              </w:r>
            </w:hyperlink>
          </w:p>
          <w:p w14:paraId="3006C3CA" w14:textId="77777777" w:rsidR="00DD5C9D" w:rsidRPr="00057399" w:rsidRDefault="00DD5C9D" w:rsidP="001A2175">
            <w:pPr>
              <w:numPr>
                <w:ilvl w:val="0"/>
                <w:numId w:val="14"/>
              </w:numPr>
              <w:spacing w:before="120" w:line="276" w:lineRule="auto"/>
              <w:ind w:left="313" w:hanging="313"/>
              <w:rPr>
                <w:color w:val="000000"/>
                <w:sz w:val="20"/>
                <w:szCs w:val="20"/>
              </w:rPr>
            </w:pPr>
            <w:hyperlink r:id="rId176" w:history="1">
              <w:r w:rsidRPr="00057399">
                <w:rPr>
                  <w:color w:val="0000FF" w:themeColor="hyperlink"/>
                  <w:sz w:val="20"/>
                  <w:szCs w:val="20"/>
                  <w:u w:val="single"/>
                </w:rPr>
                <w:t>OHS Induction and Training Procedure</w:t>
              </w:r>
            </w:hyperlink>
            <w:r w:rsidRPr="00057399">
              <w:rPr>
                <w:color w:val="000000"/>
                <w:sz w:val="20"/>
                <w:szCs w:val="20"/>
              </w:rPr>
              <w:t xml:space="preserve"> </w:t>
            </w:r>
          </w:p>
          <w:p w14:paraId="20CD7138" w14:textId="73AE6216" w:rsidR="00DD5C9D" w:rsidRPr="00844B4F" w:rsidRDefault="00DD5C9D" w:rsidP="001A2175">
            <w:pPr>
              <w:pStyle w:val="ListParagraph"/>
              <w:numPr>
                <w:ilvl w:val="0"/>
                <w:numId w:val="14"/>
              </w:numPr>
              <w:spacing w:before="120" w:line="276" w:lineRule="auto"/>
              <w:ind w:left="313" w:hanging="313"/>
              <w:contextualSpacing w:val="0"/>
              <w:rPr>
                <w:color w:val="000000"/>
                <w:sz w:val="20"/>
                <w:szCs w:val="20"/>
              </w:rPr>
            </w:pPr>
            <w:hyperlink r:id="rId177" w:history="1">
              <w:r w:rsidRPr="00057399">
                <w:rPr>
                  <w:color w:val="0000FF" w:themeColor="hyperlink"/>
                  <w:sz w:val="20"/>
                  <w:szCs w:val="20"/>
                  <w:u w:val="single"/>
                </w:rPr>
                <w:t>OHS Induction Checklist - Schools</w:t>
              </w:r>
            </w:hyperlink>
          </w:p>
        </w:tc>
        <w:tc>
          <w:tcPr>
            <w:tcW w:w="875" w:type="pct"/>
            <w:vMerge w:val="restart"/>
            <w:vAlign w:val="center"/>
          </w:tcPr>
          <w:p w14:paraId="622CE4A5" w14:textId="77777777" w:rsidR="00DD5C9D" w:rsidRDefault="00DD5C9D" w:rsidP="001A2175">
            <w:pPr>
              <w:spacing w:before="120" w:line="276" w:lineRule="auto"/>
              <w:rPr>
                <w:rStyle w:val="Hyperlink"/>
                <w:sz w:val="20"/>
                <w:szCs w:val="20"/>
              </w:rPr>
            </w:pPr>
            <w:hyperlink r:id="rId178" w:history="1">
              <w:r w:rsidRPr="00F2164A">
                <w:rPr>
                  <w:rStyle w:val="Hyperlink"/>
                  <w:sz w:val="20"/>
                  <w:szCs w:val="20"/>
                </w:rPr>
                <w:t>OHS Induction and Training</w:t>
              </w:r>
            </w:hyperlink>
          </w:p>
          <w:p w14:paraId="047D3635" w14:textId="03F5DFE8" w:rsidR="00DD5C9D" w:rsidRPr="00F37B3F" w:rsidRDefault="00DD5C9D" w:rsidP="001A2175">
            <w:pPr>
              <w:spacing w:before="120" w:line="276" w:lineRule="auto"/>
              <w:rPr>
                <w:sz w:val="20"/>
                <w:szCs w:val="20"/>
                <w:lang w:val="en-AU"/>
              </w:rPr>
            </w:pPr>
          </w:p>
        </w:tc>
      </w:tr>
      <w:tr w:rsidR="00DD5C9D" w:rsidRPr="00126986" w14:paraId="61B3665B" w14:textId="77777777" w:rsidTr="00A20C85">
        <w:trPr>
          <w:trHeight w:val="3691"/>
        </w:trPr>
        <w:tc>
          <w:tcPr>
            <w:tcW w:w="1759" w:type="pct"/>
          </w:tcPr>
          <w:p w14:paraId="54DFB47D" w14:textId="6CD9EEA6" w:rsidR="00DD5C9D" w:rsidRPr="00EF6984" w:rsidRDefault="00DD5C9D" w:rsidP="00143662">
            <w:pPr>
              <w:spacing w:before="120" w:line="276" w:lineRule="auto"/>
              <w:rPr>
                <w:color w:val="000000"/>
                <w:sz w:val="20"/>
                <w:szCs w:val="20"/>
              </w:rPr>
            </w:pPr>
            <w:r w:rsidRPr="00EF6984">
              <w:rPr>
                <w:color w:val="000000"/>
                <w:sz w:val="20"/>
                <w:szCs w:val="20"/>
              </w:rPr>
              <w:t>OHS Training Plan/Register or equivalent template has been developed and is kept up to date with additional training needs included where identified.</w:t>
            </w:r>
          </w:p>
        </w:tc>
        <w:tc>
          <w:tcPr>
            <w:tcW w:w="1321" w:type="pct"/>
          </w:tcPr>
          <w:p w14:paraId="7813957A" w14:textId="27BB0EF2" w:rsidR="00DD5C9D" w:rsidRPr="00ED66AF" w:rsidRDefault="00DD5C9D" w:rsidP="00143662">
            <w:pPr>
              <w:spacing w:before="120" w:line="276" w:lineRule="auto"/>
              <w:rPr>
                <w:sz w:val="20"/>
                <w:szCs w:val="20"/>
                <w:lang w:val="en-AU"/>
              </w:rPr>
            </w:pPr>
            <w:r>
              <w:rPr>
                <w:sz w:val="20"/>
                <w:szCs w:val="20"/>
                <w:lang w:val="en-AU"/>
              </w:rPr>
              <w:t>Copy of:</w:t>
            </w:r>
          </w:p>
          <w:p w14:paraId="79FADD46" w14:textId="173F7260" w:rsidR="00DD5C9D" w:rsidRPr="00844B4F" w:rsidRDefault="00DD5C9D" w:rsidP="00143662">
            <w:pPr>
              <w:pStyle w:val="ListParagraph"/>
              <w:numPr>
                <w:ilvl w:val="0"/>
                <w:numId w:val="10"/>
              </w:numPr>
              <w:spacing w:before="120" w:line="276" w:lineRule="auto"/>
              <w:ind w:left="229" w:hanging="227"/>
              <w:contextualSpacing w:val="0"/>
              <w:rPr>
                <w:sz w:val="20"/>
                <w:szCs w:val="20"/>
                <w:lang w:val="en-AU"/>
              </w:rPr>
            </w:pPr>
            <w:r w:rsidRPr="00844B4F">
              <w:rPr>
                <w:sz w:val="20"/>
                <w:szCs w:val="20"/>
                <w:lang w:val="en-AU"/>
              </w:rPr>
              <w:t>OHS Training Plan/Register</w:t>
            </w:r>
          </w:p>
          <w:p w14:paraId="2807C882" w14:textId="77777777" w:rsidR="00DD5C9D" w:rsidRPr="00844B4F" w:rsidRDefault="00DD5C9D" w:rsidP="00143662">
            <w:pPr>
              <w:pStyle w:val="ListParagraph"/>
              <w:numPr>
                <w:ilvl w:val="0"/>
                <w:numId w:val="10"/>
              </w:numPr>
              <w:spacing w:before="120" w:line="276" w:lineRule="auto"/>
              <w:ind w:left="229" w:hanging="227"/>
              <w:contextualSpacing w:val="0"/>
              <w:rPr>
                <w:sz w:val="20"/>
                <w:szCs w:val="20"/>
                <w:lang w:val="en-AU"/>
              </w:rPr>
            </w:pPr>
            <w:r w:rsidRPr="00844B4F">
              <w:rPr>
                <w:sz w:val="20"/>
                <w:szCs w:val="20"/>
                <w:lang w:val="en-AU"/>
              </w:rPr>
              <w:t>OHS Training Matrix</w:t>
            </w:r>
          </w:p>
          <w:p w14:paraId="11F8A895" w14:textId="3EB4A84C" w:rsidR="00DD5C9D" w:rsidRPr="0071574F" w:rsidRDefault="00DD5C9D" w:rsidP="00143662">
            <w:pPr>
              <w:pStyle w:val="ListParagraph"/>
              <w:numPr>
                <w:ilvl w:val="0"/>
                <w:numId w:val="10"/>
              </w:numPr>
              <w:spacing w:before="120" w:line="276" w:lineRule="auto"/>
              <w:ind w:left="229" w:hanging="227"/>
              <w:contextualSpacing w:val="0"/>
              <w:rPr>
                <w:color w:val="000000"/>
                <w:sz w:val="20"/>
                <w:szCs w:val="20"/>
              </w:rPr>
            </w:pPr>
            <w:r w:rsidRPr="00844B4F">
              <w:rPr>
                <w:sz w:val="20"/>
                <w:szCs w:val="20"/>
                <w:lang w:val="en-AU"/>
              </w:rPr>
              <w:t>Job descriptions</w:t>
            </w:r>
          </w:p>
        </w:tc>
        <w:tc>
          <w:tcPr>
            <w:tcW w:w="1045" w:type="pct"/>
          </w:tcPr>
          <w:p w14:paraId="2C98AEC0" w14:textId="0A9B68C7" w:rsidR="00DD5C9D" w:rsidRPr="00844B4F" w:rsidRDefault="00DD5C9D" w:rsidP="00143662">
            <w:pPr>
              <w:pStyle w:val="ListParagraph"/>
              <w:numPr>
                <w:ilvl w:val="0"/>
                <w:numId w:val="10"/>
              </w:numPr>
              <w:spacing w:before="120" w:line="276" w:lineRule="auto"/>
              <w:ind w:left="313" w:hanging="313"/>
              <w:contextualSpacing w:val="0"/>
              <w:rPr>
                <w:color w:val="000000"/>
                <w:sz w:val="20"/>
                <w:szCs w:val="20"/>
              </w:rPr>
            </w:pPr>
            <w:hyperlink r:id="rId179" w:history="1">
              <w:r w:rsidRPr="00030405">
                <w:rPr>
                  <w:rStyle w:val="Hyperlink"/>
                  <w:sz w:val="20"/>
                  <w:szCs w:val="20"/>
                </w:rPr>
                <w:t>OHS Induction and Training Policy</w:t>
              </w:r>
            </w:hyperlink>
          </w:p>
          <w:p w14:paraId="4DDE6496" w14:textId="070F5531" w:rsidR="00DD5C9D" w:rsidRPr="00844B4F" w:rsidRDefault="00DD5C9D" w:rsidP="00143662">
            <w:pPr>
              <w:pStyle w:val="ListParagraph"/>
              <w:numPr>
                <w:ilvl w:val="0"/>
                <w:numId w:val="10"/>
              </w:numPr>
              <w:spacing w:before="120" w:line="276" w:lineRule="auto"/>
              <w:ind w:left="313" w:hanging="313"/>
              <w:rPr>
                <w:color w:val="000000"/>
                <w:sz w:val="20"/>
                <w:szCs w:val="20"/>
              </w:rPr>
            </w:pPr>
            <w:hyperlink r:id="rId180" w:history="1">
              <w:r w:rsidRPr="00030405">
                <w:rPr>
                  <w:rStyle w:val="Hyperlink"/>
                  <w:sz w:val="20"/>
                  <w:szCs w:val="20"/>
                </w:rPr>
                <w:t>OHS Induction and Training Procedure</w:t>
              </w:r>
            </w:hyperlink>
          </w:p>
        </w:tc>
        <w:tc>
          <w:tcPr>
            <w:tcW w:w="875" w:type="pct"/>
            <w:vMerge/>
            <w:vAlign w:val="center"/>
          </w:tcPr>
          <w:p w14:paraId="67C5B6CA" w14:textId="7243E36F" w:rsidR="00DD5C9D" w:rsidRPr="00126986" w:rsidRDefault="00DD5C9D" w:rsidP="00DD5C9D">
            <w:pPr>
              <w:spacing w:before="120" w:line="276" w:lineRule="auto"/>
              <w:rPr>
                <w:sz w:val="20"/>
                <w:szCs w:val="20"/>
                <w:lang w:val="en-AU"/>
              </w:rPr>
            </w:pPr>
          </w:p>
        </w:tc>
      </w:tr>
      <w:tr w:rsidR="00DD5C9D" w:rsidRPr="00126986" w14:paraId="713C775A" w14:textId="77777777" w:rsidTr="00503FB9">
        <w:trPr>
          <w:trHeight w:val="713"/>
        </w:trPr>
        <w:tc>
          <w:tcPr>
            <w:tcW w:w="1759" w:type="pct"/>
          </w:tcPr>
          <w:p w14:paraId="4012DCF2" w14:textId="5EAEC99A" w:rsidR="00DD5C9D" w:rsidRPr="00EF6984" w:rsidRDefault="00DD5C9D" w:rsidP="00EF6984">
            <w:pPr>
              <w:spacing w:before="120" w:line="276" w:lineRule="auto"/>
              <w:rPr>
                <w:color w:val="000000"/>
                <w:sz w:val="20"/>
                <w:szCs w:val="20"/>
              </w:rPr>
            </w:pPr>
            <w:r w:rsidRPr="00EF6984">
              <w:rPr>
                <w:color w:val="000000"/>
                <w:sz w:val="20"/>
                <w:szCs w:val="20"/>
              </w:rPr>
              <w:t>OHS training has been scheduled and/or completed according to the OHS Training Plan/Register or equivalent template.</w:t>
            </w:r>
          </w:p>
        </w:tc>
        <w:tc>
          <w:tcPr>
            <w:tcW w:w="1321" w:type="pct"/>
          </w:tcPr>
          <w:p w14:paraId="5FE920CB" w14:textId="3776D9C1" w:rsidR="00DD5C9D" w:rsidRPr="00F37B3F" w:rsidRDefault="00DD5C9D" w:rsidP="00F37B3F">
            <w:pPr>
              <w:spacing w:before="120" w:line="276" w:lineRule="auto"/>
              <w:rPr>
                <w:sz w:val="20"/>
                <w:szCs w:val="20"/>
                <w:lang w:val="en-AU"/>
              </w:rPr>
            </w:pPr>
            <w:r>
              <w:rPr>
                <w:sz w:val="20"/>
                <w:szCs w:val="20"/>
                <w:lang w:val="en-AU"/>
              </w:rPr>
              <w:t>Copy of:</w:t>
            </w:r>
          </w:p>
          <w:p w14:paraId="23537356" w14:textId="588420BF" w:rsidR="00DD5C9D" w:rsidRPr="00844B4F" w:rsidRDefault="00DD5C9D" w:rsidP="00F37B3F">
            <w:pPr>
              <w:pStyle w:val="ListParagraph"/>
              <w:numPr>
                <w:ilvl w:val="0"/>
                <w:numId w:val="10"/>
              </w:numPr>
              <w:spacing w:before="120" w:line="276" w:lineRule="auto"/>
              <w:ind w:left="229" w:hanging="227"/>
              <w:contextualSpacing w:val="0"/>
              <w:rPr>
                <w:sz w:val="20"/>
                <w:szCs w:val="20"/>
                <w:lang w:val="en-AU"/>
              </w:rPr>
            </w:pPr>
            <w:r w:rsidRPr="00844B4F">
              <w:rPr>
                <w:sz w:val="20"/>
                <w:szCs w:val="20"/>
                <w:lang w:val="en-AU"/>
              </w:rPr>
              <w:t>Training records</w:t>
            </w:r>
          </w:p>
          <w:p w14:paraId="34114920" w14:textId="537C81D5" w:rsidR="00DD5C9D" w:rsidRPr="00844B4F" w:rsidRDefault="00DD5C9D" w:rsidP="00F37B3F">
            <w:pPr>
              <w:pStyle w:val="ListParagraph"/>
              <w:numPr>
                <w:ilvl w:val="0"/>
                <w:numId w:val="10"/>
              </w:numPr>
              <w:spacing w:before="120" w:line="276" w:lineRule="auto"/>
              <w:ind w:left="306" w:hanging="284"/>
              <w:contextualSpacing w:val="0"/>
              <w:rPr>
                <w:color w:val="000000"/>
                <w:sz w:val="20"/>
                <w:szCs w:val="20"/>
              </w:rPr>
            </w:pPr>
            <w:r w:rsidRPr="00844B4F">
              <w:rPr>
                <w:sz w:val="20"/>
                <w:szCs w:val="20"/>
                <w:lang w:val="en-AU"/>
              </w:rPr>
              <w:t>OHS Training Plan/Register</w:t>
            </w:r>
          </w:p>
        </w:tc>
        <w:tc>
          <w:tcPr>
            <w:tcW w:w="1045" w:type="pct"/>
          </w:tcPr>
          <w:p w14:paraId="3A6A958A" w14:textId="317900BA" w:rsidR="00DD5C9D" w:rsidRPr="00844B4F" w:rsidRDefault="00DD5C9D" w:rsidP="00F37B3F">
            <w:pPr>
              <w:pStyle w:val="ListParagraph"/>
              <w:numPr>
                <w:ilvl w:val="0"/>
                <w:numId w:val="10"/>
              </w:numPr>
              <w:spacing w:before="120" w:line="276" w:lineRule="auto"/>
              <w:ind w:left="306" w:hanging="284"/>
              <w:contextualSpacing w:val="0"/>
              <w:rPr>
                <w:sz w:val="20"/>
                <w:szCs w:val="20"/>
                <w:lang w:val="en-AU"/>
              </w:rPr>
            </w:pPr>
            <w:hyperlink r:id="rId181" w:history="1">
              <w:r w:rsidRPr="00164C81">
                <w:rPr>
                  <w:rStyle w:val="Hyperlink"/>
                  <w:sz w:val="20"/>
                  <w:szCs w:val="20"/>
                </w:rPr>
                <w:t>OHS Training Planner/Register Template</w:t>
              </w:r>
            </w:hyperlink>
          </w:p>
        </w:tc>
        <w:tc>
          <w:tcPr>
            <w:tcW w:w="875" w:type="pct"/>
            <w:vMerge/>
          </w:tcPr>
          <w:p w14:paraId="26B025F0" w14:textId="1164D05E" w:rsidR="00DD5C9D" w:rsidRPr="00126986" w:rsidRDefault="00DD5C9D" w:rsidP="00ED66AF">
            <w:pPr>
              <w:spacing w:before="120" w:line="276" w:lineRule="auto"/>
              <w:rPr>
                <w:sz w:val="20"/>
                <w:szCs w:val="20"/>
                <w:lang w:val="en-AU"/>
              </w:rPr>
            </w:pPr>
          </w:p>
        </w:tc>
      </w:tr>
      <w:tr w:rsidR="00DD5C9D" w:rsidRPr="00126986" w14:paraId="17129694" w14:textId="77777777" w:rsidTr="00503FB9">
        <w:trPr>
          <w:trHeight w:val="712"/>
        </w:trPr>
        <w:tc>
          <w:tcPr>
            <w:tcW w:w="1759" w:type="pct"/>
          </w:tcPr>
          <w:p w14:paraId="3B13A9D1" w14:textId="77777777" w:rsidR="00DD5C9D" w:rsidRPr="00ED66AF" w:rsidRDefault="00DD5C9D" w:rsidP="00ED66AF">
            <w:pPr>
              <w:spacing w:before="120" w:line="276" w:lineRule="auto"/>
              <w:rPr>
                <w:color w:val="000000"/>
                <w:sz w:val="20"/>
                <w:szCs w:val="20"/>
              </w:rPr>
            </w:pPr>
            <w:r w:rsidRPr="00ED66AF">
              <w:rPr>
                <w:color w:val="000000"/>
                <w:sz w:val="20"/>
                <w:szCs w:val="20"/>
              </w:rPr>
              <w:t>Based on job role, mandatory online OHS Program has been completed by employees. For example teachers are allocated the following OHS Program which consists of the following modules:</w:t>
            </w:r>
          </w:p>
          <w:p w14:paraId="7C668AFE" w14:textId="77777777" w:rsidR="00DD5C9D" w:rsidRPr="00ED66AF" w:rsidRDefault="00DD5C9D" w:rsidP="00ED66AF">
            <w:pPr>
              <w:spacing w:before="120" w:line="276" w:lineRule="auto"/>
              <w:ind w:left="164" w:hanging="164"/>
              <w:rPr>
                <w:color w:val="000000"/>
                <w:sz w:val="20"/>
                <w:szCs w:val="20"/>
              </w:rPr>
            </w:pPr>
            <w:r w:rsidRPr="00ED66AF">
              <w:rPr>
                <w:color w:val="000000"/>
                <w:sz w:val="20"/>
                <w:szCs w:val="20"/>
              </w:rPr>
              <w:t>• OHS for Employees-Refresher</w:t>
            </w:r>
          </w:p>
          <w:p w14:paraId="04EF2AD6" w14:textId="77777777" w:rsidR="00DD5C9D" w:rsidRPr="00ED66AF" w:rsidRDefault="00DD5C9D" w:rsidP="00ED66AF">
            <w:pPr>
              <w:spacing w:before="120" w:line="276" w:lineRule="auto"/>
              <w:ind w:left="164" w:hanging="164"/>
              <w:rPr>
                <w:color w:val="000000"/>
                <w:sz w:val="20"/>
                <w:szCs w:val="20"/>
              </w:rPr>
            </w:pPr>
            <w:r w:rsidRPr="00ED66AF">
              <w:rPr>
                <w:color w:val="000000"/>
                <w:sz w:val="20"/>
                <w:szCs w:val="20"/>
              </w:rPr>
              <w:t>• Ergonomics</w:t>
            </w:r>
          </w:p>
          <w:p w14:paraId="664B1142" w14:textId="77777777" w:rsidR="00DD5C9D" w:rsidRPr="00ED66AF" w:rsidRDefault="00DD5C9D" w:rsidP="00ED66AF">
            <w:pPr>
              <w:spacing w:before="120" w:line="276" w:lineRule="auto"/>
              <w:ind w:left="164" w:hanging="164"/>
              <w:rPr>
                <w:color w:val="000000"/>
                <w:sz w:val="20"/>
                <w:szCs w:val="20"/>
              </w:rPr>
            </w:pPr>
            <w:r w:rsidRPr="00ED66AF">
              <w:rPr>
                <w:color w:val="000000"/>
                <w:sz w:val="20"/>
                <w:szCs w:val="20"/>
              </w:rPr>
              <w:t>• Manual Handling</w:t>
            </w:r>
          </w:p>
          <w:p w14:paraId="68E1EFAF" w14:textId="77777777" w:rsidR="00DD5C9D" w:rsidRPr="00ED66AF" w:rsidRDefault="00DD5C9D" w:rsidP="00ED66AF">
            <w:pPr>
              <w:spacing w:before="120" w:line="276" w:lineRule="auto"/>
              <w:ind w:left="164" w:hanging="164"/>
              <w:rPr>
                <w:color w:val="000000"/>
                <w:sz w:val="20"/>
                <w:szCs w:val="20"/>
              </w:rPr>
            </w:pPr>
            <w:r w:rsidRPr="00ED66AF">
              <w:rPr>
                <w:color w:val="000000"/>
                <w:sz w:val="20"/>
                <w:szCs w:val="20"/>
              </w:rPr>
              <w:t>• Hazard and Incident Reporting</w:t>
            </w:r>
          </w:p>
          <w:p w14:paraId="2336FD8F" w14:textId="3EB4FD31" w:rsidR="00DD5C9D" w:rsidRPr="00ED66AF" w:rsidRDefault="00DD5C9D" w:rsidP="00ED66AF">
            <w:pPr>
              <w:spacing w:before="120" w:line="276" w:lineRule="auto"/>
              <w:ind w:left="164" w:hanging="164"/>
              <w:rPr>
                <w:color w:val="000000"/>
                <w:sz w:val="20"/>
                <w:szCs w:val="20"/>
              </w:rPr>
            </w:pPr>
            <w:r w:rsidRPr="00ED66AF">
              <w:rPr>
                <w:color w:val="000000"/>
                <w:sz w:val="20"/>
                <w:szCs w:val="20"/>
              </w:rPr>
              <w:t>• Slips, Trips and Falls</w:t>
            </w:r>
          </w:p>
        </w:tc>
        <w:tc>
          <w:tcPr>
            <w:tcW w:w="1321" w:type="pct"/>
          </w:tcPr>
          <w:p w14:paraId="76F71799" w14:textId="1F1D450C" w:rsidR="00DD5C9D" w:rsidRPr="00E15476" w:rsidRDefault="00DD5C9D" w:rsidP="00ED66AF">
            <w:pPr>
              <w:spacing w:before="120" w:line="276" w:lineRule="auto"/>
              <w:rPr>
                <w:sz w:val="20"/>
                <w:szCs w:val="20"/>
                <w:lang w:val="en-AU"/>
              </w:rPr>
            </w:pPr>
            <w:r w:rsidRPr="00E15476">
              <w:rPr>
                <w:sz w:val="20"/>
                <w:szCs w:val="20"/>
                <w:lang w:val="en-AU"/>
              </w:rPr>
              <w:t>NA – evidence of completing the online OHS Program will be accessed via internal Department LearnED system.</w:t>
            </w:r>
          </w:p>
          <w:p w14:paraId="298893E6" w14:textId="1F9ED3B5" w:rsidR="00DD5C9D" w:rsidRPr="002E3711" w:rsidRDefault="00DD5C9D" w:rsidP="0050664D">
            <w:pPr>
              <w:spacing w:before="120" w:line="276" w:lineRule="auto"/>
              <w:rPr>
                <w:color w:val="000000"/>
                <w:sz w:val="20"/>
                <w:szCs w:val="20"/>
                <w:highlight w:val="yellow"/>
              </w:rPr>
            </w:pPr>
          </w:p>
        </w:tc>
        <w:tc>
          <w:tcPr>
            <w:tcW w:w="1045" w:type="pct"/>
          </w:tcPr>
          <w:p w14:paraId="0DCF6BA5" w14:textId="77777777" w:rsidR="00DD5C9D" w:rsidRDefault="00DD5C9D" w:rsidP="00503FB9">
            <w:pPr>
              <w:pStyle w:val="ListParagraph"/>
              <w:numPr>
                <w:ilvl w:val="0"/>
                <w:numId w:val="10"/>
              </w:numPr>
              <w:spacing w:before="120" w:line="276" w:lineRule="auto"/>
              <w:ind w:left="307" w:hanging="284"/>
              <w:contextualSpacing w:val="0"/>
              <w:rPr>
                <w:color w:val="000000"/>
                <w:sz w:val="20"/>
                <w:szCs w:val="20"/>
              </w:rPr>
            </w:pPr>
            <w:hyperlink r:id="rId182" w:history="1">
              <w:r w:rsidRPr="00934BFF">
                <w:rPr>
                  <w:rStyle w:val="Hyperlink"/>
                  <w:sz w:val="20"/>
                  <w:szCs w:val="20"/>
                </w:rPr>
                <w:t>OHS Induction and Training Policy</w:t>
              </w:r>
            </w:hyperlink>
            <w:r>
              <w:rPr>
                <w:color w:val="000000"/>
                <w:sz w:val="20"/>
                <w:szCs w:val="20"/>
              </w:rPr>
              <w:t xml:space="preserve"> </w:t>
            </w:r>
          </w:p>
          <w:p w14:paraId="172BAAE0" w14:textId="0A1DAC86" w:rsidR="00DD5C9D" w:rsidRPr="0071574F" w:rsidRDefault="00DD5C9D" w:rsidP="00C6180E">
            <w:pPr>
              <w:pStyle w:val="ListParagraph"/>
              <w:numPr>
                <w:ilvl w:val="0"/>
                <w:numId w:val="10"/>
              </w:numPr>
              <w:spacing w:before="120" w:line="276" w:lineRule="auto"/>
              <w:ind w:left="333" w:hanging="333"/>
              <w:contextualSpacing w:val="0"/>
              <w:rPr>
                <w:color w:val="000000"/>
                <w:sz w:val="20"/>
                <w:szCs w:val="20"/>
              </w:rPr>
            </w:pPr>
            <w:hyperlink r:id="rId183" w:history="1">
              <w:r w:rsidRPr="0064163F">
                <w:rPr>
                  <w:rStyle w:val="Hyperlink"/>
                  <w:sz w:val="20"/>
                  <w:szCs w:val="20"/>
                </w:rPr>
                <w:t>OHS Induction and Training Procedure</w:t>
              </w:r>
            </w:hyperlink>
          </w:p>
        </w:tc>
        <w:tc>
          <w:tcPr>
            <w:tcW w:w="875" w:type="pct"/>
            <w:vMerge/>
          </w:tcPr>
          <w:p w14:paraId="01471790" w14:textId="1F7B334C" w:rsidR="00DD5C9D" w:rsidRPr="00F37B3F" w:rsidRDefault="00DD5C9D" w:rsidP="00ED66AF">
            <w:pPr>
              <w:spacing w:before="120" w:line="276" w:lineRule="auto"/>
              <w:rPr>
                <w:color w:val="000000"/>
                <w:sz w:val="20"/>
                <w:szCs w:val="20"/>
              </w:rPr>
            </w:pPr>
          </w:p>
        </w:tc>
      </w:tr>
    </w:tbl>
    <w:p w14:paraId="6E1F6B03" w14:textId="77777777" w:rsidR="0066742C" w:rsidRDefault="0066742C" w:rsidP="00960D48">
      <w:pPr>
        <w:pStyle w:val="ESBodyText"/>
        <w:spacing w:before="120" w:line="276" w:lineRule="auto"/>
        <w:rPr>
          <w:b/>
          <w:sz w:val="22"/>
          <w:szCs w:val="22"/>
        </w:rPr>
      </w:pPr>
    </w:p>
    <w:tbl>
      <w:tblPr>
        <w:tblStyle w:val="TableGrid3"/>
        <w:tblW w:w="5000" w:type="pct"/>
        <w:tblLook w:val="04A0" w:firstRow="1" w:lastRow="0" w:firstColumn="1" w:lastColumn="0" w:noHBand="0" w:noVBand="1"/>
        <w:tblCaption w:val="Element 9- Contractor Management"/>
        <w:tblDescription w:val="Element 9- Contractor Management requirements for the audit"/>
      </w:tblPr>
      <w:tblGrid>
        <w:gridCol w:w="2813"/>
        <w:gridCol w:w="1977"/>
        <w:gridCol w:w="2432"/>
        <w:gridCol w:w="2405"/>
      </w:tblGrid>
      <w:tr w:rsidR="00ED66AF" w:rsidRPr="00126986" w14:paraId="51E81BC5" w14:textId="77777777" w:rsidTr="00ED66AF">
        <w:trPr>
          <w:trHeight w:val="374"/>
          <w:tblHeader/>
        </w:trPr>
        <w:tc>
          <w:tcPr>
            <w:tcW w:w="5000" w:type="pct"/>
            <w:gridSpan w:val="4"/>
            <w:shd w:val="clear" w:color="auto" w:fill="8DB3E2" w:themeFill="text2" w:themeFillTint="66"/>
            <w:vAlign w:val="center"/>
          </w:tcPr>
          <w:p w14:paraId="037FCB3D" w14:textId="47B0D99B" w:rsidR="00ED66AF" w:rsidRPr="00126986" w:rsidRDefault="00ED66AF" w:rsidP="00012155">
            <w:pPr>
              <w:keepNext/>
              <w:keepLines/>
              <w:spacing w:before="120" w:line="276" w:lineRule="auto"/>
              <w:outlineLvl w:val="1"/>
              <w:rPr>
                <w:rFonts w:eastAsiaTheme="majorEastAsia"/>
                <w:b/>
                <w:bCs/>
                <w:sz w:val="22"/>
                <w:szCs w:val="22"/>
                <w:lang w:val="en-AU"/>
              </w:rPr>
            </w:pPr>
            <w:r w:rsidRPr="00126986">
              <w:rPr>
                <w:rFonts w:eastAsiaTheme="majorEastAsia" w:cstheme="majorBidi"/>
                <w:b/>
                <w:bCs/>
                <w:sz w:val="22"/>
                <w:szCs w:val="22"/>
                <w:lang w:val="en-AU"/>
              </w:rPr>
              <w:lastRenderedPageBreak/>
              <w:t xml:space="preserve">Element </w:t>
            </w:r>
            <w:r w:rsidR="00012155">
              <w:rPr>
                <w:rFonts w:eastAsiaTheme="majorEastAsia" w:cstheme="majorBidi"/>
                <w:b/>
                <w:bCs/>
                <w:sz w:val="22"/>
                <w:szCs w:val="22"/>
                <w:lang w:val="en-AU"/>
              </w:rPr>
              <w:t>8</w:t>
            </w:r>
            <w:r w:rsidRPr="00126986">
              <w:rPr>
                <w:rFonts w:eastAsiaTheme="majorEastAsia" w:cstheme="majorBidi"/>
                <w:b/>
                <w:bCs/>
                <w:sz w:val="22"/>
                <w:szCs w:val="22"/>
                <w:lang w:val="en-AU"/>
              </w:rPr>
              <w:t xml:space="preserve">: </w:t>
            </w:r>
            <w:r>
              <w:rPr>
                <w:rFonts w:eastAsiaTheme="majorEastAsia" w:cstheme="majorBidi"/>
                <w:b/>
                <w:bCs/>
                <w:sz w:val="22"/>
                <w:szCs w:val="22"/>
                <w:lang w:val="en-AU"/>
              </w:rPr>
              <w:t xml:space="preserve"> Contractor Management</w:t>
            </w:r>
          </w:p>
        </w:tc>
      </w:tr>
      <w:tr w:rsidR="00ED66AF" w:rsidRPr="00126986" w14:paraId="7004F8E8" w14:textId="77777777" w:rsidTr="00DD5C9D">
        <w:trPr>
          <w:tblHeader/>
        </w:trPr>
        <w:tc>
          <w:tcPr>
            <w:tcW w:w="1461" w:type="pct"/>
            <w:shd w:val="clear" w:color="auto" w:fill="B8CCE4" w:themeFill="accent1" w:themeFillTint="66"/>
          </w:tcPr>
          <w:p w14:paraId="30D5908B" w14:textId="5E2D722F" w:rsidR="00ED66AF" w:rsidRPr="00126986" w:rsidRDefault="00ED66AF" w:rsidP="00ED66AF">
            <w:pPr>
              <w:spacing w:before="120" w:line="276" w:lineRule="auto"/>
              <w:rPr>
                <w:b/>
                <w:sz w:val="22"/>
                <w:szCs w:val="22"/>
                <w:lang w:val="en-AU"/>
              </w:rPr>
            </w:pPr>
            <w:r w:rsidRPr="00126986">
              <w:rPr>
                <w:b/>
                <w:sz w:val="22"/>
                <w:szCs w:val="22"/>
                <w:lang w:val="en-AU"/>
              </w:rPr>
              <w:t>Audit Criteria</w:t>
            </w:r>
          </w:p>
        </w:tc>
        <w:tc>
          <w:tcPr>
            <w:tcW w:w="1027" w:type="pct"/>
            <w:shd w:val="clear" w:color="auto" w:fill="B8CCE4" w:themeFill="accent1" w:themeFillTint="66"/>
          </w:tcPr>
          <w:p w14:paraId="2DB32538" w14:textId="56031567" w:rsidR="00ED66AF" w:rsidRPr="00126986" w:rsidRDefault="00ED66AF" w:rsidP="00ED66AF">
            <w:pPr>
              <w:spacing w:before="120" w:line="276" w:lineRule="auto"/>
              <w:rPr>
                <w:b/>
                <w:sz w:val="22"/>
                <w:szCs w:val="22"/>
                <w:lang w:val="en-AU"/>
              </w:rPr>
            </w:pPr>
            <w:r w:rsidRPr="00126986">
              <w:rPr>
                <w:b/>
                <w:sz w:val="22"/>
                <w:szCs w:val="22"/>
                <w:lang w:val="en-AU"/>
              </w:rPr>
              <w:t>Examples of Evidence</w:t>
            </w:r>
          </w:p>
        </w:tc>
        <w:tc>
          <w:tcPr>
            <w:tcW w:w="1263" w:type="pct"/>
            <w:shd w:val="clear" w:color="auto" w:fill="B8CCE4" w:themeFill="accent1" w:themeFillTint="66"/>
          </w:tcPr>
          <w:p w14:paraId="507E25F0" w14:textId="405C3D94" w:rsidR="00ED66AF" w:rsidRPr="00126986" w:rsidRDefault="00ED66AF" w:rsidP="00ED66AF">
            <w:pPr>
              <w:spacing w:before="120" w:line="276" w:lineRule="auto"/>
              <w:rPr>
                <w:b/>
                <w:sz w:val="22"/>
                <w:szCs w:val="22"/>
                <w:lang w:val="en-AU"/>
              </w:rPr>
            </w:pPr>
            <w:r w:rsidRPr="00126986">
              <w:rPr>
                <w:b/>
                <w:sz w:val="22"/>
                <w:szCs w:val="22"/>
                <w:lang w:val="en-AU"/>
              </w:rPr>
              <w:t xml:space="preserve">OHSMS </w:t>
            </w:r>
            <w:r>
              <w:rPr>
                <w:b/>
                <w:sz w:val="22"/>
                <w:szCs w:val="22"/>
                <w:lang w:val="en-AU"/>
              </w:rPr>
              <w:t>Document</w:t>
            </w:r>
            <w:r w:rsidRPr="00126986">
              <w:rPr>
                <w:b/>
                <w:sz w:val="22"/>
                <w:szCs w:val="22"/>
                <w:lang w:val="en-AU"/>
              </w:rPr>
              <w:t xml:space="preserve"> Name</w:t>
            </w:r>
          </w:p>
        </w:tc>
        <w:tc>
          <w:tcPr>
            <w:tcW w:w="1249" w:type="pct"/>
            <w:shd w:val="clear" w:color="auto" w:fill="B8CCE4" w:themeFill="accent1" w:themeFillTint="66"/>
          </w:tcPr>
          <w:p w14:paraId="12824C12" w14:textId="2932ED54" w:rsidR="00ED66AF" w:rsidRPr="00126986" w:rsidRDefault="00503FB9" w:rsidP="00ED66AF">
            <w:pPr>
              <w:spacing w:before="120" w:line="276" w:lineRule="auto"/>
              <w:rPr>
                <w:b/>
                <w:sz w:val="22"/>
                <w:szCs w:val="22"/>
                <w:lang w:val="en-AU"/>
              </w:rPr>
            </w:pPr>
            <w:r>
              <w:rPr>
                <w:b/>
                <w:sz w:val="22"/>
                <w:szCs w:val="22"/>
                <w:lang w:val="en-AU"/>
              </w:rPr>
              <w:t xml:space="preserve">PAL </w:t>
            </w:r>
            <w:r w:rsidR="00ED66AF" w:rsidRPr="00126986">
              <w:rPr>
                <w:b/>
                <w:sz w:val="22"/>
                <w:szCs w:val="22"/>
                <w:lang w:val="en-AU"/>
              </w:rPr>
              <w:t>OHSMS Sections</w:t>
            </w:r>
          </w:p>
        </w:tc>
      </w:tr>
      <w:tr w:rsidR="00DD5C9D" w:rsidRPr="00126986" w14:paraId="598E17D0" w14:textId="77777777" w:rsidTr="00DD5C9D">
        <w:trPr>
          <w:trHeight w:val="1028"/>
        </w:trPr>
        <w:tc>
          <w:tcPr>
            <w:tcW w:w="1461" w:type="pct"/>
          </w:tcPr>
          <w:p w14:paraId="6605FEFE" w14:textId="10825403" w:rsidR="00DD5C9D" w:rsidRPr="00012155" w:rsidRDefault="00DD5C9D" w:rsidP="00012155">
            <w:pPr>
              <w:spacing w:before="120" w:line="276" w:lineRule="auto"/>
              <w:rPr>
                <w:color w:val="000000"/>
                <w:sz w:val="20"/>
                <w:szCs w:val="20"/>
              </w:rPr>
            </w:pPr>
            <w:r w:rsidRPr="00012155">
              <w:rPr>
                <w:color w:val="000000"/>
                <w:sz w:val="20"/>
                <w:szCs w:val="20"/>
              </w:rPr>
              <w:t>A Contractor Register or equivalent template is used to record approved contractors to work onsite.</w:t>
            </w:r>
          </w:p>
        </w:tc>
        <w:tc>
          <w:tcPr>
            <w:tcW w:w="1027" w:type="pct"/>
          </w:tcPr>
          <w:p w14:paraId="533E4631" w14:textId="58E6DADB" w:rsidR="00DD5C9D" w:rsidRPr="00012155" w:rsidRDefault="00DD5C9D" w:rsidP="00012155">
            <w:pPr>
              <w:spacing w:before="120" w:line="276" w:lineRule="auto"/>
              <w:rPr>
                <w:color w:val="000000"/>
                <w:sz w:val="20"/>
                <w:szCs w:val="20"/>
              </w:rPr>
            </w:pPr>
            <w:r>
              <w:rPr>
                <w:sz w:val="20"/>
                <w:szCs w:val="20"/>
                <w:lang w:val="en-AU"/>
              </w:rPr>
              <w:t xml:space="preserve">Copy of populated </w:t>
            </w:r>
            <w:r w:rsidRPr="00012155">
              <w:rPr>
                <w:sz w:val="20"/>
                <w:szCs w:val="20"/>
                <w:lang w:val="en-AU"/>
              </w:rPr>
              <w:t>Contractor Register</w:t>
            </w:r>
          </w:p>
        </w:tc>
        <w:tc>
          <w:tcPr>
            <w:tcW w:w="1263" w:type="pct"/>
          </w:tcPr>
          <w:p w14:paraId="1E990793" w14:textId="77777777" w:rsidR="00DD5C9D" w:rsidRDefault="00DD5C9D" w:rsidP="00AF4CF4">
            <w:pPr>
              <w:pStyle w:val="ListParagraph"/>
              <w:numPr>
                <w:ilvl w:val="0"/>
                <w:numId w:val="10"/>
              </w:numPr>
              <w:spacing w:before="120" w:line="276" w:lineRule="auto"/>
              <w:ind w:left="313" w:hanging="290"/>
              <w:contextualSpacing w:val="0"/>
              <w:rPr>
                <w:color w:val="000000"/>
                <w:sz w:val="20"/>
                <w:szCs w:val="20"/>
              </w:rPr>
            </w:pPr>
            <w:hyperlink r:id="rId184" w:history="1">
              <w:r w:rsidRPr="00B56969">
                <w:rPr>
                  <w:rStyle w:val="Hyperlink"/>
                  <w:sz w:val="20"/>
                  <w:szCs w:val="20"/>
                </w:rPr>
                <w:t>Contractor OHS Management Policy</w:t>
              </w:r>
            </w:hyperlink>
          </w:p>
          <w:p w14:paraId="6FC44F64" w14:textId="77777777" w:rsidR="00DD5C9D" w:rsidRPr="00A22B8F" w:rsidRDefault="00DD5C9D" w:rsidP="00AF4CF4">
            <w:pPr>
              <w:pStyle w:val="ListParagraph"/>
              <w:numPr>
                <w:ilvl w:val="0"/>
                <w:numId w:val="10"/>
              </w:numPr>
              <w:spacing w:before="120" w:line="276" w:lineRule="auto"/>
              <w:ind w:left="313" w:hanging="290"/>
              <w:contextualSpacing w:val="0"/>
              <w:rPr>
                <w:color w:val="000000"/>
                <w:sz w:val="20"/>
                <w:szCs w:val="20"/>
              </w:rPr>
            </w:pPr>
            <w:hyperlink r:id="rId185" w:history="1">
              <w:r w:rsidRPr="00CB369E">
                <w:rPr>
                  <w:rStyle w:val="Hyperlink"/>
                  <w:sz w:val="20"/>
                  <w:szCs w:val="20"/>
                </w:rPr>
                <w:t>Contractor OHS Management Procedure</w:t>
              </w:r>
            </w:hyperlink>
          </w:p>
          <w:p w14:paraId="35B93F06" w14:textId="144DD341" w:rsidR="00DD5C9D" w:rsidRPr="00844B4F" w:rsidRDefault="00DD5C9D" w:rsidP="00F37B3F">
            <w:pPr>
              <w:pStyle w:val="ListParagraph"/>
              <w:numPr>
                <w:ilvl w:val="0"/>
                <w:numId w:val="14"/>
              </w:numPr>
              <w:spacing w:before="120" w:line="276" w:lineRule="auto"/>
              <w:ind w:left="313" w:hanging="290"/>
              <w:contextualSpacing w:val="0"/>
              <w:rPr>
                <w:color w:val="000000"/>
                <w:sz w:val="20"/>
                <w:szCs w:val="20"/>
              </w:rPr>
            </w:pPr>
            <w:hyperlink r:id="rId186" w:history="1">
              <w:r w:rsidRPr="0088466D">
                <w:rPr>
                  <w:rStyle w:val="Hyperlink"/>
                  <w:sz w:val="20"/>
                  <w:szCs w:val="20"/>
                </w:rPr>
                <w:t>Contractor Register Template</w:t>
              </w:r>
            </w:hyperlink>
          </w:p>
        </w:tc>
        <w:tc>
          <w:tcPr>
            <w:tcW w:w="1249" w:type="pct"/>
            <w:vMerge w:val="restart"/>
            <w:vAlign w:val="center"/>
          </w:tcPr>
          <w:p w14:paraId="1EB39F80" w14:textId="08AE14B9" w:rsidR="00DD5C9D" w:rsidRPr="00F37B3F" w:rsidRDefault="00DD5C9D" w:rsidP="00ED66AF">
            <w:pPr>
              <w:spacing w:before="120" w:line="276" w:lineRule="auto"/>
              <w:rPr>
                <w:sz w:val="20"/>
                <w:szCs w:val="20"/>
                <w:lang w:val="en-AU"/>
              </w:rPr>
            </w:pPr>
            <w:hyperlink r:id="rId187" w:history="1">
              <w:r w:rsidRPr="00C41FEF">
                <w:rPr>
                  <w:rStyle w:val="Hyperlink"/>
                  <w:sz w:val="20"/>
                  <w:szCs w:val="20"/>
                </w:rPr>
                <w:t>Contractor OHS Management</w:t>
              </w:r>
            </w:hyperlink>
          </w:p>
        </w:tc>
      </w:tr>
      <w:tr w:rsidR="00DD5C9D" w:rsidRPr="00126986" w14:paraId="12F7DB0C" w14:textId="77777777" w:rsidTr="00DD5C9D">
        <w:tc>
          <w:tcPr>
            <w:tcW w:w="1461" w:type="pct"/>
          </w:tcPr>
          <w:p w14:paraId="1A09FAB6" w14:textId="72DDAFE2" w:rsidR="00DD5C9D" w:rsidRPr="00012155" w:rsidRDefault="00DD5C9D" w:rsidP="00012155">
            <w:pPr>
              <w:spacing w:before="120" w:line="276" w:lineRule="auto"/>
              <w:rPr>
                <w:color w:val="000000"/>
                <w:sz w:val="20"/>
                <w:szCs w:val="20"/>
              </w:rPr>
            </w:pPr>
            <w:r w:rsidRPr="00012155">
              <w:rPr>
                <w:sz w:val="20"/>
                <w:szCs w:val="20"/>
              </w:rPr>
              <w:t>An OHS induction process has been established for all contractors that includes the information specified in the Contractor OHS Induction requirements.</w:t>
            </w:r>
          </w:p>
        </w:tc>
        <w:tc>
          <w:tcPr>
            <w:tcW w:w="1027" w:type="pct"/>
          </w:tcPr>
          <w:p w14:paraId="66BE56A7" w14:textId="514C431A" w:rsidR="00DD5C9D" w:rsidRPr="00012155" w:rsidRDefault="00DD5C9D" w:rsidP="00012155">
            <w:pPr>
              <w:spacing w:before="120" w:line="276" w:lineRule="auto"/>
              <w:rPr>
                <w:sz w:val="20"/>
                <w:szCs w:val="20"/>
                <w:lang w:val="en-AU"/>
              </w:rPr>
            </w:pPr>
            <w:r>
              <w:rPr>
                <w:sz w:val="20"/>
                <w:szCs w:val="20"/>
                <w:lang w:val="en-AU"/>
              </w:rPr>
              <w:t>Copy of:</w:t>
            </w:r>
          </w:p>
          <w:p w14:paraId="2447734F" w14:textId="55D1A546" w:rsidR="00DD5C9D" w:rsidRPr="00E036EB" w:rsidRDefault="00DD5C9D" w:rsidP="00F37B3F">
            <w:pPr>
              <w:pStyle w:val="ListParagraph"/>
              <w:numPr>
                <w:ilvl w:val="0"/>
                <w:numId w:val="10"/>
              </w:numPr>
              <w:spacing w:before="120" w:line="276" w:lineRule="auto"/>
              <w:ind w:left="227" w:hanging="227"/>
              <w:contextualSpacing w:val="0"/>
              <w:rPr>
                <w:sz w:val="20"/>
                <w:szCs w:val="20"/>
                <w:lang w:val="en-AU"/>
              </w:rPr>
            </w:pPr>
            <w:r w:rsidRPr="00E036EB">
              <w:rPr>
                <w:sz w:val="20"/>
                <w:szCs w:val="20"/>
                <w:lang w:val="en-AU"/>
              </w:rPr>
              <w:t>OHS Induction documentation contractors content</w:t>
            </w:r>
          </w:p>
          <w:p w14:paraId="641F6FF8" w14:textId="21CE0FBD" w:rsidR="00DD5C9D" w:rsidRPr="00E036EB" w:rsidRDefault="00DD5C9D" w:rsidP="00F37B3F">
            <w:pPr>
              <w:pStyle w:val="ListParagraph"/>
              <w:numPr>
                <w:ilvl w:val="0"/>
                <w:numId w:val="10"/>
              </w:numPr>
              <w:spacing w:before="120" w:line="276" w:lineRule="auto"/>
              <w:ind w:left="227" w:hanging="227"/>
              <w:contextualSpacing w:val="0"/>
              <w:rPr>
                <w:sz w:val="20"/>
                <w:szCs w:val="20"/>
                <w:lang w:val="en-AU"/>
              </w:rPr>
            </w:pPr>
            <w:r w:rsidRPr="00E036EB">
              <w:rPr>
                <w:sz w:val="20"/>
                <w:szCs w:val="20"/>
                <w:lang w:val="en-AU"/>
              </w:rPr>
              <w:t xml:space="preserve">Contractor </w:t>
            </w:r>
            <w:r>
              <w:rPr>
                <w:sz w:val="20"/>
                <w:szCs w:val="20"/>
                <w:lang w:val="en-AU"/>
              </w:rPr>
              <w:t xml:space="preserve">OHS </w:t>
            </w:r>
            <w:r w:rsidRPr="00E036EB">
              <w:rPr>
                <w:sz w:val="20"/>
                <w:szCs w:val="20"/>
                <w:lang w:val="en-AU"/>
              </w:rPr>
              <w:t>Induction Checklist</w:t>
            </w:r>
            <w:r>
              <w:rPr>
                <w:sz w:val="20"/>
                <w:szCs w:val="20"/>
                <w:lang w:val="en-AU"/>
              </w:rPr>
              <w:t xml:space="preserve"> (signed)</w:t>
            </w:r>
          </w:p>
          <w:p w14:paraId="018D7A28" w14:textId="0CA2DC2E" w:rsidR="00DD5C9D" w:rsidRPr="00844B4F" w:rsidRDefault="00DD5C9D" w:rsidP="00F37B3F">
            <w:pPr>
              <w:pStyle w:val="ListParagraph"/>
              <w:numPr>
                <w:ilvl w:val="0"/>
                <w:numId w:val="10"/>
              </w:numPr>
              <w:spacing w:before="120" w:line="276" w:lineRule="auto"/>
              <w:ind w:left="277" w:hanging="255"/>
              <w:contextualSpacing w:val="0"/>
              <w:rPr>
                <w:color w:val="000000"/>
                <w:sz w:val="20"/>
                <w:szCs w:val="20"/>
              </w:rPr>
            </w:pPr>
            <w:r>
              <w:rPr>
                <w:sz w:val="20"/>
                <w:szCs w:val="20"/>
                <w:lang w:val="en-AU"/>
              </w:rPr>
              <w:t>OHS Induction Forms (s</w:t>
            </w:r>
            <w:r w:rsidRPr="00E036EB">
              <w:rPr>
                <w:sz w:val="20"/>
                <w:szCs w:val="20"/>
                <w:lang w:val="en-AU"/>
              </w:rPr>
              <w:t>igned)</w:t>
            </w:r>
          </w:p>
        </w:tc>
        <w:tc>
          <w:tcPr>
            <w:tcW w:w="1263" w:type="pct"/>
          </w:tcPr>
          <w:p w14:paraId="63CAA722" w14:textId="77777777" w:rsidR="00DD5C9D" w:rsidRDefault="00DD5C9D" w:rsidP="00F6103A">
            <w:pPr>
              <w:pStyle w:val="ListParagraph"/>
              <w:numPr>
                <w:ilvl w:val="0"/>
                <w:numId w:val="10"/>
              </w:numPr>
              <w:spacing w:before="120" w:line="276" w:lineRule="auto"/>
              <w:ind w:left="313" w:hanging="290"/>
              <w:contextualSpacing w:val="0"/>
              <w:rPr>
                <w:color w:val="000000"/>
                <w:sz w:val="20"/>
                <w:szCs w:val="20"/>
              </w:rPr>
            </w:pPr>
            <w:hyperlink r:id="rId188" w:history="1">
              <w:r w:rsidRPr="00B56969">
                <w:rPr>
                  <w:rStyle w:val="Hyperlink"/>
                  <w:sz w:val="20"/>
                  <w:szCs w:val="20"/>
                </w:rPr>
                <w:t>Contractor OHS Management Policy</w:t>
              </w:r>
            </w:hyperlink>
          </w:p>
          <w:p w14:paraId="707AB5EA" w14:textId="77777777" w:rsidR="00DD5C9D" w:rsidRDefault="00DD5C9D" w:rsidP="00F6103A">
            <w:pPr>
              <w:pStyle w:val="ListParagraph"/>
              <w:numPr>
                <w:ilvl w:val="0"/>
                <w:numId w:val="10"/>
              </w:numPr>
              <w:spacing w:before="120" w:line="276" w:lineRule="auto"/>
              <w:ind w:left="313" w:hanging="290"/>
              <w:contextualSpacing w:val="0"/>
              <w:rPr>
                <w:color w:val="000000"/>
                <w:sz w:val="20"/>
                <w:szCs w:val="20"/>
              </w:rPr>
            </w:pPr>
            <w:hyperlink r:id="rId189" w:history="1">
              <w:r w:rsidRPr="00CB369E">
                <w:rPr>
                  <w:rStyle w:val="Hyperlink"/>
                  <w:sz w:val="20"/>
                  <w:szCs w:val="20"/>
                </w:rPr>
                <w:t>Contractor OHS Management Procedure</w:t>
              </w:r>
            </w:hyperlink>
            <w:r>
              <w:rPr>
                <w:color w:val="000000"/>
                <w:sz w:val="20"/>
                <w:szCs w:val="20"/>
              </w:rPr>
              <w:t xml:space="preserve"> </w:t>
            </w:r>
          </w:p>
          <w:p w14:paraId="2EA1C7CC" w14:textId="77777777" w:rsidR="00DD5C9D" w:rsidRDefault="00DD5C9D" w:rsidP="00F6103A">
            <w:pPr>
              <w:pStyle w:val="ListParagraph"/>
              <w:numPr>
                <w:ilvl w:val="0"/>
                <w:numId w:val="10"/>
              </w:numPr>
              <w:spacing w:before="120" w:line="276" w:lineRule="auto"/>
              <w:ind w:left="313" w:hanging="290"/>
              <w:contextualSpacing w:val="0"/>
              <w:rPr>
                <w:color w:val="000000"/>
                <w:sz w:val="20"/>
                <w:szCs w:val="20"/>
              </w:rPr>
            </w:pPr>
            <w:hyperlink r:id="rId190" w:history="1">
              <w:r w:rsidRPr="000E6A35">
                <w:rPr>
                  <w:rStyle w:val="Hyperlink"/>
                  <w:sz w:val="20"/>
                  <w:szCs w:val="20"/>
                </w:rPr>
                <w:t>Contractor OHS Induction Checklist</w:t>
              </w:r>
            </w:hyperlink>
          </w:p>
          <w:p w14:paraId="3B345CE1" w14:textId="036704D4" w:rsidR="00DD5C9D" w:rsidRPr="00E036EB" w:rsidRDefault="00DD5C9D" w:rsidP="00F37B3F">
            <w:pPr>
              <w:pStyle w:val="ListParagraph"/>
              <w:numPr>
                <w:ilvl w:val="0"/>
                <w:numId w:val="10"/>
              </w:numPr>
              <w:spacing w:before="120" w:line="276" w:lineRule="auto"/>
              <w:ind w:left="313" w:hanging="290"/>
              <w:contextualSpacing w:val="0"/>
              <w:rPr>
                <w:color w:val="000000"/>
                <w:sz w:val="20"/>
                <w:szCs w:val="20"/>
              </w:rPr>
            </w:pPr>
            <w:hyperlink r:id="rId191" w:history="1">
              <w:r w:rsidRPr="00153932">
                <w:rPr>
                  <w:rStyle w:val="Hyperlink"/>
                  <w:sz w:val="20"/>
                  <w:szCs w:val="20"/>
                </w:rPr>
                <w:t>Contractor OHS Induction Handbook</w:t>
              </w:r>
            </w:hyperlink>
          </w:p>
        </w:tc>
        <w:tc>
          <w:tcPr>
            <w:tcW w:w="1249" w:type="pct"/>
            <w:vMerge/>
            <w:vAlign w:val="center"/>
          </w:tcPr>
          <w:p w14:paraId="62DC072B" w14:textId="2230EF57" w:rsidR="00DD5C9D" w:rsidRPr="00126986" w:rsidRDefault="00DD5C9D" w:rsidP="00DD5C9D">
            <w:pPr>
              <w:spacing w:before="120" w:line="276" w:lineRule="auto"/>
              <w:rPr>
                <w:sz w:val="20"/>
                <w:szCs w:val="20"/>
                <w:lang w:val="en-AU"/>
              </w:rPr>
            </w:pPr>
          </w:p>
        </w:tc>
      </w:tr>
      <w:tr w:rsidR="00DD5C9D" w:rsidRPr="00126986" w14:paraId="2DBED137" w14:textId="77777777" w:rsidTr="00DD5C9D">
        <w:trPr>
          <w:trHeight w:val="713"/>
        </w:trPr>
        <w:tc>
          <w:tcPr>
            <w:tcW w:w="1461" w:type="pct"/>
          </w:tcPr>
          <w:p w14:paraId="3E6DA7BA" w14:textId="3DB1652A" w:rsidR="00DD5C9D" w:rsidRPr="00012155" w:rsidRDefault="00DD5C9D" w:rsidP="00012155">
            <w:pPr>
              <w:spacing w:before="120" w:line="276" w:lineRule="auto"/>
              <w:rPr>
                <w:color w:val="000000"/>
                <w:sz w:val="20"/>
                <w:szCs w:val="20"/>
              </w:rPr>
            </w:pPr>
            <w:r w:rsidRPr="00012155">
              <w:rPr>
                <w:sz w:val="20"/>
                <w:szCs w:val="20"/>
              </w:rPr>
              <w:t>All contractors report to the General Office upon arrival at the workplace, prior to commencing any works, and a visitor’s pass is issued.</w:t>
            </w:r>
          </w:p>
        </w:tc>
        <w:tc>
          <w:tcPr>
            <w:tcW w:w="1027" w:type="pct"/>
          </w:tcPr>
          <w:p w14:paraId="0DF88346" w14:textId="77777777" w:rsidR="00DD5C9D" w:rsidRPr="00E036EB" w:rsidRDefault="00DD5C9D" w:rsidP="00F37B3F">
            <w:pPr>
              <w:pStyle w:val="ListParagraph"/>
              <w:numPr>
                <w:ilvl w:val="0"/>
                <w:numId w:val="10"/>
              </w:numPr>
              <w:spacing w:before="120" w:line="276" w:lineRule="auto"/>
              <w:ind w:left="229" w:hanging="227"/>
              <w:contextualSpacing w:val="0"/>
              <w:rPr>
                <w:sz w:val="20"/>
                <w:szCs w:val="20"/>
                <w:lang w:val="en-AU"/>
              </w:rPr>
            </w:pPr>
            <w:r w:rsidRPr="00E036EB">
              <w:rPr>
                <w:sz w:val="20"/>
                <w:szCs w:val="20"/>
                <w:lang w:val="en-AU"/>
              </w:rPr>
              <w:t>Sign in-out register (Online or hard copy register)</w:t>
            </w:r>
          </w:p>
          <w:p w14:paraId="6A059FE7" w14:textId="11D0BCD2" w:rsidR="00DD5C9D" w:rsidRDefault="00DD5C9D" w:rsidP="00F37B3F">
            <w:pPr>
              <w:pStyle w:val="ListParagraph"/>
              <w:numPr>
                <w:ilvl w:val="0"/>
                <w:numId w:val="10"/>
              </w:numPr>
              <w:spacing w:before="120" w:line="276" w:lineRule="auto"/>
              <w:ind w:left="277" w:hanging="277"/>
              <w:contextualSpacing w:val="0"/>
              <w:rPr>
                <w:color w:val="000000"/>
                <w:sz w:val="20"/>
                <w:szCs w:val="20"/>
              </w:rPr>
            </w:pPr>
            <w:r w:rsidRPr="00E036EB">
              <w:rPr>
                <w:sz w:val="20"/>
                <w:szCs w:val="20"/>
                <w:lang w:val="en-AU"/>
              </w:rPr>
              <w:t>Available visitors passes</w:t>
            </w:r>
          </w:p>
        </w:tc>
        <w:tc>
          <w:tcPr>
            <w:tcW w:w="1263" w:type="pct"/>
          </w:tcPr>
          <w:p w14:paraId="6A1393A9" w14:textId="77777777" w:rsidR="00DD5C9D" w:rsidRDefault="00DD5C9D" w:rsidP="00733001">
            <w:pPr>
              <w:pStyle w:val="ListParagraph"/>
              <w:numPr>
                <w:ilvl w:val="0"/>
                <w:numId w:val="10"/>
              </w:numPr>
              <w:spacing w:before="120" w:line="276" w:lineRule="auto"/>
              <w:ind w:left="313" w:hanging="290"/>
              <w:contextualSpacing w:val="0"/>
              <w:rPr>
                <w:color w:val="000000"/>
                <w:sz w:val="20"/>
                <w:szCs w:val="20"/>
              </w:rPr>
            </w:pPr>
            <w:hyperlink r:id="rId192" w:history="1">
              <w:r w:rsidRPr="00B56969">
                <w:rPr>
                  <w:rStyle w:val="Hyperlink"/>
                  <w:sz w:val="20"/>
                  <w:szCs w:val="20"/>
                </w:rPr>
                <w:t>Contractor OHS Management Policy</w:t>
              </w:r>
            </w:hyperlink>
          </w:p>
          <w:p w14:paraId="499B1F78" w14:textId="540C0B96" w:rsidR="00DD5C9D" w:rsidRPr="00E036EB" w:rsidRDefault="00DD5C9D" w:rsidP="00733001">
            <w:pPr>
              <w:pStyle w:val="ListParagraph"/>
              <w:numPr>
                <w:ilvl w:val="0"/>
                <w:numId w:val="10"/>
              </w:numPr>
              <w:spacing w:before="120" w:line="276" w:lineRule="auto"/>
              <w:ind w:left="313" w:hanging="290"/>
              <w:contextualSpacing w:val="0"/>
              <w:rPr>
                <w:color w:val="000000"/>
                <w:sz w:val="20"/>
                <w:szCs w:val="20"/>
              </w:rPr>
            </w:pPr>
            <w:hyperlink r:id="rId193" w:history="1">
              <w:r w:rsidRPr="00CB369E">
                <w:rPr>
                  <w:rStyle w:val="Hyperlink"/>
                  <w:sz w:val="20"/>
                  <w:szCs w:val="20"/>
                </w:rPr>
                <w:t>Contractor OHS Management Procedure</w:t>
              </w:r>
            </w:hyperlink>
          </w:p>
        </w:tc>
        <w:tc>
          <w:tcPr>
            <w:tcW w:w="1249" w:type="pct"/>
            <w:vMerge/>
          </w:tcPr>
          <w:p w14:paraId="7B41049F" w14:textId="01D71368" w:rsidR="00DD5C9D" w:rsidRPr="00126986" w:rsidRDefault="00DD5C9D" w:rsidP="00ED66AF">
            <w:pPr>
              <w:spacing w:before="120" w:line="276" w:lineRule="auto"/>
              <w:rPr>
                <w:sz w:val="20"/>
                <w:szCs w:val="20"/>
                <w:lang w:val="en-AU"/>
              </w:rPr>
            </w:pPr>
          </w:p>
        </w:tc>
      </w:tr>
      <w:tr w:rsidR="00DD5C9D" w:rsidRPr="00126986" w14:paraId="03638000" w14:textId="77777777" w:rsidTr="00DD5C9D">
        <w:trPr>
          <w:trHeight w:val="713"/>
        </w:trPr>
        <w:tc>
          <w:tcPr>
            <w:tcW w:w="1461" w:type="pct"/>
          </w:tcPr>
          <w:p w14:paraId="5982E408" w14:textId="77777777" w:rsidR="00DD5C9D" w:rsidRPr="00E036EB" w:rsidRDefault="00DD5C9D" w:rsidP="00806681">
            <w:pPr>
              <w:spacing w:before="120" w:line="276" w:lineRule="auto"/>
              <w:rPr>
                <w:color w:val="000000"/>
                <w:sz w:val="20"/>
                <w:szCs w:val="20"/>
              </w:rPr>
            </w:pPr>
            <w:r w:rsidRPr="00E036EB">
              <w:rPr>
                <w:color w:val="000000"/>
                <w:sz w:val="20"/>
                <w:szCs w:val="20"/>
              </w:rPr>
              <w:t>A Safe Work Method Statement (SWMS) or equivalent is obtained from contractors prior to performing high risk activities such as:</w:t>
            </w:r>
          </w:p>
          <w:p w14:paraId="0D72F6B4" w14:textId="77777777" w:rsidR="00DD5C9D" w:rsidRPr="00CD018E" w:rsidRDefault="00DD5C9D" w:rsidP="00806681">
            <w:pPr>
              <w:pStyle w:val="ListParagraph"/>
              <w:numPr>
                <w:ilvl w:val="0"/>
                <w:numId w:val="15"/>
              </w:numPr>
              <w:spacing w:before="120" w:line="276" w:lineRule="auto"/>
              <w:ind w:left="434" w:hanging="434"/>
              <w:contextualSpacing w:val="0"/>
              <w:rPr>
                <w:color w:val="000000"/>
                <w:sz w:val="20"/>
                <w:szCs w:val="20"/>
              </w:rPr>
            </w:pPr>
            <w:r w:rsidRPr="00CD018E">
              <w:rPr>
                <w:color w:val="000000"/>
                <w:sz w:val="20"/>
                <w:szCs w:val="20"/>
              </w:rPr>
              <w:t>Hazardous manual handling</w:t>
            </w:r>
          </w:p>
          <w:p w14:paraId="0E6F0B2B" w14:textId="77777777" w:rsidR="00DD5C9D" w:rsidRPr="00CD018E" w:rsidRDefault="00DD5C9D" w:rsidP="00806681">
            <w:pPr>
              <w:pStyle w:val="ListParagraph"/>
              <w:numPr>
                <w:ilvl w:val="0"/>
                <w:numId w:val="15"/>
              </w:numPr>
              <w:spacing w:before="120" w:line="276" w:lineRule="auto"/>
              <w:ind w:left="434" w:hanging="434"/>
              <w:contextualSpacing w:val="0"/>
              <w:rPr>
                <w:color w:val="000000"/>
                <w:sz w:val="20"/>
                <w:szCs w:val="20"/>
              </w:rPr>
            </w:pPr>
            <w:r w:rsidRPr="00CD018E">
              <w:rPr>
                <w:color w:val="000000"/>
                <w:sz w:val="20"/>
                <w:szCs w:val="20"/>
              </w:rPr>
              <w:t>Operating mobile and/or powered equipment</w:t>
            </w:r>
          </w:p>
          <w:p w14:paraId="550C37CD" w14:textId="77777777" w:rsidR="00DD5C9D" w:rsidRPr="00CD018E" w:rsidRDefault="00DD5C9D" w:rsidP="00806681">
            <w:pPr>
              <w:pStyle w:val="ListParagraph"/>
              <w:numPr>
                <w:ilvl w:val="0"/>
                <w:numId w:val="15"/>
              </w:numPr>
              <w:spacing w:before="120" w:line="276" w:lineRule="auto"/>
              <w:ind w:left="434" w:hanging="434"/>
              <w:contextualSpacing w:val="0"/>
              <w:rPr>
                <w:color w:val="000000"/>
                <w:sz w:val="20"/>
                <w:szCs w:val="20"/>
              </w:rPr>
            </w:pPr>
            <w:r w:rsidRPr="00CD018E">
              <w:rPr>
                <w:color w:val="000000"/>
                <w:sz w:val="20"/>
                <w:szCs w:val="20"/>
              </w:rPr>
              <w:t>Use of concrete</w:t>
            </w:r>
          </w:p>
          <w:p w14:paraId="50C5A2BE" w14:textId="77777777" w:rsidR="00DD5C9D" w:rsidRPr="00CD018E" w:rsidRDefault="00DD5C9D" w:rsidP="00806681">
            <w:pPr>
              <w:pStyle w:val="ListParagraph"/>
              <w:numPr>
                <w:ilvl w:val="0"/>
                <w:numId w:val="15"/>
              </w:numPr>
              <w:spacing w:before="120" w:line="276" w:lineRule="auto"/>
              <w:ind w:left="434" w:hanging="434"/>
              <w:contextualSpacing w:val="0"/>
              <w:rPr>
                <w:color w:val="000000"/>
                <w:sz w:val="20"/>
                <w:szCs w:val="20"/>
              </w:rPr>
            </w:pPr>
            <w:r w:rsidRPr="00CD018E">
              <w:rPr>
                <w:color w:val="000000"/>
                <w:sz w:val="20"/>
                <w:szCs w:val="20"/>
              </w:rPr>
              <w:t>Working at heights</w:t>
            </w:r>
          </w:p>
          <w:p w14:paraId="490122BF" w14:textId="77777777" w:rsidR="00DD5C9D" w:rsidRPr="00CD018E" w:rsidRDefault="00DD5C9D" w:rsidP="00806681">
            <w:pPr>
              <w:pStyle w:val="ListParagraph"/>
              <w:numPr>
                <w:ilvl w:val="0"/>
                <w:numId w:val="15"/>
              </w:numPr>
              <w:spacing w:before="120" w:line="276" w:lineRule="auto"/>
              <w:ind w:left="434" w:hanging="434"/>
              <w:contextualSpacing w:val="0"/>
              <w:rPr>
                <w:color w:val="000000"/>
                <w:sz w:val="20"/>
                <w:szCs w:val="20"/>
              </w:rPr>
            </w:pPr>
            <w:r w:rsidRPr="00CD018E">
              <w:rPr>
                <w:color w:val="000000"/>
                <w:sz w:val="20"/>
                <w:szCs w:val="20"/>
              </w:rPr>
              <w:t>Use of hazardous substances and dangerous goods</w:t>
            </w:r>
          </w:p>
          <w:p w14:paraId="4B9EDD6A" w14:textId="77777777" w:rsidR="00DD5C9D" w:rsidRPr="00CD018E" w:rsidRDefault="00DD5C9D" w:rsidP="00806681">
            <w:pPr>
              <w:pStyle w:val="ListParagraph"/>
              <w:numPr>
                <w:ilvl w:val="0"/>
                <w:numId w:val="15"/>
              </w:numPr>
              <w:spacing w:before="120" w:line="276" w:lineRule="auto"/>
              <w:ind w:left="434" w:hanging="434"/>
              <w:contextualSpacing w:val="0"/>
              <w:rPr>
                <w:color w:val="000000"/>
                <w:sz w:val="20"/>
                <w:szCs w:val="20"/>
              </w:rPr>
            </w:pPr>
            <w:r w:rsidRPr="00CD018E">
              <w:rPr>
                <w:color w:val="000000"/>
                <w:sz w:val="20"/>
                <w:szCs w:val="20"/>
              </w:rPr>
              <w:lastRenderedPageBreak/>
              <w:t>Working near electrical lines or systems.</w:t>
            </w:r>
          </w:p>
          <w:p w14:paraId="28A11828" w14:textId="77777777" w:rsidR="00DD5C9D" w:rsidRPr="00CD018E" w:rsidRDefault="00DD5C9D" w:rsidP="00806681">
            <w:pPr>
              <w:pStyle w:val="ListParagraph"/>
              <w:numPr>
                <w:ilvl w:val="0"/>
                <w:numId w:val="15"/>
              </w:numPr>
              <w:spacing w:before="120" w:line="276" w:lineRule="auto"/>
              <w:ind w:left="434" w:hanging="434"/>
              <w:contextualSpacing w:val="0"/>
              <w:rPr>
                <w:sz w:val="20"/>
                <w:szCs w:val="20"/>
              </w:rPr>
            </w:pPr>
            <w:r>
              <w:rPr>
                <w:color w:val="000000"/>
                <w:sz w:val="20"/>
                <w:szCs w:val="20"/>
              </w:rPr>
              <w:t>Hot Work</w:t>
            </w:r>
          </w:p>
          <w:p w14:paraId="133A1EEB" w14:textId="7A9501CC" w:rsidR="00DD5C9D" w:rsidRPr="0071574F" w:rsidRDefault="00DD5C9D" w:rsidP="0071574F">
            <w:pPr>
              <w:pStyle w:val="ListParagraph"/>
              <w:numPr>
                <w:ilvl w:val="0"/>
                <w:numId w:val="10"/>
              </w:numPr>
              <w:spacing w:before="120" w:line="276" w:lineRule="auto"/>
              <w:ind w:left="447" w:hanging="447"/>
              <w:contextualSpacing w:val="0"/>
              <w:rPr>
                <w:color w:val="000000"/>
                <w:sz w:val="20"/>
                <w:szCs w:val="20"/>
              </w:rPr>
            </w:pPr>
            <w:r w:rsidRPr="00CD018E">
              <w:rPr>
                <w:color w:val="000000"/>
                <w:sz w:val="20"/>
                <w:szCs w:val="20"/>
              </w:rPr>
              <w:t>Removal or disturbance of asbestos</w:t>
            </w:r>
          </w:p>
        </w:tc>
        <w:tc>
          <w:tcPr>
            <w:tcW w:w="1027" w:type="pct"/>
          </w:tcPr>
          <w:p w14:paraId="1232E8C0" w14:textId="02EB98E8" w:rsidR="00DD5C9D" w:rsidRPr="00012155" w:rsidRDefault="00DD5C9D" w:rsidP="00012155">
            <w:pPr>
              <w:spacing w:before="120" w:line="276" w:lineRule="auto"/>
              <w:rPr>
                <w:color w:val="000000"/>
                <w:sz w:val="20"/>
                <w:szCs w:val="20"/>
              </w:rPr>
            </w:pPr>
            <w:r>
              <w:rPr>
                <w:sz w:val="20"/>
                <w:szCs w:val="20"/>
                <w:lang w:val="en-AU"/>
              </w:rPr>
              <w:lastRenderedPageBreak/>
              <w:t xml:space="preserve">Signed </w:t>
            </w:r>
            <w:r w:rsidRPr="00012155">
              <w:rPr>
                <w:sz w:val="20"/>
                <w:szCs w:val="20"/>
                <w:lang w:val="en-AU"/>
              </w:rPr>
              <w:t>Safe Work Method Statements (SWMS)</w:t>
            </w:r>
          </w:p>
        </w:tc>
        <w:tc>
          <w:tcPr>
            <w:tcW w:w="1263" w:type="pct"/>
          </w:tcPr>
          <w:p w14:paraId="0EA4F43B" w14:textId="77777777" w:rsidR="00DD5C9D" w:rsidRDefault="00DD5C9D" w:rsidP="000D321F">
            <w:pPr>
              <w:pStyle w:val="ListParagraph"/>
              <w:numPr>
                <w:ilvl w:val="0"/>
                <w:numId w:val="10"/>
              </w:numPr>
              <w:spacing w:before="120" w:line="276" w:lineRule="auto"/>
              <w:ind w:left="313" w:hanging="290"/>
              <w:contextualSpacing w:val="0"/>
              <w:rPr>
                <w:color w:val="000000"/>
                <w:sz w:val="20"/>
                <w:szCs w:val="20"/>
              </w:rPr>
            </w:pPr>
            <w:hyperlink r:id="rId194" w:history="1">
              <w:r w:rsidRPr="00B56969">
                <w:rPr>
                  <w:rStyle w:val="Hyperlink"/>
                  <w:sz w:val="20"/>
                  <w:szCs w:val="20"/>
                </w:rPr>
                <w:t>Contractor OHS Management Policy</w:t>
              </w:r>
            </w:hyperlink>
          </w:p>
          <w:p w14:paraId="693A36ED" w14:textId="77777777" w:rsidR="00DD5C9D" w:rsidRDefault="00DD5C9D" w:rsidP="000D321F">
            <w:pPr>
              <w:pStyle w:val="ListParagraph"/>
              <w:numPr>
                <w:ilvl w:val="0"/>
                <w:numId w:val="10"/>
              </w:numPr>
              <w:spacing w:before="120" w:line="276" w:lineRule="auto"/>
              <w:ind w:left="313" w:hanging="313"/>
              <w:contextualSpacing w:val="0"/>
              <w:rPr>
                <w:color w:val="000000"/>
                <w:sz w:val="20"/>
                <w:szCs w:val="20"/>
              </w:rPr>
            </w:pPr>
            <w:hyperlink r:id="rId195" w:history="1">
              <w:r w:rsidRPr="00CB369E">
                <w:rPr>
                  <w:rStyle w:val="Hyperlink"/>
                  <w:sz w:val="20"/>
                  <w:szCs w:val="20"/>
                </w:rPr>
                <w:t>Contractor OHS Management Procedure</w:t>
              </w:r>
            </w:hyperlink>
            <w:r>
              <w:rPr>
                <w:color w:val="000000"/>
                <w:sz w:val="20"/>
                <w:szCs w:val="20"/>
              </w:rPr>
              <w:t xml:space="preserve"> </w:t>
            </w:r>
          </w:p>
          <w:p w14:paraId="795A047A" w14:textId="77777777" w:rsidR="00DD5C9D" w:rsidRDefault="00DD5C9D" w:rsidP="000D321F">
            <w:pPr>
              <w:pStyle w:val="ListParagraph"/>
              <w:numPr>
                <w:ilvl w:val="0"/>
                <w:numId w:val="10"/>
              </w:numPr>
              <w:spacing w:before="120" w:line="276" w:lineRule="auto"/>
              <w:ind w:left="313" w:hanging="313"/>
              <w:contextualSpacing w:val="0"/>
              <w:rPr>
                <w:color w:val="000000"/>
                <w:sz w:val="20"/>
                <w:szCs w:val="20"/>
              </w:rPr>
            </w:pPr>
            <w:hyperlink r:id="rId196" w:history="1">
              <w:r w:rsidRPr="00B12393">
                <w:rPr>
                  <w:rStyle w:val="Hyperlink"/>
                  <w:sz w:val="20"/>
                  <w:szCs w:val="20"/>
                </w:rPr>
                <w:t>Safe work Method Statement (SWMS) Template</w:t>
              </w:r>
            </w:hyperlink>
          </w:p>
          <w:p w14:paraId="5C29DB74" w14:textId="20B17461" w:rsidR="00DD5C9D" w:rsidRDefault="00DD5C9D" w:rsidP="00F37B3F">
            <w:pPr>
              <w:pStyle w:val="ListParagraph"/>
              <w:numPr>
                <w:ilvl w:val="0"/>
                <w:numId w:val="10"/>
              </w:numPr>
              <w:spacing w:before="120" w:line="276" w:lineRule="auto"/>
              <w:ind w:left="313" w:hanging="313"/>
              <w:contextualSpacing w:val="0"/>
              <w:rPr>
                <w:color w:val="000000"/>
                <w:sz w:val="20"/>
                <w:szCs w:val="20"/>
              </w:rPr>
            </w:pPr>
            <w:hyperlink r:id="rId197" w:history="1">
              <w:r w:rsidRPr="00B12393">
                <w:rPr>
                  <w:rStyle w:val="Hyperlink"/>
                  <w:sz w:val="20"/>
                  <w:szCs w:val="20"/>
                </w:rPr>
                <w:t>Contractor Hazard Identification and Control Guide</w:t>
              </w:r>
            </w:hyperlink>
          </w:p>
        </w:tc>
        <w:tc>
          <w:tcPr>
            <w:tcW w:w="1249" w:type="pct"/>
            <w:vMerge/>
          </w:tcPr>
          <w:p w14:paraId="4CD4D2EC" w14:textId="6D69C267" w:rsidR="00DD5C9D" w:rsidRPr="00F37B3F" w:rsidRDefault="00DD5C9D" w:rsidP="00ED66AF">
            <w:pPr>
              <w:spacing w:before="120" w:line="276" w:lineRule="auto"/>
              <w:rPr>
                <w:color w:val="000000"/>
                <w:sz w:val="20"/>
                <w:szCs w:val="20"/>
              </w:rPr>
            </w:pPr>
          </w:p>
        </w:tc>
      </w:tr>
      <w:tr w:rsidR="00884C66" w:rsidRPr="00126986" w14:paraId="20C37EC0" w14:textId="77777777" w:rsidTr="00DD5C9D">
        <w:trPr>
          <w:trHeight w:val="713"/>
        </w:trPr>
        <w:tc>
          <w:tcPr>
            <w:tcW w:w="1461" w:type="pct"/>
          </w:tcPr>
          <w:p w14:paraId="7C01BC06" w14:textId="76A5474E" w:rsidR="00884C66" w:rsidRPr="00012155" w:rsidRDefault="00884C66" w:rsidP="00884C66">
            <w:pPr>
              <w:spacing w:before="120" w:line="276" w:lineRule="auto"/>
              <w:rPr>
                <w:color w:val="000000"/>
                <w:sz w:val="20"/>
                <w:szCs w:val="20"/>
              </w:rPr>
            </w:pPr>
            <w:r w:rsidRPr="00012155">
              <w:rPr>
                <w:color w:val="000000"/>
                <w:sz w:val="20"/>
                <w:szCs w:val="20"/>
              </w:rPr>
              <w:t>A Permit to Work system is established for contractors working in Confined Spaces (where applicable).</w:t>
            </w:r>
          </w:p>
        </w:tc>
        <w:tc>
          <w:tcPr>
            <w:tcW w:w="1027" w:type="pct"/>
          </w:tcPr>
          <w:p w14:paraId="17F52467" w14:textId="3D4A3CDC" w:rsidR="00884C66" w:rsidRPr="00B00504" w:rsidRDefault="00884C66" w:rsidP="00884C66">
            <w:pPr>
              <w:spacing w:before="120" w:line="276" w:lineRule="auto"/>
              <w:rPr>
                <w:color w:val="000000"/>
                <w:sz w:val="20"/>
                <w:szCs w:val="20"/>
              </w:rPr>
            </w:pPr>
            <w:r>
              <w:rPr>
                <w:sz w:val="20"/>
                <w:szCs w:val="20"/>
                <w:lang w:val="en-AU"/>
              </w:rPr>
              <w:t xml:space="preserve">Copy of signed </w:t>
            </w:r>
            <w:r w:rsidRPr="00B00504">
              <w:rPr>
                <w:sz w:val="20"/>
                <w:szCs w:val="20"/>
                <w:lang w:val="en-AU"/>
              </w:rPr>
              <w:t>Confined Space Entry Permit</w:t>
            </w:r>
          </w:p>
        </w:tc>
        <w:tc>
          <w:tcPr>
            <w:tcW w:w="1263" w:type="pct"/>
          </w:tcPr>
          <w:p w14:paraId="227E78A4" w14:textId="77777777" w:rsidR="00884C66" w:rsidRDefault="00884C66" w:rsidP="00884C66">
            <w:pPr>
              <w:pStyle w:val="ListParagraph"/>
              <w:numPr>
                <w:ilvl w:val="0"/>
                <w:numId w:val="10"/>
              </w:numPr>
              <w:spacing w:before="120" w:line="276" w:lineRule="auto"/>
              <w:ind w:left="313" w:hanging="290"/>
              <w:contextualSpacing w:val="0"/>
              <w:rPr>
                <w:color w:val="000000"/>
                <w:sz w:val="20"/>
                <w:szCs w:val="20"/>
              </w:rPr>
            </w:pPr>
            <w:hyperlink r:id="rId198" w:history="1">
              <w:r w:rsidRPr="00C4014F">
                <w:rPr>
                  <w:rStyle w:val="Hyperlink"/>
                  <w:sz w:val="20"/>
                  <w:szCs w:val="20"/>
                </w:rPr>
                <w:t>Confined Spaces Policy</w:t>
              </w:r>
            </w:hyperlink>
          </w:p>
          <w:p w14:paraId="68E6EC04" w14:textId="77777777" w:rsidR="00884C66" w:rsidRPr="00A22B8F" w:rsidRDefault="00884C66" w:rsidP="00884C66">
            <w:pPr>
              <w:pStyle w:val="ListParagraph"/>
              <w:numPr>
                <w:ilvl w:val="0"/>
                <w:numId w:val="10"/>
              </w:numPr>
              <w:spacing w:before="120" w:line="276" w:lineRule="auto"/>
              <w:ind w:left="313" w:hanging="290"/>
              <w:contextualSpacing w:val="0"/>
              <w:rPr>
                <w:color w:val="000000"/>
                <w:sz w:val="20"/>
                <w:szCs w:val="20"/>
              </w:rPr>
            </w:pPr>
            <w:hyperlink r:id="rId199" w:history="1">
              <w:r w:rsidRPr="00C4014F">
                <w:rPr>
                  <w:rStyle w:val="Hyperlink"/>
                  <w:sz w:val="20"/>
                  <w:szCs w:val="20"/>
                </w:rPr>
                <w:t>Confined Spaces Procedure</w:t>
              </w:r>
            </w:hyperlink>
          </w:p>
          <w:p w14:paraId="75714404" w14:textId="33B76498" w:rsidR="00884C66" w:rsidRPr="0071574F" w:rsidRDefault="00884C66" w:rsidP="00884C66">
            <w:pPr>
              <w:pStyle w:val="ListParagraph"/>
              <w:numPr>
                <w:ilvl w:val="0"/>
                <w:numId w:val="10"/>
              </w:numPr>
              <w:spacing w:before="120" w:line="276" w:lineRule="auto"/>
              <w:ind w:left="313" w:hanging="313"/>
              <w:contextualSpacing w:val="0"/>
              <w:rPr>
                <w:color w:val="000000"/>
                <w:sz w:val="20"/>
                <w:szCs w:val="20"/>
              </w:rPr>
            </w:pPr>
            <w:hyperlink r:id="rId200" w:history="1">
              <w:r w:rsidRPr="00B07A95">
                <w:rPr>
                  <w:rStyle w:val="Hyperlink"/>
                  <w:sz w:val="20"/>
                  <w:szCs w:val="20"/>
                </w:rPr>
                <w:t>Confined Space Entry Permit Template</w:t>
              </w:r>
            </w:hyperlink>
          </w:p>
        </w:tc>
        <w:tc>
          <w:tcPr>
            <w:tcW w:w="1249" w:type="pct"/>
            <w:vAlign w:val="center"/>
          </w:tcPr>
          <w:p w14:paraId="154B31EF" w14:textId="1D9AEE8B" w:rsidR="00884C66" w:rsidRPr="00F37B3F" w:rsidRDefault="00884C66" w:rsidP="00884C66">
            <w:pPr>
              <w:spacing w:before="120" w:line="276" w:lineRule="auto"/>
              <w:rPr>
                <w:color w:val="000000"/>
                <w:sz w:val="20"/>
                <w:szCs w:val="20"/>
              </w:rPr>
            </w:pPr>
            <w:hyperlink r:id="rId201" w:history="1">
              <w:r w:rsidRPr="00B07A95">
                <w:rPr>
                  <w:rStyle w:val="Hyperlink"/>
                  <w:sz w:val="20"/>
                  <w:szCs w:val="20"/>
                </w:rPr>
                <w:t>Confined Spaces</w:t>
              </w:r>
            </w:hyperlink>
          </w:p>
        </w:tc>
      </w:tr>
      <w:tr w:rsidR="005174DD" w:rsidRPr="00126986" w14:paraId="51A7C0D8" w14:textId="77777777" w:rsidTr="00DD5C9D">
        <w:trPr>
          <w:trHeight w:val="713"/>
        </w:trPr>
        <w:tc>
          <w:tcPr>
            <w:tcW w:w="1461" w:type="pct"/>
          </w:tcPr>
          <w:p w14:paraId="3DAD813C" w14:textId="77777777" w:rsidR="005174DD" w:rsidRPr="00CD018E" w:rsidRDefault="005174DD" w:rsidP="00942B53">
            <w:pPr>
              <w:spacing w:before="120" w:line="276" w:lineRule="auto"/>
              <w:rPr>
                <w:color w:val="000000"/>
                <w:sz w:val="20"/>
                <w:szCs w:val="20"/>
              </w:rPr>
            </w:pPr>
            <w:r w:rsidRPr="00CD018E">
              <w:rPr>
                <w:color w:val="000000"/>
                <w:sz w:val="20"/>
                <w:szCs w:val="20"/>
              </w:rPr>
              <w:t>A risk assessment has been completed for volunteer</w:t>
            </w:r>
            <w:r>
              <w:rPr>
                <w:color w:val="000000"/>
                <w:sz w:val="20"/>
                <w:szCs w:val="20"/>
              </w:rPr>
              <w:t>s</w:t>
            </w:r>
            <w:r w:rsidRPr="00CD018E">
              <w:rPr>
                <w:color w:val="000000"/>
                <w:sz w:val="20"/>
                <w:szCs w:val="20"/>
              </w:rPr>
              <w:t xml:space="preserve"> prior to them undertaking tasks such as:</w:t>
            </w:r>
          </w:p>
          <w:p w14:paraId="4443A50D" w14:textId="77777777" w:rsidR="005174DD" w:rsidRPr="00CD018E" w:rsidRDefault="005174DD" w:rsidP="00942B53">
            <w:pPr>
              <w:pStyle w:val="ListParagraph"/>
              <w:numPr>
                <w:ilvl w:val="0"/>
                <w:numId w:val="16"/>
              </w:numPr>
              <w:spacing w:before="120" w:line="276" w:lineRule="auto"/>
              <w:ind w:left="306" w:hanging="306"/>
              <w:contextualSpacing w:val="0"/>
              <w:rPr>
                <w:color w:val="000000"/>
                <w:sz w:val="20"/>
                <w:szCs w:val="20"/>
              </w:rPr>
            </w:pPr>
            <w:r w:rsidRPr="00CD018E">
              <w:rPr>
                <w:color w:val="000000"/>
                <w:sz w:val="20"/>
                <w:szCs w:val="20"/>
              </w:rPr>
              <w:t>Gardening/landscaping</w:t>
            </w:r>
          </w:p>
          <w:p w14:paraId="721FBDC9" w14:textId="77777777" w:rsidR="005174DD" w:rsidRPr="00CD018E" w:rsidRDefault="005174DD" w:rsidP="00942B53">
            <w:pPr>
              <w:pStyle w:val="ListParagraph"/>
              <w:numPr>
                <w:ilvl w:val="0"/>
                <w:numId w:val="16"/>
              </w:numPr>
              <w:spacing w:before="120" w:line="276" w:lineRule="auto"/>
              <w:ind w:left="306" w:hanging="306"/>
              <w:contextualSpacing w:val="0"/>
              <w:rPr>
                <w:color w:val="000000"/>
                <w:sz w:val="20"/>
                <w:szCs w:val="20"/>
              </w:rPr>
            </w:pPr>
            <w:r w:rsidRPr="00CD018E">
              <w:rPr>
                <w:color w:val="000000"/>
                <w:sz w:val="20"/>
                <w:szCs w:val="20"/>
              </w:rPr>
              <w:t>Painting</w:t>
            </w:r>
          </w:p>
          <w:p w14:paraId="6A1B3869" w14:textId="0ABEBBDF" w:rsidR="005174DD" w:rsidRPr="0071574F" w:rsidRDefault="005174DD" w:rsidP="00942B53">
            <w:pPr>
              <w:pStyle w:val="ListParagraph"/>
              <w:numPr>
                <w:ilvl w:val="0"/>
                <w:numId w:val="10"/>
              </w:numPr>
              <w:spacing w:before="120" w:line="276" w:lineRule="auto"/>
              <w:ind w:left="306" w:hanging="306"/>
              <w:contextualSpacing w:val="0"/>
              <w:rPr>
                <w:color w:val="000000"/>
                <w:sz w:val="20"/>
                <w:szCs w:val="20"/>
              </w:rPr>
            </w:pPr>
            <w:r w:rsidRPr="00CD018E">
              <w:rPr>
                <w:color w:val="000000"/>
                <w:sz w:val="20"/>
                <w:szCs w:val="20"/>
              </w:rPr>
              <w:t>Clean-up of grounds</w:t>
            </w:r>
          </w:p>
        </w:tc>
        <w:tc>
          <w:tcPr>
            <w:tcW w:w="1027" w:type="pct"/>
          </w:tcPr>
          <w:p w14:paraId="47AC0A6F" w14:textId="17C7D4CF" w:rsidR="005174DD" w:rsidRPr="00012155" w:rsidRDefault="005174DD" w:rsidP="00942B53">
            <w:pPr>
              <w:spacing w:before="120" w:line="276" w:lineRule="auto"/>
              <w:rPr>
                <w:color w:val="000000"/>
                <w:sz w:val="20"/>
                <w:szCs w:val="20"/>
              </w:rPr>
            </w:pPr>
            <w:r>
              <w:rPr>
                <w:sz w:val="20"/>
                <w:szCs w:val="20"/>
                <w:lang w:val="en-AU"/>
              </w:rPr>
              <w:t>Copy of completed r</w:t>
            </w:r>
            <w:r w:rsidRPr="00012155">
              <w:rPr>
                <w:sz w:val="20"/>
                <w:szCs w:val="20"/>
                <w:lang w:val="en-AU"/>
              </w:rPr>
              <w:t>isk assessments</w:t>
            </w:r>
          </w:p>
        </w:tc>
        <w:tc>
          <w:tcPr>
            <w:tcW w:w="1263" w:type="pct"/>
          </w:tcPr>
          <w:p w14:paraId="0559B760" w14:textId="77777777" w:rsidR="005174DD" w:rsidRDefault="005174DD" w:rsidP="00942B53">
            <w:pPr>
              <w:pStyle w:val="ListParagraph"/>
              <w:numPr>
                <w:ilvl w:val="0"/>
                <w:numId w:val="10"/>
              </w:numPr>
              <w:spacing w:before="120" w:line="276" w:lineRule="auto"/>
              <w:ind w:left="313" w:hanging="313"/>
              <w:contextualSpacing w:val="0"/>
              <w:rPr>
                <w:color w:val="000000"/>
                <w:sz w:val="20"/>
                <w:szCs w:val="20"/>
              </w:rPr>
            </w:pPr>
            <w:hyperlink r:id="rId202" w:history="1">
              <w:r w:rsidRPr="0095672A">
                <w:rPr>
                  <w:rStyle w:val="Hyperlink"/>
                  <w:sz w:val="20"/>
                  <w:szCs w:val="20"/>
                </w:rPr>
                <w:t>Volunteer OHS Management Policy</w:t>
              </w:r>
            </w:hyperlink>
          </w:p>
          <w:p w14:paraId="5DDC97F1" w14:textId="77777777" w:rsidR="005174DD" w:rsidRDefault="005174DD" w:rsidP="00942B53">
            <w:pPr>
              <w:pStyle w:val="ListParagraph"/>
              <w:numPr>
                <w:ilvl w:val="0"/>
                <w:numId w:val="10"/>
              </w:numPr>
              <w:spacing w:before="120" w:line="276" w:lineRule="auto"/>
              <w:ind w:left="313" w:hanging="313"/>
              <w:contextualSpacing w:val="0"/>
              <w:rPr>
                <w:color w:val="000000"/>
                <w:sz w:val="20"/>
                <w:szCs w:val="20"/>
              </w:rPr>
            </w:pPr>
            <w:hyperlink r:id="rId203" w:history="1">
              <w:r w:rsidRPr="00C45C55">
                <w:rPr>
                  <w:rStyle w:val="Hyperlink"/>
                  <w:sz w:val="20"/>
                  <w:szCs w:val="20"/>
                </w:rPr>
                <w:t>Volunteer OHS Management Procedure</w:t>
              </w:r>
            </w:hyperlink>
          </w:p>
          <w:p w14:paraId="72BDEFFC" w14:textId="77777777" w:rsidR="005174DD" w:rsidRPr="009B5616" w:rsidRDefault="005174DD" w:rsidP="00942B53">
            <w:pPr>
              <w:pStyle w:val="ListParagraph"/>
              <w:numPr>
                <w:ilvl w:val="0"/>
                <w:numId w:val="10"/>
              </w:numPr>
              <w:spacing w:before="120" w:line="276" w:lineRule="auto"/>
              <w:ind w:left="313" w:hanging="313"/>
              <w:contextualSpacing w:val="0"/>
              <w:rPr>
                <w:color w:val="000000"/>
                <w:sz w:val="20"/>
                <w:szCs w:val="20"/>
              </w:rPr>
            </w:pPr>
            <w:hyperlink r:id="rId204" w:history="1">
              <w:r w:rsidRPr="007E6D63">
                <w:rPr>
                  <w:rStyle w:val="Hyperlink"/>
                  <w:sz w:val="20"/>
                  <w:szCs w:val="20"/>
                </w:rPr>
                <w:t>Risk Assessment Template</w:t>
              </w:r>
            </w:hyperlink>
          </w:p>
          <w:p w14:paraId="5180A11D" w14:textId="67CED958" w:rsidR="005174DD" w:rsidRDefault="005174DD" w:rsidP="00942B53">
            <w:pPr>
              <w:pStyle w:val="ListParagraph"/>
              <w:numPr>
                <w:ilvl w:val="0"/>
                <w:numId w:val="10"/>
              </w:numPr>
              <w:spacing w:before="120" w:line="276" w:lineRule="auto"/>
              <w:ind w:left="313" w:hanging="313"/>
              <w:contextualSpacing w:val="0"/>
              <w:rPr>
                <w:color w:val="000000"/>
                <w:sz w:val="20"/>
                <w:szCs w:val="20"/>
              </w:rPr>
            </w:pPr>
            <w:hyperlink r:id="rId205" w:history="1">
              <w:r w:rsidRPr="00E80275">
                <w:rPr>
                  <w:rStyle w:val="Hyperlink"/>
                  <w:sz w:val="20"/>
                  <w:szCs w:val="20"/>
                </w:rPr>
                <w:t>Safe Work Procedure Template</w:t>
              </w:r>
            </w:hyperlink>
          </w:p>
        </w:tc>
        <w:tc>
          <w:tcPr>
            <w:tcW w:w="1249" w:type="pct"/>
            <w:vMerge w:val="restart"/>
            <w:vAlign w:val="center"/>
          </w:tcPr>
          <w:p w14:paraId="1C6CCE17" w14:textId="77777777" w:rsidR="005174DD" w:rsidRDefault="005174DD" w:rsidP="00942B53">
            <w:pPr>
              <w:spacing w:before="120" w:line="276" w:lineRule="auto"/>
              <w:rPr>
                <w:rStyle w:val="Hyperlink"/>
                <w:sz w:val="20"/>
                <w:szCs w:val="20"/>
              </w:rPr>
            </w:pPr>
            <w:hyperlink r:id="rId206" w:history="1">
              <w:r w:rsidRPr="00B07A95">
                <w:rPr>
                  <w:rStyle w:val="Hyperlink"/>
                  <w:sz w:val="20"/>
                  <w:szCs w:val="20"/>
                </w:rPr>
                <w:t>Volunteer OHS Management</w:t>
              </w:r>
            </w:hyperlink>
          </w:p>
          <w:p w14:paraId="36C60681" w14:textId="05750433" w:rsidR="005174DD" w:rsidRDefault="005174DD" w:rsidP="00942B53">
            <w:pPr>
              <w:spacing w:before="120" w:line="276" w:lineRule="auto"/>
              <w:rPr>
                <w:color w:val="000000"/>
                <w:sz w:val="20"/>
                <w:szCs w:val="20"/>
              </w:rPr>
            </w:pPr>
          </w:p>
          <w:p w14:paraId="4EB1C434" w14:textId="752EDC56" w:rsidR="005174DD" w:rsidRDefault="005174DD" w:rsidP="00ED66AF">
            <w:pPr>
              <w:spacing w:before="120" w:line="276" w:lineRule="auto"/>
              <w:rPr>
                <w:color w:val="000000"/>
                <w:sz w:val="20"/>
                <w:szCs w:val="20"/>
              </w:rPr>
            </w:pPr>
          </w:p>
        </w:tc>
      </w:tr>
      <w:tr w:rsidR="005174DD" w:rsidRPr="00126986" w14:paraId="54004B6E" w14:textId="77777777" w:rsidTr="00DD5C9D">
        <w:trPr>
          <w:trHeight w:val="713"/>
        </w:trPr>
        <w:tc>
          <w:tcPr>
            <w:tcW w:w="1461" w:type="pct"/>
          </w:tcPr>
          <w:p w14:paraId="65A2A91A" w14:textId="68F6F0AE" w:rsidR="005174DD" w:rsidRPr="00012155" w:rsidRDefault="005174DD" w:rsidP="00012155">
            <w:pPr>
              <w:spacing w:before="120" w:line="276" w:lineRule="auto"/>
              <w:rPr>
                <w:color w:val="000000"/>
                <w:sz w:val="20"/>
                <w:szCs w:val="20"/>
              </w:rPr>
            </w:pPr>
            <w:r w:rsidRPr="00012155">
              <w:rPr>
                <w:color w:val="000000"/>
                <w:sz w:val="20"/>
                <w:szCs w:val="20"/>
              </w:rPr>
              <w:t>An OHS induction process has been established for volunteers, which includes the information specified in the Volunteer OHS Induction Checklist.</w:t>
            </w:r>
          </w:p>
        </w:tc>
        <w:tc>
          <w:tcPr>
            <w:tcW w:w="1027" w:type="pct"/>
          </w:tcPr>
          <w:p w14:paraId="144B0712" w14:textId="0839587F" w:rsidR="005174DD" w:rsidRDefault="005174DD" w:rsidP="00F37B3F">
            <w:pPr>
              <w:pStyle w:val="ListParagraph"/>
              <w:numPr>
                <w:ilvl w:val="0"/>
                <w:numId w:val="10"/>
              </w:numPr>
              <w:spacing w:before="120" w:line="276" w:lineRule="auto"/>
              <w:ind w:left="447" w:hanging="447"/>
              <w:contextualSpacing w:val="0"/>
              <w:rPr>
                <w:color w:val="000000"/>
                <w:sz w:val="20"/>
                <w:szCs w:val="20"/>
              </w:rPr>
            </w:pPr>
            <w:r w:rsidRPr="00CD018E">
              <w:rPr>
                <w:sz w:val="20"/>
                <w:szCs w:val="20"/>
                <w:lang w:val="en-AU"/>
              </w:rPr>
              <w:t>OHS Induction process for volunteers</w:t>
            </w:r>
          </w:p>
        </w:tc>
        <w:tc>
          <w:tcPr>
            <w:tcW w:w="1263" w:type="pct"/>
          </w:tcPr>
          <w:p w14:paraId="21276A08" w14:textId="77777777" w:rsidR="005174DD" w:rsidRDefault="005174DD" w:rsidP="005174DD">
            <w:pPr>
              <w:pStyle w:val="ListParagraph"/>
              <w:numPr>
                <w:ilvl w:val="0"/>
                <w:numId w:val="10"/>
              </w:numPr>
              <w:spacing w:before="120" w:line="276" w:lineRule="auto"/>
              <w:ind w:left="313" w:hanging="313"/>
              <w:contextualSpacing w:val="0"/>
              <w:rPr>
                <w:color w:val="000000"/>
                <w:sz w:val="20"/>
                <w:szCs w:val="20"/>
              </w:rPr>
            </w:pPr>
            <w:hyperlink r:id="rId207" w:history="1">
              <w:r w:rsidRPr="0095672A">
                <w:rPr>
                  <w:rStyle w:val="Hyperlink"/>
                  <w:sz w:val="20"/>
                  <w:szCs w:val="20"/>
                </w:rPr>
                <w:t>Volunteer OHS Management Policy</w:t>
              </w:r>
            </w:hyperlink>
          </w:p>
          <w:p w14:paraId="001B66AA" w14:textId="77777777" w:rsidR="005174DD" w:rsidRDefault="005174DD" w:rsidP="005174DD">
            <w:pPr>
              <w:pStyle w:val="ListParagraph"/>
              <w:numPr>
                <w:ilvl w:val="0"/>
                <w:numId w:val="10"/>
              </w:numPr>
              <w:spacing w:before="120" w:line="276" w:lineRule="auto"/>
              <w:ind w:left="313" w:hanging="313"/>
              <w:contextualSpacing w:val="0"/>
              <w:rPr>
                <w:color w:val="000000"/>
                <w:sz w:val="20"/>
                <w:szCs w:val="20"/>
              </w:rPr>
            </w:pPr>
            <w:hyperlink r:id="rId208" w:history="1">
              <w:r w:rsidRPr="00C45C55">
                <w:rPr>
                  <w:rStyle w:val="Hyperlink"/>
                  <w:sz w:val="20"/>
                  <w:szCs w:val="20"/>
                </w:rPr>
                <w:t>Volunteer OHS Management Procedure</w:t>
              </w:r>
            </w:hyperlink>
          </w:p>
          <w:p w14:paraId="363E2C40" w14:textId="77777777" w:rsidR="005174DD" w:rsidRDefault="005174DD" w:rsidP="005174DD">
            <w:pPr>
              <w:pStyle w:val="ListParagraph"/>
              <w:numPr>
                <w:ilvl w:val="0"/>
                <w:numId w:val="10"/>
              </w:numPr>
              <w:spacing w:before="120" w:line="276" w:lineRule="auto"/>
              <w:ind w:left="320" w:hanging="320"/>
              <w:contextualSpacing w:val="0"/>
              <w:rPr>
                <w:color w:val="000000"/>
                <w:sz w:val="20"/>
                <w:szCs w:val="20"/>
              </w:rPr>
            </w:pPr>
            <w:hyperlink r:id="rId209" w:history="1">
              <w:r w:rsidRPr="0088581C">
                <w:rPr>
                  <w:rStyle w:val="Hyperlink"/>
                  <w:sz w:val="20"/>
                  <w:szCs w:val="20"/>
                </w:rPr>
                <w:t>Volunteer OHS Induction Checklist</w:t>
              </w:r>
            </w:hyperlink>
          </w:p>
          <w:p w14:paraId="28FE8C60" w14:textId="360FA8E1" w:rsidR="005174DD" w:rsidRDefault="005174DD" w:rsidP="00F37B3F">
            <w:pPr>
              <w:pStyle w:val="ListParagraph"/>
              <w:numPr>
                <w:ilvl w:val="0"/>
                <w:numId w:val="10"/>
              </w:numPr>
              <w:spacing w:before="120" w:line="276" w:lineRule="auto"/>
              <w:ind w:left="447" w:hanging="447"/>
              <w:contextualSpacing w:val="0"/>
              <w:rPr>
                <w:color w:val="000000"/>
                <w:sz w:val="20"/>
                <w:szCs w:val="20"/>
              </w:rPr>
            </w:pPr>
            <w:hyperlink r:id="rId210" w:history="1">
              <w:r w:rsidRPr="0088581C">
                <w:rPr>
                  <w:rStyle w:val="Hyperlink"/>
                  <w:sz w:val="20"/>
                  <w:szCs w:val="20"/>
                </w:rPr>
                <w:t>Volunteer OHS Induction Handbook</w:t>
              </w:r>
            </w:hyperlink>
          </w:p>
        </w:tc>
        <w:tc>
          <w:tcPr>
            <w:tcW w:w="1249" w:type="pct"/>
            <w:vMerge/>
          </w:tcPr>
          <w:p w14:paraId="485BF9C5" w14:textId="163CDF1B" w:rsidR="005174DD" w:rsidRPr="00F37B3F" w:rsidRDefault="005174DD" w:rsidP="00ED66AF">
            <w:pPr>
              <w:spacing w:before="120" w:line="276" w:lineRule="auto"/>
              <w:rPr>
                <w:color w:val="000000"/>
                <w:sz w:val="20"/>
                <w:szCs w:val="20"/>
              </w:rPr>
            </w:pPr>
          </w:p>
        </w:tc>
      </w:tr>
    </w:tbl>
    <w:p w14:paraId="3F2F7249" w14:textId="77777777" w:rsidR="0066742C" w:rsidRDefault="0066742C" w:rsidP="00960D48">
      <w:pPr>
        <w:pStyle w:val="ESBodyText"/>
        <w:spacing w:before="120" w:line="276" w:lineRule="auto"/>
        <w:rPr>
          <w:b/>
          <w:sz w:val="22"/>
          <w:szCs w:val="22"/>
        </w:rPr>
      </w:pPr>
    </w:p>
    <w:tbl>
      <w:tblPr>
        <w:tblStyle w:val="TableGrid3"/>
        <w:tblW w:w="5000" w:type="pct"/>
        <w:tblLook w:val="04A0" w:firstRow="1" w:lastRow="0" w:firstColumn="1" w:lastColumn="0" w:noHBand="0" w:noVBand="1"/>
        <w:tblCaption w:val="Element 10- Purchasing"/>
        <w:tblDescription w:val="Element 10- Purchasing requirements for the audit"/>
      </w:tblPr>
      <w:tblGrid>
        <w:gridCol w:w="3397"/>
        <w:gridCol w:w="2553"/>
        <w:gridCol w:w="1983"/>
        <w:gridCol w:w="1694"/>
      </w:tblGrid>
      <w:tr w:rsidR="00B00504" w:rsidRPr="00126986" w14:paraId="341F6A7C" w14:textId="77777777" w:rsidTr="00B00504">
        <w:trPr>
          <w:trHeight w:val="374"/>
          <w:tblHeader/>
        </w:trPr>
        <w:tc>
          <w:tcPr>
            <w:tcW w:w="5000" w:type="pct"/>
            <w:gridSpan w:val="4"/>
            <w:shd w:val="clear" w:color="auto" w:fill="8DB3E2" w:themeFill="text2" w:themeFillTint="66"/>
            <w:vAlign w:val="center"/>
          </w:tcPr>
          <w:p w14:paraId="19AFF331" w14:textId="65418852" w:rsidR="00B00504" w:rsidRPr="00126986" w:rsidRDefault="00B00504" w:rsidP="00B00504">
            <w:pPr>
              <w:keepNext/>
              <w:keepLines/>
              <w:spacing w:before="120" w:line="276" w:lineRule="auto"/>
              <w:outlineLvl w:val="1"/>
              <w:rPr>
                <w:rFonts w:eastAsiaTheme="majorEastAsia"/>
                <w:b/>
                <w:bCs/>
                <w:sz w:val="22"/>
                <w:szCs w:val="22"/>
                <w:lang w:val="en-AU"/>
              </w:rPr>
            </w:pPr>
            <w:r w:rsidRPr="00126986">
              <w:rPr>
                <w:rFonts w:eastAsiaTheme="majorEastAsia" w:cstheme="majorBidi"/>
                <w:b/>
                <w:bCs/>
                <w:sz w:val="22"/>
                <w:szCs w:val="22"/>
                <w:lang w:val="en-AU"/>
              </w:rPr>
              <w:lastRenderedPageBreak/>
              <w:t xml:space="preserve">Element </w:t>
            </w:r>
            <w:r>
              <w:rPr>
                <w:rFonts w:eastAsiaTheme="majorEastAsia" w:cstheme="majorBidi"/>
                <w:b/>
                <w:bCs/>
                <w:sz w:val="22"/>
                <w:szCs w:val="22"/>
                <w:lang w:val="en-AU"/>
              </w:rPr>
              <w:t>9</w:t>
            </w:r>
            <w:r w:rsidRPr="00126986">
              <w:rPr>
                <w:rFonts w:eastAsiaTheme="majorEastAsia" w:cstheme="majorBidi"/>
                <w:b/>
                <w:bCs/>
                <w:sz w:val="22"/>
                <w:szCs w:val="22"/>
                <w:lang w:val="en-AU"/>
              </w:rPr>
              <w:t xml:space="preserve">: </w:t>
            </w:r>
            <w:r>
              <w:rPr>
                <w:rFonts w:eastAsiaTheme="majorEastAsia" w:cstheme="majorBidi"/>
                <w:b/>
                <w:bCs/>
                <w:sz w:val="22"/>
                <w:szCs w:val="22"/>
                <w:lang w:val="en-AU"/>
              </w:rPr>
              <w:t xml:space="preserve"> Purchasing</w:t>
            </w:r>
          </w:p>
        </w:tc>
      </w:tr>
      <w:tr w:rsidR="00B00504" w:rsidRPr="00126986" w14:paraId="12CFCF64" w14:textId="77777777" w:rsidTr="00806681">
        <w:trPr>
          <w:tblHeader/>
        </w:trPr>
        <w:tc>
          <w:tcPr>
            <w:tcW w:w="1764" w:type="pct"/>
            <w:shd w:val="clear" w:color="auto" w:fill="B8CCE4" w:themeFill="accent1" w:themeFillTint="66"/>
          </w:tcPr>
          <w:p w14:paraId="077E1BCE" w14:textId="462D0500" w:rsidR="00B00504" w:rsidRPr="00126986" w:rsidRDefault="00B00504" w:rsidP="00B00504">
            <w:pPr>
              <w:spacing w:before="120" w:line="276" w:lineRule="auto"/>
              <w:rPr>
                <w:b/>
                <w:sz w:val="22"/>
                <w:szCs w:val="22"/>
                <w:lang w:val="en-AU"/>
              </w:rPr>
            </w:pPr>
            <w:r w:rsidRPr="00126986">
              <w:rPr>
                <w:b/>
                <w:sz w:val="22"/>
                <w:szCs w:val="22"/>
                <w:lang w:val="en-AU"/>
              </w:rPr>
              <w:t>Audit Criteria</w:t>
            </w:r>
          </w:p>
        </w:tc>
        <w:tc>
          <w:tcPr>
            <w:tcW w:w="1326" w:type="pct"/>
            <w:shd w:val="clear" w:color="auto" w:fill="B8CCE4" w:themeFill="accent1" w:themeFillTint="66"/>
          </w:tcPr>
          <w:p w14:paraId="1F2940CA" w14:textId="14821177" w:rsidR="00B00504" w:rsidRPr="00126986" w:rsidRDefault="00B00504" w:rsidP="00B00504">
            <w:pPr>
              <w:spacing w:before="120" w:line="276" w:lineRule="auto"/>
              <w:rPr>
                <w:b/>
                <w:sz w:val="22"/>
                <w:szCs w:val="22"/>
                <w:lang w:val="en-AU"/>
              </w:rPr>
            </w:pPr>
            <w:r w:rsidRPr="00126986">
              <w:rPr>
                <w:b/>
                <w:sz w:val="22"/>
                <w:szCs w:val="22"/>
                <w:lang w:val="en-AU"/>
              </w:rPr>
              <w:t>Examples of Evidence</w:t>
            </w:r>
          </w:p>
        </w:tc>
        <w:tc>
          <w:tcPr>
            <w:tcW w:w="1030" w:type="pct"/>
            <w:shd w:val="clear" w:color="auto" w:fill="B8CCE4" w:themeFill="accent1" w:themeFillTint="66"/>
          </w:tcPr>
          <w:p w14:paraId="3444F741" w14:textId="1B296C37" w:rsidR="00B00504" w:rsidRPr="00126986" w:rsidRDefault="00B00504" w:rsidP="00B00504">
            <w:pPr>
              <w:spacing w:before="120" w:line="276" w:lineRule="auto"/>
              <w:rPr>
                <w:b/>
                <w:sz w:val="22"/>
                <w:szCs w:val="22"/>
                <w:lang w:val="en-AU"/>
              </w:rPr>
            </w:pPr>
            <w:r w:rsidRPr="00126986">
              <w:rPr>
                <w:b/>
                <w:sz w:val="22"/>
                <w:szCs w:val="22"/>
                <w:lang w:val="en-AU"/>
              </w:rPr>
              <w:t xml:space="preserve">OHSMS </w:t>
            </w:r>
            <w:r>
              <w:rPr>
                <w:b/>
                <w:sz w:val="22"/>
                <w:szCs w:val="22"/>
                <w:lang w:val="en-AU"/>
              </w:rPr>
              <w:t>Document</w:t>
            </w:r>
            <w:r w:rsidRPr="00126986">
              <w:rPr>
                <w:b/>
                <w:sz w:val="22"/>
                <w:szCs w:val="22"/>
                <w:lang w:val="en-AU"/>
              </w:rPr>
              <w:t xml:space="preserve"> Name</w:t>
            </w:r>
          </w:p>
        </w:tc>
        <w:tc>
          <w:tcPr>
            <w:tcW w:w="880" w:type="pct"/>
            <w:shd w:val="clear" w:color="auto" w:fill="B8CCE4" w:themeFill="accent1" w:themeFillTint="66"/>
          </w:tcPr>
          <w:p w14:paraId="54CE5B25" w14:textId="61265618" w:rsidR="00B00504" w:rsidRPr="00126986" w:rsidRDefault="005174DD" w:rsidP="00B00504">
            <w:pPr>
              <w:spacing w:before="120" w:line="276" w:lineRule="auto"/>
              <w:rPr>
                <w:b/>
                <w:sz w:val="22"/>
                <w:szCs w:val="22"/>
                <w:lang w:val="en-AU"/>
              </w:rPr>
            </w:pPr>
            <w:r>
              <w:rPr>
                <w:b/>
                <w:sz w:val="22"/>
                <w:szCs w:val="22"/>
                <w:lang w:val="en-AU"/>
              </w:rPr>
              <w:t xml:space="preserve">PAL </w:t>
            </w:r>
            <w:r w:rsidR="00B00504" w:rsidRPr="00126986">
              <w:rPr>
                <w:b/>
                <w:sz w:val="22"/>
                <w:szCs w:val="22"/>
                <w:lang w:val="en-AU"/>
              </w:rPr>
              <w:t>OHSMS Sections</w:t>
            </w:r>
          </w:p>
        </w:tc>
      </w:tr>
      <w:tr w:rsidR="00274D85" w:rsidRPr="00126986" w14:paraId="4D51F2EB" w14:textId="77777777" w:rsidTr="00274D85">
        <w:trPr>
          <w:trHeight w:val="1170"/>
        </w:trPr>
        <w:tc>
          <w:tcPr>
            <w:tcW w:w="1764" w:type="pct"/>
          </w:tcPr>
          <w:p w14:paraId="13402397" w14:textId="5DC44C59" w:rsidR="00274D85" w:rsidRPr="00B00504" w:rsidRDefault="00274D85" w:rsidP="00274D85">
            <w:pPr>
              <w:spacing w:before="120" w:line="276" w:lineRule="auto"/>
              <w:rPr>
                <w:color w:val="000000"/>
                <w:sz w:val="20"/>
                <w:szCs w:val="20"/>
              </w:rPr>
            </w:pPr>
            <w:r w:rsidRPr="00B00504">
              <w:rPr>
                <w:color w:val="000000"/>
                <w:sz w:val="20"/>
                <w:szCs w:val="20"/>
              </w:rPr>
              <w:t>Goods that are purchased that have OHS implications are identified in the OHS Purchasing Checklist.</w:t>
            </w:r>
          </w:p>
        </w:tc>
        <w:tc>
          <w:tcPr>
            <w:tcW w:w="1326" w:type="pct"/>
            <w:vMerge w:val="restart"/>
          </w:tcPr>
          <w:p w14:paraId="18C1EB33" w14:textId="77777777" w:rsidR="00274D85" w:rsidRDefault="00274D85" w:rsidP="00274D85">
            <w:pPr>
              <w:spacing w:before="120" w:line="276" w:lineRule="auto"/>
              <w:rPr>
                <w:sz w:val="20"/>
                <w:szCs w:val="20"/>
                <w:lang w:val="en-AU"/>
              </w:rPr>
            </w:pPr>
            <w:r>
              <w:rPr>
                <w:sz w:val="20"/>
                <w:szCs w:val="20"/>
                <w:lang w:val="en-AU"/>
              </w:rPr>
              <w:t>Copy of:</w:t>
            </w:r>
          </w:p>
          <w:p w14:paraId="354A2BE8" w14:textId="4151FD49" w:rsidR="00274D85" w:rsidRDefault="00274D85" w:rsidP="00274D85">
            <w:pPr>
              <w:pStyle w:val="ListParagraph"/>
              <w:numPr>
                <w:ilvl w:val="0"/>
                <w:numId w:val="20"/>
              </w:numPr>
              <w:spacing w:before="120" w:line="276" w:lineRule="auto"/>
              <w:ind w:left="322" w:hanging="322"/>
              <w:contextualSpacing w:val="0"/>
              <w:rPr>
                <w:sz w:val="20"/>
                <w:szCs w:val="20"/>
                <w:lang w:val="en-AU"/>
              </w:rPr>
            </w:pPr>
            <w:r w:rsidRPr="00B00504">
              <w:rPr>
                <w:sz w:val="20"/>
                <w:szCs w:val="20"/>
                <w:lang w:val="en-AU"/>
              </w:rPr>
              <w:t>completed OHS Purchasing Checklist</w:t>
            </w:r>
          </w:p>
          <w:p w14:paraId="016EB935" w14:textId="2AA4FB81" w:rsidR="00274D85" w:rsidRPr="00B00504" w:rsidRDefault="00274D85" w:rsidP="00274D85">
            <w:pPr>
              <w:pStyle w:val="ListParagraph"/>
              <w:numPr>
                <w:ilvl w:val="0"/>
                <w:numId w:val="20"/>
              </w:numPr>
              <w:spacing w:before="120" w:line="276" w:lineRule="auto"/>
              <w:ind w:left="322" w:hanging="322"/>
              <w:contextualSpacing w:val="0"/>
              <w:rPr>
                <w:sz w:val="20"/>
                <w:szCs w:val="20"/>
                <w:lang w:val="en-AU"/>
              </w:rPr>
            </w:pPr>
            <w:r>
              <w:rPr>
                <w:sz w:val="20"/>
                <w:szCs w:val="20"/>
                <w:lang w:val="en-AU"/>
              </w:rPr>
              <w:t>completed risk assessments</w:t>
            </w:r>
          </w:p>
          <w:p w14:paraId="09FA5688" w14:textId="20D31448" w:rsidR="00274D85" w:rsidRPr="00B00504" w:rsidRDefault="00274D85" w:rsidP="00274D85">
            <w:pPr>
              <w:spacing w:before="120" w:line="276" w:lineRule="auto"/>
              <w:rPr>
                <w:sz w:val="20"/>
                <w:szCs w:val="20"/>
                <w:lang w:val="en-AU"/>
              </w:rPr>
            </w:pPr>
          </w:p>
        </w:tc>
        <w:tc>
          <w:tcPr>
            <w:tcW w:w="1030" w:type="pct"/>
          </w:tcPr>
          <w:p w14:paraId="5254244A" w14:textId="77777777" w:rsidR="00274D85" w:rsidRDefault="00274D85" w:rsidP="00274D85">
            <w:pPr>
              <w:pStyle w:val="ListParagraph"/>
              <w:numPr>
                <w:ilvl w:val="0"/>
                <w:numId w:val="14"/>
              </w:numPr>
              <w:spacing w:before="120" w:line="276" w:lineRule="auto"/>
              <w:ind w:left="448" w:hanging="425"/>
              <w:contextualSpacing w:val="0"/>
              <w:rPr>
                <w:color w:val="000000"/>
                <w:sz w:val="20"/>
                <w:szCs w:val="20"/>
              </w:rPr>
            </w:pPr>
            <w:hyperlink r:id="rId211" w:history="1">
              <w:r w:rsidRPr="00D87EB0">
                <w:rPr>
                  <w:rStyle w:val="Hyperlink"/>
                  <w:sz w:val="20"/>
                  <w:szCs w:val="20"/>
                </w:rPr>
                <w:t>OHS Purchasing Policy</w:t>
              </w:r>
            </w:hyperlink>
          </w:p>
          <w:p w14:paraId="010106C0" w14:textId="77777777" w:rsidR="00274D85" w:rsidRDefault="00274D85" w:rsidP="00274D85">
            <w:pPr>
              <w:pStyle w:val="ListParagraph"/>
              <w:numPr>
                <w:ilvl w:val="0"/>
                <w:numId w:val="14"/>
              </w:numPr>
              <w:spacing w:before="120" w:line="276" w:lineRule="auto"/>
              <w:ind w:left="448" w:hanging="425"/>
              <w:contextualSpacing w:val="0"/>
              <w:rPr>
                <w:color w:val="000000"/>
                <w:sz w:val="20"/>
                <w:szCs w:val="20"/>
              </w:rPr>
            </w:pPr>
            <w:hyperlink r:id="rId212" w:history="1">
              <w:r w:rsidRPr="002A4F54">
                <w:rPr>
                  <w:rStyle w:val="Hyperlink"/>
                  <w:sz w:val="20"/>
                  <w:szCs w:val="20"/>
                </w:rPr>
                <w:t>OHS Purchasing Procedure</w:t>
              </w:r>
            </w:hyperlink>
          </w:p>
          <w:p w14:paraId="3219CB8B" w14:textId="07129B5E" w:rsidR="00274D85" w:rsidRPr="00844B4F" w:rsidRDefault="00274D85" w:rsidP="00274D85">
            <w:pPr>
              <w:pStyle w:val="ListParagraph"/>
              <w:numPr>
                <w:ilvl w:val="0"/>
                <w:numId w:val="14"/>
              </w:numPr>
              <w:spacing w:before="120" w:line="276" w:lineRule="auto"/>
              <w:ind w:left="448" w:hanging="425"/>
              <w:contextualSpacing w:val="0"/>
              <w:rPr>
                <w:color w:val="000000"/>
                <w:sz w:val="20"/>
                <w:szCs w:val="20"/>
              </w:rPr>
            </w:pPr>
            <w:hyperlink r:id="rId213" w:history="1">
              <w:r w:rsidRPr="0029080D">
                <w:rPr>
                  <w:rStyle w:val="Hyperlink"/>
                  <w:sz w:val="20"/>
                  <w:szCs w:val="20"/>
                </w:rPr>
                <w:t>OHS Purchasing Checklist</w:t>
              </w:r>
            </w:hyperlink>
            <w:r w:rsidRPr="00844B4F">
              <w:rPr>
                <w:color w:val="000000"/>
                <w:sz w:val="20"/>
                <w:szCs w:val="20"/>
              </w:rPr>
              <w:t xml:space="preserve"> </w:t>
            </w:r>
          </w:p>
        </w:tc>
        <w:tc>
          <w:tcPr>
            <w:tcW w:w="880" w:type="pct"/>
            <w:vAlign w:val="center"/>
          </w:tcPr>
          <w:p w14:paraId="22A2677E" w14:textId="6FDF17B9" w:rsidR="00274D85" w:rsidRPr="00F37B3F" w:rsidRDefault="00274D85" w:rsidP="00274D85">
            <w:pPr>
              <w:spacing w:before="120" w:line="276" w:lineRule="auto"/>
              <w:rPr>
                <w:sz w:val="20"/>
                <w:szCs w:val="20"/>
                <w:lang w:val="en-AU"/>
              </w:rPr>
            </w:pPr>
            <w:hyperlink r:id="rId214" w:history="1">
              <w:r w:rsidRPr="00BF4731">
                <w:rPr>
                  <w:rStyle w:val="Hyperlink"/>
                  <w:sz w:val="20"/>
                  <w:szCs w:val="20"/>
                </w:rPr>
                <w:t>OHS Purchasing</w:t>
              </w:r>
            </w:hyperlink>
          </w:p>
        </w:tc>
      </w:tr>
      <w:tr w:rsidR="00076697" w:rsidRPr="00126986" w14:paraId="4B886E0C" w14:textId="77777777" w:rsidTr="00806681">
        <w:tc>
          <w:tcPr>
            <w:tcW w:w="1764" w:type="pct"/>
          </w:tcPr>
          <w:p w14:paraId="4ADE5EF0" w14:textId="6817CBC6" w:rsidR="00076697" w:rsidRPr="00B00504" w:rsidRDefault="00076697" w:rsidP="00076697">
            <w:pPr>
              <w:spacing w:before="120" w:line="276" w:lineRule="auto"/>
              <w:rPr>
                <w:color w:val="000000"/>
                <w:sz w:val="20"/>
                <w:szCs w:val="20"/>
              </w:rPr>
            </w:pPr>
            <w:r w:rsidRPr="00B00504">
              <w:rPr>
                <w:color w:val="000000"/>
                <w:sz w:val="20"/>
                <w:szCs w:val="20"/>
              </w:rPr>
              <w:t>Hazards and risk controls measures for all purchases with OHS implications have been adequately assessed and documented in the OHS Purchasing Checklist.</w:t>
            </w:r>
          </w:p>
        </w:tc>
        <w:tc>
          <w:tcPr>
            <w:tcW w:w="1326" w:type="pct"/>
            <w:vMerge/>
          </w:tcPr>
          <w:p w14:paraId="31758B6B" w14:textId="5365D8FA" w:rsidR="00076697" w:rsidRPr="00B00504" w:rsidRDefault="00076697" w:rsidP="00076697">
            <w:pPr>
              <w:spacing w:before="120" w:line="276" w:lineRule="auto"/>
              <w:rPr>
                <w:color w:val="000000"/>
                <w:sz w:val="20"/>
                <w:szCs w:val="20"/>
              </w:rPr>
            </w:pPr>
          </w:p>
        </w:tc>
        <w:tc>
          <w:tcPr>
            <w:tcW w:w="1030" w:type="pct"/>
          </w:tcPr>
          <w:p w14:paraId="5BE10998" w14:textId="5C9E0559" w:rsidR="00076697" w:rsidRPr="00844B4F" w:rsidRDefault="00076697" w:rsidP="00076697">
            <w:pPr>
              <w:pStyle w:val="ListParagraph"/>
              <w:numPr>
                <w:ilvl w:val="0"/>
                <w:numId w:val="10"/>
              </w:numPr>
              <w:spacing w:before="120" w:line="276" w:lineRule="auto"/>
              <w:ind w:left="447" w:hanging="425"/>
              <w:contextualSpacing w:val="0"/>
              <w:rPr>
                <w:color w:val="000000"/>
                <w:sz w:val="20"/>
                <w:szCs w:val="20"/>
              </w:rPr>
            </w:pPr>
            <w:hyperlink r:id="rId215" w:history="1">
              <w:r w:rsidRPr="004E66B9">
                <w:rPr>
                  <w:rStyle w:val="Hyperlink"/>
                  <w:sz w:val="20"/>
                  <w:szCs w:val="20"/>
                </w:rPr>
                <w:t>Risk Assessment Template</w:t>
              </w:r>
            </w:hyperlink>
          </w:p>
        </w:tc>
        <w:tc>
          <w:tcPr>
            <w:tcW w:w="880" w:type="pct"/>
          </w:tcPr>
          <w:p w14:paraId="6339FF75" w14:textId="35400BF6" w:rsidR="00076697" w:rsidRPr="00F37B3F" w:rsidRDefault="00076697" w:rsidP="00076697">
            <w:pPr>
              <w:spacing w:before="120" w:line="276" w:lineRule="auto"/>
              <w:rPr>
                <w:sz w:val="20"/>
                <w:szCs w:val="20"/>
                <w:lang w:val="en-AU"/>
              </w:rPr>
            </w:pPr>
            <w:hyperlink r:id="rId216" w:history="1">
              <w:r w:rsidRPr="00BF4731">
                <w:rPr>
                  <w:rStyle w:val="Hyperlink"/>
                  <w:sz w:val="20"/>
                  <w:szCs w:val="20"/>
                </w:rPr>
                <w:t>OHS Risk Management</w:t>
              </w:r>
            </w:hyperlink>
          </w:p>
        </w:tc>
      </w:tr>
      <w:bookmarkEnd w:id="4"/>
    </w:tbl>
    <w:p w14:paraId="3D16A017" w14:textId="1D14D487" w:rsidR="00FF5D71" w:rsidRDefault="00FF5D71" w:rsidP="003D40FB">
      <w:pPr>
        <w:pStyle w:val="ESBodyText"/>
        <w:spacing w:before="120" w:line="276" w:lineRule="auto"/>
        <w:rPr>
          <w:b/>
          <w:sz w:val="22"/>
          <w:szCs w:val="22"/>
        </w:rPr>
      </w:pPr>
    </w:p>
    <w:tbl>
      <w:tblPr>
        <w:tblStyle w:val="TableGrid3"/>
        <w:tblW w:w="5000" w:type="pct"/>
        <w:jc w:val="center"/>
        <w:tblLook w:val="04A0" w:firstRow="1" w:lastRow="0" w:firstColumn="1" w:lastColumn="0" w:noHBand="0" w:noVBand="1"/>
        <w:tblCaption w:val="Element 5-Workers Compensation"/>
        <w:tblDescription w:val="Element 5-Workers Compensation requirements for the audit"/>
      </w:tblPr>
      <w:tblGrid>
        <w:gridCol w:w="3397"/>
        <w:gridCol w:w="2553"/>
        <w:gridCol w:w="1983"/>
        <w:gridCol w:w="1694"/>
      </w:tblGrid>
      <w:tr w:rsidR="00B00504" w:rsidRPr="00126986" w14:paraId="79166A13" w14:textId="77777777" w:rsidTr="00806681">
        <w:trPr>
          <w:trHeight w:val="374"/>
          <w:tblHeader/>
          <w:jc w:val="center"/>
        </w:trPr>
        <w:tc>
          <w:tcPr>
            <w:tcW w:w="5000" w:type="pct"/>
            <w:gridSpan w:val="4"/>
            <w:shd w:val="clear" w:color="auto" w:fill="8DB3E2" w:themeFill="text2" w:themeFillTint="66"/>
            <w:vAlign w:val="center"/>
          </w:tcPr>
          <w:p w14:paraId="20D02DDF" w14:textId="7AEEBCF2" w:rsidR="00B00504" w:rsidRPr="00126986" w:rsidRDefault="00B00504" w:rsidP="00B00504">
            <w:pPr>
              <w:keepNext/>
              <w:keepLines/>
              <w:spacing w:before="120" w:line="276" w:lineRule="auto"/>
              <w:outlineLvl w:val="1"/>
              <w:rPr>
                <w:rFonts w:eastAsiaTheme="majorEastAsia"/>
                <w:b/>
                <w:bCs/>
                <w:sz w:val="22"/>
                <w:szCs w:val="22"/>
                <w:lang w:val="en-AU"/>
              </w:rPr>
            </w:pPr>
            <w:r w:rsidRPr="00126986">
              <w:rPr>
                <w:rFonts w:eastAsiaTheme="majorEastAsia" w:cstheme="majorBidi"/>
                <w:b/>
                <w:bCs/>
                <w:sz w:val="22"/>
                <w:szCs w:val="22"/>
                <w:lang w:val="en-AU"/>
              </w:rPr>
              <w:t xml:space="preserve">Element </w:t>
            </w:r>
            <w:r>
              <w:rPr>
                <w:rFonts w:eastAsiaTheme="majorEastAsia" w:cstheme="majorBidi"/>
                <w:b/>
                <w:bCs/>
                <w:sz w:val="22"/>
                <w:szCs w:val="22"/>
                <w:lang w:val="en-AU"/>
              </w:rPr>
              <w:t>10</w:t>
            </w:r>
            <w:r w:rsidRPr="00126986">
              <w:rPr>
                <w:rFonts w:eastAsiaTheme="majorEastAsia" w:cstheme="majorBidi"/>
                <w:b/>
                <w:bCs/>
                <w:sz w:val="22"/>
                <w:szCs w:val="22"/>
                <w:lang w:val="en-AU"/>
              </w:rPr>
              <w:t xml:space="preserve">: </w:t>
            </w:r>
            <w:r>
              <w:rPr>
                <w:rFonts w:eastAsiaTheme="majorEastAsia" w:cstheme="majorBidi"/>
                <w:b/>
                <w:bCs/>
                <w:sz w:val="22"/>
                <w:szCs w:val="22"/>
                <w:lang w:val="en-AU"/>
              </w:rPr>
              <w:t xml:space="preserve"> Workers’ Compensation</w:t>
            </w:r>
          </w:p>
        </w:tc>
      </w:tr>
      <w:tr w:rsidR="002E027E" w:rsidRPr="00126986" w14:paraId="06E1FE53" w14:textId="77777777" w:rsidTr="00806681">
        <w:trPr>
          <w:tblHeader/>
          <w:jc w:val="center"/>
        </w:trPr>
        <w:tc>
          <w:tcPr>
            <w:tcW w:w="1764" w:type="pct"/>
            <w:shd w:val="clear" w:color="auto" w:fill="B8CCE4" w:themeFill="accent1" w:themeFillTint="66"/>
          </w:tcPr>
          <w:p w14:paraId="0FF9EF6D" w14:textId="567CB6B0" w:rsidR="00B00504" w:rsidRPr="00126986" w:rsidRDefault="00B00504" w:rsidP="00B00504">
            <w:pPr>
              <w:spacing w:before="120" w:line="276" w:lineRule="auto"/>
              <w:rPr>
                <w:b/>
                <w:sz w:val="22"/>
                <w:szCs w:val="22"/>
                <w:lang w:val="en-AU"/>
              </w:rPr>
            </w:pPr>
            <w:r w:rsidRPr="00126986">
              <w:rPr>
                <w:b/>
                <w:sz w:val="22"/>
                <w:szCs w:val="22"/>
                <w:lang w:val="en-AU"/>
              </w:rPr>
              <w:t>Audit Criteria</w:t>
            </w:r>
          </w:p>
        </w:tc>
        <w:tc>
          <w:tcPr>
            <w:tcW w:w="1326" w:type="pct"/>
            <w:shd w:val="clear" w:color="auto" w:fill="B8CCE4" w:themeFill="accent1" w:themeFillTint="66"/>
          </w:tcPr>
          <w:p w14:paraId="4FC8EF4C" w14:textId="144A5D41" w:rsidR="00B00504" w:rsidRPr="00126986" w:rsidRDefault="00B00504" w:rsidP="00B00504">
            <w:pPr>
              <w:spacing w:before="120" w:line="276" w:lineRule="auto"/>
              <w:rPr>
                <w:b/>
                <w:sz w:val="22"/>
                <w:szCs w:val="22"/>
                <w:lang w:val="en-AU"/>
              </w:rPr>
            </w:pPr>
            <w:r w:rsidRPr="00126986">
              <w:rPr>
                <w:b/>
                <w:sz w:val="22"/>
                <w:szCs w:val="22"/>
                <w:lang w:val="en-AU"/>
              </w:rPr>
              <w:t>Examples of Evidence</w:t>
            </w:r>
          </w:p>
        </w:tc>
        <w:tc>
          <w:tcPr>
            <w:tcW w:w="1030" w:type="pct"/>
            <w:shd w:val="clear" w:color="auto" w:fill="B8CCE4" w:themeFill="accent1" w:themeFillTint="66"/>
          </w:tcPr>
          <w:p w14:paraId="6BF05FE6" w14:textId="58FBA093" w:rsidR="00B00504" w:rsidRPr="00126986" w:rsidRDefault="00B00504" w:rsidP="00B00504">
            <w:pPr>
              <w:spacing w:before="120" w:line="276" w:lineRule="auto"/>
              <w:rPr>
                <w:b/>
                <w:sz w:val="22"/>
                <w:szCs w:val="22"/>
                <w:lang w:val="en-AU"/>
              </w:rPr>
            </w:pPr>
            <w:r>
              <w:rPr>
                <w:b/>
                <w:sz w:val="22"/>
                <w:szCs w:val="22"/>
                <w:lang w:val="en-AU"/>
              </w:rPr>
              <w:t>Document</w:t>
            </w:r>
            <w:r w:rsidRPr="00126986">
              <w:rPr>
                <w:b/>
                <w:sz w:val="22"/>
                <w:szCs w:val="22"/>
                <w:lang w:val="en-AU"/>
              </w:rPr>
              <w:t xml:space="preserve"> Name</w:t>
            </w:r>
            <w:r w:rsidR="00D507EC">
              <w:rPr>
                <w:b/>
                <w:sz w:val="22"/>
                <w:szCs w:val="22"/>
                <w:lang w:val="en-AU"/>
              </w:rPr>
              <w:t xml:space="preserve"> and Relevant Section</w:t>
            </w:r>
          </w:p>
        </w:tc>
        <w:tc>
          <w:tcPr>
            <w:tcW w:w="880" w:type="pct"/>
            <w:shd w:val="clear" w:color="auto" w:fill="B8CCE4" w:themeFill="accent1" w:themeFillTint="66"/>
          </w:tcPr>
          <w:p w14:paraId="7F9BE446" w14:textId="288B35AE" w:rsidR="00B00504" w:rsidRPr="00126986" w:rsidRDefault="00806681" w:rsidP="00B00504">
            <w:pPr>
              <w:spacing w:before="120" w:line="276" w:lineRule="auto"/>
              <w:rPr>
                <w:b/>
                <w:sz w:val="22"/>
                <w:szCs w:val="22"/>
                <w:lang w:val="en-AU"/>
              </w:rPr>
            </w:pPr>
            <w:r>
              <w:rPr>
                <w:b/>
                <w:sz w:val="22"/>
                <w:szCs w:val="22"/>
                <w:lang w:val="en-AU"/>
              </w:rPr>
              <w:t>Section</w:t>
            </w:r>
          </w:p>
        </w:tc>
      </w:tr>
      <w:tr w:rsidR="00052765" w:rsidRPr="00126986" w14:paraId="70205363" w14:textId="77777777" w:rsidTr="00806681">
        <w:trPr>
          <w:jc w:val="center"/>
        </w:trPr>
        <w:tc>
          <w:tcPr>
            <w:tcW w:w="1764" w:type="pct"/>
          </w:tcPr>
          <w:p w14:paraId="256AF909" w14:textId="0D169DCE" w:rsidR="00052765" w:rsidRPr="00B00504" w:rsidRDefault="00052765" w:rsidP="00B00504">
            <w:pPr>
              <w:spacing w:before="120" w:line="276" w:lineRule="auto"/>
              <w:rPr>
                <w:sz w:val="20"/>
                <w:szCs w:val="20"/>
                <w:lang w:val="en-AU"/>
              </w:rPr>
            </w:pPr>
            <w:r w:rsidRPr="00B00504">
              <w:rPr>
                <w:sz w:val="20"/>
                <w:szCs w:val="20"/>
              </w:rPr>
              <w:t>A return to work coordinator (RTWC) who is a Principal, Assistant Principal or Business Manager has been defined.</w:t>
            </w:r>
          </w:p>
        </w:tc>
        <w:tc>
          <w:tcPr>
            <w:tcW w:w="1326" w:type="pct"/>
          </w:tcPr>
          <w:p w14:paraId="59E340F1" w14:textId="10B01F9C" w:rsidR="00052765" w:rsidRPr="00B00504" w:rsidRDefault="00052765" w:rsidP="00B00504">
            <w:pPr>
              <w:spacing w:before="120" w:line="276" w:lineRule="auto"/>
              <w:rPr>
                <w:sz w:val="20"/>
                <w:szCs w:val="20"/>
                <w:lang w:val="en-AU"/>
              </w:rPr>
            </w:pPr>
            <w:r w:rsidRPr="00B00504">
              <w:rPr>
                <w:sz w:val="20"/>
                <w:szCs w:val="20"/>
                <w:lang w:val="en-AU"/>
              </w:rPr>
              <w:t>Written correspondence of acceptance of appointment to the RTWC role</w:t>
            </w:r>
          </w:p>
        </w:tc>
        <w:tc>
          <w:tcPr>
            <w:tcW w:w="1030" w:type="pct"/>
          </w:tcPr>
          <w:p w14:paraId="26E66C7A" w14:textId="727912DA" w:rsidR="00052765" w:rsidRPr="00D507EC" w:rsidRDefault="00052765" w:rsidP="00B00504">
            <w:pPr>
              <w:spacing w:before="120" w:line="276" w:lineRule="auto"/>
              <w:rPr>
                <w:sz w:val="20"/>
                <w:szCs w:val="20"/>
                <w:lang w:val="en-AU"/>
              </w:rPr>
            </w:pPr>
            <w:r w:rsidRPr="00D507EC">
              <w:rPr>
                <w:sz w:val="20"/>
                <w:szCs w:val="20"/>
              </w:rPr>
              <w:t>Workplace Injury Rehabilitation and Compensation Act (WIRC) 2013 – Section 106</w:t>
            </w:r>
          </w:p>
        </w:tc>
        <w:tc>
          <w:tcPr>
            <w:tcW w:w="880" w:type="pct"/>
            <w:vMerge w:val="restart"/>
            <w:vAlign w:val="center"/>
          </w:tcPr>
          <w:p w14:paraId="3E809BFF" w14:textId="77777777" w:rsidR="00052765" w:rsidRPr="00DD5C9D" w:rsidRDefault="0092156B" w:rsidP="00D507EC">
            <w:pPr>
              <w:spacing w:before="120" w:line="276" w:lineRule="auto"/>
              <w:rPr>
                <w:sz w:val="20"/>
                <w:szCs w:val="20"/>
                <w:lang w:val="en-AU"/>
              </w:rPr>
            </w:pPr>
            <w:hyperlink r:id="rId217" w:history="1">
              <w:r w:rsidR="00052765" w:rsidRPr="00DD5C9D">
                <w:rPr>
                  <w:rStyle w:val="Hyperlink"/>
                  <w:sz w:val="20"/>
                  <w:szCs w:val="20"/>
                  <w:lang w:val="en-AU"/>
                </w:rPr>
                <w:t>Workers’ Compensation and Return to Work</w:t>
              </w:r>
            </w:hyperlink>
          </w:p>
          <w:p w14:paraId="70DC523E" w14:textId="4ADB4C10" w:rsidR="00052765" w:rsidRPr="00F37B3F" w:rsidRDefault="00052765" w:rsidP="00B00504">
            <w:pPr>
              <w:spacing w:before="120" w:line="276" w:lineRule="auto"/>
              <w:rPr>
                <w:sz w:val="20"/>
                <w:szCs w:val="20"/>
                <w:lang w:val="en-AU"/>
              </w:rPr>
            </w:pPr>
          </w:p>
        </w:tc>
      </w:tr>
      <w:tr w:rsidR="00052765" w:rsidRPr="00126986" w14:paraId="72AF541A" w14:textId="77777777" w:rsidTr="00806681">
        <w:trPr>
          <w:jc w:val="center"/>
        </w:trPr>
        <w:tc>
          <w:tcPr>
            <w:tcW w:w="1764" w:type="pct"/>
          </w:tcPr>
          <w:p w14:paraId="27098320" w14:textId="6CF7BAC9" w:rsidR="00052765" w:rsidRPr="00B00504" w:rsidRDefault="00052765" w:rsidP="00B00504">
            <w:pPr>
              <w:spacing w:before="120" w:line="276" w:lineRule="auto"/>
              <w:rPr>
                <w:sz w:val="20"/>
                <w:szCs w:val="20"/>
                <w:lang w:val="en-AU"/>
              </w:rPr>
            </w:pPr>
            <w:r w:rsidRPr="00B00504">
              <w:rPr>
                <w:sz w:val="20"/>
                <w:szCs w:val="20"/>
              </w:rPr>
              <w:t>The designated Return to Work Coordinator (RTWC) has completed the required training</w:t>
            </w:r>
          </w:p>
        </w:tc>
        <w:tc>
          <w:tcPr>
            <w:tcW w:w="1326" w:type="pct"/>
          </w:tcPr>
          <w:p w14:paraId="23628FD5" w14:textId="77777777" w:rsidR="00052765" w:rsidRPr="00D507EC" w:rsidRDefault="00052765" w:rsidP="00F37B3F">
            <w:pPr>
              <w:numPr>
                <w:ilvl w:val="0"/>
                <w:numId w:val="10"/>
              </w:numPr>
              <w:spacing w:before="120" w:after="0" w:line="276" w:lineRule="auto"/>
              <w:ind w:left="229" w:hanging="227"/>
              <w:rPr>
                <w:sz w:val="20"/>
                <w:szCs w:val="20"/>
                <w:lang w:val="en-AU"/>
              </w:rPr>
            </w:pPr>
            <w:r w:rsidRPr="00D507EC">
              <w:rPr>
                <w:sz w:val="20"/>
                <w:szCs w:val="20"/>
                <w:lang w:val="en-AU"/>
              </w:rPr>
              <w:t>Attendance certificate/records</w:t>
            </w:r>
          </w:p>
          <w:p w14:paraId="5998F05F" w14:textId="1734AB09" w:rsidR="00052765" w:rsidRPr="00D507EC" w:rsidRDefault="00052765" w:rsidP="00F37B3F">
            <w:pPr>
              <w:pStyle w:val="ListParagraph"/>
              <w:numPr>
                <w:ilvl w:val="0"/>
                <w:numId w:val="10"/>
              </w:numPr>
              <w:spacing w:before="120" w:line="276" w:lineRule="auto"/>
              <w:ind w:left="210" w:hanging="210"/>
              <w:rPr>
                <w:sz w:val="20"/>
                <w:szCs w:val="20"/>
                <w:lang w:val="en-AU"/>
              </w:rPr>
            </w:pPr>
            <w:r w:rsidRPr="00D507EC">
              <w:rPr>
                <w:sz w:val="20"/>
                <w:szCs w:val="20"/>
                <w:lang w:val="en-AU"/>
              </w:rPr>
              <w:t>Training certificates</w:t>
            </w:r>
          </w:p>
        </w:tc>
        <w:tc>
          <w:tcPr>
            <w:tcW w:w="1030" w:type="pct"/>
          </w:tcPr>
          <w:p w14:paraId="232BFF0B" w14:textId="29D52357" w:rsidR="00052765" w:rsidRPr="0071574F" w:rsidRDefault="00052765" w:rsidP="00B00504">
            <w:pPr>
              <w:spacing w:before="120" w:line="276" w:lineRule="auto"/>
              <w:rPr>
                <w:sz w:val="20"/>
                <w:szCs w:val="20"/>
              </w:rPr>
            </w:pPr>
            <w:r w:rsidRPr="00D507EC">
              <w:rPr>
                <w:sz w:val="20"/>
                <w:szCs w:val="20"/>
              </w:rPr>
              <w:t>Workplace Injury Rehabilitation and Compensation Act (WIRC) 2013 – Section 106</w:t>
            </w:r>
          </w:p>
        </w:tc>
        <w:tc>
          <w:tcPr>
            <w:tcW w:w="880" w:type="pct"/>
            <w:vMerge/>
            <w:vAlign w:val="center"/>
          </w:tcPr>
          <w:p w14:paraId="69E4090F" w14:textId="0BBBE1A7" w:rsidR="00052765" w:rsidRPr="00126986" w:rsidRDefault="00052765" w:rsidP="00B00504">
            <w:pPr>
              <w:spacing w:before="120" w:line="276" w:lineRule="auto"/>
              <w:rPr>
                <w:sz w:val="20"/>
                <w:szCs w:val="20"/>
                <w:lang w:val="en-AU"/>
              </w:rPr>
            </w:pPr>
          </w:p>
        </w:tc>
      </w:tr>
      <w:tr w:rsidR="00052765" w:rsidRPr="00126986" w14:paraId="15E0B577" w14:textId="77777777" w:rsidTr="00806681">
        <w:trPr>
          <w:jc w:val="center"/>
        </w:trPr>
        <w:tc>
          <w:tcPr>
            <w:tcW w:w="1764" w:type="pct"/>
          </w:tcPr>
          <w:p w14:paraId="7343ABCE" w14:textId="24D7382D" w:rsidR="00052765" w:rsidRPr="00A44822" w:rsidRDefault="00052765" w:rsidP="00B00504">
            <w:pPr>
              <w:spacing w:before="120" w:line="276" w:lineRule="auto"/>
              <w:rPr>
                <w:sz w:val="20"/>
                <w:szCs w:val="20"/>
                <w:lang w:val="en-AU"/>
              </w:rPr>
            </w:pPr>
            <w:r w:rsidRPr="00D507EC">
              <w:rPr>
                <w:sz w:val="20"/>
                <w:szCs w:val="20"/>
                <w:lang w:val="en-AU"/>
              </w:rPr>
              <w:t>All claims tested have been adequately reported into eduSafe</w:t>
            </w:r>
            <w:r>
              <w:rPr>
                <w:sz w:val="20"/>
                <w:szCs w:val="20"/>
                <w:lang w:val="en-AU"/>
              </w:rPr>
              <w:t xml:space="preserve"> Plus</w:t>
            </w:r>
            <w:r w:rsidRPr="00D507EC">
              <w:rPr>
                <w:sz w:val="20"/>
                <w:szCs w:val="20"/>
                <w:lang w:val="en-AU"/>
              </w:rPr>
              <w:t>.</w:t>
            </w:r>
          </w:p>
        </w:tc>
        <w:tc>
          <w:tcPr>
            <w:tcW w:w="1326" w:type="pct"/>
          </w:tcPr>
          <w:p w14:paraId="4C2074DE" w14:textId="6FC584C4" w:rsidR="00052765" w:rsidRPr="00A44822" w:rsidRDefault="00052765" w:rsidP="00B00504">
            <w:pPr>
              <w:spacing w:before="120" w:line="276" w:lineRule="auto"/>
              <w:rPr>
                <w:sz w:val="20"/>
                <w:szCs w:val="20"/>
                <w:lang w:val="en-AU"/>
              </w:rPr>
            </w:pPr>
            <w:r w:rsidRPr="00D507EC">
              <w:rPr>
                <w:sz w:val="20"/>
                <w:szCs w:val="20"/>
                <w:lang w:val="en-AU"/>
              </w:rPr>
              <w:t xml:space="preserve">eduSafe </w:t>
            </w:r>
            <w:r>
              <w:rPr>
                <w:sz w:val="20"/>
                <w:szCs w:val="20"/>
                <w:lang w:val="en-AU"/>
              </w:rPr>
              <w:t xml:space="preserve">Plus </w:t>
            </w:r>
            <w:r w:rsidRPr="00D507EC">
              <w:rPr>
                <w:sz w:val="20"/>
                <w:szCs w:val="20"/>
                <w:lang w:val="en-AU"/>
              </w:rPr>
              <w:t>incident reference number</w:t>
            </w:r>
          </w:p>
        </w:tc>
        <w:tc>
          <w:tcPr>
            <w:tcW w:w="1030" w:type="pct"/>
          </w:tcPr>
          <w:p w14:paraId="5FEA42C0" w14:textId="77777777" w:rsidR="00052765" w:rsidRPr="00052765" w:rsidRDefault="00052765" w:rsidP="00052765">
            <w:pPr>
              <w:numPr>
                <w:ilvl w:val="0"/>
                <w:numId w:val="26"/>
              </w:numPr>
              <w:spacing w:before="120" w:line="276" w:lineRule="auto"/>
              <w:ind w:left="369" w:hanging="369"/>
              <w:rPr>
                <w:sz w:val="20"/>
                <w:szCs w:val="20"/>
              </w:rPr>
            </w:pPr>
            <w:hyperlink r:id="rId218" w:history="1">
              <w:r w:rsidRPr="00052765">
                <w:rPr>
                  <w:color w:val="0000FF" w:themeColor="hyperlink"/>
                  <w:sz w:val="20"/>
                  <w:szCs w:val="20"/>
                  <w:u w:val="single"/>
                  <w:lang w:val="en-AU"/>
                </w:rPr>
                <w:t>Reporting and Managing School Incidents (including emergencies) Policy</w:t>
              </w:r>
            </w:hyperlink>
          </w:p>
          <w:p w14:paraId="6DC94EAC" w14:textId="77777777" w:rsidR="00052765" w:rsidRPr="00052765" w:rsidRDefault="00052765" w:rsidP="00B00504">
            <w:pPr>
              <w:numPr>
                <w:ilvl w:val="0"/>
                <w:numId w:val="26"/>
              </w:numPr>
              <w:spacing w:before="120" w:line="276" w:lineRule="auto"/>
              <w:ind w:left="369" w:hanging="369"/>
              <w:rPr>
                <w:sz w:val="20"/>
                <w:szCs w:val="20"/>
              </w:rPr>
            </w:pPr>
            <w:hyperlink r:id="rId219" w:history="1">
              <w:r w:rsidRPr="00052765">
                <w:rPr>
                  <w:color w:val="0000FF" w:themeColor="hyperlink"/>
                  <w:sz w:val="20"/>
                  <w:szCs w:val="20"/>
                  <w:u w:val="single"/>
                  <w:lang w:val="en-AU"/>
                </w:rPr>
                <w:t xml:space="preserve">Reporting and Managing School </w:t>
              </w:r>
              <w:r w:rsidRPr="00052765">
                <w:rPr>
                  <w:color w:val="0000FF" w:themeColor="hyperlink"/>
                  <w:sz w:val="20"/>
                  <w:szCs w:val="20"/>
                  <w:u w:val="single"/>
                  <w:lang w:val="en-AU"/>
                </w:rPr>
                <w:lastRenderedPageBreak/>
                <w:t>Incidents (including emergencies) Procedure</w:t>
              </w:r>
            </w:hyperlink>
          </w:p>
          <w:p w14:paraId="4B3A5258" w14:textId="5ACC619B" w:rsidR="00052765" w:rsidRPr="00052765" w:rsidRDefault="00052765" w:rsidP="00052765">
            <w:pPr>
              <w:numPr>
                <w:ilvl w:val="0"/>
                <w:numId w:val="26"/>
              </w:numPr>
              <w:spacing w:before="120" w:line="276" w:lineRule="auto"/>
              <w:ind w:left="369" w:hanging="369"/>
              <w:rPr>
                <w:sz w:val="20"/>
                <w:szCs w:val="20"/>
              </w:rPr>
            </w:pPr>
            <w:r w:rsidRPr="00052765">
              <w:rPr>
                <w:sz w:val="20"/>
                <w:szCs w:val="20"/>
              </w:rPr>
              <w:t>Workplace Injury Rehabilitation and Compensation Act (WIRC) 2013 – Section 106</w:t>
            </w:r>
          </w:p>
        </w:tc>
        <w:tc>
          <w:tcPr>
            <w:tcW w:w="880" w:type="pct"/>
          </w:tcPr>
          <w:p w14:paraId="1775DF33" w14:textId="44449222" w:rsidR="00052765" w:rsidRPr="00126986" w:rsidRDefault="00B8315F" w:rsidP="00B00504">
            <w:pPr>
              <w:spacing w:before="120" w:line="276" w:lineRule="auto"/>
              <w:rPr>
                <w:sz w:val="20"/>
                <w:szCs w:val="20"/>
                <w:lang w:val="en-AU"/>
              </w:rPr>
            </w:pPr>
            <w:hyperlink r:id="rId220" w:history="1">
              <w:r w:rsidRPr="005029F9">
                <w:rPr>
                  <w:rStyle w:val="Hyperlink"/>
                  <w:sz w:val="20"/>
                  <w:szCs w:val="20"/>
                </w:rPr>
                <w:t>Reporting and Managing School Incidents (including emergencies)</w:t>
              </w:r>
            </w:hyperlink>
          </w:p>
        </w:tc>
      </w:tr>
      <w:tr w:rsidR="00DE40BF" w:rsidRPr="00126986" w14:paraId="44FB12E1" w14:textId="77777777" w:rsidTr="00A20C85">
        <w:trPr>
          <w:jc w:val="center"/>
        </w:trPr>
        <w:tc>
          <w:tcPr>
            <w:tcW w:w="1764" w:type="pct"/>
          </w:tcPr>
          <w:p w14:paraId="032E88C9" w14:textId="27F97226" w:rsidR="00DE40BF" w:rsidRPr="00A44822" w:rsidRDefault="00DE40BF" w:rsidP="005E6264">
            <w:pPr>
              <w:spacing w:before="120" w:line="276" w:lineRule="auto"/>
              <w:rPr>
                <w:sz w:val="20"/>
                <w:szCs w:val="20"/>
                <w:lang w:val="en-AU"/>
              </w:rPr>
            </w:pPr>
            <w:r w:rsidRPr="00D507EC">
              <w:rPr>
                <w:sz w:val="20"/>
                <w:szCs w:val="20"/>
                <w:lang w:val="en-AU"/>
              </w:rPr>
              <w:t>All injured workers have been provided with key information</w:t>
            </w:r>
          </w:p>
        </w:tc>
        <w:tc>
          <w:tcPr>
            <w:tcW w:w="1326" w:type="pct"/>
          </w:tcPr>
          <w:p w14:paraId="6A040360" w14:textId="77777777" w:rsidR="00DE40BF" w:rsidRDefault="00DE40BF" w:rsidP="005E6264">
            <w:pPr>
              <w:spacing w:before="120" w:line="276" w:lineRule="auto"/>
              <w:rPr>
                <w:sz w:val="20"/>
                <w:szCs w:val="20"/>
                <w:lang w:val="en-AU"/>
              </w:rPr>
            </w:pPr>
            <w:r w:rsidRPr="00D507EC">
              <w:rPr>
                <w:sz w:val="20"/>
                <w:szCs w:val="20"/>
                <w:lang w:val="en-AU"/>
              </w:rPr>
              <w:t>Copy of</w:t>
            </w:r>
            <w:r>
              <w:rPr>
                <w:sz w:val="20"/>
                <w:szCs w:val="20"/>
                <w:lang w:val="en-AU"/>
              </w:rPr>
              <w:t>:</w:t>
            </w:r>
          </w:p>
          <w:p w14:paraId="53E1A376" w14:textId="498E8972" w:rsidR="00DE40BF" w:rsidRPr="00806681" w:rsidRDefault="00DE40BF" w:rsidP="005E6264">
            <w:pPr>
              <w:pStyle w:val="ListParagraph"/>
              <w:numPr>
                <w:ilvl w:val="0"/>
                <w:numId w:val="22"/>
              </w:numPr>
              <w:spacing w:before="120" w:line="276" w:lineRule="auto"/>
              <w:ind w:left="177" w:hanging="177"/>
              <w:rPr>
                <w:sz w:val="20"/>
                <w:szCs w:val="20"/>
                <w:lang w:val="en-AU"/>
              </w:rPr>
            </w:pPr>
            <w:r w:rsidRPr="00806681">
              <w:rPr>
                <w:sz w:val="20"/>
                <w:szCs w:val="20"/>
                <w:lang w:val="en-AU"/>
              </w:rPr>
              <w:t>Written correspondence confirming who the designated RTWC is and the “Your workers compensation claim” sheet has been sent.</w:t>
            </w:r>
          </w:p>
          <w:p w14:paraId="190F171F" w14:textId="5FFF701F" w:rsidR="00DE40BF" w:rsidRPr="0071574F" w:rsidRDefault="00DE40BF" w:rsidP="005E6264">
            <w:pPr>
              <w:numPr>
                <w:ilvl w:val="0"/>
                <w:numId w:val="10"/>
              </w:numPr>
              <w:spacing w:before="120" w:line="276" w:lineRule="auto"/>
              <w:ind w:left="240" w:hanging="284"/>
              <w:rPr>
                <w:sz w:val="20"/>
                <w:szCs w:val="20"/>
                <w:lang w:val="en-AU"/>
              </w:rPr>
            </w:pPr>
            <w:r w:rsidRPr="00D507EC">
              <w:rPr>
                <w:sz w:val="20"/>
                <w:szCs w:val="20"/>
                <w:lang w:val="en-AU"/>
              </w:rPr>
              <w:t>Emails</w:t>
            </w:r>
          </w:p>
        </w:tc>
        <w:tc>
          <w:tcPr>
            <w:tcW w:w="1030" w:type="pct"/>
          </w:tcPr>
          <w:p w14:paraId="689E63C7" w14:textId="601D34DF" w:rsidR="00DE40BF" w:rsidRPr="00A44822" w:rsidRDefault="00DE40BF" w:rsidP="005E6264">
            <w:pPr>
              <w:spacing w:before="120" w:line="276" w:lineRule="auto"/>
              <w:rPr>
                <w:color w:val="000000"/>
                <w:sz w:val="20"/>
                <w:szCs w:val="20"/>
              </w:rPr>
            </w:pPr>
            <w:r w:rsidRPr="00D507EC">
              <w:rPr>
                <w:sz w:val="20"/>
                <w:szCs w:val="20"/>
              </w:rPr>
              <w:t>Workplace Injury Rehabilitation and Compensation Act (WIRC) 2013 – Section 106</w:t>
            </w:r>
          </w:p>
        </w:tc>
        <w:tc>
          <w:tcPr>
            <w:tcW w:w="880" w:type="pct"/>
            <w:vMerge w:val="restart"/>
            <w:vAlign w:val="center"/>
          </w:tcPr>
          <w:p w14:paraId="1F66C96C" w14:textId="6F6F6A85" w:rsidR="00DE40BF" w:rsidRPr="00126986" w:rsidRDefault="00DE40BF" w:rsidP="005E6264">
            <w:pPr>
              <w:spacing w:before="120" w:line="276" w:lineRule="auto"/>
              <w:rPr>
                <w:sz w:val="22"/>
                <w:szCs w:val="22"/>
                <w:lang w:val="en-AU"/>
              </w:rPr>
            </w:pPr>
            <w:hyperlink r:id="rId221" w:history="1">
              <w:r w:rsidRPr="00BE05D8">
                <w:rPr>
                  <w:rStyle w:val="Hyperlink"/>
                  <w:sz w:val="20"/>
                  <w:szCs w:val="20"/>
                  <w:lang w:val="en-AU"/>
                </w:rPr>
                <w:t>Workers’ Compensation and Return to Work</w:t>
              </w:r>
            </w:hyperlink>
          </w:p>
        </w:tc>
      </w:tr>
      <w:tr w:rsidR="00DE40BF" w:rsidRPr="00126986" w14:paraId="2BC32964" w14:textId="77777777" w:rsidTr="00806681">
        <w:trPr>
          <w:jc w:val="center"/>
        </w:trPr>
        <w:tc>
          <w:tcPr>
            <w:tcW w:w="1764" w:type="pct"/>
          </w:tcPr>
          <w:p w14:paraId="27F8BE3C" w14:textId="77724528" w:rsidR="00DE40BF" w:rsidRPr="00A44822" w:rsidRDefault="00DE40BF" w:rsidP="005E6264">
            <w:pPr>
              <w:spacing w:before="120" w:line="276" w:lineRule="auto"/>
              <w:rPr>
                <w:sz w:val="20"/>
                <w:szCs w:val="20"/>
                <w:lang w:val="en-AU"/>
              </w:rPr>
            </w:pPr>
            <w:r w:rsidRPr="00D507EC">
              <w:rPr>
                <w:sz w:val="20"/>
                <w:szCs w:val="20"/>
                <w:lang w:val="en-AU"/>
              </w:rPr>
              <w:t>A workers’ compensation folder / file for each of the claims tested during the audit have been created including the minimum requirements.</w:t>
            </w:r>
          </w:p>
        </w:tc>
        <w:tc>
          <w:tcPr>
            <w:tcW w:w="1326" w:type="pct"/>
          </w:tcPr>
          <w:p w14:paraId="78CEA98C" w14:textId="77777777" w:rsidR="00DE40BF" w:rsidRPr="00D507EC" w:rsidRDefault="00DE40BF" w:rsidP="005E6264">
            <w:pPr>
              <w:spacing w:before="120" w:line="276" w:lineRule="auto"/>
              <w:rPr>
                <w:sz w:val="20"/>
                <w:szCs w:val="20"/>
                <w:lang w:val="en-AU"/>
              </w:rPr>
            </w:pPr>
            <w:r w:rsidRPr="00D507EC">
              <w:rPr>
                <w:sz w:val="20"/>
                <w:szCs w:val="20"/>
                <w:lang w:val="en-AU"/>
              </w:rPr>
              <w:t>Worker’s Compensation claim file record, including but not limited to copies of:</w:t>
            </w:r>
          </w:p>
          <w:p w14:paraId="2B4B45B0" w14:textId="77777777" w:rsidR="00DE40BF" w:rsidRPr="00D507EC" w:rsidRDefault="00DE40BF" w:rsidP="005E6264">
            <w:pPr>
              <w:numPr>
                <w:ilvl w:val="1"/>
                <w:numId w:val="21"/>
              </w:numPr>
              <w:spacing w:before="120" w:line="276" w:lineRule="auto"/>
              <w:ind w:left="210" w:hanging="210"/>
              <w:rPr>
                <w:sz w:val="20"/>
                <w:szCs w:val="20"/>
                <w:lang w:val="en-AU"/>
              </w:rPr>
            </w:pPr>
            <w:r w:rsidRPr="00D507EC">
              <w:rPr>
                <w:sz w:val="20"/>
                <w:szCs w:val="20"/>
                <w:lang w:val="en-AU"/>
              </w:rPr>
              <w:t>certificates of capacity for the period of the claim</w:t>
            </w:r>
          </w:p>
          <w:p w14:paraId="01BD4516" w14:textId="77777777" w:rsidR="00DE40BF" w:rsidRPr="00D507EC" w:rsidRDefault="00DE40BF" w:rsidP="005E6264">
            <w:pPr>
              <w:numPr>
                <w:ilvl w:val="1"/>
                <w:numId w:val="21"/>
              </w:numPr>
              <w:spacing w:before="120" w:line="276" w:lineRule="auto"/>
              <w:ind w:left="210" w:hanging="210"/>
              <w:rPr>
                <w:sz w:val="20"/>
                <w:szCs w:val="20"/>
                <w:lang w:val="en-AU"/>
              </w:rPr>
            </w:pPr>
            <w:r w:rsidRPr="00D507EC">
              <w:rPr>
                <w:sz w:val="20"/>
                <w:szCs w:val="20"/>
                <w:lang w:val="en-AU"/>
              </w:rPr>
              <w:t>employee claim form</w:t>
            </w:r>
          </w:p>
          <w:p w14:paraId="55100FCB" w14:textId="77777777" w:rsidR="00DE40BF" w:rsidRPr="00D507EC" w:rsidRDefault="00DE40BF" w:rsidP="005E6264">
            <w:pPr>
              <w:numPr>
                <w:ilvl w:val="1"/>
                <w:numId w:val="21"/>
              </w:numPr>
              <w:spacing w:before="120" w:line="276" w:lineRule="auto"/>
              <w:ind w:left="210" w:hanging="210"/>
              <w:rPr>
                <w:sz w:val="20"/>
                <w:szCs w:val="20"/>
                <w:lang w:val="en-AU"/>
              </w:rPr>
            </w:pPr>
            <w:r w:rsidRPr="00D507EC">
              <w:rPr>
                <w:sz w:val="20"/>
                <w:szCs w:val="20"/>
                <w:lang w:val="en-AU"/>
              </w:rPr>
              <w:t>employer claim form</w:t>
            </w:r>
          </w:p>
          <w:p w14:paraId="7D133A44" w14:textId="77777777" w:rsidR="00DE40BF" w:rsidRDefault="00DE40BF" w:rsidP="005E6264">
            <w:pPr>
              <w:numPr>
                <w:ilvl w:val="1"/>
                <w:numId w:val="21"/>
              </w:numPr>
              <w:spacing w:before="120" w:line="276" w:lineRule="auto"/>
              <w:ind w:left="210" w:hanging="210"/>
              <w:rPr>
                <w:sz w:val="20"/>
                <w:szCs w:val="20"/>
                <w:lang w:val="en-AU"/>
              </w:rPr>
            </w:pPr>
            <w:r w:rsidRPr="00D507EC">
              <w:rPr>
                <w:sz w:val="20"/>
                <w:szCs w:val="20"/>
                <w:lang w:val="en-AU"/>
              </w:rPr>
              <w:t>written correspondence</w:t>
            </w:r>
          </w:p>
          <w:p w14:paraId="7F2056E5" w14:textId="0ED62B51" w:rsidR="00DE40BF" w:rsidRPr="0071574F" w:rsidRDefault="00DE40BF" w:rsidP="005E6264">
            <w:pPr>
              <w:numPr>
                <w:ilvl w:val="1"/>
                <w:numId w:val="21"/>
              </w:numPr>
              <w:spacing w:before="120" w:line="276" w:lineRule="auto"/>
              <w:ind w:left="210" w:hanging="210"/>
              <w:rPr>
                <w:sz w:val="20"/>
                <w:szCs w:val="20"/>
                <w:lang w:val="en-AU"/>
              </w:rPr>
            </w:pPr>
            <w:r w:rsidRPr="00D507EC">
              <w:rPr>
                <w:sz w:val="20"/>
                <w:szCs w:val="20"/>
                <w:lang w:val="en-AU"/>
              </w:rPr>
              <w:t>emails</w:t>
            </w:r>
          </w:p>
        </w:tc>
        <w:tc>
          <w:tcPr>
            <w:tcW w:w="1030" w:type="pct"/>
          </w:tcPr>
          <w:p w14:paraId="730706A3" w14:textId="77777777" w:rsidR="00DE40BF" w:rsidRPr="00D507EC" w:rsidRDefault="00DE40BF" w:rsidP="005E6264">
            <w:pPr>
              <w:spacing w:before="120" w:line="276" w:lineRule="auto"/>
              <w:rPr>
                <w:sz w:val="20"/>
                <w:szCs w:val="20"/>
              </w:rPr>
            </w:pPr>
            <w:r w:rsidRPr="00D507EC">
              <w:rPr>
                <w:sz w:val="20"/>
                <w:szCs w:val="20"/>
              </w:rPr>
              <w:t>Workplace Injury Rehabilitation and Compensation Act (WIRC) 2013 – Section 73</w:t>
            </w:r>
          </w:p>
          <w:p w14:paraId="6F101103" w14:textId="3C39087A" w:rsidR="00DE40BF" w:rsidRPr="00A44822" w:rsidRDefault="00DE40BF" w:rsidP="005E6264">
            <w:pPr>
              <w:spacing w:before="120" w:line="276" w:lineRule="auto"/>
              <w:rPr>
                <w:sz w:val="20"/>
                <w:szCs w:val="20"/>
                <w:lang w:val="en-AU"/>
              </w:rPr>
            </w:pPr>
          </w:p>
        </w:tc>
        <w:tc>
          <w:tcPr>
            <w:tcW w:w="880" w:type="pct"/>
            <w:vMerge/>
          </w:tcPr>
          <w:p w14:paraId="566980AC" w14:textId="518EA71E" w:rsidR="00DE40BF" w:rsidRDefault="00DE40BF" w:rsidP="005E6264">
            <w:pPr>
              <w:spacing w:before="120" w:line="276" w:lineRule="auto"/>
              <w:rPr>
                <w:sz w:val="20"/>
                <w:szCs w:val="20"/>
                <w:lang w:val="en-AU"/>
              </w:rPr>
            </w:pPr>
          </w:p>
        </w:tc>
      </w:tr>
      <w:tr w:rsidR="00DE40BF" w:rsidRPr="00126986" w14:paraId="305FD9DC" w14:textId="77777777" w:rsidTr="00806681">
        <w:trPr>
          <w:jc w:val="center"/>
        </w:trPr>
        <w:tc>
          <w:tcPr>
            <w:tcW w:w="1764" w:type="pct"/>
          </w:tcPr>
          <w:p w14:paraId="7497F5AA" w14:textId="0E1F5DE7" w:rsidR="00DE40BF" w:rsidRPr="00A44822" w:rsidRDefault="00DE40BF" w:rsidP="005E6264">
            <w:pPr>
              <w:spacing w:before="120" w:line="276" w:lineRule="auto"/>
              <w:rPr>
                <w:sz w:val="20"/>
                <w:szCs w:val="20"/>
                <w:lang w:val="en-AU"/>
              </w:rPr>
            </w:pPr>
            <w:r w:rsidRPr="00D507EC">
              <w:rPr>
                <w:sz w:val="20"/>
                <w:szCs w:val="20"/>
                <w:lang w:val="en-AU"/>
              </w:rPr>
              <w:t>Return to work planning has been performed for all injured workers</w:t>
            </w:r>
            <w:r w:rsidRPr="00A44822">
              <w:rPr>
                <w:sz w:val="20"/>
                <w:szCs w:val="20"/>
                <w:lang w:val="en-AU"/>
              </w:rPr>
              <w:t xml:space="preserve"> </w:t>
            </w:r>
          </w:p>
        </w:tc>
        <w:tc>
          <w:tcPr>
            <w:tcW w:w="1326" w:type="pct"/>
          </w:tcPr>
          <w:p w14:paraId="0EA55ECF" w14:textId="77777777" w:rsidR="00DE40BF" w:rsidRPr="002E027E" w:rsidRDefault="00DE40BF" w:rsidP="005E6264">
            <w:pPr>
              <w:spacing w:before="120" w:line="276" w:lineRule="auto"/>
              <w:rPr>
                <w:sz w:val="20"/>
                <w:szCs w:val="20"/>
                <w:lang w:val="en-AU"/>
              </w:rPr>
            </w:pPr>
            <w:r w:rsidRPr="002E027E">
              <w:rPr>
                <w:sz w:val="20"/>
                <w:szCs w:val="20"/>
                <w:lang w:val="en-AU"/>
              </w:rPr>
              <w:t>Copies of written correspondence for relevant information about the return to work arrangements, including:</w:t>
            </w:r>
          </w:p>
          <w:p w14:paraId="7932F1C7" w14:textId="77777777" w:rsidR="00DE40BF" w:rsidRPr="002E027E" w:rsidRDefault="00DE40BF" w:rsidP="005E6264">
            <w:pPr>
              <w:numPr>
                <w:ilvl w:val="0"/>
                <w:numId w:val="10"/>
              </w:numPr>
              <w:spacing w:before="120" w:line="276" w:lineRule="auto"/>
              <w:ind w:left="229" w:hanging="227"/>
              <w:rPr>
                <w:sz w:val="20"/>
                <w:szCs w:val="20"/>
                <w:lang w:val="en-AU"/>
              </w:rPr>
            </w:pPr>
            <w:r w:rsidRPr="002E027E">
              <w:rPr>
                <w:sz w:val="20"/>
                <w:szCs w:val="20"/>
                <w:lang w:val="en-AU"/>
              </w:rPr>
              <w:t>workplace support considerations</w:t>
            </w:r>
          </w:p>
          <w:p w14:paraId="4F0EDC1A" w14:textId="77777777" w:rsidR="00DE40BF" w:rsidRDefault="00DE40BF" w:rsidP="005E6264">
            <w:pPr>
              <w:numPr>
                <w:ilvl w:val="0"/>
                <w:numId w:val="10"/>
              </w:numPr>
              <w:spacing w:before="120" w:line="276" w:lineRule="auto"/>
              <w:ind w:left="229" w:hanging="227"/>
              <w:rPr>
                <w:sz w:val="20"/>
                <w:szCs w:val="20"/>
                <w:lang w:val="en-AU"/>
              </w:rPr>
            </w:pPr>
            <w:r w:rsidRPr="002E027E">
              <w:rPr>
                <w:sz w:val="20"/>
                <w:szCs w:val="20"/>
                <w:lang w:val="en-AU"/>
              </w:rPr>
              <w:t xml:space="preserve">assessed and proposed options for </w:t>
            </w:r>
            <w:r w:rsidRPr="002E027E">
              <w:rPr>
                <w:sz w:val="20"/>
                <w:szCs w:val="20"/>
                <w:lang w:val="en-AU"/>
              </w:rPr>
              <w:lastRenderedPageBreak/>
              <w:t>suitable return to work arrangements</w:t>
            </w:r>
          </w:p>
          <w:p w14:paraId="5B4AE667" w14:textId="50C97CB9" w:rsidR="00DE40BF" w:rsidRPr="0071574F" w:rsidRDefault="00DE40BF" w:rsidP="005E6264">
            <w:pPr>
              <w:numPr>
                <w:ilvl w:val="0"/>
                <w:numId w:val="10"/>
              </w:numPr>
              <w:spacing w:before="120" w:line="276" w:lineRule="auto"/>
              <w:ind w:left="229" w:hanging="227"/>
              <w:rPr>
                <w:sz w:val="20"/>
                <w:szCs w:val="20"/>
                <w:lang w:val="en-AU"/>
              </w:rPr>
            </w:pPr>
            <w:r w:rsidRPr="002E027E">
              <w:rPr>
                <w:sz w:val="20"/>
                <w:szCs w:val="20"/>
                <w:lang w:val="en-AU"/>
              </w:rPr>
              <w:t>monitoring of workers progress</w:t>
            </w:r>
          </w:p>
        </w:tc>
        <w:tc>
          <w:tcPr>
            <w:tcW w:w="1030" w:type="pct"/>
          </w:tcPr>
          <w:p w14:paraId="7816E4DE" w14:textId="5BD7C670" w:rsidR="00DE40BF" w:rsidRPr="00D507EC" w:rsidRDefault="00DE40BF" w:rsidP="005E6264">
            <w:pPr>
              <w:spacing w:before="120" w:line="276" w:lineRule="auto"/>
              <w:rPr>
                <w:sz w:val="20"/>
                <w:szCs w:val="20"/>
              </w:rPr>
            </w:pPr>
            <w:r w:rsidRPr="00D507EC">
              <w:rPr>
                <w:sz w:val="20"/>
                <w:szCs w:val="20"/>
              </w:rPr>
              <w:lastRenderedPageBreak/>
              <w:t>Workplace Injury Rehabilitation and Compensation Act (WIRC) 2013 – Section</w:t>
            </w:r>
            <w:r>
              <w:rPr>
                <w:sz w:val="20"/>
                <w:szCs w:val="20"/>
              </w:rPr>
              <w:t>s</w:t>
            </w:r>
            <w:r w:rsidRPr="00D507EC">
              <w:rPr>
                <w:sz w:val="20"/>
                <w:szCs w:val="20"/>
              </w:rPr>
              <w:t xml:space="preserve"> </w:t>
            </w:r>
            <w:r>
              <w:rPr>
                <w:sz w:val="20"/>
                <w:szCs w:val="20"/>
              </w:rPr>
              <w:t>103-107</w:t>
            </w:r>
          </w:p>
          <w:p w14:paraId="7917A37D" w14:textId="39D694CA" w:rsidR="00DE40BF" w:rsidRPr="00A44822" w:rsidRDefault="00DE40BF" w:rsidP="005E6264">
            <w:pPr>
              <w:spacing w:before="120" w:line="276" w:lineRule="auto"/>
              <w:rPr>
                <w:sz w:val="20"/>
                <w:szCs w:val="20"/>
                <w:lang w:val="en-AU"/>
              </w:rPr>
            </w:pPr>
          </w:p>
        </w:tc>
        <w:tc>
          <w:tcPr>
            <w:tcW w:w="880" w:type="pct"/>
            <w:vMerge/>
            <w:vAlign w:val="center"/>
          </w:tcPr>
          <w:p w14:paraId="1AE7DB2A" w14:textId="7B95EA66" w:rsidR="00DE40BF" w:rsidRPr="00A20C85" w:rsidRDefault="00DE40BF" w:rsidP="00DE40BF">
            <w:pPr>
              <w:spacing w:before="120" w:line="276" w:lineRule="auto"/>
              <w:rPr>
                <w:sz w:val="20"/>
                <w:szCs w:val="20"/>
                <w:lang w:val="en-AU"/>
              </w:rPr>
            </w:pPr>
          </w:p>
        </w:tc>
      </w:tr>
      <w:tr w:rsidR="00DE40BF" w:rsidRPr="00126986" w14:paraId="4D1BC417" w14:textId="77777777" w:rsidTr="00806681">
        <w:trPr>
          <w:jc w:val="center"/>
        </w:trPr>
        <w:tc>
          <w:tcPr>
            <w:tcW w:w="1764" w:type="pct"/>
          </w:tcPr>
          <w:p w14:paraId="6F74955A" w14:textId="25B6A4C2" w:rsidR="00DE40BF" w:rsidRPr="00A44822" w:rsidRDefault="00DE40BF" w:rsidP="005E6264">
            <w:pPr>
              <w:spacing w:before="120" w:line="276" w:lineRule="auto"/>
              <w:rPr>
                <w:sz w:val="20"/>
                <w:szCs w:val="20"/>
                <w:lang w:val="en-AU"/>
              </w:rPr>
            </w:pPr>
            <w:r w:rsidRPr="002E027E">
              <w:rPr>
                <w:sz w:val="20"/>
                <w:szCs w:val="20"/>
                <w:lang w:val="en-AU"/>
              </w:rPr>
              <w:t>Evidence is available to demonstrate that documents relating to injured workers’ claims are being sent to Gallagher Bassett in a timely manner.</w:t>
            </w:r>
          </w:p>
        </w:tc>
        <w:tc>
          <w:tcPr>
            <w:tcW w:w="1326" w:type="pct"/>
          </w:tcPr>
          <w:p w14:paraId="14496E93" w14:textId="77777777" w:rsidR="00DE40BF" w:rsidRPr="002E027E" w:rsidRDefault="00DE40BF" w:rsidP="005E6264">
            <w:pPr>
              <w:spacing w:before="120" w:line="276" w:lineRule="auto"/>
              <w:rPr>
                <w:sz w:val="20"/>
                <w:szCs w:val="20"/>
                <w:lang w:val="en-AU"/>
              </w:rPr>
            </w:pPr>
            <w:r w:rsidRPr="002E027E">
              <w:rPr>
                <w:sz w:val="20"/>
                <w:szCs w:val="20"/>
                <w:lang w:val="en-AU"/>
              </w:rPr>
              <w:t>Copy of completed Pre-Injury Average Weekly Earnings (</w:t>
            </w:r>
            <w:proofErr w:type="spellStart"/>
            <w:r w:rsidRPr="002E027E">
              <w:rPr>
                <w:sz w:val="20"/>
                <w:szCs w:val="20"/>
                <w:lang w:val="en-AU"/>
              </w:rPr>
              <w:t>PIAWE</w:t>
            </w:r>
            <w:proofErr w:type="spellEnd"/>
            <w:r w:rsidRPr="002E027E">
              <w:rPr>
                <w:sz w:val="20"/>
                <w:szCs w:val="20"/>
                <w:lang w:val="en-AU"/>
              </w:rPr>
              <w:t>) Form sent to the Insurer within three months of making the weekly payment for each claim including:</w:t>
            </w:r>
          </w:p>
          <w:p w14:paraId="1FE65AB5" w14:textId="77777777" w:rsidR="00DE40BF" w:rsidRDefault="00DE40BF" w:rsidP="005E6264">
            <w:pPr>
              <w:numPr>
                <w:ilvl w:val="0"/>
                <w:numId w:val="10"/>
              </w:numPr>
              <w:spacing w:before="120" w:line="276" w:lineRule="auto"/>
              <w:ind w:left="210" w:hanging="142"/>
              <w:rPr>
                <w:sz w:val="20"/>
                <w:szCs w:val="20"/>
                <w:lang w:val="en-AU"/>
              </w:rPr>
            </w:pPr>
            <w:r w:rsidRPr="002E027E">
              <w:rPr>
                <w:sz w:val="20"/>
                <w:szCs w:val="20"/>
                <w:lang w:val="en-AU"/>
              </w:rPr>
              <w:t>written Correspondence</w:t>
            </w:r>
          </w:p>
          <w:p w14:paraId="66929B59" w14:textId="6A40A7CB" w:rsidR="00DE40BF" w:rsidRPr="0071574F" w:rsidRDefault="00DE40BF" w:rsidP="005E6264">
            <w:pPr>
              <w:numPr>
                <w:ilvl w:val="0"/>
                <w:numId w:val="10"/>
              </w:numPr>
              <w:spacing w:before="120" w:line="276" w:lineRule="auto"/>
              <w:ind w:left="210" w:hanging="142"/>
              <w:rPr>
                <w:sz w:val="20"/>
                <w:szCs w:val="20"/>
                <w:lang w:val="en-AU"/>
              </w:rPr>
            </w:pPr>
            <w:r w:rsidRPr="002E027E">
              <w:rPr>
                <w:sz w:val="20"/>
                <w:szCs w:val="20"/>
                <w:lang w:val="en-AU"/>
              </w:rPr>
              <w:t>emails</w:t>
            </w:r>
          </w:p>
        </w:tc>
        <w:tc>
          <w:tcPr>
            <w:tcW w:w="1030" w:type="pct"/>
          </w:tcPr>
          <w:p w14:paraId="49323A35" w14:textId="77777777" w:rsidR="00DE40BF" w:rsidRPr="002E027E" w:rsidRDefault="00DE40BF" w:rsidP="005E6264">
            <w:pPr>
              <w:spacing w:before="120" w:line="276" w:lineRule="auto"/>
              <w:rPr>
                <w:sz w:val="20"/>
                <w:szCs w:val="20"/>
                <w:lang w:val="en-AU"/>
              </w:rPr>
            </w:pPr>
            <w:r w:rsidRPr="002E027E">
              <w:rPr>
                <w:sz w:val="20"/>
                <w:szCs w:val="20"/>
              </w:rPr>
              <w:t>Workplace Injury Rehabilitation and Compensation Act (WIRC) 2013 – Section 73</w:t>
            </w:r>
          </w:p>
          <w:p w14:paraId="215E96B3" w14:textId="77777777" w:rsidR="00DE40BF" w:rsidRPr="00A44822" w:rsidRDefault="00DE40BF" w:rsidP="005E6264">
            <w:pPr>
              <w:spacing w:before="120" w:line="276" w:lineRule="auto"/>
              <w:rPr>
                <w:sz w:val="20"/>
                <w:szCs w:val="20"/>
                <w:lang w:val="en-AU"/>
              </w:rPr>
            </w:pPr>
          </w:p>
        </w:tc>
        <w:tc>
          <w:tcPr>
            <w:tcW w:w="880" w:type="pct"/>
            <w:vMerge w:val="restart"/>
            <w:vAlign w:val="center"/>
          </w:tcPr>
          <w:p w14:paraId="160037D5" w14:textId="77777777" w:rsidR="00DE40BF" w:rsidRPr="00A20C85" w:rsidRDefault="00DE40BF" w:rsidP="00DE40BF">
            <w:pPr>
              <w:spacing w:before="120" w:line="276" w:lineRule="auto"/>
              <w:rPr>
                <w:color w:val="0000FF" w:themeColor="hyperlink"/>
                <w:sz w:val="20"/>
                <w:szCs w:val="20"/>
                <w:u w:val="single"/>
                <w:lang w:val="en-AU"/>
              </w:rPr>
            </w:pPr>
            <w:hyperlink r:id="rId222" w:history="1">
              <w:r w:rsidRPr="00A20C85">
                <w:rPr>
                  <w:color w:val="0000FF" w:themeColor="hyperlink"/>
                  <w:sz w:val="20"/>
                  <w:szCs w:val="20"/>
                  <w:u w:val="single"/>
                  <w:lang w:val="en-AU"/>
                </w:rPr>
                <w:t>Workers’ Compensation and Return to Work</w:t>
              </w:r>
            </w:hyperlink>
          </w:p>
          <w:p w14:paraId="44C8240C" w14:textId="77777777" w:rsidR="00DE40BF" w:rsidRDefault="00DE40BF" w:rsidP="005E6264">
            <w:pPr>
              <w:spacing w:before="120" w:line="276" w:lineRule="auto"/>
              <w:rPr>
                <w:sz w:val="20"/>
                <w:szCs w:val="20"/>
                <w:lang w:val="en-AU"/>
              </w:rPr>
            </w:pPr>
          </w:p>
        </w:tc>
      </w:tr>
      <w:tr w:rsidR="00DE40BF" w:rsidRPr="00126986" w14:paraId="6346E232" w14:textId="77777777" w:rsidTr="00806681">
        <w:trPr>
          <w:trHeight w:val="780"/>
          <w:jc w:val="center"/>
        </w:trPr>
        <w:tc>
          <w:tcPr>
            <w:tcW w:w="1764" w:type="pct"/>
            <w:vMerge w:val="restart"/>
          </w:tcPr>
          <w:p w14:paraId="1FCE0B66" w14:textId="1C4B3206" w:rsidR="00DE40BF" w:rsidRPr="00D507EC" w:rsidRDefault="00DE40BF" w:rsidP="005E6264">
            <w:pPr>
              <w:spacing w:before="120" w:line="276" w:lineRule="auto"/>
              <w:rPr>
                <w:sz w:val="20"/>
                <w:szCs w:val="20"/>
                <w:lang w:val="en-AU"/>
              </w:rPr>
            </w:pPr>
            <w:r w:rsidRPr="002E027E">
              <w:rPr>
                <w:sz w:val="20"/>
                <w:szCs w:val="20"/>
                <w:lang w:val="en-AU"/>
              </w:rPr>
              <w:t>There are clear processes in place to ensure Workers’ Compensation information is adequately stored and managed.</w:t>
            </w:r>
          </w:p>
        </w:tc>
        <w:tc>
          <w:tcPr>
            <w:tcW w:w="1326" w:type="pct"/>
            <w:vMerge w:val="restart"/>
          </w:tcPr>
          <w:p w14:paraId="3E981DD9" w14:textId="2BE98F6F" w:rsidR="00DE40BF" w:rsidRPr="002E5E77" w:rsidRDefault="00DE40BF" w:rsidP="005E6264">
            <w:pPr>
              <w:spacing w:before="120" w:line="276" w:lineRule="auto"/>
              <w:rPr>
                <w:sz w:val="20"/>
                <w:szCs w:val="20"/>
                <w:lang w:val="en-AU"/>
              </w:rPr>
            </w:pPr>
            <w:r w:rsidRPr="002E027E">
              <w:rPr>
                <w:sz w:val="20"/>
                <w:szCs w:val="20"/>
                <w:lang w:val="en-AU"/>
              </w:rPr>
              <w:t>Sighting of all workers’ compensation claim file records, both hard copy and/or digital records</w:t>
            </w:r>
          </w:p>
        </w:tc>
        <w:tc>
          <w:tcPr>
            <w:tcW w:w="1030" w:type="pct"/>
          </w:tcPr>
          <w:p w14:paraId="6CBDE6D8" w14:textId="46F3ADEB" w:rsidR="00DE40BF" w:rsidRPr="00A44822" w:rsidRDefault="00DE40BF" w:rsidP="005E6264">
            <w:pPr>
              <w:spacing w:before="120" w:line="276" w:lineRule="auto"/>
              <w:rPr>
                <w:sz w:val="20"/>
                <w:szCs w:val="20"/>
                <w:lang w:val="en-AU"/>
              </w:rPr>
            </w:pPr>
            <w:r w:rsidRPr="002E027E">
              <w:rPr>
                <w:sz w:val="20"/>
                <w:szCs w:val="20"/>
              </w:rPr>
              <w:t>Workplace Injury Rehabilitation and Compensation Act (WIRC) 2013 – Section 105</w:t>
            </w:r>
          </w:p>
        </w:tc>
        <w:tc>
          <w:tcPr>
            <w:tcW w:w="880" w:type="pct"/>
            <w:vMerge/>
          </w:tcPr>
          <w:p w14:paraId="4C4DE494" w14:textId="77777777" w:rsidR="00DE40BF" w:rsidRDefault="00DE40BF" w:rsidP="005E6264">
            <w:pPr>
              <w:spacing w:before="120" w:line="276" w:lineRule="auto"/>
              <w:rPr>
                <w:sz w:val="20"/>
                <w:szCs w:val="20"/>
                <w:lang w:val="en-AU"/>
              </w:rPr>
            </w:pPr>
          </w:p>
        </w:tc>
      </w:tr>
      <w:tr w:rsidR="00956429" w:rsidRPr="00126986" w14:paraId="69E4A41D" w14:textId="77777777" w:rsidTr="00A20C85">
        <w:trPr>
          <w:trHeight w:val="780"/>
          <w:jc w:val="center"/>
        </w:trPr>
        <w:tc>
          <w:tcPr>
            <w:tcW w:w="1764" w:type="pct"/>
            <w:vMerge/>
          </w:tcPr>
          <w:p w14:paraId="5B18D3B4" w14:textId="77777777" w:rsidR="00956429" w:rsidRPr="002E027E" w:rsidRDefault="00956429" w:rsidP="00956429">
            <w:pPr>
              <w:spacing w:before="120" w:line="276" w:lineRule="auto"/>
              <w:rPr>
                <w:sz w:val="20"/>
                <w:szCs w:val="20"/>
                <w:lang w:val="en-AU"/>
              </w:rPr>
            </w:pPr>
          </w:p>
        </w:tc>
        <w:tc>
          <w:tcPr>
            <w:tcW w:w="1326" w:type="pct"/>
            <w:vMerge/>
          </w:tcPr>
          <w:p w14:paraId="627E7941" w14:textId="77777777" w:rsidR="00956429" w:rsidRPr="002E027E" w:rsidRDefault="00956429" w:rsidP="00956429">
            <w:pPr>
              <w:spacing w:before="120" w:line="276" w:lineRule="auto"/>
              <w:rPr>
                <w:sz w:val="20"/>
                <w:szCs w:val="20"/>
                <w:lang w:val="en-AU"/>
              </w:rPr>
            </w:pPr>
          </w:p>
        </w:tc>
        <w:tc>
          <w:tcPr>
            <w:tcW w:w="1030" w:type="pct"/>
          </w:tcPr>
          <w:p w14:paraId="30600FD8" w14:textId="77777777" w:rsidR="00C6180E" w:rsidRPr="00C6180E" w:rsidRDefault="00956429" w:rsidP="00956429">
            <w:pPr>
              <w:pStyle w:val="ListParagraph"/>
              <w:numPr>
                <w:ilvl w:val="0"/>
                <w:numId w:val="26"/>
              </w:numPr>
              <w:spacing w:before="120" w:line="276" w:lineRule="auto"/>
              <w:ind w:left="369" w:hanging="369"/>
              <w:contextualSpacing w:val="0"/>
              <w:rPr>
                <w:rStyle w:val="Hyperlink"/>
                <w:color w:val="auto"/>
                <w:sz w:val="20"/>
                <w:szCs w:val="20"/>
                <w:u w:val="none"/>
              </w:rPr>
            </w:pPr>
            <w:hyperlink r:id="rId223" w:history="1">
              <w:r w:rsidRPr="004D3CA6">
                <w:rPr>
                  <w:rStyle w:val="Hyperlink"/>
                  <w:sz w:val="20"/>
                  <w:szCs w:val="20"/>
                  <w:lang w:val="en-AU"/>
                </w:rPr>
                <w:t>Reporting and Managing School Incidents (including emergencies) Policy</w:t>
              </w:r>
            </w:hyperlink>
          </w:p>
          <w:p w14:paraId="28FE9CCA" w14:textId="2B1DC6CA" w:rsidR="00956429" w:rsidRPr="00C6180E" w:rsidRDefault="00956429" w:rsidP="00956429">
            <w:pPr>
              <w:pStyle w:val="ListParagraph"/>
              <w:numPr>
                <w:ilvl w:val="0"/>
                <w:numId w:val="26"/>
              </w:numPr>
              <w:spacing w:before="120" w:line="276" w:lineRule="auto"/>
              <w:ind w:left="369" w:hanging="369"/>
              <w:contextualSpacing w:val="0"/>
              <w:rPr>
                <w:sz w:val="20"/>
                <w:szCs w:val="20"/>
              </w:rPr>
            </w:pPr>
            <w:hyperlink r:id="rId224" w:history="1">
              <w:r w:rsidRPr="00C6180E">
                <w:rPr>
                  <w:rStyle w:val="Hyperlink"/>
                  <w:sz w:val="20"/>
                  <w:szCs w:val="20"/>
                  <w:lang w:val="en-AU"/>
                </w:rPr>
                <w:t>Reporting and Managing School Incidents (including emergencies) Procedure</w:t>
              </w:r>
            </w:hyperlink>
          </w:p>
        </w:tc>
        <w:tc>
          <w:tcPr>
            <w:tcW w:w="880" w:type="pct"/>
            <w:vAlign w:val="center"/>
          </w:tcPr>
          <w:p w14:paraId="4AD1B39E" w14:textId="12F91BFB" w:rsidR="00956429" w:rsidRDefault="00956429" w:rsidP="00956429">
            <w:pPr>
              <w:spacing w:before="120" w:line="276" w:lineRule="auto"/>
              <w:rPr>
                <w:sz w:val="20"/>
                <w:szCs w:val="20"/>
                <w:lang w:val="en-AU"/>
              </w:rPr>
            </w:pPr>
            <w:hyperlink r:id="rId225" w:history="1">
              <w:r w:rsidRPr="00556856">
                <w:rPr>
                  <w:rStyle w:val="Hyperlink"/>
                  <w:sz w:val="20"/>
                  <w:szCs w:val="20"/>
                </w:rPr>
                <w:t>Reporting and Managing School Incidents (including emergencies)</w:t>
              </w:r>
            </w:hyperlink>
          </w:p>
        </w:tc>
      </w:tr>
    </w:tbl>
    <w:p w14:paraId="23263B4A" w14:textId="77777777" w:rsidR="00FF5D71" w:rsidRDefault="00FF5D71" w:rsidP="003D40FB">
      <w:pPr>
        <w:pStyle w:val="ESBodyText"/>
        <w:spacing w:before="120" w:line="276" w:lineRule="auto"/>
        <w:rPr>
          <w:b/>
          <w:sz w:val="22"/>
          <w:szCs w:val="22"/>
        </w:rPr>
      </w:pPr>
    </w:p>
    <w:sectPr w:rsidR="00FF5D71" w:rsidSect="005B28A2">
      <w:pgSz w:w="11900" w:h="16840" w:code="9"/>
      <w:pgMar w:top="1134" w:right="845" w:bottom="1134" w:left="1418"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35147" w14:textId="77777777" w:rsidR="0092156B" w:rsidRDefault="0092156B" w:rsidP="008766A4">
      <w:r>
        <w:separator/>
      </w:r>
    </w:p>
  </w:endnote>
  <w:endnote w:type="continuationSeparator" w:id="0">
    <w:p w14:paraId="7DFF6D67" w14:textId="77777777" w:rsidR="0092156B" w:rsidRDefault="0092156B"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taBookLF-Roman">
    <w:altName w:val="MetaBookLF-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3871E" w14:textId="54978175" w:rsidR="00E15476" w:rsidRPr="00A57BF3" w:rsidRDefault="00E15476" w:rsidP="00A57BF3">
    <w:pPr>
      <w:tabs>
        <w:tab w:val="right" w:pos="9348"/>
      </w:tabs>
      <w:jc w:val="right"/>
      <w:rPr>
        <w:i/>
        <w:color w:val="808080" w:themeColor="background1" w:themeShade="80"/>
        <w:sz w:val="16"/>
        <w:szCs w:val="16"/>
      </w:rPr>
    </w:pPr>
    <w:r w:rsidRPr="00A57BF3">
      <w:rPr>
        <w:i/>
        <w:color w:val="808080" w:themeColor="background1" w:themeShade="80"/>
        <w:sz w:val="16"/>
        <w:szCs w:val="16"/>
      </w:rPr>
      <w:t xml:space="preserve">Last updated xx </w:t>
    </w:r>
    <w:proofErr w:type="spellStart"/>
    <w:r w:rsidRPr="00A57BF3">
      <w:rPr>
        <w:i/>
        <w:color w:val="808080" w:themeColor="background1" w:themeShade="80"/>
        <w:sz w:val="16"/>
        <w:szCs w:val="16"/>
      </w:rPr>
      <w:t>mmmm</w:t>
    </w:r>
    <w:proofErr w:type="spellEnd"/>
    <w:r w:rsidRPr="00A57BF3">
      <w:rPr>
        <w:i/>
        <w:color w:val="808080" w:themeColor="background1" w:themeShade="80"/>
        <w:sz w:val="16"/>
        <w:szCs w:val="16"/>
      </w:rPr>
      <w:t xml:space="preserve"> </w:t>
    </w:r>
    <w:proofErr w:type="spellStart"/>
    <w:r w:rsidRPr="00A57BF3">
      <w:rPr>
        <w:i/>
        <w:color w:val="808080" w:themeColor="background1" w:themeShade="80"/>
        <w:sz w:val="16"/>
        <w:szCs w:val="16"/>
      </w:rPr>
      <w:t>yyyy</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0831A" w14:textId="05170EAE" w:rsidR="00E15476" w:rsidRPr="00C839EE" w:rsidRDefault="00E15476" w:rsidP="00C839EE">
    <w:pPr>
      <w:pStyle w:val="ESBodyText"/>
      <w:jc w:val="right"/>
      <w:rPr>
        <w:i/>
        <w:color w:val="004EA8"/>
      </w:rPr>
    </w:pPr>
    <w:r>
      <w:rPr>
        <w:i/>
        <w:color w:val="004EA8"/>
      </w:rPr>
      <w:t xml:space="preserve">Last </w:t>
    </w:r>
    <w:r w:rsidRPr="00A1200C">
      <w:rPr>
        <w:i/>
        <w:color w:val="004EA8"/>
        <w:sz w:val="16"/>
        <w:szCs w:val="16"/>
      </w:rPr>
      <w:t>updated</w:t>
    </w:r>
    <w:r w:rsidR="00B32BE4">
      <w:rPr>
        <w:i/>
        <w:color w:val="004EA8"/>
      </w:rPr>
      <w:t xml:space="preserve">: </w:t>
    </w:r>
    <w:r w:rsidR="00AA32BE">
      <w:rPr>
        <w:i/>
        <w:color w:val="004EA8"/>
      </w:rPr>
      <w:t>8 July</w:t>
    </w:r>
    <w:r w:rsidR="009A3C9A">
      <w:rPr>
        <w:i/>
        <w:color w:val="004EA8"/>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986D1" w14:textId="29337794" w:rsidR="00E15476" w:rsidRPr="00A1200C" w:rsidRDefault="00E15476" w:rsidP="00A1200C">
    <w:pPr>
      <w:pStyle w:val="Footer"/>
      <w:tabs>
        <w:tab w:val="clear" w:pos="4320"/>
        <w:tab w:val="clear" w:pos="8640"/>
        <w:tab w:val="right" w:pos="9356"/>
      </w:tabs>
      <w:spacing w:after="0" w:line="240" w:lineRule="auto"/>
      <w:rPr>
        <w:rStyle w:val="WHITE"/>
        <w:color w:val="000000" w:themeColor="text1"/>
        <w:sz w:val="16"/>
        <w:szCs w:val="16"/>
      </w:rPr>
    </w:pPr>
    <w:r>
      <w:rPr>
        <w:rStyle w:val="WHITE"/>
        <w:color w:val="000000" w:themeColor="text1"/>
        <w:sz w:val="16"/>
        <w:szCs w:val="16"/>
      </w:rPr>
      <w:t>Audit</w:t>
    </w:r>
    <w:r w:rsidRPr="00A1200C">
      <w:rPr>
        <w:rStyle w:val="WHITE"/>
        <w:color w:val="000000" w:themeColor="text1"/>
        <w:sz w:val="16"/>
        <w:szCs w:val="16"/>
      </w:rPr>
      <w:t xml:space="preserve"> Guidelines</w:t>
    </w:r>
    <w:r>
      <w:rPr>
        <w:rStyle w:val="WHITE"/>
        <w:color w:val="000000" w:themeColor="text1"/>
        <w:sz w:val="16"/>
        <w:szCs w:val="16"/>
      </w:rPr>
      <w:t xml:space="preserve"> – Full Day</w:t>
    </w:r>
    <w:r>
      <w:rPr>
        <w:rStyle w:val="WHITE"/>
        <w:color w:val="808080" w:themeColor="background1" w:themeShade="80"/>
        <w:sz w:val="16"/>
        <w:szCs w:val="16"/>
      </w:rPr>
      <w:tab/>
    </w:r>
    <w:r w:rsidRPr="00A1200C">
      <w:rPr>
        <w:rStyle w:val="WHITE"/>
        <w:color w:val="000000" w:themeColor="text1"/>
        <w:sz w:val="16"/>
        <w:szCs w:val="16"/>
      </w:rPr>
      <w:t xml:space="preserve">Page | </w:t>
    </w:r>
    <w:r w:rsidRPr="00A1200C">
      <w:rPr>
        <w:rStyle w:val="WHITE"/>
        <w:color w:val="000000" w:themeColor="text1"/>
        <w:sz w:val="16"/>
        <w:szCs w:val="16"/>
      </w:rPr>
      <w:fldChar w:fldCharType="begin"/>
    </w:r>
    <w:r w:rsidRPr="00A1200C">
      <w:rPr>
        <w:rStyle w:val="WHITE"/>
        <w:color w:val="000000" w:themeColor="text1"/>
        <w:sz w:val="16"/>
        <w:szCs w:val="16"/>
      </w:rPr>
      <w:instrText xml:space="preserve"> PAGE   \* MERGEFORMAT </w:instrText>
    </w:r>
    <w:r w:rsidRPr="00A1200C">
      <w:rPr>
        <w:rStyle w:val="WHITE"/>
        <w:color w:val="000000" w:themeColor="text1"/>
        <w:sz w:val="16"/>
        <w:szCs w:val="16"/>
      </w:rPr>
      <w:fldChar w:fldCharType="separate"/>
    </w:r>
    <w:r w:rsidR="00820D46">
      <w:rPr>
        <w:rStyle w:val="WHITE"/>
        <w:noProof/>
        <w:color w:val="000000" w:themeColor="text1"/>
        <w:sz w:val="16"/>
        <w:szCs w:val="16"/>
      </w:rPr>
      <w:t>1</w:t>
    </w:r>
    <w:r w:rsidRPr="00A1200C">
      <w:rPr>
        <w:rStyle w:val="WHITE"/>
        <w:noProof/>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01303" w14:textId="77777777" w:rsidR="0092156B" w:rsidRDefault="0092156B" w:rsidP="008766A4">
      <w:r>
        <w:separator/>
      </w:r>
    </w:p>
  </w:footnote>
  <w:footnote w:type="continuationSeparator" w:id="0">
    <w:p w14:paraId="581FC1D7" w14:textId="77777777" w:rsidR="0092156B" w:rsidRDefault="0092156B"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9B199" w14:textId="5D62F9FD" w:rsidR="00E15476" w:rsidRDefault="00E15476">
    <w:pPr>
      <w:pStyle w:val="Header"/>
    </w:pPr>
    <w:r w:rsidRPr="00C409FB">
      <w:rPr>
        <w:noProof/>
        <w:lang w:val="en-AU" w:eastAsia="en-AU"/>
      </w:rPr>
      <w:drawing>
        <wp:anchor distT="0" distB="0" distL="114300" distR="114300" simplePos="0" relativeHeight="251659264" behindDoc="1" locked="0" layoutInCell="1" allowOverlap="1" wp14:anchorId="73367C99" wp14:editId="391D4ABC">
          <wp:simplePos x="0" y="0"/>
          <wp:positionH relativeFrom="column">
            <wp:posOffset>-549606</wp:posOffset>
          </wp:positionH>
          <wp:positionV relativeFrom="paragraph">
            <wp:posOffset>2919564</wp:posOffset>
          </wp:positionV>
          <wp:extent cx="6973200" cy="7059600"/>
          <wp:effectExtent l="0" t="0" r="12065" b="190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73200" cy="705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E205A" w14:textId="0045EE9B" w:rsidR="00E15476" w:rsidRDefault="00E15476">
    <w:pPr>
      <w:pStyle w:val="Header"/>
    </w:pPr>
    <w:r w:rsidRPr="00C409FB">
      <w:rPr>
        <w:noProof/>
        <w:lang w:val="en-AU" w:eastAsia="en-AU"/>
      </w:rPr>
      <w:drawing>
        <wp:anchor distT="0" distB="0" distL="114300" distR="114300" simplePos="0" relativeHeight="251658239" behindDoc="1" locked="0" layoutInCell="1" allowOverlap="1" wp14:anchorId="0813273C" wp14:editId="33E0F99D">
          <wp:simplePos x="0" y="0"/>
          <wp:positionH relativeFrom="margin">
            <wp:posOffset>-575310</wp:posOffset>
          </wp:positionH>
          <wp:positionV relativeFrom="page">
            <wp:posOffset>3617595</wp:posOffset>
          </wp:positionV>
          <wp:extent cx="6972300" cy="6435725"/>
          <wp:effectExtent l="0" t="0" r="0" b="3175"/>
          <wp:wrapThrough wrapText="bothSides">
            <wp:wrapPolygon edited="0">
              <wp:start x="0" y="0"/>
              <wp:lineTo x="0" y="21547"/>
              <wp:lineTo x="21541" y="21547"/>
              <wp:lineTo x="21541" y="0"/>
              <wp:lineTo x="0" y="0"/>
            </wp:wrapPolygon>
          </wp:wrapThrough>
          <wp:docPr id="47" name="Picture 47" descr="HR Web Template graphics" title="HR Web Template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72300" cy="6435725"/>
                  </a:xfrm>
                  <a:prstGeom prst="rect">
                    <a:avLst/>
                  </a:prstGeom>
                </pic:spPr>
              </pic:pic>
            </a:graphicData>
          </a:graphic>
          <wp14:sizeRelH relativeFrom="page">
            <wp14:pctWidth>0</wp14:pctWidth>
          </wp14:sizeRelH>
          <wp14:sizeRelV relativeFrom="page">
            <wp14:pctHeight>0</wp14:pctHeight>
          </wp14:sizeRelV>
        </wp:anchor>
      </w:drawing>
    </w:r>
    <w:r w:rsidRPr="001118E0">
      <w:rPr>
        <w:rFonts w:eastAsia="Calibri" w:cs="Arial-BoldMT"/>
        <w:b/>
        <w:bCs/>
        <w:caps/>
        <w:noProof/>
        <w:color w:val="004EA8"/>
        <w:sz w:val="44"/>
        <w:szCs w:val="44"/>
        <w:lang w:val="en-AU" w:eastAsia="en-AU"/>
      </w:rPr>
      <w:drawing>
        <wp:anchor distT="0" distB="0" distL="114300" distR="114300" simplePos="0" relativeHeight="251661312" behindDoc="0" locked="0" layoutInCell="1" allowOverlap="1" wp14:anchorId="285CCC4C" wp14:editId="5D752B73">
          <wp:simplePos x="0" y="0"/>
          <wp:positionH relativeFrom="page">
            <wp:align>center</wp:align>
          </wp:positionH>
          <wp:positionV relativeFrom="paragraph">
            <wp:posOffset>-501308</wp:posOffset>
          </wp:positionV>
          <wp:extent cx="6970233" cy="896259"/>
          <wp:effectExtent l="0" t="0" r="2540" b="0"/>
          <wp:wrapNone/>
          <wp:docPr id="48" name="Picture 48" descr="Department of Eduction and Training" title="Department of Educ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970233" cy="89625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54526" w14:textId="77777777" w:rsidR="00E15476" w:rsidRPr="003E29B5" w:rsidRDefault="00E15476" w:rsidP="00A57BF3">
    <w:pPr>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8E82B" w14:textId="77777777" w:rsidR="00E15476" w:rsidRPr="003E29B5" w:rsidRDefault="00E15476" w:rsidP="0061577F">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5B6D1F"/>
    <w:multiLevelType w:val="hybridMultilevel"/>
    <w:tmpl w:val="2812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1B29B7"/>
    <w:multiLevelType w:val="hybridMultilevel"/>
    <w:tmpl w:val="0CA45D76"/>
    <w:lvl w:ilvl="0" w:tplc="6270C3F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C4DAA"/>
    <w:multiLevelType w:val="hybridMultilevel"/>
    <w:tmpl w:val="6EF63834"/>
    <w:lvl w:ilvl="0" w:tplc="6270C3F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870C5D"/>
    <w:multiLevelType w:val="hybridMultilevel"/>
    <w:tmpl w:val="10DAEF34"/>
    <w:lvl w:ilvl="0" w:tplc="6270C3F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B32387"/>
    <w:multiLevelType w:val="hybridMultilevel"/>
    <w:tmpl w:val="E1062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9044FB"/>
    <w:multiLevelType w:val="hybridMultilevel"/>
    <w:tmpl w:val="1284BE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960527E"/>
    <w:multiLevelType w:val="hybridMultilevel"/>
    <w:tmpl w:val="97505B86"/>
    <w:lvl w:ilvl="0" w:tplc="A118BB48">
      <w:start w:val="1"/>
      <w:numFmt w:val="bullet"/>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72089"/>
    <w:multiLevelType w:val="hybridMultilevel"/>
    <w:tmpl w:val="A7D4F3AA"/>
    <w:lvl w:ilvl="0" w:tplc="BD3C540C">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A96BC1"/>
    <w:multiLevelType w:val="hybridMultilevel"/>
    <w:tmpl w:val="3D7E90E6"/>
    <w:lvl w:ilvl="0" w:tplc="6270C3F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D76021"/>
    <w:multiLevelType w:val="hybridMultilevel"/>
    <w:tmpl w:val="2C4484E2"/>
    <w:lvl w:ilvl="0" w:tplc="6270C3F4">
      <w:start w:val="1"/>
      <w:numFmt w:val="bullet"/>
      <w:lvlText w:val=""/>
      <w:lvlJc w:val="left"/>
      <w:pPr>
        <w:ind w:left="720" w:hanging="360"/>
      </w:pPr>
      <w:rPr>
        <w:rFonts w:ascii="Symbol" w:hAnsi="Symbol" w:hint="default"/>
        <w:sz w:val="20"/>
        <w:szCs w:val="20"/>
      </w:rPr>
    </w:lvl>
    <w:lvl w:ilvl="1" w:tplc="6270C3F4">
      <w:start w:val="1"/>
      <w:numFmt w:val="bullet"/>
      <w:lvlText w:val=""/>
      <w:lvlJc w:val="left"/>
      <w:pPr>
        <w:ind w:left="1440" w:hanging="360"/>
      </w:pPr>
      <w:rPr>
        <w:rFonts w:ascii="Symbol" w:hAnsi="Symbol"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0C28EB"/>
    <w:multiLevelType w:val="hybridMultilevel"/>
    <w:tmpl w:val="F43E8692"/>
    <w:lvl w:ilvl="0" w:tplc="BD3C540C">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0C09EC"/>
    <w:multiLevelType w:val="hybridMultilevel"/>
    <w:tmpl w:val="536CE584"/>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13" w15:restartNumberingAfterBreak="0">
    <w:nsid w:val="50F2178C"/>
    <w:multiLevelType w:val="hybridMultilevel"/>
    <w:tmpl w:val="8A927AA4"/>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14" w15:restartNumberingAfterBreak="0">
    <w:nsid w:val="54383F95"/>
    <w:multiLevelType w:val="hybridMultilevel"/>
    <w:tmpl w:val="009A4C1E"/>
    <w:lvl w:ilvl="0" w:tplc="0C090003">
      <w:start w:val="1"/>
      <w:numFmt w:val="bullet"/>
      <w:lvlText w:val="o"/>
      <w:lvlJc w:val="left"/>
      <w:pPr>
        <w:ind w:left="947" w:hanging="360"/>
      </w:pPr>
      <w:rPr>
        <w:rFonts w:ascii="Courier New" w:hAnsi="Courier New" w:cs="Courier New"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C1A29DF"/>
    <w:multiLevelType w:val="hybridMultilevel"/>
    <w:tmpl w:val="E5F0E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223373"/>
    <w:multiLevelType w:val="hybridMultilevel"/>
    <w:tmpl w:val="0F5EC49E"/>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17" w15:restartNumberingAfterBreak="0">
    <w:nsid w:val="64334B39"/>
    <w:multiLevelType w:val="hybridMultilevel"/>
    <w:tmpl w:val="182CA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CE6EA0"/>
    <w:multiLevelType w:val="hybridMultilevel"/>
    <w:tmpl w:val="9BACAF14"/>
    <w:lvl w:ilvl="0" w:tplc="6270C3F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A409E2"/>
    <w:multiLevelType w:val="hybridMultilevel"/>
    <w:tmpl w:val="BEE6F892"/>
    <w:lvl w:ilvl="0" w:tplc="BD3C540C">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D82CD9"/>
    <w:multiLevelType w:val="hybridMultilevel"/>
    <w:tmpl w:val="A7AE58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D05767"/>
    <w:multiLevelType w:val="hybridMultilevel"/>
    <w:tmpl w:val="A7B07940"/>
    <w:lvl w:ilvl="0" w:tplc="BD3C540C">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A16068"/>
    <w:multiLevelType w:val="hybridMultilevel"/>
    <w:tmpl w:val="65AA8376"/>
    <w:lvl w:ilvl="0" w:tplc="6270C3F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107E97"/>
    <w:multiLevelType w:val="hybridMultilevel"/>
    <w:tmpl w:val="5D6A4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163D6F"/>
    <w:multiLevelType w:val="hybridMultilevel"/>
    <w:tmpl w:val="C72689FE"/>
    <w:lvl w:ilvl="0" w:tplc="6CAA38E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D7F40CA"/>
    <w:multiLevelType w:val="hybridMultilevel"/>
    <w:tmpl w:val="6F8CAE7A"/>
    <w:lvl w:ilvl="0" w:tplc="6270C3F4">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0"/>
  </w:num>
  <w:num w:numId="4">
    <w:abstractNumId w:val="1"/>
  </w:num>
  <w:num w:numId="5">
    <w:abstractNumId w:val="23"/>
  </w:num>
  <w:num w:numId="6">
    <w:abstractNumId w:val="11"/>
  </w:num>
  <w:num w:numId="7">
    <w:abstractNumId w:val="21"/>
  </w:num>
  <w:num w:numId="8">
    <w:abstractNumId w:val="8"/>
  </w:num>
  <w:num w:numId="9">
    <w:abstractNumId w:val="19"/>
  </w:num>
  <w:num w:numId="10">
    <w:abstractNumId w:val="25"/>
  </w:num>
  <w:num w:numId="11">
    <w:abstractNumId w:val="5"/>
  </w:num>
  <w:num w:numId="12">
    <w:abstractNumId w:val="3"/>
  </w:num>
  <w:num w:numId="13">
    <w:abstractNumId w:val="2"/>
  </w:num>
  <w:num w:numId="14">
    <w:abstractNumId w:val="18"/>
  </w:num>
  <w:num w:numId="15">
    <w:abstractNumId w:val="22"/>
  </w:num>
  <w:num w:numId="16">
    <w:abstractNumId w:val="9"/>
  </w:num>
  <w:num w:numId="17">
    <w:abstractNumId w:val="24"/>
  </w:num>
  <w:num w:numId="18">
    <w:abstractNumId w:val="14"/>
  </w:num>
  <w:num w:numId="19">
    <w:abstractNumId w:val="15"/>
  </w:num>
  <w:num w:numId="20">
    <w:abstractNumId w:val="4"/>
  </w:num>
  <w:num w:numId="21">
    <w:abstractNumId w:val="10"/>
  </w:num>
  <w:num w:numId="22">
    <w:abstractNumId w:val="6"/>
  </w:num>
  <w:num w:numId="23">
    <w:abstractNumId w:val="16"/>
  </w:num>
  <w:num w:numId="24">
    <w:abstractNumId w:val="13"/>
  </w:num>
  <w:num w:numId="25">
    <w:abstractNumId w:val="12"/>
  </w:num>
  <w:num w:numId="2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SortMethod w:val="0000"/>
  <w:documentProtection w:enforcement="0"/>
  <w:autoFormatOverrid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48"/>
    <w:rsid w:val="00012155"/>
    <w:rsid w:val="0002581F"/>
    <w:rsid w:val="00034200"/>
    <w:rsid w:val="00052765"/>
    <w:rsid w:val="00057399"/>
    <w:rsid w:val="00064C7B"/>
    <w:rsid w:val="00076697"/>
    <w:rsid w:val="00095036"/>
    <w:rsid w:val="000B0069"/>
    <w:rsid w:val="000B2B4A"/>
    <w:rsid w:val="000C499D"/>
    <w:rsid w:val="000D065D"/>
    <w:rsid w:val="000D1601"/>
    <w:rsid w:val="000D321F"/>
    <w:rsid w:val="000F155E"/>
    <w:rsid w:val="000F4C22"/>
    <w:rsid w:val="00105742"/>
    <w:rsid w:val="00122C4D"/>
    <w:rsid w:val="00126986"/>
    <w:rsid w:val="00127682"/>
    <w:rsid w:val="0014310A"/>
    <w:rsid w:val="00143662"/>
    <w:rsid w:val="00147D84"/>
    <w:rsid w:val="00162B18"/>
    <w:rsid w:val="00163F2B"/>
    <w:rsid w:val="001853F8"/>
    <w:rsid w:val="00193F43"/>
    <w:rsid w:val="001A0731"/>
    <w:rsid w:val="001A2175"/>
    <w:rsid w:val="001A77D0"/>
    <w:rsid w:val="001B68E7"/>
    <w:rsid w:val="001C322F"/>
    <w:rsid w:val="001D2F87"/>
    <w:rsid w:val="001D5F93"/>
    <w:rsid w:val="001E33D9"/>
    <w:rsid w:val="001F2342"/>
    <w:rsid w:val="002000AB"/>
    <w:rsid w:val="002147F9"/>
    <w:rsid w:val="0022212D"/>
    <w:rsid w:val="00226B71"/>
    <w:rsid w:val="00251CEE"/>
    <w:rsid w:val="00255E0C"/>
    <w:rsid w:val="00267397"/>
    <w:rsid w:val="00271F77"/>
    <w:rsid w:val="00274D85"/>
    <w:rsid w:val="0029471F"/>
    <w:rsid w:val="002C6F09"/>
    <w:rsid w:val="002D301F"/>
    <w:rsid w:val="002D722D"/>
    <w:rsid w:val="002E027E"/>
    <w:rsid w:val="002E3711"/>
    <w:rsid w:val="002E5E77"/>
    <w:rsid w:val="002E6B6C"/>
    <w:rsid w:val="00303806"/>
    <w:rsid w:val="00303D3D"/>
    <w:rsid w:val="00304F83"/>
    <w:rsid w:val="0032197C"/>
    <w:rsid w:val="00326F48"/>
    <w:rsid w:val="00347714"/>
    <w:rsid w:val="003552F7"/>
    <w:rsid w:val="00357BCF"/>
    <w:rsid w:val="003753D7"/>
    <w:rsid w:val="00384498"/>
    <w:rsid w:val="00384965"/>
    <w:rsid w:val="00391B18"/>
    <w:rsid w:val="0039637C"/>
    <w:rsid w:val="003A192D"/>
    <w:rsid w:val="003B01B0"/>
    <w:rsid w:val="003D40FB"/>
    <w:rsid w:val="003E29B5"/>
    <w:rsid w:val="00407CE5"/>
    <w:rsid w:val="004119A3"/>
    <w:rsid w:val="004224F6"/>
    <w:rsid w:val="0042385D"/>
    <w:rsid w:val="00423F7E"/>
    <w:rsid w:val="00424385"/>
    <w:rsid w:val="00427735"/>
    <w:rsid w:val="004330D6"/>
    <w:rsid w:val="004560C2"/>
    <w:rsid w:val="004615C4"/>
    <w:rsid w:val="00462A06"/>
    <w:rsid w:val="004634BA"/>
    <w:rsid w:val="00471DC2"/>
    <w:rsid w:val="00476014"/>
    <w:rsid w:val="004803E1"/>
    <w:rsid w:val="004826F5"/>
    <w:rsid w:val="00486F6D"/>
    <w:rsid w:val="004B4348"/>
    <w:rsid w:val="004D2D37"/>
    <w:rsid w:val="004E1137"/>
    <w:rsid w:val="004E7A5C"/>
    <w:rsid w:val="00503FB9"/>
    <w:rsid w:val="005054BC"/>
    <w:rsid w:val="0050664D"/>
    <w:rsid w:val="00510F60"/>
    <w:rsid w:val="005174DD"/>
    <w:rsid w:val="005210AB"/>
    <w:rsid w:val="0052150B"/>
    <w:rsid w:val="005422DE"/>
    <w:rsid w:val="00545355"/>
    <w:rsid w:val="00565437"/>
    <w:rsid w:val="00570056"/>
    <w:rsid w:val="0057060D"/>
    <w:rsid w:val="005711D2"/>
    <w:rsid w:val="0057138A"/>
    <w:rsid w:val="0057654B"/>
    <w:rsid w:val="005912BE"/>
    <w:rsid w:val="00596923"/>
    <w:rsid w:val="005A23F9"/>
    <w:rsid w:val="005B28A2"/>
    <w:rsid w:val="005D3A95"/>
    <w:rsid w:val="005E6264"/>
    <w:rsid w:val="005F47A9"/>
    <w:rsid w:val="00600EB1"/>
    <w:rsid w:val="00607F39"/>
    <w:rsid w:val="0061577F"/>
    <w:rsid w:val="00620F5D"/>
    <w:rsid w:val="0064519C"/>
    <w:rsid w:val="00665C75"/>
    <w:rsid w:val="00666D34"/>
    <w:rsid w:val="0066742C"/>
    <w:rsid w:val="00676B11"/>
    <w:rsid w:val="0067799B"/>
    <w:rsid w:val="00683C79"/>
    <w:rsid w:val="00685A53"/>
    <w:rsid w:val="006935C9"/>
    <w:rsid w:val="006A4F1E"/>
    <w:rsid w:val="006D158A"/>
    <w:rsid w:val="006D1B7F"/>
    <w:rsid w:val="00713679"/>
    <w:rsid w:val="0071574F"/>
    <w:rsid w:val="00717EB9"/>
    <w:rsid w:val="00727A5E"/>
    <w:rsid w:val="00733001"/>
    <w:rsid w:val="00750067"/>
    <w:rsid w:val="00750CFF"/>
    <w:rsid w:val="00751081"/>
    <w:rsid w:val="00776318"/>
    <w:rsid w:val="00784798"/>
    <w:rsid w:val="007A29C5"/>
    <w:rsid w:val="007B0E5D"/>
    <w:rsid w:val="007C19FA"/>
    <w:rsid w:val="007D3150"/>
    <w:rsid w:val="007D549A"/>
    <w:rsid w:val="00806681"/>
    <w:rsid w:val="00816ED5"/>
    <w:rsid w:val="00817845"/>
    <w:rsid w:val="00820D46"/>
    <w:rsid w:val="00821E37"/>
    <w:rsid w:val="00841F2A"/>
    <w:rsid w:val="00844B4F"/>
    <w:rsid w:val="00853F36"/>
    <w:rsid w:val="00867555"/>
    <w:rsid w:val="008766A4"/>
    <w:rsid w:val="00884C66"/>
    <w:rsid w:val="00885EBC"/>
    <w:rsid w:val="0089422C"/>
    <w:rsid w:val="00895870"/>
    <w:rsid w:val="008A54FE"/>
    <w:rsid w:val="008C6FA8"/>
    <w:rsid w:val="008E0F94"/>
    <w:rsid w:val="0090650C"/>
    <w:rsid w:val="0092156B"/>
    <w:rsid w:val="00933910"/>
    <w:rsid w:val="00937FA9"/>
    <w:rsid w:val="00942B53"/>
    <w:rsid w:val="00944213"/>
    <w:rsid w:val="00956429"/>
    <w:rsid w:val="00960D48"/>
    <w:rsid w:val="0096343E"/>
    <w:rsid w:val="0097130D"/>
    <w:rsid w:val="00980015"/>
    <w:rsid w:val="0098125A"/>
    <w:rsid w:val="00995EEC"/>
    <w:rsid w:val="009A3C9A"/>
    <w:rsid w:val="009A7628"/>
    <w:rsid w:val="009C2011"/>
    <w:rsid w:val="009F2302"/>
    <w:rsid w:val="00A03764"/>
    <w:rsid w:val="00A07478"/>
    <w:rsid w:val="00A07518"/>
    <w:rsid w:val="00A07735"/>
    <w:rsid w:val="00A07F71"/>
    <w:rsid w:val="00A1200C"/>
    <w:rsid w:val="00A20C85"/>
    <w:rsid w:val="00A33B7E"/>
    <w:rsid w:val="00A40792"/>
    <w:rsid w:val="00A44822"/>
    <w:rsid w:val="00A46D93"/>
    <w:rsid w:val="00A52477"/>
    <w:rsid w:val="00A56DDE"/>
    <w:rsid w:val="00A57BF3"/>
    <w:rsid w:val="00A80D86"/>
    <w:rsid w:val="00AA32BE"/>
    <w:rsid w:val="00AB2056"/>
    <w:rsid w:val="00AB2C19"/>
    <w:rsid w:val="00AD167B"/>
    <w:rsid w:val="00AF4CF4"/>
    <w:rsid w:val="00B00504"/>
    <w:rsid w:val="00B233F4"/>
    <w:rsid w:val="00B32BE4"/>
    <w:rsid w:val="00B34DB0"/>
    <w:rsid w:val="00B41A6A"/>
    <w:rsid w:val="00B45CFA"/>
    <w:rsid w:val="00B52971"/>
    <w:rsid w:val="00B703B3"/>
    <w:rsid w:val="00B711C3"/>
    <w:rsid w:val="00B8315F"/>
    <w:rsid w:val="00BA2625"/>
    <w:rsid w:val="00BA7DBD"/>
    <w:rsid w:val="00BC5EF1"/>
    <w:rsid w:val="00BE26E6"/>
    <w:rsid w:val="00BF6727"/>
    <w:rsid w:val="00C02D0A"/>
    <w:rsid w:val="00C052CB"/>
    <w:rsid w:val="00C06080"/>
    <w:rsid w:val="00C33F53"/>
    <w:rsid w:val="00C34078"/>
    <w:rsid w:val="00C37AAE"/>
    <w:rsid w:val="00C409FB"/>
    <w:rsid w:val="00C567EC"/>
    <w:rsid w:val="00C6180E"/>
    <w:rsid w:val="00C6560C"/>
    <w:rsid w:val="00C839EE"/>
    <w:rsid w:val="00C91AC2"/>
    <w:rsid w:val="00C96775"/>
    <w:rsid w:val="00CA4C2C"/>
    <w:rsid w:val="00CA7425"/>
    <w:rsid w:val="00CB5205"/>
    <w:rsid w:val="00CC5A21"/>
    <w:rsid w:val="00CD018E"/>
    <w:rsid w:val="00CD32CE"/>
    <w:rsid w:val="00CE361A"/>
    <w:rsid w:val="00CE5C54"/>
    <w:rsid w:val="00CF6941"/>
    <w:rsid w:val="00D03C0C"/>
    <w:rsid w:val="00D049D0"/>
    <w:rsid w:val="00D07090"/>
    <w:rsid w:val="00D1404A"/>
    <w:rsid w:val="00D16897"/>
    <w:rsid w:val="00D20F18"/>
    <w:rsid w:val="00D31299"/>
    <w:rsid w:val="00D36553"/>
    <w:rsid w:val="00D507EC"/>
    <w:rsid w:val="00D8013C"/>
    <w:rsid w:val="00D84377"/>
    <w:rsid w:val="00D84C0F"/>
    <w:rsid w:val="00D90EFE"/>
    <w:rsid w:val="00D93114"/>
    <w:rsid w:val="00D94CAB"/>
    <w:rsid w:val="00DA72FF"/>
    <w:rsid w:val="00DB4146"/>
    <w:rsid w:val="00DB58DF"/>
    <w:rsid w:val="00DC6E2D"/>
    <w:rsid w:val="00DD5C9D"/>
    <w:rsid w:val="00DE40BF"/>
    <w:rsid w:val="00E00D5C"/>
    <w:rsid w:val="00E036EB"/>
    <w:rsid w:val="00E05B7A"/>
    <w:rsid w:val="00E15476"/>
    <w:rsid w:val="00E17690"/>
    <w:rsid w:val="00E23D43"/>
    <w:rsid w:val="00E35FB4"/>
    <w:rsid w:val="00E42E39"/>
    <w:rsid w:val="00E82121"/>
    <w:rsid w:val="00E839D8"/>
    <w:rsid w:val="00EB293B"/>
    <w:rsid w:val="00EB4A9C"/>
    <w:rsid w:val="00EC12C4"/>
    <w:rsid w:val="00ED2C53"/>
    <w:rsid w:val="00ED66AF"/>
    <w:rsid w:val="00EF6984"/>
    <w:rsid w:val="00F0230F"/>
    <w:rsid w:val="00F20E3D"/>
    <w:rsid w:val="00F25895"/>
    <w:rsid w:val="00F37B3F"/>
    <w:rsid w:val="00F44CC6"/>
    <w:rsid w:val="00F56259"/>
    <w:rsid w:val="00F6103A"/>
    <w:rsid w:val="00F73EA7"/>
    <w:rsid w:val="00F85A39"/>
    <w:rsid w:val="00F87590"/>
    <w:rsid w:val="00F97B56"/>
    <w:rsid w:val="00FA09EA"/>
    <w:rsid w:val="00FA6B94"/>
    <w:rsid w:val="00FB5E65"/>
    <w:rsid w:val="00FC1F99"/>
    <w:rsid w:val="00FD222E"/>
    <w:rsid w:val="00FE0449"/>
    <w:rsid w:val="00FF0988"/>
    <w:rsid w:val="00FF145B"/>
    <w:rsid w:val="00FF5D71"/>
    <w:rsid w:val="00FF6D1A"/>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FCCD2"/>
  <w14:defaultImageDpi w14:val="330"/>
  <w15:docId w15:val="{C6AFA487-C9F4-4798-BAED-041B7010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Normal"/>
    <w:link w:val="ESHeading1Char"/>
    <w:qFormat/>
    <w:rsid w:val="00424385"/>
    <w:pPr>
      <w:spacing w:before="240" w:line="240" w:lineRule="auto"/>
      <w:outlineLvl w:val="0"/>
    </w:pPr>
    <w:rPr>
      <w:rFonts w:cstheme="minorHAnsi"/>
      <w:b/>
      <w:color w:val="004EA8"/>
      <w:sz w:val="36"/>
      <w:szCs w:val="36"/>
    </w:rPr>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semiHidden/>
    <w:rsid w:val="00326F48"/>
    <w:pPr>
      <w:tabs>
        <w:tab w:val="center" w:pos="4320"/>
        <w:tab w:val="right" w:pos="8640"/>
      </w:tabs>
    </w:pPr>
  </w:style>
  <w:style w:type="character" w:customStyle="1" w:styleId="FooterChar">
    <w:name w:val="Footer Char"/>
    <w:basedOn w:val="DefaultParagraphFont"/>
    <w:link w:val="Footer"/>
    <w:uiPriority w:val="99"/>
    <w:semiHidden/>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424385"/>
    <w:pPr>
      <w:spacing w:before="240" w:after="120"/>
      <w:outlineLvl w:val="1"/>
    </w:pPr>
    <w:rPr>
      <w:color w:val="004EA8"/>
    </w:r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424385"/>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spacing w:before="120"/>
      <w:contextualSpacing/>
      <w:outlineLvl w:val="0"/>
    </w:pPr>
  </w:style>
  <w:style w:type="paragraph" w:customStyle="1" w:styleId="NoteLevel2">
    <w:name w:val="Note Level 2"/>
    <w:basedOn w:val="Normal"/>
    <w:uiPriority w:val="99"/>
    <w:locked/>
    <w:rsid w:val="00D84C0F"/>
    <w:pPr>
      <w:keepNext/>
      <w:spacing w:after="0"/>
      <w:contextualSpacing/>
      <w:outlineLvl w:val="1"/>
    </w:pPr>
  </w:style>
  <w:style w:type="paragraph" w:customStyle="1" w:styleId="NoteLevel3">
    <w:name w:val="Note Level 3"/>
    <w:basedOn w:val="Normal"/>
    <w:uiPriority w:val="99"/>
    <w:locked/>
    <w:rsid w:val="00D84C0F"/>
    <w:pPr>
      <w:keepNext/>
      <w:spacing w:after="0"/>
      <w:contextualSpacing/>
      <w:outlineLvl w:val="2"/>
    </w:pPr>
  </w:style>
  <w:style w:type="paragraph" w:customStyle="1" w:styleId="NoteLevel4">
    <w:name w:val="Note Level 4"/>
    <w:basedOn w:val="Normal"/>
    <w:uiPriority w:val="99"/>
    <w:locked/>
    <w:rsid w:val="00D84C0F"/>
    <w:pPr>
      <w:keepNext/>
      <w:spacing w:after="0"/>
      <w:contextualSpacing/>
      <w:outlineLvl w:val="3"/>
    </w:pPr>
  </w:style>
  <w:style w:type="paragraph" w:customStyle="1" w:styleId="NoteLevel5">
    <w:name w:val="Note Level 5"/>
    <w:basedOn w:val="Normal"/>
    <w:uiPriority w:val="99"/>
    <w:locked/>
    <w:rsid w:val="00D84C0F"/>
    <w:pPr>
      <w:keepNext/>
      <w:spacing w:after="0"/>
      <w:contextualSpacing/>
      <w:outlineLvl w:val="4"/>
    </w:pPr>
  </w:style>
  <w:style w:type="paragraph" w:customStyle="1" w:styleId="NoteLevel6">
    <w:name w:val="Note Level 6"/>
    <w:basedOn w:val="Normal"/>
    <w:uiPriority w:val="99"/>
    <w:locked/>
    <w:rsid w:val="00D84C0F"/>
    <w:pPr>
      <w:keepNext/>
      <w:spacing w:after="0"/>
      <w:contextualSpacing/>
      <w:outlineLvl w:val="5"/>
    </w:pPr>
  </w:style>
  <w:style w:type="paragraph" w:customStyle="1" w:styleId="NoteLevel7">
    <w:name w:val="Note Level 7"/>
    <w:basedOn w:val="NoteLevel5"/>
    <w:uiPriority w:val="99"/>
    <w:locked/>
    <w:rsid w:val="00D84C0F"/>
    <w:pPr>
      <w:ind w:left="3402"/>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4E1137"/>
    <w:rPr>
      <w:color w:val="004EA8"/>
      <w:sz w:val="13"/>
      <w:szCs w:val="13"/>
      <w:vertAlign w:val="superscript"/>
    </w:rPr>
  </w:style>
  <w:style w:type="paragraph" w:customStyle="1" w:styleId="ESSubheading1">
    <w:name w:val="ES_Subheading 1"/>
    <w:basedOn w:val="ESIntroParagraph"/>
    <w:qFormat/>
    <w:rsid w:val="004E1137"/>
    <w:pPr>
      <w:ind w:left="-567"/>
    </w:pPr>
    <w:rPr>
      <w:color w:val="004EA8"/>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424385"/>
    <w:pPr>
      <w:tabs>
        <w:tab w:val="right" w:leader="dot" w:pos="9346"/>
      </w:tabs>
      <w:spacing w:after="100"/>
    </w:pPr>
    <w:rPr>
      <w:b/>
      <w:color w:val="004EA8"/>
    </w:rPr>
  </w:style>
  <w:style w:type="paragraph" w:styleId="TOC2">
    <w:name w:val="toc 2"/>
    <w:basedOn w:val="Normal"/>
    <w:next w:val="Normal"/>
    <w:autoRedefine/>
    <w:uiPriority w:val="39"/>
    <w:unhideWhenUsed/>
    <w:locked/>
    <w:rsid w:val="004E1137"/>
    <w:pPr>
      <w:spacing w:after="100"/>
      <w:ind w:left="180"/>
    </w:pPr>
    <w:rPr>
      <w:color w:val="004EA8"/>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BulletsinTable">
    <w:name w:val="ES_Bullets in Table"/>
    <w:basedOn w:val="ListParagraph"/>
    <w:qFormat/>
    <w:rsid w:val="00462A06"/>
    <w:pPr>
      <w:numPr>
        <w:numId w:val="2"/>
      </w:numPr>
      <w:spacing w:after="80" w:line="240" w:lineRule="auto"/>
      <w:contextualSpacing w:val="0"/>
    </w:pPr>
    <w:rPr>
      <w:rFonts w:eastAsia="Arial" w:cs="Times New Roman"/>
      <w:color w:val="000000" w:themeColor="text1"/>
      <w:szCs w:val="22"/>
      <w:lang w:val="en-AU"/>
    </w:rPr>
  </w:style>
  <w:style w:type="paragraph" w:customStyle="1" w:styleId="ESBulletsinTableLevel2">
    <w:name w:val="ES_Bullets in Table Level 2"/>
    <w:basedOn w:val="ListParagraph"/>
    <w:qFormat/>
    <w:rsid w:val="00226B71"/>
    <w:pPr>
      <w:numPr>
        <w:ilvl w:val="1"/>
        <w:numId w:val="1"/>
      </w:numPr>
      <w:spacing w:after="80" w:line="240" w:lineRule="auto"/>
      <w:ind w:left="592"/>
    </w:pPr>
    <w:rPr>
      <w:rFonts w:eastAsia="Arial" w:cs="Times New Roman"/>
      <w:szCs w:val="22"/>
      <w:lang w:val="en-AU"/>
    </w:rPr>
  </w:style>
  <w:style w:type="paragraph" w:customStyle="1" w:styleId="ESWhiteTableHeading">
    <w:name w:val="ES_White Table Heading"/>
    <w:basedOn w:val="Normal"/>
    <w:qFormat/>
    <w:rsid w:val="00F85A39"/>
    <w:rPr>
      <w:rFonts w:eastAsia="Arial"/>
      <w:b/>
      <w:color w:val="FFFFFF" w:themeColor="background1"/>
      <w:sz w:val="20"/>
      <w:szCs w:val="20"/>
      <w:lang w:val="en-AU"/>
    </w:rPr>
  </w:style>
  <w:style w:type="paragraph" w:customStyle="1" w:styleId="ESCoverPage">
    <w:name w:val="ES_CoverPage"/>
    <w:basedOn w:val="ESBodyText"/>
    <w:link w:val="ESCoverPageChar"/>
    <w:qFormat/>
    <w:rsid w:val="00462A06"/>
    <w:pPr>
      <w:jc w:val="right"/>
    </w:pPr>
    <w:rPr>
      <w:b/>
      <w:color w:val="004EA8"/>
      <w:sz w:val="44"/>
      <w:szCs w:val="44"/>
    </w:rPr>
  </w:style>
  <w:style w:type="character" w:customStyle="1" w:styleId="ESHeading1Char">
    <w:name w:val="ES_Heading 1 Char"/>
    <w:basedOn w:val="TitleChar"/>
    <w:link w:val="ESHeading1"/>
    <w:rsid w:val="00424385"/>
    <w:rPr>
      <w:rFonts w:ascii="Arial" w:eastAsiaTheme="majorEastAsia" w:hAnsi="Arial" w:cstheme="minorHAnsi"/>
      <w:b/>
      <w:color w:val="004EA8"/>
      <w:spacing w:val="5"/>
      <w:kern w:val="28"/>
      <w:sz w:val="36"/>
      <w:szCs w:val="36"/>
    </w:rPr>
  </w:style>
  <w:style w:type="character" w:customStyle="1" w:styleId="ESCoverPageChar">
    <w:name w:val="ES_CoverPage Char"/>
    <w:basedOn w:val="ESHeading1Char"/>
    <w:link w:val="ESCoverPage"/>
    <w:rsid w:val="00462A06"/>
    <w:rPr>
      <w:rFonts w:ascii="Arial" w:eastAsiaTheme="majorEastAsia" w:hAnsi="Arial" w:cs="Arial"/>
      <w:b/>
      <w:color w:val="004EA8"/>
      <w:spacing w:val="5"/>
      <w:kern w:val="28"/>
      <w:sz w:val="44"/>
      <w:szCs w:val="44"/>
    </w:rPr>
  </w:style>
  <w:style w:type="character" w:styleId="Hyperlink">
    <w:name w:val="Hyperlink"/>
    <w:basedOn w:val="DefaultParagraphFont"/>
    <w:uiPriority w:val="99"/>
    <w:unhideWhenUsed/>
    <w:locked/>
    <w:rsid w:val="00565437"/>
    <w:rPr>
      <w:color w:val="0000FF" w:themeColor="hyperlink"/>
      <w:u w:val="single"/>
    </w:rPr>
  </w:style>
  <w:style w:type="paragraph" w:customStyle="1" w:styleId="Default">
    <w:name w:val="Default"/>
    <w:rsid w:val="00384965"/>
    <w:pPr>
      <w:autoSpaceDE w:val="0"/>
      <w:autoSpaceDN w:val="0"/>
      <w:adjustRightInd w:val="0"/>
    </w:pPr>
    <w:rPr>
      <w:rFonts w:ascii="MetaBookLF-Roman" w:hAnsi="MetaBookLF-Roman" w:cs="MetaBookLF-Roman"/>
      <w:color w:val="000000"/>
      <w:lang w:val="en-AU"/>
    </w:rPr>
  </w:style>
  <w:style w:type="paragraph" w:customStyle="1" w:styleId="Pa3">
    <w:name w:val="Pa3"/>
    <w:basedOn w:val="Default"/>
    <w:next w:val="Default"/>
    <w:uiPriority w:val="99"/>
    <w:rsid w:val="00147D84"/>
    <w:pPr>
      <w:spacing w:line="191" w:lineRule="atLeast"/>
    </w:pPr>
    <w:rPr>
      <w:rFonts w:cstheme="minorBidi"/>
      <w:color w:val="auto"/>
    </w:rPr>
  </w:style>
  <w:style w:type="paragraph" w:customStyle="1" w:styleId="Pa4">
    <w:name w:val="Pa4"/>
    <w:basedOn w:val="Default"/>
    <w:next w:val="Default"/>
    <w:uiPriority w:val="99"/>
    <w:rsid w:val="00147D84"/>
    <w:pPr>
      <w:spacing w:line="191" w:lineRule="atLeast"/>
    </w:pPr>
    <w:rPr>
      <w:rFonts w:cstheme="minorBidi"/>
      <w:color w:val="auto"/>
    </w:rPr>
  </w:style>
  <w:style w:type="paragraph" w:customStyle="1" w:styleId="Pa2">
    <w:name w:val="Pa2"/>
    <w:basedOn w:val="Default"/>
    <w:next w:val="Default"/>
    <w:uiPriority w:val="99"/>
    <w:rsid w:val="00147D84"/>
    <w:pPr>
      <w:spacing w:line="281" w:lineRule="atLeast"/>
    </w:pPr>
    <w:rPr>
      <w:rFonts w:cstheme="minorBidi"/>
      <w:color w:val="auto"/>
    </w:rPr>
  </w:style>
  <w:style w:type="paragraph" w:styleId="BalloonText">
    <w:name w:val="Balloon Text"/>
    <w:basedOn w:val="Normal"/>
    <w:link w:val="BalloonTextChar"/>
    <w:uiPriority w:val="99"/>
    <w:semiHidden/>
    <w:unhideWhenUsed/>
    <w:locked/>
    <w:rsid w:val="00DB58DF"/>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B58DF"/>
    <w:rPr>
      <w:rFonts w:ascii="Segoe UI" w:hAnsi="Segoe UI" w:cs="Segoe UI"/>
      <w:sz w:val="18"/>
      <w:szCs w:val="18"/>
    </w:rPr>
  </w:style>
  <w:style w:type="character" w:styleId="CommentReference">
    <w:name w:val="annotation reference"/>
    <w:basedOn w:val="DefaultParagraphFont"/>
    <w:uiPriority w:val="99"/>
    <w:semiHidden/>
    <w:unhideWhenUsed/>
    <w:locked/>
    <w:rsid w:val="00AB2C19"/>
    <w:rPr>
      <w:sz w:val="16"/>
      <w:szCs w:val="16"/>
    </w:rPr>
  </w:style>
  <w:style w:type="table" w:customStyle="1" w:styleId="TableGrid2">
    <w:name w:val="Table Grid2"/>
    <w:basedOn w:val="TableNormal"/>
    <w:next w:val="TableGrid"/>
    <w:uiPriority w:val="59"/>
    <w:rsid w:val="00E00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locked/>
    <w:rsid w:val="00CF6941"/>
    <w:pPr>
      <w:spacing w:after="0" w:line="240" w:lineRule="auto"/>
    </w:pPr>
    <w:rPr>
      <w:rFonts w:cstheme="minorBidi"/>
      <w:sz w:val="20"/>
      <w:szCs w:val="20"/>
    </w:rPr>
  </w:style>
  <w:style w:type="character" w:customStyle="1" w:styleId="CommentTextChar">
    <w:name w:val="Comment Text Char"/>
    <w:basedOn w:val="DefaultParagraphFont"/>
    <w:link w:val="CommentText"/>
    <w:uiPriority w:val="99"/>
    <w:rsid w:val="00CF6941"/>
    <w:rPr>
      <w:rFonts w:ascii="Arial" w:hAnsi="Arial"/>
      <w:sz w:val="20"/>
      <w:szCs w:val="20"/>
    </w:rPr>
  </w:style>
  <w:style w:type="table" w:customStyle="1" w:styleId="TableGrid3">
    <w:name w:val="Table Grid3"/>
    <w:basedOn w:val="TableNormal"/>
    <w:next w:val="TableGrid"/>
    <w:uiPriority w:val="59"/>
    <w:rsid w:val="00126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locked/>
    <w:rsid w:val="00510F60"/>
    <w:pPr>
      <w:spacing w:after="120"/>
    </w:pPr>
    <w:rPr>
      <w:rFonts w:cs="Arial"/>
      <w:b/>
      <w:bCs/>
    </w:rPr>
  </w:style>
  <w:style w:type="character" w:customStyle="1" w:styleId="CommentSubjectChar">
    <w:name w:val="Comment Subject Char"/>
    <w:basedOn w:val="CommentTextChar"/>
    <w:link w:val="CommentSubject"/>
    <w:uiPriority w:val="99"/>
    <w:semiHidden/>
    <w:rsid w:val="00510F60"/>
    <w:rPr>
      <w:rFonts w:ascii="Arial" w:hAnsi="Arial" w:cs="Arial"/>
      <w:b/>
      <w:bCs/>
      <w:sz w:val="20"/>
      <w:szCs w:val="20"/>
    </w:rPr>
  </w:style>
  <w:style w:type="character" w:styleId="UnresolvedMention">
    <w:name w:val="Unresolved Mention"/>
    <w:basedOn w:val="DefaultParagraphFont"/>
    <w:uiPriority w:val="99"/>
    <w:semiHidden/>
    <w:unhideWhenUsed/>
    <w:rsid w:val="004B4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ducation.vic.gov.au/hrweb/Documents/OHS/trafficmgtplantemp.docx" TargetMode="External"/><Relationship Id="rId21" Type="http://schemas.openxmlformats.org/officeDocument/2006/relationships/image" Target="media/image6.png"/><Relationship Id="rId42" Type="http://schemas.openxmlformats.org/officeDocument/2006/relationships/hyperlink" Target="https://www2.education.vic.gov.au/pal/occupational-health-and-safety-ohs-consultation-and-communication/policy" TargetMode="External"/><Relationship Id="rId63" Type="http://schemas.openxmlformats.org/officeDocument/2006/relationships/hyperlink" Target="https://www.education.vic.gov.au/hrweb/Documents/OHS/ohsriskregister.xlsx" TargetMode="External"/><Relationship Id="rId84" Type="http://schemas.openxmlformats.org/officeDocument/2006/relationships/hyperlink" Target="https://www2.education.vic.gov.au/pal/hot-work/procedure" TargetMode="External"/><Relationship Id="rId138" Type="http://schemas.openxmlformats.org/officeDocument/2006/relationships/hyperlink" Target="https://www2.education.vic.gov.au/pal/emergency-critical-incident-management-planning/policy" TargetMode="External"/><Relationship Id="rId159" Type="http://schemas.openxmlformats.org/officeDocument/2006/relationships/hyperlink" Target="https://www.education.vic.gov.au/hrweb/Documents/OHS/firstaidriskassess.docx" TargetMode="External"/><Relationship Id="rId170" Type="http://schemas.openxmlformats.org/officeDocument/2006/relationships/hyperlink" Target="https://www2.education.vic.gov.au/pal/first-aid-students-and-staff/guidance" TargetMode="External"/><Relationship Id="rId191" Type="http://schemas.openxmlformats.org/officeDocument/2006/relationships/hyperlink" Target="https://www.education.vic.gov.au/hrweb/Documents/OHS/contractorinductionhandbook.docx" TargetMode="External"/><Relationship Id="rId205" Type="http://schemas.openxmlformats.org/officeDocument/2006/relationships/hyperlink" Target="https://www.education.vic.gov.au/hrweb/Documents/OHS/safeworkproceduretemplate.docx" TargetMode="External"/><Relationship Id="rId226" Type="http://schemas.openxmlformats.org/officeDocument/2006/relationships/fontTable" Target="fontTable.xml"/><Relationship Id="rId107" Type="http://schemas.openxmlformats.org/officeDocument/2006/relationships/hyperlink" Target="https://www2.education.vic.gov.au/pal/slips-trips-and-falls/policy" TargetMode="External"/><Relationship Id="rId11" Type="http://schemas.openxmlformats.org/officeDocument/2006/relationships/header" Target="header1.xml"/><Relationship Id="rId32" Type="http://schemas.openxmlformats.org/officeDocument/2006/relationships/hyperlink" Target="https://www.education.vic.gov.au/hrweb/Documents/OHS/ohsnoticeboardguide.docx" TargetMode="External"/><Relationship Id="rId53" Type="http://schemas.openxmlformats.org/officeDocument/2006/relationships/hyperlink" Target="https://www.education.vic.gov.au/hrweb/Documents/OHS/ohsactivitiescalendar.xlsx" TargetMode="External"/><Relationship Id="rId74" Type="http://schemas.openxmlformats.org/officeDocument/2006/relationships/hyperlink" Target="https://www.education.vic.gov.au/hrweb/Documents/OHS/chemicalregistertemplate.xlsx" TargetMode="External"/><Relationship Id="rId128" Type="http://schemas.openxmlformats.org/officeDocument/2006/relationships/hyperlink" Target="https://www2.education.vic.gov.au/pal/reporting-and-managing-school-incidents-including-emergencies/guidance" TargetMode="External"/><Relationship Id="rId149" Type="http://schemas.openxmlformats.org/officeDocument/2006/relationships/hyperlink" Target="https://www2.education.vic.gov.au/pal/first-aid-students-and-staff/guidance" TargetMode="External"/><Relationship Id="rId5" Type="http://schemas.openxmlformats.org/officeDocument/2006/relationships/numbering" Target="numbering.xml"/><Relationship Id="rId95" Type="http://schemas.openxmlformats.org/officeDocument/2006/relationships/hyperlink" Target="https://www.education.vic.gov.au/hrweb/Documents/OHS/plantregistertemplate.xlsx" TargetMode="External"/><Relationship Id="rId160" Type="http://schemas.openxmlformats.org/officeDocument/2006/relationships/hyperlink" Target="https://www2.education.vic.gov.au/pal/first-aid-students-and-staff/policy" TargetMode="External"/><Relationship Id="rId181" Type="http://schemas.openxmlformats.org/officeDocument/2006/relationships/hyperlink" Target="https://www.education.vic.gov.au/hrweb/Documents/OHS/ohstrainingplanner.xlsx" TargetMode="External"/><Relationship Id="rId216" Type="http://schemas.openxmlformats.org/officeDocument/2006/relationships/hyperlink" Target="https://www2.education.vic.gov.au/pal/occupational-health-and-safety-ohs-risk-management/policy" TargetMode="External"/><Relationship Id="rId22" Type="http://schemas.openxmlformats.org/officeDocument/2006/relationships/image" Target="media/image7.png"/><Relationship Id="rId43" Type="http://schemas.openxmlformats.org/officeDocument/2006/relationships/hyperlink" Target="https://www2.education.vic.gov.au/pal/occupational-health-and-safety-ohs-consultation-and-communication/guidance" TargetMode="External"/><Relationship Id="rId64" Type="http://schemas.openxmlformats.org/officeDocument/2006/relationships/hyperlink" Target="https://www2.education.vic.gov.au/pal/occupational-health-and-safety-ohs-risk-management/policy" TargetMode="External"/><Relationship Id="rId118" Type="http://schemas.openxmlformats.org/officeDocument/2006/relationships/hyperlink" Target="https://www2.education.vic.gov.au/pal/traffic-management/policy" TargetMode="External"/><Relationship Id="rId139" Type="http://schemas.openxmlformats.org/officeDocument/2006/relationships/hyperlink" Target="https://emergencymanagement.eduweb.vic.gov.au/" TargetMode="External"/><Relationship Id="rId85" Type="http://schemas.openxmlformats.org/officeDocument/2006/relationships/hyperlink" Target="https://www2.education.vic.gov.au/pal/hot-work/policy" TargetMode="External"/><Relationship Id="rId150" Type="http://schemas.openxmlformats.org/officeDocument/2006/relationships/hyperlink" Target="https://www.education.vic.gov.au/hrweb/Documents/OHS/firstaidriskassess.docx" TargetMode="External"/><Relationship Id="rId171" Type="http://schemas.openxmlformats.org/officeDocument/2006/relationships/hyperlink" Target="https://www2.education.vic.gov.au/pal/first-aid-students-and-staff/policy" TargetMode="External"/><Relationship Id="rId192" Type="http://schemas.openxmlformats.org/officeDocument/2006/relationships/hyperlink" Target="https://www2.education.vic.gov.au/pal/contractor-ohs-management/policy" TargetMode="External"/><Relationship Id="rId206" Type="http://schemas.openxmlformats.org/officeDocument/2006/relationships/hyperlink" Target="https://www2.education.vic.gov.au/pal/volunteer-ohs-management/policy" TargetMode="External"/><Relationship Id="rId227" Type="http://schemas.openxmlformats.org/officeDocument/2006/relationships/theme" Target="theme/theme1.xml"/><Relationship Id="rId12" Type="http://schemas.openxmlformats.org/officeDocument/2006/relationships/footer" Target="footer1.xml"/><Relationship Id="rId33" Type="http://schemas.openxmlformats.org/officeDocument/2006/relationships/hyperlink" Target="https://www2.education.vic.gov.au/pal/occupational-health-and-safety-ohs-consultation-and-communication/policy" TargetMode="External"/><Relationship Id="rId108" Type="http://schemas.openxmlformats.org/officeDocument/2006/relationships/hyperlink" Target="https://www2.education.vic.gov.au/pal/slips-trips-and-falls/procedure" TargetMode="External"/><Relationship Id="rId129" Type="http://schemas.openxmlformats.org/officeDocument/2006/relationships/hyperlink" Target="https://www.education.vic.gov.au/hrweb/Documents/OHS/hazardincidentinvestigationtemplate.docx" TargetMode="External"/><Relationship Id="rId54" Type="http://schemas.openxmlformats.org/officeDocument/2006/relationships/hyperlink" Target="https://www2.education.vic.gov.au/pal/ohs-planning/policy" TargetMode="External"/><Relationship Id="rId75" Type="http://schemas.openxmlformats.org/officeDocument/2006/relationships/hyperlink" Target="https://www.education.vic.gov.au/hrweb/Documents/OHS/safeworkproceduretemplate.docx" TargetMode="External"/><Relationship Id="rId96" Type="http://schemas.openxmlformats.org/officeDocument/2006/relationships/hyperlink" Target="https://www.education.vic.gov.au/hrweb/Documents/OHS/planteqpmntriskmgtform.docx" TargetMode="External"/><Relationship Id="rId140" Type="http://schemas.openxmlformats.org/officeDocument/2006/relationships/hyperlink" Target="https://www2.education.vic.gov.au/pal/emergency-critical-incident-management-planning/policy" TargetMode="External"/><Relationship Id="rId161" Type="http://schemas.openxmlformats.org/officeDocument/2006/relationships/hyperlink" Target="https://www.education.vic.gov.au/hrweb/Documents/OHS/ohsactivitiescalendar.xlsx" TargetMode="External"/><Relationship Id="rId182" Type="http://schemas.openxmlformats.org/officeDocument/2006/relationships/hyperlink" Target="https://www2.education.vic.gov.au/pal/ohs-induction-training/policy" TargetMode="External"/><Relationship Id="rId217" Type="http://schemas.openxmlformats.org/officeDocument/2006/relationships/hyperlink" Target="https://www.education.vic.gov.au/hrweb/safetyhw/Pages/worksafereturntowork.aspx" TargetMode="External"/><Relationship Id="rId6" Type="http://schemas.openxmlformats.org/officeDocument/2006/relationships/styles" Target="styles.xml"/><Relationship Id="rId23" Type="http://schemas.openxmlformats.org/officeDocument/2006/relationships/hyperlink" Target="mailto:vicschools.whs@au.ey.com" TargetMode="External"/><Relationship Id="rId119" Type="http://schemas.openxmlformats.org/officeDocument/2006/relationships/hyperlink" Target="https://www2.education.vic.gov.au/pal/work-related-driving/policy" TargetMode="External"/><Relationship Id="rId44" Type="http://schemas.openxmlformats.org/officeDocument/2006/relationships/hyperlink" Target="https://www.education.vic.gov.au/hrweb/Documents/OHS/ohsnoticeboardguide.docx" TargetMode="External"/><Relationship Id="rId65" Type="http://schemas.openxmlformats.org/officeDocument/2006/relationships/hyperlink" Target="https://www2.education.vic.gov.au/pal/asbestos/policy" TargetMode="External"/><Relationship Id="rId86" Type="http://schemas.openxmlformats.org/officeDocument/2006/relationships/hyperlink" Target="https://www2.education.vic.gov.au/pal/manual-handling/policy" TargetMode="External"/><Relationship Id="rId130" Type="http://schemas.openxmlformats.org/officeDocument/2006/relationships/hyperlink" Target="https://www.education.vic.gov.au/hrweb/Documents/OHS/incidentnotificationflowchart.docx" TargetMode="External"/><Relationship Id="rId151" Type="http://schemas.openxmlformats.org/officeDocument/2006/relationships/hyperlink" Target="https://www.education.vic.gov.au/hrweb/Documents/OHS/firstaidkitschecklist.docx" TargetMode="External"/><Relationship Id="rId172" Type="http://schemas.openxmlformats.org/officeDocument/2006/relationships/hyperlink" Target="https://www2.education.vic.gov.au/pal/ohs-induction-training/policy" TargetMode="External"/><Relationship Id="rId193" Type="http://schemas.openxmlformats.org/officeDocument/2006/relationships/hyperlink" Target="https://www2.education.vic.gov.au/pal/contractor-ohs-management/procedure" TargetMode="External"/><Relationship Id="rId207" Type="http://schemas.openxmlformats.org/officeDocument/2006/relationships/hyperlink" Target="https://www2.education.vic.gov.au/pal/volunteer-ohs-management/policy" TargetMode="External"/><Relationship Id="rId13" Type="http://schemas.openxmlformats.org/officeDocument/2006/relationships/header" Target="header2.xml"/><Relationship Id="rId109" Type="http://schemas.openxmlformats.org/officeDocument/2006/relationships/hyperlink" Target="https://www2.education.vic.gov.au/pal/slips-trips-and-falls/policy" TargetMode="External"/><Relationship Id="rId34" Type="http://schemas.openxmlformats.org/officeDocument/2006/relationships/hyperlink" Target="https://www2.education.vic.gov.au/pal/occupational-health-and-safety-ohs-consultation-and-communication/policy" TargetMode="External"/><Relationship Id="rId55" Type="http://schemas.openxmlformats.org/officeDocument/2006/relationships/hyperlink" Target="https://www2.education.vic.gov.au/pal/workplace-inspections/policy" TargetMode="External"/><Relationship Id="rId76" Type="http://schemas.openxmlformats.org/officeDocument/2006/relationships/hyperlink" Target="https://www.education.vic.gov.au/hrweb/Documents/OHS/riskassessmenttemplate.docx" TargetMode="External"/><Relationship Id="rId97" Type="http://schemas.openxmlformats.org/officeDocument/2006/relationships/hyperlink" Target="https://www.education.vic.gov.au/hrweb/Documents/OHS/planteqpmntmaintenanceform.docx" TargetMode="External"/><Relationship Id="rId120" Type="http://schemas.openxmlformats.org/officeDocument/2006/relationships/hyperlink" Target="https://www2.education.vic.gov.au/pal/work-related-driving/procedure" TargetMode="External"/><Relationship Id="rId141" Type="http://schemas.openxmlformats.org/officeDocument/2006/relationships/hyperlink" Target="https://edugate.eduweb.vic.gov.au/Services/emergmgmt/Resource%20Library/Guide%20to%20developing%20your%20Emergency%20Management%20Plan%20-%20for%20government%20schools.docx" TargetMode="External"/><Relationship Id="rId7" Type="http://schemas.openxmlformats.org/officeDocument/2006/relationships/settings" Target="settings.xml"/><Relationship Id="rId162" Type="http://schemas.openxmlformats.org/officeDocument/2006/relationships/hyperlink" Target="https://www2.education.vic.gov.au/pal/ohs-planning/policy" TargetMode="External"/><Relationship Id="rId183" Type="http://schemas.openxmlformats.org/officeDocument/2006/relationships/hyperlink" Target="https://www2.education.vic.gov.au/pal/ohs-induction-training/procedure" TargetMode="External"/><Relationship Id="rId218" Type="http://schemas.openxmlformats.org/officeDocument/2006/relationships/hyperlink" Target="https://www2.education.vic.gov.au/pal/reporting-and-managing-school-incidents-including-emergencies/policy" TargetMode="External"/><Relationship Id="rId24" Type="http://schemas.openxmlformats.org/officeDocument/2006/relationships/hyperlink" Target="mailto:safety@education.vic.gov.au" TargetMode="External"/><Relationship Id="rId45" Type="http://schemas.openxmlformats.org/officeDocument/2006/relationships/hyperlink" Target="https://www2.education.vic.gov.au/pal/occupational-health-and-safety-ohs-consultation-and-communication/policy" TargetMode="External"/><Relationship Id="rId66" Type="http://schemas.openxmlformats.org/officeDocument/2006/relationships/hyperlink" Target="https://nginx-php-content-policy-det-vic-gov-au-production.lagoon.vicsdp.amazee.io/sites/default/files/2020-02/asbestos-plan.pdf" TargetMode="External"/><Relationship Id="rId87" Type="http://schemas.openxmlformats.org/officeDocument/2006/relationships/hyperlink" Target="https://www2.education.vic.gov.au/pal/manual-handling/procedure" TargetMode="External"/><Relationship Id="rId110" Type="http://schemas.openxmlformats.org/officeDocument/2006/relationships/hyperlink" Target="https://www2.education.vic.gov.au/pal/testing-and-tagging-electrical-equipment/policy" TargetMode="External"/><Relationship Id="rId131" Type="http://schemas.openxmlformats.org/officeDocument/2006/relationships/hyperlink" Target="https://www2.education.vic.gov.au/pal/reporting-and-managing-school-incidents-including-emergencies/policy" TargetMode="External"/><Relationship Id="rId152" Type="http://schemas.openxmlformats.org/officeDocument/2006/relationships/hyperlink" Target="https://www2.education.vic.gov.au/pal/first-aid-students-and-staff/policy" TargetMode="External"/><Relationship Id="rId173" Type="http://schemas.openxmlformats.org/officeDocument/2006/relationships/hyperlink" Target="https://www2.education.vic.gov.au/pal/ohs-induction-training/procedure" TargetMode="External"/><Relationship Id="rId194" Type="http://schemas.openxmlformats.org/officeDocument/2006/relationships/hyperlink" Target="https://www2.education.vic.gov.au/pal/contractor-ohs-management/policy" TargetMode="External"/><Relationship Id="rId208" Type="http://schemas.openxmlformats.org/officeDocument/2006/relationships/hyperlink" Target="https://www2.education.vic.gov.au/pal/volunteer-ohs-management/procedure" TargetMode="External"/><Relationship Id="rId14" Type="http://schemas.openxmlformats.org/officeDocument/2006/relationships/footer" Target="footer2.xml"/><Relationship Id="rId35" Type="http://schemas.openxmlformats.org/officeDocument/2006/relationships/hyperlink" Target="https://www2.education.vic.gov.au/pal/occupational-health-and-safety-ohs-consultation-and-communication/guidance" TargetMode="External"/><Relationship Id="rId56" Type="http://schemas.openxmlformats.org/officeDocument/2006/relationships/hyperlink" Target="https://www2.education.vic.gov.au/pal/workplace-inspections/procedure" TargetMode="External"/><Relationship Id="rId77" Type="http://schemas.openxmlformats.org/officeDocument/2006/relationships/hyperlink" Target="https://www2.education.vic.gov.au/pal/chemical-management/policy" TargetMode="External"/><Relationship Id="rId100" Type="http://schemas.openxmlformats.org/officeDocument/2006/relationships/hyperlink" Target="https://www2.education.vic.gov.au/pal/prevention-falls-when-working-heights/policy" TargetMode="External"/><Relationship Id="rId8" Type="http://schemas.openxmlformats.org/officeDocument/2006/relationships/webSettings" Target="webSettings.xml"/><Relationship Id="rId98" Type="http://schemas.openxmlformats.org/officeDocument/2006/relationships/hyperlink" Target="https://www.education.vic.gov.au/hrweb/Documents/OHS/safeworkproceduretemplate.docx" TargetMode="External"/><Relationship Id="rId121" Type="http://schemas.openxmlformats.org/officeDocument/2006/relationships/hyperlink" Target="https://www.education.vic.gov.au/hrweb/Documents/OHS/workrelateddrivingchlst.docx" TargetMode="External"/><Relationship Id="rId142" Type="http://schemas.openxmlformats.org/officeDocument/2006/relationships/hyperlink" Target="https://www.education.vic.gov.au/hrweb/Documents/OHS/ohsactivitiescalendar.xlsx" TargetMode="External"/><Relationship Id="rId163" Type="http://schemas.openxmlformats.org/officeDocument/2006/relationships/hyperlink" Target="https://www2.education.vic.gov.au/pal/blood-spills-and-open-wounds-management/policy" TargetMode="External"/><Relationship Id="rId184" Type="http://schemas.openxmlformats.org/officeDocument/2006/relationships/hyperlink" Target="https://www2.education.vic.gov.au/pal/contractor-ohs-management/policy" TargetMode="External"/><Relationship Id="rId219" Type="http://schemas.openxmlformats.org/officeDocument/2006/relationships/hyperlink" Target="https://www2.education.vic.gov.au/pal/reporting-and-managing-school-incidents-including-emergencies/guidance" TargetMode="External"/><Relationship Id="rId3" Type="http://schemas.openxmlformats.org/officeDocument/2006/relationships/customXml" Target="../customXml/item3.xml"/><Relationship Id="rId214" Type="http://schemas.openxmlformats.org/officeDocument/2006/relationships/hyperlink" Target="https://www2.education.vic.gov.au/pal/occupational-health-and-safety-ohs-purchasing/policy" TargetMode="External"/><Relationship Id="rId25" Type="http://schemas.openxmlformats.org/officeDocument/2006/relationships/hyperlink" Target="https://www.education.vic.gov.au/about/contact/Pages/regions.aspx" TargetMode="External"/><Relationship Id="rId46" Type="http://schemas.openxmlformats.org/officeDocument/2006/relationships/hyperlink" Target="https://www2.education.vic.gov.au/pal/occupational-health-and-safety-ohs-consultation-and-communication/guidance" TargetMode="External"/><Relationship Id="rId67" Type="http://schemas.openxmlformats.org/officeDocument/2006/relationships/hyperlink" Target="https://www.education.vic.gov.au/hrweb/Documents/OHS/asbestosreg.xlsx" TargetMode="External"/><Relationship Id="rId116" Type="http://schemas.openxmlformats.org/officeDocument/2006/relationships/hyperlink" Target="https://www2.education.vic.gov.au/pal/traffic-management/procedure" TargetMode="External"/><Relationship Id="rId137" Type="http://schemas.openxmlformats.org/officeDocument/2006/relationships/hyperlink" Target="https://edugate.eduweb.vic.gov.au/Services/emergmgmt/Resource%20Library/Guide%20to%20developing%20your%20Emergency%20Management%20Plan%20-%20for%20government%20schools.docx" TargetMode="External"/><Relationship Id="rId158" Type="http://schemas.openxmlformats.org/officeDocument/2006/relationships/hyperlink" Target="https://www2.education.vic.gov.au/pal/first-aid-students-and-staff/guidance" TargetMode="External"/><Relationship Id="rId20" Type="http://schemas.openxmlformats.org/officeDocument/2006/relationships/image" Target="media/image5.png"/><Relationship Id="rId41" Type="http://schemas.openxmlformats.org/officeDocument/2006/relationships/hyperlink" Target="https://www2.education.vic.gov.au/pal/occupational-health-and-safety-ohs-consultation-and-communication/policy" TargetMode="External"/><Relationship Id="rId62" Type="http://schemas.openxmlformats.org/officeDocument/2006/relationships/hyperlink" Target="https://www2.education.vic.gov.au/pal/occupational-health-and-safety-ohs-risk-management/procedure" TargetMode="External"/><Relationship Id="rId83" Type="http://schemas.openxmlformats.org/officeDocument/2006/relationships/hyperlink" Target="https://www2.education.vic.gov.au/pal/hot-work/policy" TargetMode="External"/><Relationship Id="rId88" Type="http://schemas.openxmlformats.org/officeDocument/2006/relationships/hyperlink" Target="https://www.education.vic.gov.au/hrweb/Documents/OHS/manualhandlingguide.docx" TargetMode="External"/><Relationship Id="rId111" Type="http://schemas.openxmlformats.org/officeDocument/2006/relationships/hyperlink" Target="https://www2.education.vic.gov.au/pal/testing-and-tagging-electrical-equipment/procedure" TargetMode="External"/><Relationship Id="rId132" Type="http://schemas.openxmlformats.org/officeDocument/2006/relationships/hyperlink" Target="https://www2.education.vic.gov.au/pal/first-aid-students-and-staff/policy" TargetMode="External"/><Relationship Id="rId153" Type="http://schemas.openxmlformats.org/officeDocument/2006/relationships/hyperlink" Target="https://www2.education.vic.gov.au/pal/first-aid-students-and-staff/policy" TargetMode="External"/><Relationship Id="rId174" Type="http://schemas.openxmlformats.org/officeDocument/2006/relationships/hyperlink" Target="https://www2.education.vic.gov.au/pal/ohs-induction-training/policy" TargetMode="External"/><Relationship Id="rId179" Type="http://schemas.openxmlformats.org/officeDocument/2006/relationships/hyperlink" Target="https://www2.education.vic.gov.au/pal/ohs-induction-training/policy" TargetMode="External"/><Relationship Id="rId195" Type="http://schemas.openxmlformats.org/officeDocument/2006/relationships/hyperlink" Target="https://www2.education.vic.gov.au/pal/contractor-ohs-management/procedure" TargetMode="External"/><Relationship Id="rId209" Type="http://schemas.openxmlformats.org/officeDocument/2006/relationships/hyperlink" Target="https://www.education.vic.gov.au/hrweb/Documents/OHS/volunteerworkerohsinductchecklist.docx" TargetMode="External"/><Relationship Id="rId190" Type="http://schemas.openxmlformats.org/officeDocument/2006/relationships/hyperlink" Target="https://www.education.vic.gov.au/hrweb/Documents/OHS/contractorinductchecklist.docx" TargetMode="External"/><Relationship Id="rId204" Type="http://schemas.openxmlformats.org/officeDocument/2006/relationships/hyperlink" Target="https://www.education.vic.gov.au/hrweb/Documents/OHS/riskassessmenttemplate.docx" TargetMode="External"/><Relationship Id="rId220" Type="http://schemas.openxmlformats.org/officeDocument/2006/relationships/hyperlink" Target="https://www2.education.vic.gov.au/pal/reporting-and-managing-school-incidents-including-emergencies/policy" TargetMode="External"/><Relationship Id="rId225" Type="http://schemas.openxmlformats.org/officeDocument/2006/relationships/hyperlink" Target="https://www2.education.vic.gov.au/pal/reporting-and-managing-school-incidents-including-emergencies/policy" TargetMode="External"/><Relationship Id="rId15" Type="http://schemas.openxmlformats.org/officeDocument/2006/relationships/header" Target="header3.xml"/><Relationship Id="rId36" Type="http://schemas.openxmlformats.org/officeDocument/2006/relationships/hyperlink" Target="https://www.education.vic.gov.au/hrweb/Documents/OHS/hsrguide.docx" TargetMode="External"/><Relationship Id="rId57" Type="http://schemas.openxmlformats.org/officeDocument/2006/relationships/hyperlink" Target="https://www2.education.vic.gov.au/pal/workplace-inspections/policy" TargetMode="External"/><Relationship Id="rId106" Type="http://schemas.openxmlformats.org/officeDocument/2006/relationships/hyperlink" Target="https://www2.education.vic.gov.au/pal/safety-visual-and-performing-arts/policy" TargetMode="External"/><Relationship Id="rId127" Type="http://schemas.openxmlformats.org/officeDocument/2006/relationships/hyperlink" Target="https://www2.education.vic.gov.au/pal/reporting-and-managing-school-incidents-including-emergencies/policy" TargetMode="External"/><Relationship Id="rId10" Type="http://schemas.openxmlformats.org/officeDocument/2006/relationships/endnotes" Target="endnotes.xml"/><Relationship Id="rId31" Type="http://schemas.openxmlformats.org/officeDocument/2006/relationships/hyperlink" Target="https://www.education.vic.gov.au/hrweb/Documents/OHS/ohsactivitiescalendar.xlsx" TargetMode="External"/><Relationship Id="rId52" Type="http://schemas.openxmlformats.org/officeDocument/2006/relationships/hyperlink" Target="https://www2.education.vic.gov.au/pal/occupational-health-and-safety-ohs-risk-management/procedure" TargetMode="External"/><Relationship Id="rId73" Type="http://schemas.openxmlformats.org/officeDocument/2006/relationships/hyperlink" Target="https://www2.education.vic.gov.au/pal/chemical-management/procedure" TargetMode="External"/><Relationship Id="rId78" Type="http://schemas.openxmlformats.org/officeDocument/2006/relationships/hyperlink" Target="https://www2.education.vic.gov.au/pal/equipment-isolation/policy" TargetMode="External"/><Relationship Id="rId94" Type="http://schemas.openxmlformats.org/officeDocument/2006/relationships/hyperlink" Target="https://www2.education.vic.gov.au/pal/plant-and-equipment-management/procedure" TargetMode="External"/><Relationship Id="rId99" Type="http://schemas.openxmlformats.org/officeDocument/2006/relationships/hyperlink" Target="https://www2.education.vic.gov.au/pal/plant-and-equipment-management/policy" TargetMode="External"/><Relationship Id="rId101" Type="http://schemas.openxmlformats.org/officeDocument/2006/relationships/hyperlink" Target="https://www2.education.vic.gov.au/pal/prevention-falls-when-working-heights/procedure" TargetMode="External"/><Relationship Id="rId122" Type="http://schemas.openxmlformats.org/officeDocument/2006/relationships/hyperlink" Target="https://www2.education.vic.gov.au/pal/work-related-driving/policy" TargetMode="External"/><Relationship Id="rId143" Type="http://schemas.openxmlformats.org/officeDocument/2006/relationships/hyperlink" Target="https://www2.education.vic.gov.au/pal/ohs-planning/policy" TargetMode="External"/><Relationship Id="rId148" Type="http://schemas.openxmlformats.org/officeDocument/2006/relationships/hyperlink" Target="https://www2.education.vic.gov.au/pal/first-aid-students-and-staff/policy" TargetMode="External"/><Relationship Id="rId164" Type="http://schemas.openxmlformats.org/officeDocument/2006/relationships/hyperlink" Target="https://www.education.vic.gov.au/hrweb/Documents/OHS/hepatitisguide.docx" TargetMode="External"/><Relationship Id="rId169" Type="http://schemas.openxmlformats.org/officeDocument/2006/relationships/hyperlink" Target="https://www2.education.vic.gov.au/pal/first-aid-students-and-staff/policy" TargetMode="External"/><Relationship Id="rId185" Type="http://schemas.openxmlformats.org/officeDocument/2006/relationships/hyperlink" Target="https://www2.education.vic.gov.au/pal/contractor-ohs-management/procedur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2.education.vic.gov.au/pal/ohs-induction-training/procedure" TargetMode="External"/><Relationship Id="rId210" Type="http://schemas.openxmlformats.org/officeDocument/2006/relationships/hyperlink" Target="https://www.education.vic.gov.au/hrweb/Documents/OHS/volunteerinductionhandbook.docx" TargetMode="External"/><Relationship Id="rId215" Type="http://schemas.openxmlformats.org/officeDocument/2006/relationships/hyperlink" Target="https://www.education.vic.gov.au/hrweb/Documents/OHS/riskassessmenttemplate.docx" TargetMode="External"/><Relationship Id="rId26" Type="http://schemas.openxmlformats.org/officeDocument/2006/relationships/hyperlink" Target="https://www2.education.vic.gov.au/pal/ohs-planning/policy" TargetMode="External"/><Relationship Id="rId47" Type="http://schemas.openxmlformats.org/officeDocument/2006/relationships/hyperlink" Target="https://www2.education.vic.gov.au/pal/occupational-health-and-safety-ohs-risk-management/policy" TargetMode="External"/><Relationship Id="rId68" Type="http://schemas.openxmlformats.org/officeDocument/2006/relationships/hyperlink" Target="https://www.education.vic.gov.au/hrweb/Documents/OHS/asbestoslabelreg.xlsx" TargetMode="External"/><Relationship Id="rId89" Type="http://schemas.openxmlformats.org/officeDocument/2006/relationships/hyperlink" Target="https://www2.education.vic.gov.au/pal/manual-handling/policy" TargetMode="External"/><Relationship Id="rId112" Type="http://schemas.openxmlformats.org/officeDocument/2006/relationships/hyperlink" Target="https://www.education.vic.gov.au/hrweb/Documents/OHS/electricequipguide.docx" TargetMode="External"/><Relationship Id="rId133" Type="http://schemas.openxmlformats.org/officeDocument/2006/relationships/hyperlink" Target="https://www2.education.vic.gov.au/pal/first-aid-students-and-staff/guidance" TargetMode="External"/><Relationship Id="rId154" Type="http://schemas.openxmlformats.org/officeDocument/2006/relationships/hyperlink" Target="https://www2.education.vic.gov.au/pal/first-aid-students-and-staff/guidance" TargetMode="External"/><Relationship Id="rId175" Type="http://schemas.openxmlformats.org/officeDocument/2006/relationships/hyperlink" Target="https://www2.education.vic.gov.au/pal/ohs-induction-training/policy" TargetMode="External"/><Relationship Id="rId196" Type="http://schemas.openxmlformats.org/officeDocument/2006/relationships/hyperlink" Target="https://www.education.vic.gov.au/hrweb/Documents/OHS/safeworkmethodstatementtemp.docx" TargetMode="External"/><Relationship Id="rId200" Type="http://schemas.openxmlformats.org/officeDocument/2006/relationships/hyperlink" Target="https://www.education.vic.gov.au/hrweb/Documents/OHS/confinedspaceentrypermit.docx" TargetMode="External"/><Relationship Id="rId16" Type="http://schemas.openxmlformats.org/officeDocument/2006/relationships/footer" Target="footer3.xml"/><Relationship Id="rId221" Type="http://schemas.openxmlformats.org/officeDocument/2006/relationships/hyperlink" Target="https://www.education.vic.gov.au/hrweb/safetyhw/Pages/worksafereturntowork.aspx" TargetMode="External"/><Relationship Id="rId37" Type="http://schemas.openxmlformats.org/officeDocument/2006/relationships/hyperlink" Target="https://www.education.vic.gov.au/hrweb/Documents/OHS/ohstrainingplanner.xlsx" TargetMode="External"/><Relationship Id="rId58" Type="http://schemas.openxmlformats.org/officeDocument/2006/relationships/hyperlink" Target="https://www2.education.vic.gov.au/pal/workplace-inspections/policy" TargetMode="External"/><Relationship Id="rId79" Type="http://schemas.openxmlformats.org/officeDocument/2006/relationships/hyperlink" Target="https://www2.education.vic.gov.au/pal/equipment-isolation/guidance" TargetMode="External"/><Relationship Id="rId102" Type="http://schemas.openxmlformats.org/officeDocument/2006/relationships/hyperlink" Target="https://www.education.vic.gov.au/hrweb/Documents/OHS/safeworkmethodstatementtemp.docx" TargetMode="External"/><Relationship Id="rId123" Type="http://schemas.openxmlformats.org/officeDocument/2006/relationships/hyperlink" Target="https://www2.education.vic.gov.au/pal/reporting-and-managing-school-incidents-including-emergencies/policy" TargetMode="External"/><Relationship Id="rId144" Type="http://schemas.openxmlformats.org/officeDocument/2006/relationships/hyperlink" Target="https://www2.education.vic.gov.au/pal/first-aid-students-and-staff/policy" TargetMode="External"/><Relationship Id="rId90" Type="http://schemas.openxmlformats.org/officeDocument/2006/relationships/hyperlink" Target="https://www2.education.vic.gov.au/pal/noise-management/policy" TargetMode="External"/><Relationship Id="rId165" Type="http://schemas.openxmlformats.org/officeDocument/2006/relationships/hyperlink" Target="https://www.education.vic.gov.au/hrweb/Documents/OHS/firstaidswp.docx" TargetMode="External"/><Relationship Id="rId186" Type="http://schemas.openxmlformats.org/officeDocument/2006/relationships/hyperlink" Target="https://www.education.vic.gov.au/hrweb/Documents/OHS/contractorreg.xlsx" TargetMode="External"/><Relationship Id="rId211" Type="http://schemas.openxmlformats.org/officeDocument/2006/relationships/hyperlink" Target="https://www2.education.vic.gov.au/pal/occupational-health-and-safety-ohs-purchasing/policy" TargetMode="External"/><Relationship Id="rId27" Type="http://schemas.openxmlformats.org/officeDocument/2006/relationships/hyperlink" Target="https://www2.education.vic.gov.au/pal/ohs-planning/procedure" TargetMode="External"/><Relationship Id="rId48" Type="http://schemas.openxmlformats.org/officeDocument/2006/relationships/hyperlink" Target="https://www2.education.vic.gov.au/pal/occupational-health-and-safety-ohs-risk-management/procedure" TargetMode="External"/><Relationship Id="rId69" Type="http://schemas.openxmlformats.org/officeDocument/2006/relationships/hyperlink" Target="https://www.education.vic.gov.au/hrweb/Documents/OHS/asbestosremovalcontrolplan.docx" TargetMode="External"/><Relationship Id="rId113" Type="http://schemas.openxmlformats.org/officeDocument/2006/relationships/hyperlink" Target="https://www.education.vic.gov.au/hrweb/Documents/OHS/electricequipreg.docx" TargetMode="External"/><Relationship Id="rId134" Type="http://schemas.openxmlformats.org/officeDocument/2006/relationships/hyperlink" Target="https://www2.education.vic.gov.au/pal/first-aid-students-and-staff/policy" TargetMode="External"/><Relationship Id="rId80" Type="http://schemas.openxmlformats.org/officeDocument/2006/relationships/hyperlink" Target="https://www.education.vic.gov.au/hrweb/Documents/OHS/tagoutregister.docx" TargetMode="External"/><Relationship Id="rId155" Type="http://schemas.openxmlformats.org/officeDocument/2006/relationships/hyperlink" Target="https://www.education.vic.gov.au/hrweb/Documents/OHS/firstaidsumm.docx" TargetMode="External"/><Relationship Id="rId176" Type="http://schemas.openxmlformats.org/officeDocument/2006/relationships/hyperlink" Target="https://www2.education.vic.gov.au/pal/ohs-induction-training/procedure" TargetMode="External"/><Relationship Id="rId197" Type="http://schemas.openxmlformats.org/officeDocument/2006/relationships/hyperlink" Target="https://www.education.vic.gov.au/hrweb/Documents/OHS/contractorhazardidcontrol.docx" TargetMode="External"/><Relationship Id="rId201" Type="http://schemas.openxmlformats.org/officeDocument/2006/relationships/hyperlink" Target="https://www2.education.vic.gov.au/pal/confined-spaces/policy" TargetMode="External"/><Relationship Id="rId222" Type="http://schemas.openxmlformats.org/officeDocument/2006/relationships/hyperlink" Target="https://www.education.vic.gov.au/hrweb/safetyhw/Pages/worksafereturntowork.aspx" TargetMode="External"/><Relationship Id="rId17" Type="http://schemas.openxmlformats.org/officeDocument/2006/relationships/header" Target="header4.xml"/><Relationship Id="rId38" Type="http://schemas.openxmlformats.org/officeDocument/2006/relationships/hyperlink" Target="https://www2.education.vic.gov.au/pal/ohs-induction-training/policy" TargetMode="External"/><Relationship Id="rId59" Type="http://schemas.openxmlformats.org/officeDocument/2006/relationships/hyperlink" Target="https://www2.education.vic.gov.au/pal/workplace-inspections/procedure" TargetMode="External"/><Relationship Id="rId103" Type="http://schemas.openxmlformats.org/officeDocument/2006/relationships/hyperlink" Target="https://www2.education.vic.gov.au/pal/prevention-falls-when-working-heights/policy" TargetMode="External"/><Relationship Id="rId124" Type="http://schemas.openxmlformats.org/officeDocument/2006/relationships/hyperlink" Target="https://www2.education.vic.gov.au/pal/reporting-and-managing-school-incidents-including-emergencies/guidance" TargetMode="External"/><Relationship Id="rId70" Type="http://schemas.openxmlformats.org/officeDocument/2006/relationships/hyperlink" Target="https://www.education.vic.gov.au/hrweb/Documents/OHS/asbestosremovalcompletionform.docx" TargetMode="External"/><Relationship Id="rId91" Type="http://schemas.openxmlformats.org/officeDocument/2006/relationships/hyperlink" Target="https://www2.education.vic.gov.au/pal/noise-management/procedure" TargetMode="External"/><Relationship Id="rId145" Type="http://schemas.openxmlformats.org/officeDocument/2006/relationships/hyperlink" Target="https://www2.education.vic.gov.au/pal/first-aid-students-and-staff/guidance" TargetMode="External"/><Relationship Id="rId166" Type="http://schemas.openxmlformats.org/officeDocument/2006/relationships/hyperlink" Target="https://www2.education.vic.gov.au/pal/blood-spills-and-open-wounds-management/policy" TargetMode="External"/><Relationship Id="rId187" Type="http://schemas.openxmlformats.org/officeDocument/2006/relationships/hyperlink" Target="https://www2.education.vic.gov.au/pal/contractor-ohs-management/policy" TargetMode="External"/><Relationship Id="rId1" Type="http://schemas.openxmlformats.org/officeDocument/2006/relationships/customXml" Target="../customXml/item1.xml"/><Relationship Id="rId212" Type="http://schemas.openxmlformats.org/officeDocument/2006/relationships/hyperlink" Target="https://www2.education.vic.gov.au/pal/occupational-health-and-safety-ohs-purchasing/procedure" TargetMode="External"/><Relationship Id="rId28" Type="http://schemas.openxmlformats.org/officeDocument/2006/relationships/hyperlink" Target="https://www.education.vic.gov.au/hrweb/Documents/OHS/ohsactivitiescalendar.xlsx" TargetMode="External"/><Relationship Id="rId49" Type="http://schemas.openxmlformats.org/officeDocument/2006/relationships/hyperlink" Target="https://www.education.vic.gov.au/hrweb/Documents/OHS/ohsriskregister.xlsx" TargetMode="External"/><Relationship Id="rId114" Type="http://schemas.openxmlformats.org/officeDocument/2006/relationships/hyperlink" Target="https://www2.education.vic.gov.au/pal/testing-and-tagging-electrical-equipment/policy" TargetMode="External"/><Relationship Id="rId60" Type="http://schemas.openxmlformats.org/officeDocument/2006/relationships/hyperlink" Target="https://www2.education.vic.gov.au/pal/workplace-inspections/policy" TargetMode="External"/><Relationship Id="rId81" Type="http://schemas.openxmlformats.org/officeDocument/2006/relationships/hyperlink" Target="https://www.education.vic.gov.au/hrweb/Documents/OHS/electricequipreg.docx" TargetMode="External"/><Relationship Id="rId135" Type="http://schemas.openxmlformats.org/officeDocument/2006/relationships/hyperlink" Target="https://emergencymanagement.eduweb.vic.gov.au/" TargetMode="External"/><Relationship Id="rId156" Type="http://schemas.openxmlformats.org/officeDocument/2006/relationships/hyperlink" Target="https://www2.education.vic.gov.au/pal/first-aid-students-and-staff/policy" TargetMode="External"/><Relationship Id="rId177" Type="http://schemas.openxmlformats.org/officeDocument/2006/relationships/hyperlink" Target="https://www.education.vic.gov.au/hrweb/Documents/OHS/ohsinductionchecklistschools.docx" TargetMode="External"/><Relationship Id="rId198" Type="http://schemas.openxmlformats.org/officeDocument/2006/relationships/hyperlink" Target="https://www2.education.vic.gov.au/pal/confined-spaces/policy" TargetMode="External"/><Relationship Id="rId202" Type="http://schemas.openxmlformats.org/officeDocument/2006/relationships/hyperlink" Target="https://www2.education.vic.gov.au/pal/volunteer-ohs-management/policy" TargetMode="External"/><Relationship Id="rId223" Type="http://schemas.openxmlformats.org/officeDocument/2006/relationships/hyperlink" Target="https://www2.education.vic.gov.au/pal/reporting-and-managing-school-incidents-including-emergencies/policy" TargetMode="External"/><Relationship Id="rId18" Type="http://schemas.openxmlformats.org/officeDocument/2006/relationships/image" Target="media/image3.jpg"/><Relationship Id="rId39" Type="http://schemas.openxmlformats.org/officeDocument/2006/relationships/hyperlink" Target="https://www2.education.vic.gov.au/pal/occupational-health-and-safety-ohs-consultation-and-communication/policy" TargetMode="External"/><Relationship Id="rId50" Type="http://schemas.openxmlformats.org/officeDocument/2006/relationships/hyperlink" Target="https://www2.education.vic.gov.au/pal/occupational-health-and-safety-ohs-risk-management/policy" TargetMode="External"/><Relationship Id="rId104" Type="http://schemas.openxmlformats.org/officeDocument/2006/relationships/hyperlink" Target="https://www2.education.vic.gov.au/pal/safety-visual-and-performing-arts/policy" TargetMode="External"/><Relationship Id="rId125" Type="http://schemas.openxmlformats.org/officeDocument/2006/relationships/hyperlink" Target="https://www.education.vic.gov.au/hrweb/Documents/OHS/hazardincidentinvestigationtemplate.docx" TargetMode="External"/><Relationship Id="rId146" Type="http://schemas.openxmlformats.org/officeDocument/2006/relationships/hyperlink" Target="https://www.education.vic.gov.au/hrweb/Documents/OHS/firstaidriskassess.docx" TargetMode="External"/><Relationship Id="rId167" Type="http://schemas.openxmlformats.org/officeDocument/2006/relationships/hyperlink" Target="https://www2.education.vic.gov.au/pal/blood-borne-viruses/policy" TargetMode="External"/><Relationship Id="rId188" Type="http://schemas.openxmlformats.org/officeDocument/2006/relationships/hyperlink" Target="https://www2.education.vic.gov.au/pal/contractor-ohs-management/policy" TargetMode="External"/><Relationship Id="rId71" Type="http://schemas.openxmlformats.org/officeDocument/2006/relationships/hyperlink" Target="https://www2.education.vic.gov.au/pal/asbestos/policy" TargetMode="External"/><Relationship Id="rId92" Type="http://schemas.openxmlformats.org/officeDocument/2006/relationships/hyperlink" Target="https://www2.education.vic.gov.au/pal/noise-management/policy" TargetMode="External"/><Relationship Id="rId213" Type="http://schemas.openxmlformats.org/officeDocument/2006/relationships/hyperlink" Target="https://www.education.vic.gov.au/hrweb/Documents/OHS/ohspurchasingchecklist.docx" TargetMode="External"/><Relationship Id="rId2" Type="http://schemas.openxmlformats.org/officeDocument/2006/relationships/customXml" Target="../customXml/item2.xml"/><Relationship Id="rId29" Type="http://schemas.openxmlformats.org/officeDocument/2006/relationships/hyperlink" Target="https://www2.education.vic.gov.au/pal/ohs-planning/policy" TargetMode="External"/><Relationship Id="rId40" Type="http://schemas.openxmlformats.org/officeDocument/2006/relationships/hyperlink" Target="https://www2.education.vic.gov.au/pal/occupational-health-and-safety-ohs-consultation-and-communication/guidance" TargetMode="External"/><Relationship Id="rId115" Type="http://schemas.openxmlformats.org/officeDocument/2006/relationships/hyperlink" Target="https://www2.education.vic.gov.au/pal/traffic-management/policy" TargetMode="External"/><Relationship Id="rId136" Type="http://schemas.openxmlformats.org/officeDocument/2006/relationships/hyperlink" Target="https://www2.education.vic.gov.au/pal/emergency-critical-incident-management-planning/policy" TargetMode="External"/><Relationship Id="rId157" Type="http://schemas.openxmlformats.org/officeDocument/2006/relationships/hyperlink" Target="https://www2.education.vic.gov.au/pal/first-aid-students-and-staff/policy" TargetMode="External"/><Relationship Id="rId178" Type="http://schemas.openxmlformats.org/officeDocument/2006/relationships/hyperlink" Target="https://www2.education.vic.gov.au/pal/ohs-induction-training/policy" TargetMode="External"/><Relationship Id="rId61" Type="http://schemas.openxmlformats.org/officeDocument/2006/relationships/hyperlink" Target="https://www2.education.vic.gov.au/pal/occupational-health-and-safety-ohs-risk-management/policy" TargetMode="External"/><Relationship Id="rId82" Type="http://schemas.openxmlformats.org/officeDocument/2006/relationships/hyperlink" Target="https://www2.education.vic.gov.au/pal/equipment-isolation/policy" TargetMode="External"/><Relationship Id="rId199" Type="http://schemas.openxmlformats.org/officeDocument/2006/relationships/hyperlink" Target="https://www2.education.vic.gov.au/pal/confined-spaces/procedure" TargetMode="External"/><Relationship Id="rId203" Type="http://schemas.openxmlformats.org/officeDocument/2006/relationships/hyperlink" Target="https://www2.education.vic.gov.au/pal/volunteer-ohs-management/procedure" TargetMode="External"/><Relationship Id="rId19" Type="http://schemas.openxmlformats.org/officeDocument/2006/relationships/image" Target="media/image4.png"/><Relationship Id="rId224" Type="http://schemas.openxmlformats.org/officeDocument/2006/relationships/hyperlink" Target="https://www2.education.vic.gov.au/pal/reporting-and-managing-school-incidents-including-emergencies/guidance" TargetMode="External"/><Relationship Id="rId30" Type="http://schemas.openxmlformats.org/officeDocument/2006/relationships/hyperlink" Target="https://www.education.vic.gov.au/hrweb/Documents/OHS/ohscommitteeguide.docx" TargetMode="External"/><Relationship Id="rId105" Type="http://schemas.openxmlformats.org/officeDocument/2006/relationships/hyperlink" Target="https://www2.education.vic.gov.au/pal/safety-visual-and-performing-arts/procedure" TargetMode="External"/><Relationship Id="rId126" Type="http://schemas.openxmlformats.org/officeDocument/2006/relationships/hyperlink" Target="https://www2.education.vic.gov.au/pal/reporting-and-managing-school-incidents-including-emergencies/policy" TargetMode="External"/><Relationship Id="rId147" Type="http://schemas.openxmlformats.org/officeDocument/2006/relationships/hyperlink" Target="https://www2.education.vic.gov.au/pal/first-aid-students-and-staff/policy" TargetMode="External"/><Relationship Id="rId168" Type="http://schemas.openxmlformats.org/officeDocument/2006/relationships/hyperlink" Target="https://www2.education.vic.gov.au/pal/blood-borne-viruses/policy" TargetMode="External"/><Relationship Id="rId51" Type="http://schemas.openxmlformats.org/officeDocument/2006/relationships/hyperlink" Target="https://www2.education.vic.gov.au/pal/occupational-health-and-safety-ohs-risk-management/policy" TargetMode="External"/><Relationship Id="rId72" Type="http://schemas.openxmlformats.org/officeDocument/2006/relationships/hyperlink" Target="https://www2.education.vic.gov.au/pal/chemical-management/policy" TargetMode="External"/><Relationship Id="rId93" Type="http://schemas.openxmlformats.org/officeDocument/2006/relationships/hyperlink" Target="https://www2.education.vic.gov.au/pal/plant-and-equipment-management/policy" TargetMode="External"/><Relationship Id="rId189" Type="http://schemas.openxmlformats.org/officeDocument/2006/relationships/hyperlink" Target="https://www2.education.vic.gov.au/pal/contractor-ohs-management/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118</Value>
      <Value>101</Value>
      <Value>120</Value>
    </TaxCatchAll>
    <b1688cb4a3a940449dc8286705012a42 xmlns="84571637-c7f9-44a1-95b1-d459eb7afb4e">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DEECD_Expired xmlns="http://schemas.microsoft.com/sharepoint/v3">false</DEECD_Expired>
    <DEECD_Keywords xmlns="http://schemas.microsoft.com/sharepoint/v3">Full day OHS audit, audit, OHS</DEECD_Keywords>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OHSMS Audit Guide Full Day</DEECD_Description>
    <PublishingStartDate xmlns="http://schemas.microsoft.com/sharepoint/v3" xsi:nil="true"/>
  </documentManagement>
</p:properties>
</file>

<file path=customXml/itemProps1.xml><?xml version="1.0" encoding="utf-8"?>
<ds:datastoreItem xmlns:ds="http://schemas.openxmlformats.org/officeDocument/2006/customXml" ds:itemID="{466AFCA0-ADBF-4A51-BD5C-27ABC7FE9707}">
  <ds:schemaRefs>
    <ds:schemaRef ds:uri="http://schemas.openxmlformats.org/officeDocument/2006/bibliography"/>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8B8C84F2-7715-46B1-ADD8-788209D2CC74}"/>
</file>

<file path=customXml/itemProps4.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cb9114c1-daad-44dd-acad-30f4246641f2"/>
    <ds:schemaRef ds:uri="84571637-c7f9-44a1-95b1-d459eb7afb4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29</Pages>
  <Words>8693</Words>
  <Characters>49555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Voice Care Guidelines</vt:lpstr>
    </vt:vector>
  </TitlesOfParts>
  <Company>DET</Company>
  <LinksUpToDate>false</LinksUpToDate>
  <CharactersWithSpaces>58132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OHSMS Audit Guidelines-Full day</dc:title>
  <dc:creator>Fournie, Kara A</dc:creator>
  <cp:lastModifiedBy>Grace Algefski</cp:lastModifiedBy>
  <cp:revision>89</cp:revision>
  <cp:lastPrinted>2019-05-27T00:59:00Z</cp:lastPrinted>
  <dcterms:created xsi:type="dcterms:W3CDTF">2021-03-08T23:05:00Z</dcterms:created>
  <dcterms:modified xsi:type="dcterms:W3CDTF">2021-07-08T05:25:00Z</dcterms:modified>
  <cp:category>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{44b1dd1e-e057-4af2-a90a-cea13b1c45a4}</vt:lpwstr>
  </property>
  <property fmtid="{D5CDD505-2E9C-101B-9397-08002B2CF9AE}" pid="10" name="RecordPoint_ActiveItemWebId">
    <vt:lpwstr>{a0ad64d4-f003-46df-ae49-727cfc12b64c}</vt:lpwstr>
  </property>
  <property fmtid="{D5CDD505-2E9C-101B-9397-08002B2CF9AE}" pid="11" name="RecordPoint_SubmissionDate">
    <vt:lpwstr/>
  </property>
  <property fmtid="{D5CDD505-2E9C-101B-9397-08002B2CF9AE}" pid="12" name="RecordPoint_RecordNumberSubmitted">
    <vt:lpwstr>R0000897318</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2017-07-24T10:04:19.6824312+10:00</vt:lpwstr>
  </property>
  <property fmtid="{D5CDD505-2E9C-101B-9397-08002B2CF9AE}" pid="16" name="DEECD_Author">
    <vt:lpwstr>120;#HRWeb|4e014723-a4da-42a2-b679-c90ea77e3371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118;#Principals|a4f56333-bce8-49bd-95df-bc27ddd10ec3</vt:lpwstr>
  </property>
</Properties>
</file>