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08E0C9" w14:textId="752EB6FA" w:rsidR="001C3317" w:rsidRDefault="001846E0" w:rsidP="0036598C">
      <w:pPr>
        <w:pStyle w:val="Title"/>
        <w:spacing w:before="240"/>
      </w:pPr>
      <w:proofErr w:type="spellStart"/>
      <w:r w:rsidRPr="001E54A7">
        <w:t>eduSafe</w:t>
      </w:r>
      <w:proofErr w:type="spellEnd"/>
      <w:r w:rsidRPr="001E54A7">
        <w:t xml:space="preserve"> Plus </w:t>
      </w:r>
      <w:r w:rsidR="002436C5">
        <w:t>T</w:t>
      </w:r>
      <w:r w:rsidRPr="001E54A7">
        <w:t xml:space="preserve">raining for Term </w:t>
      </w:r>
      <w:r>
        <w:t>4</w:t>
      </w:r>
    </w:p>
    <w:p w14:paraId="068904CC" w14:textId="77777777" w:rsidR="007A7F24" w:rsidRPr="001E54A7" w:rsidRDefault="007A7F24" w:rsidP="00857B9F">
      <w:pPr>
        <w:pStyle w:val="HRM-Para-1"/>
        <w:spacing w:after="120"/>
      </w:pPr>
      <w:proofErr w:type="spellStart"/>
      <w:r w:rsidRPr="001E54A7">
        <w:t>eduSafe</w:t>
      </w:r>
      <w:proofErr w:type="spellEnd"/>
      <w:r w:rsidRPr="001E54A7">
        <w:t xml:space="preserve"> Plus is a consolidated online system for reporting and managing incidents, hazards, sick bay and first aid events. It also enables management of your Occupational Health and Safety (OHS) management system, OHS assurance actions, and workers' compensation claims.</w:t>
      </w:r>
    </w:p>
    <w:p w14:paraId="5189AFD8" w14:textId="77777777" w:rsidR="007A7F24" w:rsidRPr="001E54A7" w:rsidRDefault="007A7F24" w:rsidP="00B80063">
      <w:pPr>
        <w:pStyle w:val="HRM-Para-1"/>
      </w:pPr>
      <w:r w:rsidRPr="001E54A7">
        <w:t xml:space="preserve">Benefits of </w:t>
      </w:r>
      <w:proofErr w:type="spellStart"/>
      <w:r w:rsidRPr="001E54A7">
        <w:t>eduSafe</w:t>
      </w:r>
      <w:proofErr w:type="spellEnd"/>
      <w:r w:rsidRPr="001E54A7">
        <w:t xml:space="preserve"> Plus:</w:t>
      </w:r>
    </w:p>
    <w:p w14:paraId="2A2BD1FA" w14:textId="77777777" w:rsidR="007A7F24" w:rsidRPr="001E54A7" w:rsidRDefault="007A7F24" w:rsidP="00FF0AD4">
      <w:pPr>
        <w:pStyle w:val="HRM-Para-1"/>
        <w:numPr>
          <w:ilvl w:val="0"/>
          <w:numId w:val="47"/>
        </w:numPr>
        <w:ind w:left="357" w:hanging="357"/>
      </w:pPr>
      <w:r w:rsidRPr="001E54A7">
        <w:t xml:space="preserve">reduces administrative burden in managing OHS activities. </w:t>
      </w:r>
    </w:p>
    <w:p w14:paraId="6E233BDC" w14:textId="77777777" w:rsidR="007A7F24" w:rsidRPr="001E54A7" w:rsidRDefault="007A7F24" w:rsidP="00FF0AD4">
      <w:pPr>
        <w:pStyle w:val="HRM-Para-1"/>
        <w:numPr>
          <w:ilvl w:val="0"/>
          <w:numId w:val="47"/>
        </w:numPr>
        <w:ind w:left="357" w:hanging="357"/>
      </w:pPr>
      <w:r w:rsidRPr="001E54A7">
        <w:t xml:space="preserve">strengthens provision of serviced support. </w:t>
      </w:r>
    </w:p>
    <w:p w14:paraId="58BC512B" w14:textId="77777777" w:rsidR="007A7F24" w:rsidRPr="001E54A7" w:rsidRDefault="007A7F24" w:rsidP="00FF0AD4">
      <w:pPr>
        <w:pStyle w:val="HRM-Para-1"/>
        <w:numPr>
          <w:ilvl w:val="0"/>
          <w:numId w:val="47"/>
        </w:numPr>
      </w:pPr>
      <w:r w:rsidRPr="001E54A7">
        <w:t xml:space="preserve">enables proactive OHS planning. </w:t>
      </w:r>
    </w:p>
    <w:p w14:paraId="4B82CE57" w14:textId="77777777" w:rsidR="007A7F24" w:rsidRPr="001E54A7" w:rsidRDefault="007A7F24" w:rsidP="00FF0AD4">
      <w:pPr>
        <w:pStyle w:val="HRM-Para-1"/>
        <w:numPr>
          <w:ilvl w:val="0"/>
          <w:numId w:val="47"/>
        </w:numPr>
      </w:pPr>
      <w:r w:rsidRPr="001E54A7">
        <w:t>provides data security, safeguarding sensitive health, safety, and wellbeing information</w:t>
      </w:r>
    </w:p>
    <w:p w14:paraId="7432B2C6" w14:textId="77777777" w:rsidR="007A7F24" w:rsidRPr="001E54A7" w:rsidRDefault="007A7F24" w:rsidP="002436C5">
      <w:pPr>
        <w:pStyle w:val="HRM-Para-1"/>
        <w:numPr>
          <w:ilvl w:val="0"/>
          <w:numId w:val="47"/>
        </w:numPr>
        <w:spacing w:after="120"/>
        <w:rPr>
          <w:rFonts w:eastAsia="Calibri"/>
          <w:lang w:eastAsia="en-AU"/>
        </w:rPr>
      </w:pPr>
      <w:r w:rsidRPr="001E54A7">
        <w:rPr>
          <w:rFonts w:eastAsia="Calibri"/>
          <w:lang w:eastAsia="en-AU"/>
        </w:rPr>
        <w:t xml:space="preserve">helps your school to be well prepared for your OHS Assurance assessment. </w:t>
      </w:r>
    </w:p>
    <w:p w14:paraId="58014798" w14:textId="77777777" w:rsidR="007A7F24" w:rsidRPr="001E54A7" w:rsidRDefault="007A7F24" w:rsidP="00857B9F">
      <w:pPr>
        <w:pStyle w:val="HRM-Para-1"/>
        <w:spacing w:after="120"/>
      </w:pPr>
      <w:r w:rsidRPr="001E54A7">
        <w:t xml:space="preserve">Schools are invited to opt in for the Term 4 activation of the OHS and workers compensation tiles on </w:t>
      </w:r>
      <w:proofErr w:type="spellStart"/>
      <w:r w:rsidRPr="001E54A7">
        <w:t>eduSafe</w:t>
      </w:r>
      <w:proofErr w:type="spellEnd"/>
      <w:r w:rsidRPr="001E54A7">
        <w:t xml:space="preserve"> Plus by contacting the </w:t>
      </w:r>
      <w:proofErr w:type="spellStart"/>
      <w:r w:rsidRPr="001E54A7">
        <w:t>eduSafe</w:t>
      </w:r>
      <w:proofErr w:type="spellEnd"/>
      <w:r w:rsidRPr="001E54A7">
        <w:t xml:space="preserve"> Plus team at </w:t>
      </w:r>
      <w:hyperlink r:id="rId11">
        <w:r w:rsidRPr="001E54A7">
          <w:rPr>
            <w:rStyle w:val="Hyperlink"/>
          </w:rPr>
          <w:t>edusafe.plus@education.vic.gov.au</w:t>
        </w:r>
      </w:hyperlink>
      <w:r w:rsidRPr="001E54A7">
        <w:t xml:space="preserve">. </w:t>
      </w:r>
    </w:p>
    <w:p w14:paraId="44248130" w14:textId="280C3AF3" w:rsidR="007A7F24" w:rsidRPr="001E54A7" w:rsidRDefault="007A7F24" w:rsidP="002436C5">
      <w:pPr>
        <w:pStyle w:val="HRM-Para-1"/>
        <w:spacing w:after="120"/>
      </w:pPr>
      <w:r w:rsidRPr="001E54A7">
        <w:t xml:space="preserve">The following sessions are available to support schools using </w:t>
      </w:r>
      <w:proofErr w:type="spellStart"/>
      <w:r w:rsidRPr="001E54A7">
        <w:t>eduSafe</w:t>
      </w:r>
      <w:proofErr w:type="spellEnd"/>
      <w:r w:rsidRPr="001E54A7">
        <w:t xml:space="preserve"> Plus.</w:t>
      </w:r>
    </w:p>
    <w:p w14:paraId="477CE8A7" w14:textId="77777777" w:rsidR="007A7F24" w:rsidRDefault="007A7F24" w:rsidP="0036598C">
      <w:pPr>
        <w:pStyle w:val="HRM-Para-1"/>
        <w:spacing w:after="120"/>
        <w:rPr>
          <w:rStyle w:val="Strong"/>
        </w:rPr>
      </w:pPr>
      <w:r w:rsidRPr="007A7F24">
        <w:rPr>
          <w:rStyle w:val="Strong"/>
        </w:rPr>
        <w:t>For session dates, times and to register search ‘</w:t>
      </w:r>
      <w:proofErr w:type="spellStart"/>
      <w:r w:rsidRPr="007A7F24">
        <w:rPr>
          <w:rStyle w:val="Strong"/>
        </w:rPr>
        <w:t>eduSafe</w:t>
      </w:r>
      <w:proofErr w:type="spellEnd"/>
      <w:r w:rsidRPr="007A7F24">
        <w:rPr>
          <w:rStyle w:val="Strong"/>
        </w:rPr>
        <w:t xml:space="preserve"> </w:t>
      </w:r>
      <w:proofErr w:type="spellStart"/>
      <w:r w:rsidRPr="007A7F24">
        <w:rPr>
          <w:rStyle w:val="Strong"/>
        </w:rPr>
        <w:t>Plus’</w:t>
      </w:r>
      <w:proofErr w:type="spellEnd"/>
      <w:r w:rsidRPr="007A7F24">
        <w:rPr>
          <w:rStyle w:val="Strong"/>
        </w:rPr>
        <w:t xml:space="preserve"> in </w:t>
      </w:r>
      <w:proofErr w:type="spellStart"/>
      <w:r w:rsidRPr="007A7F24">
        <w:rPr>
          <w:rStyle w:val="Strong"/>
        </w:rPr>
        <w:t>LearnEd</w:t>
      </w:r>
      <w:proofErr w:type="spellEnd"/>
      <w:r w:rsidRPr="007A7F24">
        <w:rPr>
          <w:rStyle w:val="Strong"/>
        </w:rPr>
        <w:t>.</w:t>
      </w:r>
    </w:p>
    <w:p w14:paraId="2554F105" w14:textId="282EDB38" w:rsidR="007A7F24" w:rsidRDefault="007A7F24" w:rsidP="000B4E5C">
      <w:pPr>
        <w:pStyle w:val="Heading3"/>
        <w:spacing w:before="120"/>
      </w:pPr>
      <w:r w:rsidRPr="001E54A7">
        <w:t>For all schools:</w:t>
      </w:r>
    </w:p>
    <w:p w14:paraId="1189F795" w14:textId="77777777" w:rsidR="007A7F24" w:rsidRPr="001E54A7" w:rsidRDefault="00000000" w:rsidP="007A7F24">
      <w:pPr>
        <w:pStyle w:val="HRM-Para-1"/>
        <w:rPr>
          <w:rStyle w:val="Hyperlink"/>
          <w:rFonts w:cstheme="minorHAnsi"/>
        </w:rPr>
      </w:pPr>
      <w:hyperlink r:id="rId12" w:history="1">
        <w:r w:rsidR="007A7F24" w:rsidRPr="001E54A7">
          <w:rPr>
            <w:rStyle w:val="Hyperlink"/>
            <w:rFonts w:cstheme="minorHAnsi"/>
          </w:rPr>
          <w:t>Introduction to Staff Incident and Hazard Reporting</w:t>
        </w:r>
      </w:hyperlink>
    </w:p>
    <w:p w14:paraId="12D4EEA6" w14:textId="412D0228" w:rsidR="007A7F24" w:rsidRPr="001E54A7" w:rsidRDefault="007A7F24" w:rsidP="002436C5">
      <w:pPr>
        <w:pStyle w:val="HRM-Para-1"/>
        <w:spacing w:after="120"/>
        <w:rPr>
          <w:rFonts w:cstheme="minorHAnsi"/>
        </w:rPr>
      </w:pPr>
      <w:r w:rsidRPr="001E54A7">
        <w:rPr>
          <w:rFonts w:cstheme="minorHAnsi"/>
        </w:rPr>
        <w:t>For anyone who may need to report an incident or hazard.</w:t>
      </w:r>
      <w:r w:rsidR="00DF2EEC">
        <w:rPr>
          <w:rFonts w:cstheme="minorHAnsi"/>
        </w:rPr>
        <w:t xml:space="preserve"> </w:t>
      </w:r>
      <w:r w:rsidRPr="001E54A7">
        <w:rPr>
          <w:rFonts w:cstheme="minorHAnsi"/>
        </w:rPr>
        <w:t xml:space="preserve">This webinar is designed for new </w:t>
      </w:r>
      <w:proofErr w:type="spellStart"/>
      <w:r w:rsidRPr="001E54A7">
        <w:rPr>
          <w:rFonts w:cstheme="minorHAnsi"/>
        </w:rPr>
        <w:t>eduSafe</w:t>
      </w:r>
      <w:proofErr w:type="spellEnd"/>
      <w:r w:rsidRPr="001E54A7">
        <w:rPr>
          <w:rFonts w:cstheme="minorHAnsi"/>
        </w:rPr>
        <w:t xml:space="preserve"> Plus users, or a refresher for anyone who would like to sharpen their skills. It </w:t>
      </w:r>
      <w:proofErr w:type="gramStart"/>
      <w:r w:rsidRPr="001E54A7">
        <w:rPr>
          <w:rFonts w:cstheme="minorHAnsi"/>
        </w:rPr>
        <w:t>provides an introduction to</w:t>
      </w:r>
      <w:proofErr w:type="gramEnd"/>
      <w:r w:rsidRPr="001E54A7">
        <w:rPr>
          <w:rFonts w:cstheme="minorHAnsi"/>
        </w:rPr>
        <w:t xml:space="preserve"> staff incident and hazard reporting in </w:t>
      </w:r>
      <w:proofErr w:type="spellStart"/>
      <w:r w:rsidRPr="001E54A7">
        <w:rPr>
          <w:rFonts w:cstheme="minorHAnsi"/>
        </w:rPr>
        <w:t>eduSafe</w:t>
      </w:r>
      <w:proofErr w:type="spellEnd"/>
      <w:r w:rsidRPr="001E54A7">
        <w:rPr>
          <w:rFonts w:cstheme="minorHAnsi"/>
        </w:rPr>
        <w:t xml:space="preserve"> Plus.</w:t>
      </w:r>
    </w:p>
    <w:p w14:paraId="0DD410FA" w14:textId="1C2E8B5C" w:rsidR="007A7F24" w:rsidRPr="001E54A7" w:rsidRDefault="00DF2EEC" w:rsidP="0036598C">
      <w:pPr>
        <w:pStyle w:val="HRM-Para-1"/>
        <w:rPr>
          <w:rStyle w:val="Hyperlink"/>
        </w:rPr>
      </w:pPr>
      <w:r w:rsidRPr="00352F0C">
        <w:rPr>
          <w:rStyle w:val="Heading1Char"/>
          <w:rFonts w:asciiTheme="minorHAnsi" w:hAnsiTheme="minorHAnsi" w:cstheme="minorHAnsi"/>
          <w:noProof/>
          <w:color w:val="595959" w:themeColor="text1" w:themeTint="A6"/>
          <w:sz w:val="18"/>
          <w:szCs w:val="18"/>
        </w:rPr>
        <mc:AlternateContent>
          <mc:Choice Requires="wps">
            <w:drawing>
              <wp:anchor distT="45720" distB="45720" distL="114300" distR="114300" simplePos="0" relativeHeight="251659264" behindDoc="0" locked="0" layoutInCell="1" allowOverlap="1" wp14:anchorId="6FD48535" wp14:editId="0FA67215">
                <wp:simplePos x="0" y="0"/>
                <wp:positionH relativeFrom="column">
                  <wp:posOffset>-51517</wp:posOffset>
                </wp:positionH>
                <wp:positionV relativeFrom="margin">
                  <wp:align>top</wp:align>
                </wp:positionV>
                <wp:extent cx="3467100" cy="3675380"/>
                <wp:effectExtent l="0" t="0" r="0" b="1270"/>
                <wp:wrapTopAndBottom/>
                <wp:docPr id="141830110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595" cy="3675413"/>
                        </a:xfrm>
                        <a:custGeom>
                          <a:avLst/>
                          <a:gdLst>
                            <a:gd name="connsiteX0" fmla="*/ 0 w 3297555"/>
                            <a:gd name="connsiteY0" fmla="*/ 0 h 3437890"/>
                            <a:gd name="connsiteX1" fmla="*/ 3297555 w 3297555"/>
                            <a:gd name="connsiteY1" fmla="*/ 0 h 3437890"/>
                            <a:gd name="connsiteX2" fmla="*/ 3297555 w 3297555"/>
                            <a:gd name="connsiteY2" fmla="*/ 3437890 h 3437890"/>
                            <a:gd name="connsiteX3" fmla="*/ 0 w 3297555"/>
                            <a:gd name="connsiteY3" fmla="*/ 3437890 h 3437890"/>
                            <a:gd name="connsiteX4" fmla="*/ 0 w 3297555"/>
                            <a:gd name="connsiteY4" fmla="*/ 0 h 3437890"/>
                            <a:gd name="connsiteX0" fmla="*/ 0 w 3297555"/>
                            <a:gd name="connsiteY0" fmla="*/ 7952 h 3445842"/>
                            <a:gd name="connsiteX1" fmla="*/ 2295691 w 3297555"/>
                            <a:gd name="connsiteY1" fmla="*/ 0 h 3445842"/>
                            <a:gd name="connsiteX2" fmla="*/ 3297555 w 3297555"/>
                            <a:gd name="connsiteY2" fmla="*/ 3445842 h 3445842"/>
                            <a:gd name="connsiteX3" fmla="*/ 0 w 3297555"/>
                            <a:gd name="connsiteY3" fmla="*/ 3445842 h 3445842"/>
                            <a:gd name="connsiteX4" fmla="*/ 0 w 3297555"/>
                            <a:gd name="connsiteY4" fmla="*/ 7952 h 3445842"/>
                            <a:gd name="connsiteX0" fmla="*/ 0 w 3297555"/>
                            <a:gd name="connsiteY0" fmla="*/ 23857 h 3461747"/>
                            <a:gd name="connsiteX1" fmla="*/ 1927136 w 3297555"/>
                            <a:gd name="connsiteY1" fmla="*/ 0 h 3461747"/>
                            <a:gd name="connsiteX2" fmla="*/ 3297555 w 3297555"/>
                            <a:gd name="connsiteY2" fmla="*/ 3461747 h 3461747"/>
                            <a:gd name="connsiteX3" fmla="*/ 0 w 3297555"/>
                            <a:gd name="connsiteY3" fmla="*/ 3461747 h 3461747"/>
                            <a:gd name="connsiteX4" fmla="*/ 0 w 3297555"/>
                            <a:gd name="connsiteY4" fmla="*/ 23857 h 3461747"/>
                            <a:gd name="connsiteX0" fmla="*/ 0 w 3297555"/>
                            <a:gd name="connsiteY0" fmla="*/ 2389 h 3440279"/>
                            <a:gd name="connsiteX1" fmla="*/ 1936519 w 3297555"/>
                            <a:gd name="connsiteY1" fmla="*/ 0 h 3440279"/>
                            <a:gd name="connsiteX2" fmla="*/ 3297555 w 3297555"/>
                            <a:gd name="connsiteY2" fmla="*/ 3440279 h 3440279"/>
                            <a:gd name="connsiteX3" fmla="*/ 0 w 3297555"/>
                            <a:gd name="connsiteY3" fmla="*/ 3440279 h 3440279"/>
                            <a:gd name="connsiteX4" fmla="*/ 0 w 3297555"/>
                            <a:gd name="connsiteY4" fmla="*/ 2389 h 3440279"/>
                            <a:gd name="connsiteX0" fmla="*/ 0 w 3297555"/>
                            <a:gd name="connsiteY0" fmla="*/ 0 h 3446544"/>
                            <a:gd name="connsiteX1" fmla="*/ 1936519 w 3297555"/>
                            <a:gd name="connsiteY1" fmla="*/ 6265 h 3446544"/>
                            <a:gd name="connsiteX2" fmla="*/ 3297555 w 3297555"/>
                            <a:gd name="connsiteY2" fmla="*/ 3446544 h 3446544"/>
                            <a:gd name="connsiteX3" fmla="*/ 0 w 3297555"/>
                            <a:gd name="connsiteY3" fmla="*/ 3446544 h 3446544"/>
                            <a:gd name="connsiteX4" fmla="*/ 0 w 3297555"/>
                            <a:gd name="connsiteY4" fmla="*/ 0 h 344654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297555" h="3446544">
                              <a:moveTo>
                                <a:pt x="0" y="0"/>
                              </a:moveTo>
                              <a:lnTo>
                                <a:pt x="1936519" y="6265"/>
                              </a:lnTo>
                              <a:lnTo>
                                <a:pt x="3297555" y="3446544"/>
                              </a:lnTo>
                              <a:lnTo>
                                <a:pt x="0" y="3446544"/>
                              </a:lnTo>
                              <a:lnTo>
                                <a:pt x="0" y="0"/>
                              </a:lnTo>
                              <a:close/>
                            </a:path>
                          </a:pathLst>
                        </a:custGeom>
                        <a:solidFill>
                          <a:srgbClr val="004C97"/>
                        </a:solidFill>
                        <a:ln w="19050">
                          <a:noFill/>
                          <a:miter lim="800000"/>
                          <a:headEnd/>
                          <a:tailEnd/>
                        </a:ln>
                      </wps:spPr>
                      <wps:txbx>
                        <w:txbxContent>
                          <w:p w14:paraId="38A36E1F" w14:textId="77777777" w:rsidR="00755000" w:rsidRPr="00A24733" w:rsidRDefault="00755000" w:rsidP="00755000">
                            <w:pPr>
                              <w:pStyle w:val="HRM-H2White"/>
                            </w:pPr>
                            <w:r w:rsidRPr="00A24733">
                              <w:t>This Issue contains…</w:t>
                            </w:r>
                          </w:p>
                          <w:p w14:paraId="70C47D0B" w14:textId="6D67DB37" w:rsidR="00755000" w:rsidRPr="00CB1A4B" w:rsidRDefault="002436C5" w:rsidP="008C65F6">
                            <w:pPr>
                              <w:pStyle w:val="Bullet1"/>
                              <w:spacing w:after="60"/>
                              <w:ind w:left="357" w:hanging="357"/>
                              <w:rPr>
                                <w:color w:val="FFFFFF" w:themeColor="background1"/>
                                <w:sz w:val="17"/>
                                <w:szCs w:val="17"/>
                              </w:rPr>
                            </w:pPr>
                            <w:proofErr w:type="spellStart"/>
                            <w:r w:rsidRPr="00CB1A4B">
                              <w:rPr>
                                <w:color w:val="FFFFFF" w:themeColor="background1"/>
                                <w:sz w:val="17"/>
                                <w:szCs w:val="17"/>
                              </w:rPr>
                              <w:t>eduSafe</w:t>
                            </w:r>
                            <w:proofErr w:type="spellEnd"/>
                            <w:r w:rsidRPr="00CB1A4B">
                              <w:rPr>
                                <w:color w:val="FFFFFF" w:themeColor="background1"/>
                                <w:sz w:val="17"/>
                                <w:szCs w:val="17"/>
                              </w:rPr>
                              <w:t xml:space="preserve"> Plus Training for Term 4</w:t>
                            </w:r>
                          </w:p>
                          <w:p w14:paraId="3CFE016A" w14:textId="7E9B8ABA" w:rsidR="00755000" w:rsidRPr="00CB1A4B" w:rsidRDefault="008C65F6" w:rsidP="008C65F6">
                            <w:pPr>
                              <w:pStyle w:val="Bullet1"/>
                              <w:spacing w:after="60"/>
                              <w:ind w:left="357" w:hanging="357"/>
                              <w:rPr>
                                <w:color w:val="FFFFFF" w:themeColor="background1"/>
                                <w:sz w:val="17"/>
                                <w:szCs w:val="17"/>
                              </w:rPr>
                            </w:pPr>
                            <w:r w:rsidRPr="00CB1A4B">
                              <w:rPr>
                                <w:color w:val="FFFFFF" w:themeColor="background1"/>
                                <w:sz w:val="17"/>
                                <w:szCs w:val="17"/>
                              </w:rPr>
                              <w:t>Recruiter Help Guide</w:t>
                            </w:r>
                          </w:p>
                          <w:p w14:paraId="1B4C5F67" w14:textId="3E56A31C" w:rsidR="00A575C9" w:rsidRPr="00CB1A4B" w:rsidRDefault="008C65F6" w:rsidP="008C65F6">
                            <w:pPr>
                              <w:pStyle w:val="Bullet1"/>
                              <w:spacing w:after="60"/>
                              <w:ind w:left="357" w:hanging="357"/>
                              <w:rPr>
                                <w:color w:val="FFFFFF" w:themeColor="background1"/>
                                <w:sz w:val="17"/>
                                <w:szCs w:val="17"/>
                              </w:rPr>
                            </w:pPr>
                            <w:r w:rsidRPr="00CB1A4B">
                              <w:rPr>
                                <w:color w:val="FFFFFF" w:themeColor="background1"/>
                                <w:sz w:val="17"/>
                                <w:szCs w:val="17"/>
                              </w:rPr>
                              <w:t>Teacher Re-Engagement Initiative – Support Teachers to Return to the Workforce</w:t>
                            </w:r>
                          </w:p>
                          <w:p w14:paraId="2B738063" w14:textId="38AEED9D" w:rsidR="00755000" w:rsidRPr="00CB1A4B" w:rsidRDefault="008C65F6" w:rsidP="008C65F6">
                            <w:pPr>
                              <w:pStyle w:val="Bullet1"/>
                              <w:spacing w:after="60"/>
                              <w:ind w:left="357" w:hanging="357"/>
                              <w:rPr>
                                <w:color w:val="FFFFFF" w:themeColor="background1"/>
                                <w:sz w:val="17"/>
                                <w:szCs w:val="17"/>
                              </w:rPr>
                            </w:pPr>
                            <w:r w:rsidRPr="00CB1A4B">
                              <w:rPr>
                                <w:color w:val="FFFFFF" w:themeColor="background1"/>
                                <w:sz w:val="17"/>
                                <w:szCs w:val="17"/>
                              </w:rPr>
                              <w:t xml:space="preserve">Pre-Service </w:t>
                            </w:r>
                            <w:r w:rsidR="00E53816" w:rsidRPr="00CB1A4B">
                              <w:rPr>
                                <w:color w:val="FFFFFF" w:themeColor="background1"/>
                                <w:sz w:val="17"/>
                                <w:szCs w:val="17"/>
                              </w:rPr>
                              <w:t>Teachers</w:t>
                            </w:r>
                            <w:r w:rsidRPr="00CB1A4B">
                              <w:rPr>
                                <w:color w:val="FFFFFF" w:themeColor="background1"/>
                                <w:sz w:val="17"/>
                                <w:szCs w:val="17"/>
                              </w:rPr>
                              <w:t xml:space="preserve"> Available Term 1, 2025</w:t>
                            </w:r>
                          </w:p>
                          <w:p w14:paraId="63842B04" w14:textId="6909C0AF" w:rsidR="006C1D1B" w:rsidRPr="00CB1A4B" w:rsidRDefault="008C65F6" w:rsidP="008C65F6">
                            <w:pPr>
                              <w:pStyle w:val="Bullet1"/>
                              <w:spacing w:after="60"/>
                              <w:ind w:left="357" w:hanging="357"/>
                              <w:rPr>
                                <w:color w:val="FFFFFF" w:themeColor="background1"/>
                                <w:sz w:val="17"/>
                                <w:szCs w:val="17"/>
                              </w:rPr>
                            </w:pPr>
                            <w:r w:rsidRPr="00CB1A4B">
                              <w:rPr>
                                <w:color w:val="FFFFFF" w:themeColor="background1"/>
                                <w:sz w:val="17"/>
                                <w:szCs w:val="17"/>
                              </w:rPr>
                              <w:t>Permanent and Temporary Transfers – Change of Schools</w:t>
                            </w:r>
                          </w:p>
                          <w:p w14:paraId="48E6E5BF" w14:textId="59D83E09" w:rsidR="006C1D1B" w:rsidRPr="00CB1A4B" w:rsidRDefault="008C65F6" w:rsidP="008C65F6">
                            <w:pPr>
                              <w:pStyle w:val="Bullet1"/>
                              <w:spacing w:after="60"/>
                              <w:ind w:left="357" w:hanging="357"/>
                              <w:rPr>
                                <w:color w:val="FFFFFF" w:themeColor="background1"/>
                                <w:sz w:val="17"/>
                                <w:szCs w:val="17"/>
                              </w:rPr>
                            </w:pPr>
                            <w:r w:rsidRPr="00CB1A4B">
                              <w:rPr>
                                <w:color w:val="FFFFFF" w:themeColor="background1"/>
                                <w:sz w:val="17"/>
                                <w:szCs w:val="17"/>
                              </w:rPr>
                              <w:t>Employing Applicants with Permission to Teach</w:t>
                            </w:r>
                          </w:p>
                          <w:p w14:paraId="180D84CD" w14:textId="26A9B006" w:rsidR="00312DCD" w:rsidRPr="00CB1A4B" w:rsidRDefault="008C65F6" w:rsidP="008C65F6">
                            <w:pPr>
                              <w:pStyle w:val="Bullet1"/>
                              <w:spacing w:after="60"/>
                              <w:ind w:left="357" w:hanging="357"/>
                              <w:rPr>
                                <w:color w:val="FFFFFF" w:themeColor="background1"/>
                                <w:sz w:val="17"/>
                                <w:szCs w:val="17"/>
                              </w:rPr>
                            </w:pPr>
                            <w:r w:rsidRPr="00CB1A4B">
                              <w:rPr>
                                <w:color w:val="FFFFFF" w:themeColor="background1"/>
                                <w:sz w:val="17"/>
                                <w:szCs w:val="17"/>
                              </w:rPr>
                              <w:t>CRT Panel Agreement – Rules of Use</w:t>
                            </w:r>
                          </w:p>
                          <w:p w14:paraId="7380956F" w14:textId="4EBD8345" w:rsidR="00C078D9" w:rsidRPr="00CB1A4B" w:rsidRDefault="008C65F6" w:rsidP="008C65F6">
                            <w:pPr>
                              <w:pStyle w:val="Bullet1"/>
                              <w:spacing w:after="60"/>
                              <w:ind w:left="357" w:hanging="357"/>
                              <w:rPr>
                                <w:color w:val="FFFFFF" w:themeColor="background1"/>
                                <w:sz w:val="17"/>
                                <w:szCs w:val="17"/>
                              </w:rPr>
                            </w:pPr>
                            <w:r w:rsidRPr="00CB1A4B">
                              <w:rPr>
                                <w:color w:val="FFFFFF" w:themeColor="background1"/>
                                <w:sz w:val="17"/>
                                <w:szCs w:val="17"/>
                              </w:rPr>
                              <w:t xml:space="preserve">VIT Annual Registration – </w:t>
                            </w:r>
                            <w:r w:rsidRPr="00CB1A4B">
                              <w:rPr>
                                <w:i/>
                                <w:iCs/>
                                <w:color w:val="FFFFFF" w:themeColor="background1"/>
                                <w:sz w:val="17"/>
                                <w:szCs w:val="17"/>
                              </w:rPr>
                              <w:t>Now Overdue</w:t>
                            </w:r>
                          </w:p>
                          <w:p w14:paraId="1190D744" w14:textId="7B5E80D0" w:rsidR="00C078D9" w:rsidRPr="006B6CE9" w:rsidRDefault="00C078D9" w:rsidP="00C078D9">
                            <w:pPr>
                              <w:pStyle w:val="HRM-H2White"/>
                            </w:pPr>
                            <w:r w:rsidRPr="006B6CE9">
                              <w:t>The eduPay Way</w:t>
                            </w:r>
                          </w:p>
                          <w:p w14:paraId="3A00B429" w14:textId="5A8B6B22" w:rsidR="00C078D9" w:rsidRPr="00CB1A4B" w:rsidRDefault="008C65F6" w:rsidP="008C65F6">
                            <w:pPr>
                              <w:pStyle w:val="Bullet1"/>
                              <w:spacing w:after="60"/>
                              <w:ind w:left="357" w:hanging="357"/>
                              <w:rPr>
                                <w:color w:val="FFFFFF" w:themeColor="background1"/>
                                <w:sz w:val="17"/>
                                <w:szCs w:val="17"/>
                              </w:rPr>
                            </w:pPr>
                            <w:r w:rsidRPr="00CB1A4B">
                              <w:rPr>
                                <w:color w:val="FFFFFF" w:themeColor="background1"/>
                                <w:sz w:val="17"/>
                                <w:szCs w:val="17"/>
                              </w:rPr>
                              <w:t>Overpayments – Phase 1</w:t>
                            </w:r>
                          </w:p>
                          <w:p w14:paraId="519D74D8" w14:textId="6F2F2D51" w:rsidR="00C078D9" w:rsidRPr="00CB1A4B" w:rsidRDefault="008C65F6" w:rsidP="008C65F6">
                            <w:pPr>
                              <w:pStyle w:val="Bullet1"/>
                              <w:spacing w:after="60"/>
                              <w:ind w:left="357" w:hanging="357"/>
                              <w:rPr>
                                <w:i/>
                                <w:iCs/>
                                <w:color w:val="FFFFFF" w:themeColor="background1"/>
                                <w:sz w:val="17"/>
                                <w:szCs w:val="17"/>
                              </w:rPr>
                            </w:pPr>
                            <w:r w:rsidRPr="00CB1A4B">
                              <w:rPr>
                                <w:color w:val="FFFFFF" w:themeColor="background1"/>
                                <w:sz w:val="17"/>
                                <w:szCs w:val="17"/>
                              </w:rPr>
                              <w:t>Time in Lieu</w:t>
                            </w:r>
                          </w:p>
                          <w:p w14:paraId="7FFBB831" w14:textId="08D06872" w:rsidR="00C078D9" w:rsidRPr="00CB1A4B" w:rsidRDefault="008C65F6" w:rsidP="008C65F6">
                            <w:pPr>
                              <w:pStyle w:val="Bullet1"/>
                              <w:spacing w:after="60"/>
                              <w:ind w:left="357" w:hanging="357"/>
                              <w:rPr>
                                <w:color w:val="FFFFFF" w:themeColor="background1"/>
                                <w:sz w:val="17"/>
                                <w:szCs w:val="17"/>
                              </w:rPr>
                            </w:pPr>
                            <w:r w:rsidRPr="00CB1A4B">
                              <w:rPr>
                                <w:color w:val="FFFFFF" w:themeColor="background1"/>
                                <w:sz w:val="17"/>
                                <w:szCs w:val="17"/>
                              </w:rPr>
                              <w:t>Vacation Leave Estimator</w:t>
                            </w:r>
                          </w:p>
                          <w:p w14:paraId="555068C6" w14:textId="6B310F49" w:rsidR="008C65F6" w:rsidRPr="00CB1A4B" w:rsidRDefault="008C65F6" w:rsidP="008C65F6">
                            <w:pPr>
                              <w:pStyle w:val="Bullet1"/>
                              <w:spacing w:after="60"/>
                              <w:ind w:left="357" w:hanging="357"/>
                              <w:rPr>
                                <w:color w:val="FFFFFF" w:themeColor="background1"/>
                                <w:sz w:val="17"/>
                                <w:szCs w:val="17"/>
                              </w:rPr>
                            </w:pPr>
                            <w:r w:rsidRPr="00CB1A4B">
                              <w:rPr>
                                <w:color w:val="FFFFFF" w:themeColor="background1"/>
                                <w:sz w:val="17"/>
                                <w:szCs w:val="17"/>
                              </w:rPr>
                              <w:t>Team Calendar</w:t>
                            </w:r>
                          </w:p>
                          <w:p w14:paraId="7E985F48" w14:textId="1693DBC7" w:rsidR="008C65F6" w:rsidRPr="00CB1A4B" w:rsidRDefault="008C65F6" w:rsidP="008C65F6">
                            <w:pPr>
                              <w:pStyle w:val="Bullet1"/>
                              <w:spacing w:after="60"/>
                              <w:ind w:left="357" w:hanging="357"/>
                              <w:rPr>
                                <w:color w:val="FFFFFF" w:themeColor="background1"/>
                                <w:sz w:val="17"/>
                                <w:szCs w:val="17"/>
                              </w:rPr>
                            </w:pPr>
                            <w:r w:rsidRPr="00CB1A4B">
                              <w:rPr>
                                <w:color w:val="FFFFFF" w:themeColor="background1"/>
                                <w:sz w:val="17"/>
                                <w:szCs w:val="17"/>
                              </w:rPr>
                              <w:t xml:space="preserve">My </w:t>
                            </w:r>
                            <w:proofErr w:type="spellStart"/>
                            <w:r w:rsidRPr="00CB1A4B">
                              <w:rPr>
                                <w:color w:val="FFFFFF" w:themeColor="background1"/>
                                <w:sz w:val="17"/>
                                <w:szCs w:val="17"/>
                              </w:rPr>
                              <w:t>LearnED</w:t>
                            </w:r>
                            <w:proofErr w:type="spellEnd"/>
                          </w:p>
                          <w:p w14:paraId="59F432EF" w14:textId="713B6A69" w:rsidR="008C65F6" w:rsidRPr="00CB1A4B" w:rsidRDefault="008C65F6" w:rsidP="008C65F6">
                            <w:pPr>
                              <w:pStyle w:val="Bullet1"/>
                              <w:spacing w:after="60"/>
                              <w:ind w:left="357" w:hanging="357"/>
                              <w:rPr>
                                <w:color w:val="FFFFFF" w:themeColor="background1"/>
                                <w:sz w:val="17"/>
                                <w:szCs w:val="17"/>
                              </w:rPr>
                            </w:pPr>
                            <w:r w:rsidRPr="00CB1A4B">
                              <w:rPr>
                                <w:color w:val="FFFFFF" w:themeColor="background1"/>
                                <w:sz w:val="17"/>
                                <w:szCs w:val="17"/>
                              </w:rPr>
                              <w:t>Upcoming Training and Q&amp;A Sessions</w:t>
                            </w:r>
                          </w:p>
                        </w:txbxContent>
                      </wps:txbx>
                      <wps:bodyPr rot="0" vert="horz" wrap="square" lIns="91440" tIns="72000" rIns="1080000" bIns="72000" anchor="t" anchorCtr="0">
                        <a:noAutofit/>
                      </wps:bodyPr>
                    </wps:wsp>
                  </a:graphicData>
                </a:graphic>
                <wp14:sizeRelH relativeFrom="margin">
                  <wp14:pctWidth>0</wp14:pctWidth>
                </wp14:sizeRelH>
                <wp14:sizeRelV relativeFrom="margin">
                  <wp14:pctHeight>0</wp14:pctHeight>
                </wp14:sizeRelV>
              </wp:anchor>
            </w:drawing>
          </mc:Choice>
          <mc:Fallback>
            <w:pict>
              <v:shape w14:anchorId="6FD48535" id="Text Box 2" o:spid="_x0000_s1026" alt="&quot;&quot;" style="position:absolute;margin-left:-4.05pt;margin-top:0;width:273pt;height:289.4pt;z-index:251659264;visibility:visible;mso-wrap-style:square;mso-width-percent:0;mso-height-percent:0;mso-wrap-distance-left:9pt;mso-wrap-distance-top:3.6pt;mso-wrap-distance-right:9pt;mso-wrap-distance-bottom:3.6pt;mso-position-horizontal:absolute;mso-position-horizontal-relative:text;mso-position-vertical:top;mso-position-vertical-relative:margin;mso-width-percent:0;mso-height-percent:0;mso-width-relative:margin;mso-height-relative:margin;v-text-anchor:top" coordsize="3297555,34465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" adj="-11796480,,5400" path="m,l1936519,6265,3297555,3446544,,3446544,,xe" fillcolor="#004c97" stroked="f" strokeweight="1.5pt">
                <v:stroke joinstyle="miter"/>
                <v:formulas/>
                <v:path arrowok="t" o:connecttype="custom" o:connectlocs="0,0;2036377,6681;3467595,3675413;0,3675413;0,0" o:connectangles="0,0,0,0,0" textboxrect="0,0,3297555,3446544"/>
                <v:textbox inset=",2mm,30mm,2mm">
                  <w:txbxContent>
                    <w:p w14:paraId="38A36E1F" w14:textId="77777777" w:rsidR="00755000" w:rsidRPr="00A24733" w:rsidRDefault="00755000" w:rsidP="00755000">
                      <w:pPr>
                        <w:pStyle w:val="HRM-H2White"/>
                      </w:pPr>
                      <w:r w:rsidRPr="00A24733">
                        <w:t>This Issue contains…</w:t>
                      </w:r>
                    </w:p>
                    <w:p w14:paraId="70C47D0B" w14:textId="6D67DB37" w:rsidR="00755000" w:rsidRPr="00CB1A4B" w:rsidRDefault="002436C5" w:rsidP="008C65F6">
                      <w:pPr>
                        <w:pStyle w:val="Bullet1"/>
                        <w:spacing w:after="60"/>
                        <w:ind w:left="357" w:hanging="357"/>
                        <w:rPr>
                          <w:color w:val="FFFFFF" w:themeColor="background1"/>
                          <w:sz w:val="17"/>
                          <w:szCs w:val="17"/>
                        </w:rPr>
                      </w:pPr>
                      <w:proofErr w:type="spellStart"/>
                      <w:r w:rsidRPr="00CB1A4B">
                        <w:rPr>
                          <w:color w:val="FFFFFF" w:themeColor="background1"/>
                          <w:sz w:val="17"/>
                          <w:szCs w:val="17"/>
                        </w:rPr>
                        <w:t>eduSafe</w:t>
                      </w:r>
                      <w:proofErr w:type="spellEnd"/>
                      <w:r w:rsidRPr="00CB1A4B">
                        <w:rPr>
                          <w:color w:val="FFFFFF" w:themeColor="background1"/>
                          <w:sz w:val="17"/>
                          <w:szCs w:val="17"/>
                        </w:rPr>
                        <w:t xml:space="preserve"> Plus Training for Term 4</w:t>
                      </w:r>
                    </w:p>
                    <w:p w14:paraId="3CFE016A" w14:textId="7E9B8ABA" w:rsidR="00755000" w:rsidRPr="00CB1A4B" w:rsidRDefault="008C65F6" w:rsidP="008C65F6">
                      <w:pPr>
                        <w:pStyle w:val="Bullet1"/>
                        <w:spacing w:after="60"/>
                        <w:ind w:left="357" w:hanging="357"/>
                        <w:rPr>
                          <w:color w:val="FFFFFF" w:themeColor="background1"/>
                          <w:sz w:val="17"/>
                          <w:szCs w:val="17"/>
                        </w:rPr>
                      </w:pPr>
                      <w:r w:rsidRPr="00CB1A4B">
                        <w:rPr>
                          <w:color w:val="FFFFFF" w:themeColor="background1"/>
                          <w:sz w:val="17"/>
                          <w:szCs w:val="17"/>
                        </w:rPr>
                        <w:t>Recruiter Help Guide</w:t>
                      </w:r>
                    </w:p>
                    <w:p w14:paraId="1B4C5F67" w14:textId="3E56A31C" w:rsidR="00A575C9" w:rsidRPr="00CB1A4B" w:rsidRDefault="008C65F6" w:rsidP="008C65F6">
                      <w:pPr>
                        <w:pStyle w:val="Bullet1"/>
                        <w:spacing w:after="60"/>
                        <w:ind w:left="357" w:hanging="357"/>
                        <w:rPr>
                          <w:color w:val="FFFFFF" w:themeColor="background1"/>
                          <w:sz w:val="17"/>
                          <w:szCs w:val="17"/>
                        </w:rPr>
                      </w:pPr>
                      <w:r w:rsidRPr="00CB1A4B">
                        <w:rPr>
                          <w:color w:val="FFFFFF" w:themeColor="background1"/>
                          <w:sz w:val="17"/>
                          <w:szCs w:val="17"/>
                        </w:rPr>
                        <w:t>Teacher Re-Engagement Initiative – Support Teachers to Return to the Workforce</w:t>
                      </w:r>
                    </w:p>
                    <w:p w14:paraId="2B738063" w14:textId="38AEED9D" w:rsidR="00755000" w:rsidRPr="00CB1A4B" w:rsidRDefault="008C65F6" w:rsidP="008C65F6">
                      <w:pPr>
                        <w:pStyle w:val="Bullet1"/>
                        <w:spacing w:after="60"/>
                        <w:ind w:left="357" w:hanging="357"/>
                        <w:rPr>
                          <w:color w:val="FFFFFF" w:themeColor="background1"/>
                          <w:sz w:val="17"/>
                          <w:szCs w:val="17"/>
                        </w:rPr>
                      </w:pPr>
                      <w:r w:rsidRPr="00CB1A4B">
                        <w:rPr>
                          <w:color w:val="FFFFFF" w:themeColor="background1"/>
                          <w:sz w:val="17"/>
                          <w:szCs w:val="17"/>
                        </w:rPr>
                        <w:t xml:space="preserve">Pre-Service </w:t>
                      </w:r>
                      <w:r w:rsidR="00E53816" w:rsidRPr="00CB1A4B">
                        <w:rPr>
                          <w:color w:val="FFFFFF" w:themeColor="background1"/>
                          <w:sz w:val="17"/>
                          <w:szCs w:val="17"/>
                        </w:rPr>
                        <w:t>Teachers</w:t>
                      </w:r>
                      <w:r w:rsidRPr="00CB1A4B">
                        <w:rPr>
                          <w:color w:val="FFFFFF" w:themeColor="background1"/>
                          <w:sz w:val="17"/>
                          <w:szCs w:val="17"/>
                        </w:rPr>
                        <w:t xml:space="preserve"> Available Term 1, 2025</w:t>
                      </w:r>
                    </w:p>
                    <w:p w14:paraId="63842B04" w14:textId="6909C0AF" w:rsidR="006C1D1B" w:rsidRPr="00CB1A4B" w:rsidRDefault="008C65F6" w:rsidP="008C65F6">
                      <w:pPr>
                        <w:pStyle w:val="Bullet1"/>
                        <w:spacing w:after="60"/>
                        <w:ind w:left="357" w:hanging="357"/>
                        <w:rPr>
                          <w:color w:val="FFFFFF" w:themeColor="background1"/>
                          <w:sz w:val="17"/>
                          <w:szCs w:val="17"/>
                        </w:rPr>
                      </w:pPr>
                      <w:r w:rsidRPr="00CB1A4B">
                        <w:rPr>
                          <w:color w:val="FFFFFF" w:themeColor="background1"/>
                          <w:sz w:val="17"/>
                          <w:szCs w:val="17"/>
                        </w:rPr>
                        <w:t>Permanent and Temporary Transfers – Change of Schools</w:t>
                      </w:r>
                    </w:p>
                    <w:p w14:paraId="48E6E5BF" w14:textId="59D83E09" w:rsidR="006C1D1B" w:rsidRPr="00CB1A4B" w:rsidRDefault="008C65F6" w:rsidP="008C65F6">
                      <w:pPr>
                        <w:pStyle w:val="Bullet1"/>
                        <w:spacing w:after="60"/>
                        <w:ind w:left="357" w:hanging="357"/>
                        <w:rPr>
                          <w:color w:val="FFFFFF" w:themeColor="background1"/>
                          <w:sz w:val="17"/>
                          <w:szCs w:val="17"/>
                        </w:rPr>
                      </w:pPr>
                      <w:r w:rsidRPr="00CB1A4B">
                        <w:rPr>
                          <w:color w:val="FFFFFF" w:themeColor="background1"/>
                          <w:sz w:val="17"/>
                          <w:szCs w:val="17"/>
                        </w:rPr>
                        <w:t>Employing Applicants with Permission to Teach</w:t>
                      </w:r>
                    </w:p>
                    <w:p w14:paraId="180D84CD" w14:textId="26A9B006" w:rsidR="00312DCD" w:rsidRPr="00CB1A4B" w:rsidRDefault="008C65F6" w:rsidP="008C65F6">
                      <w:pPr>
                        <w:pStyle w:val="Bullet1"/>
                        <w:spacing w:after="60"/>
                        <w:ind w:left="357" w:hanging="357"/>
                        <w:rPr>
                          <w:color w:val="FFFFFF" w:themeColor="background1"/>
                          <w:sz w:val="17"/>
                          <w:szCs w:val="17"/>
                        </w:rPr>
                      </w:pPr>
                      <w:r w:rsidRPr="00CB1A4B">
                        <w:rPr>
                          <w:color w:val="FFFFFF" w:themeColor="background1"/>
                          <w:sz w:val="17"/>
                          <w:szCs w:val="17"/>
                        </w:rPr>
                        <w:t>CRT Panel Agreement – Rules of Use</w:t>
                      </w:r>
                    </w:p>
                    <w:p w14:paraId="7380956F" w14:textId="4EBD8345" w:rsidR="00C078D9" w:rsidRPr="00CB1A4B" w:rsidRDefault="008C65F6" w:rsidP="008C65F6">
                      <w:pPr>
                        <w:pStyle w:val="Bullet1"/>
                        <w:spacing w:after="60"/>
                        <w:ind w:left="357" w:hanging="357"/>
                        <w:rPr>
                          <w:color w:val="FFFFFF" w:themeColor="background1"/>
                          <w:sz w:val="17"/>
                          <w:szCs w:val="17"/>
                        </w:rPr>
                      </w:pPr>
                      <w:r w:rsidRPr="00CB1A4B">
                        <w:rPr>
                          <w:color w:val="FFFFFF" w:themeColor="background1"/>
                          <w:sz w:val="17"/>
                          <w:szCs w:val="17"/>
                        </w:rPr>
                        <w:t xml:space="preserve">VIT Annual Registration – </w:t>
                      </w:r>
                      <w:r w:rsidRPr="00CB1A4B">
                        <w:rPr>
                          <w:i/>
                          <w:iCs/>
                          <w:color w:val="FFFFFF" w:themeColor="background1"/>
                          <w:sz w:val="17"/>
                          <w:szCs w:val="17"/>
                        </w:rPr>
                        <w:t>Now Overdue</w:t>
                      </w:r>
                    </w:p>
                    <w:p w14:paraId="1190D744" w14:textId="7B5E80D0" w:rsidR="00C078D9" w:rsidRPr="006B6CE9" w:rsidRDefault="00C078D9" w:rsidP="00C078D9">
                      <w:pPr>
                        <w:pStyle w:val="HRM-H2White"/>
                      </w:pPr>
                      <w:r w:rsidRPr="006B6CE9">
                        <w:t>The eduPay Way</w:t>
                      </w:r>
                    </w:p>
                    <w:p w14:paraId="3A00B429" w14:textId="5A8B6B22" w:rsidR="00C078D9" w:rsidRPr="00CB1A4B" w:rsidRDefault="008C65F6" w:rsidP="008C65F6">
                      <w:pPr>
                        <w:pStyle w:val="Bullet1"/>
                        <w:spacing w:after="60"/>
                        <w:ind w:left="357" w:hanging="357"/>
                        <w:rPr>
                          <w:color w:val="FFFFFF" w:themeColor="background1"/>
                          <w:sz w:val="17"/>
                          <w:szCs w:val="17"/>
                        </w:rPr>
                      </w:pPr>
                      <w:r w:rsidRPr="00CB1A4B">
                        <w:rPr>
                          <w:color w:val="FFFFFF" w:themeColor="background1"/>
                          <w:sz w:val="17"/>
                          <w:szCs w:val="17"/>
                        </w:rPr>
                        <w:t>Overpayments – Phase 1</w:t>
                      </w:r>
                    </w:p>
                    <w:p w14:paraId="519D74D8" w14:textId="6F2F2D51" w:rsidR="00C078D9" w:rsidRPr="00CB1A4B" w:rsidRDefault="008C65F6" w:rsidP="008C65F6">
                      <w:pPr>
                        <w:pStyle w:val="Bullet1"/>
                        <w:spacing w:after="60"/>
                        <w:ind w:left="357" w:hanging="357"/>
                        <w:rPr>
                          <w:i/>
                          <w:iCs/>
                          <w:color w:val="FFFFFF" w:themeColor="background1"/>
                          <w:sz w:val="17"/>
                          <w:szCs w:val="17"/>
                        </w:rPr>
                      </w:pPr>
                      <w:r w:rsidRPr="00CB1A4B">
                        <w:rPr>
                          <w:color w:val="FFFFFF" w:themeColor="background1"/>
                          <w:sz w:val="17"/>
                          <w:szCs w:val="17"/>
                        </w:rPr>
                        <w:t>Time in Lieu</w:t>
                      </w:r>
                    </w:p>
                    <w:p w14:paraId="7FFBB831" w14:textId="08D06872" w:rsidR="00C078D9" w:rsidRPr="00CB1A4B" w:rsidRDefault="008C65F6" w:rsidP="008C65F6">
                      <w:pPr>
                        <w:pStyle w:val="Bullet1"/>
                        <w:spacing w:after="60"/>
                        <w:ind w:left="357" w:hanging="357"/>
                        <w:rPr>
                          <w:color w:val="FFFFFF" w:themeColor="background1"/>
                          <w:sz w:val="17"/>
                          <w:szCs w:val="17"/>
                        </w:rPr>
                      </w:pPr>
                      <w:r w:rsidRPr="00CB1A4B">
                        <w:rPr>
                          <w:color w:val="FFFFFF" w:themeColor="background1"/>
                          <w:sz w:val="17"/>
                          <w:szCs w:val="17"/>
                        </w:rPr>
                        <w:t>Vacation Leave Estimator</w:t>
                      </w:r>
                    </w:p>
                    <w:p w14:paraId="555068C6" w14:textId="6B310F49" w:rsidR="008C65F6" w:rsidRPr="00CB1A4B" w:rsidRDefault="008C65F6" w:rsidP="008C65F6">
                      <w:pPr>
                        <w:pStyle w:val="Bullet1"/>
                        <w:spacing w:after="60"/>
                        <w:ind w:left="357" w:hanging="357"/>
                        <w:rPr>
                          <w:color w:val="FFFFFF" w:themeColor="background1"/>
                          <w:sz w:val="17"/>
                          <w:szCs w:val="17"/>
                        </w:rPr>
                      </w:pPr>
                      <w:r w:rsidRPr="00CB1A4B">
                        <w:rPr>
                          <w:color w:val="FFFFFF" w:themeColor="background1"/>
                          <w:sz w:val="17"/>
                          <w:szCs w:val="17"/>
                        </w:rPr>
                        <w:t>Team Calendar</w:t>
                      </w:r>
                    </w:p>
                    <w:p w14:paraId="7E985F48" w14:textId="1693DBC7" w:rsidR="008C65F6" w:rsidRPr="00CB1A4B" w:rsidRDefault="008C65F6" w:rsidP="008C65F6">
                      <w:pPr>
                        <w:pStyle w:val="Bullet1"/>
                        <w:spacing w:after="60"/>
                        <w:ind w:left="357" w:hanging="357"/>
                        <w:rPr>
                          <w:color w:val="FFFFFF" w:themeColor="background1"/>
                          <w:sz w:val="17"/>
                          <w:szCs w:val="17"/>
                        </w:rPr>
                      </w:pPr>
                      <w:r w:rsidRPr="00CB1A4B">
                        <w:rPr>
                          <w:color w:val="FFFFFF" w:themeColor="background1"/>
                          <w:sz w:val="17"/>
                          <w:szCs w:val="17"/>
                        </w:rPr>
                        <w:t xml:space="preserve">My </w:t>
                      </w:r>
                      <w:proofErr w:type="spellStart"/>
                      <w:r w:rsidRPr="00CB1A4B">
                        <w:rPr>
                          <w:color w:val="FFFFFF" w:themeColor="background1"/>
                          <w:sz w:val="17"/>
                          <w:szCs w:val="17"/>
                        </w:rPr>
                        <w:t>LearnED</w:t>
                      </w:r>
                      <w:proofErr w:type="spellEnd"/>
                    </w:p>
                    <w:p w14:paraId="59F432EF" w14:textId="713B6A69" w:rsidR="008C65F6" w:rsidRPr="00CB1A4B" w:rsidRDefault="008C65F6" w:rsidP="008C65F6">
                      <w:pPr>
                        <w:pStyle w:val="Bullet1"/>
                        <w:spacing w:after="60"/>
                        <w:ind w:left="357" w:hanging="357"/>
                        <w:rPr>
                          <w:color w:val="FFFFFF" w:themeColor="background1"/>
                          <w:sz w:val="17"/>
                          <w:szCs w:val="17"/>
                        </w:rPr>
                      </w:pPr>
                      <w:r w:rsidRPr="00CB1A4B">
                        <w:rPr>
                          <w:color w:val="FFFFFF" w:themeColor="background1"/>
                          <w:sz w:val="17"/>
                          <w:szCs w:val="17"/>
                        </w:rPr>
                        <w:t>Upcoming Training and Q&amp;A Sessions</w:t>
                      </w:r>
                    </w:p>
                  </w:txbxContent>
                </v:textbox>
                <w10:wrap type="topAndBottom" anchory="margin"/>
              </v:shape>
            </w:pict>
          </mc:Fallback>
        </mc:AlternateContent>
      </w:r>
      <w:hyperlink r:id="rId13" w:history="1">
        <w:r w:rsidR="007A7F24" w:rsidRPr="001E54A7">
          <w:rPr>
            <w:rStyle w:val="Hyperlink"/>
            <w:rFonts w:cstheme="minorHAnsi"/>
          </w:rPr>
          <w:t>Incident and Hazard Management and IRIS Reporting</w:t>
        </w:r>
      </w:hyperlink>
    </w:p>
    <w:p w14:paraId="1B9C02EA" w14:textId="77777777" w:rsidR="007A7F24" w:rsidRPr="001E54A7" w:rsidRDefault="007A7F24" w:rsidP="002436C5">
      <w:pPr>
        <w:pStyle w:val="HRM-Para-1"/>
        <w:spacing w:after="120"/>
        <w:rPr>
          <w:rFonts w:cstheme="minorHAnsi"/>
        </w:rPr>
      </w:pPr>
      <w:r w:rsidRPr="001E54A7">
        <w:rPr>
          <w:rFonts w:cstheme="minorHAnsi"/>
        </w:rPr>
        <w:t>For principals and their delegates only.</w:t>
      </w:r>
    </w:p>
    <w:p w14:paraId="4B289869" w14:textId="77777777" w:rsidR="007A7F24" w:rsidRPr="001E54A7" w:rsidRDefault="007A7F24" w:rsidP="002436C5">
      <w:pPr>
        <w:pStyle w:val="HRM-Para-1"/>
        <w:spacing w:after="120"/>
        <w:rPr>
          <w:rFonts w:cstheme="minorHAnsi"/>
        </w:rPr>
      </w:pPr>
      <w:r w:rsidRPr="001E54A7">
        <w:rPr>
          <w:rFonts w:cstheme="minorHAnsi"/>
        </w:rPr>
        <w:t xml:space="preserve">This webinar is designed to introduce principals and their delegates to IRIS reporting (critical and student incidents) and to managing all incident and hazard reports in </w:t>
      </w:r>
      <w:proofErr w:type="spellStart"/>
      <w:r w:rsidRPr="001E54A7">
        <w:rPr>
          <w:rFonts w:cstheme="minorHAnsi"/>
        </w:rPr>
        <w:t>eduSafe</w:t>
      </w:r>
      <w:proofErr w:type="spellEnd"/>
      <w:r w:rsidRPr="001E54A7">
        <w:rPr>
          <w:rFonts w:cstheme="minorHAnsi"/>
        </w:rPr>
        <w:t xml:space="preserve"> Plus. Delegates may include assistant principals, business managers and or staff with specific safety / emergency roles.</w:t>
      </w:r>
    </w:p>
    <w:p w14:paraId="6F6BBFF8" w14:textId="77777777" w:rsidR="007A7F24" w:rsidRPr="001E54A7" w:rsidRDefault="00000000" w:rsidP="0036598C">
      <w:pPr>
        <w:pStyle w:val="HRM-Para-1"/>
        <w:rPr>
          <w:rFonts w:cstheme="minorHAnsi"/>
        </w:rPr>
      </w:pPr>
      <w:hyperlink r:id="rId14" w:history="1">
        <w:r w:rsidR="007A7F24" w:rsidRPr="001E54A7">
          <w:rPr>
            <w:rStyle w:val="Hyperlink"/>
            <w:rFonts w:cstheme="minorHAnsi"/>
          </w:rPr>
          <w:t>Introduction to Sick Bay and First Aid Reporting and Management</w:t>
        </w:r>
      </w:hyperlink>
    </w:p>
    <w:p w14:paraId="13B08668" w14:textId="77777777" w:rsidR="007A7F24" w:rsidRPr="001E54A7" w:rsidRDefault="007A7F24" w:rsidP="002436C5">
      <w:pPr>
        <w:pStyle w:val="HRM-Para-1"/>
        <w:spacing w:after="120"/>
        <w:rPr>
          <w:rFonts w:cstheme="minorHAnsi"/>
        </w:rPr>
      </w:pPr>
      <w:r w:rsidRPr="001E54A7">
        <w:rPr>
          <w:rFonts w:cstheme="minorHAnsi"/>
        </w:rPr>
        <w:t>For anyone who may need to make a sick bay or first aid report.</w:t>
      </w:r>
    </w:p>
    <w:p w14:paraId="7620FA40" w14:textId="77777777" w:rsidR="007A7F24" w:rsidRPr="001E54A7" w:rsidRDefault="007A7F24" w:rsidP="002436C5">
      <w:pPr>
        <w:pStyle w:val="HRM-Para-1"/>
        <w:spacing w:after="120"/>
        <w:rPr>
          <w:rFonts w:cstheme="minorHAnsi"/>
        </w:rPr>
      </w:pPr>
      <w:r w:rsidRPr="001E54A7">
        <w:rPr>
          <w:rFonts w:cstheme="minorHAnsi"/>
        </w:rPr>
        <w:t xml:space="preserve">This webinar is designed for new </w:t>
      </w:r>
      <w:proofErr w:type="spellStart"/>
      <w:r w:rsidRPr="001E54A7">
        <w:rPr>
          <w:rFonts w:cstheme="minorHAnsi"/>
        </w:rPr>
        <w:t>eduSafe</w:t>
      </w:r>
      <w:proofErr w:type="spellEnd"/>
      <w:r w:rsidRPr="001E54A7">
        <w:rPr>
          <w:rFonts w:cstheme="minorHAnsi"/>
        </w:rPr>
        <w:t xml:space="preserve"> Plus users, or a refresher for anyone who would like to sharpen their </w:t>
      </w:r>
      <w:proofErr w:type="gramStart"/>
      <w:r w:rsidRPr="001E54A7">
        <w:rPr>
          <w:rFonts w:cstheme="minorHAnsi"/>
        </w:rPr>
        <w:t>skills, and</w:t>
      </w:r>
      <w:proofErr w:type="gramEnd"/>
      <w:r w:rsidRPr="001E54A7">
        <w:rPr>
          <w:rFonts w:cstheme="minorHAnsi"/>
        </w:rPr>
        <w:t xml:space="preserve"> provides an introduction to sickbay and first aid reporting and management.</w:t>
      </w:r>
    </w:p>
    <w:p w14:paraId="1180CC72" w14:textId="77777777" w:rsidR="007A7F24" w:rsidRPr="001E54A7" w:rsidRDefault="007A7F24" w:rsidP="007A7F24">
      <w:pPr>
        <w:pStyle w:val="Heading3"/>
      </w:pPr>
      <w:r w:rsidRPr="001E54A7">
        <w:t xml:space="preserve">For schools who have access to the workers’ compensation or OHS tasks tile in </w:t>
      </w:r>
      <w:proofErr w:type="spellStart"/>
      <w:r w:rsidRPr="001E54A7">
        <w:t>eduSafe</w:t>
      </w:r>
      <w:proofErr w:type="spellEnd"/>
      <w:r w:rsidRPr="001E54A7">
        <w:t xml:space="preserve"> Plus:</w:t>
      </w:r>
    </w:p>
    <w:p w14:paraId="3B2F341E" w14:textId="77777777" w:rsidR="007A7F24" w:rsidRPr="001E54A7" w:rsidRDefault="007A7F24" w:rsidP="0036598C">
      <w:pPr>
        <w:pStyle w:val="HRM-Para-1"/>
        <w:rPr>
          <w:rStyle w:val="Hyperlink"/>
          <w:rFonts w:cstheme="minorHAnsi"/>
        </w:rPr>
      </w:pPr>
      <w:r w:rsidRPr="001E54A7">
        <w:fldChar w:fldCharType="begin"/>
      </w:r>
      <w:r w:rsidRPr="001E54A7">
        <w:instrText>HYPERLINK "https://edupayelm.eduweb.vic.gov.au/psc/ELMPPRD1/EMPLOYEE/PSFT_LM/c/LM_OD_EMPLOYEE_FL.LM_CRS_DTL_FL.GBL?Page=LM_CRS_DTL_FL&amp;Action=U&amp;ForceSearch=Y&amp;LM_CI_ID=1926"</w:instrText>
      </w:r>
      <w:r w:rsidRPr="001E54A7">
        <w:fldChar w:fldCharType="separate"/>
      </w:r>
      <w:r w:rsidRPr="001E54A7">
        <w:rPr>
          <w:rStyle w:val="Hyperlink"/>
          <w:rFonts w:cstheme="minorHAnsi"/>
        </w:rPr>
        <w:t xml:space="preserve">Using OHS Functionality in </w:t>
      </w:r>
      <w:proofErr w:type="spellStart"/>
      <w:r w:rsidRPr="001E54A7">
        <w:rPr>
          <w:rStyle w:val="Hyperlink"/>
          <w:rFonts w:cstheme="minorHAnsi"/>
        </w:rPr>
        <w:t>eduSafe</w:t>
      </w:r>
      <w:proofErr w:type="spellEnd"/>
      <w:r w:rsidRPr="001E54A7">
        <w:rPr>
          <w:rStyle w:val="Hyperlink"/>
          <w:rFonts w:cstheme="minorHAnsi"/>
        </w:rPr>
        <w:t xml:space="preserve"> Plus – OHS Records</w:t>
      </w:r>
    </w:p>
    <w:p w14:paraId="1CEF3087" w14:textId="77777777" w:rsidR="007A7F24" w:rsidRPr="001E54A7" w:rsidRDefault="007A7F24" w:rsidP="002436C5">
      <w:pPr>
        <w:pStyle w:val="HRM-Para-1"/>
        <w:spacing w:after="120"/>
      </w:pPr>
      <w:r w:rsidRPr="001E54A7">
        <w:fldChar w:fldCharType="end"/>
      </w:r>
      <w:r w:rsidRPr="001E54A7">
        <w:t>For principals and their delegates including, for example, assistant principals, business managers, facilities / safety staff and OHS committee members.</w:t>
      </w:r>
    </w:p>
    <w:p w14:paraId="1F25656A" w14:textId="77777777" w:rsidR="007A7F24" w:rsidRPr="001E54A7" w:rsidRDefault="007A7F24" w:rsidP="002436C5">
      <w:pPr>
        <w:pStyle w:val="HRM-Para-1"/>
        <w:spacing w:after="120"/>
      </w:pPr>
      <w:r w:rsidRPr="001E54A7">
        <w:t xml:space="preserve">This webinar is designed as an introduction, or refresher, for principals and their delegates to OHS </w:t>
      </w:r>
      <w:r>
        <w:t xml:space="preserve">Records </w:t>
      </w:r>
      <w:r w:rsidRPr="001E54A7">
        <w:t xml:space="preserve">in </w:t>
      </w:r>
      <w:proofErr w:type="spellStart"/>
      <w:r w:rsidRPr="001E54A7">
        <w:t>eduSafe</w:t>
      </w:r>
      <w:proofErr w:type="spellEnd"/>
      <w:r w:rsidRPr="001E54A7">
        <w:t xml:space="preserve"> Plus including delegating, navigating the OHS </w:t>
      </w:r>
      <w:r>
        <w:t>Records</w:t>
      </w:r>
      <w:r w:rsidRPr="001E54A7">
        <w:t xml:space="preserve"> </w:t>
      </w:r>
      <w:proofErr w:type="gramStart"/>
      <w:r w:rsidRPr="001E54A7">
        <w:t>section;</w:t>
      </w:r>
      <w:proofErr w:type="gramEnd"/>
      <w:r w:rsidRPr="001E54A7">
        <w:t xml:space="preserve"> creating and managing inductions, inspections and training, and assigning and completing safety actions. </w:t>
      </w:r>
    </w:p>
    <w:p w14:paraId="78B05A16" w14:textId="77777777" w:rsidR="007A7F24" w:rsidRPr="001E54A7" w:rsidRDefault="00000000" w:rsidP="0036598C">
      <w:pPr>
        <w:pStyle w:val="HRM-Para-1"/>
        <w:rPr>
          <w:rStyle w:val="Hyperlink"/>
          <w:rFonts w:cstheme="minorHAnsi"/>
        </w:rPr>
      </w:pPr>
      <w:hyperlink r:id="rId15" w:history="1">
        <w:r w:rsidR="007A7F24" w:rsidRPr="001E54A7">
          <w:rPr>
            <w:rStyle w:val="Hyperlink"/>
            <w:rFonts w:cstheme="minorHAnsi"/>
          </w:rPr>
          <w:t xml:space="preserve">Using OHS Functionality in </w:t>
        </w:r>
        <w:proofErr w:type="spellStart"/>
        <w:r w:rsidR="007A7F24" w:rsidRPr="001E54A7">
          <w:rPr>
            <w:rStyle w:val="Hyperlink"/>
            <w:rFonts w:cstheme="minorHAnsi"/>
          </w:rPr>
          <w:t>eduSafe</w:t>
        </w:r>
        <w:proofErr w:type="spellEnd"/>
        <w:r w:rsidR="007A7F24" w:rsidRPr="001E54A7">
          <w:rPr>
            <w:rStyle w:val="Hyperlink"/>
            <w:rFonts w:cstheme="minorHAnsi"/>
          </w:rPr>
          <w:t xml:space="preserve"> Plus – OHS Management</w:t>
        </w:r>
      </w:hyperlink>
      <w:r w:rsidR="007A7F24" w:rsidRPr="001E54A7">
        <w:rPr>
          <w:rStyle w:val="Hyperlink"/>
          <w:rFonts w:cstheme="minorHAnsi"/>
        </w:rPr>
        <w:t xml:space="preserve"> </w:t>
      </w:r>
    </w:p>
    <w:p w14:paraId="207D023E" w14:textId="77777777" w:rsidR="007A7F24" w:rsidRPr="001E54A7" w:rsidRDefault="007A7F24" w:rsidP="002436C5">
      <w:pPr>
        <w:pStyle w:val="HRM-Para-1"/>
        <w:spacing w:after="120"/>
      </w:pPr>
      <w:r w:rsidRPr="001E54A7">
        <w:t>For principals and their delegates including, for example, assistant principals, business managers, facilities / safety staff and OHS committee members.</w:t>
      </w:r>
    </w:p>
    <w:p w14:paraId="76CBCEED" w14:textId="77777777" w:rsidR="007A7F24" w:rsidRPr="001E54A7" w:rsidRDefault="007A7F24" w:rsidP="002436C5">
      <w:pPr>
        <w:pStyle w:val="HRM-Para-1"/>
        <w:spacing w:after="120"/>
      </w:pPr>
      <w:r w:rsidRPr="001E54A7">
        <w:t xml:space="preserve">This webinar is designed as an introduction, or refresher, principals and their delegates overall </w:t>
      </w:r>
      <w:proofErr w:type="gramStart"/>
      <w:r w:rsidRPr="001E54A7">
        <w:t>OHS</w:t>
      </w:r>
      <w:proofErr w:type="gramEnd"/>
      <w:r w:rsidRPr="001E54A7">
        <w:t xml:space="preserve"> management in </w:t>
      </w:r>
      <w:proofErr w:type="spellStart"/>
      <w:r w:rsidRPr="001E54A7">
        <w:t>eduSafe</w:t>
      </w:r>
      <w:proofErr w:type="spellEnd"/>
      <w:r w:rsidRPr="001E54A7">
        <w:t xml:space="preserve"> Plus including school profile, safety plans and registers, plant and equipment register, and WorkSafe matters.</w:t>
      </w:r>
    </w:p>
    <w:p w14:paraId="03CE421A" w14:textId="77777777" w:rsidR="007A7F24" w:rsidRPr="001E54A7" w:rsidRDefault="007A7F24" w:rsidP="0036598C">
      <w:pPr>
        <w:pStyle w:val="HRM-Para-1"/>
        <w:rPr>
          <w:rStyle w:val="Hyperlink"/>
          <w:rFonts w:cstheme="minorHAnsi"/>
        </w:rPr>
      </w:pPr>
      <w:r w:rsidRPr="001E54A7">
        <w:fldChar w:fldCharType="begin"/>
      </w:r>
      <w:r w:rsidRPr="001E54A7">
        <w:instrText>HYPERLINK "https://edupayelm.eduweb.vic.gov.au/psc/ELMPPRD1/EMPLOYEE/PSFT_LM/c/LM_OD_EMPLOYEE_FL.LM_CRS_DTL_FL.GBL?Page=LM_CRS_DTL_FL&amp;Action=U&amp;ForceSearch=Y&amp;LM_CI_ID=1925"</w:instrText>
      </w:r>
      <w:r w:rsidRPr="001E54A7">
        <w:fldChar w:fldCharType="separate"/>
      </w:r>
      <w:r w:rsidRPr="001E54A7">
        <w:rPr>
          <w:rStyle w:val="Hyperlink"/>
          <w:rFonts w:cstheme="minorHAnsi"/>
        </w:rPr>
        <w:t xml:space="preserve">Using OHS Functionality in </w:t>
      </w:r>
      <w:proofErr w:type="spellStart"/>
      <w:r w:rsidRPr="001E54A7">
        <w:rPr>
          <w:rStyle w:val="Hyperlink"/>
          <w:rFonts w:cstheme="minorHAnsi"/>
        </w:rPr>
        <w:t>eduSafe</w:t>
      </w:r>
      <w:proofErr w:type="spellEnd"/>
      <w:r w:rsidRPr="001E54A7">
        <w:rPr>
          <w:rStyle w:val="Hyperlink"/>
          <w:rFonts w:cstheme="minorHAnsi"/>
        </w:rPr>
        <w:t xml:space="preserve"> Plus – OHS Risk Register</w:t>
      </w:r>
    </w:p>
    <w:p w14:paraId="1ACA976B" w14:textId="77777777" w:rsidR="007A7F24" w:rsidRPr="001E54A7" w:rsidRDefault="007A7F24" w:rsidP="002436C5">
      <w:pPr>
        <w:pStyle w:val="HRM-Para-1"/>
        <w:spacing w:after="120"/>
      </w:pPr>
      <w:r w:rsidRPr="001E54A7">
        <w:fldChar w:fldCharType="end"/>
      </w:r>
      <w:r w:rsidRPr="001E54A7">
        <w:t>For principals and their delegates including, for example, assistant principals, business managers, facilities / safety staff and OHS committee members.</w:t>
      </w:r>
    </w:p>
    <w:p w14:paraId="691FB1A5" w14:textId="77777777" w:rsidR="007A7F24" w:rsidRPr="001E54A7" w:rsidRDefault="007A7F24" w:rsidP="002436C5">
      <w:pPr>
        <w:pStyle w:val="HRM-Para-1"/>
        <w:spacing w:after="120"/>
      </w:pPr>
      <w:r w:rsidRPr="001E54A7">
        <w:t xml:space="preserve">This webinar is designed to introduce principals and their delegates to the digital risk register a new functionality in </w:t>
      </w:r>
      <w:proofErr w:type="spellStart"/>
      <w:r w:rsidRPr="001E54A7">
        <w:t>eduSafe</w:t>
      </w:r>
      <w:proofErr w:type="spellEnd"/>
      <w:r w:rsidRPr="001E54A7">
        <w:t xml:space="preserve"> Plus. The session includes an overview of the new risk register, controlling, activating and managing mandated and non-mandated risks, and custom risks.</w:t>
      </w:r>
    </w:p>
    <w:p w14:paraId="7FEEF59B" w14:textId="77777777" w:rsidR="007A7F24" w:rsidRDefault="00000000" w:rsidP="0036598C">
      <w:pPr>
        <w:pStyle w:val="HRM-Para-1"/>
      </w:pPr>
      <w:hyperlink r:id="rId16" w:history="1">
        <w:r w:rsidR="007A7F24" w:rsidRPr="006A54FA">
          <w:rPr>
            <w:rStyle w:val="Hyperlink"/>
          </w:rPr>
          <w:t xml:space="preserve">Using workers’ compensation functionality in </w:t>
        </w:r>
        <w:proofErr w:type="spellStart"/>
        <w:r w:rsidR="007A7F24" w:rsidRPr="006A54FA">
          <w:rPr>
            <w:rStyle w:val="Hyperlink"/>
          </w:rPr>
          <w:t>eduSafe</w:t>
        </w:r>
        <w:proofErr w:type="spellEnd"/>
        <w:r w:rsidR="007A7F24" w:rsidRPr="006A54FA">
          <w:rPr>
            <w:rStyle w:val="Hyperlink"/>
          </w:rPr>
          <w:t xml:space="preserve"> Plus</w:t>
        </w:r>
      </w:hyperlink>
      <w:r w:rsidR="007A7F24" w:rsidRPr="006A54FA">
        <w:t xml:space="preserve"> </w:t>
      </w:r>
    </w:p>
    <w:p w14:paraId="0D514661" w14:textId="77777777" w:rsidR="007A7F24" w:rsidRPr="001E54A7" w:rsidRDefault="007A7F24" w:rsidP="002436C5">
      <w:pPr>
        <w:pStyle w:val="HRM-Para-1"/>
        <w:spacing w:after="120"/>
      </w:pPr>
      <w:r>
        <w:t xml:space="preserve">For </w:t>
      </w:r>
      <w:r w:rsidRPr="001E54A7">
        <w:t>principals, return to work coordinators and their delegates, for example HR Managers and Assistant Principals.</w:t>
      </w:r>
    </w:p>
    <w:p w14:paraId="6ACA5FAA" w14:textId="0205AF83" w:rsidR="007A7F24" w:rsidRDefault="007A7F24" w:rsidP="002436C5">
      <w:pPr>
        <w:rPr>
          <w:rStyle w:val="HRM-Para-1Char"/>
        </w:rPr>
      </w:pPr>
      <w:r w:rsidRPr="007A7F24">
        <w:rPr>
          <w:rStyle w:val="HRM-Para-1Char"/>
        </w:rPr>
        <w:t xml:space="preserve">This webinar covers the workers' compensation functionality including submitting and lodging claims, return to work planning, and managing and administrating claims in </w:t>
      </w:r>
      <w:proofErr w:type="spellStart"/>
      <w:r w:rsidRPr="007A7F24">
        <w:rPr>
          <w:rStyle w:val="HRM-Para-1Char"/>
        </w:rPr>
        <w:t>eduSafe</w:t>
      </w:r>
      <w:proofErr w:type="spellEnd"/>
      <w:r w:rsidRPr="007A7F24">
        <w:rPr>
          <w:rStyle w:val="HRM-Para-1Char"/>
        </w:rPr>
        <w:t xml:space="preserve"> Plus.</w:t>
      </w:r>
    </w:p>
    <w:p w14:paraId="09A59AC5" w14:textId="77777777" w:rsidR="00D175CB" w:rsidRPr="00D175CB" w:rsidRDefault="00D175CB" w:rsidP="00D175CB">
      <w:pPr>
        <w:pStyle w:val="Title"/>
        <w:rPr>
          <w:bCs/>
        </w:rPr>
      </w:pPr>
      <w:r w:rsidRPr="00D175CB">
        <w:rPr>
          <w:bCs/>
        </w:rPr>
        <w:lastRenderedPageBreak/>
        <w:t>Recruiter Help Guide</w:t>
      </w:r>
    </w:p>
    <w:p w14:paraId="4E9803F6" w14:textId="77777777" w:rsidR="00D175CB" w:rsidRPr="00D175CB" w:rsidRDefault="00D175CB" w:rsidP="002436C5">
      <w:pPr>
        <w:pStyle w:val="HRM-Para-1"/>
        <w:spacing w:after="120"/>
      </w:pPr>
      <w:r w:rsidRPr="00D175CB">
        <w:t xml:space="preserve">The Recruiter Help Guide has been updated and is now available on the </w:t>
      </w:r>
      <w:hyperlink r:id="rId17" w:history="1">
        <w:r w:rsidRPr="00D175CB">
          <w:rPr>
            <w:rStyle w:val="Hyperlink"/>
            <w:lang w:val="en-AU"/>
          </w:rPr>
          <w:t>Recruitment Online Help for Recruiters</w:t>
        </w:r>
      </w:hyperlink>
      <w:r w:rsidRPr="00D175CB">
        <w:t xml:space="preserve"> page. </w:t>
      </w:r>
    </w:p>
    <w:p w14:paraId="082AAC96" w14:textId="77777777" w:rsidR="00D175CB" w:rsidRPr="00D175CB" w:rsidRDefault="00D175CB" w:rsidP="002436C5">
      <w:pPr>
        <w:pStyle w:val="HRM-Para-1"/>
        <w:spacing w:after="120"/>
      </w:pPr>
      <w:r w:rsidRPr="00D175CB">
        <w:t>This guide contains step by step instructions for advertising and recruiting to teaching service vacancies within each school location using Recruitment Online.</w:t>
      </w:r>
    </w:p>
    <w:p w14:paraId="77DBAF13" w14:textId="4930BB48" w:rsidR="00D175CB" w:rsidRDefault="00D175CB" w:rsidP="002436C5">
      <w:pPr>
        <w:pStyle w:val="HRM-Para-1"/>
        <w:spacing w:after="120"/>
      </w:pPr>
      <w:r w:rsidRPr="00D175CB">
        <w:t>School Recruiters are encouraged to use this guide online when conducting recruitment processes for their school.</w:t>
      </w:r>
    </w:p>
    <w:p w14:paraId="297C36AA" w14:textId="5649B2EB" w:rsidR="005713E5" w:rsidRPr="005713E5" w:rsidRDefault="005713E5" w:rsidP="005713E5">
      <w:pPr>
        <w:pStyle w:val="Title"/>
      </w:pPr>
      <w:r w:rsidRPr="005713E5">
        <w:t xml:space="preserve">Teacher Re-Engagement Initiative – </w:t>
      </w:r>
      <w:r w:rsidR="002436C5">
        <w:t>S</w:t>
      </w:r>
      <w:r w:rsidRPr="005713E5">
        <w:t xml:space="preserve">upport </w:t>
      </w:r>
      <w:r w:rsidR="002436C5">
        <w:t>T</w:t>
      </w:r>
      <w:r w:rsidRPr="005713E5">
        <w:t xml:space="preserve">eachers to </w:t>
      </w:r>
      <w:r w:rsidR="002436C5">
        <w:t>R</w:t>
      </w:r>
      <w:r w:rsidRPr="005713E5">
        <w:t xml:space="preserve">eturn to the </w:t>
      </w:r>
      <w:r w:rsidR="002436C5">
        <w:t>W</w:t>
      </w:r>
      <w:r w:rsidRPr="005713E5">
        <w:t>orkforce</w:t>
      </w:r>
    </w:p>
    <w:p w14:paraId="73A2E1A1" w14:textId="77777777" w:rsidR="00D17813" w:rsidRPr="00D17813" w:rsidRDefault="00D17813" w:rsidP="002436C5">
      <w:pPr>
        <w:pStyle w:val="HRM-Para-1"/>
        <w:spacing w:after="120"/>
        <w:rPr>
          <w:lang w:val="en-AU"/>
        </w:rPr>
      </w:pPr>
      <w:r w:rsidRPr="00D17813">
        <w:rPr>
          <w:lang w:val="en-AU"/>
        </w:rPr>
        <w:t xml:space="preserve">It’s not too late to express interest to host returning teachers in 2025 through department-funded placements of up to 40 days in Victorian government schools. </w:t>
      </w:r>
    </w:p>
    <w:p w14:paraId="62DF926E" w14:textId="4374D4AE" w:rsidR="00D17813" w:rsidRPr="00D17813" w:rsidRDefault="00D17813" w:rsidP="002436C5">
      <w:pPr>
        <w:pStyle w:val="HRM-Para-1"/>
        <w:spacing w:after="120"/>
        <w:rPr>
          <w:lang w:val="en-AU"/>
        </w:rPr>
      </w:pPr>
      <w:r w:rsidRPr="00D17813">
        <w:rPr>
          <w:lang w:val="en-AU"/>
        </w:rPr>
        <w:t>The Teacher Re-Engagement Initiative (TREI) enables teachers returning from a career break, retirement, or parental absence to re-familiarise themselves with the school environment, participate in classroom observations, and receive mentoring from current teachers. These placements also include free, department-funded professional development modules delivered by industry recognised experts.</w:t>
      </w:r>
    </w:p>
    <w:p w14:paraId="70968CAE" w14:textId="77777777" w:rsidR="00D17813" w:rsidRPr="00D17813" w:rsidRDefault="00D17813" w:rsidP="002436C5">
      <w:pPr>
        <w:pStyle w:val="HRM-Para-1"/>
        <w:spacing w:after="120"/>
        <w:rPr>
          <w:lang w:val="en-AU"/>
        </w:rPr>
      </w:pPr>
      <w:r w:rsidRPr="00D17813">
        <w:rPr>
          <w:lang w:val="en-AU"/>
        </w:rPr>
        <w:t>Schools hosting returning teachers through TREI are eligible for funding of up to $2,500 for each placement hosted.  To get started:</w:t>
      </w:r>
    </w:p>
    <w:p w14:paraId="44D5E580" w14:textId="77777777" w:rsidR="00D17813" w:rsidRPr="00D17813" w:rsidRDefault="00D17813" w:rsidP="002436C5">
      <w:pPr>
        <w:pStyle w:val="HRM-Para-1"/>
        <w:spacing w:after="120"/>
        <w:rPr>
          <w:lang w:val="en-AU"/>
        </w:rPr>
      </w:pPr>
      <w:r w:rsidRPr="00D17813">
        <w:rPr>
          <w:lang w:val="en-AU"/>
        </w:rPr>
        <w:t>If you have identified a teacher who would like to return, please complete this </w:t>
      </w:r>
      <w:hyperlink r:id="rId18" w:history="1">
        <w:r w:rsidRPr="00D17813">
          <w:rPr>
            <w:rStyle w:val="Hyperlink"/>
            <w:lang w:val="en-AU"/>
          </w:rPr>
          <w:t>joint</w:t>
        </w:r>
        <w:r w:rsidRPr="00D17813">
          <w:rPr>
            <w:rStyle w:val="Hyperlink"/>
            <w:lang w:val="en-AU"/>
          </w:rPr>
          <w:t xml:space="preserve"> </w:t>
        </w:r>
        <w:r w:rsidRPr="00D17813">
          <w:rPr>
            <w:rStyle w:val="Hyperlink"/>
            <w:lang w:val="en-AU"/>
          </w:rPr>
          <w:t>form</w:t>
        </w:r>
      </w:hyperlink>
      <w:r w:rsidRPr="00D17813">
        <w:rPr>
          <w:lang w:val="en-AU"/>
        </w:rPr>
        <w:t>.</w:t>
      </w:r>
    </w:p>
    <w:p w14:paraId="5CD229AD" w14:textId="77777777" w:rsidR="00D17813" w:rsidRPr="00D17813" w:rsidRDefault="00D17813" w:rsidP="002436C5">
      <w:pPr>
        <w:pStyle w:val="HRM-Para-1"/>
        <w:spacing w:after="120"/>
        <w:rPr>
          <w:lang w:val="en-AU"/>
        </w:rPr>
      </w:pPr>
      <w:r w:rsidRPr="00D17813">
        <w:rPr>
          <w:lang w:val="en-AU"/>
        </w:rPr>
        <w:t>If you require support being matched with a returning teacher, please complete this </w:t>
      </w:r>
      <w:hyperlink r:id="rId19" w:history="1">
        <w:r w:rsidRPr="00D17813">
          <w:rPr>
            <w:rStyle w:val="Hyperlink"/>
            <w:lang w:val="en-AU"/>
          </w:rPr>
          <w:t>schoo</w:t>
        </w:r>
        <w:r w:rsidRPr="00D17813">
          <w:rPr>
            <w:rStyle w:val="Hyperlink"/>
            <w:lang w:val="en-AU"/>
          </w:rPr>
          <w:t>l</w:t>
        </w:r>
        <w:r w:rsidRPr="00D17813">
          <w:rPr>
            <w:rStyle w:val="Hyperlink"/>
            <w:lang w:val="en-AU"/>
          </w:rPr>
          <w:t>s form</w:t>
        </w:r>
      </w:hyperlink>
      <w:r w:rsidRPr="00D17813">
        <w:rPr>
          <w:lang w:val="en-AU"/>
        </w:rPr>
        <w:t>.</w:t>
      </w:r>
    </w:p>
    <w:p w14:paraId="356E6E3A" w14:textId="5EA55A08" w:rsidR="005713E5" w:rsidRDefault="00D17813" w:rsidP="002436C5">
      <w:pPr>
        <w:pStyle w:val="HRM-Para-1"/>
        <w:spacing w:after="120"/>
        <w:rPr>
          <w:lang w:val="en-AU"/>
        </w:rPr>
      </w:pPr>
      <w:r w:rsidRPr="00D17813">
        <w:rPr>
          <w:lang w:val="en-AU"/>
        </w:rPr>
        <w:t xml:space="preserve">For any queries about the initiative or how to participate, please contact the Teacher Re-Engagement team at </w:t>
      </w:r>
      <w:hyperlink r:id="rId20" w:history="1">
        <w:r w:rsidRPr="00D17813">
          <w:rPr>
            <w:rStyle w:val="Hyperlink"/>
            <w:lang w:val="en-AU"/>
          </w:rPr>
          <w:t>returningteachers@education.vic.gov.au</w:t>
        </w:r>
      </w:hyperlink>
      <w:r w:rsidRPr="00D17813">
        <w:rPr>
          <w:lang w:val="en-AU"/>
        </w:rPr>
        <w:t>.</w:t>
      </w:r>
    </w:p>
    <w:p w14:paraId="3E597250" w14:textId="2F2AD9B6" w:rsidR="007A7F24" w:rsidRDefault="007A7F24" w:rsidP="00633782">
      <w:pPr>
        <w:pStyle w:val="Title"/>
        <w:rPr>
          <w:lang w:eastAsia="en-AU"/>
        </w:rPr>
      </w:pPr>
      <w:r w:rsidRPr="0025146A">
        <w:rPr>
          <w:lang w:eastAsia="en-AU"/>
        </w:rPr>
        <w:t xml:space="preserve">Pre-Service Teachers </w:t>
      </w:r>
      <w:r w:rsidR="001A390F">
        <w:rPr>
          <w:lang w:eastAsia="en-AU"/>
        </w:rPr>
        <w:t>A</w:t>
      </w:r>
      <w:r w:rsidRPr="0025146A">
        <w:rPr>
          <w:lang w:eastAsia="en-AU"/>
        </w:rPr>
        <w:t xml:space="preserve">vailable </w:t>
      </w:r>
      <w:r>
        <w:rPr>
          <w:lang w:eastAsia="en-AU"/>
        </w:rPr>
        <w:t>Term 1, 2025</w:t>
      </w:r>
    </w:p>
    <w:p w14:paraId="6647460F" w14:textId="77777777" w:rsidR="007A7F24" w:rsidRPr="00633782" w:rsidRDefault="007A7F24" w:rsidP="00C83875">
      <w:pPr>
        <w:pStyle w:val="HRM-Para-1"/>
        <w:spacing w:after="120"/>
        <w:rPr>
          <w:rStyle w:val="Strong"/>
        </w:rPr>
      </w:pPr>
      <w:r w:rsidRPr="00633782">
        <w:rPr>
          <w:rStyle w:val="Strong"/>
        </w:rPr>
        <w:t>Do you have a teacher shortage in your workforce for 2025?</w:t>
      </w:r>
    </w:p>
    <w:p w14:paraId="2D5D4D1B" w14:textId="1357E94F" w:rsidR="007A7F24" w:rsidRDefault="007432E8" w:rsidP="00633782">
      <w:pPr>
        <w:pStyle w:val="Heading3"/>
        <w:rPr>
          <w:sz w:val="28"/>
          <w:szCs w:val="28"/>
          <w:lang w:eastAsia="en-AU"/>
        </w:rPr>
      </w:pPr>
      <w:r w:rsidRPr="009C7114">
        <w:rPr>
          <w:lang w:eastAsia="en-AU"/>
        </w:rPr>
        <w:t>Employment-based teaching degrees </w:t>
      </w:r>
    </w:p>
    <w:p w14:paraId="4E00B3CB" w14:textId="77777777" w:rsidR="007432E8" w:rsidRDefault="007432E8" w:rsidP="002D1B47">
      <w:pPr>
        <w:pStyle w:val="HRM-Para-1"/>
        <w:spacing w:after="120"/>
        <w:rPr>
          <w:lang w:eastAsia="en-AU"/>
        </w:rPr>
      </w:pPr>
      <w:r>
        <w:rPr>
          <w:lang w:eastAsia="en-AU"/>
        </w:rPr>
        <w:t>The Teach Today and Teach Tomorrow program offers a range of employment-based programs that give schools the flexibility to support staffing shortages without the hassle of advertising.</w:t>
      </w:r>
    </w:p>
    <w:p w14:paraId="0BFE4625" w14:textId="1FA83471" w:rsidR="007432E8" w:rsidRDefault="007432E8" w:rsidP="002D1B47">
      <w:pPr>
        <w:pStyle w:val="HRM-Para-1"/>
        <w:spacing w:after="120"/>
        <w:rPr>
          <w:rFonts w:eastAsia="Times New Roman"/>
          <w:lang w:eastAsia="en-AU"/>
        </w:rPr>
      </w:pPr>
      <w:r>
        <w:rPr>
          <w:lang w:eastAsia="en-AU"/>
        </w:rPr>
        <w:t>There are programs available for all secondary and specialist schools state-wide ready to start teaching in Term 1, 2025 in subject areas such as c</w:t>
      </w:r>
      <w:r>
        <w:rPr>
          <w:rFonts w:eastAsia="Times New Roman"/>
          <w:lang w:eastAsia="en-AU"/>
        </w:rPr>
        <w:t>hemistry, biology, humanities,</w:t>
      </w:r>
      <w:r w:rsidRPr="00FF53F2">
        <w:rPr>
          <w:rFonts w:eastAsia="Times New Roman"/>
          <w:lang w:eastAsia="en-AU"/>
        </w:rPr>
        <w:t xml:space="preserve"> </w:t>
      </w:r>
      <w:r>
        <w:rPr>
          <w:rFonts w:eastAsia="Times New Roman"/>
          <w:lang w:eastAsia="en-AU"/>
        </w:rPr>
        <w:t>art,</w:t>
      </w:r>
      <w:r w:rsidRPr="00FF53F2">
        <w:rPr>
          <w:rFonts w:eastAsia="Times New Roman"/>
          <w:lang w:eastAsia="en-AU"/>
        </w:rPr>
        <w:t xml:space="preserve"> </w:t>
      </w:r>
      <w:r>
        <w:rPr>
          <w:rFonts w:eastAsia="Times New Roman"/>
          <w:lang w:eastAsia="en-AU"/>
        </w:rPr>
        <w:t>psychology, maths</w:t>
      </w:r>
      <w:r w:rsidRPr="00FF53F2">
        <w:rPr>
          <w:rFonts w:eastAsia="Times New Roman"/>
          <w:lang w:eastAsia="en-AU"/>
        </w:rPr>
        <w:t xml:space="preserve"> </w:t>
      </w:r>
      <w:r>
        <w:rPr>
          <w:rFonts w:eastAsia="Times New Roman"/>
          <w:lang w:eastAsia="en-AU"/>
        </w:rPr>
        <w:t>and many more to choose from.</w:t>
      </w:r>
    </w:p>
    <w:p w14:paraId="33DB12E2" w14:textId="4B0ED2B0" w:rsidR="007432E8" w:rsidRDefault="007432E8" w:rsidP="002D1B47">
      <w:pPr>
        <w:pStyle w:val="Heading5"/>
        <w:spacing w:after="120"/>
        <w:rPr>
          <w:lang w:eastAsia="en-AU"/>
        </w:rPr>
      </w:pPr>
      <w:r>
        <w:rPr>
          <w:lang w:eastAsia="en-AU"/>
        </w:rPr>
        <w:t>How to register your interest and get involved</w:t>
      </w:r>
    </w:p>
    <w:p w14:paraId="4ED3B87D" w14:textId="2E89FA7F" w:rsidR="007432E8" w:rsidRPr="002D1B47" w:rsidRDefault="007432E8" w:rsidP="002D1B47">
      <w:pPr>
        <w:pStyle w:val="HRM-Para-1"/>
        <w:spacing w:after="120"/>
      </w:pPr>
      <w:r w:rsidRPr="007432E8">
        <w:t xml:space="preserve">You can register your school’s interest by following this </w:t>
      </w:r>
      <w:hyperlink r:id="rId21" w:history="1">
        <w:r w:rsidR="002D1B47" w:rsidRPr="00953BF2">
          <w:rPr>
            <w:rStyle w:val="Hyperlink"/>
          </w:rPr>
          <w:t>st</w:t>
        </w:r>
        <w:r w:rsidR="002D1B47" w:rsidRPr="00953BF2">
          <w:rPr>
            <w:rStyle w:val="Hyperlink"/>
          </w:rPr>
          <w:t>e</w:t>
        </w:r>
        <w:r w:rsidR="002D1B47" w:rsidRPr="00953BF2">
          <w:rPr>
            <w:rStyle w:val="Hyperlink"/>
          </w:rPr>
          <w:t>p-by-step guide</w:t>
        </w:r>
      </w:hyperlink>
      <w:r w:rsidRPr="002D1B47">
        <w:t xml:space="preserve"> via Recruitment Online.</w:t>
      </w:r>
    </w:p>
    <w:p w14:paraId="740D1F67" w14:textId="4E0B2D03" w:rsidR="007432E8" w:rsidRDefault="007432E8" w:rsidP="002D1B47">
      <w:pPr>
        <w:pStyle w:val="Heading5"/>
        <w:spacing w:after="120"/>
        <w:rPr>
          <w:lang w:eastAsia="en-AU"/>
        </w:rPr>
      </w:pPr>
      <w:r w:rsidRPr="00FF53F2">
        <w:rPr>
          <w:lang w:eastAsia="en-AU"/>
        </w:rPr>
        <w:t>More Information</w:t>
      </w:r>
    </w:p>
    <w:p w14:paraId="27B003DC" w14:textId="77777777" w:rsidR="007432E8" w:rsidRPr="00E76E71" w:rsidRDefault="007432E8" w:rsidP="002D1B47">
      <w:pPr>
        <w:pStyle w:val="HRM-Para-1"/>
        <w:spacing w:after="120"/>
      </w:pPr>
      <w:r>
        <w:t xml:space="preserve">For more information on the Teach Today </w:t>
      </w:r>
      <w:r w:rsidRPr="00CD2243">
        <w:t>and Teach Tomorrow programs</w:t>
      </w:r>
      <w:r w:rsidRPr="00E76E71">
        <w:t xml:space="preserve"> contact the Pre-service teacher Projects and Initiatives team by email: </w:t>
      </w:r>
      <w:hyperlink r:id="rId22" w:history="1">
        <w:r w:rsidRPr="00E76E71">
          <w:rPr>
            <w:rStyle w:val="Hyperlink"/>
            <w:rFonts w:ascii="Segoe UI" w:eastAsiaTheme="majorEastAsia" w:hAnsi="Segoe UI" w:cs="Segoe UI"/>
          </w:rPr>
          <w:t>teach.today.teach.tomorrow@education.vic.gov.au</w:t>
        </w:r>
      </w:hyperlink>
      <w:r w:rsidRPr="00E76E71">
        <w:rPr>
          <w:rStyle w:val="eop"/>
          <w:rFonts w:ascii="Segoe UI" w:eastAsiaTheme="majorEastAsia" w:hAnsi="Segoe UI" w:cs="Segoe UI"/>
          <w:color w:val="0563C1"/>
        </w:rPr>
        <w:t> </w:t>
      </w:r>
    </w:p>
    <w:p w14:paraId="59D4EE41" w14:textId="120A5B50" w:rsidR="007432E8" w:rsidRPr="008B668C" w:rsidRDefault="007432E8" w:rsidP="007432E8">
      <w:pPr>
        <w:pStyle w:val="Title"/>
        <w:rPr>
          <w:rFonts w:eastAsia="Times New Roman"/>
          <w:noProof/>
          <w:lang w:eastAsia="en-AU"/>
        </w:rPr>
      </w:pPr>
      <w:r>
        <w:rPr>
          <w:rFonts w:eastAsia="Times New Roman"/>
          <w:noProof/>
          <w:lang w:eastAsia="en-AU"/>
        </w:rPr>
        <w:t>Permanent and Temporary Transfers - Change of Schools</w:t>
      </w:r>
    </w:p>
    <w:p w14:paraId="74AAE020" w14:textId="77777777" w:rsidR="007432E8" w:rsidRDefault="007432E8" w:rsidP="00953BF2">
      <w:pPr>
        <w:pStyle w:val="HRM-Para-1"/>
        <w:spacing w:after="120"/>
        <w:rPr>
          <w:lang w:eastAsia="en-AU"/>
        </w:rPr>
      </w:pPr>
      <w:r>
        <w:rPr>
          <w:lang w:eastAsia="en-AU"/>
        </w:rPr>
        <w:t>Where an ongoing employee is the successful applicant for an advertised vacancy at another school, communication with the substantive school’s principal must occur regarding the release. It is recommended to ask the successful applicant if they are a current ongoing employee with the department, and then if so, contact their current principal prior to any written offer being made or eduPay action.</w:t>
      </w:r>
    </w:p>
    <w:p w14:paraId="76469613" w14:textId="77777777" w:rsidR="007432E8" w:rsidRDefault="007432E8" w:rsidP="00953BF2">
      <w:pPr>
        <w:pStyle w:val="HRM-Para-1"/>
        <w:spacing w:after="120"/>
        <w:rPr>
          <w:lang w:eastAsia="en-AU"/>
        </w:rPr>
      </w:pPr>
      <w:r w:rsidRPr="00555272">
        <w:rPr>
          <w:lang w:eastAsia="en-AU"/>
        </w:rPr>
        <w:t>Where the principal of the base school does not agree to release the employee, the employee may lodge an application for a personal grievance with the Merit Protection Boards.</w:t>
      </w:r>
    </w:p>
    <w:p w14:paraId="2A3BC649" w14:textId="77777777" w:rsidR="007432E8" w:rsidRPr="00CD60C9" w:rsidRDefault="007432E8" w:rsidP="00953BF2">
      <w:pPr>
        <w:pStyle w:val="HRM-Para-1"/>
        <w:spacing w:after="120"/>
        <w:rPr>
          <w:lang w:eastAsia="en-AU"/>
        </w:rPr>
      </w:pPr>
      <w:r>
        <w:rPr>
          <w:lang w:eastAsia="en-AU"/>
        </w:rPr>
        <w:t xml:space="preserve">Principals are advised to refer to the </w:t>
      </w:r>
      <w:hyperlink r:id="rId23" w:history="1">
        <w:r w:rsidRPr="0012725B">
          <w:rPr>
            <w:rStyle w:val="Hyperlink"/>
            <w:lang w:eastAsia="en-AU"/>
          </w:rPr>
          <w:t>Recruitment in Schools policy</w:t>
        </w:r>
      </w:hyperlink>
      <w:r>
        <w:rPr>
          <w:lang w:eastAsia="en-AU"/>
        </w:rPr>
        <w:t xml:space="preserve"> relevant to permanent and temporary transfers. Where clarity is desired, please contact Schools Recruitment for advice o</w:t>
      </w:r>
      <w:r w:rsidRPr="002E59AE">
        <w:rPr>
          <w:rFonts w:eastAsia="Aptos"/>
          <w:color w:val="0E101A"/>
          <w:lang w:eastAsia="en-AU"/>
        </w:rPr>
        <w:t>n 1800 641 943</w:t>
      </w:r>
      <w:r>
        <w:rPr>
          <w:rFonts w:eastAsia="Aptos"/>
          <w:color w:val="0E101A"/>
          <w:lang w:eastAsia="en-AU"/>
        </w:rPr>
        <w:t xml:space="preserve"> (option for Recruitment)</w:t>
      </w:r>
      <w:r w:rsidRPr="002E59AE">
        <w:rPr>
          <w:rFonts w:eastAsia="Aptos"/>
          <w:color w:val="0E101A"/>
          <w:lang w:eastAsia="en-AU"/>
        </w:rPr>
        <w:t xml:space="preserve"> or</w:t>
      </w:r>
      <w:r>
        <w:rPr>
          <w:rFonts w:eastAsia="Aptos"/>
          <w:color w:val="0E101A"/>
          <w:lang w:eastAsia="en-AU"/>
        </w:rPr>
        <w:t xml:space="preserve"> via the Services Portal.</w:t>
      </w:r>
    </w:p>
    <w:p w14:paraId="5E0B1FFA" w14:textId="77777777" w:rsidR="007432E8" w:rsidRDefault="007432E8" w:rsidP="007432E8">
      <w:pPr>
        <w:pStyle w:val="Title"/>
        <w:rPr>
          <w:rFonts w:eastAsia="Times New Roman"/>
          <w:noProof/>
          <w:lang w:eastAsia="en-AU"/>
        </w:rPr>
      </w:pPr>
      <w:r>
        <w:rPr>
          <w:rFonts w:eastAsia="Times New Roman"/>
          <w:noProof/>
          <w:lang w:eastAsia="en-AU"/>
        </w:rPr>
        <w:t>Employing Applicants with Permission to Teach</w:t>
      </w:r>
    </w:p>
    <w:p w14:paraId="6D6F05AD" w14:textId="77777777" w:rsidR="007432E8" w:rsidRDefault="007432E8" w:rsidP="00953BF2">
      <w:pPr>
        <w:pStyle w:val="HRM-Para-1"/>
        <w:spacing w:after="120"/>
        <w:rPr>
          <w:lang w:eastAsia="en-AU"/>
        </w:rPr>
      </w:pPr>
      <w:r>
        <w:rPr>
          <w:lang w:eastAsia="en-AU"/>
        </w:rPr>
        <w:t xml:space="preserve">Where no suitably qualified applicant can be found for an advertised teacher vacancy, an applicant who is not qualified may be considered, provided VIT approve permission to teach (PTT). Where this occurs, the applicant may be offered the position, however they cannot be employed as a classroom teacher, and must be employed as a fixed term paraprofessional for no greater than 3 years. </w:t>
      </w:r>
    </w:p>
    <w:p w14:paraId="588580C9" w14:textId="77777777" w:rsidR="007432E8" w:rsidRDefault="007432E8" w:rsidP="00953BF2">
      <w:pPr>
        <w:pStyle w:val="HRM-Para-1"/>
        <w:spacing w:after="120"/>
        <w:rPr>
          <w:lang w:eastAsia="en-AU"/>
        </w:rPr>
      </w:pPr>
      <w:r>
        <w:rPr>
          <w:lang w:eastAsia="en-AU"/>
        </w:rPr>
        <w:t xml:space="preserve">Please ensure their employment offer letter and contract and information when hiring into eduPay reflects a fixed term paraprofessional. Where this occurs for a current education support class employee, in </w:t>
      </w:r>
      <w:proofErr w:type="gramStart"/>
      <w:r>
        <w:rPr>
          <w:lang w:eastAsia="en-AU"/>
        </w:rPr>
        <w:t>the majority of</w:t>
      </w:r>
      <w:proofErr w:type="gramEnd"/>
      <w:r>
        <w:rPr>
          <w:lang w:eastAsia="en-AU"/>
        </w:rPr>
        <w:t xml:space="preserve"> circumstances the action required is a higher duties assignment. Without an assignment made to a teacher/paraprofessional classification, an education support class employee cannot undertake the work of a teacher. </w:t>
      </w:r>
    </w:p>
    <w:p w14:paraId="6C91EE95" w14:textId="77777777" w:rsidR="007432E8" w:rsidRDefault="007432E8" w:rsidP="00953BF2">
      <w:pPr>
        <w:pStyle w:val="HRM-Para-1"/>
        <w:spacing w:after="120"/>
        <w:rPr>
          <w:rFonts w:eastAsia="Aptos"/>
          <w:color w:val="0E101A"/>
          <w:lang w:eastAsia="en-AU"/>
        </w:rPr>
      </w:pPr>
      <w:r>
        <w:rPr>
          <w:lang w:eastAsia="en-AU"/>
        </w:rPr>
        <w:t>If you are unsure what the required process is, please contact Schools Recruitment for advice o</w:t>
      </w:r>
      <w:r w:rsidRPr="002E59AE">
        <w:rPr>
          <w:rFonts w:eastAsia="Aptos"/>
          <w:color w:val="0E101A"/>
          <w:lang w:eastAsia="en-AU"/>
        </w:rPr>
        <w:t>n 1800 641 943</w:t>
      </w:r>
      <w:r>
        <w:rPr>
          <w:rFonts w:eastAsia="Aptos"/>
          <w:color w:val="0E101A"/>
          <w:lang w:eastAsia="en-AU"/>
        </w:rPr>
        <w:t xml:space="preserve"> (option for Recruitment)</w:t>
      </w:r>
      <w:r w:rsidRPr="002E59AE">
        <w:rPr>
          <w:rFonts w:eastAsia="Aptos"/>
          <w:color w:val="0E101A"/>
          <w:lang w:eastAsia="en-AU"/>
        </w:rPr>
        <w:t xml:space="preserve"> or</w:t>
      </w:r>
      <w:r>
        <w:rPr>
          <w:rFonts w:eastAsia="Aptos"/>
          <w:color w:val="0E101A"/>
          <w:lang w:eastAsia="en-AU"/>
        </w:rPr>
        <w:t xml:space="preserve"> via the Services Portal.</w:t>
      </w:r>
    </w:p>
    <w:p w14:paraId="200AACB7" w14:textId="77777777" w:rsidR="00156161" w:rsidRDefault="00156161" w:rsidP="00953BF2">
      <w:pPr>
        <w:pStyle w:val="HRM-Para-1"/>
        <w:spacing w:after="120"/>
        <w:rPr>
          <w:rFonts w:eastAsia="Aptos"/>
          <w:color w:val="0E101A"/>
          <w:lang w:eastAsia="en-AU"/>
        </w:rPr>
      </w:pPr>
    </w:p>
    <w:p w14:paraId="4DEC32F2" w14:textId="77777777" w:rsidR="00156161" w:rsidRDefault="00156161" w:rsidP="00953BF2">
      <w:pPr>
        <w:pStyle w:val="HRM-Para-1"/>
        <w:spacing w:after="120"/>
        <w:rPr>
          <w:rFonts w:eastAsia="Aptos"/>
          <w:color w:val="0E101A"/>
          <w:lang w:eastAsia="en-AU"/>
        </w:rPr>
      </w:pPr>
    </w:p>
    <w:p w14:paraId="266FA8F9" w14:textId="77777777" w:rsidR="00156161" w:rsidRDefault="00156161" w:rsidP="00953BF2">
      <w:pPr>
        <w:pStyle w:val="HRM-Para-1"/>
        <w:spacing w:after="120"/>
        <w:rPr>
          <w:rFonts w:eastAsia="Aptos"/>
          <w:color w:val="0E101A"/>
          <w:lang w:eastAsia="en-AU"/>
        </w:rPr>
      </w:pPr>
    </w:p>
    <w:p w14:paraId="60BC7C40" w14:textId="77777777" w:rsidR="00156161" w:rsidRDefault="00156161" w:rsidP="00953BF2">
      <w:pPr>
        <w:pStyle w:val="HRM-Para-1"/>
        <w:spacing w:after="120"/>
        <w:rPr>
          <w:rFonts w:eastAsia="Aptos"/>
          <w:color w:val="0E101A"/>
          <w:lang w:eastAsia="en-AU"/>
        </w:rPr>
      </w:pPr>
    </w:p>
    <w:p w14:paraId="66D169AA" w14:textId="77777777" w:rsidR="00156161" w:rsidRDefault="00156161" w:rsidP="00953BF2">
      <w:pPr>
        <w:pStyle w:val="HRM-Para-1"/>
        <w:spacing w:after="120"/>
        <w:rPr>
          <w:rFonts w:eastAsia="Aptos"/>
          <w:color w:val="0E101A"/>
          <w:lang w:eastAsia="en-AU"/>
        </w:rPr>
      </w:pPr>
    </w:p>
    <w:p w14:paraId="5C3AF88A" w14:textId="77777777" w:rsidR="007432E8" w:rsidRPr="00422343" w:rsidRDefault="007432E8" w:rsidP="007432E8">
      <w:pPr>
        <w:pStyle w:val="Title"/>
        <w:rPr>
          <w:rFonts w:eastAsia="Times New Roman"/>
          <w:noProof/>
          <w:lang w:eastAsia="en-AU"/>
        </w:rPr>
      </w:pPr>
      <w:r w:rsidRPr="00422343">
        <w:rPr>
          <w:rFonts w:eastAsia="Times New Roman"/>
          <w:noProof/>
          <w:lang w:eastAsia="en-AU"/>
        </w:rPr>
        <w:lastRenderedPageBreak/>
        <w:t>CRT Panel Agreement – Rules of Use</w:t>
      </w:r>
    </w:p>
    <w:p w14:paraId="54EAE7D2" w14:textId="77777777" w:rsidR="007432E8" w:rsidRDefault="007432E8" w:rsidP="00953BF2">
      <w:pPr>
        <w:pStyle w:val="HRM-Para-1"/>
        <w:spacing w:after="120"/>
        <w:rPr>
          <w:lang w:eastAsia="en-AU"/>
        </w:rPr>
      </w:pPr>
      <w:r w:rsidRPr="00422343">
        <w:rPr>
          <w:lang w:eastAsia="en-AU"/>
        </w:rPr>
        <w:t>A reminder for all schools wishing to engage an agency for casual relief teachers (CRTs), the department has an established panel of 12 agencies for short term staffing support.</w:t>
      </w:r>
      <w:r>
        <w:rPr>
          <w:lang w:eastAsia="en-AU"/>
        </w:rPr>
        <w:t xml:space="preserve"> </w:t>
      </w:r>
    </w:p>
    <w:p w14:paraId="7EE1FD36" w14:textId="77777777" w:rsidR="007432E8" w:rsidRDefault="007432E8" w:rsidP="00953BF2">
      <w:pPr>
        <w:pStyle w:val="HRM-Para-1"/>
        <w:spacing w:after="120"/>
        <w:rPr>
          <w:lang w:eastAsia="en-AU"/>
        </w:rPr>
      </w:pPr>
      <w:r>
        <w:rPr>
          <w:lang w:eastAsia="en-AU"/>
        </w:rPr>
        <w:t xml:space="preserve">Schools should refer to the </w:t>
      </w:r>
      <w:hyperlink r:id="rId24" w:history="1">
        <w:r w:rsidRPr="00422343">
          <w:rPr>
            <w:rStyle w:val="Hyperlink"/>
            <w:lang w:eastAsia="en-AU"/>
          </w:rPr>
          <w:t>Rules of</w:t>
        </w:r>
        <w:r w:rsidRPr="00422343">
          <w:rPr>
            <w:rStyle w:val="Hyperlink"/>
            <w:lang w:eastAsia="en-AU"/>
          </w:rPr>
          <w:t xml:space="preserve"> </w:t>
        </w:r>
        <w:r w:rsidRPr="00422343">
          <w:rPr>
            <w:rStyle w:val="Hyperlink"/>
            <w:lang w:eastAsia="en-AU"/>
          </w:rPr>
          <w:t>Use</w:t>
        </w:r>
      </w:hyperlink>
      <w:r>
        <w:rPr>
          <w:lang w:eastAsia="en-AU"/>
        </w:rPr>
        <w:t xml:space="preserve"> (</w:t>
      </w:r>
      <w:proofErr w:type="spellStart"/>
      <w:r>
        <w:rPr>
          <w:lang w:eastAsia="en-AU"/>
        </w:rPr>
        <w:t>RoU</w:t>
      </w:r>
      <w:proofErr w:type="spellEnd"/>
      <w:r>
        <w:rPr>
          <w:lang w:eastAsia="en-AU"/>
        </w:rPr>
        <w:t xml:space="preserve">) available on </w:t>
      </w:r>
      <w:proofErr w:type="spellStart"/>
      <w:r>
        <w:rPr>
          <w:lang w:eastAsia="en-AU"/>
        </w:rPr>
        <w:t>eduGate</w:t>
      </w:r>
      <w:proofErr w:type="spellEnd"/>
      <w:r>
        <w:rPr>
          <w:lang w:eastAsia="en-AU"/>
        </w:rPr>
        <w:t xml:space="preserve"> for the most up to date information on each agency, including, contact information and current pricing.</w:t>
      </w:r>
    </w:p>
    <w:p w14:paraId="4BF71B5D" w14:textId="77777777" w:rsidR="007432E8" w:rsidRPr="00422343" w:rsidRDefault="007432E8" w:rsidP="00953BF2">
      <w:pPr>
        <w:pStyle w:val="HRM-Para-1"/>
        <w:spacing w:after="120"/>
        <w:rPr>
          <w:lang w:eastAsia="en-AU"/>
        </w:rPr>
      </w:pPr>
      <w:r w:rsidRPr="00422343">
        <w:rPr>
          <w:lang w:eastAsia="en-AU"/>
        </w:rPr>
        <w:t>Schools are encouraged to regularly review the CRT </w:t>
      </w:r>
      <w:proofErr w:type="spellStart"/>
      <w:r w:rsidRPr="00422343">
        <w:rPr>
          <w:lang w:eastAsia="en-AU"/>
        </w:rPr>
        <w:t>RoU</w:t>
      </w:r>
      <w:proofErr w:type="spellEnd"/>
      <w:r w:rsidRPr="00422343">
        <w:rPr>
          <w:lang w:eastAsia="en-AU"/>
        </w:rPr>
        <w:t xml:space="preserve"> for the most up to date information on each agency including any applicable terms and conditions.</w:t>
      </w:r>
    </w:p>
    <w:p w14:paraId="29E7BE6C" w14:textId="77777777" w:rsidR="007432E8" w:rsidRPr="00422343" w:rsidRDefault="007432E8" w:rsidP="00953BF2">
      <w:pPr>
        <w:pStyle w:val="HRM-Para-1"/>
        <w:spacing w:after="120"/>
        <w:rPr>
          <w:lang w:eastAsia="en-AU"/>
        </w:rPr>
      </w:pPr>
      <w:r w:rsidRPr="00422343">
        <w:rPr>
          <w:lang w:eastAsia="en-AU"/>
        </w:rPr>
        <w:t xml:space="preserve">If you have any queries regarding the use of the panel, please contact Schools Recruitment at </w:t>
      </w:r>
      <w:hyperlink r:id="rId25" w:history="1">
        <w:r w:rsidRPr="00422343">
          <w:rPr>
            <w:rStyle w:val="Hyperlink"/>
            <w:lang w:eastAsia="en-AU"/>
          </w:rPr>
          <w:t>sr.crt.panel@education.vic.gov.au</w:t>
        </w:r>
      </w:hyperlink>
      <w:r w:rsidRPr="00422343">
        <w:rPr>
          <w:lang w:eastAsia="en-AU"/>
        </w:rPr>
        <w:t xml:space="preserve">. </w:t>
      </w:r>
    </w:p>
    <w:p w14:paraId="2B21BCEE" w14:textId="77777777" w:rsidR="007432E8" w:rsidRDefault="007432E8" w:rsidP="00D25F1C">
      <w:pPr>
        <w:pStyle w:val="Title"/>
        <w:rPr>
          <w:lang w:eastAsia="en-AU"/>
        </w:rPr>
      </w:pPr>
      <w:r w:rsidRPr="00925FD0">
        <w:rPr>
          <w:rFonts w:eastAsia="Times New Roman"/>
          <w:noProof/>
          <w:lang w:eastAsia="en-AU"/>
        </w:rPr>
        <w:t xml:space="preserve">VIT Annual Registration - </w:t>
      </w:r>
      <w:r w:rsidRPr="008C65F6">
        <w:rPr>
          <w:rFonts w:eastAsia="Times New Roman"/>
          <w:i/>
          <w:iCs/>
          <w:noProof/>
          <w:lang w:eastAsia="en-AU"/>
        </w:rPr>
        <w:t>Now Overdue</w:t>
      </w:r>
    </w:p>
    <w:p w14:paraId="085EE7E5" w14:textId="77777777" w:rsidR="00D25F1C" w:rsidRDefault="00D25F1C" w:rsidP="00953BF2">
      <w:pPr>
        <w:pStyle w:val="HRM-Para-1"/>
        <w:spacing w:after="120"/>
        <w:rPr>
          <w:lang w:eastAsia="en-AU"/>
        </w:rPr>
      </w:pPr>
      <w:r w:rsidRPr="00925FD0">
        <w:rPr>
          <w:lang w:eastAsia="en-AU"/>
        </w:rPr>
        <w:t>Invoices have been issued by the VIT for annual VIT registration renewal, and registration was due by 30 September 2024, and is now overdue</w:t>
      </w:r>
      <w:r>
        <w:rPr>
          <w:lang w:eastAsia="en-AU"/>
        </w:rPr>
        <w:t>.</w:t>
      </w:r>
    </w:p>
    <w:p w14:paraId="0E7F2C6F" w14:textId="77777777" w:rsidR="00D25F1C" w:rsidRDefault="00D25F1C" w:rsidP="00953BF2">
      <w:pPr>
        <w:pStyle w:val="HRM-Para-1"/>
        <w:spacing w:after="120"/>
        <w:rPr>
          <w:lang w:eastAsia="en-AU"/>
        </w:rPr>
      </w:pPr>
      <w:r w:rsidRPr="00925FD0">
        <w:rPr>
          <w:lang w:eastAsia="en-AU"/>
        </w:rPr>
        <w:t>Late payment fees may apply to registrations finalised after 30 September and before 31 December 2024. The VIT may also grant a three-month grace period permitting continued teaching until 31 December 2024</w:t>
      </w:r>
      <w:r>
        <w:rPr>
          <w:lang w:eastAsia="en-AU"/>
        </w:rPr>
        <w:t>.</w:t>
      </w:r>
    </w:p>
    <w:p w14:paraId="68DDF61C" w14:textId="77777777" w:rsidR="00D25F1C" w:rsidRDefault="00D25F1C" w:rsidP="00953BF2">
      <w:pPr>
        <w:pStyle w:val="HRM-Para-1"/>
        <w:spacing w:after="120"/>
        <w:rPr>
          <w:lang w:eastAsia="en-AU"/>
        </w:rPr>
      </w:pPr>
      <w:r w:rsidRPr="00925FD0">
        <w:rPr>
          <w:lang w:eastAsia="en-AU"/>
        </w:rPr>
        <w:t>Teachers who have not finalised registration by 31 December 2024 may be unable to undertake teaching duties at the commencement of the 2025 school year</w:t>
      </w:r>
      <w:r>
        <w:rPr>
          <w:lang w:eastAsia="en-AU"/>
        </w:rPr>
        <w:t>.</w:t>
      </w:r>
    </w:p>
    <w:p w14:paraId="37A87E3A" w14:textId="630F0EC3" w:rsidR="00D25F1C" w:rsidRDefault="00D25F1C" w:rsidP="00953BF2">
      <w:pPr>
        <w:pStyle w:val="HRM-Para-1"/>
        <w:spacing w:after="120"/>
        <w:rPr>
          <w:lang w:eastAsia="en-AU"/>
        </w:rPr>
      </w:pPr>
      <w:r w:rsidRPr="00925FD0">
        <w:rPr>
          <w:lang w:eastAsia="en-AU"/>
        </w:rPr>
        <w:t xml:space="preserve">Schools can view the status of their teacher’s registrations by viewing the ‘My School’ portal, available from the </w:t>
      </w:r>
      <w:hyperlink r:id="rId26" w:history="1">
        <w:r w:rsidRPr="00925FD0">
          <w:rPr>
            <w:rStyle w:val="Hyperlink"/>
            <w:lang w:eastAsia="en-AU"/>
          </w:rPr>
          <w:t>V</w:t>
        </w:r>
        <w:r w:rsidRPr="00925FD0">
          <w:rPr>
            <w:rStyle w:val="Hyperlink"/>
            <w:lang w:eastAsia="en-AU"/>
          </w:rPr>
          <w:t>I</w:t>
        </w:r>
        <w:r w:rsidRPr="00925FD0">
          <w:rPr>
            <w:rStyle w:val="Hyperlink"/>
            <w:lang w:eastAsia="en-AU"/>
          </w:rPr>
          <w:t>T</w:t>
        </w:r>
        <w:r w:rsidRPr="00925FD0">
          <w:rPr>
            <w:rStyle w:val="Hyperlink"/>
            <w:lang w:eastAsia="en-AU"/>
          </w:rPr>
          <w:t xml:space="preserve"> webs</w:t>
        </w:r>
        <w:r w:rsidRPr="00925FD0">
          <w:rPr>
            <w:rStyle w:val="Hyperlink"/>
            <w:lang w:eastAsia="en-AU"/>
          </w:rPr>
          <w:t>i</w:t>
        </w:r>
        <w:r w:rsidRPr="00925FD0">
          <w:rPr>
            <w:rStyle w:val="Hyperlink"/>
            <w:lang w:eastAsia="en-AU"/>
          </w:rPr>
          <w:t>te</w:t>
        </w:r>
      </w:hyperlink>
      <w:r w:rsidRPr="00925FD0">
        <w:rPr>
          <w:lang w:eastAsia="en-AU"/>
        </w:rPr>
        <w:t>.</w:t>
      </w:r>
    </w:p>
    <w:p w14:paraId="3E3A530B" w14:textId="77777777" w:rsidR="00D25F1C" w:rsidRPr="00925FD0" w:rsidRDefault="00D25F1C" w:rsidP="00953BF2">
      <w:pPr>
        <w:pStyle w:val="HRM-Act"/>
        <w:rPr>
          <w:lang w:eastAsia="en-AU"/>
        </w:rPr>
      </w:pPr>
      <w:r w:rsidRPr="00925FD0">
        <w:rPr>
          <w:b/>
          <w:bCs/>
          <w:lang w:eastAsia="en-AU"/>
        </w:rPr>
        <w:t>Action</w:t>
      </w:r>
      <w:r w:rsidRPr="00925FD0">
        <w:rPr>
          <w:lang w:eastAsia="en-AU"/>
        </w:rPr>
        <w:t>: Principals and HR staff are asked to bring this to their employees’ attention and encourage renewal as soon as possible. HR Administrators are asked to review entries and update the suitability page after validating the recorded entries.</w:t>
      </w:r>
    </w:p>
    <w:p w14:paraId="19389570" w14:textId="77777777" w:rsidR="007432E8" w:rsidRDefault="007432E8" w:rsidP="00D25F1C">
      <w:pPr>
        <w:pStyle w:val="HRM-Para-1"/>
        <w:rPr>
          <w:rFonts w:ascii="Segoe UI" w:hAnsi="Segoe UI" w:cs="Segoe UI"/>
          <w:b/>
          <w:bCs/>
          <w:color w:val="323130"/>
          <w:sz w:val="28"/>
          <w:szCs w:val="28"/>
          <w:lang w:eastAsia="en-AU"/>
        </w:rPr>
      </w:pPr>
    </w:p>
    <w:p w14:paraId="141500A1" w14:textId="77777777" w:rsidR="007432E8" w:rsidRDefault="007432E8" w:rsidP="00D25F1C">
      <w:pPr>
        <w:pStyle w:val="HRM-Para-1"/>
        <w:rPr>
          <w:rFonts w:ascii="Segoe UI" w:hAnsi="Segoe UI" w:cs="Segoe UI"/>
          <w:b/>
          <w:bCs/>
          <w:color w:val="323130"/>
          <w:sz w:val="28"/>
          <w:szCs w:val="28"/>
          <w:lang w:eastAsia="en-AU"/>
        </w:rPr>
      </w:pPr>
    </w:p>
    <w:p w14:paraId="37BCF5BC" w14:textId="77777777" w:rsidR="007432E8" w:rsidRDefault="007432E8" w:rsidP="00D25F1C">
      <w:pPr>
        <w:pStyle w:val="HRM-Para-1"/>
        <w:rPr>
          <w:rFonts w:ascii="Segoe UI" w:hAnsi="Segoe UI" w:cs="Segoe UI"/>
          <w:b/>
          <w:bCs/>
          <w:color w:val="323130"/>
          <w:sz w:val="28"/>
          <w:szCs w:val="28"/>
          <w:lang w:eastAsia="en-AU"/>
        </w:rPr>
      </w:pPr>
    </w:p>
    <w:p w14:paraId="1E5A040E" w14:textId="77777777" w:rsidR="007432E8" w:rsidRDefault="007432E8" w:rsidP="00D25F1C">
      <w:pPr>
        <w:pStyle w:val="HRM-Para-1"/>
        <w:rPr>
          <w:rFonts w:ascii="Segoe UI" w:hAnsi="Segoe UI" w:cs="Segoe UI"/>
          <w:b/>
          <w:bCs/>
          <w:color w:val="323130"/>
          <w:sz w:val="28"/>
          <w:szCs w:val="28"/>
          <w:lang w:eastAsia="en-AU"/>
        </w:rPr>
      </w:pPr>
    </w:p>
    <w:p w14:paraId="687CB9B2" w14:textId="77777777" w:rsidR="007432E8" w:rsidRDefault="007432E8" w:rsidP="00D25F1C">
      <w:pPr>
        <w:pStyle w:val="HRM-Para-1"/>
        <w:rPr>
          <w:rFonts w:ascii="Segoe UI" w:hAnsi="Segoe UI" w:cs="Segoe UI"/>
          <w:b/>
          <w:bCs/>
          <w:color w:val="323130"/>
          <w:sz w:val="28"/>
          <w:szCs w:val="28"/>
          <w:lang w:eastAsia="en-AU"/>
        </w:rPr>
      </w:pPr>
    </w:p>
    <w:p w14:paraId="0065A18D" w14:textId="77777777" w:rsidR="007432E8" w:rsidRDefault="007432E8" w:rsidP="00D25F1C">
      <w:pPr>
        <w:pStyle w:val="HRM-Para-1"/>
        <w:rPr>
          <w:rFonts w:ascii="Segoe UI" w:hAnsi="Segoe UI" w:cs="Segoe UI"/>
          <w:b/>
          <w:bCs/>
          <w:color w:val="323130"/>
          <w:sz w:val="28"/>
          <w:szCs w:val="28"/>
          <w:lang w:eastAsia="en-AU"/>
        </w:rPr>
      </w:pPr>
    </w:p>
    <w:p w14:paraId="71729EA1" w14:textId="77777777" w:rsidR="007432E8" w:rsidRDefault="007432E8" w:rsidP="00D25F1C">
      <w:pPr>
        <w:pStyle w:val="HRM-Para-1"/>
        <w:rPr>
          <w:rFonts w:ascii="Segoe UI" w:hAnsi="Segoe UI" w:cs="Segoe UI"/>
          <w:b/>
          <w:bCs/>
          <w:color w:val="323130"/>
          <w:sz w:val="28"/>
          <w:szCs w:val="28"/>
          <w:lang w:eastAsia="en-AU"/>
        </w:rPr>
      </w:pPr>
    </w:p>
    <w:p w14:paraId="0EA33F11" w14:textId="77777777" w:rsidR="007432E8" w:rsidRDefault="007432E8" w:rsidP="00D25F1C">
      <w:pPr>
        <w:pStyle w:val="HRM-Para-1"/>
        <w:rPr>
          <w:rFonts w:ascii="Segoe UI" w:hAnsi="Segoe UI" w:cs="Segoe UI"/>
          <w:b/>
          <w:bCs/>
          <w:color w:val="323130"/>
          <w:sz w:val="28"/>
          <w:szCs w:val="28"/>
          <w:lang w:eastAsia="en-AU"/>
        </w:rPr>
      </w:pPr>
    </w:p>
    <w:p w14:paraId="39D879E6" w14:textId="77777777" w:rsidR="007432E8" w:rsidRDefault="007432E8" w:rsidP="00D25F1C">
      <w:pPr>
        <w:pStyle w:val="HRM-Para-1"/>
        <w:rPr>
          <w:rFonts w:ascii="Segoe UI" w:hAnsi="Segoe UI" w:cs="Segoe UI"/>
          <w:b/>
          <w:bCs/>
          <w:color w:val="323130"/>
          <w:sz w:val="28"/>
          <w:szCs w:val="28"/>
          <w:lang w:eastAsia="en-AU"/>
        </w:rPr>
      </w:pPr>
    </w:p>
    <w:p w14:paraId="6DFFDFC0" w14:textId="77777777" w:rsidR="007A7F24" w:rsidRDefault="007A7F24" w:rsidP="007A7F24">
      <w:pPr>
        <w:rPr>
          <w:rFonts w:ascii="Segoe UI" w:hAnsi="Segoe UI" w:cs="Segoe UI"/>
          <w:b/>
          <w:bCs/>
          <w:color w:val="323130"/>
          <w:sz w:val="28"/>
          <w:szCs w:val="28"/>
          <w:lang w:eastAsia="en-AU"/>
        </w:rPr>
      </w:pPr>
    </w:p>
    <w:p w14:paraId="39BADCF7" w14:textId="77777777" w:rsidR="00953BF2" w:rsidRDefault="00953BF2" w:rsidP="007A7F24">
      <w:pPr>
        <w:rPr>
          <w:rFonts w:ascii="Segoe UI" w:hAnsi="Segoe UI" w:cs="Segoe UI"/>
          <w:b/>
          <w:bCs/>
          <w:color w:val="323130"/>
          <w:sz w:val="28"/>
          <w:szCs w:val="28"/>
          <w:lang w:eastAsia="en-AU"/>
        </w:rPr>
      </w:pPr>
    </w:p>
    <w:p w14:paraId="4F7E5438" w14:textId="77777777" w:rsidR="00953BF2" w:rsidRDefault="00953BF2" w:rsidP="007A7F24">
      <w:pPr>
        <w:rPr>
          <w:rFonts w:ascii="Segoe UI" w:hAnsi="Segoe UI" w:cs="Segoe UI"/>
          <w:b/>
          <w:bCs/>
          <w:color w:val="323130"/>
          <w:sz w:val="28"/>
          <w:szCs w:val="28"/>
          <w:lang w:eastAsia="en-AU"/>
        </w:rPr>
      </w:pPr>
    </w:p>
    <w:p w14:paraId="73B4B0EC" w14:textId="77777777" w:rsidR="00953BF2" w:rsidRDefault="00953BF2" w:rsidP="007A7F24">
      <w:pPr>
        <w:rPr>
          <w:rFonts w:ascii="Segoe UI" w:hAnsi="Segoe UI" w:cs="Segoe UI"/>
          <w:b/>
          <w:bCs/>
          <w:color w:val="323130"/>
          <w:sz w:val="28"/>
          <w:szCs w:val="28"/>
          <w:lang w:eastAsia="en-AU"/>
        </w:rPr>
      </w:pPr>
    </w:p>
    <w:p w14:paraId="3941D7CB" w14:textId="77777777" w:rsidR="00953BF2" w:rsidRDefault="00953BF2" w:rsidP="007A7F24">
      <w:pPr>
        <w:rPr>
          <w:rFonts w:ascii="Segoe UI" w:hAnsi="Segoe UI" w:cs="Segoe UI"/>
          <w:b/>
          <w:bCs/>
          <w:color w:val="323130"/>
          <w:sz w:val="28"/>
          <w:szCs w:val="28"/>
          <w:lang w:eastAsia="en-AU"/>
        </w:rPr>
      </w:pPr>
    </w:p>
    <w:p w14:paraId="5EC2B4F5" w14:textId="77777777" w:rsidR="00953BF2" w:rsidRDefault="00953BF2" w:rsidP="007A7F24">
      <w:pPr>
        <w:rPr>
          <w:rFonts w:ascii="Segoe UI" w:hAnsi="Segoe UI" w:cs="Segoe UI"/>
          <w:b/>
          <w:bCs/>
          <w:color w:val="323130"/>
          <w:sz w:val="28"/>
          <w:szCs w:val="28"/>
          <w:lang w:eastAsia="en-AU"/>
        </w:rPr>
      </w:pPr>
    </w:p>
    <w:p w14:paraId="4B0100BE" w14:textId="77777777" w:rsidR="00953BF2" w:rsidRDefault="00953BF2" w:rsidP="007A7F24">
      <w:pPr>
        <w:rPr>
          <w:rFonts w:ascii="Segoe UI" w:hAnsi="Segoe UI" w:cs="Segoe UI"/>
          <w:b/>
          <w:bCs/>
          <w:color w:val="323130"/>
          <w:sz w:val="28"/>
          <w:szCs w:val="28"/>
          <w:lang w:eastAsia="en-AU"/>
        </w:rPr>
      </w:pPr>
    </w:p>
    <w:p w14:paraId="3B6DC23C" w14:textId="77777777" w:rsidR="00953BF2" w:rsidRDefault="00953BF2" w:rsidP="007A7F24">
      <w:pPr>
        <w:rPr>
          <w:rFonts w:ascii="Segoe UI" w:hAnsi="Segoe UI" w:cs="Segoe UI"/>
          <w:b/>
          <w:bCs/>
          <w:color w:val="323130"/>
          <w:sz w:val="28"/>
          <w:szCs w:val="28"/>
          <w:lang w:eastAsia="en-AU"/>
        </w:rPr>
      </w:pPr>
    </w:p>
    <w:p w14:paraId="1E9C8068" w14:textId="77777777" w:rsidR="00953BF2" w:rsidRDefault="00953BF2" w:rsidP="007A7F24">
      <w:pPr>
        <w:rPr>
          <w:rFonts w:ascii="Segoe UI" w:hAnsi="Segoe UI" w:cs="Segoe UI"/>
          <w:b/>
          <w:bCs/>
          <w:color w:val="323130"/>
          <w:sz w:val="28"/>
          <w:szCs w:val="28"/>
          <w:lang w:eastAsia="en-AU"/>
        </w:rPr>
      </w:pPr>
    </w:p>
    <w:p w14:paraId="3C4E66BC" w14:textId="77777777" w:rsidR="00953BF2" w:rsidRDefault="00953BF2" w:rsidP="007A7F24">
      <w:pPr>
        <w:rPr>
          <w:rFonts w:ascii="Segoe UI" w:hAnsi="Segoe UI" w:cs="Segoe UI"/>
          <w:b/>
          <w:bCs/>
          <w:color w:val="323130"/>
          <w:sz w:val="28"/>
          <w:szCs w:val="28"/>
          <w:lang w:eastAsia="en-AU"/>
        </w:rPr>
      </w:pPr>
    </w:p>
    <w:p w14:paraId="6188F91D" w14:textId="77777777" w:rsidR="00953BF2" w:rsidRDefault="00953BF2" w:rsidP="007A7F24">
      <w:pPr>
        <w:rPr>
          <w:rFonts w:ascii="Segoe UI" w:hAnsi="Segoe UI" w:cs="Segoe UI"/>
          <w:b/>
          <w:bCs/>
          <w:color w:val="323130"/>
          <w:sz w:val="28"/>
          <w:szCs w:val="28"/>
          <w:lang w:eastAsia="en-AU"/>
        </w:rPr>
      </w:pPr>
    </w:p>
    <w:p w14:paraId="7C00FEB2" w14:textId="77777777" w:rsidR="00953BF2" w:rsidRDefault="00953BF2" w:rsidP="007A7F24">
      <w:pPr>
        <w:rPr>
          <w:rFonts w:ascii="Segoe UI" w:hAnsi="Segoe UI" w:cs="Segoe UI"/>
          <w:b/>
          <w:bCs/>
          <w:color w:val="323130"/>
          <w:sz w:val="28"/>
          <w:szCs w:val="28"/>
          <w:lang w:eastAsia="en-AU"/>
        </w:rPr>
      </w:pPr>
    </w:p>
    <w:p w14:paraId="74B8140D" w14:textId="77777777" w:rsidR="00953BF2" w:rsidRDefault="00953BF2" w:rsidP="007A7F24">
      <w:pPr>
        <w:rPr>
          <w:rFonts w:ascii="Segoe UI" w:hAnsi="Segoe UI" w:cs="Segoe UI"/>
          <w:b/>
          <w:bCs/>
          <w:color w:val="323130"/>
          <w:sz w:val="28"/>
          <w:szCs w:val="28"/>
          <w:lang w:eastAsia="en-AU"/>
        </w:rPr>
      </w:pPr>
    </w:p>
    <w:p w14:paraId="1BF33529" w14:textId="77777777" w:rsidR="00953BF2" w:rsidRDefault="00953BF2" w:rsidP="007A7F24">
      <w:pPr>
        <w:rPr>
          <w:rFonts w:ascii="Segoe UI" w:hAnsi="Segoe UI" w:cs="Segoe UI"/>
          <w:b/>
          <w:bCs/>
          <w:color w:val="323130"/>
          <w:sz w:val="28"/>
          <w:szCs w:val="28"/>
          <w:lang w:eastAsia="en-AU"/>
        </w:rPr>
      </w:pPr>
    </w:p>
    <w:p w14:paraId="47DCC5E6" w14:textId="77777777" w:rsidR="00953BF2" w:rsidRDefault="00953BF2" w:rsidP="007A7F24">
      <w:pPr>
        <w:rPr>
          <w:rFonts w:ascii="Segoe UI" w:hAnsi="Segoe UI" w:cs="Segoe UI"/>
          <w:b/>
          <w:bCs/>
          <w:color w:val="323130"/>
          <w:sz w:val="28"/>
          <w:szCs w:val="28"/>
          <w:lang w:eastAsia="en-AU"/>
        </w:rPr>
      </w:pPr>
    </w:p>
    <w:p w14:paraId="67815E32" w14:textId="77777777" w:rsidR="00953BF2" w:rsidRDefault="00953BF2" w:rsidP="007A7F24">
      <w:pPr>
        <w:rPr>
          <w:rFonts w:ascii="Segoe UI" w:hAnsi="Segoe UI" w:cs="Segoe UI"/>
          <w:b/>
          <w:bCs/>
          <w:color w:val="323130"/>
          <w:sz w:val="28"/>
          <w:szCs w:val="28"/>
          <w:lang w:eastAsia="en-AU"/>
        </w:rPr>
      </w:pPr>
    </w:p>
    <w:p w14:paraId="62B598CA" w14:textId="77777777" w:rsidR="00953BF2" w:rsidRDefault="00953BF2" w:rsidP="007A7F24">
      <w:pPr>
        <w:rPr>
          <w:rFonts w:ascii="Segoe UI" w:hAnsi="Segoe UI" w:cs="Segoe UI"/>
          <w:b/>
          <w:bCs/>
          <w:color w:val="323130"/>
          <w:sz w:val="28"/>
          <w:szCs w:val="28"/>
          <w:lang w:eastAsia="en-AU"/>
        </w:rPr>
      </w:pPr>
    </w:p>
    <w:p w14:paraId="5A70B404" w14:textId="77777777" w:rsidR="00953BF2" w:rsidRDefault="00953BF2" w:rsidP="007A7F24">
      <w:pPr>
        <w:rPr>
          <w:rFonts w:ascii="Segoe UI" w:hAnsi="Segoe UI" w:cs="Segoe UI"/>
          <w:b/>
          <w:bCs/>
          <w:color w:val="323130"/>
          <w:sz w:val="28"/>
          <w:szCs w:val="28"/>
          <w:lang w:eastAsia="en-AU"/>
        </w:rPr>
      </w:pPr>
    </w:p>
    <w:p w14:paraId="728D9CFC" w14:textId="77777777" w:rsidR="00953BF2" w:rsidRDefault="00953BF2" w:rsidP="007A7F24">
      <w:pPr>
        <w:rPr>
          <w:rFonts w:ascii="Segoe UI" w:hAnsi="Segoe UI" w:cs="Segoe UI"/>
          <w:b/>
          <w:bCs/>
          <w:color w:val="323130"/>
          <w:sz w:val="28"/>
          <w:szCs w:val="28"/>
          <w:lang w:eastAsia="en-AU"/>
        </w:rPr>
      </w:pPr>
    </w:p>
    <w:p w14:paraId="5313CB2A" w14:textId="77777777" w:rsidR="007A7F24" w:rsidRDefault="007A7F24" w:rsidP="007A7F24">
      <w:pPr>
        <w:rPr>
          <w:rFonts w:ascii="Segoe UI" w:hAnsi="Segoe UI" w:cs="Segoe UI"/>
          <w:b/>
          <w:bCs/>
          <w:color w:val="323130"/>
          <w:sz w:val="28"/>
          <w:szCs w:val="28"/>
          <w:lang w:eastAsia="en-AU"/>
        </w:rPr>
      </w:pPr>
    </w:p>
    <w:p w14:paraId="13DB510B" w14:textId="77777777" w:rsidR="007A7F24" w:rsidRDefault="007A7F24" w:rsidP="007A7F24">
      <w:pPr>
        <w:rPr>
          <w:rFonts w:ascii="Segoe UI" w:hAnsi="Segoe UI" w:cs="Segoe UI"/>
          <w:b/>
          <w:bCs/>
          <w:color w:val="323130"/>
          <w:sz w:val="28"/>
          <w:szCs w:val="28"/>
          <w:lang w:eastAsia="en-AU"/>
        </w:rPr>
      </w:pPr>
    </w:p>
    <w:p w14:paraId="02A774D4" w14:textId="77777777" w:rsidR="007A7F24" w:rsidRDefault="007A7F24" w:rsidP="007A7F24">
      <w:pPr>
        <w:rPr>
          <w:rFonts w:ascii="Segoe UI" w:hAnsi="Segoe UI" w:cs="Segoe UI"/>
          <w:b/>
          <w:bCs/>
          <w:color w:val="323130"/>
          <w:sz w:val="28"/>
          <w:szCs w:val="28"/>
          <w:lang w:eastAsia="en-AU"/>
        </w:rPr>
      </w:pPr>
    </w:p>
    <w:p w14:paraId="583DA80A" w14:textId="77777777" w:rsidR="007A7F24" w:rsidRDefault="007A7F24" w:rsidP="007A7F24">
      <w:pPr>
        <w:rPr>
          <w:rFonts w:ascii="Segoe UI" w:hAnsi="Segoe UI" w:cs="Segoe UI"/>
          <w:b/>
          <w:bCs/>
          <w:color w:val="323130"/>
          <w:sz w:val="28"/>
          <w:szCs w:val="28"/>
          <w:lang w:eastAsia="en-AU"/>
        </w:rPr>
      </w:pPr>
    </w:p>
    <w:p w14:paraId="36D0E70F" w14:textId="77777777" w:rsidR="007A7F24" w:rsidRDefault="007A7F24" w:rsidP="007A7F24">
      <w:pPr>
        <w:rPr>
          <w:rFonts w:ascii="Segoe UI" w:hAnsi="Segoe UI" w:cs="Segoe UI"/>
          <w:b/>
          <w:bCs/>
          <w:color w:val="323130"/>
          <w:sz w:val="28"/>
          <w:szCs w:val="28"/>
          <w:lang w:eastAsia="en-AU"/>
        </w:rPr>
      </w:pPr>
    </w:p>
    <w:p w14:paraId="4B13D9F8" w14:textId="77777777" w:rsidR="007A7F24" w:rsidRDefault="007A7F24" w:rsidP="007A7F24">
      <w:pPr>
        <w:rPr>
          <w:rFonts w:ascii="Segoe UI" w:hAnsi="Segoe UI" w:cs="Segoe UI"/>
          <w:b/>
          <w:bCs/>
          <w:color w:val="323130"/>
          <w:sz w:val="28"/>
          <w:szCs w:val="28"/>
          <w:lang w:eastAsia="en-AU"/>
        </w:rPr>
      </w:pPr>
    </w:p>
    <w:p w14:paraId="68AC6519" w14:textId="77777777" w:rsidR="007A7F24" w:rsidRDefault="007A7F24" w:rsidP="007A7F24">
      <w:pPr>
        <w:rPr>
          <w:rStyle w:val="HRM-Para-1Char"/>
        </w:rPr>
      </w:pPr>
    </w:p>
    <w:p w14:paraId="7BCC829D" w14:textId="77777777" w:rsidR="007A7F24" w:rsidRPr="007A7F24" w:rsidRDefault="007A7F24" w:rsidP="007A7F24"/>
    <w:p w14:paraId="4D11903B" w14:textId="6451DE14" w:rsidR="007A7F24" w:rsidRPr="007A7F24" w:rsidRDefault="007A7F24" w:rsidP="007A7F24">
      <w:pPr>
        <w:sectPr w:rsidR="007A7F24" w:rsidRPr="007A7F24" w:rsidSect="001F2EF0">
          <w:headerReference w:type="even" r:id="rId27"/>
          <w:headerReference w:type="default" r:id="rId28"/>
          <w:footerReference w:type="even" r:id="rId29"/>
          <w:footerReference w:type="default" r:id="rId30"/>
          <w:headerReference w:type="first" r:id="rId31"/>
          <w:footerReference w:type="first" r:id="rId32"/>
          <w:type w:val="continuous"/>
          <w:pgSz w:w="11900" w:h="16840"/>
          <w:pgMar w:top="1985" w:right="720" w:bottom="720" w:left="720" w:header="709" w:footer="709" w:gutter="0"/>
          <w:cols w:num="2" w:space="708"/>
          <w:docGrid w:linePitch="360"/>
        </w:sectPr>
      </w:pPr>
    </w:p>
    <w:p w14:paraId="35D6FC67" w14:textId="77777777" w:rsidR="007666AC" w:rsidRDefault="007666AC" w:rsidP="00806B2D">
      <w:pPr>
        <w:pStyle w:val="HRM-H2"/>
        <w:spacing w:before="120"/>
        <w:sectPr w:rsidR="007666AC" w:rsidSect="007666AC">
          <w:type w:val="continuous"/>
          <w:pgSz w:w="11900" w:h="16840"/>
          <w:pgMar w:top="1985" w:right="720" w:bottom="720" w:left="720" w:header="709" w:footer="709" w:gutter="0"/>
          <w:cols w:space="708"/>
          <w:docGrid w:linePitch="360"/>
        </w:sectPr>
      </w:pPr>
      <w:bookmarkStart w:id="0" w:name="_Hlk174444185"/>
    </w:p>
    <w:p w14:paraId="25263952" w14:textId="52B21EC1" w:rsidR="00806B2D" w:rsidRPr="00253919" w:rsidRDefault="00806B2D" w:rsidP="00806B2D">
      <w:pPr>
        <w:pStyle w:val="HRM-H2"/>
        <w:spacing w:before="120"/>
        <w:rPr>
          <w:rStyle w:val="Heading1Char"/>
          <w:b/>
          <w:bCs w:val="0"/>
          <w:sz w:val="20"/>
          <w:szCs w:val="20"/>
        </w:rPr>
      </w:pPr>
      <w:r w:rsidRPr="005F4399">
        <w:lastRenderedPageBreak/>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rsidR="003A6E4C">
        <w:fldChar w:fldCharType="begin"/>
      </w:r>
      <w:r w:rsidR="003A6E4C">
        <w:instrText xml:space="preserve"> INCLUDEPICTURE  "cid:image001.png@01D84031.2D173360" \* MERGEFORMATINET </w:instrText>
      </w:r>
      <w:r w:rsidR="003A6E4C">
        <w:fldChar w:fldCharType="separate"/>
      </w:r>
      <w:r w:rsidR="00987EBA">
        <w:fldChar w:fldCharType="begin"/>
      </w:r>
      <w:r w:rsidR="00987EBA">
        <w:instrText xml:space="preserve"> INCLUDEPICTURE  "cid:image001.png@01D84031.2D173360" \* MERGEFORMATINET </w:instrText>
      </w:r>
      <w:r w:rsidR="00987EBA">
        <w:fldChar w:fldCharType="separate"/>
      </w:r>
      <w:r w:rsidR="00007F1A">
        <w:fldChar w:fldCharType="begin"/>
      </w:r>
      <w:r w:rsidR="00007F1A">
        <w:instrText xml:space="preserve"> INCLUDEPICTURE  "cid:image001.png@01D84031.2D173360" \* MERGEFORMATINET </w:instrText>
      </w:r>
      <w:r w:rsidR="00007F1A">
        <w:fldChar w:fldCharType="separate"/>
      </w:r>
      <w:r w:rsidR="00F50C1D">
        <w:fldChar w:fldCharType="begin"/>
      </w:r>
      <w:r w:rsidR="00F50C1D">
        <w:instrText xml:space="preserve"> INCLUDEPICTURE  "cid:image001.png@01D84031.2D173360" \* MERGEFORMATINET </w:instrText>
      </w:r>
      <w:r w:rsidR="00F50C1D">
        <w:fldChar w:fldCharType="separate"/>
      </w:r>
      <w:r w:rsidR="00CE1546">
        <w:fldChar w:fldCharType="begin"/>
      </w:r>
      <w:r w:rsidR="00CE1546">
        <w:instrText xml:space="preserve"> INCLUDEPICTURE  "cid:image001.png@01D84031.2D173360" \* MERGEFORMATINET </w:instrText>
      </w:r>
      <w:r w:rsidR="00CE1546">
        <w:fldChar w:fldCharType="separate"/>
      </w:r>
      <w:r w:rsidR="00F2062D">
        <w:fldChar w:fldCharType="begin"/>
      </w:r>
      <w:r w:rsidR="00F2062D">
        <w:instrText xml:space="preserve"> INCLUDEPICTURE  "cid:image001.png@01D84031.2D173360" \* MERGEFORMATINET </w:instrText>
      </w:r>
      <w:r w:rsidR="00F2062D">
        <w:fldChar w:fldCharType="separate"/>
      </w:r>
      <w:r w:rsidR="00EF05D0">
        <w:fldChar w:fldCharType="begin"/>
      </w:r>
      <w:r w:rsidR="00EF05D0">
        <w:instrText xml:space="preserve"> INCLUDEPICTURE  "cid:image001.png@01D84031.2D173360" \* MERGEFORMATINET </w:instrText>
      </w:r>
      <w:r w:rsidR="00EF05D0">
        <w:fldChar w:fldCharType="separate"/>
      </w:r>
      <w:r w:rsidR="00587160">
        <w:fldChar w:fldCharType="begin"/>
      </w:r>
      <w:r w:rsidR="00587160">
        <w:instrText xml:space="preserve"> INCLUDEPICTURE  "cid:image001.png@01D84031.2D173360" \* MERGEFORMATINET </w:instrText>
      </w:r>
      <w:r w:rsidR="00587160">
        <w:fldChar w:fldCharType="separate"/>
      </w:r>
      <w:r w:rsidR="00FE2402">
        <w:fldChar w:fldCharType="begin"/>
      </w:r>
      <w:r w:rsidR="00FE2402">
        <w:instrText xml:space="preserve"> INCLUDEPICTURE  "cid:image001.png@01D84031.2D173360" \* MERGEFORMATINET </w:instrText>
      </w:r>
      <w:r w:rsidR="00FE2402">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rsidR="00AF3228">
        <w:fldChar w:fldCharType="begin"/>
      </w:r>
      <w:r w:rsidR="00AF3228">
        <w:instrText xml:space="preserve"> INCLUDEPICTURE  "cid:image001.png@01D84031.2D173360" \* MERGEFORMATINET </w:instrText>
      </w:r>
      <w:r w:rsidR="00AF3228">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rsidR="00000000">
        <w:fldChar w:fldCharType="begin"/>
      </w:r>
      <w:r w:rsidR="00000000">
        <w:instrText xml:space="preserve"> INCLUDEPICTURE  "cid:image001.png@01D84031.2D173360" \* MERGEFORMATINET </w:instrText>
      </w:r>
      <w:r w:rsidR="00000000">
        <w:fldChar w:fldCharType="separate"/>
      </w:r>
      <w:r w:rsidR="00F25143">
        <w:pict w14:anchorId="11CA9E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 picture containing logo&#10;&#10;Description automatically generated" style="width:36pt;height:26.65pt;visibility:visible">
            <v:imagedata r:id="rId33" r:href="rId34"/>
          </v:shape>
        </w:pict>
      </w:r>
      <w:r w:rsidR="00000000">
        <w:fldChar w:fldCharType="end"/>
      </w:r>
      <w:r>
        <w:fldChar w:fldCharType="end"/>
      </w:r>
      <w:r>
        <w:fldChar w:fldCharType="end"/>
      </w:r>
      <w:r>
        <w:fldChar w:fldCharType="end"/>
      </w:r>
      <w:r>
        <w:fldChar w:fldCharType="end"/>
      </w:r>
      <w:r w:rsidR="00AF3228">
        <w:fldChar w:fldCharType="end"/>
      </w:r>
      <w:r>
        <w:fldChar w:fldCharType="end"/>
      </w:r>
      <w:r>
        <w:fldChar w:fldCharType="end"/>
      </w:r>
      <w:r>
        <w:fldChar w:fldCharType="end"/>
      </w:r>
      <w:r>
        <w:fldChar w:fldCharType="end"/>
      </w:r>
      <w:r>
        <w:fldChar w:fldCharType="end"/>
      </w:r>
      <w:r>
        <w:fldChar w:fldCharType="end"/>
      </w:r>
      <w:r w:rsidR="00FE2402">
        <w:fldChar w:fldCharType="end"/>
      </w:r>
      <w:r w:rsidR="00587160">
        <w:fldChar w:fldCharType="end"/>
      </w:r>
      <w:r w:rsidR="00EF05D0">
        <w:fldChar w:fldCharType="end"/>
      </w:r>
      <w:r w:rsidR="00F2062D">
        <w:fldChar w:fldCharType="end"/>
      </w:r>
      <w:r w:rsidR="00CE1546">
        <w:fldChar w:fldCharType="end"/>
      </w:r>
      <w:r w:rsidR="00F50C1D">
        <w:fldChar w:fldCharType="end"/>
      </w:r>
      <w:r w:rsidR="00007F1A">
        <w:fldChar w:fldCharType="end"/>
      </w:r>
      <w:r w:rsidR="00987EBA">
        <w:fldChar w:fldCharType="end"/>
      </w:r>
      <w:r w:rsidR="003A6E4C">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rsidRPr="005F4399">
        <w:fldChar w:fldCharType="end"/>
      </w:r>
      <w:r w:rsidRPr="005F4399">
        <w:fldChar w:fldCharType="end"/>
      </w:r>
      <w:r w:rsidRPr="005F4399">
        <w:fldChar w:fldCharType="end"/>
      </w:r>
      <w:r w:rsidRPr="005F4399">
        <w:fldChar w:fldCharType="end"/>
      </w:r>
      <w:r w:rsidRPr="005F4399">
        <w:fldChar w:fldCharType="end"/>
      </w:r>
      <w:r w:rsidRPr="005F4399">
        <w:fldChar w:fldCharType="end"/>
      </w:r>
      <w:r w:rsidRPr="005F4399">
        <w:fldChar w:fldCharType="end"/>
      </w:r>
      <w:r w:rsidRPr="005F4399">
        <w:fldChar w:fldCharType="end"/>
      </w:r>
      <w:r w:rsidRPr="005F4399">
        <w:fldChar w:fldCharType="end"/>
      </w:r>
      <w:r w:rsidRPr="005F4399">
        <w:fldChar w:fldCharType="end"/>
      </w:r>
      <w:r w:rsidRPr="005F4399">
        <w:fldChar w:fldCharType="end"/>
      </w:r>
      <w:r w:rsidRPr="005F4399">
        <w:fldChar w:fldCharType="end"/>
      </w:r>
      <w:r w:rsidRPr="005F4399">
        <w:fldChar w:fldCharType="end"/>
      </w:r>
      <w:r w:rsidRPr="005F4399">
        <w:fldChar w:fldCharType="end"/>
      </w:r>
      <w:r w:rsidRPr="005F4399">
        <w:fldChar w:fldCharType="end"/>
      </w:r>
      <w:r w:rsidRPr="005F4399">
        <w:rPr>
          <w:rStyle w:val="Heading1Char"/>
          <w:b/>
          <w:bCs w:val="0"/>
        </w:rPr>
        <w:t xml:space="preserve">The eduPay </w:t>
      </w:r>
      <w:r>
        <w:rPr>
          <w:rStyle w:val="Heading1Char"/>
          <w:b/>
          <w:bCs w:val="0"/>
        </w:rPr>
        <w:t>W</w:t>
      </w:r>
      <w:r w:rsidRPr="005F4399">
        <w:rPr>
          <w:rStyle w:val="Heading1Char"/>
          <w:b/>
          <w:bCs w:val="0"/>
        </w:rPr>
        <w:t>ay</w:t>
      </w:r>
      <w:r w:rsidR="00253919">
        <w:rPr>
          <w:rStyle w:val="Heading1Char"/>
          <w:b/>
          <w:bCs w:val="0"/>
        </w:rPr>
        <w:t xml:space="preserve"> </w:t>
      </w:r>
      <w:r w:rsidR="00253919" w:rsidRPr="00253919">
        <w:rPr>
          <w:rStyle w:val="Heading1Char"/>
          <w:b/>
          <w:bCs w:val="0"/>
          <w:sz w:val="16"/>
          <w:szCs w:val="16"/>
        </w:rPr>
        <w:t>by Tania Rann</w:t>
      </w:r>
    </w:p>
    <w:bookmarkEnd w:id="0"/>
    <w:p w14:paraId="54B7849D" w14:textId="77777777" w:rsidR="00633782" w:rsidRPr="00633782" w:rsidRDefault="00633782" w:rsidP="00D83847">
      <w:pPr>
        <w:pStyle w:val="HRM-Para-1"/>
        <w:spacing w:after="120"/>
      </w:pPr>
      <w:r w:rsidRPr="00633782">
        <w:t xml:space="preserve">With the </w:t>
      </w:r>
      <w:proofErr w:type="gramStart"/>
      <w:r w:rsidRPr="00633782">
        <w:t>all new</w:t>
      </w:r>
      <w:proofErr w:type="gramEnd"/>
      <w:r w:rsidRPr="00633782">
        <w:t xml:space="preserve"> overpayments reimagined landing soon, a few friendly reminders of </w:t>
      </w:r>
      <w:proofErr w:type="spellStart"/>
      <w:r w:rsidRPr="00633782">
        <w:t>need.to.know.now</w:t>
      </w:r>
      <w:proofErr w:type="spellEnd"/>
      <w:r w:rsidRPr="00633782">
        <w:t xml:space="preserve"> info, Term 4 training sessions and our ever popular Q&amp;A panel with the eduPay experts – we’ve got you covered for </w:t>
      </w:r>
      <w:proofErr w:type="spellStart"/>
      <w:r w:rsidRPr="00633782">
        <w:t>eoy</w:t>
      </w:r>
      <w:proofErr w:type="spellEnd"/>
      <w:r w:rsidRPr="00633782">
        <w:t xml:space="preserve"> - from an eduPay </w:t>
      </w:r>
      <w:proofErr w:type="spellStart"/>
      <w:r w:rsidRPr="00633782">
        <w:t>pov</w:t>
      </w:r>
      <w:proofErr w:type="spellEnd"/>
      <w:r w:rsidRPr="00633782">
        <w:t xml:space="preserve"> anyway </w:t>
      </w:r>
      <w:r w:rsidRPr="00633782">
        <w:rPr>
          <w:rFonts w:ascii="Segoe UI Emoji" w:hAnsi="Segoe UI Emoji" w:cs="Segoe UI Emoji"/>
        </w:rPr>
        <w:t>😉</w:t>
      </w:r>
    </w:p>
    <w:p w14:paraId="0BC102F0" w14:textId="793C8574" w:rsidR="00633782" w:rsidRPr="00633782" w:rsidRDefault="00633782" w:rsidP="00633782">
      <w:pPr>
        <w:pStyle w:val="HRM-H2"/>
      </w:pPr>
      <w:r w:rsidRPr="00633782">
        <w:t xml:space="preserve">Overpayments – </w:t>
      </w:r>
      <w:r w:rsidR="008C65F6">
        <w:t>P</w:t>
      </w:r>
      <w:r w:rsidRPr="00633782">
        <w:t xml:space="preserve">hase 1 </w:t>
      </w:r>
    </w:p>
    <w:p w14:paraId="57A0E3DD" w14:textId="77777777" w:rsidR="00903899" w:rsidRPr="00903899" w:rsidRDefault="00903899" w:rsidP="00D83847">
      <w:pPr>
        <w:pStyle w:val="HRM-Para-1"/>
        <w:spacing w:after="120"/>
      </w:pPr>
      <w:r w:rsidRPr="00903899">
        <w:t xml:space="preserve">We are SUPER excited to share an early Christmas arrival for our #friendsofedupay only – aka HR Admin users. Phase 1 is all about the presentation layer with extra information for HR administrators. It’s a soft launch for you only to start with, and available for employees in the new year (time tbc). </w:t>
      </w:r>
    </w:p>
    <w:p w14:paraId="43FE9C70" w14:textId="77777777" w:rsidR="00903899" w:rsidRPr="00903899" w:rsidRDefault="00903899" w:rsidP="00B80063">
      <w:pPr>
        <w:pStyle w:val="HRM-Para-1"/>
      </w:pPr>
      <w:r w:rsidRPr="00903899">
        <w:t xml:space="preserve">The new </w:t>
      </w:r>
      <w:proofErr w:type="spellStart"/>
      <w:r w:rsidRPr="00903899">
        <w:t>Unders</w:t>
      </w:r>
      <w:proofErr w:type="spellEnd"/>
      <w:r w:rsidRPr="00903899">
        <w:t xml:space="preserve"> and Overs information page will:</w:t>
      </w:r>
    </w:p>
    <w:p w14:paraId="1A840889" w14:textId="77777777" w:rsidR="00903899" w:rsidRPr="00903899" w:rsidRDefault="00903899" w:rsidP="00D83847">
      <w:pPr>
        <w:pStyle w:val="HRM-Para-1"/>
        <w:numPr>
          <w:ilvl w:val="0"/>
          <w:numId w:val="40"/>
        </w:numPr>
        <w:ind w:left="714" w:hanging="357"/>
      </w:pPr>
      <w:r w:rsidRPr="00903899">
        <w:rPr>
          <w:b/>
          <w:bCs/>
        </w:rPr>
        <w:t>Show detail of under and over payments</w:t>
      </w:r>
      <w:r w:rsidRPr="00903899">
        <w:t xml:space="preserve"> as well as Pay and Leave Adjustment</w:t>
      </w:r>
    </w:p>
    <w:p w14:paraId="564842CA" w14:textId="77777777" w:rsidR="00903899" w:rsidRPr="00903899" w:rsidRDefault="00903899" w:rsidP="00D83847">
      <w:pPr>
        <w:pStyle w:val="HRM-Para-1"/>
        <w:numPr>
          <w:ilvl w:val="0"/>
          <w:numId w:val="40"/>
        </w:numPr>
        <w:ind w:left="714" w:hanging="357"/>
      </w:pPr>
      <w:r w:rsidRPr="00903899">
        <w:rPr>
          <w:b/>
          <w:bCs/>
        </w:rPr>
        <w:t>Personal devices</w:t>
      </w:r>
      <w:r w:rsidRPr="00903899">
        <w:t xml:space="preserve"> - access to </w:t>
      </w:r>
      <w:proofErr w:type="spellStart"/>
      <w:r w:rsidRPr="00903899">
        <w:t>Unders</w:t>
      </w:r>
      <w:proofErr w:type="spellEnd"/>
      <w:r w:rsidRPr="00903899">
        <w:t xml:space="preserve"> and Overs </w:t>
      </w:r>
    </w:p>
    <w:p w14:paraId="2D37231D" w14:textId="77777777" w:rsidR="00903899" w:rsidRPr="00903899" w:rsidRDefault="00903899" w:rsidP="00D83847">
      <w:pPr>
        <w:pStyle w:val="HRM-Para-1"/>
        <w:numPr>
          <w:ilvl w:val="0"/>
          <w:numId w:val="40"/>
        </w:numPr>
        <w:spacing w:after="120"/>
      </w:pPr>
      <w:r w:rsidRPr="00903899">
        <w:rPr>
          <w:b/>
          <w:bCs/>
        </w:rPr>
        <w:t>Payslips</w:t>
      </w:r>
      <w:r w:rsidRPr="00903899">
        <w:t xml:space="preserve"> - access to </w:t>
      </w:r>
      <w:proofErr w:type="spellStart"/>
      <w:r w:rsidRPr="00903899">
        <w:t>Unders</w:t>
      </w:r>
      <w:proofErr w:type="spellEnd"/>
      <w:r w:rsidRPr="00903899">
        <w:t xml:space="preserve"> and Overs </w:t>
      </w:r>
    </w:p>
    <w:p w14:paraId="4E8C0932" w14:textId="77777777" w:rsidR="00903899" w:rsidRPr="00903899" w:rsidRDefault="00903899" w:rsidP="00D83847">
      <w:pPr>
        <w:pStyle w:val="HRM-Para-1"/>
        <w:spacing w:after="120"/>
      </w:pPr>
      <w:r w:rsidRPr="00903899">
        <w:t xml:space="preserve">Keep </w:t>
      </w:r>
      <w:proofErr w:type="spellStart"/>
      <w:r w:rsidRPr="00903899">
        <w:t>and</w:t>
      </w:r>
      <w:proofErr w:type="spellEnd"/>
      <w:r w:rsidRPr="00903899">
        <w:t xml:space="preserve"> eye on the Announcement tile in eduPay for more details upon launch (early December).</w:t>
      </w:r>
    </w:p>
    <w:p w14:paraId="090968CE" w14:textId="3BF5FC10" w:rsidR="00FC1E26" w:rsidRPr="00FC1E26" w:rsidRDefault="00FC1E26" w:rsidP="00FC1E26">
      <w:pPr>
        <w:pStyle w:val="HRM-H2"/>
      </w:pPr>
      <w:r w:rsidRPr="00FC1E26">
        <w:t>Time in Lieu</w:t>
      </w:r>
    </w:p>
    <w:p w14:paraId="585BC537" w14:textId="77777777" w:rsidR="00C83875" w:rsidRDefault="00FC1E26" w:rsidP="00D83847">
      <w:pPr>
        <w:pStyle w:val="HRM-Para-1"/>
        <w:spacing w:after="120"/>
        <w:rPr>
          <w:lang w:val="en-AU"/>
        </w:rPr>
      </w:pPr>
      <w:r w:rsidRPr="00FC1E26">
        <w:rPr>
          <w:lang w:val="en-AU"/>
        </w:rPr>
        <w:t xml:space="preserve">We’ll shortly be </w:t>
      </w:r>
      <w:proofErr w:type="gramStart"/>
      <w:r w:rsidRPr="00FC1E26">
        <w:rPr>
          <w:lang w:val="en-AU"/>
        </w:rPr>
        <w:t>opening up</w:t>
      </w:r>
      <w:proofErr w:type="gramEnd"/>
      <w:r w:rsidRPr="00FC1E26">
        <w:rPr>
          <w:lang w:val="en-AU"/>
        </w:rPr>
        <w:t xml:space="preserve"> the deferral request in eduPay - usually available from </w:t>
      </w:r>
      <w:proofErr w:type="spellStart"/>
      <w:r w:rsidRPr="00FC1E26">
        <w:rPr>
          <w:lang w:val="en-AU"/>
        </w:rPr>
        <w:t>mid December</w:t>
      </w:r>
      <w:proofErr w:type="spellEnd"/>
      <w:r w:rsidRPr="00FC1E26">
        <w:rPr>
          <w:lang w:val="en-AU"/>
        </w:rPr>
        <w:t xml:space="preserve">. </w:t>
      </w:r>
      <w:r w:rsidRPr="00FC1E26">
        <w:rPr>
          <w:b/>
          <w:bCs/>
          <w:lang w:val="en-AU"/>
        </w:rPr>
        <w:t>Keep an eye on the Announcement tile in eduPay for when this will be available</w:t>
      </w:r>
      <w:r w:rsidRPr="00FC1E26">
        <w:rPr>
          <w:lang w:val="en-AU"/>
        </w:rPr>
        <w:t xml:space="preserve"> for your employees. We’ll also include the 2024/2025 timeline leading up to 1 March 2025, along with the easy </w:t>
      </w:r>
      <w:proofErr w:type="gramStart"/>
      <w:r w:rsidRPr="00FC1E26">
        <w:rPr>
          <w:lang w:val="en-AU"/>
        </w:rPr>
        <w:t>one page</w:t>
      </w:r>
      <w:proofErr w:type="gramEnd"/>
      <w:r w:rsidRPr="00FC1E26">
        <w:rPr>
          <w:lang w:val="en-AU"/>
        </w:rPr>
        <w:t xml:space="preserve"> support guide for teachers and other supporting information. </w:t>
      </w:r>
    </w:p>
    <w:p w14:paraId="098891B7" w14:textId="25AF7D04" w:rsidR="00FC1E26" w:rsidRPr="00FC1E26" w:rsidRDefault="00FC1E26" w:rsidP="00D83847">
      <w:pPr>
        <w:pStyle w:val="HRM-Para-1"/>
        <w:spacing w:after="120"/>
        <w:rPr>
          <w:lang w:val="en-AU"/>
        </w:rPr>
      </w:pPr>
      <w:r w:rsidRPr="00FC1E26">
        <w:rPr>
          <w:lang w:val="en-AU"/>
        </w:rPr>
        <w:t xml:space="preserve">We </w:t>
      </w:r>
      <w:proofErr w:type="spellStart"/>
      <w:r w:rsidRPr="00FC1E26">
        <w:rPr>
          <w:lang w:val="en-AU"/>
        </w:rPr>
        <w:t>gotchu</w:t>
      </w:r>
      <w:proofErr w:type="spellEnd"/>
      <w:r w:rsidRPr="00FC1E26">
        <w:rPr>
          <w:rFonts w:ascii="Segoe UI Emoji" w:hAnsi="Segoe UI Emoji" w:cs="Segoe UI Emoji"/>
          <w:lang w:val="en-AU"/>
        </w:rPr>
        <w:t>😊</w:t>
      </w:r>
    </w:p>
    <w:p w14:paraId="69BCFAA9" w14:textId="46E9025B" w:rsidR="00FC1E26" w:rsidRPr="00FC1E26" w:rsidRDefault="00FC1E26" w:rsidP="00FC1E26">
      <w:pPr>
        <w:pStyle w:val="HRM-H2"/>
      </w:pPr>
      <w:r w:rsidRPr="00FC1E26">
        <w:t>Vacation Leave Estimator</w:t>
      </w:r>
    </w:p>
    <w:p w14:paraId="0D7C9111" w14:textId="7ED5F80A" w:rsidR="008C65F6" w:rsidRPr="008C65F6" w:rsidRDefault="008C65F6" w:rsidP="008C65F6">
      <w:pPr>
        <w:pStyle w:val="HRM-Para-1"/>
        <w:spacing w:after="120"/>
        <w:rPr>
          <w:i/>
          <w:iCs/>
          <w:lang w:val="en-AU"/>
        </w:rPr>
      </w:pPr>
      <w:r w:rsidRPr="008C65F6">
        <w:rPr>
          <w:i/>
          <w:iCs/>
        </w:rPr>
        <w:t>HR Admin Homepage &gt; Manage Leave &gt; Vacation Leave Estimator</w:t>
      </w:r>
    </w:p>
    <w:p w14:paraId="340461EB" w14:textId="53F23232" w:rsidR="00FC1E26" w:rsidRPr="00FC1E26" w:rsidRDefault="00FC1E26" w:rsidP="00D83847">
      <w:pPr>
        <w:pStyle w:val="HRM-Para-1"/>
        <w:numPr>
          <w:ilvl w:val="0"/>
          <w:numId w:val="41"/>
        </w:numPr>
        <w:ind w:left="714" w:hanging="357"/>
        <w:rPr>
          <w:lang w:val="en-AU"/>
        </w:rPr>
      </w:pPr>
      <w:r w:rsidRPr="00FC1E26">
        <w:rPr>
          <w:b/>
          <w:bCs/>
          <w:lang w:val="en-AU"/>
        </w:rPr>
        <w:t xml:space="preserve">A great tool to keep track of ES staff </w:t>
      </w:r>
      <w:r w:rsidRPr="00FC1E26">
        <w:rPr>
          <w:lang w:val="en-AU"/>
        </w:rPr>
        <w:t>who are estimated to not have enough leave to cover the upcoming break with data refreshed after each pay finalisation</w:t>
      </w:r>
    </w:p>
    <w:p w14:paraId="272D30FD" w14:textId="77777777" w:rsidR="00FC1E26" w:rsidRPr="00FC1E26" w:rsidRDefault="00FC1E26" w:rsidP="00D83847">
      <w:pPr>
        <w:pStyle w:val="HRM-Para-1"/>
        <w:numPr>
          <w:ilvl w:val="0"/>
          <w:numId w:val="41"/>
        </w:numPr>
        <w:ind w:left="714" w:hanging="357"/>
        <w:rPr>
          <w:lang w:val="en-AU"/>
        </w:rPr>
      </w:pPr>
      <w:r w:rsidRPr="00FC1E26">
        <w:rPr>
          <w:b/>
          <w:bCs/>
          <w:lang w:val="en-AU"/>
        </w:rPr>
        <w:t>VLE delivers a visual representation</w:t>
      </w:r>
      <w:r w:rsidRPr="00FC1E26">
        <w:rPr>
          <w:lang w:val="en-AU"/>
        </w:rPr>
        <w:t xml:space="preserve"> of the likelihood of each employee to have sufficient leave to cover term break – easily identifiable by a colour coded icon</w:t>
      </w:r>
    </w:p>
    <w:p w14:paraId="0BBD31BB" w14:textId="77777777" w:rsidR="00FC1E26" w:rsidRPr="00FC1E26" w:rsidRDefault="00FC1E26" w:rsidP="00D83847">
      <w:pPr>
        <w:pStyle w:val="HRM-Para-1"/>
        <w:numPr>
          <w:ilvl w:val="0"/>
          <w:numId w:val="41"/>
        </w:numPr>
        <w:spacing w:after="120"/>
        <w:ind w:left="714" w:hanging="357"/>
        <w:rPr>
          <w:lang w:val="en-AU"/>
        </w:rPr>
      </w:pPr>
      <w:r w:rsidRPr="00FC1E26">
        <w:rPr>
          <w:b/>
          <w:bCs/>
          <w:lang w:val="en-AU"/>
        </w:rPr>
        <w:t>You can search by a specific employee, view online, download</w:t>
      </w:r>
      <w:r w:rsidRPr="00FC1E26">
        <w:rPr>
          <w:lang w:val="en-AU"/>
        </w:rPr>
        <w:t xml:space="preserve"> the information to excel and sort by column headers</w:t>
      </w:r>
    </w:p>
    <w:p w14:paraId="7769C393" w14:textId="77777777" w:rsidR="00FC1E26" w:rsidRPr="00FC1E26" w:rsidRDefault="00FC1E26" w:rsidP="00D83847">
      <w:pPr>
        <w:pStyle w:val="HRM-Para-1"/>
        <w:spacing w:after="120"/>
        <w:rPr>
          <w:lang w:val="en-AU"/>
        </w:rPr>
      </w:pPr>
      <w:r w:rsidRPr="00FC1E26">
        <w:rPr>
          <w:lang w:val="en-AU"/>
        </w:rPr>
        <w:t xml:space="preserve">For more information, refer to the </w:t>
      </w:r>
      <w:hyperlink r:id="rId35" w:history="1">
        <w:r w:rsidRPr="00FC1E26">
          <w:rPr>
            <w:rStyle w:val="Hyperlink"/>
            <w:lang w:val="en-AU"/>
          </w:rPr>
          <w:t>support guide</w:t>
        </w:r>
      </w:hyperlink>
    </w:p>
    <w:p w14:paraId="233FE069" w14:textId="2DF5B7CC" w:rsidR="00FC1E26" w:rsidRPr="00FC1E26" w:rsidRDefault="00FC1E26" w:rsidP="00FC1E26">
      <w:pPr>
        <w:pStyle w:val="HRM-H2"/>
      </w:pPr>
      <w:r w:rsidRPr="00FC1E26">
        <w:t>Team Calendar</w:t>
      </w:r>
    </w:p>
    <w:p w14:paraId="602C6433" w14:textId="7E0883D4" w:rsidR="008C65F6" w:rsidRPr="008C65F6" w:rsidRDefault="008C65F6" w:rsidP="008C65F6">
      <w:pPr>
        <w:pStyle w:val="HRM-Para-1"/>
        <w:spacing w:after="120"/>
        <w:rPr>
          <w:i/>
          <w:iCs/>
          <w:lang w:val="en-AU"/>
        </w:rPr>
      </w:pPr>
      <w:r w:rsidRPr="008C65F6">
        <w:rPr>
          <w:i/>
          <w:iCs/>
        </w:rPr>
        <w:t>HR Admin Homepage &gt; Team Calendar</w:t>
      </w:r>
    </w:p>
    <w:p w14:paraId="3A75C149" w14:textId="138E9665" w:rsidR="00A33345" w:rsidRPr="00A33345" w:rsidRDefault="00A33345" w:rsidP="00D83847">
      <w:pPr>
        <w:pStyle w:val="HRM-Para-1"/>
        <w:numPr>
          <w:ilvl w:val="0"/>
          <w:numId w:val="42"/>
        </w:numPr>
        <w:spacing w:after="120"/>
        <w:ind w:left="357" w:hanging="357"/>
        <w:rPr>
          <w:lang w:val="en-AU"/>
        </w:rPr>
      </w:pPr>
      <w:r w:rsidRPr="00A33345">
        <w:rPr>
          <w:lang w:val="en-AU"/>
        </w:rPr>
        <w:t>A handy feature to see a weekly view of your school’s staff scheduled hours, work location and any absences including approved, pending and pushed back absences</w:t>
      </w:r>
    </w:p>
    <w:p w14:paraId="5284D8AC" w14:textId="77777777" w:rsidR="00A33345" w:rsidRPr="00A33345" w:rsidRDefault="00A33345" w:rsidP="00D83847">
      <w:pPr>
        <w:pStyle w:val="HRM-Para-1"/>
        <w:numPr>
          <w:ilvl w:val="0"/>
          <w:numId w:val="42"/>
        </w:numPr>
        <w:spacing w:after="120"/>
        <w:ind w:left="357" w:hanging="357"/>
        <w:rPr>
          <w:lang w:val="en-AU"/>
        </w:rPr>
      </w:pPr>
      <w:r w:rsidRPr="00A33345">
        <w:rPr>
          <w:lang w:val="en-AU"/>
        </w:rPr>
        <w:t>You can navigate to a staff member’s leave history, leave balance, request leave on behalf of their DR, and approve leave</w:t>
      </w:r>
    </w:p>
    <w:p w14:paraId="4CE095E4" w14:textId="77777777" w:rsidR="00A33345" w:rsidRPr="00A33345" w:rsidRDefault="00A33345" w:rsidP="00D83847">
      <w:pPr>
        <w:pStyle w:val="HRM-Para-1"/>
        <w:spacing w:after="120"/>
        <w:rPr>
          <w:sz w:val="22"/>
        </w:rPr>
      </w:pPr>
      <w:r>
        <w:t xml:space="preserve">For more information, refer to the </w:t>
      </w:r>
      <w:hyperlink r:id="rId36" w:history="1">
        <w:r>
          <w:rPr>
            <w:rStyle w:val="Hyperlink"/>
          </w:rPr>
          <w:t>support guide</w:t>
        </w:r>
      </w:hyperlink>
    </w:p>
    <w:p w14:paraId="115790A8" w14:textId="349834E7" w:rsidR="00A33345" w:rsidRPr="00A33345" w:rsidRDefault="00A33345" w:rsidP="00A33345">
      <w:pPr>
        <w:pStyle w:val="HRM-H2"/>
      </w:pPr>
      <w:r w:rsidRPr="00A33345">
        <w:t xml:space="preserve">My </w:t>
      </w:r>
      <w:proofErr w:type="spellStart"/>
      <w:r w:rsidRPr="00A33345">
        <w:t>LearnED</w:t>
      </w:r>
      <w:proofErr w:type="spellEnd"/>
    </w:p>
    <w:p w14:paraId="6F9C4F95" w14:textId="5F258F72" w:rsidR="008C65F6" w:rsidRPr="008C65F6" w:rsidRDefault="008C65F6" w:rsidP="008C65F6">
      <w:pPr>
        <w:pStyle w:val="HRM-Para-1"/>
        <w:spacing w:after="120"/>
        <w:rPr>
          <w:i/>
          <w:iCs/>
        </w:rPr>
      </w:pPr>
      <w:proofErr w:type="spellStart"/>
      <w:r w:rsidRPr="008C65F6">
        <w:rPr>
          <w:i/>
          <w:iCs/>
        </w:rPr>
        <w:t>NavBar</w:t>
      </w:r>
      <w:proofErr w:type="spellEnd"/>
      <w:r w:rsidRPr="008C65F6">
        <w:rPr>
          <w:i/>
          <w:iCs/>
        </w:rPr>
        <w:t xml:space="preserve"> &gt; Administer </w:t>
      </w:r>
      <w:proofErr w:type="spellStart"/>
      <w:r w:rsidRPr="008C65F6">
        <w:rPr>
          <w:i/>
          <w:iCs/>
        </w:rPr>
        <w:t>LearnED</w:t>
      </w:r>
      <w:proofErr w:type="spellEnd"/>
      <w:r w:rsidRPr="008C65F6">
        <w:rPr>
          <w:i/>
          <w:iCs/>
        </w:rPr>
        <w:t xml:space="preserve"> &gt; Learning Reports &gt; Learning Status</w:t>
      </w:r>
    </w:p>
    <w:p w14:paraId="289969F6" w14:textId="4698D125" w:rsidR="00A33345" w:rsidRPr="00A33345" w:rsidRDefault="00A33345" w:rsidP="00A33345">
      <w:pPr>
        <w:pStyle w:val="HRM-Para-1"/>
        <w:numPr>
          <w:ilvl w:val="0"/>
          <w:numId w:val="44"/>
        </w:numPr>
      </w:pPr>
      <w:r w:rsidRPr="00A33345">
        <w:rPr>
          <w:b/>
          <w:bCs/>
        </w:rPr>
        <w:t>BMs and Prins have automatic access to monitor learning</w:t>
      </w:r>
      <w:r w:rsidRPr="00A33345">
        <w:t xml:space="preserve"> in their school and can see the learning status of all their school’s employees</w:t>
      </w:r>
    </w:p>
    <w:p w14:paraId="2082D82A" w14:textId="77777777" w:rsidR="00A33345" w:rsidRPr="00A33345" w:rsidRDefault="00A33345" w:rsidP="00A33345">
      <w:pPr>
        <w:pStyle w:val="HRM-Para-1"/>
        <w:numPr>
          <w:ilvl w:val="0"/>
          <w:numId w:val="44"/>
        </w:numPr>
      </w:pPr>
      <w:r w:rsidRPr="00A33345">
        <w:rPr>
          <w:b/>
          <w:bCs/>
        </w:rPr>
        <w:t>Once you’ve viewed the information you can change the focus</w:t>
      </w:r>
      <w:r w:rsidRPr="00A33345">
        <w:t xml:space="preserve"> based on the learning type, learner type and enrolment dates</w:t>
      </w:r>
    </w:p>
    <w:p w14:paraId="56AB75E9" w14:textId="77777777" w:rsidR="00A33345" w:rsidRPr="00A33345" w:rsidRDefault="00A33345" w:rsidP="00D83847">
      <w:pPr>
        <w:pStyle w:val="HRM-Para-1"/>
        <w:numPr>
          <w:ilvl w:val="0"/>
          <w:numId w:val="44"/>
        </w:numPr>
        <w:spacing w:after="120"/>
        <w:ind w:left="357" w:hanging="357"/>
      </w:pPr>
      <w:r w:rsidRPr="00A33345">
        <w:rPr>
          <w:b/>
          <w:bCs/>
        </w:rPr>
        <w:t>You can select more options which will provide additional learning classifications</w:t>
      </w:r>
      <w:r w:rsidRPr="00A33345">
        <w:t xml:space="preserve"> for example, when you want to focus on a particular course</w:t>
      </w:r>
    </w:p>
    <w:p w14:paraId="01E6E6D6" w14:textId="77777777" w:rsidR="00A33345" w:rsidRDefault="00A33345" w:rsidP="00D83847">
      <w:pPr>
        <w:pStyle w:val="HRM-Para-1"/>
        <w:spacing w:after="120"/>
      </w:pPr>
      <w:r>
        <w:t xml:space="preserve">For more information, refer to the </w:t>
      </w:r>
      <w:hyperlink r:id="rId37" w:history="1">
        <w:r>
          <w:rPr>
            <w:rStyle w:val="Hyperlink"/>
          </w:rPr>
          <w:t>support guide</w:t>
        </w:r>
      </w:hyperlink>
    </w:p>
    <w:p w14:paraId="2DD57C70" w14:textId="77777777" w:rsidR="00C83875" w:rsidRDefault="00C83875" w:rsidP="00D83847">
      <w:pPr>
        <w:pStyle w:val="HRM-Para-1"/>
        <w:spacing w:after="120"/>
      </w:pPr>
    </w:p>
    <w:p w14:paraId="76523746" w14:textId="77777777" w:rsidR="00C83875" w:rsidRDefault="00C83875" w:rsidP="00D83847">
      <w:pPr>
        <w:pStyle w:val="HRM-Para-1"/>
        <w:spacing w:after="120"/>
      </w:pPr>
    </w:p>
    <w:p w14:paraId="11CB2BF2" w14:textId="77777777" w:rsidR="00C83875" w:rsidRPr="00A33345" w:rsidRDefault="00C83875" w:rsidP="00D83847">
      <w:pPr>
        <w:pStyle w:val="HRM-Para-1"/>
        <w:spacing w:after="120"/>
        <w:rPr>
          <w:sz w:val="22"/>
        </w:rPr>
      </w:pPr>
    </w:p>
    <w:p w14:paraId="5ACF867C" w14:textId="384A473E" w:rsidR="00A33345" w:rsidRPr="00A33345" w:rsidRDefault="00A33345" w:rsidP="00A33345">
      <w:pPr>
        <w:pStyle w:val="HRM-H2"/>
      </w:pPr>
      <w:r w:rsidRPr="00A33345">
        <w:lastRenderedPageBreak/>
        <w:t xml:space="preserve">Upcoming </w:t>
      </w:r>
      <w:r w:rsidR="008C65F6">
        <w:t>T</w:t>
      </w:r>
      <w:r w:rsidRPr="00A33345">
        <w:t xml:space="preserve">raining and Q&amp;A </w:t>
      </w:r>
      <w:r w:rsidR="008C65F6">
        <w:t>S</w:t>
      </w:r>
      <w:r w:rsidRPr="00A33345">
        <w:t>essions</w:t>
      </w:r>
    </w:p>
    <w:p w14:paraId="78A78940" w14:textId="10A48234" w:rsidR="00A33345" w:rsidRPr="00A33345" w:rsidRDefault="00A33345" w:rsidP="00B80063">
      <w:pPr>
        <w:pStyle w:val="HRM-Para-1"/>
      </w:pPr>
      <w:r w:rsidRPr="00A33345">
        <w:rPr>
          <w:b/>
          <w:bCs/>
        </w:rPr>
        <w:t xml:space="preserve">eduPay T4 Training can be booked through </w:t>
      </w:r>
      <w:proofErr w:type="spellStart"/>
      <w:r w:rsidRPr="00A33345">
        <w:rPr>
          <w:b/>
          <w:bCs/>
        </w:rPr>
        <w:t>LearnED</w:t>
      </w:r>
      <w:proofErr w:type="spellEnd"/>
      <w:r w:rsidRPr="00A33345">
        <w:t xml:space="preserve"> with dates as follows:</w:t>
      </w:r>
    </w:p>
    <w:p w14:paraId="6B9B4BDB" w14:textId="77777777" w:rsidR="00A33345" w:rsidRPr="00A33345" w:rsidRDefault="00A33345" w:rsidP="00A33345">
      <w:pPr>
        <w:pStyle w:val="HRM-Para-1"/>
        <w:numPr>
          <w:ilvl w:val="0"/>
          <w:numId w:val="45"/>
        </w:numPr>
        <w:rPr>
          <w:lang w:val="en-AU"/>
        </w:rPr>
      </w:pPr>
      <w:r w:rsidRPr="00A33345">
        <w:rPr>
          <w:lang w:val="en-AU"/>
        </w:rPr>
        <w:t>Tuesday 26 November</w:t>
      </w:r>
    </w:p>
    <w:p w14:paraId="3FBA04FF" w14:textId="77777777" w:rsidR="00A33345" w:rsidRPr="00A33345" w:rsidRDefault="00A33345" w:rsidP="00A33345">
      <w:pPr>
        <w:pStyle w:val="HRM-Para-1"/>
        <w:numPr>
          <w:ilvl w:val="0"/>
          <w:numId w:val="45"/>
        </w:numPr>
        <w:rPr>
          <w:lang w:val="en-AU"/>
        </w:rPr>
      </w:pPr>
      <w:r w:rsidRPr="00A33345">
        <w:rPr>
          <w:lang w:val="en-AU"/>
        </w:rPr>
        <w:t>Wednesday 27 November</w:t>
      </w:r>
    </w:p>
    <w:p w14:paraId="5E5E8EF7" w14:textId="77777777" w:rsidR="00A33345" w:rsidRDefault="00A33345" w:rsidP="00D83847">
      <w:pPr>
        <w:pStyle w:val="HRM-Para-1"/>
        <w:numPr>
          <w:ilvl w:val="0"/>
          <w:numId w:val="45"/>
        </w:numPr>
        <w:spacing w:after="120"/>
        <w:ind w:left="357" w:hanging="357"/>
        <w:rPr>
          <w:lang w:val="en-AU"/>
        </w:rPr>
      </w:pPr>
      <w:r w:rsidRPr="00A33345">
        <w:rPr>
          <w:lang w:val="en-AU"/>
        </w:rPr>
        <w:t>Thursday 28 November</w:t>
      </w:r>
    </w:p>
    <w:p w14:paraId="2D65BD4F" w14:textId="77777777" w:rsidR="000D7B73" w:rsidRPr="00A33345" w:rsidRDefault="000D7B73" w:rsidP="000D7B73">
      <w:pPr>
        <w:pStyle w:val="HRM-Para-1"/>
        <w:spacing w:after="120"/>
        <w:rPr>
          <w:lang w:val="en-AU"/>
        </w:rPr>
      </w:pPr>
    </w:p>
    <w:p w14:paraId="3D608B5B" w14:textId="77777777" w:rsidR="00A33345" w:rsidRPr="00A33345" w:rsidRDefault="00A33345" w:rsidP="00B80063">
      <w:pPr>
        <w:pStyle w:val="HRM-Para-1"/>
        <w:rPr>
          <w:lang w:val="en-AU"/>
        </w:rPr>
      </w:pPr>
      <w:r w:rsidRPr="00A33345">
        <w:rPr>
          <w:b/>
          <w:bCs/>
          <w:lang w:val="en-AU"/>
        </w:rPr>
        <w:t>Q&amp;A sessions with the eduPay experts</w:t>
      </w:r>
      <w:r w:rsidRPr="00A33345">
        <w:rPr>
          <w:lang w:val="en-AU"/>
        </w:rPr>
        <w:t xml:space="preserve"> – invites will be shared via network leaders a week prior - or feel free to save the sesh you want to attend at the time and date below in your calendar:</w:t>
      </w:r>
    </w:p>
    <w:p w14:paraId="0F0433D5" w14:textId="77777777" w:rsidR="00A33345" w:rsidRPr="00A33345" w:rsidRDefault="00000000" w:rsidP="00A33345">
      <w:pPr>
        <w:pStyle w:val="HRM-Para-1"/>
        <w:numPr>
          <w:ilvl w:val="0"/>
          <w:numId w:val="46"/>
        </w:numPr>
        <w:rPr>
          <w:lang w:val="en-AU"/>
        </w:rPr>
      </w:pPr>
      <w:hyperlink r:id="rId38" w:history="1">
        <w:r w:rsidR="00A33345" w:rsidRPr="00A33345">
          <w:rPr>
            <w:rStyle w:val="Hyperlink"/>
            <w:lang w:val="en-AU"/>
          </w:rPr>
          <w:t>Tuesday 3 December – 12.00 – 1.00 pm</w:t>
        </w:r>
      </w:hyperlink>
    </w:p>
    <w:p w14:paraId="2F4532BE" w14:textId="77777777" w:rsidR="00A33345" w:rsidRPr="00A33345" w:rsidRDefault="00000000" w:rsidP="00A33345">
      <w:pPr>
        <w:pStyle w:val="HRM-Para-1"/>
        <w:numPr>
          <w:ilvl w:val="0"/>
          <w:numId w:val="46"/>
        </w:numPr>
        <w:rPr>
          <w:lang w:val="en-AU"/>
        </w:rPr>
      </w:pPr>
      <w:hyperlink r:id="rId39" w:history="1">
        <w:r w:rsidR="00A33345" w:rsidRPr="00A33345">
          <w:rPr>
            <w:rStyle w:val="Hyperlink"/>
            <w:lang w:val="en-AU"/>
          </w:rPr>
          <w:t>Wednesday 4 December – 11.00 – 12.00 noon</w:t>
        </w:r>
      </w:hyperlink>
    </w:p>
    <w:p w14:paraId="0CB87DFD" w14:textId="77777777" w:rsidR="00A33345" w:rsidRPr="00A33345" w:rsidRDefault="00000000" w:rsidP="00D83847">
      <w:pPr>
        <w:pStyle w:val="HRM-Para-1"/>
        <w:numPr>
          <w:ilvl w:val="0"/>
          <w:numId w:val="46"/>
        </w:numPr>
        <w:spacing w:after="120"/>
        <w:ind w:left="357" w:hanging="357"/>
        <w:rPr>
          <w:lang w:val="en-AU"/>
        </w:rPr>
      </w:pPr>
      <w:hyperlink r:id="rId40" w:history="1">
        <w:r w:rsidR="00A33345" w:rsidRPr="00A33345">
          <w:rPr>
            <w:rStyle w:val="Hyperlink"/>
            <w:lang w:val="en-AU"/>
          </w:rPr>
          <w:t>Thursday 5 December – 1.30 – 2.30 pm</w:t>
        </w:r>
      </w:hyperlink>
    </w:p>
    <w:p w14:paraId="76E0F3C0" w14:textId="77777777" w:rsidR="00A33345" w:rsidRPr="00A33345" w:rsidRDefault="00A33345" w:rsidP="00D83847">
      <w:pPr>
        <w:pStyle w:val="HRM-Para-1"/>
        <w:spacing w:after="120"/>
        <w:rPr>
          <w:lang w:val="en-AU"/>
        </w:rPr>
      </w:pPr>
      <w:r w:rsidRPr="00A33345">
        <w:rPr>
          <w:lang w:val="en-AU"/>
        </w:rPr>
        <w:t xml:space="preserve">Thank you for your time, support and commitment to working with us in 2024 as we continue our partnership in 2025 to reduce your admin burden – that’s </w:t>
      </w:r>
      <w:r w:rsidRPr="00A33345">
        <w:rPr>
          <w:b/>
          <w:bCs/>
          <w:i/>
          <w:iCs/>
          <w:lang w:val="en-AU"/>
        </w:rPr>
        <w:t>the eduPay way.</w:t>
      </w:r>
      <w:r w:rsidRPr="00A33345">
        <w:rPr>
          <w:lang w:val="en-AU"/>
        </w:rPr>
        <w:t xml:space="preserve"> </w:t>
      </w:r>
    </w:p>
    <w:p w14:paraId="49DD0448" w14:textId="77777777" w:rsidR="00A33345" w:rsidRPr="00190226" w:rsidRDefault="00A33345" w:rsidP="00190226">
      <w:pPr>
        <w:pStyle w:val="HRM-Para-1"/>
      </w:pPr>
    </w:p>
    <w:sectPr w:rsidR="00A33345" w:rsidRPr="00190226" w:rsidSect="007666AC">
      <w:type w:val="continuous"/>
      <w:pgSz w:w="11900" w:h="16840"/>
      <w:pgMar w:top="1985"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79E591" w14:textId="77777777" w:rsidR="00DC7243" w:rsidRDefault="00DC7243" w:rsidP="003967DD">
      <w:pPr>
        <w:spacing w:after="0"/>
      </w:pPr>
      <w:r>
        <w:separator/>
      </w:r>
    </w:p>
  </w:endnote>
  <w:endnote w:type="continuationSeparator" w:id="0">
    <w:p w14:paraId="6B26D063" w14:textId="77777777" w:rsidR="00DC7243" w:rsidRDefault="00DC7243"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VIC Medium">
    <w:altName w:val="Calibri"/>
    <w:panose1 w:val="00000000000000000000"/>
    <w:charset w:val="00"/>
    <w:family w:val="modern"/>
    <w:notTrueType/>
    <w:pitch w:val="variable"/>
    <w:sig w:usb0="00000007" w:usb1="00000000" w:usb2="00000000" w:usb3="00000000" w:csb0="00000093"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p w14:paraId="4E8713F1" w14:textId="77777777" w:rsidR="00452891" w:rsidRDefault="0045289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3DEB7" w14:textId="7FDB8867" w:rsidR="00A31926" w:rsidRPr="00FF5528" w:rsidRDefault="00AB0FEE" w:rsidP="00FF5528">
    <w:pPr>
      <w:pStyle w:val="Footer"/>
      <w:pBdr>
        <w:top w:val="single" w:sz="8" w:space="1" w:color="004EA8"/>
      </w:pBdr>
      <w:tabs>
        <w:tab w:val="clear" w:pos="4513"/>
        <w:tab w:val="clear" w:pos="9026"/>
        <w:tab w:val="right" w:pos="10772"/>
      </w:tabs>
      <w:spacing w:before="120" w:after="0"/>
      <w:rPr>
        <w:color w:val="004EA8"/>
        <w:sz w:val="16"/>
        <w:szCs w:val="16"/>
      </w:rPr>
    </w:pPr>
    <w:r w:rsidRPr="00AB0FEE">
      <w:rPr>
        <w:sz w:val="16"/>
        <w:szCs w:val="16"/>
      </w:rPr>
      <w:t xml:space="preserve">Find what you want quickly by using the </w:t>
    </w:r>
    <w:hyperlink r:id="rId1" w:history="1">
      <w:r w:rsidRPr="00AB0FEE">
        <w:rPr>
          <w:rStyle w:val="Hyperlink"/>
          <w:sz w:val="16"/>
          <w:szCs w:val="16"/>
        </w:rPr>
        <w:t>A-Z Topic Index</w:t>
      </w:r>
    </w:hyperlink>
    <w:r w:rsidRPr="00AB0FEE">
      <w:rPr>
        <w:sz w:val="16"/>
        <w:szCs w:val="16"/>
      </w:rPr>
      <w:t xml:space="preserve"> on </w:t>
    </w:r>
    <w:hyperlink r:id="rId2" w:history="1">
      <w:r w:rsidRPr="00AB0FEE">
        <w:rPr>
          <w:rStyle w:val="Hyperlink"/>
          <w:sz w:val="16"/>
          <w:szCs w:val="16"/>
        </w:rPr>
        <w:t>PAL</w:t>
      </w:r>
    </w:hyperlink>
    <w:r w:rsidR="007F029E" w:rsidRPr="007F029E">
      <w:t xml:space="preserve"> </w:t>
    </w:r>
    <w:r w:rsidR="000E1ADD">
      <w:t xml:space="preserve">                         </w:t>
    </w:r>
    <w:r w:rsidR="007F029E" w:rsidRPr="007F029E">
      <w:rPr>
        <w:sz w:val="16"/>
        <w:szCs w:val="16"/>
      </w:rPr>
      <w:t xml:space="preserve">Send feedback to </w:t>
    </w:r>
    <w:hyperlink r:id="rId3" w:history="1">
      <w:r w:rsidR="007F029E" w:rsidRPr="007F029E">
        <w:rPr>
          <w:rStyle w:val="Hyperlink"/>
          <w:sz w:val="16"/>
          <w:szCs w:val="16"/>
        </w:rPr>
        <w:t>hrweb@education.vic.gov.au</w:t>
      </w:r>
    </w:hyperlink>
    <w:r w:rsidR="00FF5528" w:rsidRPr="00873E70">
      <w:rPr>
        <w:color w:val="004EA8"/>
        <w:sz w:val="16"/>
        <w:szCs w:val="16"/>
      </w:rPr>
      <w:tab/>
      <w:t xml:space="preserve">Page | </w:t>
    </w:r>
    <w:r w:rsidR="00FF5528" w:rsidRPr="00873E70">
      <w:rPr>
        <w:color w:val="004EA8"/>
        <w:sz w:val="16"/>
        <w:szCs w:val="16"/>
      </w:rPr>
      <w:fldChar w:fldCharType="begin"/>
    </w:r>
    <w:r w:rsidR="00FF5528" w:rsidRPr="00873E70">
      <w:rPr>
        <w:color w:val="004EA8"/>
        <w:sz w:val="16"/>
        <w:szCs w:val="16"/>
      </w:rPr>
      <w:instrText xml:space="preserve"> PAGE   \* MERGEFORMAT </w:instrText>
    </w:r>
    <w:r w:rsidR="00FF5528" w:rsidRPr="00873E70">
      <w:rPr>
        <w:color w:val="004EA8"/>
        <w:sz w:val="16"/>
        <w:szCs w:val="16"/>
      </w:rPr>
      <w:fldChar w:fldCharType="separate"/>
    </w:r>
    <w:r w:rsidR="00FF5528">
      <w:rPr>
        <w:color w:val="004EA8"/>
        <w:sz w:val="16"/>
        <w:szCs w:val="16"/>
      </w:rPr>
      <w:t>2</w:t>
    </w:r>
    <w:r w:rsidR="00FF5528" w:rsidRPr="00873E70">
      <w:rPr>
        <w:noProof/>
        <w:color w:val="004EA8"/>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9DDFF" w14:textId="77777777" w:rsidR="003800A0" w:rsidRDefault="003800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D1ED06" w14:textId="77777777" w:rsidR="00DC7243" w:rsidRDefault="00DC7243" w:rsidP="003967DD">
      <w:pPr>
        <w:spacing w:after="0"/>
      </w:pPr>
      <w:r>
        <w:separator/>
      </w:r>
    </w:p>
  </w:footnote>
  <w:footnote w:type="continuationSeparator" w:id="0">
    <w:p w14:paraId="2E9D6363" w14:textId="77777777" w:rsidR="00DC7243" w:rsidRDefault="00DC7243"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95138" w14:textId="77777777" w:rsidR="003800A0" w:rsidRDefault="003800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C1E50" w14:textId="18262C8C" w:rsidR="003967DD" w:rsidRDefault="00216CCB">
    <w:pPr>
      <w:pStyle w:val="Header"/>
    </w:pPr>
    <w:r>
      <w:rPr>
        <w:noProof/>
      </w:rPr>
      <mc:AlternateContent>
        <mc:Choice Requires="wps">
          <w:drawing>
            <wp:anchor distT="45720" distB="45720" distL="114300" distR="114300" simplePos="0" relativeHeight="251658240" behindDoc="0" locked="0" layoutInCell="1" allowOverlap="1" wp14:anchorId="7A55D48B" wp14:editId="716FF541">
              <wp:simplePos x="0" y="0"/>
              <wp:positionH relativeFrom="column">
                <wp:posOffset>2244280</wp:posOffset>
              </wp:positionH>
              <wp:positionV relativeFrom="paragraph">
                <wp:posOffset>-301914</wp:posOffset>
              </wp:positionV>
              <wp:extent cx="3473450" cy="5994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0" cy="599440"/>
                      </a:xfrm>
                      <a:prstGeom prst="rect">
                        <a:avLst/>
                      </a:prstGeom>
                      <a:noFill/>
                      <a:ln w="9525">
                        <a:noFill/>
                        <a:miter lim="800000"/>
                        <a:headEnd/>
                        <a:tailEnd/>
                      </a:ln>
                    </wps:spPr>
                    <wps:txbx>
                      <w:txbxContent>
                        <w:p w14:paraId="4B5C2193" w14:textId="77777777" w:rsidR="00216CCB" w:rsidRDefault="00092A74" w:rsidP="00216CCB">
                          <w:pPr>
                            <w:rPr>
                              <w:rFonts w:ascii="VIC Medium" w:hAnsi="VIC Medium"/>
                              <w:color w:val="FFFFFF" w:themeColor="background1"/>
                              <w:sz w:val="36"/>
                              <w:szCs w:val="36"/>
                            </w:rPr>
                          </w:pPr>
                          <w:r w:rsidRPr="00901D39">
                            <w:rPr>
                              <w:rFonts w:ascii="VIC Medium" w:hAnsi="VIC Medium"/>
                              <w:color w:val="FFFFFF" w:themeColor="background1"/>
                              <w:sz w:val="36"/>
                              <w:szCs w:val="36"/>
                            </w:rPr>
                            <w:t>HRM Online</w:t>
                          </w:r>
                        </w:p>
                        <w:p w14:paraId="6C24FC18" w14:textId="1843BF93" w:rsidR="00AE7A30" w:rsidRPr="00216CCB" w:rsidRDefault="00566A71" w:rsidP="00216CCB">
                          <w:pPr>
                            <w:rPr>
                              <w:rFonts w:ascii="VIC Medium" w:hAnsi="VIC Medium"/>
                              <w:color w:val="FFFFFF" w:themeColor="background1"/>
                              <w:sz w:val="36"/>
                              <w:szCs w:val="36"/>
                            </w:rPr>
                          </w:pPr>
                          <w:r w:rsidRPr="00DD6E76">
                            <w:rPr>
                              <w:rFonts w:ascii="VIC Medium" w:hAnsi="VIC Medium"/>
                              <w:color w:val="FFFFFF" w:themeColor="background1"/>
                              <w:sz w:val="20"/>
                              <w:szCs w:val="20"/>
                            </w:rPr>
                            <w:t xml:space="preserve">Issue </w:t>
                          </w:r>
                          <w:r w:rsidR="003800A0">
                            <w:rPr>
                              <w:rFonts w:ascii="VIC Medium" w:hAnsi="VIC Medium"/>
                              <w:color w:val="FFFFFF" w:themeColor="background1"/>
                              <w:sz w:val="20"/>
                              <w:szCs w:val="20"/>
                            </w:rPr>
                            <w:t>11</w:t>
                          </w:r>
                          <w:r w:rsidRPr="00DD6E76">
                            <w:rPr>
                              <w:rFonts w:ascii="VIC Medium" w:hAnsi="VIC Medium"/>
                              <w:color w:val="FFFFFF" w:themeColor="background1"/>
                              <w:sz w:val="20"/>
                              <w:szCs w:val="20"/>
                            </w:rPr>
                            <w:t xml:space="preserve">-2024, </w:t>
                          </w:r>
                          <w:r w:rsidR="00C43AFF">
                            <w:rPr>
                              <w:rFonts w:ascii="VIC Medium" w:hAnsi="VIC Medium"/>
                              <w:color w:val="FFFFFF" w:themeColor="background1"/>
                              <w:sz w:val="20"/>
                              <w:szCs w:val="20"/>
                            </w:rPr>
                            <w:t>1</w:t>
                          </w:r>
                          <w:r w:rsidR="003800A0">
                            <w:rPr>
                              <w:rFonts w:ascii="VIC Medium" w:hAnsi="VIC Medium"/>
                              <w:color w:val="FFFFFF" w:themeColor="background1"/>
                              <w:sz w:val="20"/>
                              <w:szCs w:val="20"/>
                            </w:rPr>
                            <w:t>8</w:t>
                          </w:r>
                          <w:r w:rsidRPr="00DD6E76">
                            <w:rPr>
                              <w:rFonts w:ascii="VIC Medium" w:hAnsi="VIC Medium"/>
                              <w:color w:val="FFFFFF" w:themeColor="background1"/>
                              <w:sz w:val="20"/>
                              <w:szCs w:val="20"/>
                            </w:rPr>
                            <w:t xml:space="preserve"> </w:t>
                          </w:r>
                          <w:r w:rsidR="003800A0">
                            <w:rPr>
                              <w:rFonts w:ascii="VIC Medium" w:hAnsi="VIC Medium"/>
                              <w:color w:val="FFFFFF" w:themeColor="background1"/>
                              <w:sz w:val="20"/>
                              <w:szCs w:val="20"/>
                            </w:rPr>
                            <w:t>November</w:t>
                          </w:r>
                          <w:r w:rsidRPr="00DD6E76">
                            <w:rPr>
                              <w:rFonts w:ascii="VIC Medium" w:hAnsi="VIC Medium"/>
                              <w:color w:val="FFFFFF" w:themeColor="background1"/>
                              <w:sz w:val="20"/>
                              <w:szCs w:val="20"/>
                            </w:rPr>
                            <w:t xml:space="preserve"> 2024</w:t>
                          </w:r>
                        </w:p>
                        <w:p w14:paraId="659C8903" w14:textId="77777777" w:rsidR="00C911C7" w:rsidRPr="00901D39" w:rsidRDefault="00C911C7">
                          <w:pPr>
                            <w:rPr>
                              <w:rFonts w:ascii="VIC Medium" w:hAnsi="VIC Medium"/>
                              <w:color w:val="FFFFFF" w:themeColor="background1"/>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55D48B" id="_x0000_t202" coordsize="21600,21600" o:spt="202" path="m,l,21600r21600,l21600,xe">
              <v:stroke joinstyle="miter"/>
              <v:path gradientshapeok="t" o:connecttype="rect"/>
            </v:shapetype>
            <v:shape id="_x0000_s1027" type="#_x0000_t202" style="position:absolute;margin-left:176.7pt;margin-top:-23.75pt;width:273.5pt;height:47.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" filled="f" stroked="f">
              <v:textbox>
                <w:txbxContent>
                  <w:p w14:paraId="4B5C2193" w14:textId="77777777" w:rsidR="00216CCB" w:rsidRDefault="00092A74" w:rsidP="00216CCB">
                    <w:pPr>
                      <w:rPr>
                        <w:rFonts w:ascii="VIC Medium" w:hAnsi="VIC Medium"/>
                        <w:color w:val="FFFFFF" w:themeColor="background1"/>
                        <w:sz w:val="36"/>
                        <w:szCs w:val="36"/>
                      </w:rPr>
                    </w:pPr>
                    <w:r w:rsidRPr="00901D39">
                      <w:rPr>
                        <w:rFonts w:ascii="VIC Medium" w:hAnsi="VIC Medium"/>
                        <w:color w:val="FFFFFF" w:themeColor="background1"/>
                        <w:sz w:val="36"/>
                        <w:szCs w:val="36"/>
                      </w:rPr>
                      <w:t>HRM Online</w:t>
                    </w:r>
                  </w:p>
                  <w:p w14:paraId="6C24FC18" w14:textId="1843BF93" w:rsidR="00AE7A30" w:rsidRPr="00216CCB" w:rsidRDefault="00566A71" w:rsidP="00216CCB">
                    <w:pPr>
                      <w:rPr>
                        <w:rFonts w:ascii="VIC Medium" w:hAnsi="VIC Medium"/>
                        <w:color w:val="FFFFFF" w:themeColor="background1"/>
                        <w:sz w:val="36"/>
                        <w:szCs w:val="36"/>
                      </w:rPr>
                    </w:pPr>
                    <w:r w:rsidRPr="00DD6E76">
                      <w:rPr>
                        <w:rFonts w:ascii="VIC Medium" w:hAnsi="VIC Medium"/>
                        <w:color w:val="FFFFFF" w:themeColor="background1"/>
                        <w:sz w:val="20"/>
                        <w:szCs w:val="20"/>
                      </w:rPr>
                      <w:t xml:space="preserve">Issue </w:t>
                    </w:r>
                    <w:r w:rsidR="003800A0">
                      <w:rPr>
                        <w:rFonts w:ascii="VIC Medium" w:hAnsi="VIC Medium"/>
                        <w:color w:val="FFFFFF" w:themeColor="background1"/>
                        <w:sz w:val="20"/>
                        <w:szCs w:val="20"/>
                      </w:rPr>
                      <w:t>11</w:t>
                    </w:r>
                    <w:r w:rsidRPr="00DD6E76">
                      <w:rPr>
                        <w:rFonts w:ascii="VIC Medium" w:hAnsi="VIC Medium"/>
                        <w:color w:val="FFFFFF" w:themeColor="background1"/>
                        <w:sz w:val="20"/>
                        <w:szCs w:val="20"/>
                      </w:rPr>
                      <w:t xml:space="preserve">-2024, </w:t>
                    </w:r>
                    <w:r w:rsidR="00C43AFF">
                      <w:rPr>
                        <w:rFonts w:ascii="VIC Medium" w:hAnsi="VIC Medium"/>
                        <w:color w:val="FFFFFF" w:themeColor="background1"/>
                        <w:sz w:val="20"/>
                        <w:szCs w:val="20"/>
                      </w:rPr>
                      <w:t>1</w:t>
                    </w:r>
                    <w:r w:rsidR="003800A0">
                      <w:rPr>
                        <w:rFonts w:ascii="VIC Medium" w:hAnsi="VIC Medium"/>
                        <w:color w:val="FFFFFF" w:themeColor="background1"/>
                        <w:sz w:val="20"/>
                        <w:szCs w:val="20"/>
                      </w:rPr>
                      <w:t>8</w:t>
                    </w:r>
                    <w:r w:rsidRPr="00DD6E76">
                      <w:rPr>
                        <w:rFonts w:ascii="VIC Medium" w:hAnsi="VIC Medium"/>
                        <w:color w:val="FFFFFF" w:themeColor="background1"/>
                        <w:sz w:val="20"/>
                        <w:szCs w:val="20"/>
                      </w:rPr>
                      <w:t xml:space="preserve"> </w:t>
                    </w:r>
                    <w:r w:rsidR="003800A0">
                      <w:rPr>
                        <w:rFonts w:ascii="VIC Medium" w:hAnsi="VIC Medium"/>
                        <w:color w:val="FFFFFF" w:themeColor="background1"/>
                        <w:sz w:val="20"/>
                        <w:szCs w:val="20"/>
                      </w:rPr>
                      <w:t>November</w:t>
                    </w:r>
                    <w:r w:rsidRPr="00DD6E76">
                      <w:rPr>
                        <w:rFonts w:ascii="VIC Medium" w:hAnsi="VIC Medium"/>
                        <w:color w:val="FFFFFF" w:themeColor="background1"/>
                        <w:sz w:val="20"/>
                        <w:szCs w:val="20"/>
                      </w:rPr>
                      <w:t xml:space="preserve"> 2024</w:t>
                    </w:r>
                  </w:p>
                  <w:p w14:paraId="659C8903" w14:textId="77777777" w:rsidR="00C911C7" w:rsidRPr="00901D39" w:rsidRDefault="00C911C7">
                    <w:pPr>
                      <w:rPr>
                        <w:rFonts w:ascii="VIC Medium" w:hAnsi="VIC Medium"/>
                        <w:color w:val="FFFFFF" w:themeColor="background1"/>
                        <w:sz w:val="36"/>
                        <w:szCs w:val="36"/>
                      </w:rPr>
                    </w:pPr>
                  </w:p>
                </w:txbxContent>
              </v:textbox>
              <w10:wrap type="square"/>
            </v:shape>
          </w:pict>
        </mc:Fallback>
      </mc:AlternateContent>
    </w:r>
    <w:r>
      <w:rPr>
        <w:noProof/>
      </w:rPr>
      <w:drawing>
        <wp:anchor distT="0" distB="0" distL="114300" distR="114300" simplePos="0" relativeHeight="251657216" behindDoc="1" locked="0" layoutInCell="1" allowOverlap="1" wp14:anchorId="5CC6283D" wp14:editId="154B543F">
          <wp:simplePos x="0" y="0"/>
          <wp:positionH relativeFrom="page">
            <wp:posOffset>-5938</wp:posOffset>
          </wp:positionH>
          <wp:positionV relativeFrom="page">
            <wp:posOffset>-112816</wp:posOffset>
          </wp:positionV>
          <wp:extent cx="7562689" cy="10689397"/>
          <wp:effectExtent l="0" t="0" r="635" b="0"/>
          <wp:wrapNone/>
          <wp:docPr id="1356932249" name="Picture 13569322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2689" cy="10689397"/>
                  </a:xfrm>
                  <a:prstGeom prst="rect">
                    <a:avLst/>
                  </a:prstGeom>
                </pic:spPr>
              </pic:pic>
            </a:graphicData>
          </a:graphic>
          <wp14:sizeRelH relativeFrom="page">
            <wp14:pctWidth>0</wp14:pctWidth>
          </wp14:sizeRelH>
          <wp14:sizeRelV relativeFrom="page">
            <wp14:pctHeight>0</wp14:pctHeight>
          </wp14:sizeRelV>
        </wp:anchor>
      </w:drawing>
    </w:r>
  </w:p>
  <w:p w14:paraId="0633FB4C" w14:textId="77777777" w:rsidR="00452891" w:rsidRDefault="00452891"/>
  <w:p w14:paraId="5C4B797D" w14:textId="77777777" w:rsidR="00392B57" w:rsidRDefault="00392B5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20D87" w14:textId="77777777" w:rsidR="003800A0" w:rsidRDefault="003800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560C5"/>
    <w:multiLevelType w:val="hybridMultilevel"/>
    <w:tmpl w:val="6FEC47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8CB0B61"/>
    <w:multiLevelType w:val="hybridMultilevel"/>
    <w:tmpl w:val="5DCE422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 w15:restartNumberingAfterBreak="0">
    <w:nsid w:val="10471FB6"/>
    <w:multiLevelType w:val="hybridMultilevel"/>
    <w:tmpl w:val="60F8A6AC"/>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3" w15:restartNumberingAfterBreak="0">
    <w:nsid w:val="128A5BF7"/>
    <w:multiLevelType w:val="hybridMultilevel"/>
    <w:tmpl w:val="C65C51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9D7C09"/>
    <w:multiLevelType w:val="hybridMultilevel"/>
    <w:tmpl w:val="37948D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64459C7"/>
    <w:multiLevelType w:val="hybridMultilevel"/>
    <w:tmpl w:val="CD26B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B35252"/>
    <w:multiLevelType w:val="hybridMultilevel"/>
    <w:tmpl w:val="9ADA0F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7DA3FD8"/>
    <w:multiLevelType w:val="hybridMultilevel"/>
    <w:tmpl w:val="E026CF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870C81"/>
    <w:multiLevelType w:val="hybridMultilevel"/>
    <w:tmpl w:val="067E8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606317"/>
    <w:multiLevelType w:val="hybridMultilevel"/>
    <w:tmpl w:val="121E47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050496B"/>
    <w:multiLevelType w:val="hybridMultilevel"/>
    <w:tmpl w:val="18745D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40105C4"/>
    <w:multiLevelType w:val="hybridMultilevel"/>
    <w:tmpl w:val="AFD29B66"/>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12" w15:restartNumberingAfterBreak="0">
    <w:nsid w:val="2702325F"/>
    <w:multiLevelType w:val="hybridMultilevel"/>
    <w:tmpl w:val="6DEC8B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76462C6"/>
    <w:multiLevelType w:val="hybridMultilevel"/>
    <w:tmpl w:val="43B0315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4" w15:restartNumberingAfterBreak="0">
    <w:nsid w:val="2AC86AC3"/>
    <w:multiLevelType w:val="hybridMultilevel"/>
    <w:tmpl w:val="D3EE0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1A396E"/>
    <w:multiLevelType w:val="hybridMultilevel"/>
    <w:tmpl w:val="1A0A56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3A27C5E"/>
    <w:multiLevelType w:val="hybridMultilevel"/>
    <w:tmpl w:val="0B562B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A1131C"/>
    <w:multiLevelType w:val="hybridMultilevel"/>
    <w:tmpl w:val="76121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66467AC"/>
    <w:multiLevelType w:val="hybridMultilevel"/>
    <w:tmpl w:val="11287394"/>
    <w:lvl w:ilvl="0" w:tplc="5EF20918">
      <w:numFmt w:val="bullet"/>
      <w:lvlText w:val="•"/>
      <w:lvlJc w:val="left"/>
      <w:pPr>
        <w:ind w:left="660" w:hanging="6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8A66DBC"/>
    <w:multiLevelType w:val="hybridMultilevel"/>
    <w:tmpl w:val="8D185F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39FA5C20"/>
    <w:multiLevelType w:val="hybridMultilevel"/>
    <w:tmpl w:val="15D4B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EE2286C"/>
    <w:multiLevelType w:val="hybridMultilevel"/>
    <w:tmpl w:val="028C23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42156ACB"/>
    <w:multiLevelType w:val="hybridMultilevel"/>
    <w:tmpl w:val="E8127B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40D5C03"/>
    <w:multiLevelType w:val="hybridMultilevel"/>
    <w:tmpl w:val="6F1E485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7" w15:restartNumberingAfterBreak="0">
    <w:nsid w:val="467F3B26"/>
    <w:multiLevelType w:val="hybridMultilevel"/>
    <w:tmpl w:val="D6109B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8" w15:restartNumberingAfterBreak="0">
    <w:nsid w:val="49260560"/>
    <w:multiLevelType w:val="hybridMultilevel"/>
    <w:tmpl w:val="181EBB44"/>
    <w:lvl w:ilvl="0" w:tplc="0C090001">
      <w:start w:val="1"/>
      <w:numFmt w:val="bullet"/>
      <w:lvlText w:val=""/>
      <w:lvlJc w:val="left"/>
      <w:pPr>
        <w:ind w:left="-351" w:hanging="360"/>
      </w:pPr>
      <w:rPr>
        <w:rFonts w:ascii="Symbol" w:hAnsi="Symbol" w:hint="default"/>
      </w:rPr>
    </w:lvl>
    <w:lvl w:ilvl="1" w:tplc="0C090003" w:tentative="1">
      <w:start w:val="1"/>
      <w:numFmt w:val="bullet"/>
      <w:lvlText w:val="o"/>
      <w:lvlJc w:val="left"/>
      <w:pPr>
        <w:ind w:left="369" w:hanging="360"/>
      </w:pPr>
      <w:rPr>
        <w:rFonts w:ascii="Courier New" w:hAnsi="Courier New" w:cs="Courier New" w:hint="default"/>
      </w:rPr>
    </w:lvl>
    <w:lvl w:ilvl="2" w:tplc="0C090005" w:tentative="1">
      <w:start w:val="1"/>
      <w:numFmt w:val="bullet"/>
      <w:lvlText w:val=""/>
      <w:lvlJc w:val="left"/>
      <w:pPr>
        <w:ind w:left="1089" w:hanging="360"/>
      </w:pPr>
      <w:rPr>
        <w:rFonts w:ascii="Wingdings" w:hAnsi="Wingdings" w:hint="default"/>
      </w:rPr>
    </w:lvl>
    <w:lvl w:ilvl="3" w:tplc="0C090001" w:tentative="1">
      <w:start w:val="1"/>
      <w:numFmt w:val="bullet"/>
      <w:lvlText w:val=""/>
      <w:lvlJc w:val="left"/>
      <w:pPr>
        <w:ind w:left="1809" w:hanging="360"/>
      </w:pPr>
      <w:rPr>
        <w:rFonts w:ascii="Symbol" w:hAnsi="Symbol" w:hint="default"/>
      </w:rPr>
    </w:lvl>
    <w:lvl w:ilvl="4" w:tplc="0C090003" w:tentative="1">
      <w:start w:val="1"/>
      <w:numFmt w:val="bullet"/>
      <w:lvlText w:val="o"/>
      <w:lvlJc w:val="left"/>
      <w:pPr>
        <w:ind w:left="2529" w:hanging="360"/>
      </w:pPr>
      <w:rPr>
        <w:rFonts w:ascii="Courier New" w:hAnsi="Courier New" w:cs="Courier New" w:hint="default"/>
      </w:rPr>
    </w:lvl>
    <w:lvl w:ilvl="5" w:tplc="0C090005" w:tentative="1">
      <w:start w:val="1"/>
      <w:numFmt w:val="bullet"/>
      <w:lvlText w:val=""/>
      <w:lvlJc w:val="left"/>
      <w:pPr>
        <w:ind w:left="3249" w:hanging="360"/>
      </w:pPr>
      <w:rPr>
        <w:rFonts w:ascii="Wingdings" w:hAnsi="Wingdings" w:hint="default"/>
      </w:rPr>
    </w:lvl>
    <w:lvl w:ilvl="6" w:tplc="0C090001" w:tentative="1">
      <w:start w:val="1"/>
      <w:numFmt w:val="bullet"/>
      <w:lvlText w:val=""/>
      <w:lvlJc w:val="left"/>
      <w:pPr>
        <w:ind w:left="3969" w:hanging="360"/>
      </w:pPr>
      <w:rPr>
        <w:rFonts w:ascii="Symbol" w:hAnsi="Symbol" w:hint="default"/>
      </w:rPr>
    </w:lvl>
    <w:lvl w:ilvl="7" w:tplc="0C090003" w:tentative="1">
      <w:start w:val="1"/>
      <w:numFmt w:val="bullet"/>
      <w:lvlText w:val="o"/>
      <w:lvlJc w:val="left"/>
      <w:pPr>
        <w:ind w:left="4689" w:hanging="360"/>
      </w:pPr>
      <w:rPr>
        <w:rFonts w:ascii="Courier New" w:hAnsi="Courier New" w:cs="Courier New" w:hint="default"/>
      </w:rPr>
    </w:lvl>
    <w:lvl w:ilvl="8" w:tplc="0C090005" w:tentative="1">
      <w:start w:val="1"/>
      <w:numFmt w:val="bullet"/>
      <w:lvlText w:val=""/>
      <w:lvlJc w:val="left"/>
      <w:pPr>
        <w:ind w:left="5409" w:hanging="360"/>
      </w:pPr>
      <w:rPr>
        <w:rFonts w:ascii="Wingdings" w:hAnsi="Wingdings" w:hint="default"/>
      </w:rPr>
    </w:lvl>
  </w:abstractNum>
  <w:abstractNum w:abstractNumId="29" w15:restartNumberingAfterBreak="0">
    <w:nsid w:val="52275B66"/>
    <w:multiLevelType w:val="hybridMultilevel"/>
    <w:tmpl w:val="95FC8C9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0" w15:restartNumberingAfterBreak="0">
    <w:nsid w:val="53287DA6"/>
    <w:multiLevelType w:val="hybridMultilevel"/>
    <w:tmpl w:val="ACAE2334"/>
    <w:lvl w:ilvl="0" w:tplc="5EF20918">
      <w:numFmt w:val="bullet"/>
      <w:lvlText w:val="•"/>
      <w:lvlJc w:val="left"/>
      <w:pPr>
        <w:ind w:left="660" w:hanging="6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ADD28CA"/>
    <w:multiLevelType w:val="hybridMultilevel"/>
    <w:tmpl w:val="DB0033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1717B9B"/>
    <w:multiLevelType w:val="hybridMultilevel"/>
    <w:tmpl w:val="5C1401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63D41752"/>
    <w:multiLevelType w:val="hybridMultilevel"/>
    <w:tmpl w:val="FEEAF2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4B36AF8"/>
    <w:multiLevelType w:val="hybridMultilevel"/>
    <w:tmpl w:val="61AC76D4"/>
    <w:lvl w:ilvl="0" w:tplc="9A0C54C0">
      <w:start w:val="1"/>
      <w:numFmt w:val="bullet"/>
      <w:pStyle w:val="Bullet1"/>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84028EF"/>
    <w:multiLevelType w:val="hybridMultilevel"/>
    <w:tmpl w:val="06204C4C"/>
    <w:lvl w:ilvl="0" w:tplc="5EF20918">
      <w:numFmt w:val="bullet"/>
      <w:lvlText w:val="•"/>
      <w:lvlJc w:val="left"/>
      <w:pPr>
        <w:ind w:left="660" w:hanging="6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AF32ACC"/>
    <w:multiLevelType w:val="hybridMultilevel"/>
    <w:tmpl w:val="75721AD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6B197BF3"/>
    <w:multiLevelType w:val="hybridMultilevel"/>
    <w:tmpl w:val="49861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B445CCA"/>
    <w:multiLevelType w:val="hybridMultilevel"/>
    <w:tmpl w:val="492212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B7662C3"/>
    <w:multiLevelType w:val="multilevel"/>
    <w:tmpl w:val="2AA42C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FCE0888"/>
    <w:multiLevelType w:val="hybridMultilevel"/>
    <w:tmpl w:val="4B0465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41F259E"/>
    <w:multiLevelType w:val="hybridMultilevel"/>
    <w:tmpl w:val="B65089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BB23740"/>
    <w:multiLevelType w:val="hybridMultilevel"/>
    <w:tmpl w:val="B4F80A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C383D96"/>
    <w:multiLevelType w:val="hybridMultilevel"/>
    <w:tmpl w:val="CC9866D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4" w15:restartNumberingAfterBreak="0">
    <w:nsid w:val="7D16059B"/>
    <w:multiLevelType w:val="hybridMultilevel"/>
    <w:tmpl w:val="1FA09E6E"/>
    <w:lvl w:ilvl="0" w:tplc="5EF20918">
      <w:numFmt w:val="bullet"/>
      <w:lvlText w:val="•"/>
      <w:lvlJc w:val="left"/>
      <w:pPr>
        <w:ind w:left="660" w:hanging="6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7ED80650"/>
    <w:multiLevelType w:val="hybridMultilevel"/>
    <w:tmpl w:val="B6D491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2036929087">
    <w:abstractNumId w:val="19"/>
  </w:num>
  <w:num w:numId="2" w16cid:durableId="1028719018">
    <w:abstractNumId w:val="34"/>
  </w:num>
  <w:num w:numId="3" w16cid:durableId="830563023">
    <w:abstractNumId w:val="15"/>
  </w:num>
  <w:num w:numId="4" w16cid:durableId="1700937582">
    <w:abstractNumId w:val="17"/>
  </w:num>
  <w:num w:numId="5" w16cid:durableId="1332293082">
    <w:abstractNumId w:val="21"/>
  </w:num>
  <w:num w:numId="6" w16cid:durableId="1750690615">
    <w:abstractNumId w:val="36"/>
  </w:num>
  <w:num w:numId="7" w16cid:durableId="711612590">
    <w:abstractNumId w:val="30"/>
  </w:num>
  <w:num w:numId="8" w16cid:durableId="1957978194">
    <w:abstractNumId w:val="44"/>
  </w:num>
  <w:num w:numId="9" w16cid:durableId="138495406">
    <w:abstractNumId w:val="35"/>
  </w:num>
  <w:num w:numId="10" w16cid:durableId="1162116904">
    <w:abstractNumId w:val="42"/>
  </w:num>
  <w:num w:numId="11" w16cid:durableId="840893123">
    <w:abstractNumId w:val="16"/>
  </w:num>
  <w:num w:numId="12" w16cid:durableId="1479112393">
    <w:abstractNumId w:val="45"/>
  </w:num>
  <w:num w:numId="13" w16cid:durableId="1719426473">
    <w:abstractNumId w:val="31"/>
  </w:num>
  <w:num w:numId="14" w16cid:durableId="1083137891">
    <w:abstractNumId w:val="8"/>
  </w:num>
  <w:num w:numId="15" w16cid:durableId="1417631324">
    <w:abstractNumId w:val="28"/>
  </w:num>
  <w:num w:numId="16" w16cid:durableId="1640378035">
    <w:abstractNumId w:val="20"/>
  </w:num>
  <w:num w:numId="17" w16cid:durableId="1670522069">
    <w:abstractNumId w:val="25"/>
  </w:num>
  <w:num w:numId="18" w16cid:durableId="266012018">
    <w:abstractNumId w:val="3"/>
  </w:num>
  <w:num w:numId="19" w16cid:durableId="1956522113">
    <w:abstractNumId w:val="2"/>
  </w:num>
  <w:num w:numId="20" w16cid:durableId="1667128559">
    <w:abstractNumId w:val="7"/>
  </w:num>
  <w:num w:numId="21" w16cid:durableId="471095649">
    <w:abstractNumId w:val="12"/>
  </w:num>
  <w:num w:numId="22" w16cid:durableId="1121725672">
    <w:abstractNumId w:val="40"/>
  </w:num>
  <w:num w:numId="23" w16cid:durableId="308674830">
    <w:abstractNumId w:val="18"/>
  </w:num>
  <w:num w:numId="24" w16cid:durableId="1600063460">
    <w:abstractNumId w:val="41"/>
  </w:num>
  <w:num w:numId="25" w16cid:durableId="2053261631">
    <w:abstractNumId w:val="23"/>
  </w:num>
  <w:num w:numId="26" w16cid:durableId="658117591">
    <w:abstractNumId w:val="39"/>
  </w:num>
  <w:num w:numId="27" w16cid:durableId="833573703">
    <w:abstractNumId w:val="9"/>
  </w:num>
  <w:num w:numId="28" w16cid:durableId="697776671">
    <w:abstractNumId w:val="26"/>
  </w:num>
  <w:num w:numId="29" w16cid:durableId="1532693183">
    <w:abstractNumId w:val="33"/>
  </w:num>
  <w:num w:numId="30" w16cid:durableId="2072341934">
    <w:abstractNumId w:val="37"/>
  </w:num>
  <w:num w:numId="31" w16cid:durableId="1403983319">
    <w:abstractNumId w:val="22"/>
  </w:num>
  <w:num w:numId="32" w16cid:durableId="582451092">
    <w:abstractNumId w:val="14"/>
  </w:num>
  <w:num w:numId="33" w16cid:durableId="1258561793">
    <w:abstractNumId w:val="24"/>
  </w:num>
  <w:num w:numId="34" w16cid:durableId="161044003">
    <w:abstractNumId w:val="32"/>
  </w:num>
  <w:num w:numId="35" w16cid:durableId="931401582">
    <w:abstractNumId w:val="5"/>
  </w:num>
  <w:num w:numId="36" w16cid:durableId="11030057">
    <w:abstractNumId w:val="1"/>
  </w:num>
  <w:num w:numId="37" w16cid:durableId="1512643444">
    <w:abstractNumId w:val="0"/>
  </w:num>
  <w:num w:numId="38" w16cid:durableId="1838687937">
    <w:abstractNumId w:val="11"/>
  </w:num>
  <w:num w:numId="39" w16cid:durableId="577787176">
    <w:abstractNumId w:val="0"/>
  </w:num>
  <w:num w:numId="40" w16cid:durableId="1737969598">
    <w:abstractNumId w:val="38"/>
  </w:num>
  <w:num w:numId="41" w16cid:durableId="475804744">
    <w:abstractNumId w:val="6"/>
  </w:num>
  <w:num w:numId="42" w16cid:durableId="510073079">
    <w:abstractNumId w:val="13"/>
  </w:num>
  <w:num w:numId="43" w16cid:durableId="1303384359">
    <w:abstractNumId w:val="29"/>
  </w:num>
  <w:num w:numId="44" w16cid:durableId="1902252860">
    <w:abstractNumId w:val="4"/>
  </w:num>
  <w:num w:numId="45" w16cid:durableId="1634024663">
    <w:abstractNumId w:val="27"/>
  </w:num>
  <w:num w:numId="46" w16cid:durableId="1304042100">
    <w:abstractNumId w:val="43"/>
  </w:num>
  <w:num w:numId="47" w16cid:durableId="30038893">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13DE"/>
    <w:rsid w:val="0000173C"/>
    <w:rsid w:val="00002B18"/>
    <w:rsid w:val="000044F8"/>
    <w:rsid w:val="00007F1A"/>
    <w:rsid w:val="00010859"/>
    <w:rsid w:val="00011F31"/>
    <w:rsid w:val="00013339"/>
    <w:rsid w:val="000256E2"/>
    <w:rsid w:val="00027679"/>
    <w:rsid w:val="00027F6F"/>
    <w:rsid w:val="000304B8"/>
    <w:rsid w:val="000323D4"/>
    <w:rsid w:val="00033F81"/>
    <w:rsid w:val="00036BDA"/>
    <w:rsid w:val="000400D5"/>
    <w:rsid w:val="00040343"/>
    <w:rsid w:val="000433EE"/>
    <w:rsid w:val="00046DE5"/>
    <w:rsid w:val="0005309A"/>
    <w:rsid w:val="00053F3F"/>
    <w:rsid w:val="00055A43"/>
    <w:rsid w:val="0006018A"/>
    <w:rsid w:val="00061675"/>
    <w:rsid w:val="0006546C"/>
    <w:rsid w:val="000717AD"/>
    <w:rsid w:val="0007421A"/>
    <w:rsid w:val="00080095"/>
    <w:rsid w:val="00080DA9"/>
    <w:rsid w:val="00082F09"/>
    <w:rsid w:val="00083239"/>
    <w:rsid w:val="000850FD"/>
    <w:rsid w:val="000861DD"/>
    <w:rsid w:val="00091407"/>
    <w:rsid w:val="00092835"/>
    <w:rsid w:val="00092A74"/>
    <w:rsid w:val="00092BAA"/>
    <w:rsid w:val="00095D41"/>
    <w:rsid w:val="000964BE"/>
    <w:rsid w:val="000A47D4"/>
    <w:rsid w:val="000A5B97"/>
    <w:rsid w:val="000B395F"/>
    <w:rsid w:val="000B3ACE"/>
    <w:rsid w:val="000B4E5C"/>
    <w:rsid w:val="000B5634"/>
    <w:rsid w:val="000B6D17"/>
    <w:rsid w:val="000C1242"/>
    <w:rsid w:val="000C2407"/>
    <w:rsid w:val="000C24CD"/>
    <w:rsid w:val="000C600E"/>
    <w:rsid w:val="000C7307"/>
    <w:rsid w:val="000D2000"/>
    <w:rsid w:val="000D6685"/>
    <w:rsid w:val="000D6B3B"/>
    <w:rsid w:val="000D72D9"/>
    <w:rsid w:val="000D7B73"/>
    <w:rsid w:val="000E0C77"/>
    <w:rsid w:val="000E1ADD"/>
    <w:rsid w:val="000F1599"/>
    <w:rsid w:val="000F1858"/>
    <w:rsid w:val="000F32F8"/>
    <w:rsid w:val="000F469F"/>
    <w:rsid w:val="000F6CBE"/>
    <w:rsid w:val="001039F4"/>
    <w:rsid w:val="001040D3"/>
    <w:rsid w:val="00104F44"/>
    <w:rsid w:val="00112194"/>
    <w:rsid w:val="0011288E"/>
    <w:rsid w:val="00112BBA"/>
    <w:rsid w:val="00113D29"/>
    <w:rsid w:val="00116B5E"/>
    <w:rsid w:val="00117695"/>
    <w:rsid w:val="00120E66"/>
    <w:rsid w:val="00122369"/>
    <w:rsid w:val="001301AE"/>
    <w:rsid w:val="001377CB"/>
    <w:rsid w:val="00142AA3"/>
    <w:rsid w:val="00143D48"/>
    <w:rsid w:val="0014583A"/>
    <w:rsid w:val="001466E3"/>
    <w:rsid w:val="00150E0F"/>
    <w:rsid w:val="00151364"/>
    <w:rsid w:val="00152419"/>
    <w:rsid w:val="001534E7"/>
    <w:rsid w:val="00154E3A"/>
    <w:rsid w:val="00155E46"/>
    <w:rsid w:val="00156161"/>
    <w:rsid w:val="00157212"/>
    <w:rsid w:val="00161A80"/>
    <w:rsid w:val="0016287D"/>
    <w:rsid w:val="00163408"/>
    <w:rsid w:val="0017071C"/>
    <w:rsid w:val="00173326"/>
    <w:rsid w:val="00174BC8"/>
    <w:rsid w:val="00180907"/>
    <w:rsid w:val="001846E0"/>
    <w:rsid w:val="00190226"/>
    <w:rsid w:val="00191C20"/>
    <w:rsid w:val="00191FCC"/>
    <w:rsid w:val="00193E76"/>
    <w:rsid w:val="00195346"/>
    <w:rsid w:val="001965BF"/>
    <w:rsid w:val="00197A77"/>
    <w:rsid w:val="00197B72"/>
    <w:rsid w:val="001A23C6"/>
    <w:rsid w:val="001A390F"/>
    <w:rsid w:val="001B725C"/>
    <w:rsid w:val="001C069D"/>
    <w:rsid w:val="001C2A61"/>
    <w:rsid w:val="001C3317"/>
    <w:rsid w:val="001C44EE"/>
    <w:rsid w:val="001C4CB7"/>
    <w:rsid w:val="001C76A9"/>
    <w:rsid w:val="001C7F0C"/>
    <w:rsid w:val="001D0D94"/>
    <w:rsid w:val="001D13F9"/>
    <w:rsid w:val="001D1EED"/>
    <w:rsid w:val="001D5E2F"/>
    <w:rsid w:val="001D7EE9"/>
    <w:rsid w:val="001E1A97"/>
    <w:rsid w:val="001E26F0"/>
    <w:rsid w:val="001E54D7"/>
    <w:rsid w:val="001E6876"/>
    <w:rsid w:val="001F2EF0"/>
    <w:rsid w:val="001F39DD"/>
    <w:rsid w:val="001F5193"/>
    <w:rsid w:val="0020038E"/>
    <w:rsid w:val="00203694"/>
    <w:rsid w:val="00203A52"/>
    <w:rsid w:val="002145E9"/>
    <w:rsid w:val="00215376"/>
    <w:rsid w:val="002154B0"/>
    <w:rsid w:val="00216CCB"/>
    <w:rsid w:val="00221DC5"/>
    <w:rsid w:val="00222580"/>
    <w:rsid w:val="0022530D"/>
    <w:rsid w:val="002265C7"/>
    <w:rsid w:val="0023560C"/>
    <w:rsid w:val="00236E10"/>
    <w:rsid w:val="002422BD"/>
    <w:rsid w:val="0024292E"/>
    <w:rsid w:val="002436C5"/>
    <w:rsid w:val="0024456C"/>
    <w:rsid w:val="00246B97"/>
    <w:rsid w:val="00247723"/>
    <w:rsid w:val="0025001D"/>
    <w:rsid w:val="0025008A"/>
    <w:rsid w:val="002512BE"/>
    <w:rsid w:val="002535BF"/>
    <w:rsid w:val="00253919"/>
    <w:rsid w:val="0026043B"/>
    <w:rsid w:val="00261C94"/>
    <w:rsid w:val="0026557B"/>
    <w:rsid w:val="0026623A"/>
    <w:rsid w:val="00273388"/>
    <w:rsid w:val="00275FB8"/>
    <w:rsid w:val="00276CF5"/>
    <w:rsid w:val="00283CF9"/>
    <w:rsid w:val="00284F22"/>
    <w:rsid w:val="00285950"/>
    <w:rsid w:val="002866B1"/>
    <w:rsid w:val="002879B7"/>
    <w:rsid w:val="002900B0"/>
    <w:rsid w:val="002959CC"/>
    <w:rsid w:val="002A033F"/>
    <w:rsid w:val="002A19E9"/>
    <w:rsid w:val="002A4166"/>
    <w:rsid w:val="002A4A96"/>
    <w:rsid w:val="002A6174"/>
    <w:rsid w:val="002A632D"/>
    <w:rsid w:val="002A6C4D"/>
    <w:rsid w:val="002B1A82"/>
    <w:rsid w:val="002B3C82"/>
    <w:rsid w:val="002B4154"/>
    <w:rsid w:val="002B560A"/>
    <w:rsid w:val="002B62C5"/>
    <w:rsid w:val="002B6F18"/>
    <w:rsid w:val="002C2EDC"/>
    <w:rsid w:val="002C2F16"/>
    <w:rsid w:val="002C43BE"/>
    <w:rsid w:val="002C5228"/>
    <w:rsid w:val="002C5919"/>
    <w:rsid w:val="002C747D"/>
    <w:rsid w:val="002D0703"/>
    <w:rsid w:val="002D1B47"/>
    <w:rsid w:val="002D38AD"/>
    <w:rsid w:val="002D399E"/>
    <w:rsid w:val="002D5731"/>
    <w:rsid w:val="002E13FD"/>
    <w:rsid w:val="002E1BDE"/>
    <w:rsid w:val="002E27A5"/>
    <w:rsid w:val="002E34E6"/>
    <w:rsid w:val="002E3BED"/>
    <w:rsid w:val="002E581F"/>
    <w:rsid w:val="002E6C6B"/>
    <w:rsid w:val="002E6E96"/>
    <w:rsid w:val="002F4A05"/>
    <w:rsid w:val="002F4E8C"/>
    <w:rsid w:val="002F6115"/>
    <w:rsid w:val="002F616D"/>
    <w:rsid w:val="002F70B0"/>
    <w:rsid w:val="00302743"/>
    <w:rsid w:val="0030503A"/>
    <w:rsid w:val="0030701D"/>
    <w:rsid w:val="003071A2"/>
    <w:rsid w:val="00310836"/>
    <w:rsid w:val="00312720"/>
    <w:rsid w:val="00312DCD"/>
    <w:rsid w:val="00314355"/>
    <w:rsid w:val="00314FB8"/>
    <w:rsid w:val="00321A1B"/>
    <w:rsid w:val="003220E8"/>
    <w:rsid w:val="003279EC"/>
    <w:rsid w:val="00327BBA"/>
    <w:rsid w:val="00331714"/>
    <w:rsid w:val="00332537"/>
    <w:rsid w:val="00335CD0"/>
    <w:rsid w:val="0033731F"/>
    <w:rsid w:val="00343AFC"/>
    <w:rsid w:val="003440AD"/>
    <w:rsid w:val="003457ED"/>
    <w:rsid w:val="003468E5"/>
    <w:rsid w:val="0034745C"/>
    <w:rsid w:val="00347FF4"/>
    <w:rsid w:val="00351940"/>
    <w:rsid w:val="00352B0B"/>
    <w:rsid w:val="00352F0C"/>
    <w:rsid w:val="00361C20"/>
    <w:rsid w:val="00361FCB"/>
    <w:rsid w:val="00363593"/>
    <w:rsid w:val="0036598C"/>
    <w:rsid w:val="0037071C"/>
    <w:rsid w:val="00372EBA"/>
    <w:rsid w:val="00373F0D"/>
    <w:rsid w:val="003800A0"/>
    <w:rsid w:val="0038097A"/>
    <w:rsid w:val="00390EBF"/>
    <w:rsid w:val="00391796"/>
    <w:rsid w:val="00392B57"/>
    <w:rsid w:val="00395666"/>
    <w:rsid w:val="003967DD"/>
    <w:rsid w:val="00396CF0"/>
    <w:rsid w:val="00397CD7"/>
    <w:rsid w:val="003A19F6"/>
    <w:rsid w:val="003A2332"/>
    <w:rsid w:val="003A289B"/>
    <w:rsid w:val="003A2EAD"/>
    <w:rsid w:val="003A30A6"/>
    <w:rsid w:val="003A3942"/>
    <w:rsid w:val="003A4C39"/>
    <w:rsid w:val="003A6E4C"/>
    <w:rsid w:val="003A7F6E"/>
    <w:rsid w:val="003B31AF"/>
    <w:rsid w:val="003B3FDD"/>
    <w:rsid w:val="003B4A50"/>
    <w:rsid w:val="003B5A4D"/>
    <w:rsid w:val="003C512C"/>
    <w:rsid w:val="003D14FE"/>
    <w:rsid w:val="003D2CA4"/>
    <w:rsid w:val="003D41F1"/>
    <w:rsid w:val="003D52E4"/>
    <w:rsid w:val="003D6416"/>
    <w:rsid w:val="003D6CEF"/>
    <w:rsid w:val="003E0555"/>
    <w:rsid w:val="003E0942"/>
    <w:rsid w:val="003E2129"/>
    <w:rsid w:val="003E24A3"/>
    <w:rsid w:val="003E4414"/>
    <w:rsid w:val="003E4905"/>
    <w:rsid w:val="003F11F9"/>
    <w:rsid w:val="003F2C17"/>
    <w:rsid w:val="003F6CE6"/>
    <w:rsid w:val="00401937"/>
    <w:rsid w:val="00401BF4"/>
    <w:rsid w:val="00407D06"/>
    <w:rsid w:val="00413C12"/>
    <w:rsid w:val="004157F5"/>
    <w:rsid w:val="00416047"/>
    <w:rsid w:val="00416066"/>
    <w:rsid w:val="00416307"/>
    <w:rsid w:val="0042333B"/>
    <w:rsid w:val="004234FD"/>
    <w:rsid w:val="00425605"/>
    <w:rsid w:val="0043582E"/>
    <w:rsid w:val="00442066"/>
    <w:rsid w:val="00446B6D"/>
    <w:rsid w:val="00447396"/>
    <w:rsid w:val="00450D27"/>
    <w:rsid w:val="00452891"/>
    <w:rsid w:val="00452A04"/>
    <w:rsid w:val="00454001"/>
    <w:rsid w:val="00464629"/>
    <w:rsid w:val="004725CD"/>
    <w:rsid w:val="00476629"/>
    <w:rsid w:val="004772C9"/>
    <w:rsid w:val="00481114"/>
    <w:rsid w:val="00483911"/>
    <w:rsid w:val="004870AC"/>
    <w:rsid w:val="00490C96"/>
    <w:rsid w:val="00492AC4"/>
    <w:rsid w:val="00492ACE"/>
    <w:rsid w:val="004A1BE0"/>
    <w:rsid w:val="004A3B01"/>
    <w:rsid w:val="004A3DCC"/>
    <w:rsid w:val="004A47DC"/>
    <w:rsid w:val="004A4C38"/>
    <w:rsid w:val="004A5AA5"/>
    <w:rsid w:val="004A6F6D"/>
    <w:rsid w:val="004B0A9F"/>
    <w:rsid w:val="004B0F49"/>
    <w:rsid w:val="004B2ED6"/>
    <w:rsid w:val="004B55D5"/>
    <w:rsid w:val="004B564B"/>
    <w:rsid w:val="004B70F5"/>
    <w:rsid w:val="004B775B"/>
    <w:rsid w:val="004C1599"/>
    <w:rsid w:val="004C2135"/>
    <w:rsid w:val="004C3596"/>
    <w:rsid w:val="004C3E41"/>
    <w:rsid w:val="004C490D"/>
    <w:rsid w:val="004D34BE"/>
    <w:rsid w:val="004D4C39"/>
    <w:rsid w:val="004D5320"/>
    <w:rsid w:val="004D58B7"/>
    <w:rsid w:val="004E2351"/>
    <w:rsid w:val="004E45FE"/>
    <w:rsid w:val="004E5A18"/>
    <w:rsid w:val="004E5D9E"/>
    <w:rsid w:val="004E77EC"/>
    <w:rsid w:val="004F231E"/>
    <w:rsid w:val="004F4CC6"/>
    <w:rsid w:val="004F619A"/>
    <w:rsid w:val="005020DC"/>
    <w:rsid w:val="0050366A"/>
    <w:rsid w:val="00504B04"/>
    <w:rsid w:val="00512121"/>
    <w:rsid w:val="00512172"/>
    <w:rsid w:val="00512AAA"/>
    <w:rsid w:val="00512BBA"/>
    <w:rsid w:val="0051488C"/>
    <w:rsid w:val="005173AE"/>
    <w:rsid w:val="005239D3"/>
    <w:rsid w:val="00525BF8"/>
    <w:rsid w:val="005330BE"/>
    <w:rsid w:val="00533BCB"/>
    <w:rsid w:val="005363D0"/>
    <w:rsid w:val="00536955"/>
    <w:rsid w:val="005374E0"/>
    <w:rsid w:val="00541F13"/>
    <w:rsid w:val="005429B3"/>
    <w:rsid w:val="005478A0"/>
    <w:rsid w:val="005524B8"/>
    <w:rsid w:val="005538B9"/>
    <w:rsid w:val="005542BC"/>
    <w:rsid w:val="00554A6F"/>
    <w:rsid w:val="00555277"/>
    <w:rsid w:val="0055580E"/>
    <w:rsid w:val="00555811"/>
    <w:rsid w:val="00557651"/>
    <w:rsid w:val="005612E9"/>
    <w:rsid w:val="005615EE"/>
    <w:rsid w:val="00564547"/>
    <w:rsid w:val="005667D5"/>
    <w:rsid w:val="0056688E"/>
    <w:rsid w:val="00566A71"/>
    <w:rsid w:val="00567CF0"/>
    <w:rsid w:val="005713E5"/>
    <w:rsid w:val="005758E8"/>
    <w:rsid w:val="005817D4"/>
    <w:rsid w:val="00581EB8"/>
    <w:rsid w:val="00584366"/>
    <w:rsid w:val="00585BDF"/>
    <w:rsid w:val="00587160"/>
    <w:rsid w:val="00587D5C"/>
    <w:rsid w:val="005912FB"/>
    <w:rsid w:val="005A04F8"/>
    <w:rsid w:val="005A439E"/>
    <w:rsid w:val="005A4F12"/>
    <w:rsid w:val="005A6405"/>
    <w:rsid w:val="005B1360"/>
    <w:rsid w:val="005B7A40"/>
    <w:rsid w:val="005C5CB7"/>
    <w:rsid w:val="005D456B"/>
    <w:rsid w:val="005E0FED"/>
    <w:rsid w:val="005E3336"/>
    <w:rsid w:val="005E6E84"/>
    <w:rsid w:val="005F0003"/>
    <w:rsid w:val="005F0624"/>
    <w:rsid w:val="005F1FFA"/>
    <w:rsid w:val="005F2204"/>
    <w:rsid w:val="005F335E"/>
    <w:rsid w:val="005F4399"/>
    <w:rsid w:val="00600001"/>
    <w:rsid w:val="0060009D"/>
    <w:rsid w:val="006061D0"/>
    <w:rsid w:val="00606202"/>
    <w:rsid w:val="00607AB6"/>
    <w:rsid w:val="00607C71"/>
    <w:rsid w:val="0061087E"/>
    <w:rsid w:val="006115C4"/>
    <w:rsid w:val="00611D90"/>
    <w:rsid w:val="00611F51"/>
    <w:rsid w:val="00614B2D"/>
    <w:rsid w:val="0061754E"/>
    <w:rsid w:val="00624A55"/>
    <w:rsid w:val="006302A2"/>
    <w:rsid w:val="006332C5"/>
    <w:rsid w:val="00633782"/>
    <w:rsid w:val="00634820"/>
    <w:rsid w:val="00635054"/>
    <w:rsid w:val="0063748E"/>
    <w:rsid w:val="00640172"/>
    <w:rsid w:val="006420D5"/>
    <w:rsid w:val="006438D0"/>
    <w:rsid w:val="00652ED1"/>
    <w:rsid w:val="0065398F"/>
    <w:rsid w:val="0065559D"/>
    <w:rsid w:val="006641FD"/>
    <w:rsid w:val="00666203"/>
    <w:rsid w:val="006671CE"/>
    <w:rsid w:val="006766EC"/>
    <w:rsid w:val="006776EA"/>
    <w:rsid w:val="006845CC"/>
    <w:rsid w:val="00685EE1"/>
    <w:rsid w:val="00686F3F"/>
    <w:rsid w:val="0069061C"/>
    <w:rsid w:val="006922D7"/>
    <w:rsid w:val="0069493C"/>
    <w:rsid w:val="00696C89"/>
    <w:rsid w:val="0069754C"/>
    <w:rsid w:val="006A1400"/>
    <w:rsid w:val="006A1F8A"/>
    <w:rsid w:val="006A25AC"/>
    <w:rsid w:val="006A6DF2"/>
    <w:rsid w:val="006A7842"/>
    <w:rsid w:val="006B31E4"/>
    <w:rsid w:val="006B372D"/>
    <w:rsid w:val="006B3FB6"/>
    <w:rsid w:val="006B4C81"/>
    <w:rsid w:val="006B6CE9"/>
    <w:rsid w:val="006C0100"/>
    <w:rsid w:val="006C1326"/>
    <w:rsid w:val="006C1D1B"/>
    <w:rsid w:val="006C2496"/>
    <w:rsid w:val="006C273D"/>
    <w:rsid w:val="006C3807"/>
    <w:rsid w:val="006C45C0"/>
    <w:rsid w:val="006C790A"/>
    <w:rsid w:val="006D0F04"/>
    <w:rsid w:val="006D33F1"/>
    <w:rsid w:val="006D58FB"/>
    <w:rsid w:val="006E0E69"/>
    <w:rsid w:val="006E2278"/>
    <w:rsid w:val="006E25D7"/>
    <w:rsid w:val="006E2B9A"/>
    <w:rsid w:val="006E3285"/>
    <w:rsid w:val="006E4085"/>
    <w:rsid w:val="006E5FF3"/>
    <w:rsid w:val="006F0A3B"/>
    <w:rsid w:val="006F29B2"/>
    <w:rsid w:val="006F2C90"/>
    <w:rsid w:val="006F363B"/>
    <w:rsid w:val="006F3BC7"/>
    <w:rsid w:val="006F7BE2"/>
    <w:rsid w:val="00702831"/>
    <w:rsid w:val="0070666F"/>
    <w:rsid w:val="00706B2C"/>
    <w:rsid w:val="0071016E"/>
    <w:rsid w:val="00710CED"/>
    <w:rsid w:val="00712CDB"/>
    <w:rsid w:val="00713D7D"/>
    <w:rsid w:val="007142EF"/>
    <w:rsid w:val="007164BE"/>
    <w:rsid w:val="00722271"/>
    <w:rsid w:val="00724845"/>
    <w:rsid w:val="007256C5"/>
    <w:rsid w:val="00726594"/>
    <w:rsid w:val="00726AB3"/>
    <w:rsid w:val="00730D45"/>
    <w:rsid w:val="007338C0"/>
    <w:rsid w:val="007347D6"/>
    <w:rsid w:val="00735566"/>
    <w:rsid w:val="00735E5C"/>
    <w:rsid w:val="007362F7"/>
    <w:rsid w:val="00736383"/>
    <w:rsid w:val="00740190"/>
    <w:rsid w:val="00740DB2"/>
    <w:rsid w:val="007432E8"/>
    <w:rsid w:val="00743E43"/>
    <w:rsid w:val="00743E6A"/>
    <w:rsid w:val="00745FF7"/>
    <w:rsid w:val="00746E8F"/>
    <w:rsid w:val="00752312"/>
    <w:rsid w:val="007526CD"/>
    <w:rsid w:val="00755000"/>
    <w:rsid w:val="007559E9"/>
    <w:rsid w:val="00755E84"/>
    <w:rsid w:val="007572B7"/>
    <w:rsid w:val="00760516"/>
    <w:rsid w:val="00761502"/>
    <w:rsid w:val="00762D8F"/>
    <w:rsid w:val="0076351A"/>
    <w:rsid w:val="00764425"/>
    <w:rsid w:val="00765458"/>
    <w:rsid w:val="0076545A"/>
    <w:rsid w:val="007666AC"/>
    <w:rsid w:val="007673E8"/>
    <w:rsid w:val="00767573"/>
    <w:rsid w:val="00770A34"/>
    <w:rsid w:val="00774C33"/>
    <w:rsid w:val="00775137"/>
    <w:rsid w:val="00776362"/>
    <w:rsid w:val="00780263"/>
    <w:rsid w:val="007825A3"/>
    <w:rsid w:val="007849F3"/>
    <w:rsid w:val="00790E6B"/>
    <w:rsid w:val="007936DC"/>
    <w:rsid w:val="00794B97"/>
    <w:rsid w:val="00795720"/>
    <w:rsid w:val="00795AD1"/>
    <w:rsid w:val="007A0809"/>
    <w:rsid w:val="007A6630"/>
    <w:rsid w:val="007A7F24"/>
    <w:rsid w:val="007B471A"/>
    <w:rsid w:val="007B4FD0"/>
    <w:rsid w:val="007B556E"/>
    <w:rsid w:val="007B6008"/>
    <w:rsid w:val="007B605B"/>
    <w:rsid w:val="007B73F3"/>
    <w:rsid w:val="007C2B2F"/>
    <w:rsid w:val="007C3C1D"/>
    <w:rsid w:val="007C51F7"/>
    <w:rsid w:val="007D058A"/>
    <w:rsid w:val="007D11A7"/>
    <w:rsid w:val="007D2E6E"/>
    <w:rsid w:val="007D31DC"/>
    <w:rsid w:val="007D320C"/>
    <w:rsid w:val="007D3D8B"/>
    <w:rsid w:val="007D3E38"/>
    <w:rsid w:val="007D5326"/>
    <w:rsid w:val="007D6549"/>
    <w:rsid w:val="007E5A9B"/>
    <w:rsid w:val="007E728B"/>
    <w:rsid w:val="007F029E"/>
    <w:rsid w:val="007F1AAB"/>
    <w:rsid w:val="007F4E27"/>
    <w:rsid w:val="007F6ED7"/>
    <w:rsid w:val="007F6F36"/>
    <w:rsid w:val="007F7873"/>
    <w:rsid w:val="008010BC"/>
    <w:rsid w:val="008015C6"/>
    <w:rsid w:val="008032B2"/>
    <w:rsid w:val="008041ED"/>
    <w:rsid w:val="00804A5D"/>
    <w:rsid w:val="00805881"/>
    <w:rsid w:val="00805EA6"/>
    <w:rsid w:val="008065DA"/>
    <w:rsid w:val="00806B2D"/>
    <w:rsid w:val="00807D31"/>
    <w:rsid w:val="008101AA"/>
    <w:rsid w:val="00814AEB"/>
    <w:rsid w:val="00821BD7"/>
    <w:rsid w:val="00821C0A"/>
    <w:rsid w:val="00823000"/>
    <w:rsid w:val="00824F40"/>
    <w:rsid w:val="00825A8C"/>
    <w:rsid w:val="00826593"/>
    <w:rsid w:val="00826E1A"/>
    <w:rsid w:val="00832052"/>
    <w:rsid w:val="008336F0"/>
    <w:rsid w:val="00833FAE"/>
    <w:rsid w:val="00836DB3"/>
    <w:rsid w:val="008413CD"/>
    <w:rsid w:val="008415CA"/>
    <w:rsid w:val="00842D45"/>
    <w:rsid w:val="00851644"/>
    <w:rsid w:val="00852CE9"/>
    <w:rsid w:val="008565B5"/>
    <w:rsid w:val="00857B9F"/>
    <w:rsid w:val="008611D7"/>
    <w:rsid w:val="008612D2"/>
    <w:rsid w:val="00861E78"/>
    <w:rsid w:val="00872988"/>
    <w:rsid w:val="00874183"/>
    <w:rsid w:val="00875E2D"/>
    <w:rsid w:val="00881ABE"/>
    <w:rsid w:val="00890680"/>
    <w:rsid w:val="00892E24"/>
    <w:rsid w:val="00893FBD"/>
    <w:rsid w:val="00896F0F"/>
    <w:rsid w:val="008A5A2B"/>
    <w:rsid w:val="008B1383"/>
    <w:rsid w:val="008B1737"/>
    <w:rsid w:val="008B7D3B"/>
    <w:rsid w:val="008C035B"/>
    <w:rsid w:val="008C422D"/>
    <w:rsid w:val="008C4CC8"/>
    <w:rsid w:val="008C62E8"/>
    <w:rsid w:val="008C65F6"/>
    <w:rsid w:val="008C77F5"/>
    <w:rsid w:val="008E0070"/>
    <w:rsid w:val="008E226A"/>
    <w:rsid w:val="008E2EE9"/>
    <w:rsid w:val="008E69D5"/>
    <w:rsid w:val="008E6AE8"/>
    <w:rsid w:val="008E7A87"/>
    <w:rsid w:val="008F19D0"/>
    <w:rsid w:val="008F1CB9"/>
    <w:rsid w:val="008F3D35"/>
    <w:rsid w:val="00901D39"/>
    <w:rsid w:val="00901E68"/>
    <w:rsid w:val="00903899"/>
    <w:rsid w:val="0090419A"/>
    <w:rsid w:val="00904AF9"/>
    <w:rsid w:val="00905A7D"/>
    <w:rsid w:val="00905AD1"/>
    <w:rsid w:val="00905C29"/>
    <w:rsid w:val="0091402E"/>
    <w:rsid w:val="00914309"/>
    <w:rsid w:val="009161B0"/>
    <w:rsid w:val="0091798C"/>
    <w:rsid w:val="00921D42"/>
    <w:rsid w:val="00921F94"/>
    <w:rsid w:val="00935917"/>
    <w:rsid w:val="009377A2"/>
    <w:rsid w:val="009402F9"/>
    <w:rsid w:val="00941A3B"/>
    <w:rsid w:val="0094543E"/>
    <w:rsid w:val="009465C2"/>
    <w:rsid w:val="00946968"/>
    <w:rsid w:val="00951572"/>
    <w:rsid w:val="00952690"/>
    <w:rsid w:val="00953074"/>
    <w:rsid w:val="00953516"/>
    <w:rsid w:val="00953BF2"/>
    <w:rsid w:val="0095566A"/>
    <w:rsid w:val="0096007A"/>
    <w:rsid w:val="009623D8"/>
    <w:rsid w:val="00963EA2"/>
    <w:rsid w:val="00967BC7"/>
    <w:rsid w:val="009722C8"/>
    <w:rsid w:val="00974063"/>
    <w:rsid w:val="009765A2"/>
    <w:rsid w:val="0097665A"/>
    <w:rsid w:val="00987EBA"/>
    <w:rsid w:val="009926F4"/>
    <w:rsid w:val="00993AE0"/>
    <w:rsid w:val="009946AC"/>
    <w:rsid w:val="00997E97"/>
    <w:rsid w:val="009A0462"/>
    <w:rsid w:val="009A1636"/>
    <w:rsid w:val="009B0719"/>
    <w:rsid w:val="009B0A07"/>
    <w:rsid w:val="009B0FC5"/>
    <w:rsid w:val="009B491C"/>
    <w:rsid w:val="009B4FEF"/>
    <w:rsid w:val="009B66C5"/>
    <w:rsid w:val="009C0314"/>
    <w:rsid w:val="009C3C5D"/>
    <w:rsid w:val="009C3C9B"/>
    <w:rsid w:val="009C6ABA"/>
    <w:rsid w:val="009D0761"/>
    <w:rsid w:val="009D2093"/>
    <w:rsid w:val="009D2143"/>
    <w:rsid w:val="009D3399"/>
    <w:rsid w:val="009D5996"/>
    <w:rsid w:val="009E4789"/>
    <w:rsid w:val="009E4BA3"/>
    <w:rsid w:val="009E5914"/>
    <w:rsid w:val="009E6DC7"/>
    <w:rsid w:val="009E7677"/>
    <w:rsid w:val="009E7967"/>
    <w:rsid w:val="009F2220"/>
    <w:rsid w:val="009F6A77"/>
    <w:rsid w:val="009F6E3B"/>
    <w:rsid w:val="009F75B2"/>
    <w:rsid w:val="009F7B86"/>
    <w:rsid w:val="00A023A9"/>
    <w:rsid w:val="00A1089C"/>
    <w:rsid w:val="00A1584C"/>
    <w:rsid w:val="00A158E1"/>
    <w:rsid w:val="00A15907"/>
    <w:rsid w:val="00A21332"/>
    <w:rsid w:val="00A21F9B"/>
    <w:rsid w:val="00A24733"/>
    <w:rsid w:val="00A26C45"/>
    <w:rsid w:val="00A30501"/>
    <w:rsid w:val="00A31926"/>
    <w:rsid w:val="00A328AA"/>
    <w:rsid w:val="00A32DAB"/>
    <w:rsid w:val="00A33345"/>
    <w:rsid w:val="00A44365"/>
    <w:rsid w:val="00A447A2"/>
    <w:rsid w:val="00A449D4"/>
    <w:rsid w:val="00A54E7C"/>
    <w:rsid w:val="00A575C9"/>
    <w:rsid w:val="00A60E30"/>
    <w:rsid w:val="00A710DF"/>
    <w:rsid w:val="00A766AE"/>
    <w:rsid w:val="00A772C5"/>
    <w:rsid w:val="00A77718"/>
    <w:rsid w:val="00A82ED6"/>
    <w:rsid w:val="00A844D7"/>
    <w:rsid w:val="00A87211"/>
    <w:rsid w:val="00A91718"/>
    <w:rsid w:val="00A91EC6"/>
    <w:rsid w:val="00A922C7"/>
    <w:rsid w:val="00A9752A"/>
    <w:rsid w:val="00AA03A2"/>
    <w:rsid w:val="00AA358D"/>
    <w:rsid w:val="00AA3E42"/>
    <w:rsid w:val="00AA4316"/>
    <w:rsid w:val="00AA6931"/>
    <w:rsid w:val="00AA7A7A"/>
    <w:rsid w:val="00AB0FEE"/>
    <w:rsid w:val="00AB2D60"/>
    <w:rsid w:val="00AB6159"/>
    <w:rsid w:val="00AB62D9"/>
    <w:rsid w:val="00AC05EB"/>
    <w:rsid w:val="00AC4D4B"/>
    <w:rsid w:val="00AD063A"/>
    <w:rsid w:val="00AD1531"/>
    <w:rsid w:val="00AD4D1F"/>
    <w:rsid w:val="00AD7593"/>
    <w:rsid w:val="00AD7E8C"/>
    <w:rsid w:val="00AE11B7"/>
    <w:rsid w:val="00AE58FF"/>
    <w:rsid w:val="00AE7A30"/>
    <w:rsid w:val="00AE7E93"/>
    <w:rsid w:val="00AF31AF"/>
    <w:rsid w:val="00AF3228"/>
    <w:rsid w:val="00AF577B"/>
    <w:rsid w:val="00B0254E"/>
    <w:rsid w:val="00B0559B"/>
    <w:rsid w:val="00B06C75"/>
    <w:rsid w:val="00B07600"/>
    <w:rsid w:val="00B12E26"/>
    <w:rsid w:val="00B13322"/>
    <w:rsid w:val="00B16FC6"/>
    <w:rsid w:val="00B205DE"/>
    <w:rsid w:val="00B21562"/>
    <w:rsid w:val="00B236AE"/>
    <w:rsid w:val="00B25164"/>
    <w:rsid w:val="00B279A0"/>
    <w:rsid w:val="00B32B86"/>
    <w:rsid w:val="00B340A2"/>
    <w:rsid w:val="00B34D42"/>
    <w:rsid w:val="00B36F70"/>
    <w:rsid w:val="00B37366"/>
    <w:rsid w:val="00B37C4A"/>
    <w:rsid w:val="00B37DA5"/>
    <w:rsid w:val="00B423DE"/>
    <w:rsid w:val="00B47CAD"/>
    <w:rsid w:val="00B57D8A"/>
    <w:rsid w:val="00B635E1"/>
    <w:rsid w:val="00B63A37"/>
    <w:rsid w:val="00B74B61"/>
    <w:rsid w:val="00B80063"/>
    <w:rsid w:val="00B8089C"/>
    <w:rsid w:val="00B853E2"/>
    <w:rsid w:val="00B9000F"/>
    <w:rsid w:val="00B92DD2"/>
    <w:rsid w:val="00B96CC2"/>
    <w:rsid w:val="00BA448B"/>
    <w:rsid w:val="00BA47FE"/>
    <w:rsid w:val="00BB303C"/>
    <w:rsid w:val="00BB4242"/>
    <w:rsid w:val="00BB79B0"/>
    <w:rsid w:val="00BC1736"/>
    <w:rsid w:val="00BC3621"/>
    <w:rsid w:val="00BC37B8"/>
    <w:rsid w:val="00BC385A"/>
    <w:rsid w:val="00BC5B07"/>
    <w:rsid w:val="00BD013E"/>
    <w:rsid w:val="00BD1DC3"/>
    <w:rsid w:val="00BD2279"/>
    <w:rsid w:val="00BD4C9F"/>
    <w:rsid w:val="00BD5DF6"/>
    <w:rsid w:val="00BD5FA8"/>
    <w:rsid w:val="00BD60AB"/>
    <w:rsid w:val="00BD63D5"/>
    <w:rsid w:val="00BD7ABF"/>
    <w:rsid w:val="00BE006D"/>
    <w:rsid w:val="00BE23DE"/>
    <w:rsid w:val="00BE444C"/>
    <w:rsid w:val="00BE697A"/>
    <w:rsid w:val="00BE7702"/>
    <w:rsid w:val="00BF2AEC"/>
    <w:rsid w:val="00BF3DAE"/>
    <w:rsid w:val="00BF4BD6"/>
    <w:rsid w:val="00BF68C9"/>
    <w:rsid w:val="00C0083B"/>
    <w:rsid w:val="00C01775"/>
    <w:rsid w:val="00C0391A"/>
    <w:rsid w:val="00C05B93"/>
    <w:rsid w:val="00C078D9"/>
    <w:rsid w:val="00C106CF"/>
    <w:rsid w:val="00C2229A"/>
    <w:rsid w:val="00C25396"/>
    <w:rsid w:val="00C3121D"/>
    <w:rsid w:val="00C317D4"/>
    <w:rsid w:val="00C35CFD"/>
    <w:rsid w:val="00C403C5"/>
    <w:rsid w:val="00C410F5"/>
    <w:rsid w:val="00C41CB8"/>
    <w:rsid w:val="00C41EFB"/>
    <w:rsid w:val="00C43AFF"/>
    <w:rsid w:val="00C532D9"/>
    <w:rsid w:val="00C539BB"/>
    <w:rsid w:val="00C5474B"/>
    <w:rsid w:val="00C57174"/>
    <w:rsid w:val="00C60122"/>
    <w:rsid w:val="00C6051A"/>
    <w:rsid w:val="00C62ACD"/>
    <w:rsid w:val="00C62EE5"/>
    <w:rsid w:val="00C6397E"/>
    <w:rsid w:val="00C76539"/>
    <w:rsid w:val="00C83875"/>
    <w:rsid w:val="00C85327"/>
    <w:rsid w:val="00C8579E"/>
    <w:rsid w:val="00C85F9A"/>
    <w:rsid w:val="00C9002F"/>
    <w:rsid w:val="00C911C7"/>
    <w:rsid w:val="00C919A0"/>
    <w:rsid w:val="00C91B4F"/>
    <w:rsid w:val="00C925FD"/>
    <w:rsid w:val="00C930E3"/>
    <w:rsid w:val="00C94FB5"/>
    <w:rsid w:val="00C957CD"/>
    <w:rsid w:val="00CA1478"/>
    <w:rsid w:val="00CA1F8C"/>
    <w:rsid w:val="00CA2871"/>
    <w:rsid w:val="00CA7C35"/>
    <w:rsid w:val="00CB1702"/>
    <w:rsid w:val="00CB1A4B"/>
    <w:rsid w:val="00CB2F68"/>
    <w:rsid w:val="00CB579D"/>
    <w:rsid w:val="00CB6698"/>
    <w:rsid w:val="00CB720D"/>
    <w:rsid w:val="00CC581E"/>
    <w:rsid w:val="00CC5AA8"/>
    <w:rsid w:val="00CC6639"/>
    <w:rsid w:val="00CC749E"/>
    <w:rsid w:val="00CD09FD"/>
    <w:rsid w:val="00CD401C"/>
    <w:rsid w:val="00CD4FE4"/>
    <w:rsid w:val="00CD5993"/>
    <w:rsid w:val="00CD6C1A"/>
    <w:rsid w:val="00CD710A"/>
    <w:rsid w:val="00CD7267"/>
    <w:rsid w:val="00CE03A9"/>
    <w:rsid w:val="00CE1546"/>
    <w:rsid w:val="00CE604D"/>
    <w:rsid w:val="00CF051C"/>
    <w:rsid w:val="00CF143D"/>
    <w:rsid w:val="00CF333F"/>
    <w:rsid w:val="00CF6D9C"/>
    <w:rsid w:val="00D01E05"/>
    <w:rsid w:val="00D039D8"/>
    <w:rsid w:val="00D04A11"/>
    <w:rsid w:val="00D07560"/>
    <w:rsid w:val="00D11E33"/>
    <w:rsid w:val="00D14E5A"/>
    <w:rsid w:val="00D159CE"/>
    <w:rsid w:val="00D171C1"/>
    <w:rsid w:val="00D175CB"/>
    <w:rsid w:val="00D17813"/>
    <w:rsid w:val="00D21CFA"/>
    <w:rsid w:val="00D22AD1"/>
    <w:rsid w:val="00D2539E"/>
    <w:rsid w:val="00D256E6"/>
    <w:rsid w:val="00D25F1C"/>
    <w:rsid w:val="00D33425"/>
    <w:rsid w:val="00D36421"/>
    <w:rsid w:val="00D36DEF"/>
    <w:rsid w:val="00D37D11"/>
    <w:rsid w:val="00D5199E"/>
    <w:rsid w:val="00D51F00"/>
    <w:rsid w:val="00D53631"/>
    <w:rsid w:val="00D547FF"/>
    <w:rsid w:val="00D5576A"/>
    <w:rsid w:val="00D5651D"/>
    <w:rsid w:val="00D57E70"/>
    <w:rsid w:val="00D60449"/>
    <w:rsid w:val="00D61093"/>
    <w:rsid w:val="00D617AA"/>
    <w:rsid w:val="00D61F51"/>
    <w:rsid w:val="00D678E5"/>
    <w:rsid w:val="00D67E72"/>
    <w:rsid w:val="00D733BB"/>
    <w:rsid w:val="00D77D5E"/>
    <w:rsid w:val="00D807B4"/>
    <w:rsid w:val="00D83847"/>
    <w:rsid w:val="00D87E51"/>
    <w:rsid w:val="00D87E7E"/>
    <w:rsid w:val="00D90C16"/>
    <w:rsid w:val="00D92AA2"/>
    <w:rsid w:val="00D9334E"/>
    <w:rsid w:val="00D94407"/>
    <w:rsid w:val="00D9777A"/>
    <w:rsid w:val="00DA11CF"/>
    <w:rsid w:val="00DA5CDE"/>
    <w:rsid w:val="00DA7557"/>
    <w:rsid w:val="00DB16F1"/>
    <w:rsid w:val="00DB1D88"/>
    <w:rsid w:val="00DC0CD5"/>
    <w:rsid w:val="00DC3250"/>
    <w:rsid w:val="00DC4D0D"/>
    <w:rsid w:val="00DC6B6C"/>
    <w:rsid w:val="00DC701C"/>
    <w:rsid w:val="00DC7243"/>
    <w:rsid w:val="00DD1AA0"/>
    <w:rsid w:val="00DD51A8"/>
    <w:rsid w:val="00DD6E76"/>
    <w:rsid w:val="00DE3C1F"/>
    <w:rsid w:val="00DE519E"/>
    <w:rsid w:val="00DF2822"/>
    <w:rsid w:val="00DF2EEC"/>
    <w:rsid w:val="00DF3E55"/>
    <w:rsid w:val="00DF5427"/>
    <w:rsid w:val="00E02162"/>
    <w:rsid w:val="00E0226D"/>
    <w:rsid w:val="00E03B27"/>
    <w:rsid w:val="00E100BC"/>
    <w:rsid w:val="00E1379F"/>
    <w:rsid w:val="00E1473A"/>
    <w:rsid w:val="00E1609A"/>
    <w:rsid w:val="00E21539"/>
    <w:rsid w:val="00E221E3"/>
    <w:rsid w:val="00E238BD"/>
    <w:rsid w:val="00E26033"/>
    <w:rsid w:val="00E3299A"/>
    <w:rsid w:val="00E3355B"/>
    <w:rsid w:val="00E33F0A"/>
    <w:rsid w:val="00E34263"/>
    <w:rsid w:val="00E34721"/>
    <w:rsid w:val="00E354EB"/>
    <w:rsid w:val="00E40A1C"/>
    <w:rsid w:val="00E419CF"/>
    <w:rsid w:val="00E4317E"/>
    <w:rsid w:val="00E4623A"/>
    <w:rsid w:val="00E46306"/>
    <w:rsid w:val="00E5030B"/>
    <w:rsid w:val="00E53705"/>
    <w:rsid w:val="00E53816"/>
    <w:rsid w:val="00E57068"/>
    <w:rsid w:val="00E572C3"/>
    <w:rsid w:val="00E57F4D"/>
    <w:rsid w:val="00E61946"/>
    <w:rsid w:val="00E62AF6"/>
    <w:rsid w:val="00E62E59"/>
    <w:rsid w:val="00E62F34"/>
    <w:rsid w:val="00E64758"/>
    <w:rsid w:val="00E676A1"/>
    <w:rsid w:val="00E70D1C"/>
    <w:rsid w:val="00E71CF9"/>
    <w:rsid w:val="00E72D52"/>
    <w:rsid w:val="00E75EC4"/>
    <w:rsid w:val="00E77EB9"/>
    <w:rsid w:val="00E832E2"/>
    <w:rsid w:val="00E8390F"/>
    <w:rsid w:val="00E83E10"/>
    <w:rsid w:val="00E90259"/>
    <w:rsid w:val="00E94379"/>
    <w:rsid w:val="00E96356"/>
    <w:rsid w:val="00EA1EE0"/>
    <w:rsid w:val="00EA3D54"/>
    <w:rsid w:val="00EA4A02"/>
    <w:rsid w:val="00EA7DEC"/>
    <w:rsid w:val="00EB3A88"/>
    <w:rsid w:val="00EC2D6C"/>
    <w:rsid w:val="00EC3D8E"/>
    <w:rsid w:val="00EC4A41"/>
    <w:rsid w:val="00EC6B38"/>
    <w:rsid w:val="00EC768C"/>
    <w:rsid w:val="00ED5E4F"/>
    <w:rsid w:val="00ED6616"/>
    <w:rsid w:val="00ED75BC"/>
    <w:rsid w:val="00ED779F"/>
    <w:rsid w:val="00EE05B2"/>
    <w:rsid w:val="00EE0D45"/>
    <w:rsid w:val="00EF05D0"/>
    <w:rsid w:val="00EF209A"/>
    <w:rsid w:val="00EF5E07"/>
    <w:rsid w:val="00EF6EBB"/>
    <w:rsid w:val="00EF70A8"/>
    <w:rsid w:val="00F00B5B"/>
    <w:rsid w:val="00F1105F"/>
    <w:rsid w:val="00F11784"/>
    <w:rsid w:val="00F140D1"/>
    <w:rsid w:val="00F16884"/>
    <w:rsid w:val="00F2062D"/>
    <w:rsid w:val="00F22AF0"/>
    <w:rsid w:val="00F25143"/>
    <w:rsid w:val="00F261FA"/>
    <w:rsid w:val="00F32778"/>
    <w:rsid w:val="00F34DCD"/>
    <w:rsid w:val="00F37718"/>
    <w:rsid w:val="00F37879"/>
    <w:rsid w:val="00F40A9A"/>
    <w:rsid w:val="00F414FA"/>
    <w:rsid w:val="00F4247A"/>
    <w:rsid w:val="00F50C1D"/>
    <w:rsid w:val="00F5271F"/>
    <w:rsid w:val="00F62657"/>
    <w:rsid w:val="00F647F8"/>
    <w:rsid w:val="00F64D60"/>
    <w:rsid w:val="00F66438"/>
    <w:rsid w:val="00F67837"/>
    <w:rsid w:val="00F67A65"/>
    <w:rsid w:val="00F712E3"/>
    <w:rsid w:val="00F72F1F"/>
    <w:rsid w:val="00F7506E"/>
    <w:rsid w:val="00F8058B"/>
    <w:rsid w:val="00F83FEA"/>
    <w:rsid w:val="00F85E36"/>
    <w:rsid w:val="00F86539"/>
    <w:rsid w:val="00F933FC"/>
    <w:rsid w:val="00F94715"/>
    <w:rsid w:val="00FA0FCF"/>
    <w:rsid w:val="00FB0D2D"/>
    <w:rsid w:val="00FB5E5D"/>
    <w:rsid w:val="00FC1E26"/>
    <w:rsid w:val="00FC7575"/>
    <w:rsid w:val="00FD0223"/>
    <w:rsid w:val="00FD184E"/>
    <w:rsid w:val="00FD2D8A"/>
    <w:rsid w:val="00FD342C"/>
    <w:rsid w:val="00FD4EA4"/>
    <w:rsid w:val="00FE107B"/>
    <w:rsid w:val="00FE2402"/>
    <w:rsid w:val="00FE2DA5"/>
    <w:rsid w:val="00FE2E28"/>
    <w:rsid w:val="00FF05C8"/>
    <w:rsid w:val="00FF0AD4"/>
    <w:rsid w:val="00FF2411"/>
    <w:rsid w:val="00FF3B62"/>
    <w:rsid w:val="00FF3E6E"/>
    <w:rsid w:val="00FF5528"/>
    <w:rsid w:val="00FF595B"/>
    <w:rsid w:val="00FF7C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F4399"/>
    <w:pPr>
      <w:spacing w:after="120"/>
    </w:pPr>
    <w:rPr>
      <w:sz w:val="22"/>
    </w:rPr>
  </w:style>
  <w:style w:type="paragraph" w:styleId="Heading1">
    <w:name w:val="heading 1"/>
    <w:basedOn w:val="Normal"/>
    <w:next w:val="Normal"/>
    <w:link w:val="Heading1Char"/>
    <w:uiPriority w:val="9"/>
    <w:qFormat/>
    <w:rsid w:val="00E832E2"/>
    <w:pPr>
      <w:keepNext/>
      <w:keepLines/>
      <w:pBdr>
        <w:bottom w:val="single" w:sz="4" w:space="1" w:color="003870" w:themeColor="accent1" w:themeShade="BF"/>
      </w:pBdr>
      <w:spacing w:before="360"/>
      <w:outlineLvl w:val="0"/>
    </w:pPr>
    <w:rPr>
      <w:rFonts w:asciiTheme="majorHAnsi" w:eastAsiaTheme="majorEastAsia" w:hAnsiTheme="majorHAnsi" w:cs="Times New Roman (Headings CS)"/>
      <w:b/>
      <w:color w:val="004C96" w:themeColor="accent1"/>
      <w:sz w:val="28"/>
      <w:szCs w:val="32"/>
    </w:rPr>
  </w:style>
  <w:style w:type="paragraph" w:styleId="Heading2">
    <w:name w:val="heading 2"/>
    <w:basedOn w:val="Normal"/>
    <w:next w:val="Normal"/>
    <w:link w:val="Heading2Char"/>
    <w:uiPriority w:val="9"/>
    <w:unhideWhenUsed/>
    <w:qFormat/>
    <w:rsid w:val="009926F4"/>
    <w:pPr>
      <w:keepNext/>
      <w:keepLines/>
      <w:spacing w:before="40"/>
      <w:outlineLvl w:val="1"/>
    </w:pPr>
    <w:rPr>
      <w:rFonts w:asciiTheme="majorHAnsi" w:eastAsiaTheme="majorEastAsia" w:hAnsiTheme="majorHAnsi" w:cs="Times New Roman (Headings CS)"/>
      <w:b/>
      <w:color w:val="201547" w:themeColor="accent2"/>
      <w:sz w:val="32"/>
      <w:szCs w:val="26"/>
    </w:rPr>
  </w:style>
  <w:style w:type="paragraph" w:styleId="Heading3">
    <w:name w:val="heading 3"/>
    <w:basedOn w:val="Normal"/>
    <w:next w:val="Normal"/>
    <w:link w:val="Heading3Char"/>
    <w:uiPriority w:val="9"/>
    <w:unhideWhenUsed/>
    <w:qFormat/>
    <w:rsid w:val="009926F4"/>
    <w:pPr>
      <w:keepNext/>
      <w:keepLines/>
      <w:spacing w:before="40"/>
      <w:outlineLvl w:val="2"/>
    </w:pPr>
    <w:rPr>
      <w:rFonts w:asciiTheme="majorHAnsi" w:eastAsiaTheme="majorEastAsia" w:hAnsiTheme="majorHAnsi" w:cstheme="majorBidi"/>
      <w:b/>
      <w:color w:val="004C96" w:themeColor="accent1"/>
      <w:sz w:val="24"/>
    </w:rPr>
  </w:style>
  <w:style w:type="paragraph" w:styleId="Heading4">
    <w:name w:val="heading 4"/>
    <w:basedOn w:val="Normal"/>
    <w:next w:val="Normal"/>
    <w:link w:val="Heading4Char"/>
    <w:uiPriority w:val="9"/>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paragraph" w:styleId="Heading5">
    <w:name w:val="heading 5"/>
    <w:basedOn w:val="Normal"/>
    <w:next w:val="Normal"/>
    <w:link w:val="Heading5Char"/>
    <w:uiPriority w:val="9"/>
    <w:unhideWhenUsed/>
    <w:qFormat/>
    <w:rsid w:val="00F85E36"/>
    <w:pPr>
      <w:keepNext/>
      <w:keepLines/>
      <w:spacing w:before="40" w:after="0"/>
      <w:outlineLvl w:val="4"/>
    </w:pPr>
    <w:rPr>
      <w:rFonts w:asciiTheme="majorHAnsi" w:eastAsiaTheme="majorEastAsia" w:hAnsiTheme="majorHAnsi" w:cstheme="majorBidi"/>
      <w:color w:val="003870" w:themeColor="accent1" w:themeShade="BF"/>
    </w:rPr>
  </w:style>
  <w:style w:type="paragraph" w:styleId="Heading6">
    <w:name w:val="heading 6"/>
    <w:basedOn w:val="Normal"/>
    <w:next w:val="Normal"/>
    <w:link w:val="Heading6Char"/>
    <w:uiPriority w:val="9"/>
    <w:unhideWhenUsed/>
    <w:qFormat/>
    <w:rsid w:val="00CD401C"/>
    <w:pPr>
      <w:keepNext/>
      <w:keepLines/>
      <w:spacing w:before="40" w:after="0"/>
      <w:outlineLvl w:val="5"/>
    </w:pPr>
    <w:rPr>
      <w:rFonts w:asciiTheme="majorHAnsi" w:eastAsiaTheme="majorEastAsia" w:hAnsiTheme="majorHAnsi" w:cstheme="majorBidi"/>
      <w:color w:val="00254A" w:themeColor="accent1" w:themeShade="7F"/>
    </w:rPr>
  </w:style>
  <w:style w:type="paragraph" w:styleId="Heading7">
    <w:name w:val="heading 7"/>
    <w:basedOn w:val="Normal"/>
    <w:next w:val="Normal"/>
    <w:link w:val="Heading7Char"/>
    <w:uiPriority w:val="9"/>
    <w:unhideWhenUsed/>
    <w:qFormat/>
    <w:rsid w:val="00CD401C"/>
    <w:pPr>
      <w:keepNext/>
      <w:keepLines/>
      <w:spacing w:before="40" w:after="0"/>
      <w:outlineLvl w:val="6"/>
    </w:pPr>
    <w:rPr>
      <w:rFonts w:asciiTheme="majorHAnsi" w:eastAsiaTheme="majorEastAsia" w:hAnsiTheme="majorHAnsi" w:cstheme="majorBidi"/>
      <w:i/>
      <w:iCs/>
      <w:color w:val="00254A" w:themeColor="accent1" w:themeShade="7F"/>
    </w:rPr>
  </w:style>
  <w:style w:type="paragraph" w:styleId="Heading8">
    <w:name w:val="heading 8"/>
    <w:basedOn w:val="Normal"/>
    <w:next w:val="Normal"/>
    <w:link w:val="Heading8Char"/>
    <w:uiPriority w:val="9"/>
    <w:unhideWhenUsed/>
    <w:qFormat/>
    <w:rsid w:val="002C2ED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2C2ED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E832E2"/>
    <w:rPr>
      <w:rFonts w:asciiTheme="majorHAnsi" w:eastAsiaTheme="majorEastAsia" w:hAnsiTheme="majorHAnsi" w:cs="Times New Roman (Headings CS)"/>
      <w:b/>
      <w:color w:val="004C96" w:themeColor="accent1"/>
      <w:sz w:val="28"/>
      <w:szCs w:val="32"/>
    </w:rPr>
  </w:style>
  <w:style w:type="paragraph" w:customStyle="1" w:styleId="Intro">
    <w:name w:val="Intro"/>
    <w:basedOn w:val="Normal"/>
    <w:qFormat/>
    <w:rsid w:val="00805881"/>
    <w:pPr>
      <w:pBdr>
        <w:top w:val="single" w:sz="4" w:space="1" w:color="004C96" w:themeColor="accent1"/>
      </w:pBdr>
    </w:pPr>
    <w:rPr>
      <w:b/>
      <w:color w:val="004C96" w:themeColor="accent1"/>
      <w:sz w:val="24"/>
      <w:lang w:val="en-AU"/>
    </w:rPr>
  </w:style>
  <w:style w:type="character" w:customStyle="1" w:styleId="Heading2Char">
    <w:name w:val="Heading 2 Char"/>
    <w:basedOn w:val="DefaultParagraphFont"/>
    <w:link w:val="Heading2"/>
    <w:uiPriority w:val="9"/>
    <w:rsid w:val="009926F4"/>
    <w:rPr>
      <w:rFonts w:asciiTheme="majorHAnsi" w:eastAsiaTheme="majorEastAsia" w:hAnsiTheme="majorHAnsi" w:cs="Times New Roman (Headings CS)"/>
      <w:b/>
      <w:color w:val="201547" w:themeColor="accent2"/>
      <w:sz w:val="32"/>
      <w:szCs w:val="26"/>
    </w:rPr>
  </w:style>
  <w:style w:type="character" w:customStyle="1" w:styleId="Heading3Char">
    <w:name w:val="Heading 3 Char"/>
    <w:basedOn w:val="DefaultParagraphFont"/>
    <w:link w:val="Heading3"/>
    <w:uiPriority w:val="9"/>
    <w:rsid w:val="009926F4"/>
    <w:rPr>
      <w:rFonts w:asciiTheme="majorHAnsi" w:eastAsiaTheme="majorEastAsia" w:hAnsiTheme="majorHAnsi" w:cstheme="majorBidi"/>
      <w:b/>
      <w:color w:val="004C96"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F933FC"/>
    <w:pPr>
      <w:numPr>
        <w:numId w:val="2"/>
      </w:numPr>
      <w:spacing w:after="0"/>
    </w:pPr>
    <w:rPr>
      <w:color w:val="404040" w:themeColor="text1" w:themeTint="BF"/>
      <w:sz w:val="18"/>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8B1737"/>
    <w:pPr>
      <w:numPr>
        <w:numId w:val="4"/>
      </w:numPr>
      <w:ind w:left="284" w:hanging="284"/>
    </w:pPr>
    <w:rPr>
      <w:lang w:val="en-AU"/>
    </w:rPr>
  </w:style>
  <w:style w:type="table" w:styleId="TableGrid">
    <w:name w:val="Table Grid"/>
    <w:basedOn w:val="TableNormal"/>
    <w:uiPriority w:val="39"/>
    <w:rsid w:val="00735566"/>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shd w:val="clear" w:color="auto" w:fill="201547" w:themeFill="accent2"/>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449D4"/>
    <w:pPr>
      <w:spacing w:before="40" w:after="0"/>
      <w:ind w:left="170" w:hanging="17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3"/>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8C422D"/>
    <w:rPr>
      <w:color w:val="004C96" w:themeColor="accent1"/>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6189C"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D9777A"/>
    <w:pPr>
      <w:pBdr>
        <w:top w:val="single" w:sz="4" w:space="10" w:color="201547" w:themeColor="accent2"/>
        <w:bottom w:val="single" w:sz="4" w:space="10" w:color="201547" w:themeColor="accent2"/>
      </w:pBdr>
      <w:spacing w:before="360" w:after="360"/>
    </w:pPr>
    <w:rPr>
      <w:b/>
      <w:iCs/>
      <w:color w:val="201547" w:themeColor="accent2"/>
    </w:rPr>
  </w:style>
  <w:style w:type="character" w:customStyle="1" w:styleId="IntenseQuoteChar">
    <w:name w:val="Intense Quote Char"/>
    <w:basedOn w:val="DefaultParagraphFont"/>
    <w:link w:val="IntenseQuote"/>
    <w:uiPriority w:val="30"/>
    <w:rsid w:val="00D9777A"/>
    <w:rPr>
      <w:b/>
      <w:iCs/>
      <w:color w:val="201547" w:themeColor="accent2"/>
      <w:sz w:val="22"/>
    </w:rPr>
  </w:style>
  <w:style w:type="paragraph" w:styleId="ListParagraph">
    <w:name w:val="List Paragraph"/>
    <w:aliases w:val="List Paragraph1,List Paragraph11,Bullet point,L,Recommendation,DDM Gen Text,List Paragraph - bullets,NFP GP Bulleted List,bullet point list,Bullet points,Content descriptions,Bullet Point,Capire List Paragraph,Heading 4 for contents"/>
    <w:basedOn w:val="Normal"/>
    <w:link w:val="ListParagraphChar"/>
    <w:uiPriority w:val="34"/>
    <w:qFormat/>
    <w:rsid w:val="0038097A"/>
    <w:pPr>
      <w:ind w:left="720"/>
      <w:contextualSpacing/>
    </w:pPr>
    <w:rPr>
      <w:rFonts w:cs="Arial"/>
      <w:sz w:val="18"/>
      <w:szCs w:val="20"/>
      <w:lang w:val="en-AU"/>
    </w:rPr>
  </w:style>
  <w:style w:type="character" w:customStyle="1" w:styleId="HRM-Para-1Char">
    <w:name w:val="HRM-Para-1 Char"/>
    <w:basedOn w:val="DefaultParagraphFont"/>
    <w:link w:val="HRM-Para-1"/>
    <w:locked/>
    <w:rsid w:val="00F933FC"/>
    <w:rPr>
      <w:color w:val="404040" w:themeColor="text1" w:themeTint="BF"/>
      <w:sz w:val="18"/>
    </w:rPr>
  </w:style>
  <w:style w:type="paragraph" w:customStyle="1" w:styleId="HRM-Para-1">
    <w:name w:val="HRM-Para-1"/>
    <w:basedOn w:val="Normal"/>
    <w:link w:val="HRM-Para-1Char"/>
    <w:qFormat/>
    <w:rsid w:val="00F933FC"/>
    <w:pPr>
      <w:spacing w:after="60"/>
    </w:pPr>
    <w:rPr>
      <w:color w:val="404040" w:themeColor="text1" w:themeTint="BF"/>
      <w:sz w:val="18"/>
    </w:rPr>
  </w:style>
  <w:style w:type="paragraph" w:customStyle="1" w:styleId="HRM-Act">
    <w:name w:val="HRM-Act"/>
    <w:basedOn w:val="HRM-Para-1"/>
    <w:link w:val="HRM-ActChar"/>
    <w:qFormat/>
    <w:rsid w:val="00713D7D"/>
    <w:pPr>
      <w:tabs>
        <w:tab w:val="left" w:pos="993"/>
      </w:tabs>
      <w:spacing w:before="120" w:after="120"/>
    </w:pPr>
    <w:rPr>
      <w:rFonts w:eastAsia="Times New Roman" w:cs="Calibri"/>
      <w:i/>
      <w:szCs w:val="20"/>
      <w:lang w:val="en-US"/>
    </w:rPr>
  </w:style>
  <w:style w:type="character" w:customStyle="1" w:styleId="HRM-ActChar">
    <w:name w:val="HRM-Act Char"/>
    <w:link w:val="HRM-Act"/>
    <w:rsid w:val="00713D7D"/>
    <w:rPr>
      <w:rFonts w:eastAsia="Times New Roman" w:cs="Calibri"/>
      <w:i/>
      <w:color w:val="000000" w:themeColor="text1"/>
      <w:sz w:val="18"/>
      <w:szCs w:val="20"/>
      <w:lang w:val="en-US"/>
    </w:rPr>
  </w:style>
  <w:style w:type="paragraph" w:styleId="Title">
    <w:name w:val="Title"/>
    <w:basedOn w:val="Heading1"/>
    <w:next w:val="Normal"/>
    <w:link w:val="TitleChar"/>
    <w:uiPriority w:val="10"/>
    <w:qFormat/>
    <w:rsid w:val="007B73F3"/>
    <w:pPr>
      <w:pBdr>
        <w:bottom w:val="single" w:sz="4" w:space="1" w:color="002060"/>
      </w:pBdr>
      <w:contextualSpacing/>
    </w:pPr>
    <w:rPr>
      <w:rFonts w:cstheme="majorBidi"/>
      <w:spacing w:val="-10"/>
      <w:kern w:val="28"/>
      <w:szCs w:val="36"/>
      <w:lang w:val="en-AU"/>
    </w:rPr>
  </w:style>
  <w:style w:type="character" w:customStyle="1" w:styleId="TitleChar">
    <w:name w:val="Title Char"/>
    <w:basedOn w:val="DefaultParagraphFont"/>
    <w:link w:val="Title"/>
    <w:uiPriority w:val="10"/>
    <w:rsid w:val="007B73F3"/>
    <w:rPr>
      <w:rFonts w:asciiTheme="majorHAnsi" w:eastAsiaTheme="majorEastAsia" w:hAnsiTheme="majorHAnsi" w:cstheme="majorBidi"/>
      <w:b/>
      <w:color w:val="004C96" w:themeColor="accent1"/>
      <w:spacing w:val="-10"/>
      <w:kern w:val="28"/>
      <w:sz w:val="28"/>
      <w:szCs w:val="36"/>
      <w:lang w:val="en-AU"/>
    </w:rPr>
  </w:style>
  <w:style w:type="paragraph" w:customStyle="1" w:styleId="HRM-H2">
    <w:name w:val="HRM -H2"/>
    <w:link w:val="HRM-H2Char"/>
    <w:qFormat/>
    <w:rsid w:val="00464629"/>
    <w:pPr>
      <w:pBdr>
        <w:bottom w:val="single" w:sz="4" w:space="1" w:color="auto"/>
      </w:pBdr>
      <w:spacing w:before="240" w:after="60"/>
    </w:pPr>
    <w:rPr>
      <w:rFonts w:eastAsia="Times New Roman" w:cs="Calibri"/>
      <w:b/>
      <w:bCs/>
      <w:color w:val="000000" w:themeColor="text1"/>
      <w:sz w:val="18"/>
      <w:lang w:val="en-AU"/>
    </w:rPr>
  </w:style>
  <w:style w:type="character" w:customStyle="1" w:styleId="HRM-H2Char">
    <w:name w:val="HRM -H2 Char"/>
    <w:link w:val="HRM-H2"/>
    <w:rsid w:val="00464629"/>
    <w:rPr>
      <w:rFonts w:eastAsia="Times New Roman" w:cs="Calibri"/>
      <w:b/>
      <w:bCs/>
      <w:color w:val="000000" w:themeColor="text1"/>
      <w:sz w:val="18"/>
      <w:lang w:val="en-AU"/>
    </w:rPr>
  </w:style>
  <w:style w:type="character" w:customStyle="1" w:styleId="ListParagraphChar">
    <w:name w:val="List Paragraph Char"/>
    <w:aliases w:val="List Paragraph1 Char,List Paragraph11 Char,Bullet point Char,L Char,Recommendation Char,DDM Gen Text Char,List Paragraph - bullets Char,NFP GP Bulleted List Char,bullet point list Char,Bullet points Char,Content descriptions Char"/>
    <w:basedOn w:val="DefaultParagraphFont"/>
    <w:link w:val="ListParagraph"/>
    <w:uiPriority w:val="34"/>
    <w:locked/>
    <w:rsid w:val="0038097A"/>
    <w:rPr>
      <w:rFonts w:cs="Arial"/>
      <w:sz w:val="18"/>
      <w:szCs w:val="20"/>
      <w:lang w:val="en-AU"/>
    </w:rPr>
  </w:style>
  <w:style w:type="character" w:styleId="CommentReference">
    <w:name w:val="annotation reference"/>
    <w:basedOn w:val="DefaultParagraphFont"/>
    <w:uiPriority w:val="99"/>
    <w:semiHidden/>
    <w:unhideWhenUsed/>
    <w:rsid w:val="00AF31AF"/>
    <w:rPr>
      <w:sz w:val="16"/>
      <w:szCs w:val="16"/>
    </w:rPr>
  </w:style>
  <w:style w:type="paragraph" w:styleId="CommentText">
    <w:name w:val="annotation text"/>
    <w:basedOn w:val="Normal"/>
    <w:link w:val="CommentTextChar"/>
    <w:uiPriority w:val="99"/>
    <w:unhideWhenUsed/>
    <w:rsid w:val="00AF31AF"/>
    <w:rPr>
      <w:rFonts w:ascii="Calibri" w:hAnsi="Calibri" w:cs="Arial"/>
      <w:sz w:val="20"/>
      <w:szCs w:val="20"/>
      <w:lang w:val="en-AU"/>
    </w:rPr>
  </w:style>
  <w:style w:type="character" w:customStyle="1" w:styleId="CommentTextChar">
    <w:name w:val="Comment Text Char"/>
    <w:basedOn w:val="DefaultParagraphFont"/>
    <w:link w:val="CommentText"/>
    <w:uiPriority w:val="99"/>
    <w:rsid w:val="00AF31AF"/>
    <w:rPr>
      <w:rFonts w:ascii="Calibri" w:hAnsi="Calibri" w:cs="Arial"/>
      <w:sz w:val="20"/>
      <w:szCs w:val="20"/>
      <w:lang w:val="en-AU"/>
    </w:rPr>
  </w:style>
  <w:style w:type="character" w:styleId="Mention">
    <w:name w:val="Mention"/>
    <w:basedOn w:val="DefaultParagraphFont"/>
    <w:uiPriority w:val="99"/>
    <w:unhideWhenUsed/>
    <w:rsid w:val="00AF31AF"/>
    <w:rPr>
      <w:color w:val="2B579A"/>
      <w:shd w:val="clear" w:color="auto" w:fill="E1DFDD"/>
    </w:rPr>
  </w:style>
  <w:style w:type="character" w:customStyle="1" w:styleId="Heading5Char">
    <w:name w:val="Heading 5 Char"/>
    <w:basedOn w:val="DefaultParagraphFont"/>
    <w:link w:val="Heading5"/>
    <w:uiPriority w:val="9"/>
    <w:rsid w:val="00F85E36"/>
    <w:rPr>
      <w:rFonts w:asciiTheme="majorHAnsi" w:eastAsiaTheme="majorEastAsia" w:hAnsiTheme="majorHAnsi" w:cstheme="majorBidi"/>
      <w:color w:val="003870" w:themeColor="accent1" w:themeShade="BF"/>
      <w:sz w:val="22"/>
    </w:rPr>
  </w:style>
  <w:style w:type="paragraph" w:customStyle="1" w:styleId="HRM-H2White">
    <w:name w:val="HRM -H2 White"/>
    <w:basedOn w:val="HRM-H2"/>
    <w:qFormat/>
    <w:rsid w:val="002C747D"/>
    <w:pPr>
      <w:pBdr>
        <w:bottom w:val="single" w:sz="4" w:space="1" w:color="FFFFFF" w:themeColor="background1"/>
      </w:pBdr>
      <w:spacing w:before="120"/>
    </w:pPr>
    <w:rPr>
      <w:color w:val="FFFFFF" w:themeColor="background1"/>
    </w:rPr>
  </w:style>
  <w:style w:type="paragraph" w:customStyle="1" w:styleId="HRM-H3">
    <w:name w:val="HRM - H3"/>
    <w:basedOn w:val="HRM-H2"/>
    <w:qFormat/>
    <w:rsid w:val="00A91EC6"/>
    <w:pPr>
      <w:pBdr>
        <w:bottom w:val="none" w:sz="0" w:space="0" w:color="auto"/>
      </w:pBdr>
      <w:spacing w:before="120"/>
    </w:pPr>
    <w:rPr>
      <w:i/>
      <w:color w:val="404040" w:themeColor="text1" w:themeTint="BF"/>
    </w:rPr>
  </w:style>
  <w:style w:type="table" w:styleId="TableGridLight">
    <w:name w:val="Grid Table Light"/>
    <w:basedOn w:val="TableNormal"/>
    <w:uiPriority w:val="40"/>
    <w:rsid w:val="00E03B2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352F0C"/>
    <w:pPr>
      <w:spacing w:before="100" w:beforeAutospacing="1" w:after="100" w:afterAutospacing="1"/>
    </w:pPr>
    <w:rPr>
      <w:rFonts w:ascii="Calibri" w:hAnsi="Calibri" w:cs="Calibri"/>
      <w:szCs w:val="22"/>
      <w:lang w:val="en-AU" w:eastAsia="en-AU"/>
    </w:rPr>
  </w:style>
  <w:style w:type="character" w:styleId="Emphasis">
    <w:name w:val="Emphasis"/>
    <w:basedOn w:val="DefaultParagraphFont"/>
    <w:uiPriority w:val="20"/>
    <w:qFormat/>
    <w:rsid w:val="00BA47FE"/>
    <w:rPr>
      <w:i/>
      <w:iCs/>
    </w:rPr>
  </w:style>
  <w:style w:type="character" w:customStyle="1" w:styleId="HRM-DotsChar">
    <w:name w:val="HRM-Dots Char"/>
    <w:basedOn w:val="DefaultParagraphFont"/>
    <w:link w:val="HRM-Dots"/>
    <w:locked/>
    <w:rsid w:val="00112BBA"/>
    <w:rPr>
      <w:rFonts w:ascii="Calibri" w:hAnsi="Calibri" w:cs="Calibri"/>
    </w:rPr>
  </w:style>
  <w:style w:type="paragraph" w:customStyle="1" w:styleId="HRM-Dots">
    <w:name w:val="HRM-Dots"/>
    <w:basedOn w:val="Normal"/>
    <w:link w:val="HRM-DotsChar"/>
    <w:qFormat/>
    <w:rsid w:val="00112BBA"/>
    <w:pPr>
      <w:spacing w:after="0"/>
    </w:pPr>
    <w:rPr>
      <w:rFonts w:ascii="Calibri" w:hAnsi="Calibri" w:cs="Calibri"/>
      <w:sz w:val="24"/>
    </w:rPr>
  </w:style>
  <w:style w:type="character" w:customStyle="1" w:styleId="normaltextrun">
    <w:name w:val="normaltextrun"/>
    <w:basedOn w:val="DefaultParagraphFont"/>
    <w:rsid w:val="00D61F51"/>
  </w:style>
  <w:style w:type="character" w:customStyle="1" w:styleId="eop">
    <w:name w:val="eop"/>
    <w:basedOn w:val="DefaultParagraphFont"/>
    <w:rsid w:val="00D61F51"/>
  </w:style>
  <w:style w:type="paragraph" w:customStyle="1" w:styleId="paragraph">
    <w:name w:val="paragraph"/>
    <w:basedOn w:val="Normal"/>
    <w:rsid w:val="00D61F51"/>
    <w:pPr>
      <w:spacing w:before="100" w:beforeAutospacing="1" w:after="100" w:afterAutospacing="1"/>
    </w:pPr>
    <w:rPr>
      <w:rFonts w:ascii="Times New Roman" w:eastAsia="Times New Roman" w:hAnsi="Times New Roman" w:cs="Times New Roman"/>
      <w:sz w:val="24"/>
      <w:lang w:val="en-AU" w:eastAsia="en-AU"/>
    </w:rPr>
  </w:style>
  <w:style w:type="paragraph" w:styleId="BodyText">
    <w:name w:val="Body Text"/>
    <w:basedOn w:val="Normal"/>
    <w:link w:val="BodyTextChar"/>
    <w:uiPriority w:val="1"/>
    <w:qFormat/>
    <w:rsid w:val="000013DE"/>
    <w:pPr>
      <w:widowControl w:val="0"/>
      <w:autoSpaceDE w:val="0"/>
      <w:autoSpaceDN w:val="0"/>
      <w:spacing w:after="0"/>
    </w:pPr>
    <w:rPr>
      <w:rFonts w:ascii="Calibri" w:eastAsia="Calibri" w:hAnsi="Calibri" w:cs="Calibri"/>
      <w:szCs w:val="22"/>
      <w:lang w:val="en-US"/>
    </w:rPr>
  </w:style>
  <w:style w:type="character" w:customStyle="1" w:styleId="BodyTextChar">
    <w:name w:val="Body Text Char"/>
    <w:basedOn w:val="DefaultParagraphFont"/>
    <w:link w:val="BodyText"/>
    <w:uiPriority w:val="1"/>
    <w:rsid w:val="000013DE"/>
    <w:rPr>
      <w:rFonts w:ascii="Calibri" w:eastAsia="Calibri" w:hAnsi="Calibri" w:cs="Calibri"/>
      <w:sz w:val="22"/>
      <w:szCs w:val="22"/>
      <w:lang w:val="en-US"/>
    </w:rPr>
  </w:style>
  <w:style w:type="character" w:styleId="IntenseReference">
    <w:name w:val="Intense Reference"/>
    <w:basedOn w:val="DefaultParagraphFont"/>
    <w:uiPriority w:val="32"/>
    <w:qFormat/>
    <w:rsid w:val="000013DE"/>
    <w:rPr>
      <w:b/>
      <w:bCs/>
      <w:smallCaps/>
      <w:color w:val="004C96" w:themeColor="accent1"/>
      <w:spacing w:val="5"/>
    </w:rPr>
  </w:style>
  <w:style w:type="paragraph" w:styleId="NoSpacing">
    <w:name w:val="No Spacing"/>
    <w:uiPriority w:val="1"/>
    <w:qFormat/>
    <w:rsid w:val="006D33F1"/>
    <w:rPr>
      <w:sz w:val="22"/>
    </w:rPr>
  </w:style>
  <w:style w:type="character" w:customStyle="1" w:styleId="rpl-text-label">
    <w:name w:val="rpl-text-label"/>
    <w:basedOn w:val="DefaultParagraphFont"/>
    <w:rsid w:val="00C919A0"/>
  </w:style>
  <w:style w:type="character" w:customStyle="1" w:styleId="Heading6Char">
    <w:name w:val="Heading 6 Char"/>
    <w:basedOn w:val="DefaultParagraphFont"/>
    <w:link w:val="Heading6"/>
    <w:uiPriority w:val="9"/>
    <w:rsid w:val="00CD401C"/>
    <w:rPr>
      <w:rFonts w:asciiTheme="majorHAnsi" w:eastAsiaTheme="majorEastAsia" w:hAnsiTheme="majorHAnsi" w:cstheme="majorBidi"/>
      <w:color w:val="00254A" w:themeColor="accent1" w:themeShade="7F"/>
      <w:sz w:val="22"/>
    </w:rPr>
  </w:style>
  <w:style w:type="character" w:customStyle="1" w:styleId="Heading7Char">
    <w:name w:val="Heading 7 Char"/>
    <w:basedOn w:val="DefaultParagraphFont"/>
    <w:link w:val="Heading7"/>
    <w:uiPriority w:val="9"/>
    <w:rsid w:val="00CD401C"/>
    <w:rPr>
      <w:rFonts w:asciiTheme="majorHAnsi" w:eastAsiaTheme="majorEastAsia" w:hAnsiTheme="majorHAnsi" w:cstheme="majorBidi"/>
      <w:i/>
      <w:iCs/>
      <w:color w:val="00254A" w:themeColor="accent1" w:themeShade="7F"/>
      <w:sz w:val="22"/>
    </w:rPr>
  </w:style>
  <w:style w:type="character" w:customStyle="1" w:styleId="Heading8Char">
    <w:name w:val="Heading 8 Char"/>
    <w:basedOn w:val="DefaultParagraphFont"/>
    <w:link w:val="Heading8"/>
    <w:uiPriority w:val="9"/>
    <w:rsid w:val="002C2ED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2C2ED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7142">
      <w:bodyDiv w:val="1"/>
      <w:marLeft w:val="0"/>
      <w:marRight w:val="0"/>
      <w:marTop w:val="0"/>
      <w:marBottom w:val="0"/>
      <w:divBdr>
        <w:top w:val="none" w:sz="0" w:space="0" w:color="auto"/>
        <w:left w:val="none" w:sz="0" w:space="0" w:color="auto"/>
        <w:bottom w:val="none" w:sz="0" w:space="0" w:color="auto"/>
        <w:right w:val="none" w:sz="0" w:space="0" w:color="auto"/>
      </w:divBdr>
    </w:div>
    <w:div w:id="3174333">
      <w:bodyDiv w:val="1"/>
      <w:marLeft w:val="0"/>
      <w:marRight w:val="0"/>
      <w:marTop w:val="0"/>
      <w:marBottom w:val="0"/>
      <w:divBdr>
        <w:top w:val="none" w:sz="0" w:space="0" w:color="auto"/>
        <w:left w:val="none" w:sz="0" w:space="0" w:color="auto"/>
        <w:bottom w:val="none" w:sz="0" w:space="0" w:color="auto"/>
        <w:right w:val="none" w:sz="0" w:space="0" w:color="auto"/>
      </w:divBdr>
    </w:div>
    <w:div w:id="3869863">
      <w:bodyDiv w:val="1"/>
      <w:marLeft w:val="0"/>
      <w:marRight w:val="0"/>
      <w:marTop w:val="0"/>
      <w:marBottom w:val="0"/>
      <w:divBdr>
        <w:top w:val="none" w:sz="0" w:space="0" w:color="auto"/>
        <w:left w:val="none" w:sz="0" w:space="0" w:color="auto"/>
        <w:bottom w:val="none" w:sz="0" w:space="0" w:color="auto"/>
        <w:right w:val="none" w:sz="0" w:space="0" w:color="auto"/>
      </w:divBdr>
    </w:div>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27264475">
      <w:bodyDiv w:val="1"/>
      <w:marLeft w:val="0"/>
      <w:marRight w:val="0"/>
      <w:marTop w:val="0"/>
      <w:marBottom w:val="0"/>
      <w:divBdr>
        <w:top w:val="none" w:sz="0" w:space="0" w:color="auto"/>
        <w:left w:val="none" w:sz="0" w:space="0" w:color="auto"/>
        <w:bottom w:val="none" w:sz="0" w:space="0" w:color="auto"/>
        <w:right w:val="none" w:sz="0" w:space="0" w:color="auto"/>
      </w:divBdr>
    </w:div>
    <w:div w:id="27604703">
      <w:bodyDiv w:val="1"/>
      <w:marLeft w:val="0"/>
      <w:marRight w:val="0"/>
      <w:marTop w:val="0"/>
      <w:marBottom w:val="0"/>
      <w:divBdr>
        <w:top w:val="none" w:sz="0" w:space="0" w:color="auto"/>
        <w:left w:val="none" w:sz="0" w:space="0" w:color="auto"/>
        <w:bottom w:val="none" w:sz="0" w:space="0" w:color="auto"/>
        <w:right w:val="none" w:sz="0" w:space="0" w:color="auto"/>
      </w:divBdr>
    </w:div>
    <w:div w:id="29302106">
      <w:bodyDiv w:val="1"/>
      <w:marLeft w:val="0"/>
      <w:marRight w:val="0"/>
      <w:marTop w:val="0"/>
      <w:marBottom w:val="0"/>
      <w:divBdr>
        <w:top w:val="none" w:sz="0" w:space="0" w:color="auto"/>
        <w:left w:val="none" w:sz="0" w:space="0" w:color="auto"/>
        <w:bottom w:val="none" w:sz="0" w:space="0" w:color="auto"/>
        <w:right w:val="none" w:sz="0" w:space="0" w:color="auto"/>
      </w:divBdr>
    </w:div>
    <w:div w:id="31391802">
      <w:bodyDiv w:val="1"/>
      <w:marLeft w:val="0"/>
      <w:marRight w:val="0"/>
      <w:marTop w:val="0"/>
      <w:marBottom w:val="0"/>
      <w:divBdr>
        <w:top w:val="none" w:sz="0" w:space="0" w:color="auto"/>
        <w:left w:val="none" w:sz="0" w:space="0" w:color="auto"/>
        <w:bottom w:val="none" w:sz="0" w:space="0" w:color="auto"/>
        <w:right w:val="none" w:sz="0" w:space="0" w:color="auto"/>
      </w:divBdr>
    </w:div>
    <w:div w:id="46148669">
      <w:bodyDiv w:val="1"/>
      <w:marLeft w:val="0"/>
      <w:marRight w:val="0"/>
      <w:marTop w:val="0"/>
      <w:marBottom w:val="0"/>
      <w:divBdr>
        <w:top w:val="none" w:sz="0" w:space="0" w:color="auto"/>
        <w:left w:val="none" w:sz="0" w:space="0" w:color="auto"/>
        <w:bottom w:val="none" w:sz="0" w:space="0" w:color="auto"/>
        <w:right w:val="none" w:sz="0" w:space="0" w:color="auto"/>
      </w:divBdr>
    </w:div>
    <w:div w:id="61564972">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65878075">
      <w:bodyDiv w:val="1"/>
      <w:marLeft w:val="0"/>
      <w:marRight w:val="0"/>
      <w:marTop w:val="0"/>
      <w:marBottom w:val="0"/>
      <w:divBdr>
        <w:top w:val="none" w:sz="0" w:space="0" w:color="auto"/>
        <w:left w:val="none" w:sz="0" w:space="0" w:color="auto"/>
        <w:bottom w:val="none" w:sz="0" w:space="0" w:color="auto"/>
        <w:right w:val="none" w:sz="0" w:space="0" w:color="auto"/>
      </w:divBdr>
    </w:div>
    <w:div w:id="66391806">
      <w:bodyDiv w:val="1"/>
      <w:marLeft w:val="0"/>
      <w:marRight w:val="0"/>
      <w:marTop w:val="0"/>
      <w:marBottom w:val="0"/>
      <w:divBdr>
        <w:top w:val="none" w:sz="0" w:space="0" w:color="auto"/>
        <w:left w:val="none" w:sz="0" w:space="0" w:color="auto"/>
        <w:bottom w:val="none" w:sz="0" w:space="0" w:color="auto"/>
        <w:right w:val="none" w:sz="0" w:space="0" w:color="auto"/>
      </w:divBdr>
    </w:div>
    <w:div w:id="79716040">
      <w:bodyDiv w:val="1"/>
      <w:marLeft w:val="0"/>
      <w:marRight w:val="0"/>
      <w:marTop w:val="0"/>
      <w:marBottom w:val="0"/>
      <w:divBdr>
        <w:top w:val="none" w:sz="0" w:space="0" w:color="auto"/>
        <w:left w:val="none" w:sz="0" w:space="0" w:color="auto"/>
        <w:bottom w:val="none" w:sz="0" w:space="0" w:color="auto"/>
        <w:right w:val="none" w:sz="0" w:space="0" w:color="auto"/>
      </w:divBdr>
    </w:div>
    <w:div w:id="81030945">
      <w:bodyDiv w:val="1"/>
      <w:marLeft w:val="0"/>
      <w:marRight w:val="0"/>
      <w:marTop w:val="0"/>
      <w:marBottom w:val="0"/>
      <w:divBdr>
        <w:top w:val="none" w:sz="0" w:space="0" w:color="auto"/>
        <w:left w:val="none" w:sz="0" w:space="0" w:color="auto"/>
        <w:bottom w:val="none" w:sz="0" w:space="0" w:color="auto"/>
        <w:right w:val="none" w:sz="0" w:space="0" w:color="auto"/>
      </w:divBdr>
    </w:div>
    <w:div w:id="87046903">
      <w:bodyDiv w:val="1"/>
      <w:marLeft w:val="0"/>
      <w:marRight w:val="0"/>
      <w:marTop w:val="0"/>
      <w:marBottom w:val="0"/>
      <w:divBdr>
        <w:top w:val="none" w:sz="0" w:space="0" w:color="auto"/>
        <w:left w:val="none" w:sz="0" w:space="0" w:color="auto"/>
        <w:bottom w:val="none" w:sz="0" w:space="0" w:color="auto"/>
        <w:right w:val="none" w:sz="0" w:space="0" w:color="auto"/>
      </w:divBdr>
    </w:div>
    <w:div w:id="113989641">
      <w:bodyDiv w:val="1"/>
      <w:marLeft w:val="0"/>
      <w:marRight w:val="0"/>
      <w:marTop w:val="0"/>
      <w:marBottom w:val="0"/>
      <w:divBdr>
        <w:top w:val="none" w:sz="0" w:space="0" w:color="auto"/>
        <w:left w:val="none" w:sz="0" w:space="0" w:color="auto"/>
        <w:bottom w:val="none" w:sz="0" w:space="0" w:color="auto"/>
        <w:right w:val="none" w:sz="0" w:space="0" w:color="auto"/>
      </w:divBdr>
    </w:div>
    <w:div w:id="125783041">
      <w:bodyDiv w:val="1"/>
      <w:marLeft w:val="0"/>
      <w:marRight w:val="0"/>
      <w:marTop w:val="0"/>
      <w:marBottom w:val="0"/>
      <w:divBdr>
        <w:top w:val="none" w:sz="0" w:space="0" w:color="auto"/>
        <w:left w:val="none" w:sz="0" w:space="0" w:color="auto"/>
        <w:bottom w:val="none" w:sz="0" w:space="0" w:color="auto"/>
        <w:right w:val="none" w:sz="0" w:space="0" w:color="auto"/>
      </w:divBdr>
    </w:div>
    <w:div w:id="134684683">
      <w:bodyDiv w:val="1"/>
      <w:marLeft w:val="0"/>
      <w:marRight w:val="0"/>
      <w:marTop w:val="0"/>
      <w:marBottom w:val="0"/>
      <w:divBdr>
        <w:top w:val="none" w:sz="0" w:space="0" w:color="auto"/>
        <w:left w:val="none" w:sz="0" w:space="0" w:color="auto"/>
        <w:bottom w:val="none" w:sz="0" w:space="0" w:color="auto"/>
        <w:right w:val="none" w:sz="0" w:space="0" w:color="auto"/>
      </w:divBdr>
    </w:div>
    <w:div w:id="159737292">
      <w:bodyDiv w:val="1"/>
      <w:marLeft w:val="0"/>
      <w:marRight w:val="0"/>
      <w:marTop w:val="0"/>
      <w:marBottom w:val="0"/>
      <w:divBdr>
        <w:top w:val="none" w:sz="0" w:space="0" w:color="auto"/>
        <w:left w:val="none" w:sz="0" w:space="0" w:color="auto"/>
        <w:bottom w:val="none" w:sz="0" w:space="0" w:color="auto"/>
        <w:right w:val="none" w:sz="0" w:space="0" w:color="auto"/>
      </w:divBdr>
    </w:div>
    <w:div w:id="166484070">
      <w:bodyDiv w:val="1"/>
      <w:marLeft w:val="0"/>
      <w:marRight w:val="0"/>
      <w:marTop w:val="0"/>
      <w:marBottom w:val="0"/>
      <w:divBdr>
        <w:top w:val="none" w:sz="0" w:space="0" w:color="auto"/>
        <w:left w:val="none" w:sz="0" w:space="0" w:color="auto"/>
        <w:bottom w:val="none" w:sz="0" w:space="0" w:color="auto"/>
        <w:right w:val="none" w:sz="0" w:space="0" w:color="auto"/>
      </w:divBdr>
    </w:div>
    <w:div w:id="181626680">
      <w:bodyDiv w:val="1"/>
      <w:marLeft w:val="0"/>
      <w:marRight w:val="0"/>
      <w:marTop w:val="0"/>
      <w:marBottom w:val="0"/>
      <w:divBdr>
        <w:top w:val="none" w:sz="0" w:space="0" w:color="auto"/>
        <w:left w:val="none" w:sz="0" w:space="0" w:color="auto"/>
        <w:bottom w:val="none" w:sz="0" w:space="0" w:color="auto"/>
        <w:right w:val="none" w:sz="0" w:space="0" w:color="auto"/>
      </w:divBdr>
    </w:div>
    <w:div w:id="188229483">
      <w:bodyDiv w:val="1"/>
      <w:marLeft w:val="0"/>
      <w:marRight w:val="0"/>
      <w:marTop w:val="0"/>
      <w:marBottom w:val="0"/>
      <w:divBdr>
        <w:top w:val="none" w:sz="0" w:space="0" w:color="auto"/>
        <w:left w:val="none" w:sz="0" w:space="0" w:color="auto"/>
        <w:bottom w:val="none" w:sz="0" w:space="0" w:color="auto"/>
        <w:right w:val="none" w:sz="0" w:space="0" w:color="auto"/>
      </w:divBdr>
    </w:div>
    <w:div w:id="206723775">
      <w:bodyDiv w:val="1"/>
      <w:marLeft w:val="0"/>
      <w:marRight w:val="0"/>
      <w:marTop w:val="0"/>
      <w:marBottom w:val="0"/>
      <w:divBdr>
        <w:top w:val="none" w:sz="0" w:space="0" w:color="auto"/>
        <w:left w:val="none" w:sz="0" w:space="0" w:color="auto"/>
        <w:bottom w:val="none" w:sz="0" w:space="0" w:color="auto"/>
        <w:right w:val="none" w:sz="0" w:space="0" w:color="auto"/>
      </w:divBdr>
    </w:div>
    <w:div w:id="237249638">
      <w:bodyDiv w:val="1"/>
      <w:marLeft w:val="0"/>
      <w:marRight w:val="0"/>
      <w:marTop w:val="0"/>
      <w:marBottom w:val="0"/>
      <w:divBdr>
        <w:top w:val="none" w:sz="0" w:space="0" w:color="auto"/>
        <w:left w:val="none" w:sz="0" w:space="0" w:color="auto"/>
        <w:bottom w:val="none" w:sz="0" w:space="0" w:color="auto"/>
        <w:right w:val="none" w:sz="0" w:space="0" w:color="auto"/>
      </w:divBdr>
    </w:div>
    <w:div w:id="282536613">
      <w:bodyDiv w:val="1"/>
      <w:marLeft w:val="0"/>
      <w:marRight w:val="0"/>
      <w:marTop w:val="0"/>
      <w:marBottom w:val="0"/>
      <w:divBdr>
        <w:top w:val="none" w:sz="0" w:space="0" w:color="auto"/>
        <w:left w:val="none" w:sz="0" w:space="0" w:color="auto"/>
        <w:bottom w:val="none" w:sz="0" w:space="0" w:color="auto"/>
        <w:right w:val="none" w:sz="0" w:space="0" w:color="auto"/>
      </w:divBdr>
    </w:div>
    <w:div w:id="294063750">
      <w:bodyDiv w:val="1"/>
      <w:marLeft w:val="0"/>
      <w:marRight w:val="0"/>
      <w:marTop w:val="0"/>
      <w:marBottom w:val="0"/>
      <w:divBdr>
        <w:top w:val="none" w:sz="0" w:space="0" w:color="auto"/>
        <w:left w:val="none" w:sz="0" w:space="0" w:color="auto"/>
        <w:bottom w:val="none" w:sz="0" w:space="0" w:color="auto"/>
        <w:right w:val="none" w:sz="0" w:space="0" w:color="auto"/>
      </w:divBdr>
    </w:div>
    <w:div w:id="304050437">
      <w:bodyDiv w:val="1"/>
      <w:marLeft w:val="0"/>
      <w:marRight w:val="0"/>
      <w:marTop w:val="0"/>
      <w:marBottom w:val="0"/>
      <w:divBdr>
        <w:top w:val="none" w:sz="0" w:space="0" w:color="auto"/>
        <w:left w:val="none" w:sz="0" w:space="0" w:color="auto"/>
        <w:bottom w:val="none" w:sz="0" w:space="0" w:color="auto"/>
        <w:right w:val="none" w:sz="0" w:space="0" w:color="auto"/>
      </w:divBdr>
    </w:div>
    <w:div w:id="308289418">
      <w:bodyDiv w:val="1"/>
      <w:marLeft w:val="0"/>
      <w:marRight w:val="0"/>
      <w:marTop w:val="0"/>
      <w:marBottom w:val="0"/>
      <w:divBdr>
        <w:top w:val="none" w:sz="0" w:space="0" w:color="auto"/>
        <w:left w:val="none" w:sz="0" w:space="0" w:color="auto"/>
        <w:bottom w:val="none" w:sz="0" w:space="0" w:color="auto"/>
        <w:right w:val="none" w:sz="0" w:space="0" w:color="auto"/>
      </w:divBdr>
    </w:div>
    <w:div w:id="317005301">
      <w:bodyDiv w:val="1"/>
      <w:marLeft w:val="0"/>
      <w:marRight w:val="0"/>
      <w:marTop w:val="0"/>
      <w:marBottom w:val="0"/>
      <w:divBdr>
        <w:top w:val="none" w:sz="0" w:space="0" w:color="auto"/>
        <w:left w:val="none" w:sz="0" w:space="0" w:color="auto"/>
        <w:bottom w:val="none" w:sz="0" w:space="0" w:color="auto"/>
        <w:right w:val="none" w:sz="0" w:space="0" w:color="auto"/>
      </w:divBdr>
    </w:div>
    <w:div w:id="335772828">
      <w:bodyDiv w:val="1"/>
      <w:marLeft w:val="0"/>
      <w:marRight w:val="0"/>
      <w:marTop w:val="0"/>
      <w:marBottom w:val="0"/>
      <w:divBdr>
        <w:top w:val="none" w:sz="0" w:space="0" w:color="auto"/>
        <w:left w:val="none" w:sz="0" w:space="0" w:color="auto"/>
        <w:bottom w:val="none" w:sz="0" w:space="0" w:color="auto"/>
        <w:right w:val="none" w:sz="0" w:space="0" w:color="auto"/>
      </w:divBdr>
    </w:div>
    <w:div w:id="342435075">
      <w:bodyDiv w:val="1"/>
      <w:marLeft w:val="0"/>
      <w:marRight w:val="0"/>
      <w:marTop w:val="0"/>
      <w:marBottom w:val="0"/>
      <w:divBdr>
        <w:top w:val="none" w:sz="0" w:space="0" w:color="auto"/>
        <w:left w:val="none" w:sz="0" w:space="0" w:color="auto"/>
        <w:bottom w:val="none" w:sz="0" w:space="0" w:color="auto"/>
        <w:right w:val="none" w:sz="0" w:space="0" w:color="auto"/>
      </w:divBdr>
    </w:div>
    <w:div w:id="356004101">
      <w:bodyDiv w:val="1"/>
      <w:marLeft w:val="0"/>
      <w:marRight w:val="0"/>
      <w:marTop w:val="0"/>
      <w:marBottom w:val="0"/>
      <w:divBdr>
        <w:top w:val="none" w:sz="0" w:space="0" w:color="auto"/>
        <w:left w:val="none" w:sz="0" w:space="0" w:color="auto"/>
        <w:bottom w:val="none" w:sz="0" w:space="0" w:color="auto"/>
        <w:right w:val="none" w:sz="0" w:space="0" w:color="auto"/>
      </w:divBdr>
    </w:div>
    <w:div w:id="386152451">
      <w:bodyDiv w:val="1"/>
      <w:marLeft w:val="0"/>
      <w:marRight w:val="0"/>
      <w:marTop w:val="0"/>
      <w:marBottom w:val="0"/>
      <w:divBdr>
        <w:top w:val="none" w:sz="0" w:space="0" w:color="auto"/>
        <w:left w:val="none" w:sz="0" w:space="0" w:color="auto"/>
        <w:bottom w:val="none" w:sz="0" w:space="0" w:color="auto"/>
        <w:right w:val="none" w:sz="0" w:space="0" w:color="auto"/>
      </w:divBdr>
    </w:div>
    <w:div w:id="395588493">
      <w:bodyDiv w:val="1"/>
      <w:marLeft w:val="0"/>
      <w:marRight w:val="0"/>
      <w:marTop w:val="0"/>
      <w:marBottom w:val="0"/>
      <w:divBdr>
        <w:top w:val="none" w:sz="0" w:space="0" w:color="auto"/>
        <w:left w:val="none" w:sz="0" w:space="0" w:color="auto"/>
        <w:bottom w:val="none" w:sz="0" w:space="0" w:color="auto"/>
        <w:right w:val="none" w:sz="0" w:space="0" w:color="auto"/>
      </w:divBdr>
    </w:div>
    <w:div w:id="403257112">
      <w:bodyDiv w:val="1"/>
      <w:marLeft w:val="0"/>
      <w:marRight w:val="0"/>
      <w:marTop w:val="0"/>
      <w:marBottom w:val="0"/>
      <w:divBdr>
        <w:top w:val="none" w:sz="0" w:space="0" w:color="auto"/>
        <w:left w:val="none" w:sz="0" w:space="0" w:color="auto"/>
        <w:bottom w:val="none" w:sz="0" w:space="0" w:color="auto"/>
        <w:right w:val="none" w:sz="0" w:space="0" w:color="auto"/>
      </w:divBdr>
    </w:div>
    <w:div w:id="404693832">
      <w:bodyDiv w:val="1"/>
      <w:marLeft w:val="0"/>
      <w:marRight w:val="0"/>
      <w:marTop w:val="0"/>
      <w:marBottom w:val="0"/>
      <w:divBdr>
        <w:top w:val="none" w:sz="0" w:space="0" w:color="auto"/>
        <w:left w:val="none" w:sz="0" w:space="0" w:color="auto"/>
        <w:bottom w:val="none" w:sz="0" w:space="0" w:color="auto"/>
        <w:right w:val="none" w:sz="0" w:space="0" w:color="auto"/>
      </w:divBdr>
    </w:div>
    <w:div w:id="410278889">
      <w:bodyDiv w:val="1"/>
      <w:marLeft w:val="0"/>
      <w:marRight w:val="0"/>
      <w:marTop w:val="0"/>
      <w:marBottom w:val="0"/>
      <w:divBdr>
        <w:top w:val="none" w:sz="0" w:space="0" w:color="auto"/>
        <w:left w:val="none" w:sz="0" w:space="0" w:color="auto"/>
        <w:bottom w:val="none" w:sz="0" w:space="0" w:color="auto"/>
        <w:right w:val="none" w:sz="0" w:space="0" w:color="auto"/>
      </w:divBdr>
    </w:div>
    <w:div w:id="414791801">
      <w:bodyDiv w:val="1"/>
      <w:marLeft w:val="0"/>
      <w:marRight w:val="0"/>
      <w:marTop w:val="0"/>
      <w:marBottom w:val="0"/>
      <w:divBdr>
        <w:top w:val="none" w:sz="0" w:space="0" w:color="auto"/>
        <w:left w:val="none" w:sz="0" w:space="0" w:color="auto"/>
        <w:bottom w:val="none" w:sz="0" w:space="0" w:color="auto"/>
        <w:right w:val="none" w:sz="0" w:space="0" w:color="auto"/>
      </w:divBdr>
    </w:div>
    <w:div w:id="415202128">
      <w:bodyDiv w:val="1"/>
      <w:marLeft w:val="0"/>
      <w:marRight w:val="0"/>
      <w:marTop w:val="0"/>
      <w:marBottom w:val="0"/>
      <w:divBdr>
        <w:top w:val="none" w:sz="0" w:space="0" w:color="auto"/>
        <w:left w:val="none" w:sz="0" w:space="0" w:color="auto"/>
        <w:bottom w:val="none" w:sz="0" w:space="0" w:color="auto"/>
        <w:right w:val="none" w:sz="0" w:space="0" w:color="auto"/>
      </w:divBdr>
    </w:div>
    <w:div w:id="415977276">
      <w:bodyDiv w:val="1"/>
      <w:marLeft w:val="0"/>
      <w:marRight w:val="0"/>
      <w:marTop w:val="0"/>
      <w:marBottom w:val="0"/>
      <w:divBdr>
        <w:top w:val="none" w:sz="0" w:space="0" w:color="auto"/>
        <w:left w:val="none" w:sz="0" w:space="0" w:color="auto"/>
        <w:bottom w:val="none" w:sz="0" w:space="0" w:color="auto"/>
        <w:right w:val="none" w:sz="0" w:space="0" w:color="auto"/>
      </w:divBdr>
    </w:div>
    <w:div w:id="447050954">
      <w:bodyDiv w:val="1"/>
      <w:marLeft w:val="0"/>
      <w:marRight w:val="0"/>
      <w:marTop w:val="0"/>
      <w:marBottom w:val="0"/>
      <w:divBdr>
        <w:top w:val="none" w:sz="0" w:space="0" w:color="auto"/>
        <w:left w:val="none" w:sz="0" w:space="0" w:color="auto"/>
        <w:bottom w:val="none" w:sz="0" w:space="0" w:color="auto"/>
        <w:right w:val="none" w:sz="0" w:space="0" w:color="auto"/>
      </w:divBdr>
    </w:div>
    <w:div w:id="463742811">
      <w:bodyDiv w:val="1"/>
      <w:marLeft w:val="0"/>
      <w:marRight w:val="0"/>
      <w:marTop w:val="0"/>
      <w:marBottom w:val="0"/>
      <w:divBdr>
        <w:top w:val="none" w:sz="0" w:space="0" w:color="auto"/>
        <w:left w:val="none" w:sz="0" w:space="0" w:color="auto"/>
        <w:bottom w:val="none" w:sz="0" w:space="0" w:color="auto"/>
        <w:right w:val="none" w:sz="0" w:space="0" w:color="auto"/>
      </w:divBdr>
    </w:div>
    <w:div w:id="489367172">
      <w:bodyDiv w:val="1"/>
      <w:marLeft w:val="0"/>
      <w:marRight w:val="0"/>
      <w:marTop w:val="0"/>
      <w:marBottom w:val="0"/>
      <w:divBdr>
        <w:top w:val="none" w:sz="0" w:space="0" w:color="auto"/>
        <w:left w:val="none" w:sz="0" w:space="0" w:color="auto"/>
        <w:bottom w:val="none" w:sz="0" w:space="0" w:color="auto"/>
        <w:right w:val="none" w:sz="0" w:space="0" w:color="auto"/>
      </w:divBdr>
    </w:div>
    <w:div w:id="507642572">
      <w:bodyDiv w:val="1"/>
      <w:marLeft w:val="0"/>
      <w:marRight w:val="0"/>
      <w:marTop w:val="0"/>
      <w:marBottom w:val="0"/>
      <w:divBdr>
        <w:top w:val="none" w:sz="0" w:space="0" w:color="auto"/>
        <w:left w:val="none" w:sz="0" w:space="0" w:color="auto"/>
        <w:bottom w:val="none" w:sz="0" w:space="0" w:color="auto"/>
        <w:right w:val="none" w:sz="0" w:space="0" w:color="auto"/>
      </w:divBdr>
    </w:div>
    <w:div w:id="514920886">
      <w:bodyDiv w:val="1"/>
      <w:marLeft w:val="0"/>
      <w:marRight w:val="0"/>
      <w:marTop w:val="0"/>
      <w:marBottom w:val="0"/>
      <w:divBdr>
        <w:top w:val="none" w:sz="0" w:space="0" w:color="auto"/>
        <w:left w:val="none" w:sz="0" w:space="0" w:color="auto"/>
        <w:bottom w:val="none" w:sz="0" w:space="0" w:color="auto"/>
        <w:right w:val="none" w:sz="0" w:space="0" w:color="auto"/>
      </w:divBdr>
    </w:div>
    <w:div w:id="517159853">
      <w:bodyDiv w:val="1"/>
      <w:marLeft w:val="0"/>
      <w:marRight w:val="0"/>
      <w:marTop w:val="0"/>
      <w:marBottom w:val="0"/>
      <w:divBdr>
        <w:top w:val="none" w:sz="0" w:space="0" w:color="auto"/>
        <w:left w:val="none" w:sz="0" w:space="0" w:color="auto"/>
        <w:bottom w:val="none" w:sz="0" w:space="0" w:color="auto"/>
        <w:right w:val="none" w:sz="0" w:space="0" w:color="auto"/>
      </w:divBdr>
    </w:div>
    <w:div w:id="527564862">
      <w:bodyDiv w:val="1"/>
      <w:marLeft w:val="0"/>
      <w:marRight w:val="0"/>
      <w:marTop w:val="0"/>
      <w:marBottom w:val="0"/>
      <w:divBdr>
        <w:top w:val="none" w:sz="0" w:space="0" w:color="auto"/>
        <w:left w:val="none" w:sz="0" w:space="0" w:color="auto"/>
        <w:bottom w:val="none" w:sz="0" w:space="0" w:color="auto"/>
        <w:right w:val="none" w:sz="0" w:space="0" w:color="auto"/>
      </w:divBdr>
    </w:div>
    <w:div w:id="530798231">
      <w:bodyDiv w:val="1"/>
      <w:marLeft w:val="0"/>
      <w:marRight w:val="0"/>
      <w:marTop w:val="0"/>
      <w:marBottom w:val="0"/>
      <w:divBdr>
        <w:top w:val="none" w:sz="0" w:space="0" w:color="auto"/>
        <w:left w:val="none" w:sz="0" w:space="0" w:color="auto"/>
        <w:bottom w:val="none" w:sz="0" w:space="0" w:color="auto"/>
        <w:right w:val="none" w:sz="0" w:space="0" w:color="auto"/>
      </w:divBdr>
    </w:div>
    <w:div w:id="544026052">
      <w:bodyDiv w:val="1"/>
      <w:marLeft w:val="0"/>
      <w:marRight w:val="0"/>
      <w:marTop w:val="0"/>
      <w:marBottom w:val="0"/>
      <w:divBdr>
        <w:top w:val="none" w:sz="0" w:space="0" w:color="auto"/>
        <w:left w:val="none" w:sz="0" w:space="0" w:color="auto"/>
        <w:bottom w:val="none" w:sz="0" w:space="0" w:color="auto"/>
        <w:right w:val="none" w:sz="0" w:space="0" w:color="auto"/>
      </w:divBdr>
    </w:div>
    <w:div w:id="555169600">
      <w:bodyDiv w:val="1"/>
      <w:marLeft w:val="0"/>
      <w:marRight w:val="0"/>
      <w:marTop w:val="0"/>
      <w:marBottom w:val="0"/>
      <w:divBdr>
        <w:top w:val="none" w:sz="0" w:space="0" w:color="auto"/>
        <w:left w:val="none" w:sz="0" w:space="0" w:color="auto"/>
        <w:bottom w:val="none" w:sz="0" w:space="0" w:color="auto"/>
        <w:right w:val="none" w:sz="0" w:space="0" w:color="auto"/>
      </w:divBdr>
    </w:div>
    <w:div w:id="579481256">
      <w:bodyDiv w:val="1"/>
      <w:marLeft w:val="0"/>
      <w:marRight w:val="0"/>
      <w:marTop w:val="0"/>
      <w:marBottom w:val="0"/>
      <w:divBdr>
        <w:top w:val="none" w:sz="0" w:space="0" w:color="auto"/>
        <w:left w:val="none" w:sz="0" w:space="0" w:color="auto"/>
        <w:bottom w:val="none" w:sz="0" w:space="0" w:color="auto"/>
        <w:right w:val="none" w:sz="0" w:space="0" w:color="auto"/>
      </w:divBdr>
    </w:div>
    <w:div w:id="585462032">
      <w:bodyDiv w:val="1"/>
      <w:marLeft w:val="0"/>
      <w:marRight w:val="0"/>
      <w:marTop w:val="0"/>
      <w:marBottom w:val="0"/>
      <w:divBdr>
        <w:top w:val="none" w:sz="0" w:space="0" w:color="auto"/>
        <w:left w:val="none" w:sz="0" w:space="0" w:color="auto"/>
        <w:bottom w:val="none" w:sz="0" w:space="0" w:color="auto"/>
        <w:right w:val="none" w:sz="0" w:space="0" w:color="auto"/>
      </w:divBdr>
    </w:div>
    <w:div w:id="632171560">
      <w:bodyDiv w:val="1"/>
      <w:marLeft w:val="0"/>
      <w:marRight w:val="0"/>
      <w:marTop w:val="0"/>
      <w:marBottom w:val="0"/>
      <w:divBdr>
        <w:top w:val="none" w:sz="0" w:space="0" w:color="auto"/>
        <w:left w:val="none" w:sz="0" w:space="0" w:color="auto"/>
        <w:bottom w:val="none" w:sz="0" w:space="0" w:color="auto"/>
        <w:right w:val="none" w:sz="0" w:space="0" w:color="auto"/>
      </w:divBdr>
    </w:div>
    <w:div w:id="644815574">
      <w:bodyDiv w:val="1"/>
      <w:marLeft w:val="0"/>
      <w:marRight w:val="0"/>
      <w:marTop w:val="0"/>
      <w:marBottom w:val="0"/>
      <w:divBdr>
        <w:top w:val="none" w:sz="0" w:space="0" w:color="auto"/>
        <w:left w:val="none" w:sz="0" w:space="0" w:color="auto"/>
        <w:bottom w:val="none" w:sz="0" w:space="0" w:color="auto"/>
        <w:right w:val="none" w:sz="0" w:space="0" w:color="auto"/>
      </w:divBdr>
    </w:div>
    <w:div w:id="674841103">
      <w:bodyDiv w:val="1"/>
      <w:marLeft w:val="0"/>
      <w:marRight w:val="0"/>
      <w:marTop w:val="0"/>
      <w:marBottom w:val="0"/>
      <w:divBdr>
        <w:top w:val="none" w:sz="0" w:space="0" w:color="auto"/>
        <w:left w:val="none" w:sz="0" w:space="0" w:color="auto"/>
        <w:bottom w:val="none" w:sz="0" w:space="0" w:color="auto"/>
        <w:right w:val="none" w:sz="0" w:space="0" w:color="auto"/>
      </w:divBdr>
    </w:div>
    <w:div w:id="680618483">
      <w:bodyDiv w:val="1"/>
      <w:marLeft w:val="0"/>
      <w:marRight w:val="0"/>
      <w:marTop w:val="0"/>
      <w:marBottom w:val="0"/>
      <w:divBdr>
        <w:top w:val="none" w:sz="0" w:space="0" w:color="auto"/>
        <w:left w:val="none" w:sz="0" w:space="0" w:color="auto"/>
        <w:bottom w:val="none" w:sz="0" w:space="0" w:color="auto"/>
        <w:right w:val="none" w:sz="0" w:space="0" w:color="auto"/>
      </w:divBdr>
    </w:div>
    <w:div w:id="681201515">
      <w:bodyDiv w:val="1"/>
      <w:marLeft w:val="0"/>
      <w:marRight w:val="0"/>
      <w:marTop w:val="0"/>
      <w:marBottom w:val="0"/>
      <w:divBdr>
        <w:top w:val="none" w:sz="0" w:space="0" w:color="auto"/>
        <w:left w:val="none" w:sz="0" w:space="0" w:color="auto"/>
        <w:bottom w:val="none" w:sz="0" w:space="0" w:color="auto"/>
        <w:right w:val="none" w:sz="0" w:space="0" w:color="auto"/>
      </w:divBdr>
    </w:div>
    <w:div w:id="683479391">
      <w:bodyDiv w:val="1"/>
      <w:marLeft w:val="0"/>
      <w:marRight w:val="0"/>
      <w:marTop w:val="0"/>
      <w:marBottom w:val="0"/>
      <w:divBdr>
        <w:top w:val="none" w:sz="0" w:space="0" w:color="auto"/>
        <w:left w:val="none" w:sz="0" w:space="0" w:color="auto"/>
        <w:bottom w:val="none" w:sz="0" w:space="0" w:color="auto"/>
        <w:right w:val="none" w:sz="0" w:space="0" w:color="auto"/>
      </w:divBdr>
    </w:div>
    <w:div w:id="684358982">
      <w:bodyDiv w:val="1"/>
      <w:marLeft w:val="0"/>
      <w:marRight w:val="0"/>
      <w:marTop w:val="0"/>
      <w:marBottom w:val="0"/>
      <w:divBdr>
        <w:top w:val="none" w:sz="0" w:space="0" w:color="auto"/>
        <w:left w:val="none" w:sz="0" w:space="0" w:color="auto"/>
        <w:bottom w:val="none" w:sz="0" w:space="0" w:color="auto"/>
        <w:right w:val="none" w:sz="0" w:space="0" w:color="auto"/>
      </w:divBdr>
    </w:div>
    <w:div w:id="687945685">
      <w:bodyDiv w:val="1"/>
      <w:marLeft w:val="0"/>
      <w:marRight w:val="0"/>
      <w:marTop w:val="0"/>
      <w:marBottom w:val="0"/>
      <w:divBdr>
        <w:top w:val="none" w:sz="0" w:space="0" w:color="auto"/>
        <w:left w:val="none" w:sz="0" w:space="0" w:color="auto"/>
        <w:bottom w:val="none" w:sz="0" w:space="0" w:color="auto"/>
        <w:right w:val="none" w:sz="0" w:space="0" w:color="auto"/>
      </w:divBdr>
    </w:div>
    <w:div w:id="696929427">
      <w:bodyDiv w:val="1"/>
      <w:marLeft w:val="0"/>
      <w:marRight w:val="0"/>
      <w:marTop w:val="0"/>
      <w:marBottom w:val="0"/>
      <w:divBdr>
        <w:top w:val="none" w:sz="0" w:space="0" w:color="auto"/>
        <w:left w:val="none" w:sz="0" w:space="0" w:color="auto"/>
        <w:bottom w:val="none" w:sz="0" w:space="0" w:color="auto"/>
        <w:right w:val="none" w:sz="0" w:space="0" w:color="auto"/>
      </w:divBdr>
    </w:div>
    <w:div w:id="766464983">
      <w:bodyDiv w:val="1"/>
      <w:marLeft w:val="0"/>
      <w:marRight w:val="0"/>
      <w:marTop w:val="0"/>
      <w:marBottom w:val="0"/>
      <w:divBdr>
        <w:top w:val="none" w:sz="0" w:space="0" w:color="auto"/>
        <w:left w:val="none" w:sz="0" w:space="0" w:color="auto"/>
        <w:bottom w:val="none" w:sz="0" w:space="0" w:color="auto"/>
        <w:right w:val="none" w:sz="0" w:space="0" w:color="auto"/>
      </w:divBdr>
    </w:div>
    <w:div w:id="777482925">
      <w:bodyDiv w:val="1"/>
      <w:marLeft w:val="0"/>
      <w:marRight w:val="0"/>
      <w:marTop w:val="0"/>
      <w:marBottom w:val="0"/>
      <w:divBdr>
        <w:top w:val="none" w:sz="0" w:space="0" w:color="auto"/>
        <w:left w:val="none" w:sz="0" w:space="0" w:color="auto"/>
        <w:bottom w:val="none" w:sz="0" w:space="0" w:color="auto"/>
        <w:right w:val="none" w:sz="0" w:space="0" w:color="auto"/>
      </w:divBdr>
    </w:div>
    <w:div w:id="798719684">
      <w:bodyDiv w:val="1"/>
      <w:marLeft w:val="0"/>
      <w:marRight w:val="0"/>
      <w:marTop w:val="0"/>
      <w:marBottom w:val="0"/>
      <w:divBdr>
        <w:top w:val="none" w:sz="0" w:space="0" w:color="auto"/>
        <w:left w:val="none" w:sz="0" w:space="0" w:color="auto"/>
        <w:bottom w:val="none" w:sz="0" w:space="0" w:color="auto"/>
        <w:right w:val="none" w:sz="0" w:space="0" w:color="auto"/>
      </w:divBdr>
    </w:div>
    <w:div w:id="800851286">
      <w:bodyDiv w:val="1"/>
      <w:marLeft w:val="0"/>
      <w:marRight w:val="0"/>
      <w:marTop w:val="0"/>
      <w:marBottom w:val="0"/>
      <w:divBdr>
        <w:top w:val="none" w:sz="0" w:space="0" w:color="auto"/>
        <w:left w:val="none" w:sz="0" w:space="0" w:color="auto"/>
        <w:bottom w:val="none" w:sz="0" w:space="0" w:color="auto"/>
        <w:right w:val="none" w:sz="0" w:space="0" w:color="auto"/>
      </w:divBdr>
    </w:div>
    <w:div w:id="801730902">
      <w:bodyDiv w:val="1"/>
      <w:marLeft w:val="0"/>
      <w:marRight w:val="0"/>
      <w:marTop w:val="0"/>
      <w:marBottom w:val="0"/>
      <w:divBdr>
        <w:top w:val="none" w:sz="0" w:space="0" w:color="auto"/>
        <w:left w:val="none" w:sz="0" w:space="0" w:color="auto"/>
        <w:bottom w:val="none" w:sz="0" w:space="0" w:color="auto"/>
        <w:right w:val="none" w:sz="0" w:space="0" w:color="auto"/>
      </w:divBdr>
    </w:div>
    <w:div w:id="817920046">
      <w:bodyDiv w:val="1"/>
      <w:marLeft w:val="0"/>
      <w:marRight w:val="0"/>
      <w:marTop w:val="0"/>
      <w:marBottom w:val="0"/>
      <w:divBdr>
        <w:top w:val="none" w:sz="0" w:space="0" w:color="auto"/>
        <w:left w:val="none" w:sz="0" w:space="0" w:color="auto"/>
        <w:bottom w:val="none" w:sz="0" w:space="0" w:color="auto"/>
        <w:right w:val="none" w:sz="0" w:space="0" w:color="auto"/>
      </w:divBdr>
    </w:div>
    <w:div w:id="819231991">
      <w:bodyDiv w:val="1"/>
      <w:marLeft w:val="0"/>
      <w:marRight w:val="0"/>
      <w:marTop w:val="0"/>
      <w:marBottom w:val="0"/>
      <w:divBdr>
        <w:top w:val="none" w:sz="0" w:space="0" w:color="auto"/>
        <w:left w:val="none" w:sz="0" w:space="0" w:color="auto"/>
        <w:bottom w:val="none" w:sz="0" w:space="0" w:color="auto"/>
        <w:right w:val="none" w:sz="0" w:space="0" w:color="auto"/>
      </w:divBdr>
    </w:div>
    <w:div w:id="825434854">
      <w:bodyDiv w:val="1"/>
      <w:marLeft w:val="0"/>
      <w:marRight w:val="0"/>
      <w:marTop w:val="0"/>
      <w:marBottom w:val="0"/>
      <w:divBdr>
        <w:top w:val="none" w:sz="0" w:space="0" w:color="auto"/>
        <w:left w:val="none" w:sz="0" w:space="0" w:color="auto"/>
        <w:bottom w:val="none" w:sz="0" w:space="0" w:color="auto"/>
        <w:right w:val="none" w:sz="0" w:space="0" w:color="auto"/>
      </w:divBdr>
    </w:div>
    <w:div w:id="852034041">
      <w:bodyDiv w:val="1"/>
      <w:marLeft w:val="0"/>
      <w:marRight w:val="0"/>
      <w:marTop w:val="0"/>
      <w:marBottom w:val="0"/>
      <w:divBdr>
        <w:top w:val="none" w:sz="0" w:space="0" w:color="auto"/>
        <w:left w:val="none" w:sz="0" w:space="0" w:color="auto"/>
        <w:bottom w:val="none" w:sz="0" w:space="0" w:color="auto"/>
        <w:right w:val="none" w:sz="0" w:space="0" w:color="auto"/>
      </w:divBdr>
    </w:div>
    <w:div w:id="881600465">
      <w:bodyDiv w:val="1"/>
      <w:marLeft w:val="0"/>
      <w:marRight w:val="0"/>
      <w:marTop w:val="0"/>
      <w:marBottom w:val="0"/>
      <w:divBdr>
        <w:top w:val="none" w:sz="0" w:space="0" w:color="auto"/>
        <w:left w:val="none" w:sz="0" w:space="0" w:color="auto"/>
        <w:bottom w:val="none" w:sz="0" w:space="0" w:color="auto"/>
        <w:right w:val="none" w:sz="0" w:space="0" w:color="auto"/>
      </w:divBdr>
    </w:div>
    <w:div w:id="890504201">
      <w:bodyDiv w:val="1"/>
      <w:marLeft w:val="0"/>
      <w:marRight w:val="0"/>
      <w:marTop w:val="0"/>
      <w:marBottom w:val="0"/>
      <w:divBdr>
        <w:top w:val="none" w:sz="0" w:space="0" w:color="auto"/>
        <w:left w:val="none" w:sz="0" w:space="0" w:color="auto"/>
        <w:bottom w:val="none" w:sz="0" w:space="0" w:color="auto"/>
        <w:right w:val="none" w:sz="0" w:space="0" w:color="auto"/>
      </w:divBdr>
    </w:div>
    <w:div w:id="895242278">
      <w:bodyDiv w:val="1"/>
      <w:marLeft w:val="0"/>
      <w:marRight w:val="0"/>
      <w:marTop w:val="0"/>
      <w:marBottom w:val="0"/>
      <w:divBdr>
        <w:top w:val="none" w:sz="0" w:space="0" w:color="auto"/>
        <w:left w:val="none" w:sz="0" w:space="0" w:color="auto"/>
        <w:bottom w:val="none" w:sz="0" w:space="0" w:color="auto"/>
        <w:right w:val="none" w:sz="0" w:space="0" w:color="auto"/>
      </w:divBdr>
    </w:div>
    <w:div w:id="921332895">
      <w:bodyDiv w:val="1"/>
      <w:marLeft w:val="0"/>
      <w:marRight w:val="0"/>
      <w:marTop w:val="0"/>
      <w:marBottom w:val="0"/>
      <w:divBdr>
        <w:top w:val="none" w:sz="0" w:space="0" w:color="auto"/>
        <w:left w:val="none" w:sz="0" w:space="0" w:color="auto"/>
        <w:bottom w:val="none" w:sz="0" w:space="0" w:color="auto"/>
        <w:right w:val="none" w:sz="0" w:space="0" w:color="auto"/>
      </w:divBdr>
    </w:div>
    <w:div w:id="934435674">
      <w:bodyDiv w:val="1"/>
      <w:marLeft w:val="0"/>
      <w:marRight w:val="0"/>
      <w:marTop w:val="0"/>
      <w:marBottom w:val="0"/>
      <w:divBdr>
        <w:top w:val="none" w:sz="0" w:space="0" w:color="auto"/>
        <w:left w:val="none" w:sz="0" w:space="0" w:color="auto"/>
        <w:bottom w:val="none" w:sz="0" w:space="0" w:color="auto"/>
        <w:right w:val="none" w:sz="0" w:space="0" w:color="auto"/>
      </w:divBdr>
    </w:div>
    <w:div w:id="934676538">
      <w:bodyDiv w:val="1"/>
      <w:marLeft w:val="0"/>
      <w:marRight w:val="0"/>
      <w:marTop w:val="0"/>
      <w:marBottom w:val="0"/>
      <w:divBdr>
        <w:top w:val="none" w:sz="0" w:space="0" w:color="auto"/>
        <w:left w:val="none" w:sz="0" w:space="0" w:color="auto"/>
        <w:bottom w:val="none" w:sz="0" w:space="0" w:color="auto"/>
        <w:right w:val="none" w:sz="0" w:space="0" w:color="auto"/>
      </w:divBdr>
    </w:div>
    <w:div w:id="985277141">
      <w:bodyDiv w:val="1"/>
      <w:marLeft w:val="0"/>
      <w:marRight w:val="0"/>
      <w:marTop w:val="0"/>
      <w:marBottom w:val="0"/>
      <w:divBdr>
        <w:top w:val="none" w:sz="0" w:space="0" w:color="auto"/>
        <w:left w:val="none" w:sz="0" w:space="0" w:color="auto"/>
        <w:bottom w:val="none" w:sz="0" w:space="0" w:color="auto"/>
        <w:right w:val="none" w:sz="0" w:space="0" w:color="auto"/>
      </w:divBdr>
    </w:div>
    <w:div w:id="985474681">
      <w:bodyDiv w:val="1"/>
      <w:marLeft w:val="0"/>
      <w:marRight w:val="0"/>
      <w:marTop w:val="0"/>
      <w:marBottom w:val="0"/>
      <w:divBdr>
        <w:top w:val="none" w:sz="0" w:space="0" w:color="auto"/>
        <w:left w:val="none" w:sz="0" w:space="0" w:color="auto"/>
        <w:bottom w:val="none" w:sz="0" w:space="0" w:color="auto"/>
        <w:right w:val="none" w:sz="0" w:space="0" w:color="auto"/>
      </w:divBdr>
    </w:div>
    <w:div w:id="986858186">
      <w:bodyDiv w:val="1"/>
      <w:marLeft w:val="0"/>
      <w:marRight w:val="0"/>
      <w:marTop w:val="0"/>
      <w:marBottom w:val="0"/>
      <w:divBdr>
        <w:top w:val="none" w:sz="0" w:space="0" w:color="auto"/>
        <w:left w:val="none" w:sz="0" w:space="0" w:color="auto"/>
        <w:bottom w:val="none" w:sz="0" w:space="0" w:color="auto"/>
        <w:right w:val="none" w:sz="0" w:space="0" w:color="auto"/>
      </w:divBdr>
    </w:div>
    <w:div w:id="989285319">
      <w:bodyDiv w:val="1"/>
      <w:marLeft w:val="0"/>
      <w:marRight w:val="0"/>
      <w:marTop w:val="0"/>
      <w:marBottom w:val="0"/>
      <w:divBdr>
        <w:top w:val="none" w:sz="0" w:space="0" w:color="auto"/>
        <w:left w:val="none" w:sz="0" w:space="0" w:color="auto"/>
        <w:bottom w:val="none" w:sz="0" w:space="0" w:color="auto"/>
        <w:right w:val="none" w:sz="0" w:space="0" w:color="auto"/>
      </w:divBdr>
    </w:div>
    <w:div w:id="989865768">
      <w:bodyDiv w:val="1"/>
      <w:marLeft w:val="0"/>
      <w:marRight w:val="0"/>
      <w:marTop w:val="0"/>
      <w:marBottom w:val="0"/>
      <w:divBdr>
        <w:top w:val="none" w:sz="0" w:space="0" w:color="auto"/>
        <w:left w:val="none" w:sz="0" w:space="0" w:color="auto"/>
        <w:bottom w:val="none" w:sz="0" w:space="0" w:color="auto"/>
        <w:right w:val="none" w:sz="0" w:space="0" w:color="auto"/>
      </w:divBdr>
    </w:div>
    <w:div w:id="996803103">
      <w:bodyDiv w:val="1"/>
      <w:marLeft w:val="0"/>
      <w:marRight w:val="0"/>
      <w:marTop w:val="0"/>
      <w:marBottom w:val="0"/>
      <w:divBdr>
        <w:top w:val="none" w:sz="0" w:space="0" w:color="auto"/>
        <w:left w:val="none" w:sz="0" w:space="0" w:color="auto"/>
        <w:bottom w:val="none" w:sz="0" w:space="0" w:color="auto"/>
        <w:right w:val="none" w:sz="0" w:space="0" w:color="auto"/>
      </w:divBdr>
    </w:div>
    <w:div w:id="997420259">
      <w:bodyDiv w:val="1"/>
      <w:marLeft w:val="0"/>
      <w:marRight w:val="0"/>
      <w:marTop w:val="0"/>
      <w:marBottom w:val="0"/>
      <w:divBdr>
        <w:top w:val="none" w:sz="0" w:space="0" w:color="auto"/>
        <w:left w:val="none" w:sz="0" w:space="0" w:color="auto"/>
        <w:bottom w:val="none" w:sz="0" w:space="0" w:color="auto"/>
        <w:right w:val="none" w:sz="0" w:space="0" w:color="auto"/>
      </w:divBdr>
    </w:div>
    <w:div w:id="1037388061">
      <w:bodyDiv w:val="1"/>
      <w:marLeft w:val="0"/>
      <w:marRight w:val="0"/>
      <w:marTop w:val="0"/>
      <w:marBottom w:val="0"/>
      <w:divBdr>
        <w:top w:val="none" w:sz="0" w:space="0" w:color="auto"/>
        <w:left w:val="none" w:sz="0" w:space="0" w:color="auto"/>
        <w:bottom w:val="none" w:sz="0" w:space="0" w:color="auto"/>
        <w:right w:val="none" w:sz="0" w:space="0" w:color="auto"/>
      </w:divBdr>
    </w:div>
    <w:div w:id="1056275904">
      <w:bodyDiv w:val="1"/>
      <w:marLeft w:val="0"/>
      <w:marRight w:val="0"/>
      <w:marTop w:val="0"/>
      <w:marBottom w:val="0"/>
      <w:divBdr>
        <w:top w:val="none" w:sz="0" w:space="0" w:color="auto"/>
        <w:left w:val="none" w:sz="0" w:space="0" w:color="auto"/>
        <w:bottom w:val="none" w:sz="0" w:space="0" w:color="auto"/>
        <w:right w:val="none" w:sz="0" w:space="0" w:color="auto"/>
      </w:divBdr>
    </w:div>
    <w:div w:id="1071001926">
      <w:bodyDiv w:val="1"/>
      <w:marLeft w:val="0"/>
      <w:marRight w:val="0"/>
      <w:marTop w:val="0"/>
      <w:marBottom w:val="0"/>
      <w:divBdr>
        <w:top w:val="none" w:sz="0" w:space="0" w:color="auto"/>
        <w:left w:val="none" w:sz="0" w:space="0" w:color="auto"/>
        <w:bottom w:val="none" w:sz="0" w:space="0" w:color="auto"/>
        <w:right w:val="none" w:sz="0" w:space="0" w:color="auto"/>
      </w:divBdr>
    </w:div>
    <w:div w:id="1099641070">
      <w:bodyDiv w:val="1"/>
      <w:marLeft w:val="0"/>
      <w:marRight w:val="0"/>
      <w:marTop w:val="0"/>
      <w:marBottom w:val="0"/>
      <w:divBdr>
        <w:top w:val="none" w:sz="0" w:space="0" w:color="auto"/>
        <w:left w:val="none" w:sz="0" w:space="0" w:color="auto"/>
        <w:bottom w:val="none" w:sz="0" w:space="0" w:color="auto"/>
        <w:right w:val="none" w:sz="0" w:space="0" w:color="auto"/>
      </w:divBdr>
    </w:div>
    <w:div w:id="1115907100">
      <w:bodyDiv w:val="1"/>
      <w:marLeft w:val="0"/>
      <w:marRight w:val="0"/>
      <w:marTop w:val="0"/>
      <w:marBottom w:val="0"/>
      <w:divBdr>
        <w:top w:val="none" w:sz="0" w:space="0" w:color="auto"/>
        <w:left w:val="none" w:sz="0" w:space="0" w:color="auto"/>
        <w:bottom w:val="none" w:sz="0" w:space="0" w:color="auto"/>
        <w:right w:val="none" w:sz="0" w:space="0" w:color="auto"/>
      </w:divBdr>
    </w:div>
    <w:div w:id="1138188630">
      <w:bodyDiv w:val="1"/>
      <w:marLeft w:val="0"/>
      <w:marRight w:val="0"/>
      <w:marTop w:val="0"/>
      <w:marBottom w:val="0"/>
      <w:divBdr>
        <w:top w:val="none" w:sz="0" w:space="0" w:color="auto"/>
        <w:left w:val="none" w:sz="0" w:space="0" w:color="auto"/>
        <w:bottom w:val="none" w:sz="0" w:space="0" w:color="auto"/>
        <w:right w:val="none" w:sz="0" w:space="0" w:color="auto"/>
      </w:divBdr>
    </w:div>
    <w:div w:id="1148786082">
      <w:bodyDiv w:val="1"/>
      <w:marLeft w:val="0"/>
      <w:marRight w:val="0"/>
      <w:marTop w:val="0"/>
      <w:marBottom w:val="0"/>
      <w:divBdr>
        <w:top w:val="none" w:sz="0" w:space="0" w:color="auto"/>
        <w:left w:val="none" w:sz="0" w:space="0" w:color="auto"/>
        <w:bottom w:val="none" w:sz="0" w:space="0" w:color="auto"/>
        <w:right w:val="none" w:sz="0" w:space="0" w:color="auto"/>
      </w:divBdr>
    </w:div>
    <w:div w:id="1151677978">
      <w:bodyDiv w:val="1"/>
      <w:marLeft w:val="0"/>
      <w:marRight w:val="0"/>
      <w:marTop w:val="0"/>
      <w:marBottom w:val="0"/>
      <w:divBdr>
        <w:top w:val="none" w:sz="0" w:space="0" w:color="auto"/>
        <w:left w:val="none" w:sz="0" w:space="0" w:color="auto"/>
        <w:bottom w:val="none" w:sz="0" w:space="0" w:color="auto"/>
        <w:right w:val="none" w:sz="0" w:space="0" w:color="auto"/>
      </w:divBdr>
    </w:div>
    <w:div w:id="1158767495">
      <w:bodyDiv w:val="1"/>
      <w:marLeft w:val="0"/>
      <w:marRight w:val="0"/>
      <w:marTop w:val="0"/>
      <w:marBottom w:val="0"/>
      <w:divBdr>
        <w:top w:val="none" w:sz="0" w:space="0" w:color="auto"/>
        <w:left w:val="none" w:sz="0" w:space="0" w:color="auto"/>
        <w:bottom w:val="none" w:sz="0" w:space="0" w:color="auto"/>
        <w:right w:val="none" w:sz="0" w:space="0" w:color="auto"/>
      </w:divBdr>
    </w:div>
    <w:div w:id="1162619409">
      <w:bodyDiv w:val="1"/>
      <w:marLeft w:val="0"/>
      <w:marRight w:val="0"/>
      <w:marTop w:val="0"/>
      <w:marBottom w:val="0"/>
      <w:divBdr>
        <w:top w:val="none" w:sz="0" w:space="0" w:color="auto"/>
        <w:left w:val="none" w:sz="0" w:space="0" w:color="auto"/>
        <w:bottom w:val="none" w:sz="0" w:space="0" w:color="auto"/>
        <w:right w:val="none" w:sz="0" w:space="0" w:color="auto"/>
      </w:divBdr>
    </w:div>
    <w:div w:id="1179931751">
      <w:bodyDiv w:val="1"/>
      <w:marLeft w:val="0"/>
      <w:marRight w:val="0"/>
      <w:marTop w:val="0"/>
      <w:marBottom w:val="0"/>
      <w:divBdr>
        <w:top w:val="none" w:sz="0" w:space="0" w:color="auto"/>
        <w:left w:val="none" w:sz="0" w:space="0" w:color="auto"/>
        <w:bottom w:val="none" w:sz="0" w:space="0" w:color="auto"/>
        <w:right w:val="none" w:sz="0" w:space="0" w:color="auto"/>
      </w:divBdr>
    </w:div>
    <w:div w:id="1184393559">
      <w:bodyDiv w:val="1"/>
      <w:marLeft w:val="0"/>
      <w:marRight w:val="0"/>
      <w:marTop w:val="0"/>
      <w:marBottom w:val="0"/>
      <w:divBdr>
        <w:top w:val="none" w:sz="0" w:space="0" w:color="auto"/>
        <w:left w:val="none" w:sz="0" w:space="0" w:color="auto"/>
        <w:bottom w:val="none" w:sz="0" w:space="0" w:color="auto"/>
        <w:right w:val="none" w:sz="0" w:space="0" w:color="auto"/>
      </w:divBdr>
    </w:div>
    <w:div w:id="1192260909">
      <w:bodyDiv w:val="1"/>
      <w:marLeft w:val="0"/>
      <w:marRight w:val="0"/>
      <w:marTop w:val="0"/>
      <w:marBottom w:val="0"/>
      <w:divBdr>
        <w:top w:val="none" w:sz="0" w:space="0" w:color="auto"/>
        <w:left w:val="none" w:sz="0" w:space="0" w:color="auto"/>
        <w:bottom w:val="none" w:sz="0" w:space="0" w:color="auto"/>
        <w:right w:val="none" w:sz="0" w:space="0" w:color="auto"/>
      </w:divBdr>
    </w:div>
    <w:div w:id="1216045368">
      <w:bodyDiv w:val="1"/>
      <w:marLeft w:val="0"/>
      <w:marRight w:val="0"/>
      <w:marTop w:val="0"/>
      <w:marBottom w:val="0"/>
      <w:divBdr>
        <w:top w:val="none" w:sz="0" w:space="0" w:color="auto"/>
        <w:left w:val="none" w:sz="0" w:space="0" w:color="auto"/>
        <w:bottom w:val="none" w:sz="0" w:space="0" w:color="auto"/>
        <w:right w:val="none" w:sz="0" w:space="0" w:color="auto"/>
      </w:divBdr>
    </w:div>
    <w:div w:id="1218515043">
      <w:bodyDiv w:val="1"/>
      <w:marLeft w:val="0"/>
      <w:marRight w:val="0"/>
      <w:marTop w:val="0"/>
      <w:marBottom w:val="0"/>
      <w:divBdr>
        <w:top w:val="none" w:sz="0" w:space="0" w:color="auto"/>
        <w:left w:val="none" w:sz="0" w:space="0" w:color="auto"/>
        <w:bottom w:val="none" w:sz="0" w:space="0" w:color="auto"/>
        <w:right w:val="none" w:sz="0" w:space="0" w:color="auto"/>
      </w:divBdr>
    </w:div>
    <w:div w:id="1225948383">
      <w:bodyDiv w:val="1"/>
      <w:marLeft w:val="0"/>
      <w:marRight w:val="0"/>
      <w:marTop w:val="0"/>
      <w:marBottom w:val="0"/>
      <w:divBdr>
        <w:top w:val="none" w:sz="0" w:space="0" w:color="auto"/>
        <w:left w:val="none" w:sz="0" w:space="0" w:color="auto"/>
        <w:bottom w:val="none" w:sz="0" w:space="0" w:color="auto"/>
        <w:right w:val="none" w:sz="0" w:space="0" w:color="auto"/>
      </w:divBdr>
    </w:div>
    <w:div w:id="1228806474">
      <w:bodyDiv w:val="1"/>
      <w:marLeft w:val="0"/>
      <w:marRight w:val="0"/>
      <w:marTop w:val="0"/>
      <w:marBottom w:val="0"/>
      <w:divBdr>
        <w:top w:val="none" w:sz="0" w:space="0" w:color="auto"/>
        <w:left w:val="none" w:sz="0" w:space="0" w:color="auto"/>
        <w:bottom w:val="none" w:sz="0" w:space="0" w:color="auto"/>
        <w:right w:val="none" w:sz="0" w:space="0" w:color="auto"/>
      </w:divBdr>
    </w:div>
    <w:div w:id="1248155142">
      <w:bodyDiv w:val="1"/>
      <w:marLeft w:val="0"/>
      <w:marRight w:val="0"/>
      <w:marTop w:val="0"/>
      <w:marBottom w:val="0"/>
      <w:divBdr>
        <w:top w:val="none" w:sz="0" w:space="0" w:color="auto"/>
        <w:left w:val="none" w:sz="0" w:space="0" w:color="auto"/>
        <w:bottom w:val="none" w:sz="0" w:space="0" w:color="auto"/>
        <w:right w:val="none" w:sz="0" w:space="0" w:color="auto"/>
      </w:divBdr>
    </w:div>
    <w:div w:id="1252466530">
      <w:bodyDiv w:val="1"/>
      <w:marLeft w:val="0"/>
      <w:marRight w:val="0"/>
      <w:marTop w:val="0"/>
      <w:marBottom w:val="0"/>
      <w:divBdr>
        <w:top w:val="none" w:sz="0" w:space="0" w:color="auto"/>
        <w:left w:val="none" w:sz="0" w:space="0" w:color="auto"/>
        <w:bottom w:val="none" w:sz="0" w:space="0" w:color="auto"/>
        <w:right w:val="none" w:sz="0" w:space="0" w:color="auto"/>
      </w:divBdr>
    </w:div>
    <w:div w:id="1255162880">
      <w:bodyDiv w:val="1"/>
      <w:marLeft w:val="0"/>
      <w:marRight w:val="0"/>
      <w:marTop w:val="0"/>
      <w:marBottom w:val="0"/>
      <w:divBdr>
        <w:top w:val="none" w:sz="0" w:space="0" w:color="auto"/>
        <w:left w:val="none" w:sz="0" w:space="0" w:color="auto"/>
        <w:bottom w:val="none" w:sz="0" w:space="0" w:color="auto"/>
        <w:right w:val="none" w:sz="0" w:space="0" w:color="auto"/>
      </w:divBdr>
    </w:div>
    <w:div w:id="1262101178">
      <w:bodyDiv w:val="1"/>
      <w:marLeft w:val="0"/>
      <w:marRight w:val="0"/>
      <w:marTop w:val="0"/>
      <w:marBottom w:val="0"/>
      <w:divBdr>
        <w:top w:val="none" w:sz="0" w:space="0" w:color="auto"/>
        <w:left w:val="none" w:sz="0" w:space="0" w:color="auto"/>
        <w:bottom w:val="none" w:sz="0" w:space="0" w:color="auto"/>
        <w:right w:val="none" w:sz="0" w:space="0" w:color="auto"/>
      </w:divBdr>
    </w:div>
    <w:div w:id="1271817249">
      <w:bodyDiv w:val="1"/>
      <w:marLeft w:val="0"/>
      <w:marRight w:val="0"/>
      <w:marTop w:val="0"/>
      <w:marBottom w:val="0"/>
      <w:divBdr>
        <w:top w:val="none" w:sz="0" w:space="0" w:color="auto"/>
        <w:left w:val="none" w:sz="0" w:space="0" w:color="auto"/>
        <w:bottom w:val="none" w:sz="0" w:space="0" w:color="auto"/>
        <w:right w:val="none" w:sz="0" w:space="0" w:color="auto"/>
      </w:divBdr>
    </w:div>
    <w:div w:id="1281958287">
      <w:bodyDiv w:val="1"/>
      <w:marLeft w:val="0"/>
      <w:marRight w:val="0"/>
      <w:marTop w:val="0"/>
      <w:marBottom w:val="0"/>
      <w:divBdr>
        <w:top w:val="none" w:sz="0" w:space="0" w:color="auto"/>
        <w:left w:val="none" w:sz="0" w:space="0" w:color="auto"/>
        <w:bottom w:val="none" w:sz="0" w:space="0" w:color="auto"/>
        <w:right w:val="none" w:sz="0" w:space="0" w:color="auto"/>
      </w:divBdr>
    </w:div>
    <w:div w:id="1296066260">
      <w:bodyDiv w:val="1"/>
      <w:marLeft w:val="0"/>
      <w:marRight w:val="0"/>
      <w:marTop w:val="0"/>
      <w:marBottom w:val="0"/>
      <w:divBdr>
        <w:top w:val="none" w:sz="0" w:space="0" w:color="auto"/>
        <w:left w:val="none" w:sz="0" w:space="0" w:color="auto"/>
        <w:bottom w:val="none" w:sz="0" w:space="0" w:color="auto"/>
        <w:right w:val="none" w:sz="0" w:space="0" w:color="auto"/>
      </w:divBdr>
    </w:div>
    <w:div w:id="1307080028">
      <w:bodyDiv w:val="1"/>
      <w:marLeft w:val="0"/>
      <w:marRight w:val="0"/>
      <w:marTop w:val="0"/>
      <w:marBottom w:val="0"/>
      <w:divBdr>
        <w:top w:val="none" w:sz="0" w:space="0" w:color="auto"/>
        <w:left w:val="none" w:sz="0" w:space="0" w:color="auto"/>
        <w:bottom w:val="none" w:sz="0" w:space="0" w:color="auto"/>
        <w:right w:val="none" w:sz="0" w:space="0" w:color="auto"/>
      </w:divBdr>
    </w:div>
    <w:div w:id="1307667037">
      <w:bodyDiv w:val="1"/>
      <w:marLeft w:val="0"/>
      <w:marRight w:val="0"/>
      <w:marTop w:val="0"/>
      <w:marBottom w:val="0"/>
      <w:divBdr>
        <w:top w:val="none" w:sz="0" w:space="0" w:color="auto"/>
        <w:left w:val="none" w:sz="0" w:space="0" w:color="auto"/>
        <w:bottom w:val="none" w:sz="0" w:space="0" w:color="auto"/>
        <w:right w:val="none" w:sz="0" w:space="0" w:color="auto"/>
      </w:divBdr>
    </w:div>
    <w:div w:id="1308168759">
      <w:bodyDiv w:val="1"/>
      <w:marLeft w:val="0"/>
      <w:marRight w:val="0"/>
      <w:marTop w:val="0"/>
      <w:marBottom w:val="0"/>
      <w:divBdr>
        <w:top w:val="none" w:sz="0" w:space="0" w:color="auto"/>
        <w:left w:val="none" w:sz="0" w:space="0" w:color="auto"/>
        <w:bottom w:val="none" w:sz="0" w:space="0" w:color="auto"/>
        <w:right w:val="none" w:sz="0" w:space="0" w:color="auto"/>
      </w:divBdr>
    </w:div>
    <w:div w:id="1312565611">
      <w:bodyDiv w:val="1"/>
      <w:marLeft w:val="0"/>
      <w:marRight w:val="0"/>
      <w:marTop w:val="0"/>
      <w:marBottom w:val="0"/>
      <w:divBdr>
        <w:top w:val="none" w:sz="0" w:space="0" w:color="auto"/>
        <w:left w:val="none" w:sz="0" w:space="0" w:color="auto"/>
        <w:bottom w:val="none" w:sz="0" w:space="0" w:color="auto"/>
        <w:right w:val="none" w:sz="0" w:space="0" w:color="auto"/>
      </w:divBdr>
    </w:div>
    <w:div w:id="1315984644">
      <w:bodyDiv w:val="1"/>
      <w:marLeft w:val="0"/>
      <w:marRight w:val="0"/>
      <w:marTop w:val="0"/>
      <w:marBottom w:val="0"/>
      <w:divBdr>
        <w:top w:val="none" w:sz="0" w:space="0" w:color="auto"/>
        <w:left w:val="none" w:sz="0" w:space="0" w:color="auto"/>
        <w:bottom w:val="none" w:sz="0" w:space="0" w:color="auto"/>
        <w:right w:val="none" w:sz="0" w:space="0" w:color="auto"/>
      </w:divBdr>
    </w:div>
    <w:div w:id="1317800440">
      <w:bodyDiv w:val="1"/>
      <w:marLeft w:val="0"/>
      <w:marRight w:val="0"/>
      <w:marTop w:val="0"/>
      <w:marBottom w:val="0"/>
      <w:divBdr>
        <w:top w:val="none" w:sz="0" w:space="0" w:color="auto"/>
        <w:left w:val="none" w:sz="0" w:space="0" w:color="auto"/>
        <w:bottom w:val="none" w:sz="0" w:space="0" w:color="auto"/>
        <w:right w:val="none" w:sz="0" w:space="0" w:color="auto"/>
      </w:divBdr>
    </w:div>
    <w:div w:id="1333752183">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345863740">
      <w:bodyDiv w:val="1"/>
      <w:marLeft w:val="0"/>
      <w:marRight w:val="0"/>
      <w:marTop w:val="0"/>
      <w:marBottom w:val="0"/>
      <w:divBdr>
        <w:top w:val="none" w:sz="0" w:space="0" w:color="auto"/>
        <w:left w:val="none" w:sz="0" w:space="0" w:color="auto"/>
        <w:bottom w:val="none" w:sz="0" w:space="0" w:color="auto"/>
        <w:right w:val="none" w:sz="0" w:space="0" w:color="auto"/>
      </w:divBdr>
    </w:div>
    <w:div w:id="1366250122">
      <w:bodyDiv w:val="1"/>
      <w:marLeft w:val="0"/>
      <w:marRight w:val="0"/>
      <w:marTop w:val="0"/>
      <w:marBottom w:val="0"/>
      <w:divBdr>
        <w:top w:val="none" w:sz="0" w:space="0" w:color="auto"/>
        <w:left w:val="none" w:sz="0" w:space="0" w:color="auto"/>
        <w:bottom w:val="none" w:sz="0" w:space="0" w:color="auto"/>
        <w:right w:val="none" w:sz="0" w:space="0" w:color="auto"/>
      </w:divBdr>
    </w:div>
    <w:div w:id="1380789161">
      <w:bodyDiv w:val="1"/>
      <w:marLeft w:val="0"/>
      <w:marRight w:val="0"/>
      <w:marTop w:val="0"/>
      <w:marBottom w:val="0"/>
      <w:divBdr>
        <w:top w:val="none" w:sz="0" w:space="0" w:color="auto"/>
        <w:left w:val="none" w:sz="0" w:space="0" w:color="auto"/>
        <w:bottom w:val="none" w:sz="0" w:space="0" w:color="auto"/>
        <w:right w:val="none" w:sz="0" w:space="0" w:color="auto"/>
      </w:divBdr>
    </w:div>
    <w:div w:id="1383868701">
      <w:bodyDiv w:val="1"/>
      <w:marLeft w:val="0"/>
      <w:marRight w:val="0"/>
      <w:marTop w:val="0"/>
      <w:marBottom w:val="0"/>
      <w:divBdr>
        <w:top w:val="none" w:sz="0" w:space="0" w:color="auto"/>
        <w:left w:val="none" w:sz="0" w:space="0" w:color="auto"/>
        <w:bottom w:val="none" w:sz="0" w:space="0" w:color="auto"/>
        <w:right w:val="none" w:sz="0" w:space="0" w:color="auto"/>
      </w:divBdr>
    </w:div>
    <w:div w:id="1389722437">
      <w:bodyDiv w:val="1"/>
      <w:marLeft w:val="0"/>
      <w:marRight w:val="0"/>
      <w:marTop w:val="0"/>
      <w:marBottom w:val="0"/>
      <w:divBdr>
        <w:top w:val="none" w:sz="0" w:space="0" w:color="auto"/>
        <w:left w:val="none" w:sz="0" w:space="0" w:color="auto"/>
        <w:bottom w:val="none" w:sz="0" w:space="0" w:color="auto"/>
        <w:right w:val="none" w:sz="0" w:space="0" w:color="auto"/>
      </w:divBdr>
    </w:div>
    <w:div w:id="1393045621">
      <w:bodyDiv w:val="1"/>
      <w:marLeft w:val="0"/>
      <w:marRight w:val="0"/>
      <w:marTop w:val="0"/>
      <w:marBottom w:val="0"/>
      <w:divBdr>
        <w:top w:val="none" w:sz="0" w:space="0" w:color="auto"/>
        <w:left w:val="none" w:sz="0" w:space="0" w:color="auto"/>
        <w:bottom w:val="none" w:sz="0" w:space="0" w:color="auto"/>
        <w:right w:val="none" w:sz="0" w:space="0" w:color="auto"/>
      </w:divBdr>
    </w:div>
    <w:div w:id="1413309021">
      <w:bodyDiv w:val="1"/>
      <w:marLeft w:val="0"/>
      <w:marRight w:val="0"/>
      <w:marTop w:val="0"/>
      <w:marBottom w:val="0"/>
      <w:divBdr>
        <w:top w:val="none" w:sz="0" w:space="0" w:color="auto"/>
        <w:left w:val="none" w:sz="0" w:space="0" w:color="auto"/>
        <w:bottom w:val="none" w:sz="0" w:space="0" w:color="auto"/>
        <w:right w:val="none" w:sz="0" w:space="0" w:color="auto"/>
      </w:divBdr>
    </w:div>
    <w:div w:id="1414664704">
      <w:bodyDiv w:val="1"/>
      <w:marLeft w:val="0"/>
      <w:marRight w:val="0"/>
      <w:marTop w:val="0"/>
      <w:marBottom w:val="0"/>
      <w:divBdr>
        <w:top w:val="none" w:sz="0" w:space="0" w:color="auto"/>
        <w:left w:val="none" w:sz="0" w:space="0" w:color="auto"/>
        <w:bottom w:val="none" w:sz="0" w:space="0" w:color="auto"/>
        <w:right w:val="none" w:sz="0" w:space="0" w:color="auto"/>
      </w:divBdr>
    </w:div>
    <w:div w:id="1424491625">
      <w:bodyDiv w:val="1"/>
      <w:marLeft w:val="0"/>
      <w:marRight w:val="0"/>
      <w:marTop w:val="0"/>
      <w:marBottom w:val="0"/>
      <w:divBdr>
        <w:top w:val="none" w:sz="0" w:space="0" w:color="auto"/>
        <w:left w:val="none" w:sz="0" w:space="0" w:color="auto"/>
        <w:bottom w:val="none" w:sz="0" w:space="0" w:color="auto"/>
        <w:right w:val="none" w:sz="0" w:space="0" w:color="auto"/>
      </w:divBdr>
    </w:div>
    <w:div w:id="1428383499">
      <w:bodyDiv w:val="1"/>
      <w:marLeft w:val="0"/>
      <w:marRight w:val="0"/>
      <w:marTop w:val="0"/>
      <w:marBottom w:val="0"/>
      <w:divBdr>
        <w:top w:val="none" w:sz="0" w:space="0" w:color="auto"/>
        <w:left w:val="none" w:sz="0" w:space="0" w:color="auto"/>
        <w:bottom w:val="none" w:sz="0" w:space="0" w:color="auto"/>
        <w:right w:val="none" w:sz="0" w:space="0" w:color="auto"/>
      </w:divBdr>
    </w:div>
    <w:div w:id="1452703539">
      <w:bodyDiv w:val="1"/>
      <w:marLeft w:val="0"/>
      <w:marRight w:val="0"/>
      <w:marTop w:val="0"/>
      <w:marBottom w:val="0"/>
      <w:divBdr>
        <w:top w:val="none" w:sz="0" w:space="0" w:color="auto"/>
        <w:left w:val="none" w:sz="0" w:space="0" w:color="auto"/>
        <w:bottom w:val="none" w:sz="0" w:space="0" w:color="auto"/>
        <w:right w:val="none" w:sz="0" w:space="0" w:color="auto"/>
      </w:divBdr>
    </w:div>
    <w:div w:id="1479807945">
      <w:bodyDiv w:val="1"/>
      <w:marLeft w:val="0"/>
      <w:marRight w:val="0"/>
      <w:marTop w:val="0"/>
      <w:marBottom w:val="0"/>
      <w:divBdr>
        <w:top w:val="none" w:sz="0" w:space="0" w:color="auto"/>
        <w:left w:val="none" w:sz="0" w:space="0" w:color="auto"/>
        <w:bottom w:val="none" w:sz="0" w:space="0" w:color="auto"/>
        <w:right w:val="none" w:sz="0" w:space="0" w:color="auto"/>
      </w:divBdr>
    </w:div>
    <w:div w:id="1482842040">
      <w:bodyDiv w:val="1"/>
      <w:marLeft w:val="0"/>
      <w:marRight w:val="0"/>
      <w:marTop w:val="0"/>
      <w:marBottom w:val="0"/>
      <w:divBdr>
        <w:top w:val="none" w:sz="0" w:space="0" w:color="auto"/>
        <w:left w:val="none" w:sz="0" w:space="0" w:color="auto"/>
        <w:bottom w:val="none" w:sz="0" w:space="0" w:color="auto"/>
        <w:right w:val="none" w:sz="0" w:space="0" w:color="auto"/>
      </w:divBdr>
    </w:div>
    <w:div w:id="1488547223">
      <w:bodyDiv w:val="1"/>
      <w:marLeft w:val="0"/>
      <w:marRight w:val="0"/>
      <w:marTop w:val="0"/>
      <w:marBottom w:val="0"/>
      <w:divBdr>
        <w:top w:val="none" w:sz="0" w:space="0" w:color="auto"/>
        <w:left w:val="none" w:sz="0" w:space="0" w:color="auto"/>
        <w:bottom w:val="none" w:sz="0" w:space="0" w:color="auto"/>
        <w:right w:val="none" w:sz="0" w:space="0" w:color="auto"/>
      </w:divBdr>
    </w:div>
    <w:div w:id="1518737790">
      <w:bodyDiv w:val="1"/>
      <w:marLeft w:val="0"/>
      <w:marRight w:val="0"/>
      <w:marTop w:val="0"/>
      <w:marBottom w:val="0"/>
      <w:divBdr>
        <w:top w:val="none" w:sz="0" w:space="0" w:color="auto"/>
        <w:left w:val="none" w:sz="0" w:space="0" w:color="auto"/>
        <w:bottom w:val="none" w:sz="0" w:space="0" w:color="auto"/>
        <w:right w:val="none" w:sz="0" w:space="0" w:color="auto"/>
      </w:divBdr>
    </w:div>
    <w:div w:id="1527133052">
      <w:bodyDiv w:val="1"/>
      <w:marLeft w:val="0"/>
      <w:marRight w:val="0"/>
      <w:marTop w:val="0"/>
      <w:marBottom w:val="0"/>
      <w:divBdr>
        <w:top w:val="none" w:sz="0" w:space="0" w:color="auto"/>
        <w:left w:val="none" w:sz="0" w:space="0" w:color="auto"/>
        <w:bottom w:val="none" w:sz="0" w:space="0" w:color="auto"/>
        <w:right w:val="none" w:sz="0" w:space="0" w:color="auto"/>
      </w:divBdr>
    </w:div>
    <w:div w:id="1539974932">
      <w:bodyDiv w:val="1"/>
      <w:marLeft w:val="0"/>
      <w:marRight w:val="0"/>
      <w:marTop w:val="0"/>
      <w:marBottom w:val="0"/>
      <w:divBdr>
        <w:top w:val="none" w:sz="0" w:space="0" w:color="auto"/>
        <w:left w:val="none" w:sz="0" w:space="0" w:color="auto"/>
        <w:bottom w:val="none" w:sz="0" w:space="0" w:color="auto"/>
        <w:right w:val="none" w:sz="0" w:space="0" w:color="auto"/>
      </w:divBdr>
    </w:div>
    <w:div w:id="1554658162">
      <w:bodyDiv w:val="1"/>
      <w:marLeft w:val="0"/>
      <w:marRight w:val="0"/>
      <w:marTop w:val="0"/>
      <w:marBottom w:val="0"/>
      <w:divBdr>
        <w:top w:val="none" w:sz="0" w:space="0" w:color="auto"/>
        <w:left w:val="none" w:sz="0" w:space="0" w:color="auto"/>
        <w:bottom w:val="none" w:sz="0" w:space="0" w:color="auto"/>
        <w:right w:val="none" w:sz="0" w:space="0" w:color="auto"/>
      </w:divBdr>
    </w:div>
    <w:div w:id="1558781048">
      <w:bodyDiv w:val="1"/>
      <w:marLeft w:val="0"/>
      <w:marRight w:val="0"/>
      <w:marTop w:val="0"/>
      <w:marBottom w:val="0"/>
      <w:divBdr>
        <w:top w:val="none" w:sz="0" w:space="0" w:color="auto"/>
        <w:left w:val="none" w:sz="0" w:space="0" w:color="auto"/>
        <w:bottom w:val="none" w:sz="0" w:space="0" w:color="auto"/>
        <w:right w:val="none" w:sz="0" w:space="0" w:color="auto"/>
      </w:divBdr>
    </w:div>
    <w:div w:id="1559701280">
      <w:bodyDiv w:val="1"/>
      <w:marLeft w:val="0"/>
      <w:marRight w:val="0"/>
      <w:marTop w:val="0"/>
      <w:marBottom w:val="0"/>
      <w:divBdr>
        <w:top w:val="none" w:sz="0" w:space="0" w:color="auto"/>
        <w:left w:val="none" w:sz="0" w:space="0" w:color="auto"/>
        <w:bottom w:val="none" w:sz="0" w:space="0" w:color="auto"/>
        <w:right w:val="none" w:sz="0" w:space="0" w:color="auto"/>
      </w:divBdr>
    </w:div>
    <w:div w:id="1582638542">
      <w:bodyDiv w:val="1"/>
      <w:marLeft w:val="0"/>
      <w:marRight w:val="0"/>
      <w:marTop w:val="0"/>
      <w:marBottom w:val="0"/>
      <w:divBdr>
        <w:top w:val="none" w:sz="0" w:space="0" w:color="auto"/>
        <w:left w:val="none" w:sz="0" w:space="0" w:color="auto"/>
        <w:bottom w:val="none" w:sz="0" w:space="0" w:color="auto"/>
        <w:right w:val="none" w:sz="0" w:space="0" w:color="auto"/>
      </w:divBdr>
    </w:div>
    <w:div w:id="1601179827">
      <w:bodyDiv w:val="1"/>
      <w:marLeft w:val="0"/>
      <w:marRight w:val="0"/>
      <w:marTop w:val="0"/>
      <w:marBottom w:val="0"/>
      <w:divBdr>
        <w:top w:val="none" w:sz="0" w:space="0" w:color="auto"/>
        <w:left w:val="none" w:sz="0" w:space="0" w:color="auto"/>
        <w:bottom w:val="none" w:sz="0" w:space="0" w:color="auto"/>
        <w:right w:val="none" w:sz="0" w:space="0" w:color="auto"/>
      </w:divBdr>
    </w:div>
    <w:div w:id="1611862588">
      <w:bodyDiv w:val="1"/>
      <w:marLeft w:val="0"/>
      <w:marRight w:val="0"/>
      <w:marTop w:val="0"/>
      <w:marBottom w:val="0"/>
      <w:divBdr>
        <w:top w:val="none" w:sz="0" w:space="0" w:color="auto"/>
        <w:left w:val="none" w:sz="0" w:space="0" w:color="auto"/>
        <w:bottom w:val="none" w:sz="0" w:space="0" w:color="auto"/>
        <w:right w:val="none" w:sz="0" w:space="0" w:color="auto"/>
      </w:divBdr>
    </w:div>
    <w:div w:id="1631016105">
      <w:bodyDiv w:val="1"/>
      <w:marLeft w:val="0"/>
      <w:marRight w:val="0"/>
      <w:marTop w:val="0"/>
      <w:marBottom w:val="0"/>
      <w:divBdr>
        <w:top w:val="none" w:sz="0" w:space="0" w:color="auto"/>
        <w:left w:val="none" w:sz="0" w:space="0" w:color="auto"/>
        <w:bottom w:val="none" w:sz="0" w:space="0" w:color="auto"/>
        <w:right w:val="none" w:sz="0" w:space="0" w:color="auto"/>
      </w:divBdr>
    </w:div>
    <w:div w:id="1639607092">
      <w:bodyDiv w:val="1"/>
      <w:marLeft w:val="0"/>
      <w:marRight w:val="0"/>
      <w:marTop w:val="0"/>
      <w:marBottom w:val="0"/>
      <w:divBdr>
        <w:top w:val="none" w:sz="0" w:space="0" w:color="auto"/>
        <w:left w:val="none" w:sz="0" w:space="0" w:color="auto"/>
        <w:bottom w:val="none" w:sz="0" w:space="0" w:color="auto"/>
        <w:right w:val="none" w:sz="0" w:space="0" w:color="auto"/>
      </w:divBdr>
    </w:div>
    <w:div w:id="1650205573">
      <w:bodyDiv w:val="1"/>
      <w:marLeft w:val="0"/>
      <w:marRight w:val="0"/>
      <w:marTop w:val="0"/>
      <w:marBottom w:val="0"/>
      <w:divBdr>
        <w:top w:val="none" w:sz="0" w:space="0" w:color="auto"/>
        <w:left w:val="none" w:sz="0" w:space="0" w:color="auto"/>
        <w:bottom w:val="none" w:sz="0" w:space="0" w:color="auto"/>
        <w:right w:val="none" w:sz="0" w:space="0" w:color="auto"/>
      </w:divBdr>
    </w:div>
    <w:div w:id="1650284341">
      <w:bodyDiv w:val="1"/>
      <w:marLeft w:val="0"/>
      <w:marRight w:val="0"/>
      <w:marTop w:val="0"/>
      <w:marBottom w:val="0"/>
      <w:divBdr>
        <w:top w:val="none" w:sz="0" w:space="0" w:color="auto"/>
        <w:left w:val="none" w:sz="0" w:space="0" w:color="auto"/>
        <w:bottom w:val="none" w:sz="0" w:space="0" w:color="auto"/>
        <w:right w:val="none" w:sz="0" w:space="0" w:color="auto"/>
      </w:divBdr>
    </w:div>
    <w:div w:id="1655405647">
      <w:bodyDiv w:val="1"/>
      <w:marLeft w:val="0"/>
      <w:marRight w:val="0"/>
      <w:marTop w:val="0"/>
      <w:marBottom w:val="0"/>
      <w:divBdr>
        <w:top w:val="none" w:sz="0" w:space="0" w:color="auto"/>
        <w:left w:val="none" w:sz="0" w:space="0" w:color="auto"/>
        <w:bottom w:val="none" w:sz="0" w:space="0" w:color="auto"/>
        <w:right w:val="none" w:sz="0" w:space="0" w:color="auto"/>
      </w:divBdr>
    </w:div>
    <w:div w:id="1663435233">
      <w:bodyDiv w:val="1"/>
      <w:marLeft w:val="0"/>
      <w:marRight w:val="0"/>
      <w:marTop w:val="0"/>
      <w:marBottom w:val="0"/>
      <w:divBdr>
        <w:top w:val="none" w:sz="0" w:space="0" w:color="auto"/>
        <w:left w:val="none" w:sz="0" w:space="0" w:color="auto"/>
        <w:bottom w:val="none" w:sz="0" w:space="0" w:color="auto"/>
        <w:right w:val="none" w:sz="0" w:space="0" w:color="auto"/>
      </w:divBdr>
    </w:div>
    <w:div w:id="1668094611">
      <w:bodyDiv w:val="1"/>
      <w:marLeft w:val="0"/>
      <w:marRight w:val="0"/>
      <w:marTop w:val="0"/>
      <w:marBottom w:val="0"/>
      <w:divBdr>
        <w:top w:val="none" w:sz="0" w:space="0" w:color="auto"/>
        <w:left w:val="none" w:sz="0" w:space="0" w:color="auto"/>
        <w:bottom w:val="none" w:sz="0" w:space="0" w:color="auto"/>
        <w:right w:val="none" w:sz="0" w:space="0" w:color="auto"/>
      </w:divBdr>
    </w:div>
    <w:div w:id="1682899857">
      <w:bodyDiv w:val="1"/>
      <w:marLeft w:val="0"/>
      <w:marRight w:val="0"/>
      <w:marTop w:val="0"/>
      <w:marBottom w:val="0"/>
      <w:divBdr>
        <w:top w:val="none" w:sz="0" w:space="0" w:color="auto"/>
        <w:left w:val="none" w:sz="0" w:space="0" w:color="auto"/>
        <w:bottom w:val="none" w:sz="0" w:space="0" w:color="auto"/>
        <w:right w:val="none" w:sz="0" w:space="0" w:color="auto"/>
      </w:divBdr>
    </w:div>
    <w:div w:id="1688098366">
      <w:bodyDiv w:val="1"/>
      <w:marLeft w:val="0"/>
      <w:marRight w:val="0"/>
      <w:marTop w:val="0"/>
      <w:marBottom w:val="0"/>
      <w:divBdr>
        <w:top w:val="none" w:sz="0" w:space="0" w:color="auto"/>
        <w:left w:val="none" w:sz="0" w:space="0" w:color="auto"/>
        <w:bottom w:val="none" w:sz="0" w:space="0" w:color="auto"/>
        <w:right w:val="none" w:sz="0" w:space="0" w:color="auto"/>
      </w:divBdr>
    </w:div>
    <w:div w:id="1692217334">
      <w:bodyDiv w:val="1"/>
      <w:marLeft w:val="0"/>
      <w:marRight w:val="0"/>
      <w:marTop w:val="0"/>
      <w:marBottom w:val="0"/>
      <w:divBdr>
        <w:top w:val="none" w:sz="0" w:space="0" w:color="auto"/>
        <w:left w:val="none" w:sz="0" w:space="0" w:color="auto"/>
        <w:bottom w:val="none" w:sz="0" w:space="0" w:color="auto"/>
        <w:right w:val="none" w:sz="0" w:space="0" w:color="auto"/>
      </w:divBdr>
    </w:div>
    <w:div w:id="1695184243">
      <w:bodyDiv w:val="1"/>
      <w:marLeft w:val="0"/>
      <w:marRight w:val="0"/>
      <w:marTop w:val="0"/>
      <w:marBottom w:val="0"/>
      <w:divBdr>
        <w:top w:val="none" w:sz="0" w:space="0" w:color="auto"/>
        <w:left w:val="none" w:sz="0" w:space="0" w:color="auto"/>
        <w:bottom w:val="none" w:sz="0" w:space="0" w:color="auto"/>
        <w:right w:val="none" w:sz="0" w:space="0" w:color="auto"/>
      </w:divBdr>
    </w:div>
    <w:div w:id="1707216939">
      <w:bodyDiv w:val="1"/>
      <w:marLeft w:val="0"/>
      <w:marRight w:val="0"/>
      <w:marTop w:val="0"/>
      <w:marBottom w:val="0"/>
      <w:divBdr>
        <w:top w:val="none" w:sz="0" w:space="0" w:color="auto"/>
        <w:left w:val="none" w:sz="0" w:space="0" w:color="auto"/>
        <w:bottom w:val="none" w:sz="0" w:space="0" w:color="auto"/>
        <w:right w:val="none" w:sz="0" w:space="0" w:color="auto"/>
      </w:divBdr>
    </w:div>
    <w:div w:id="1709185554">
      <w:bodyDiv w:val="1"/>
      <w:marLeft w:val="0"/>
      <w:marRight w:val="0"/>
      <w:marTop w:val="0"/>
      <w:marBottom w:val="0"/>
      <w:divBdr>
        <w:top w:val="none" w:sz="0" w:space="0" w:color="auto"/>
        <w:left w:val="none" w:sz="0" w:space="0" w:color="auto"/>
        <w:bottom w:val="none" w:sz="0" w:space="0" w:color="auto"/>
        <w:right w:val="none" w:sz="0" w:space="0" w:color="auto"/>
      </w:divBdr>
    </w:div>
    <w:div w:id="1719012585">
      <w:bodyDiv w:val="1"/>
      <w:marLeft w:val="0"/>
      <w:marRight w:val="0"/>
      <w:marTop w:val="0"/>
      <w:marBottom w:val="0"/>
      <w:divBdr>
        <w:top w:val="none" w:sz="0" w:space="0" w:color="auto"/>
        <w:left w:val="none" w:sz="0" w:space="0" w:color="auto"/>
        <w:bottom w:val="none" w:sz="0" w:space="0" w:color="auto"/>
        <w:right w:val="none" w:sz="0" w:space="0" w:color="auto"/>
      </w:divBdr>
    </w:div>
    <w:div w:id="1720938692">
      <w:bodyDiv w:val="1"/>
      <w:marLeft w:val="0"/>
      <w:marRight w:val="0"/>
      <w:marTop w:val="0"/>
      <w:marBottom w:val="0"/>
      <w:divBdr>
        <w:top w:val="none" w:sz="0" w:space="0" w:color="auto"/>
        <w:left w:val="none" w:sz="0" w:space="0" w:color="auto"/>
        <w:bottom w:val="none" w:sz="0" w:space="0" w:color="auto"/>
        <w:right w:val="none" w:sz="0" w:space="0" w:color="auto"/>
      </w:divBdr>
    </w:div>
    <w:div w:id="1728451112">
      <w:bodyDiv w:val="1"/>
      <w:marLeft w:val="0"/>
      <w:marRight w:val="0"/>
      <w:marTop w:val="0"/>
      <w:marBottom w:val="0"/>
      <w:divBdr>
        <w:top w:val="none" w:sz="0" w:space="0" w:color="auto"/>
        <w:left w:val="none" w:sz="0" w:space="0" w:color="auto"/>
        <w:bottom w:val="none" w:sz="0" w:space="0" w:color="auto"/>
        <w:right w:val="none" w:sz="0" w:space="0" w:color="auto"/>
      </w:divBdr>
    </w:div>
    <w:div w:id="1731995954">
      <w:bodyDiv w:val="1"/>
      <w:marLeft w:val="0"/>
      <w:marRight w:val="0"/>
      <w:marTop w:val="0"/>
      <w:marBottom w:val="0"/>
      <w:divBdr>
        <w:top w:val="none" w:sz="0" w:space="0" w:color="auto"/>
        <w:left w:val="none" w:sz="0" w:space="0" w:color="auto"/>
        <w:bottom w:val="none" w:sz="0" w:space="0" w:color="auto"/>
        <w:right w:val="none" w:sz="0" w:space="0" w:color="auto"/>
      </w:divBdr>
    </w:div>
    <w:div w:id="1741098935">
      <w:bodyDiv w:val="1"/>
      <w:marLeft w:val="0"/>
      <w:marRight w:val="0"/>
      <w:marTop w:val="0"/>
      <w:marBottom w:val="0"/>
      <w:divBdr>
        <w:top w:val="none" w:sz="0" w:space="0" w:color="auto"/>
        <w:left w:val="none" w:sz="0" w:space="0" w:color="auto"/>
        <w:bottom w:val="none" w:sz="0" w:space="0" w:color="auto"/>
        <w:right w:val="none" w:sz="0" w:space="0" w:color="auto"/>
      </w:divBdr>
    </w:div>
    <w:div w:id="1746687907">
      <w:bodyDiv w:val="1"/>
      <w:marLeft w:val="0"/>
      <w:marRight w:val="0"/>
      <w:marTop w:val="0"/>
      <w:marBottom w:val="0"/>
      <w:divBdr>
        <w:top w:val="none" w:sz="0" w:space="0" w:color="auto"/>
        <w:left w:val="none" w:sz="0" w:space="0" w:color="auto"/>
        <w:bottom w:val="none" w:sz="0" w:space="0" w:color="auto"/>
        <w:right w:val="none" w:sz="0" w:space="0" w:color="auto"/>
      </w:divBdr>
    </w:div>
    <w:div w:id="1749424803">
      <w:bodyDiv w:val="1"/>
      <w:marLeft w:val="0"/>
      <w:marRight w:val="0"/>
      <w:marTop w:val="0"/>
      <w:marBottom w:val="0"/>
      <w:divBdr>
        <w:top w:val="none" w:sz="0" w:space="0" w:color="auto"/>
        <w:left w:val="none" w:sz="0" w:space="0" w:color="auto"/>
        <w:bottom w:val="none" w:sz="0" w:space="0" w:color="auto"/>
        <w:right w:val="none" w:sz="0" w:space="0" w:color="auto"/>
      </w:divBdr>
    </w:div>
    <w:div w:id="1776290694">
      <w:bodyDiv w:val="1"/>
      <w:marLeft w:val="0"/>
      <w:marRight w:val="0"/>
      <w:marTop w:val="0"/>
      <w:marBottom w:val="0"/>
      <w:divBdr>
        <w:top w:val="none" w:sz="0" w:space="0" w:color="auto"/>
        <w:left w:val="none" w:sz="0" w:space="0" w:color="auto"/>
        <w:bottom w:val="none" w:sz="0" w:space="0" w:color="auto"/>
        <w:right w:val="none" w:sz="0" w:space="0" w:color="auto"/>
      </w:divBdr>
    </w:div>
    <w:div w:id="1779910214">
      <w:bodyDiv w:val="1"/>
      <w:marLeft w:val="0"/>
      <w:marRight w:val="0"/>
      <w:marTop w:val="0"/>
      <w:marBottom w:val="0"/>
      <w:divBdr>
        <w:top w:val="none" w:sz="0" w:space="0" w:color="auto"/>
        <w:left w:val="none" w:sz="0" w:space="0" w:color="auto"/>
        <w:bottom w:val="none" w:sz="0" w:space="0" w:color="auto"/>
        <w:right w:val="none" w:sz="0" w:space="0" w:color="auto"/>
      </w:divBdr>
    </w:div>
    <w:div w:id="1784495228">
      <w:bodyDiv w:val="1"/>
      <w:marLeft w:val="0"/>
      <w:marRight w:val="0"/>
      <w:marTop w:val="0"/>
      <w:marBottom w:val="0"/>
      <w:divBdr>
        <w:top w:val="none" w:sz="0" w:space="0" w:color="auto"/>
        <w:left w:val="none" w:sz="0" w:space="0" w:color="auto"/>
        <w:bottom w:val="none" w:sz="0" w:space="0" w:color="auto"/>
        <w:right w:val="none" w:sz="0" w:space="0" w:color="auto"/>
      </w:divBdr>
    </w:div>
    <w:div w:id="1785423289">
      <w:bodyDiv w:val="1"/>
      <w:marLeft w:val="0"/>
      <w:marRight w:val="0"/>
      <w:marTop w:val="0"/>
      <w:marBottom w:val="0"/>
      <w:divBdr>
        <w:top w:val="none" w:sz="0" w:space="0" w:color="auto"/>
        <w:left w:val="none" w:sz="0" w:space="0" w:color="auto"/>
        <w:bottom w:val="none" w:sz="0" w:space="0" w:color="auto"/>
        <w:right w:val="none" w:sz="0" w:space="0" w:color="auto"/>
      </w:divBdr>
    </w:div>
    <w:div w:id="1790053567">
      <w:bodyDiv w:val="1"/>
      <w:marLeft w:val="0"/>
      <w:marRight w:val="0"/>
      <w:marTop w:val="0"/>
      <w:marBottom w:val="0"/>
      <w:divBdr>
        <w:top w:val="none" w:sz="0" w:space="0" w:color="auto"/>
        <w:left w:val="none" w:sz="0" w:space="0" w:color="auto"/>
        <w:bottom w:val="none" w:sz="0" w:space="0" w:color="auto"/>
        <w:right w:val="none" w:sz="0" w:space="0" w:color="auto"/>
      </w:divBdr>
    </w:div>
    <w:div w:id="1792356698">
      <w:bodyDiv w:val="1"/>
      <w:marLeft w:val="0"/>
      <w:marRight w:val="0"/>
      <w:marTop w:val="0"/>
      <w:marBottom w:val="0"/>
      <w:divBdr>
        <w:top w:val="none" w:sz="0" w:space="0" w:color="auto"/>
        <w:left w:val="none" w:sz="0" w:space="0" w:color="auto"/>
        <w:bottom w:val="none" w:sz="0" w:space="0" w:color="auto"/>
        <w:right w:val="none" w:sz="0" w:space="0" w:color="auto"/>
      </w:divBdr>
    </w:div>
    <w:div w:id="1797023085">
      <w:bodyDiv w:val="1"/>
      <w:marLeft w:val="0"/>
      <w:marRight w:val="0"/>
      <w:marTop w:val="0"/>
      <w:marBottom w:val="0"/>
      <w:divBdr>
        <w:top w:val="none" w:sz="0" w:space="0" w:color="auto"/>
        <w:left w:val="none" w:sz="0" w:space="0" w:color="auto"/>
        <w:bottom w:val="none" w:sz="0" w:space="0" w:color="auto"/>
        <w:right w:val="none" w:sz="0" w:space="0" w:color="auto"/>
      </w:divBdr>
    </w:div>
    <w:div w:id="1818375719">
      <w:bodyDiv w:val="1"/>
      <w:marLeft w:val="0"/>
      <w:marRight w:val="0"/>
      <w:marTop w:val="0"/>
      <w:marBottom w:val="0"/>
      <w:divBdr>
        <w:top w:val="none" w:sz="0" w:space="0" w:color="auto"/>
        <w:left w:val="none" w:sz="0" w:space="0" w:color="auto"/>
        <w:bottom w:val="none" w:sz="0" w:space="0" w:color="auto"/>
        <w:right w:val="none" w:sz="0" w:space="0" w:color="auto"/>
      </w:divBdr>
    </w:div>
    <w:div w:id="1835758751">
      <w:bodyDiv w:val="1"/>
      <w:marLeft w:val="0"/>
      <w:marRight w:val="0"/>
      <w:marTop w:val="0"/>
      <w:marBottom w:val="0"/>
      <w:divBdr>
        <w:top w:val="none" w:sz="0" w:space="0" w:color="auto"/>
        <w:left w:val="none" w:sz="0" w:space="0" w:color="auto"/>
        <w:bottom w:val="none" w:sz="0" w:space="0" w:color="auto"/>
        <w:right w:val="none" w:sz="0" w:space="0" w:color="auto"/>
      </w:divBdr>
    </w:div>
    <w:div w:id="1837846384">
      <w:bodyDiv w:val="1"/>
      <w:marLeft w:val="0"/>
      <w:marRight w:val="0"/>
      <w:marTop w:val="0"/>
      <w:marBottom w:val="0"/>
      <w:divBdr>
        <w:top w:val="none" w:sz="0" w:space="0" w:color="auto"/>
        <w:left w:val="none" w:sz="0" w:space="0" w:color="auto"/>
        <w:bottom w:val="none" w:sz="0" w:space="0" w:color="auto"/>
        <w:right w:val="none" w:sz="0" w:space="0" w:color="auto"/>
      </w:divBdr>
    </w:div>
    <w:div w:id="1859659008">
      <w:bodyDiv w:val="1"/>
      <w:marLeft w:val="0"/>
      <w:marRight w:val="0"/>
      <w:marTop w:val="0"/>
      <w:marBottom w:val="0"/>
      <w:divBdr>
        <w:top w:val="none" w:sz="0" w:space="0" w:color="auto"/>
        <w:left w:val="none" w:sz="0" w:space="0" w:color="auto"/>
        <w:bottom w:val="none" w:sz="0" w:space="0" w:color="auto"/>
        <w:right w:val="none" w:sz="0" w:space="0" w:color="auto"/>
      </w:divBdr>
    </w:div>
    <w:div w:id="1862471359">
      <w:bodyDiv w:val="1"/>
      <w:marLeft w:val="0"/>
      <w:marRight w:val="0"/>
      <w:marTop w:val="0"/>
      <w:marBottom w:val="0"/>
      <w:divBdr>
        <w:top w:val="none" w:sz="0" w:space="0" w:color="auto"/>
        <w:left w:val="none" w:sz="0" w:space="0" w:color="auto"/>
        <w:bottom w:val="none" w:sz="0" w:space="0" w:color="auto"/>
        <w:right w:val="none" w:sz="0" w:space="0" w:color="auto"/>
      </w:divBdr>
    </w:div>
    <w:div w:id="1865823666">
      <w:bodyDiv w:val="1"/>
      <w:marLeft w:val="0"/>
      <w:marRight w:val="0"/>
      <w:marTop w:val="0"/>
      <w:marBottom w:val="0"/>
      <w:divBdr>
        <w:top w:val="none" w:sz="0" w:space="0" w:color="auto"/>
        <w:left w:val="none" w:sz="0" w:space="0" w:color="auto"/>
        <w:bottom w:val="none" w:sz="0" w:space="0" w:color="auto"/>
        <w:right w:val="none" w:sz="0" w:space="0" w:color="auto"/>
      </w:divBdr>
    </w:div>
    <w:div w:id="1869491023">
      <w:bodyDiv w:val="1"/>
      <w:marLeft w:val="0"/>
      <w:marRight w:val="0"/>
      <w:marTop w:val="0"/>
      <w:marBottom w:val="0"/>
      <w:divBdr>
        <w:top w:val="none" w:sz="0" w:space="0" w:color="auto"/>
        <w:left w:val="none" w:sz="0" w:space="0" w:color="auto"/>
        <w:bottom w:val="none" w:sz="0" w:space="0" w:color="auto"/>
        <w:right w:val="none" w:sz="0" w:space="0" w:color="auto"/>
      </w:divBdr>
    </w:div>
    <w:div w:id="1883206993">
      <w:bodyDiv w:val="1"/>
      <w:marLeft w:val="0"/>
      <w:marRight w:val="0"/>
      <w:marTop w:val="0"/>
      <w:marBottom w:val="0"/>
      <w:divBdr>
        <w:top w:val="none" w:sz="0" w:space="0" w:color="auto"/>
        <w:left w:val="none" w:sz="0" w:space="0" w:color="auto"/>
        <w:bottom w:val="none" w:sz="0" w:space="0" w:color="auto"/>
        <w:right w:val="none" w:sz="0" w:space="0" w:color="auto"/>
      </w:divBdr>
    </w:div>
    <w:div w:id="1900289157">
      <w:bodyDiv w:val="1"/>
      <w:marLeft w:val="0"/>
      <w:marRight w:val="0"/>
      <w:marTop w:val="0"/>
      <w:marBottom w:val="0"/>
      <w:divBdr>
        <w:top w:val="none" w:sz="0" w:space="0" w:color="auto"/>
        <w:left w:val="none" w:sz="0" w:space="0" w:color="auto"/>
        <w:bottom w:val="none" w:sz="0" w:space="0" w:color="auto"/>
        <w:right w:val="none" w:sz="0" w:space="0" w:color="auto"/>
      </w:divBdr>
    </w:div>
    <w:div w:id="1926037685">
      <w:bodyDiv w:val="1"/>
      <w:marLeft w:val="0"/>
      <w:marRight w:val="0"/>
      <w:marTop w:val="0"/>
      <w:marBottom w:val="0"/>
      <w:divBdr>
        <w:top w:val="none" w:sz="0" w:space="0" w:color="auto"/>
        <w:left w:val="none" w:sz="0" w:space="0" w:color="auto"/>
        <w:bottom w:val="none" w:sz="0" w:space="0" w:color="auto"/>
        <w:right w:val="none" w:sz="0" w:space="0" w:color="auto"/>
      </w:divBdr>
    </w:div>
    <w:div w:id="1938949607">
      <w:bodyDiv w:val="1"/>
      <w:marLeft w:val="0"/>
      <w:marRight w:val="0"/>
      <w:marTop w:val="0"/>
      <w:marBottom w:val="0"/>
      <w:divBdr>
        <w:top w:val="none" w:sz="0" w:space="0" w:color="auto"/>
        <w:left w:val="none" w:sz="0" w:space="0" w:color="auto"/>
        <w:bottom w:val="none" w:sz="0" w:space="0" w:color="auto"/>
        <w:right w:val="none" w:sz="0" w:space="0" w:color="auto"/>
      </w:divBdr>
    </w:div>
    <w:div w:id="1960334709">
      <w:bodyDiv w:val="1"/>
      <w:marLeft w:val="0"/>
      <w:marRight w:val="0"/>
      <w:marTop w:val="0"/>
      <w:marBottom w:val="0"/>
      <w:divBdr>
        <w:top w:val="none" w:sz="0" w:space="0" w:color="auto"/>
        <w:left w:val="none" w:sz="0" w:space="0" w:color="auto"/>
        <w:bottom w:val="none" w:sz="0" w:space="0" w:color="auto"/>
        <w:right w:val="none" w:sz="0" w:space="0" w:color="auto"/>
      </w:divBdr>
    </w:div>
    <w:div w:id="1974824731">
      <w:bodyDiv w:val="1"/>
      <w:marLeft w:val="0"/>
      <w:marRight w:val="0"/>
      <w:marTop w:val="0"/>
      <w:marBottom w:val="0"/>
      <w:divBdr>
        <w:top w:val="none" w:sz="0" w:space="0" w:color="auto"/>
        <w:left w:val="none" w:sz="0" w:space="0" w:color="auto"/>
        <w:bottom w:val="none" w:sz="0" w:space="0" w:color="auto"/>
        <w:right w:val="none" w:sz="0" w:space="0" w:color="auto"/>
      </w:divBdr>
    </w:div>
    <w:div w:id="1977686896">
      <w:bodyDiv w:val="1"/>
      <w:marLeft w:val="0"/>
      <w:marRight w:val="0"/>
      <w:marTop w:val="0"/>
      <w:marBottom w:val="0"/>
      <w:divBdr>
        <w:top w:val="none" w:sz="0" w:space="0" w:color="auto"/>
        <w:left w:val="none" w:sz="0" w:space="0" w:color="auto"/>
        <w:bottom w:val="none" w:sz="0" w:space="0" w:color="auto"/>
        <w:right w:val="none" w:sz="0" w:space="0" w:color="auto"/>
      </w:divBdr>
    </w:div>
    <w:div w:id="1980762229">
      <w:bodyDiv w:val="1"/>
      <w:marLeft w:val="0"/>
      <w:marRight w:val="0"/>
      <w:marTop w:val="0"/>
      <w:marBottom w:val="0"/>
      <w:divBdr>
        <w:top w:val="none" w:sz="0" w:space="0" w:color="auto"/>
        <w:left w:val="none" w:sz="0" w:space="0" w:color="auto"/>
        <w:bottom w:val="none" w:sz="0" w:space="0" w:color="auto"/>
        <w:right w:val="none" w:sz="0" w:space="0" w:color="auto"/>
      </w:divBdr>
    </w:div>
    <w:div w:id="1985351288">
      <w:bodyDiv w:val="1"/>
      <w:marLeft w:val="0"/>
      <w:marRight w:val="0"/>
      <w:marTop w:val="0"/>
      <w:marBottom w:val="0"/>
      <w:divBdr>
        <w:top w:val="none" w:sz="0" w:space="0" w:color="auto"/>
        <w:left w:val="none" w:sz="0" w:space="0" w:color="auto"/>
        <w:bottom w:val="none" w:sz="0" w:space="0" w:color="auto"/>
        <w:right w:val="none" w:sz="0" w:space="0" w:color="auto"/>
      </w:divBdr>
    </w:div>
    <w:div w:id="1987466640">
      <w:bodyDiv w:val="1"/>
      <w:marLeft w:val="0"/>
      <w:marRight w:val="0"/>
      <w:marTop w:val="0"/>
      <w:marBottom w:val="0"/>
      <w:divBdr>
        <w:top w:val="none" w:sz="0" w:space="0" w:color="auto"/>
        <w:left w:val="none" w:sz="0" w:space="0" w:color="auto"/>
        <w:bottom w:val="none" w:sz="0" w:space="0" w:color="auto"/>
        <w:right w:val="none" w:sz="0" w:space="0" w:color="auto"/>
      </w:divBdr>
    </w:div>
    <w:div w:id="1988169332">
      <w:bodyDiv w:val="1"/>
      <w:marLeft w:val="0"/>
      <w:marRight w:val="0"/>
      <w:marTop w:val="0"/>
      <w:marBottom w:val="0"/>
      <w:divBdr>
        <w:top w:val="none" w:sz="0" w:space="0" w:color="auto"/>
        <w:left w:val="none" w:sz="0" w:space="0" w:color="auto"/>
        <w:bottom w:val="none" w:sz="0" w:space="0" w:color="auto"/>
        <w:right w:val="none" w:sz="0" w:space="0" w:color="auto"/>
      </w:divBdr>
    </w:div>
    <w:div w:id="1997762427">
      <w:bodyDiv w:val="1"/>
      <w:marLeft w:val="0"/>
      <w:marRight w:val="0"/>
      <w:marTop w:val="0"/>
      <w:marBottom w:val="0"/>
      <w:divBdr>
        <w:top w:val="none" w:sz="0" w:space="0" w:color="auto"/>
        <w:left w:val="none" w:sz="0" w:space="0" w:color="auto"/>
        <w:bottom w:val="none" w:sz="0" w:space="0" w:color="auto"/>
        <w:right w:val="none" w:sz="0" w:space="0" w:color="auto"/>
      </w:divBdr>
    </w:div>
    <w:div w:id="2004234365">
      <w:bodyDiv w:val="1"/>
      <w:marLeft w:val="0"/>
      <w:marRight w:val="0"/>
      <w:marTop w:val="0"/>
      <w:marBottom w:val="0"/>
      <w:divBdr>
        <w:top w:val="none" w:sz="0" w:space="0" w:color="auto"/>
        <w:left w:val="none" w:sz="0" w:space="0" w:color="auto"/>
        <w:bottom w:val="none" w:sz="0" w:space="0" w:color="auto"/>
        <w:right w:val="none" w:sz="0" w:space="0" w:color="auto"/>
      </w:divBdr>
    </w:div>
    <w:div w:id="2011640171">
      <w:bodyDiv w:val="1"/>
      <w:marLeft w:val="0"/>
      <w:marRight w:val="0"/>
      <w:marTop w:val="0"/>
      <w:marBottom w:val="0"/>
      <w:divBdr>
        <w:top w:val="none" w:sz="0" w:space="0" w:color="auto"/>
        <w:left w:val="none" w:sz="0" w:space="0" w:color="auto"/>
        <w:bottom w:val="none" w:sz="0" w:space="0" w:color="auto"/>
        <w:right w:val="none" w:sz="0" w:space="0" w:color="auto"/>
      </w:divBdr>
    </w:div>
    <w:div w:id="2021660220">
      <w:bodyDiv w:val="1"/>
      <w:marLeft w:val="0"/>
      <w:marRight w:val="0"/>
      <w:marTop w:val="0"/>
      <w:marBottom w:val="0"/>
      <w:divBdr>
        <w:top w:val="none" w:sz="0" w:space="0" w:color="auto"/>
        <w:left w:val="none" w:sz="0" w:space="0" w:color="auto"/>
        <w:bottom w:val="none" w:sz="0" w:space="0" w:color="auto"/>
        <w:right w:val="none" w:sz="0" w:space="0" w:color="auto"/>
      </w:divBdr>
    </w:div>
    <w:div w:id="2037657409">
      <w:bodyDiv w:val="1"/>
      <w:marLeft w:val="0"/>
      <w:marRight w:val="0"/>
      <w:marTop w:val="0"/>
      <w:marBottom w:val="0"/>
      <w:divBdr>
        <w:top w:val="none" w:sz="0" w:space="0" w:color="auto"/>
        <w:left w:val="none" w:sz="0" w:space="0" w:color="auto"/>
        <w:bottom w:val="none" w:sz="0" w:space="0" w:color="auto"/>
        <w:right w:val="none" w:sz="0" w:space="0" w:color="auto"/>
      </w:divBdr>
    </w:div>
    <w:div w:id="2040815462">
      <w:bodyDiv w:val="1"/>
      <w:marLeft w:val="0"/>
      <w:marRight w:val="0"/>
      <w:marTop w:val="0"/>
      <w:marBottom w:val="0"/>
      <w:divBdr>
        <w:top w:val="none" w:sz="0" w:space="0" w:color="auto"/>
        <w:left w:val="none" w:sz="0" w:space="0" w:color="auto"/>
        <w:bottom w:val="none" w:sz="0" w:space="0" w:color="auto"/>
        <w:right w:val="none" w:sz="0" w:space="0" w:color="auto"/>
      </w:divBdr>
    </w:div>
    <w:div w:id="2068408867">
      <w:bodyDiv w:val="1"/>
      <w:marLeft w:val="0"/>
      <w:marRight w:val="0"/>
      <w:marTop w:val="0"/>
      <w:marBottom w:val="0"/>
      <w:divBdr>
        <w:top w:val="none" w:sz="0" w:space="0" w:color="auto"/>
        <w:left w:val="none" w:sz="0" w:space="0" w:color="auto"/>
        <w:bottom w:val="none" w:sz="0" w:space="0" w:color="auto"/>
        <w:right w:val="none" w:sz="0" w:space="0" w:color="auto"/>
      </w:divBdr>
    </w:div>
    <w:div w:id="2080009423">
      <w:bodyDiv w:val="1"/>
      <w:marLeft w:val="0"/>
      <w:marRight w:val="0"/>
      <w:marTop w:val="0"/>
      <w:marBottom w:val="0"/>
      <w:divBdr>
        <w:top w:val="none" w:sz="0" w:space="0" w:color="auto"/>
        <w:left w:val="none" w:sz="0" w:space="0" w:color="auto"/>
        <w:bottom w:val="none" w:sz="0" w:space="0" w:color="auto"/>
        <w:right w:val="none" w:sz="0" w:space="0" w:color="auto"/>
      </w:divBdr>
    </w:div>
    <w:div w:id="2122727376">
      <w:bodyDiv w:val="1"/>
      <w:marLeft w:val="0"/>
      <w:marRight w:val="0"/>
      <w:marTop w:val="0"/>
      <w:marBottom w:val="0"/>
      <w:divBdr>
        <w:top w:val="none" w:sz="0" w:space="0" w:color="auto"/>
        <w:left w:val="none" w:sz="0" w:space="0" w:color="auto"/>
        <w:bottom w:val="none" w:sz="0" w:space="0" w:color="auto"/>
        <w:right w:val="none" w:sz="0" w:space="0" w:color="auto"/>
      </w:divBdr>
    </w:div>
    <w:div w:id="2123962493">
      <w:bodyDiv w:val="1"/>
      <w:marLeft w:val="0"/>
      <w:marRight w:val="0"/>
      <w:marTop w:val="0"/>
      <w:marBottom w:val="0"/>
      <w:divBdr>
        <w:top w:val="none" w:sz="0" w:space="0" w:color="auto"/>
        <w:left w:val="none" w:sz="0" w:space="0" w:color="auto"/>
        <w:bottom w:val="none" w:sz="0" w:space="0" w:color="auto"/>
        <w:right w:val="none" w:sz="0" w:space="0" w:color="auto"/>
      </w:divBdr>
    </w:div>
    <w:div w:id="21397595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upayelm.eduweb.vic.gov.au/psc/ELMPPRD1/EMPLOYEE/PSFT_LM/c/LM_OD_EMPLOYEE_FL.LM_CRS_DTL_FL.GBL?Page=LM_CRS_DTL_FL&amp;Action=U&amp;ForceSearch=Y&amp;LM_CI_ID=1918" TargetMode="External"/><Relationship Id="rId18" Type="http://schemas.openxmlformats.org/officeDocument/2006/relationships/hyperlink" Target="https://aus01.safelinks.protection.outlook.com/?url=https%3A%2F%2Fforms.office.com%2Fpages%2Fresponsepage.aspx%3Fid%3DN7Ns2Ycaz0S2mzzsM0pMHzWN3DcumcdLg9stUoInoLpUQk5BVFdNQVVMVEE1M1ZBV002V0xPMFRJMS4u&amp;data=05%7C02%7CAngela.Pinero%40education.vic.gov.au%7Cf82dfaf9ee784089fe4308dcfeeb2c90%7Cd96cb3371a8744cfb69b3cec334a4c1f%7C0%7C0%7C638665533223421926%7CUnknown%7CTWFpbGZsb3d8eyJFbXB0eU1hcGkiOnRydWUsIlYiOiIwLjAuMDAwMCIsIlAiOiJXaW4zMiIsIkFOIjoiTWFpbCIsIldUIjoyfQ%3D%3D%7C0%7C%7C%7C&amp;sdata=GC8DILwbhm7ffpm2bhFpIQ4fE1t98%2FLBAz6eDp5Ht5c%3D&amp;reserved=0" TargetMode="External"/><Relationship Id="rId26" Type="http://schemas.openxmlformats.org/officeDocument/2006/relationships/hyperlink" Target="https://www.vit.vic.edu.au/home" TargetMode="External"/><Relationship Id="rId39" Type="http://schemas.openxmlformats.org/officeDocument/2006/relationships/hyperlink" Target="https://eduvic.webex.com/eduvic/j.php?MTID=m83dafb79d8a928ac16c273b6ea406db6" TargetMode="External"/><Relationship Id="rId21" Type="http://schemas.openxmlformats.org/officeDocument/2006/relationships/hyperlink" Target="https://content.sdp.education.vic.gov.au/media/creating-an-ite-employment-based-job-opening-school-guide-1753" TargetMode="External"/><Relationship Id="rId34" Type="http://schemas.openxmlformats.org/officeDocument/2006/relationships/image" Target="cid:image001.png@01D84031.2D173360"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dupayelm.eduweb.vic.gov.au/psc/ELMPPRD1/EMPLOYEE/PSFT_LM/c/LM_OD_EMPLOYEE_FL.LM_CRS_DTL_FL.GBL?Page=LM_CRS_DTL_FL&amp;Action=U&amp;ForceSearch=Y&amp;LM_CI_ID=1891" TargetMode="External"/><Relationship Id="rId20" Type="http://schemas.openxmlformats.org/officeDocument/2006/relationships/hyperlink" Target="mailto:returningteachers@education.vic.gov.au" TargetMode="External"/><Relationship Id="rId29" Type="http://schemas.openxmlformats.org/officeDocument/2006/relationships/footer" Target="footer1.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dusafe.plus@education.vic.gov.au" TargetMode="External"/><Relationship Id="rId24" Type="http://schemas.openxmlformats.org/officeDocument/2006/relationships/hyperlink" Target="https://eduvic.sharepoint.com/sites/SchoolsSecure/SitePages/Department-Managed-Categories.aspx?xsdata=MDV8MDJ8Q2F0aGllLk5pbmRAZWR1Y2F0aW9uLnZpYy5nb3YuYXV8OTY2NDZkMWE4OTZmNDhjNWY4MzkwOGRjYjc3N2YzMDN8ZDk2Y2IzMzcxYTg3NDRjZmI2OWIzY2VjMzM0YTRjMWZ8MHwwfDYzODU4Njk3MzAwOTEwNjUwNHxVbmtub3dufFRXRnBiR1pzYjNkOGV5SldJam9pTUM0d0xqQXdNREFpTENKUUlqb2lWMmx1TXpJaUxDSkJUaUk2SWsxaGFXd2lMQ0pYVkNJNk1uMD18MHx8fA%3d%3d&amp;sdata=MWR6eUtNbjl1eEpsVmRsWUNOVVBHaGtOMzZpd24vSDA5SVExbGVmUm1KMD0%3d" TargetMode="External"/><Relationship Id="rId32" Type="http://schemas.openxmlformats.org/officeDocument/2006/relationships/footer" Target="footer3.xml"/><Relationship Id="rId37" Type="http://schemas.openxmlformats.org/officeDocument/2006/relationships/hyperlink" Target="https://edugate.eduweb.vic.gov.au/Services/IT/eduPay/Customer/QRG-LearnED-Completion-status.pdf" TargetMode="External"/><Relationship Id="rId40" Type="http://schemas.openxmlformats.org/officeDocument/2006/relationships/hyperlink" Target="https://eduvic.webex.com/eduvic/j.php?MTID=me29fca5a707e2031ea6c0ca6d07602bc" TargetMode="External"/><Relationship Id="rId5" Type="http://schemas.openxmlformats.org/officeDocument/2006/relationships/numbering" Target="numbering.xml"/><Relationship Id="rId15" Type="http://schemas.openxmlformats.org/officeDocument/2006/relationships/hyperlink" Target="https://edupayelm.eduweb.vic.gov.au/psc/ELMPPRD1/EMPLOYEE/PSFT_LM/c/LM_OD_EMPLOYEE_FL.LM_CRS_DTL_FL.GBL?Page=LM_CRS_DTL_FL&amp;Action=U&amp;ForceSearch=Y&amp;LM_CI_ID=1890" TargetMode="External"/><Relationship Id="rId23" Type="http://schemas.openxmlformats.org/officeDocument/2006/relationships/hyperlink" Target="https://www2.education.vic.gov.au/pal/recruitment-schools/policy-and-guidelines/employment-promotion-or-transfer" TargetMode="External"/><Relationship Id="rId28" Type="http://schemas.openxmlformats.org/officeDocument/2006/relationships/header" Target="header2.xml"/><Relationship Id="rId36" Type="http://schemas.openxmlformats.org/officeDocument/2006/relationships/hyperlink" Target="https://edugate.eduweb.vic.gov.au/Services/IT/eduPay/_layouts/15/WopiFrame2.aspx?sourcedoc=/Services/IT/eduPay/Customer/QRG-Team-Calendar.docx&amp;action=default" TargetMode="External"/><Relationship Id="rId10" Type="http://schemas.openxmlformats.org/officeDocument/2006/relationships/endnotes" Target="endnotes.xml"/><Relationship Id="rId19" Type="http://schemas.openxmlformats.org/officeDocument/2006/relationships/hyperlink" Target="https://aus01.safelinks.protection.outlook.com/?url=https%3A%2F%2Fforms.office.com%2Fpages%2Fresponsepage.aspx%3Fid%3DN7Ns2Ycaz0S2mzzsM0pMH_QMPczeQoZHlR1F9efSf3FUNllWVlhGN0U2RzlWT1haUzNYMUVDRVFOTS4u&amp;data=05%7C02%7CAngela.Pinero%40education.vic.gov.au%7Cf82dfaf9ee784089fe4308dcfeeb2c90%7Cd96cb3371a8744cfb69b3cec334a4c1f%7C0%7C0%7C638665533223452397%7CUnknown%7CTWFpbGZsb3d8eyJFbXB0eU1hcGkiOnRydWUsIlYiOiIwLjAuMDAwMCIsIlAiOiJXaW4zMiIsIkFOIjoiTWFpbCIsIldUIjoyfQ%3D%3D%7C0%7C%7C%7C&amp;sdata=J6PR4EGfCF4L4%2FV4%2BdzAYDEOPFNBXXhrSxL%2FovUPVeM%3D&amp;reserved=0"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payelm.eduweb.vic.gov.au/psc/ELMPPRD1/EMPLOYEE/PSFT_LM/c/LM_OD_EMPLOYEE_FL.LM_CRS_DTL_FL.GBL?Page=LM_CRS_DTL_FL&amp;Action=U&amp;ForceSearch=Y&amp;LM_CI_ID=1917" TargetMode="External"/><Relationship Id="rId22" Type="http://schemas.openxmlformats.org/officeDocument/2006/relationships/hyperlink" Target="mailto:teach.today.teach.tomorrow@education.vic.gov.au"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hyperlink" Target="https://edugate.eduweb.vic.gov.au/Services/IT/eduPay/_layouts/15/WopiFrame2.aspx?sourcedoc=/Services/IT/eduPay/Customer/QRG-Vacation-Leave-Estimator.docx&amp;action=default"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edupayelm.eduweb.vic.gov.au/psc/ELMPPRD1/EMPLOYEE/PSFT_LM/c/LM_OD_EMPLOYEE_FL.LM_CRS_DTL_FL.GBL?Page=LM_CRS_DTL_FL&amp;Action=U&amp;ForceSearch=Y&amp;LM_CI_ID=1916" TargetMode="External"/><Relationship Id="rId17" Type="http://schemas.openxmlformats.org/officeDocument/2006/relationships/hyperlink" Target="https://edugate.eduweb.vic.gov.au/Services/HR/Pages/ROL-Help-Recruiter.aspx" TargetMode="External"/><Relationship Id="rId25" Type="http://schemas.openxmlformats.org/officeDocument/2006/relationships/hyperlink" Target="mailto:sr.crt.panel@education.vic.gov.au" TargetMode="External"/><Relationship Id="rId33" Type="http://schemas.openxmlformats.org/officeDocument/2006/relationships/image" Target="media/image2.png"/><Relationship Id="rId38" Type="http://schemas.openxmlformats.org/officeDocument/2006/relationships/hyperlink" Target="https://eduvic.webex.com/eduvic/j.php?MTID=mf15ecd1cda5afd531b7079dd919f1d7c"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hrweb@education.vic.gov.au" TargetMode="External"/><Relationship Id="rId2" Type="http://schemas.openxmlformats.org/officeDocument/2006/relationships/hyperlink" Target="https://www2.education.vic.gov.au/pal" TargetMode="External"/><Relationship Id="rId1" Type="http://schemas.openxmlformats.org/officeDocument/2006/relationships/hyperlink" Target="https://www2.education.vic.gov.au/filter-az?filters%5Bfield_pal_category_name%5D%5Btype%5D=term&amp;filters%5Bfield_pal_category_name%5D%5Bvalues%5D=Human+resources%3A+HRWeb"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ET Corporate">
      <a:dk1>
        <a:srgbClr val="000000"/>
      </a:dk1>
      <a:lt1>
        <a:srgbClr val="FFFFFF"/>
      </a:lt1>
      <a:dk2>
        <a:srgbClr val="000000"/>
      </a:dk2>
      <a:lt2>
        <a:srgbClr val="E7E6E6"/>
      </a:lt2>
      <a:accent1>
        <a:srgbClr val="004C96"/>
      </a:accent1>
      <a:accent2>
        <a:srgbClr val="201547"/>
      </a:accent2>
      <a:accent3>
        <a:srgbClr val="86189C"/>
      </a:accent3>
      <a:accent4>
        <a:srgbClr val="00B2A8"/>
      </a:accent4>
      <a:accent5>
        <a:srgbClr val="53565A"/>
      </a:accent5>
      <a:accent6>
        <a:srgbClr val="D9D9D6"/>
      </a:accent6>
      <a:hlink>
        <a:srgbClr val="0071C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B55670BA5C76BC428088DD3B316F98C8" ma:contentTypeVersion="7" ma:contentTypeDescription="WebCM Documents Content Type" ma:contentTypeScope="" ma:versionID="5ab24a996b5b55d0584b71079018adac">
  <xsd:schema xmlns:xsd="http://www.w3.org/2001/XMLSchema" xmlns:xs="http://www.w3.org/2001/XMLSchema" xmlns:p="http://schemas.microsoft.com/office/2006/metadata/properties" xmlns:ns1="http://schemas.microsoft.com/sharepoint/v3" xmlns:ns2="cb9114c1-daad-44dd-acad-30f4246641f2" xmlns:ns3="84571637-c7f9-44a1-95b1-d459eb7afb4e" targetNamespace="http://schemas.microsoft.com/office/2006/metadata/properties" ma:root="true" ma:fieldsID="290aad9d60ffb97cef88a938135e7cb8" ns1:_="" ns2:_="" ns3:_="">
    <xsd:import namespace="http://schemas.microsoft.com/sharepoint/v3"/>
    <xsd:import namespace="cb9114c1-daad-44dd-acad-30f4246641f2"/>
    <xsd:import namespace="84571637-c7f9-44a1-95b1-d459eb7afb4e"/>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1:PublishingStartDate" minOccurs="0"/>
                <xsd:element ref="ns1:PublishingExpirationDate" minOccurs="0"/>
                <xsd:element ref="ns2:TaxCatchAll" minOccurs="0"/>
                <xsd:element ref="ns3:a319977fc8504e09982f090ae1d7c602" minOccurs="0"/>
                <xsd:element ref="ns3:ofbb8b9a280a423a91cf717fb81349cd" minOccurs="0"/>
                <xsd:element ref="ns3:b1688cb4a3a940449dc8286705012a42" minOccurs="0"/>
                <xsd:element ref="ns3:pfad5814e62747ed9f131defefc62da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early Childhood Development" ma:internalName="DEECD_Publisher">
      <xsd:simpleType>
        <xsd:restriction base="dms:Text"/>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descriptio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571637-c7f9-44a1-95b1-d459eb7afb4e" elementFormDefault="qualified">
    <xsd:import namespace="http://schemas.microsoft.com/office/2006/documentManagement/types"/>
    <xsd:import namespace="http://schemas.microsoft.com/office/infopath/2007/PartnerControls"/>
    <xsd:element name="a319977fc8504e09982f090ae1d7c602" ma:index="19" nillable="true" ma:taxonomy="true" ma:internalName="a319977fc8504e09982f090ae1d7c602" ma:taxonomyFieldName="DEECD_ItemType" ma:displayName="Item Type" ma:default="-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pfad5814e62747ed9f131defefc62dac" ma:index="22" nillable="true" ma:taxonomy="true" ma:internalName="pfad5814e62747ed9f131defefc62dac" ma:taxonomyFieldName="DEECD_SubjectCategory" ma:displayName="Subject Category" ma:readOnly="false" ma:default=""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b1688cb4a3a940449dc8286705012a42 xmlns="84571637-c7f9-44a1-95b1-d459eb7afb4e">
      <Terms xmlns="http://schemas.microsoft.com/office/infopath/2007/PartnerControls"/>
    </b1688cb4a3a940449dc8286705012a42>
    <pfad5814e62747ed9f131defefc62dac xmlns="84571637-c7f9-44a1-95b1-d459eb7afb4e">
      <Terms xmlns="http://schemas.microsoft.com/office/infopath/2007/PartnerControls"/>
    </pfad5814e62747ed9f131defefc62dac>
    <ofbb8b9a280a423a91cf717fb81349cd xmlns="84571637-c7f9-44a1-95b1-d459eb7afb4e">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DEECD_Publisher xmlns="http://schemas.microsoft.com/sharepoint/v3">Department of Education and early Childhood Development</DEECD_Publisher>
    <DEECD_Expired xmlns="http://schemas.microsoft.com/sharepoint/v3">false</DEECD_Expired>
    <DEECD_Keywords xmlns="http://schemas.microsoft.com/sharepoint/v3" xsi:nil="true"/>
    <PublishingExpirationDate xmlns="http://schemas.microsoft.com/sharepoint/v3" xsi:nil="true"/>
    <a319977fc8504e09982f090ae1d7c602 xmlns="84571637-c7f9-44a1-95b1-d459eb7afb4e">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Description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2.xml><?xml version="1.0" encoding="utf-8"?>
<ds:datastoreItem xmlns:ds="http://schemas.openxmlformats.org/officeDocument/2006/customXml" ds:itemID="{9F940827-8037-4C9C-BCD6-ECCA7350FE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b9114c1-daad-44dd-acad-30f4246641f2"/>
    <ds:schemaRef ds:uri="84571637-c7f9-44a1-95b1-d459eb7afb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4.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cb9114c1-daad-44dd-acad-30f4246641f2"/>
    <ds:schemaRef ds:uri="84571637-c7f9-44a1-95b1-d459eb7afb4e"/>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5</Pages>
  <Words>3123</Words>
  <Characters>17804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Angela Pinero</cp:lastModifiedBy>
  <cp:revision>27</cp:revision>
  <cp:lastPrinted>2024-11-13T05:02:00Z</cp:lastPrinted>
  <dcterms:created xsi:type="dcterms:W3CDTF">2024-11-12T03:23:00Z</dcterms:created>
  <dcterms:modified xsi:type="dcterms:W3CDTF">2024-11-14T02:22:00Z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0x0101008840106FE30D4F50BC61A726A7CA6E3800B55670BA5C76BC428088DD3B316F98C8</vt:lpwstr>
  </property>
  <property fmtid="{D5CDD505-2E9C-101B-9397-08002B2CF9AE}" pid="3" name="MediaServiceImageTags">
    <vt:lpwstr/>
  </property>
  <property fmtid="{D5CDD505-2E9C-101B-9397-08002B2CF9AE}" pid="4" name="DEECD_Author">
    <vt:lpwstr>94;#Education|5232e41c-5101-41fe-b638-7d41d1371531</vt:lpwstr>
  </property>
  <property fmtid="{D5CDD505-2E9C-101B-9397-08002B2CF9AE}" pid="5" name="DEECD_ItemType">
    <vt:lpwstr>101;#Page|eb523acf-a821-456c-a76b-7607578309d7</vt:lpwstr>
  </property>
  <property fmtid="{D5CDD505-2E9C-101B-9397-08002B2CF9AE}" pid="6" name="DEECD_SubjectCategory">
    <vt:lpwstr/>
  </property>
  <property fmtid="{D5CDD505-2E9C-101B-9397-08002B2CF9AE}" pid="7" name="DEECD_Audience">
    <vt:lpwstr/>
  </property>
</Properties>
</file>