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6BB43" w14:textId="1ABC8262" w:rsidR="004E3006" w:rsidRDefault="0013439F" w:rsidP="004E3006">
      <w:pPr>
        <w:pStyle w:val="Heading1"/>
      </w:pPr>
      <w:bookmarkStart w:id="0" w:name="_Hlk84498526"/>
      <w:bookmarkStart w:id="1" w:name="_Hlk87529053"/>
      <w:r w:rsidRPr="003216B4">
        <w:rPr>
          <w:rStyle w:val="Heading1Char"/>
        </w:rPr>
        <mc:AlternateContent>
          <mc:Choice Requires="wps">
            <w:drawing>
              <wp:anchor distT="45720" distB="45720" distL="114300" distR="114300" simplePos="0" relativeHeight="251659264" behindDoc="0" locked="0" layoutInCell="1" allowOverlap="1" wp14:anchorId="17DEFEC7" wp14:editId="78C20934">
                <wp:simplePos x="0" y="0"/>
                <wp:positionH relativeFrom="margin">
                  <wp:posOffset>4567555</wp:posOffset>
                </wp:positionH>
                <wp:positionV relativeFrom="paragraph">
                  <wp:posOffset>0</wp:posOffset>
                </wp:positionV>
                <wp:extent cx="2445385" cy="3246755"/>
                <wp:effectExtent l="0" t="0" r="12065" b="107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5385" cy="3246755"/>
                        </a:xfrm>
                        <a:prstGeom prst="rect">
                          <a:avLst/>
                        </a:prstGeom>
                        <a:solidFill>
                          <a:srgbClr val="FFFFFF"/>
                        </a:solidFill>
                        <a:ln w="19050">
                          <a:solidFill>
                            <a:srgbClr val="0070C0"/>
                          </a:solidFill>
                          <a:miter lim="800000"/>
                          <a:headEnd/>
                          <a:tailEnd/>
                        </a:ln>
                      </wps:spPr>
                      <wps:txbx>
                        <w:txbxContent>
                          <w:p w14:paraId="1020AC76" w14:textId="6802D164" w:rsidR="00F341DE" w:rsidRPr="00E7052E" w:rsidRDefault="00F341DE" w:rsidP="007C0ABD">
                            <w:pPr>
                              <w:spacing w:after="60"/>
                              <w:rPr>
                                <w:rFonts w:asciiTheme="minorHAnsi" w:hAnsiTheme="minorHAnsi" w:cstheme="minorHAnsi"/>
                                <w:bCs/>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BB6FD2">
                              <w:rPr>
                                <w:b/>
                                <w:bCs/>
                                <w:sz w:val="36"/>
                                <w:szCs w:val="3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This Issue contains…</w:t>
                            </w:r>
                          </w:p>
                          <w:p w14:paraId="68348C2C" w14:textId="77777777" w:rsidR="00137251" w:rsidRDefault="002A39D0" w:rsidP="00632BCE">
                            <w:pPr>
                              <w:pStyle w:val="ListParagraph"/>
                              <w:numPr>
                                <w:ilvl w:val="0"/>
                                <w:numId w:val="2"/>
                              </w:numPr>
                              <w:spacing w:after="0"/>
                              <w:rPr>
                                <w:sz w:val="18"/>
                                <w:szCs w:val="18"/>
                                <w:lang w:eastAsia="en-AU"/>
                              </w:rPr>
                            </w:pPr>
                            <w:r w:rsidRPr="00EC38E9">
                              <w:rPr>
                                <w:sz w:val="18"/>
                                <w:szCs w:val="18"/>
                              </w:rPr>
                              <w:t>W</w:t>
                            </w:r>
                            <w:r w:rsidR="00265DB7">
                              <w:rPr>
                                <w:sz w:val="18"/>
                                <w:szCs w:val="18"/>
                              </w:rPr>
                              <w:t xml:space="preserve">elcome </w:t>
                            </w:r>
                            <w:r w:rsidR="00137251">
                              <w:rPr>
                                <w:sz w:val="18"/>
                                <w:szCs w:val="18"/>
                              </w:rPr>
                              <w:t>to 2024 school year.</w:t>
                            </w:r>
                          </w:p>
                          <w:p w14:paraId="1B7F7DFF" w14:textId="4E1B09B8" w:rsidR="000D1FE5" w:rsidRDefault="00274B8B" w:rsidP="008D24EB">
                            <w:pPr>
                              <w:pStyle w:val="ListParagraph"/>
                              <w:numPr>
                                <w:ilvl w:val="0"/>
                                <w:numId w:val="2"/>
                              </w:numPr>
                              <w:spacing w:after="0"/>
                              <w:rPr>
                                <w:sz w:val="18"/>
                                <w:szCs w:val="18"/>
                                <w:lang w:eastAsia="en-AU"/>
                              </w:rPr>
                            </w:pPr>
                            <w:r>
                              <w:rPr>
                                <w:sz w:val="18"/>
                                <w:szCs w:val="18"/>
                                <w:lang w:eastAsia="en-AU"/>
                              </w:rPr>
                              <w:t>Time-in-lieu acquittal</w:t>
                            </w:r>
                          </w:p>
                          <w:p w14:paraId="3CE51D27" w14:textId="72E5064A" w:rsidR="00274B8B" w:rsidRDefault="00274B8B" w:rsidP="008D24EB">
                            <w:pPr>
                              <w:pStyle w:val="ListParagraph"/>
                              <w:numPr>
                                <w:ilvl w:val="0"/>
                                <w:numId w:val="2"/>
                              </w:numPr>
                              <w:spacing w:after="0"/>
                              <w:rPr>
                                <w:sz w:val="18"/>
                                <w:szCs w:val="18"/>
                                <w:lang w:eastAsia="en-AU"/>
                              </w:rPr>
                            </w:pPr>
                            <w:r>
                              <w:rPr>
                                <w:sz w:val="18"/>
                                <w:szCs w:val="18"/>
                                <w:lang w:eastAsia="en-AU"/>
                              </w:rPr>
                              <w:t>Temporary transfer of an ongoing employee</w:t>
                            </w:r>
                          </w:p>
                          <w:p w14:paraId="4F952D37" w14:textId="51024ACD" w:rsidR="003F5630" w:rsidRDefault="003F5630" w:rsidP="008D24EB">
                            <w:pPr>
                              <w:pStyle w:val="ListParagraph"/>
                              <w:numPr>
                                <w:ilvl w:val="0"/>
                                <w:numId w:val="2"/>
                              </w:numPr>
                              <w:spacing w:after="0"/>
                              <w:rPr>
                                <w:sz w:val="18"/>
                                <w:szCs w:val="18"/>
                                <w:lang w:eastAsia="en-AU"/>
                              </w:rPr>
                            </w:pPr>
                            <w:r>
                              <w:rPr>
                                <w:sz w:val="18"/>
                                <w:szCs w:val="18"/>
                                <w:lang w:eastAsia="en-AU"/>
                              </w:rPr>
                              <w:t>VIT annual registration – now overdue</w:t>
                            </w:r>
                          </w:p>
                          <w:p w14:paraId="4A343F7A" w14:textId="38C38B99" w:rsidR="003D19E8" w:rsidRDefault="003D19E8" w:rsidP="008D24EB">
                            <w:pPr>
                              <w:pStyle w:val="ListParagraph"/>
                              <w:numPr>
                                <w:ilvl w:val="0"/>
                                <w:numId w:val="2"/>
                              </w:numPr>
                              <w:spacing w:after="0"/>
                              <w:rPr>
                                <w:sz w:val="18"/>
                                <w:szCs w:val="18"/>
                                <w:lang w:eastAsia="en-AU"/>
                              </w:rPr>
                            </w:pPr>
                            <w:r>
                              <w:rPr>
                                <w:sz w:val="18"/>
                                <w:szCs w:val="18"/>
                                <w:lang w:eastAsia="en-AU"/>
                              </w:rPr>
                              <w:t xml:space="preserve">VIT </w:t>
                            </w:r>
                            <w:r w:rsidR="00855961">
                              <w:rPr>
                                <w:sz w:val="18"/>
                                <w:szCs w:val="18"/>
                                <w:lang w:eastAsia="en-AU"/>
                              </w:rPr>
                              <w:t xml:space="preserve">registration </w:t>
                            </w:r>
                            <w:r>
                              <w:rPr>
                                <w:sz w:val="18"/>
                                <w:szCs w:val="18"/>
                                <w:lang w:eastAsia="en-AU"/>
                              </w:rPr>
                              <w:t>Permission to Teach (PTT)</w:t>
                            </w:r>
                          </w:p>
                          <w:p w14:paraId="76EC65DB" w14:textId="143B8399" w:rsidR="003F5630" w:rsidRDefault="003F5630" w:rsidP="008D24EB">
                            <w:pPr>
                              <w:pStyle w:val="ListParagraph"/>
                              <w:numPr>
                                <w:ilvl w:val="0"/>
                                <w:numId w:val="2"/>
                              </w:numPr>
                              <w:spacing w:after="0"/>
                              <w:rPr>
                                <w:sz w:val="18"/>
                                <w:szCs w:val="18"/>
                                <w:lang w:eastAsia="en-AU"/>
                              </w:rPr>
                            </w:pPr>
                            <w:r>
                              <w:rPr>
                                <w:sz w:val="18"/>
                                <w:szCs w:val="18"/>
                                <w:lang w:eastAsia="en-AU"/>
                              </w:rPr>
                              <w:t>CRT Panel – Rules of Use</w:t>
                            </w:r>
                          </w:p>
                          <w:p w14:paraId="0B69A707" w14:textId="58403E12" w:rsidR="00D54F36" w:rsidRDefault="00D54F36" w:rsidP="008D24EB">
                            <w:pPr>
                              <w:pStyle w:val="ListParagraph"/>
                              <w:numPr>
                                <w:ilvl w:val="0"/>
                                <w:numId w:val="2"/>
                              </w:numPr>
                              <w:spacing w:after="0"/>
                              <w:rPr>
                                <w:sz w:val="18"/>
                                <w:szCs w:val="18"/>
                                <w:lang w:eastAsia="en-AU"/>
                              </w:rPr>
                            </w:pPr>
                            <w:r>
                              <w:rPr>
                                <w:sz w:val="18"/>
                                <w:szCs w:val="18"/>
                                <w:lang w:eastAsia="en-AU"/>
                              </w:rPr>
                              <w:t>Assistant Principal Appointments</w:t>
                            </w:r>
                          </w:p>
                          <w:p w14:paraId="3D1B32BB" w14:textId="3020D726" w:rsidR="00D54F36" w:rsidRDefault="00D54F36" w:rsidP="008D24EB">
                            <w:pPr>
                              <w:pStyle w:val="ListParagraph"/>
                              <w:numPr>
                                <w:ilvl w:val="0"/>
                                <w:numId w:val="2"/>
                              </w:numPr>
                              <w:spacing w:after="0"/>
                              <w:rPr>
                                <w:sz w:val="18"/>
                                <w:szCs w:val="18"/>
                                <w:lang w:eastAsia="en-AU"/>
                              </w:rPr>
                            </w:pPr>
                            <w:r>
                              <w:rPr>
                                <w:sz w:val="18"/>
                                <w:szCs w:val="18"/>
                                <w:lang w:eastAsia="en-AU"/>
                              </w:rPr>
                              <w:t>Workers’ Compensation</w:t>
                            </w:r>
                          </w:p>
                          <w:p w14:paraId="29EC5314" w14:textId="77777777" w:rsidR="00881DD9" w:rsidRPr="00EC38E9" w:rsidRDefault="00881DD9" w:rsidP="005E6F66">
                            <w:pPr>
                              <w:pStyle w:val="ListParagraph"/>
                              <w:spacing w:after="0"/>
                              <w:ind w:left="360"/>
                              <w:rPr>
                                <w:sz w:val="18"/>
                                <w:szCs w:val="18"/>
                                <w:lang w:eastAsia="en-AU"/>
                              </w:rPr>
                            </w:pPr>
                          </w:p>
                          <w:p w14:paraId="50A03070" w14:textId="669F9D15" w:rsidR="00896196" w:rsidRDefault="00896196" w:rsidP="0013439F">
                            <w:pPr>
                              <w:spacing w:after="0"/>
                              <w:rPr>
                                <w:b/>
                                <w:color w:val="0070C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
                                <w:color w:val="0070C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eduPay Hints and Tips</w:t>
                            </w:r>
                          </w:p>
                          <w:p w14:paraId="4289C189" w14:textId="16FCA410" w:rsidR="00583BB0" w:rsidRDefault="00881DD9" w:rsidP="00583BB0">
                            <w:pPr>
                              <w:pStyle w:val="ListParagraph"/>
                              <w:numPr>
                                <w:ilvl w:val="0"/>
                                <w:numId w:val="2"/>
                              </w:numPr>
                              <w:spacing w:after="0"/>
                              <w:rPr>
                                <w:sz w:val="18"/>
                                <w:szCs w:val="18"/>
                                <w:lang w:eastAsia="en-AU"/>
                              </w:rPr>
                            </w:pPr>
                            <w:r>
                              <w:rPr>
                                <w:sz w:val="18"/>
                                <w:szCs w:val="18"/>
                                <w:lang w:eastAsia="en-AU"/>
                              </w:rPr>
                              <w:t>Onboarding – Banking, Tax and Superannuation</w:t>
                            </w:r>
                            <w:r w:rsidR="004A787B">
                              <w:rPr>
                                <w:sz w:val="18"/>
                                <w:szCs w:val="18"/>
                                <w:lang w:eastAsia="en-AU"/>
                              </w:rPr>
                              <w:t>, DOE and SLP payrolls</w:t>
                            </w:r>
                          </w:p>
                          <w:p w14:paraId="140CF11C" w14:textId="3F63F9B8" w:rsidR="00935E35" w:rsidRDefault="005E6F66" w:rsidP="00583BB0">
                            <w:pPr>
                              <w:pStyle w:val="ListParagraph"/>
                              <w:numPr>
                                <w:ilvl w:val="0"/>
                                <w:numId w:val="2"/>
                              </w:numPr>
                              <w:spacing w:after="0"/>
                              <w:rPr>
                                <w:sz w:val="18"/>
                                <w:szCs w:val="18"/>
                                <w:lang w:eastAsia="en-AU"/>
                              </w:rPr>
                            </w:pPr>
                            <w:r>
                              <w:rPr>
                                <w:sz w:val="18"/>
                                <w:szCs w:val="18"/>
                                <w:lang w:eastAsia="en-AU"/>
                              </w:rPr>
                              <w:t>Superannuation End Dates – no longer recorded on termination.</w:t>
                            </w:r>
                          </w:p>
                          <w:p w14:paraId="51660873" w14:textId="77777777" w:rsidR="005E6F66" w:rsidRPr="00EC38E9" w:rsidRDefault="005E6F66" w:rsidP="005E6F66">
                            <w:pPr>
                              <w:pStyle w:val="ListParagraph"/>
                              <w:spacing w:after="0"/>
                              <w:ind w:left="360"/>
                              <w:rPr>
                                <w:sz w:val="18"/>
                                <w:szCs w:val="18"/>
                                <w:lang w:eastAsia="en-AU"/>
                              </w:rPr>
                            </w:pPr>
                          </w:p>
                          <w:p w14:paraId="1A9AD816" w14:textId="4251A5A8" w:rsidR="0089170C" w:rsidRDefault="0089170C" w:rsidP="0013439F">
                            <w:pPr>
                              <w:spacing w:after="0"/>
                              <w:rPr>
                                <w:b/>
                                <w:color w:val="0070C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
                                <w:color w:val="0070C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The eduPay Way</w:t>
                            </w:r>
                          </w:p>
                          <w:p w14:paraId="4E568C9C" w14:textId="41B60505" w:rsidR="00135E03" w:rsidRPr="00396B5D" w:rsidRDefault="00396B5D" w:rsidP="00396B5D">
                            <w:pPr>
                              <w:pStyle w:val="ListParagraph"/>
                              <w:numPr>
                                <w:ilvl w:val="0"/>
                                <w:numId w:val="9"/>
                              </w:numPr>
                              <w:spacing w:after="0"/>
                              <w:ind w:left="426" w:hanging="426"/>
                              <w:rPr>
                                <w:sz w:val="18"/>
                                <w:szCs w:val="18"/>
                                <w:lang w:eastAsia="en-AU"/>
                              </w:rPr>
                            </w:pPr>
                            <w:r w:rsidRPr="00396B5D">
                              <w:rPr>
                                <w:sz w:val="18"/>
                                <w:szCs w:val="18"/>
                                <w:lang w:eastAsia="en-AU"/>
                              </w:rPr>
                              <w:t>Time-in-Lieu handy hints</w:t>
                            </w:r>
                          </w:p>
                          <w:p w14:paraId="2559A3E2" w14:textId="1BE23221" w:rsidR="00396B5D" w:rsidRPr="00396B5D" w:rsidRDefault="00396B5D" w:rsidP="00396B5D">
                            <w:pPr>
                              <w:pStyle w:val="ListParagraph"/>
                              <w:numPr>
                                <w:ilvl w:val="0"/>
                                <w:numId w:val="9"/>
                              </w:numPr>
                              <w:spacing w:after="0"/>
                              <w:ind w:left="426" w:hanging="426"/>
                              <w:rPr>
                                <w:sz w:val="18"/>
                                <w:szCs w:val="18"/>
                                <w:lang w:eastAsia="en-AU"/>
                              </w:rPr>
                            </w:pPr>
                            <w:r w:rsidRPr="00396B5D">
                              <w:rPr>
                                <w:sz w:val="18"/>
                                <w:szCs w:val="18"/>
                                <w:lang w:eastAsia="en-AU"/>
                              </w:rPr>
                              <w:t>Principal Contracts reimagined</w:t>
                            </w:r>
                            <w:r>
                              <w:rPr>
                                <w:sz w:val="18"/>
                                <w:szCs w:val="18"/>
                                <w:lang w:eastAsia="en-AU"/>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DEFEC7" id="_x0000_t202" coordsize="21600,21600" o:spt="202" path="m,l,21600r21600,l21600,xe">
                <v:stroke joinstyle="miter"/>
                <v:path gradientshapeok="t" o:connecttype="rect"/>
              </v:shapetype>
              <v:shape id="Text Box 2" o:spid="_x0000_s1026" type="#_x0000_t202" style="position:absolute;margin-left:359.65pt;margin-top:0;width:192.55pt;height:255.6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" strokecolor="#0070c0" strokeweight="1.5pt">
                <v:textbox>
                  <w:txbxContent>
                    <w:p w14:paraId="1020AC76" w14:textId="6802D164" w:rsidR="00F341DE" w:rsidRPr="00E7052E" w:rsidRDefault="00F341DE" w:rsidP="007C0ABD">
                      <w:pPr>
                        <w:spacing w:after="60"/>
                        <w:rPr>
                          <w:rFonts w:asciiTheme="minorHAnsi" w:hAnsiTheme="minorHAnsi" w:cstheme="minorHAnsi"/>
                          <w:bCs/>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BB6FD2">
                        <w:rPr>
                          <w:b/>
                          <w:bCs/>
                          <w:sz w:val="36"/>
                          <w:szCs w:val="3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This Issue contains…</w:t>
                      </w:r>
                    </w:p>
                    <w:p w14:paraId="68348C2C" w14:textId="77777777" w:rsidR="00137251" w:rsidRDefault="002A39D0" w:rsidP="00632BCE">
                      <w:pPr>
                        <w:pStyle w:val="ListParagraph"/>
                        <w:numPr>
                          <w:ilvl w:val="0"/>
                          <w:numId w:val="2"/>
                        </w:numPr>
                        <w:spacing w:after="0"/>
                        <w:rPr>
                          <w:sz w:val="18"/>
                          <w:szCs w:val="18"/>
                          <w:lang w:eastAsia="en-AU"/>
                        </w:rPr>
                      </w:pPr>
                      <w:r w:rsidRPr="00EC38E9">
                        <w:rPr>
                          <w:sz w:val="18"/>
                          <w:szCs w:val="18"/>
                        </w:rPr>
                        <w:t>W</w:t>
                      </w:r>
                      <w:r w:rsidR="00265DB7">
                        <w:rPr>
                          <w:sz w:val="18"/>
                          <w:szCs w:val="18"/>
                        </w:rPr>
                        <w:t xml:space="preserve">elcome </w:t>
                      </w:r>
                      <w:r w:rsidR="00137251">
                        <w:rPr>
                          <w:sz w:val="18"/>
                          <w:szCs w:val="18"/>
                        </w:rPr>
                        <w:t>to 2024 school year.</w:t>
                      </w:r>
                    </w:p>
                    <w:p w14:paraId="1B7F7DFF" w14:textId="4E1B09B8" w:rsidR="000D1FE5" w:rsidRDefault="00274B8B" w:rsidP="008D24EB">
                      <w:pPr>
                        <w:pStyle w:val="ListParagraph"/>
                        <w:numPr>
                          <w:ilvl w:val="0"/>
                          <w:numId w:val="2"/>
                        </w:numPr>
                        <w:spacing w:after="0"/>
                        <w:rPr>
                          <w:sz w:val="18"/>
                          <w:szCs w:val="18"/>
                          <w:lang w:eastAsia="en-AU"/>
                        </w:rPr>
                      </w:pPr>
                      <w:r>
                        <w:rPr>
                          <w:sz w:val="18"/>
                          <w:szCs w:val="18"/>
                          <w:lang w:eastAsia="en-AU"/>
                        </w:rPr>
                        <w:t>Time-in-lieu acquittal</w:t>
                      </w:r>
                    </w:p>
                    <w:p w14:paraId="3CE51D27" w14:textId="72E5064A" w:rsidR="00274B8B" w:rsidRDefault="00274B8B" w:rsidP="008D24EB">
                      <w:pPr>
                        <w:pStyle w:val="ListParagraph"/>
                        <w:numPr>
                          <w:ilvl w:val="0"/>
                          <w:numId w:val="2"/>
                        </w:numPr>
                        <w:spacing w:after="0"/>
                        <w:rPr>
                          <w:sz w:val="18"/>
                          <w:szCs w:val="18"/>
                          <w:lang w:eastAsia="en-AU"/>
                        </w:rPr>
                      </w:pPr>
                      <w:r>
                        <w:rPr>
                          <w:sz w:val="18"/>
                          <w:szCs w:val="18"/>
                          <w:lang w:eastAsia="en-AU"/>
                        </w:rPr>
                        <w:t>Temporary transfer of an ongoing employee</w:t>
                      </w:r>
                    </w:p>
                    <w:p w14:paraId="4F952D37" w14:textId="51024ACD" w:rsidR="003F5630" w:rsidRDefault="003F5630" w:rsidP="008D24EB">
                      <w:pPr>
                        <w:pStyle w:val="ListParagraph"/>
                        <w:numPr>
                          <w:ilvl w:val="0"/>
                          <w:numId w:val="2"/>
                        </w:numPr>
                        <w:spacing w:after="0"/>
                        <w:rPr>
                          <w:sz w:val="18"/>
                          <w:szCs w:val="18"/>
                          <w:lang w:eastAsia="en-AU"/>
                        </w:rPr>
                      </w:pPr>
                      <w:r>
                        <w:rPr>
                          <w:sz w:val="18"/>
                          <w:szCs w:val="18"/>
                          <w:lang w:eastAsia="en-AU"/>
                        </w:rPr>
                        <w:t>VIT annual registration – now overdue</w:t>
                      </w:r>
                    </w:p>
                    <w:p w14:paraId="4A343F7A" w14:textId="38C38B99" w:rsidR="003D19E8" w:rsidRDefault="003D19E8" w:rsidP="008D24EB">
                      <w:pPr>
                        <w:pStyle w:val="ListParagraph"/>
                        <w:numPr>
                          <w:ilvl w:val="0"/>
                          <w:numId w:val="2"/>
                        </w:numPr>
                        <w:spacing w:after="0"/>
                        <w:rPr>
                          <w:sz w:val="18"/>
                          <w:szCs w:val="18"/>
                          <w:lang w:eastAsia="en-AU"/>
                        </w:rPr>
                      </w:pPr>
                      <w:r>
                        <w:rPr>
                          <w:sz w:val="18"/>
                          <w:szCs w:val="18"/>
                          <w:lang w:eastAsia="en-AU"/>
                        </w:rPr>
                        <w:t xml:space="preserve">VIT </w:t>
                      </w:r>
                      <w:r w:rsidR="00855961">
                        <w:rPr>
                          <w:sz w:val="18"/>
                          <w:szCs w:val="18"/>
                          <w:lang w:eastAsia="en-AU"/>
                        </w:rPr>
                        <w:t xml:space="preserve">registration </w:t>
                      </w:r>
                      <w:r>
                        <w:rPr>
                          <w:sz w:val="18"/>
                          <w:szCs w:val="18"/>
                          <w:lang w:eastAsia="en-AU"/>
                        </w:rPr>
                        <w:t>Permission to Teach (PTT)</w:t>
                      </w:r>
                    </w:p>
                    <w:p w14:paraId="76EC65DB" w14:textId="143B8399" w:rsidR="003F5630" w:rsidRDefault="003F5630" w:rsidP="008D24EB">
                      <w:pPr>
                        <w:pStyle w:val="ListParagraph"/>
                        <w:numPr>
                          <w:ilvl w:val="0"/>
                          <w:numId w:val="2"/>
                        </w:numPr>
                        <w:spacing w:after="0"/>
                        <w:rPr>
                          <w:sz w:val="18"/>
                          <w:szCs w:val="18"/>
                          <w:lang w:eastAsia="en-AU"/>
                        </w:rPr>
                      </w:pPr>
                      <w:r>
                        <w:rPr>
                          <w:sz w:val="18"/>
                          <w:szCs w:val="18"/>
                          <w:lang w:eastAsia="en-AU"/>
                        </w:rPr>
                        <w:t>CRT Panel – Rules of Use</w:t>
                      </w:r>
                    </w:p>
                    <w:p w14:paraId="0B69A707" w14:textId="58403E12" w:rsidR="00D54F36" w:rsidRDefault="00D54F36" w:rsidP="008D24EB">
                      <w:pPr>
                        <w:pStyle w:val="ListParagraph"/>
                        <w:numPr>
                          <w:ilvl w:val="0"/>
                          <w:numId w:val="2"/>
                        </w:numPr>
                        <w:spacing w:after="0"/>
                        <w:rPr>
                          <w:sz w:val="18"/>
                          <w:szCs w:val="18"/>
                          <w:lang w:eastAsia="en-AU"/>
                        </w:rPr>
                      </w:pPr>
                      <w:r>
                        <w:rPr>
                          <w:sz w:val="18"/>
                          <w:szCs w:val="18"/>
                          <w:lang w:eastAsia="en-AU"/>
                        </w:rPr>
                        <w:t>Assistant Principal Appointments</w:t>
                      </w:r>
                    </w:p>
                    <w:p w14:paraId="3D1B32BB" w14:textId="3020D726" w:rsidR="00D54F36" w:rsidRDefault="00D54F36" w:rsidP="008D24EB">
                      <w:pPr>
                        <w:pStyle w:val="ListParagraph"/>
                        <w:numPr>
                          <w:ilvl w:val="0"/>
                          <w:numId w:val="2"/>
                        </w:numPr>
                        <w:spacing w:after="0"/>
                        <w:rPr>
                          <w:sz w:val="18"/>
                          <w:szCs w:val="18"/>
                          <w:lang w:eastAsia="en-AU"/>
                        </w:rPr>
                      </w:pPr>
                      <w:r>
                        <w:rPr>
                          <w:sz w:val="18"/>
                          <w:szCs w:val="18"/>
                          <w:lang w:eastAsia="en-AU"/>
                        </w:rPr>
                        <w:t>Workers’ Compensation</w:t>
                      </w:r>
                    </w:p>
                    <w:p w14:paraId="29EC5314" w14:textId="77777777" w:rsidR="00881DD9" w:rsidRPr="00EC38E9" w:rsidRDefault="00881DD9" w:rsidP="005E6F66">
                      <w:pPr>
                        <w:pStyle w:val="ListParagraph"/>
                        <w:spacing w:after="0"/>
                        <w:ind w:left="360"/>
                        <w:rPr>
                          <w:sz w:val="18"/>
                          <w:szCs w:val="18"/>
                          <w:lang w:eastAsia="en-AU"/>
                        </w:rPr>
                      </w:pPr>
                    </w:p>
                    <w:p w14:paraId="50A03070" w14:textId="669F9D15" w:rsidR="00896196" w:rsidRDefault="00896196" w:rsidP="0013439F">
                      <w:pPr>
                        <w:spacing w:after="0"/>
                        <w:rPr>
                          <w:b/>
                          <w:color w:val="0070C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
                          <w:color w:val="0070C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eduPay Hints and Tips</w:t>
                      </w:r>
                    </w:p>
                    <w:p w14:paraId="4289C189" w14:textId="16FCA410" w:rsidR="00583BB0" w:rsidRDefault="00881DD9" w:rsidP="00583BB0">
                      <w:pPr>
                        <w:pStyle w:val="ListParagraph"/>
                        <w:numPr>
                          <w:ilvl w:val="0"/>
                          <w:numId w:val="2"/>
                        </w:numPr>
                        <w:spacing w:after="0"/>
                        <w:rPr>
                          <w:sz w:val="18"/>
                          <w:szCs w:val="18"/>
                          <w:lang w:eastAsia="en-AU"/>
                        </w:rPr>
                      </w:pPr>
                      <w:r>
                        <w:rPr>
                          <w:sz w:val="18"/>
                          <w:szCs w:val="18"/>
                          <w:lang w:eastAsia="en-AU"/>
                        </w:rPr>
                        <w:t>Onboarding – Banking, Tax and Superannuation</w:t>
                      </w:r>
                      <w:r w:rsidR="004A787B">
                        <w:rPr>
                          <w:sz w:val="18"/>
                          <w:szCs w:val="18"/>
                          <w:lang w:eastAsia="en-AU"/>
                        </w:rPr>
                        <w:t>, DOE and SLP payrolls</w:t>
                      </w:r>
                    </w:p>
                    <w:p w14:paraId="140CF11C" w14:textId="3F63F9B8" w:rsidR="00935E35" w:rsidRDefault="005E6F66" w:rsidP="00583BB0">
                      <w:pPr>
                        <w:pStyle w:val="ListParagraph"/>
                        <w:numPr>
                          <w:ilvl w:val="0"/>
                          <w:numId w:val="2"/>
                        </w:numPr>
                        <w:spacing w:after="0"/>
                        <w:rPr>
                          <w:sz w:val="18"/>
                          <w:szCs w:val="18"/>
                          <w:lang w:eastAsia="en-AU"/>
                        </w:rPr>
                      </w:pPr>
                      <w:r>
                        <w:rPr>
                          <w:sz w:val="18"/>
                          <w:szCs w:val="18"/>
                          <w:lang w:eastAsia="en-AU"/>
                        </w:rPr>
                        <w:t>Superannuation End Dates – no longer recorded on termination.</w:t>
                      </w:r>
                    </w:p>
                    <w:p w14:paraId="51660873" w14:textId="77777777" w:rsidR="005E6F66" w:rsidRPr="00EC38E9" w:rsidRDefault="005E6F66" w:rsidP="005E6F66">
                      <w:pPr>
                        <w:pStyle w:val="ListParagraph"/>
                        <w:spacing w:after="0"/>
                        <w:ind w:left="360"/>
                        <w:rPr>
                          <w:sz w:val="18"/>
                          <w:szCs w:val="18"/>
                          <w:lang w:eastAsia="en-AU"/>
                        </w:rPr>
                      </w:pPr>
                    </w:p>
                    <w:p w14:paraId="1A9AD816" w14:textId="4251A5A8" w:rsidR="0089170C" w:rsidRDefault="0089170C" w:rsidP="0013439F">
                      <w:pPr>
                        <w:spacing w:after="0"/>
                        <w:rPr>
                          <w:b/>
                          <w:color w:val="0070C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
                          <w:color w:val="0070C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The eduPay Way</w:t>
                      </w:r>
                    </w:p>
                    <w:p w14:paraId="4E568C9C" w14:textId="41B60505" w:rsidR="00135E03" w:rsidRPr="00396B5D" w:rsidRDefault="00396B5D" w:rsidP="00396B5D">
                      <w:pPr>
                        <w:pStyle w:val="ListParagraph"/>
                        <w:numPr>
                          <w:ilvl w:val="0"/>
                          <w:numId w:val="9"/>
                        </w:numPr>
                        <w:spacing w:after="0"/>
                        <w:ind w:left="426" w:hanging="426"/>
                        <w:rPr>
                          <w:sz w:val="18"/>
                          <w:szCs w:val="18"/>
                          <w:lang w:eastAsia="en-AU"/>
                        </w:rPr>
                      </w:pPr>
                      <w:r w:rsidRPr="00396B5D">
                        <w:rPr>
                          <w:sz w:val="18"/>
                          <w:szCs w:val="18"/>
                          <w:lang w:eastAsia="en-AU"/>
                        </w:rPr>
                        <w:t>Time-in-Lieu handy hints</w:t>
                      </w:r>
                    </w:p>
                    <w:p w14:paraId="2559A3E2" w14:textId="1BE23221" w:rsidR="00396B5D" w:rsidRPr="00396B5D" w:rsidRDefault="00396B5D" w:rsidP="00396B5D">
                      <w:pPr>
                        <w:pStyle w:val="ListParagraph"/>
                        <w:numPr>
                          <w:ilvl w:val="0"/>
                          <w:numId w:val="9"/>
                        </w:numPr>
                        <w:spacing w:after="0"/>
                        <w:ind w:left="426" w:hanging="426"/>
                        <w:rPr>
                          <w:sz w:val="18"/>
                          <w:szCs w:val="18"/>
                          <w:lang w:eastAsia="en-AU"/>
                        </w:rPr>
                      </w:pPr>
                      <w:r w:rsidRPr="00396B5D">
                        <w:rPr>
                          <w:sz w:val="18"/>
                          <w:szCs w:val="18"/>
                          <w:lang w:eastAsia="en-AU"/>
                        </w:rPr>
                        <w:t>Principal Contracts reimagined</w:t>
                      </w:r>
                      <w:r>
                        <w:rPr>
                          <w:sz w:val="18"/>
                          <w:szCs w:val="18"/>
                          <w:lang w:eastAsia="en-AU"/>
                        </w:rPr>
                        <w:t>.</w:t>
                      </w:r>
                    </w:p>
                  </w:txbxContent>
                </v:textbox>
                <w10:wrap type="square" anchorx="margin"/>
              </v:shape>
            </w:pict>
          </mc:Fallback>
        </mc:AlternateContent>
      </w:r>
      <w:r w:rsidR="001C461C">
        <w:t>W</w:t>
      </w:r>
      <w:r w:rsidR="004E3006">
        <w:t>elcome</w:t>
      </w:r>
    </w:p>
    <w:p w14:paraId="400AAC4B" w14:textId="2F7F799B" w:rsidR="004E3006" w:rsidRPr="00022DCA" w:rsidRDefault="004E3006" w:rsidP="004E3006">
      <w:pPr>
        <w:pStyle w:val="HRM-Para-1"/>
      </w:pPr>
      <w:r w:rsidRPr="00022DCA">
        <w:t xml:space="preserve">Welcome to the </w:t>
      </w:r>
      <w:r>
        <w:t>2024</w:t>
      </w:r>
      <w:r w:rsidRPr="00022DCA">
        <w:t xml:space="preserve"> school year</w:t>
      </w:r>
      <w:r>
        <w:t>!</w:t>
      </w:r>
    </w:p>
    <w:p w14:paraId="74808081" w14:textId="77777777" w:rsidR="004E3006" w:rsidRDefault="004E3006" w:rsidP="004E3006">
      <w:pPr>
        <w:pStyle w:val="HRM-Para-1"/>
      </w:pPr>
      <w:r w:rsidRPr="00B45264">
        <w:t xml:space="preserve">HRM Online is a newsletter </w:t>
      </w:r>
      <w:r>
        <w:t>published</w:t>
      </w:r>
      <w:r w:rsidRPr="00B45264">
        <w:t xml:space="preserve"> regularly to principals, business managers and HR administrators.  HRM Online provides news and information </w:t>
      </w:r>
      <w:r>
        <w:t>regarding</w:t>
      </w:r>
      <w:r w:rsidRPr="00B45264">
        <w:t xml:space="preserve"> human resources policy</w:t>
      </w:r>
      <w:r>
        <w:t xml:space="preserve"> and </w:t>
      </w:r>
      <w:r w:rsidRPr="00B45264">
        <w:t>operation</w:t>
      </w:r>
      <w:r>
        <w:t>s and Hints &amp; Tips for ensuring your use of eduPay and Recruitment Online is effective.</w:t>
      </w:r>
    </w:p>
    <w:p w14:paraId="00CEBBBE" w14:textId="77777777" w:rsidR="004E3006" w:rsidRDefault="004E3006" w:rsidP="004E3006">
      <w:pPr>
        <w:pStyle w:val="HRM-Para-1"/>
      </w:pPr>
      <w:r w:rsidRPr="00DA73B8">
        <w:t xml:space="preserve">The </w:t>
      </w:r>
      <w:hyperlink r:id="rId11" w:history="1">
        <w:r w:rsidRPr="00DA73B8">
          <w:rPr>
            <w:rStyle w:val="Hyperlink"/>
          </w:rPr>
          <w:t>Policy and Advisory Library (PAL)</w:t>
        </w:r>
      </w:hyperlink>
      <w:r w:rsidRPr="00DA73B8">
        <w:t xml:space="preserve"> for schools is a comprehensive one-stop-shop for all </w:t>
      </w:r>
      <w:r>
        <w:t>d</w:t>
      </w:r>
      <w:r w:rsidRPr="00DA73B8">
        <w:t>epartment policy and related operational guidance and resources that apply to Victorian government schools.</w:t>
      </w:r>
      <w:r>
        <w:t xml:space="preserve"> PAL is available directly at: </w:t>
      </w:r>
      <w:hyperlink r:id="rId12" w:history="1">
        <w:r w:rsidRPr="004616A8">
          <w:rPr>
            <w:rStyle w:val="Hyperlink"/>
          </w:rPr>
          <w:t>https://www2.education.vic.gov.au/pal</w:t>
        </w:r>
      </w:hyperlink>
    </w:p>
    <w:p w14:paraId="16052AA3" w14:textId="77777777" w:rsidR="004E3006" w:rsidRDefault="004E3006" w:rsidP="004E3006">
      <w:pPr>
        <w:pStyle w:val="HRM-Para-1"/>
      </w:pPr>
      <w:r>
        <w:t>Answers to many queries and issues can be found by using the extensive A-Z Topic Index and reviewing relevant webpages or associated documents. HRM Online items regularly refer you to the policy, procedures or further help available on PAL.</w:t>
      </w:r>
    </w:p>
    <w:p w14:paraId="5F41750C" w14:textId="0E2C618B" w:rsidR="004E3006" w:rsidRDefault="00D47E76" w:rsidP="004E3006">
      <w:pPr>
        <w:pStyle w:val="HRM-Para-1"/>
      </w:pPr>
      <w:hyperlink r:id="rId13" w:history="1">
        <w:r w:rsidR="004E3006" w:rsidRPr="00DA73B8">
          <w:rPr>
            <w:rStyle w:val="Hyperlink"/>
          </w:rPr>
          <w:t>HRWeb</w:t>
        </w:r>
      </w:hyperlink>
      <w:r w:rsidR="004E3006">
        <w:t xml:space="preserve"> links for school-based policy will automatically redirect to the respective </w:t>
      </w:r>
      <w:hyperlink r:id="rId14" w:history="1">
        <w:r w:rsidR="004E3006" w:rsidRPr="002929FC">
          <w:rPr>
            <w:rStyle w:val="Hyperlink"/>
          </w:rPr>
          <w:t>PAL</w:t>
        </w:r>
      </w:hyperlink>
      <w:r w:rsidR="004E3006">
        <w:t xml:space="preserve"> topic page, where the policy is stored.</w:t>
      </w:r>
    </w:p>
    <w:p w14:paraId="6D343DC9" w14:textId="77777777" w:rsidR="004E3006" w:rsidRDefault="004E3006" w:rsidP="004E3006">
      <w:pPr>
        <w:spacing w:after="240"/>
      </w:pPr>
      <w:r w:rsidRPr="00B45264">
        <w:t xml:space="preserve">Feedback or suggestions for topics to be covered in HRM Online are welcome at any time.  Send your comments or suggestions to </w:t>
      </w:r>
      <w:hyperlink r:id="rId15" w:history="1">
        <w:r w:rsidRPr="004616A8">
          <w:rPr>
            <w:rStyle w:val="Hyperlink"/>
          </w:rPr>
          <w:t>hrweb@education.vic.gov.au</w:t>
        </w:r>
      </w:hyperlink>
      <w:r w:rsidRPr="00B45264">
        <w:t>.</w:t>
      </w:r>
    </w:p>
    <w:p w14:paraId="2E183E7A" w14:textId="77777777" w:rsidR="00693403" w:rsidRDefault="00693403" w:rsidP="00693403">
      <w:pPr>
        <w:pStyle w:val="Heading1"/>
        <w:rPr>
          <w:rFonts w:ascii="Calibri Light" w:eastAsia="Times New Roman" w:hAnsi="Calibri Light" w:cs="Calibri Light"/>
        </w:rPr>
      </w:pPr>
      <w:r>
        <w:rPr>
          <w:rFonts w:eastAsia="Times New Roman"/>
        </w:rPr>
        <w:t xml:space="preserve">Time in Lieu Acquittal </w:t>
      </w:r>
    </w:p>
    <w:p w14:paraId="7321931A" w14:textId="77777777" w:rsidR="00693403" w:rsidRDefault="00693403" w:rsidP="00693403">
      <w:r>
        <w:t xml:space="preserve">Principals and Business Managers are reminded that 2023 Time in Lieu balances need action by </w:t>
      </w:r>
      <w:r>
        <w:rPr>
          <w:b/>
          <w:bCs/>
        </w:rPr>
        <w:t xml:space="preserve">29 February 2024. </w:t>
      </w:r>
      <w:r>
        <w:t>There are three options available</w:t>
      </w:r>
      <w:r>
        <w:rPr>
          <w:b/>
          <w:bCs/>
        </w:rPr>
        <w:t>:</w:t>
      </w:r>
    </w:p>
    <w:p w14:paraId="6A1542E8" w14:textId="0FA61425" w:rsidR="00693403" w:rsidRPr="00693403" w:rsidRDefault="00693403" w:rsidP="009C5CD1">
      <w:pPr>
        <w:pStyle w:val="HRM-Dots"/>
        <w:numPr>
          <w:ilvl w:val="0"/>
          <w:numId w:val="4"/>
        </w:numPr>
      </w:pPr>
      <w:r w:rsidRPr="00693403">
        <w:rPr>
          <w:b/>
          <w:bCs/>
        </w:rPr>
        <w:t>Acquit</w:t>
      </w:r>
      <w:r w:rsidRPr="00693403">
        <w:t xml:space="preserve"> - The employee takes their </w:t>
      </w:r>
      <w:r w:rsidR="000551B5" w:rsidRPr="00693403">
        <w:t>T</w:t>
      </w:r>
      <w:r w:rsidR="000551B5">
        <w:t>I</w:t>
      </w:r>
      <w:r w:rsidR="000551B5" w:rsidRPr="00693403">
        <w:t>L,</w:t>
      </w:r>
      <w:r w:rsidRPr="00693403">
        <w:t xml:space="preserve"> and it is acquitted on eduPay</w:t>
      </w:r>
    </w:p>
    <w:p w14:paraId="4CB49EDD" w14:textId="77777777" w:rsidR="00693403" w:rsidRPr="00693403" w:rsidRDefault="00693403" w:rsidP="009C5CD1">
      <w:pPr>
        <w:pStyle w:val="HRM-Dots"/>
        <w:numPr>
          <w:ilvl w:val="0"/>
          <w:numId w:val="4"/>
        </w:numPr>
      </w:pPr>
      <w:r w:rsidRPr="00693403">
        <w:rPr>
          <w:b/>
          <w:bCs/>
        </w:rPr>
        <w:t>Defer</w:t>
      </w:r>
      <w:r w:rsidRPr="00693403">
        <w:t xml:space="preserve"> - The employee agrees to defer any TIL to be acquitted or paid out after 1 March 2024. This functionality has been in place since 2023 but as a refresher, the employee needs to access their eduPay homepage, click on My Time, click on Time in Lieu and confirm via the checkbox that they are agreeing to defer a decision about the acquittal of their TIL to after 1 March 2024.</w:t>
      </w:r>
    </w:p>
    <w:p w14:paraId="483F634B" w14:textId="215B3887" w:rsidR="00693403" w:rsidRPr="00693403" w:rsidRDefault="00693403" w:rsidP="009C5CD1">
      <w:pPr>
        <w:pStyle w:val="HRM-Dots"/>
        <w:numPr>
          <w:ilvl w:val="0"/>
          <w:numId w:val="4"/>
        </w:numPr>
        <w:spacing w:after="120"/>
        <w:ind w:left="357" w:hanging="357"/>
      </w:pPr>
      <w:r w:rsidRPr="00693403">
        <w:rPr>
          <w:b/>
          <w:bCs/>
        </w:rPr>
        <w:t>Automatic payout</w:t>
      </w:r>
      <w:r w:rsidRPr="00693403">
        <w:t xml:space="preserve"> – The employee takes no </w:t>
      </w:r>
      <w:r w:rsidR="000551B5" w:rsidRPr="00693403">
        <w:t>action,</w:t>
      </w:r>
      <w:r w:rsidRPr="00693403">
        <w:t xml:space="preserve"> and any outstanding T</w:t>
      </w:r>
      <w:r w:rsidR="000551B5">
        <w:t>I</w:t>
      </w:r>
      <w:r w:rsidRPr="00693403">
        <w:t>L balance will automatically be paid at 150% of the normal rate of pay for the T</w:t>
      </w:r>
      <w:r w:rsidR="00D47E76">
        <w:t>I</w:t>
      </w:r>
      <w:r w:rsidRPr="00693403">
        <w:t>L balance in the next pay cycle.</w:t>
      </w:r>
    </w:p>
    <w:p w14:paraId="42D11A60" w14:textId="77777777" w:rsidR="00693403" w:rsidRDefault="00693403" w:rsidP="00693403">
      <w:pPr>
        <w:pStyle w:val="HRM-Para-1"/>
        <w:rPr>
          <w:rFonts w:cs="Calibri"/>
        </w:rPr>
      </w:pPr>
      <w:r>
        <w:t>Please ensure you have a conversation with your employee regarding the option they will take and whether this meets the operational needs of the school.</w:t>
      </w:r>
    </w:p>
    <w:p w14:paraId="6AED9E74" w14:textId="725C5673" w:rsidR="00693403" w:rsidRDefault="00693403" w:rsidP="00693403">
      <w:pPr>
        <w:pStyle w:val="HRM-Para-1"/>
        <w:rPr>
          <w:rFonts w:eastAsia="Times New Roman"/>
        </w:rPr>
      </w:pPr>
      <w:r>
        <w:t xml:space="preserve">Remember that there are resources and supports to assist in navigating Time in Lieu accruals for school activities and camps, including an Activity Planner to support overnight on-call payments, </w:t>
      </w:r>
      <w:r w:rsidR="00526A02">
        <w:t xml:space="preserve">available on the </w:t>
      </w:r>
      <w:hyperlink r:id="rId16" w:history="1">
        <w:r w:rsidR="00526A02" w:rsidRPr="00526A02">
          <w:rPr>
            <w:rStyle w:val="Hyperlink"/>
          </w:rPr>
          <w:t>Time in Lieu – Teaching Service</w:t>
        </w:r>
      </w:hyperlink>
      <w:r w:rsidR="00526A02">
        <w:t xml:space="preserve"> page on PAL.</w:t>
      </w:r>
      <w:r>
        <w:t xml:space="preserve"> The Policy, Workplace Relations and Initiatives Branch (Schools) are working on other tools and resources in support and acknowledge that TIL is a complex area.  Please refer any queries to the Branch at </w:t>
      </w:r>
      <w:hyperlink r:id="rId17" w:history="1">
        <w:r>
          <w:rPr>
            <w:rStyle w:val="Hyperlink"/>
          </w:rPr>
          <w:t>workplace.relations@education.vic.gov.au</w:t>
        </w:r>
      </w:hyperlink>
      <w:r>
        <w:t xml:space="preserve">  </w:t>
      </w:r>
    </w:p>
    <w:p w14:paraId="74CEB4CC" w14:textId="1AC17303" w:rsidR="00ED1E71" w:rsidRPr="00ED1E71" w:rsidRDefault="00ED1E71" w:rsidP="00ED1E71">
      <w:pPr>
        <w:pStyle w:val="Heading1"/>
      </w:pPr>
      <w:r w:rsidRPr="00ED1E71">
        <w:t>Temporary Transfer of an Ongoing Employee </w:t>
      </w:r>
    </w:p>
    <w:p w14:paraId="38FADF02" w14:textId="77777777" w:rsidR="00ED1E71" w:rsidRDefault="00ED1E71" w:rsidP="00ED1E71">
      <w:pPr>
        <w:pStyle w:val="HRM-Para-1"/>
        <w:rPr>
          <w:rFonts w:cs="Calibri"/>
          <w:sz w:val="22"/>
        </w:rPr>
      </w:pPr>
      <w:r>
        <w:t xml:space="preserve">Where a current ongoing teaching service employee is appointed to a fixed term vacancy in the teaching service that results in a temporary transfer, they are to be issued with a temporary transfer letter. This letter is to detail the terms of conditions of the temporary transfer, including the dates the movement is effective for. A fixed term contract is </w:t>
      </w:r>
      <w:r>
        <w:rPr>
          <w:b/>
          <w:bCs/>
          <w:u w:val="single"/>
        </w:rPr>
        <w:t>not to be issued</w:t>
      </w:r>
      <w:r>
        <w:t> in these circumstances, as the employee already has an ongoing contract.  </w:t>
      </w:r>
    </w:p>
    <w:p w14:paraId="0B4A34F5" w14:textId="77777777" w:rsidR="00ED1E71" w:rsidRDefault="00ED1E71" w:rsidP="00ED1E71">
      <w:pPr>
        <w:pStyle w:val="HRM-Para-1"/>
      </w:pPr>
      <w:r>
        <w:t xml:space="preserve">For more information, contact Schools Recruitment Unit at </w:t>
      </w:r>
      <w:hyperlink r:id="rId18" w:history="1">
        <w:r>
          <w:rPr>
            <w:rStyle w:val="Hyperlink"/>
            <w:szCs w:val="20"/>
          </w:rPr>
          <w:t>schools.recruitment@education.vic.gov.au</w:t>
        </w:r>
      </w:hyperlink>
      <w:r>
        <w:t xml:space="preserve"> or on 1800 641 943 (Option for Recruitment). </w:t>
      </w:r>
    </w:p>
    <w:p w14:paraId="38DE5DB1" w14:textId="28F484E7" w:rsidR="00ED1E71" w:rsidRPr="00446B96" w:rsidRDefault="00ED1E71" w:rsidP="00446B96">
      <w:pPr>
        <w:pStyle w:val="Heading1"/>
      </w:pPr>
      <w:r w:rsidRPr="00446B96">
        <w:t>VIT annual registration – now required</w:t>
      </w:r>
    </w:p>
    <w:p w14:paraId="45BD1C1A" w14:textId="181AA96B" w:rsidR="00ED1E71" w:rsidRDefault="00ED1E71" w:rsidP="00446B96">
      <w:pPr>
        <w:pStyle w:val="HRM-Para-1"/>
        <w:rPr>
          <w:rFonts w:cs="Calibri"/>
          <w:sz w:val="22"/>
        </w:rPr>
      </w:pPr>
      <w:r>
        <w:t xml:space="preserve">A teacher cannot undertake teaching duties without current, valid VIT registration. For each teacher, principals are to ensure all VIT cards show current and valid registration status. Review the employee's card or check registration details on the </w:t>
      </w:r>
      <w:r>
        <w:rPr>
          <w:color w:val="000000"/>
          <w:u w:val="single"/>
          <w:shd w:val="clear" w:color="auto" w:fill="FFFFFF"/>
        </w:rPr>
        <w:t>public register</w:t>
      </w:r>
      <w:r>
        <w:t xml:space="preserve">.  If your employee has not yet renewed their VIT registration they </w:t>
      </w:r>
      <w:r w:rsidR="00D53F39">
        <w:t>cannot be engaged to te</w:t>
      </w:r>
      <w:r w:rsidR="00285D89">
        <w:t xml:space="preserve">ach until the VIT registration is </w:t>
      </w:r>
      <w:r w:rsidR="0043065E">
        <w:t>completed</w:t>
      </w:r>
      <w:r w:rsidR="00285D89">
        <w:t>.</w:t>
      </w:r>
      <w:r w:rsidR="0043065E">
        <w:t xml:space="preserve">  </w:t>
      </w:r>
      <w:r w:rsidR="00DD484E">
        <w:t>Encourage staff to renew</w:t>
      </w:r>
      <w:r>
        <w:t xml:space="preserve"> immediately.</w:t>
      </w:r>
    </w:p>
    <w:p w14:paraId="02EBF242" w14:textId="77777777" w:rsidR="00ED1E71" w:rsidRDefault="00ED1E71" w:rsidP="00446B96">
      <w:pPr>
        <w:pStyle w:val="HRM-Para-1"/>
      </w:pPr>
      <w:r>
        <w:t xml:space="preserve">A current employee is to record and update their VIT Registration details through ESS following which the HR Administrator validates the entry on the Suitability for Employment page if required. Status of all VIT registrations on eduPay is visible on the HR </w:t>
      </w:r>
      <w:r>
        <w:lastRenderedPageBreak/>
        <w:t xml:space="preserve">Administrator </w:t>
      </w:r>
      <w:r>
        <w:rPr>
          <w:i/>
          <w:iCs/>
          <w:color w:val="000000"/>
          <w:shd w:val="clear" w:color="auto" w:fill="FFFFFF"/>
        </w:rPr>
        <w:t>(HR Admin &gt; Manage Staff &gt; Suitability for Employment (then select VIT on the left-hand menu))</w:t>
      </w:r>
      <w:r>
        <w:t xml:space="preserve"> or the Principal's dashboard </w:t>
      </w:r>
      <w:r>
        <w:rPr>
          <w:i/>
          <w:iCs/>
          <w:color w:val="000000"/>
          <w:shd w:val="clear" w:color="auto" w:fill="FFFFFF"/>
        </w:rPr>
        <w:t>(Manager &gt; Manage My Team &gt; VIT)</w:t>
      </w:r>
    </w:p>
    <w:p w14:paraId="30B9752A" w14:textId="77777777" w:rsidR="00ED1E71" w:rsidRDefault="00ED1E71" w:rsidP="007E262E">
      <w:pPr>
        <w:pStyle w:val="HRM-Act"/>
      </w:pPr>
      <w:r w:rsidRPr="007E262E">
        <w:rPr>
          <w:b/>
          <w:bCs/>
          <w:shd w:val="clear" w:color="auto" w:fill="FFFFFF"/>
        </w:rPr>
        <w:t>Action</w:t>
      </w:r>
      <w:r>
        <w:rPr>
          <w:shd w:val="clear" w:color="auto" w:fill="FFFFFF"/>
        </w:rPr>
        <w:t xml:space="preserve">: Schools can view the status of their teacher registration by viewing “My School” portal, available from the </w:t>
      </w:r>
      <w:hyperlink r:id="rId19" w:tooltip="Original URL: https://www.vit.vic.edu.au/home. Click or tap if you trust this link." w:history="1">
        <w:r>
          <w:rPr>
            <w:rStyle w:val="Hyperlink"/>
            <w:i w:val="0"/>
            <w:iCs/>
            <w:shd w:val="clear" w:color="auto" w:fill="FFFFFF"/>
          </w:rPr>
          <w:t>VIT website</w:t>
        </w:r>
      </w:hyperlink>
      <w:r>
        <w:rPr>
          <w:shd w:val="clear" w:color="auto" w:fill="FFFFFF"/>
        </w:rPr>
        <w:t>.</w:t>
      </w:r>
    </w:p>
    <w:p w14:paraId="23F2B607" w14:textId="77777777" w:rsidR="00F959CC" w:rsidRDefault="00F959CC" w:rsidP="00F959CC">
      <w:pPr>
        <w:pStyle w:val="Heading1"/>
        <w:rPr>
          <w:rFonts w:ascii="Calibri Light" w:eastAsia="Times New Roman" w:hAnsi="Calibri Light" w:cs="Calibri Light"/>
        </w:rPr>
      </w:pPr>
      <w:r>
        <w:rPr>
          <w:rFonts w:eastAsia="Times New Roman"/>
        </w:rPr>
        <w:t>VIT registration Permission to Teach (PTT)</w:t>
      </w:r>
    </w:p>
    <w:p w14:paraId="313DE6F0" w14:textId="434EDBCE" w:rsidR="00F959CC" w:rsidRDefault="00F959CC" w:rsidP="00F959CC">
      <w:pPr>
        <w:pStyle w:val="HRM-Para-1"/>
      </w:pPr>
      <w:r>
        <w:t xml:space="preserve">Permission to teach (PTT) is </w:t>
      </w:r>
      <w:r w:rsidR="000E1CF6">
        <w:t xml:space="preserve">a </w:t>
      </w:r>
      <w:r>
        <w:t xml:space="preserve">VIT registration that is restricted to specific subjects and schools, and therefore </w:t>
      </w:r>
      <w:r>
        <w:rPr>
          <w:u w:val="single"/>
        </w:rPr>
        <w:t>cannot</w:t>
      </w:r>
      <w:r>
        <w:t xml:space="preserve"> be used to undertake casual relief teaching. Approved PTT registration is not transferable across schools and PTT holders cannot teach additional subjects. Please ensure that all Casual Relief Teachers (CRTs) engaged at the school through the school council or CRT agencies hold provisional or full VIT registration. </w:t>
      </w:r>
    </w:p>
    <w:p w14:paraId="407E15E3" w14:textId="5C31079B" w:rsidR="00ED1E71" w:rsidRDefault="00ED1E71" w:rsidP="00876916">
      <w:pPr>
        <w:pStyle w:val="Heading1"/>
        <w:rPr>
          <w:rFonts w:eastAsia="Times New Roman"/>
        </w:rPr>
      </w:pPr>
      <w:r>
        <w:rPr>
          <w:rFonts w:eastAsia="Times New Roman"/>
        </w:rPr>
        <w:t>Casual Relief Teacher (CRT) Panel – Rules of Use for schools</w:t>
      </w:r>
    </w:p>
    <w:p w14:paraId="401A79E9" w14:textId="77777777" w:rsidR="00ED1E71" w:rsidRDefault="00ED1E71" w:rsidP="00876916">
      <w:pPr>
        <w:pStyle w:val="HRM-Para-1"/>
        <w:rPr>
          <w:rFonts w:cs="Calibri"/>
          <w:sz w:val="22"/>
        </w:rPr>
      </w:pPr>
      <w:r>
        <w:t>Schools that wish to engage an agency for the provision of Casual Relief Teachers (CRT) are required to engage with the panel listed agencies contracted through the department's CRT panel arrangement. Schools may only consider engaging with non-listed agencies in the event that the school has exhausted all available panel agencies.</w:t>
      </w:r>
    </w:p>
    <w:p w14:paraId="31EFAFBE" w14:textId="77777777" w:rsidR="00876916" w:rsidRDefault="00ED1E71" w:rsidP="00876916">
      <w:pPr>
        <w:pStyle w:val="HRM-Para-1"/>
      </w:pPr>
      <w:r>
        <w:t xml:space="preserve">Schools are encouraged to regularly check the CRT </w:t>
      </w:r>
      <w:hyperlink r:id="rId20" w:anchor="/app/content/2986/support_and_service_(schools)%252Fprocurement,_funding,_travel_and_gifts%252Fprocurement%252Fdepartment_managed_categories" w:history="1">
        <w:r>
          <w:rPr>
            <w:rStyle w:val="Hyperlink"/>
          </w:rPr>
          <w:t>Rules of Use</w:t>
        </w:r>
      </w:hyperlink>
      <w:r>
        <w:t> (</w:t>
      </w:r>
      <w:proofErr w:type="spellStart"/>
      <w:r>
        <w:t>RoU</w:t>
      </w:r>
      <w:proofErr w:type="spellEnd"/>
      <w:r>
        <w:t xml:space="preserve">) for the most up to date information regarding the terms and conditions for CRT engagements through panel listed agencies. The </w:t>
      </w:r>
      <w:proofErr w:type="spellStart"/>
      <w:r>
        <w:t>RoU</w:t>
      </w:r>
      <w:proofErr w:type="spellEnd"/>
      <w:r>
        <w:t xml:space="preserve"> also outlines the rates and fees charged by each of the panel listed agencies.</w:t>
      </w:r>
    </w:p>
    <w:p w14:paraId="6D8176A9" w14:textId="2FAD99BD" w:rsidR="00740761" w:rsidRPr="00876916" w:rsidRDefault="00740761" w:rsidP="00876916">
      <w:pPr>
        <w:pStyle w:val="Heading1"/>
        <w:rPr>
          <w:rFonts w:eastAsiaTheme="minorHAnsi"/>
        </w:rPr>
      </w:pPr>
      <w:r>
        <w:rPr>
          <w:rFonts w:eastAsia="Times New Roman"/>
        </w:rPr>
        <w:t>Assistant Principal appointments </w:t>
      </w:r>
    </w:p>
    <w:p w14:paraId="1AB21307" w14:textId="2605D058" w:rsidR="00740761" w:rsidRPr="008A7075" w:rsidRDefault="00740761" w:rsidP="00740761">
      <w:pPr>
        <w:rPr>
          <w:rFonts w:cs="Calibri"/>
          <w:color w:val="0E101A"/>
          <w:lang w:eastAsia="en-AU"/>
        </w:rPr>
      </w:pPr>
      <w:r w:rsidRPr="008A7075">
        <w:rPr>
          <w:rFonts w:cs="Calibri"/>
          <w:color w:val="0E101A"/>
          <w:lang w:eastAsia="en-AU"/>
        </w:rPr>
        <w:t xml:space="preserve">Please note Assistant Principal Class vacancies are managed by schools and are tenured positions for periods of up to 5 years. Once a school has completed the selection process, the school must carry out the required employment checks and prepare the appointment in eduPay by taking the successful applicant to 'ready to hire' (RTH) in Recruitment Online (ROL). Schools </w:t>
      </w:r>
      <w:r w:rsidR="00DC50D3" w:rsidRPr="005A1AEE">
        <w:rPr>
          <w:rFonts w:cs="Calibri"/>
          <w:b/>
          <w:bCs/>
          <w:color w:val="0E101A"/>
          <w:lang w:eastAsia="en-AU"/>
        </w:rPr>
        <w:t>do</w:t>
      </w:r>
      <w:r w:rsidR="00061928" w:rsidRPr="005A1AEE">
        <w:rPr>
          <w:rFonts w:cs="Calibri"/>
          <w:b/>
          <w:bCs/>
          <w:color w:val="0E101A"/>
          <w:lang w:eastAsia="en-AU"/>
        </w:rPr>
        <w:t xml:space="preserve"> not</w:t>
      </w:r>
      <w:r w:rsidR="00DC50D3" w:rsidRPr="005A1AEE">
        <w:rPr>
          <w:rFonts w:cs="Calibri"/>
          <w:b/>
          <w:bCs/>
          <w:color w:val="0E101A"/>
          <w:lang w:eastAsia="en-AU"/>
        </w:rPr>
        <w:t xml:space="preserve"> </w:t>
      </w:r>
      <w:r w:rsidRPr="005A1AEE">
        <w:rPr>
          <w:rFonts w:cs="Calibri"/>
          <w:b/>
          <w:bCs/>
          <w:color w:val="0E101A"/>
          <w:lang w:eastAsia="en-AU"/>
        </w:rPr>
        <w:t>process the hire</w:t>
      </w:r>
      <w:r w:rsidR="00DC50D3" w:rsidRPr="005A1AEE">
        <w:rPr>
          <w:rFonts w:cs="Calibri"/>
          <w:b/>
          <w:bCs/>
          <w:color w:val="0E101A"/>
          <w:lang w:eastAsia="en-AU"/>
        </w:rPr>
        <w:t>/transfer</w:t>
      </w:r>
      <w:r w:rsidRPr="008A7075">
        <w:rPr>
          <w:rFonts w:cs="Calibri"/>
          <w:color w:val="0E101A"/>
          <w:lang w:eastAsia="en-AU"/>
        </w:rPr>
        <w:t xml:space="preserve"> in eduPay</w:t>
      </w:r>
      <w:r w:rsidR="00DC50D3">
        <w:rPr>
          <w:rFonts w:cs="Calibri"/>
          <w:color w:val="0E101A"/>
          <w:lang w:eastAsia="en-AU"/>
        </w:rPr>
        <w:t xml:space="preserve"> for the successful applicant</w:t>
      </w:r>
      <w:r w:rsidRPr="008A7075">
        <w:rPr>
          <w:rFonts w:cs="Calibri"/>
          <w:color w:val="0E101A"/>
          <w:lang w:eastAsia="en-AU"/>
        </w:rPr>
        <w:t>.  </w:t>
      </w:r>
    </w:p>
    <w:p w14:paraId="184C8F7C" w14:textId="77777777" w:rsidR="00740761" w:rsidRPr="008A7075" w:rsidRDefault="00740761" w:rsidP="00740761">
      <w:pPr>
        <w:rPr>
          <w:rFonts w:cs="Calibri"/>
          <w:color w:val="0E101A"/>
          <w:lang w:eastAsia="en-AU"/>
        </w:rPr>
      </w:pPr>
      <w:r w:rsidRPr="008A7075">
        <w:rPr>
          <w:rFonts w:cs="Calibri"/>
          <w:color w:val="0E101A"/>
          <w:lang w:eastAsia="en-AU"/>
        </w:rPr>
        <w:t>For Assistant Principal vacancies, schools are responsible for:</w:t>
      </w:r>
    </w:p>
    <w:p w14:paraId="4C2952C0" w14:textId="236DCAAF" w:rsidR="00740761" w:rsidRPr="008A7075" w:rsidRDefault="00740761" w:rsidP="009C5CD1">
      <w:pPr>
        <w:numPr>
          <w:ilvl w:val="0"/>
          <w:numId w:val="3"/>
        </w:numPr>
        <w:spacing w:after="0"/>
        <w:rPr>
          <w:rFonts w:eastAsia="Times New Roman" w:cs="Calibri"/>
          <w:color w:val="0E101A"/>
          <w:lang w:eastAsia="en-AU"/>
        </w:rPr>
      </w:pPr>
      <w:r w:rsidRPr="008A7075">
        <w:rPr>
          <w:rFonts w:eastAsia="Times New Roman" w:cs="Calibri"/>
          <w:color w:val="0E101A"/>
          <w:lang w:eastAsia="en-AU"/>
        </w:rPr>
        <w:t>advertising the vacancy on ROL  </w:t>
      </w:r>
    </w:p>
    <w:p w14:paraId="68586D42" w14:textId="6CBD8048" w:rsidR="00740761" w:rsidRPr="008A7075" w:rsidRDefault="00740761" w:rsidP="009C5CD1">
      <w:pPr>
        <w:numPr>
          <w:ilvl w:val="0"/>
          <w:numId w:val="3"/>
        </w:numPr>
        <w:spacing w:after="0"/>
        <w:rPr>
          <w:rFonts w:eastAsia="Times New Roman" w:cs="Calibri"/>
          <w:color w:val="0E101A"/>
          <w:lang w:eastAsia="en-AU"/>
        </w:rPr>
      </w:pPr>
      <w:r w:rsidRPr="008A7075">
        <w:rPr>
          <w:rFonts w:eastAsia="Times New Roman" w:cs="Calibri"/>
          <w:color w:val="0E101A"/>
          <w:lang w:eastAsia="en-AU"/>
        </w:rPr>
        <w:t>recording of the selection process outcome and </w:t>
      </w:r>
    </w:p>
    <w:p w14:paraId="23647131" w14:textId="732DEBF2" w:rsidR="00740761" w:rsidRPr="008A7075" w:rsidRDefault="00740761" w:rsidP="009C5CD1">
      <w:pPr>
        <w:numPr>
          <w:ilvl w:val="0"/>
          <w:numId w:val="3"/>
        </w:numPr>
        <w:ind w:left="714" w:hanging="357"/>
        <w:rPr>
          <w:rFonts w:eastAsia="Times New Roman" w:cs="Calibri"/>
          <w:color w:val="0E101A"/>
          <w:lang w:eastAsia="en-AU"/>
        </w:rPr>
      </w:pPr>
      <w:r w:rsidRPr="008A7075">
        <w:rPr>
          <w:rFonts w:eastAsia="Times New Roman" w:cs="Calibri"/>
          <w:color w:val="0E101A"/>
          <w:lang w:eastAsia="en-AU"/>
        </w:rPr>
        <w:t xml:space="preserve">preparing the hire on ROL to show the applicant at RTH status, </w:t>
      </w:r>
      <w:r w:rsidR="00C55261">
        <w:rPr>
          <w:rFonts w:eastAsia="Times New Roman" w:cs="Calibri"/>
          <w:color w:val="0E101A"/>
          <w:lang w:eastAsia="en-AU"/>
        </w:rPr>
        <w:t xml:space="preserve">this </w:t>
      </w:r>
      <w:r w:rsidRPr="008A7075">
        <w:rPr>
          <w:rFonts w:eastAsia="Times New Roman" w:cs="Calibri"/>
          <w:color w:val="0E101A"/>
          <w:lang w:eastAsia="en-AU"/>
        </w:rPr>
        <w:t>will trigger the Provisional Period (if applicable).</w:t>
      </w:r>
    </w:p>
    <w:p w14:paraId="2F759D7C" w14:textId="111821FD" w:rsidR="00740761" w:rsidRPr="008A7075" w:rsidRDefault="00740761" w:rsidP="00740761">
      <w:pPr>
        <w:rPr>
          <w:rFonts w:cs="Calibri"/>
          <w:color w:val="0E101A"/>
          <w:lang w:eastAsia="en-AU"/>
        </w:rPr>
      </w:pPr>
      <w:r w:rsidRPr="008A7075">
        <w:rPr>
          <w:rFonts w:cs="Calibri"/>
          <w:color w:val="0E101A"/>
          <w:lang w:eastAsia="en-AU"/>
        </w:rPr>
        <w:t>Schools Recruitment Unit (SRU) will receive an alert regarding the successful applicant and will resume the process by sending out a letter and contract to the principal of the school.</w:t>
      </w:r>
    </w:p>
    <w:p w14:paraId="4E277D0E" w14:textId="232D827C" w:rsidR="00740761" w:rsidRPr="008A7075" w:rsidRDefault="00740761" w:rsidP="00740761">
      <w:pPr>
        <w:rPr>
          <w:rFonts w:cs="Calibri"/>
          <w:color w:val="0E101A"/>
          <w:lang w:eastAsia="en-AU"/>
        </w:rPr>
      </w:pPr>
      <w:r w:rsidRPr="008A7075">
        <w:rPr>
          <w:rFonts w:cs="Calibri"/>
          <w:color w:val="0E101A"/>
          <w:lang w:eastAsia="en-AU"/>
        </w:rPr>
        <w:t>The eduPay hire in Manage Appointments is completed by the Schools HR team.</w:t>
      </w:r>
    </w:p>
    <w:p w14:paraId="70ABCF8F" w14:textId="155F6532" w:rsidR="00740761" w:rsidRDefault="00740761" w:rsidP="00740761">
      <w:pPr>
        <w:rPr>
          <w:rFonts w:cs="Calibri"/>
          <w:color w:val="0E101A"/>
          <w:lang w:eastAsia="en-AU"/>
        </w:rPr>
      </w:pPr>
      <w:r w:rsidRPr="008A7075">
        <w:rPr>
          <w:rFonts w:cs="Calibri"/>
          <w:color w:val="0E101A"/>
          <w:lang w:eastAsia="en-AU"/>
        </w:rPr>
        <w:t xml:space="preserve">For enquiries </w:t>
      </w:r>
      <w:r w:rsidR="00C55261">
        <w:rPr>
          <w:rFonts w:cs="Calibri"/>
          <w:color w:val="0E101A"/>
          <w:lang w:eastAsia="en-AU"/>
        </w:rPr>
        <w:t>regarding</w:t>
      </w:r>
      <w:r w:rsidRPr="008A7075">
        <w:rPr>
          <w:rFonts w:cs="Calibri"/>
          <w:color w:val="0E101A"/>
          <w:lang w:eastAsia="en-AU"/>
        </w:rPr>
        <w:t xml:space="preserve"> the Assistant Principal appointment process, please contact Schools Recruitment on 1800 641 943 or email School Recruitment - Principal and Executive Class at </w:t>
      </w:r>
      <w:hyperlink r:id="rId21" w:history="1">
        <w:r w:rsidRPr="008A7075">
          <w:rPr>
            <w:rStyle w:val="Hyperlink"/>
            <w:rFonts w:cs="Calibri"/>
          </w:rPr>
          <w:t>SR.PCE.Exec@education.vic.gov.au</w:t>
        </w:r>
      </w:hyperlink>
      <w:r w:rsidRPr="008A7075">
        <w:rPr>
          <w:rFonts w:cs="Calibri"/>
          <w:color w:val="0E101A"/>
          <w:lang w:eastAsia="en-AU"/>
        </w:rPr>
        <w:t>.</w:t>
      </w:r>
    </w:p>
    <w:p w14:paraId="4AE2F7D4" w14:textId="59A59245" w:rsidR="006A6C78" w:rsidRPr="006A6C78" w:rsidRDefault="006A6C78" w:rsidP="006A6C78">
      <w:pPr>
        <w:pStyle w:val="Heading1"/>
      </w:pPr>
      <w:r w:rsidRPr="006A6C78">
        <w:t xml:space="preserve">Workers’ compensation and return-to-work coordinator training and webinars </w:t>
      </w:r>
    </w:p>
    <w:p w14:paraId="3C301A4B" w14:textId="319CE0FC" w:rsidR="006A6C78" w:rsidRPr="00AB1B3D" w:rsidRDefault="006A6C78" w:rsidP="00AB1B3D">
      <w:pPr>
        <w:pStyle w:val="HRM-Para-1"/>
      </w:pPr>
      <w:r w:rsidRPr="00AB1B3D">
        <w:t xml:space="preserve">Return to work coordinators and staff responsible for managing workers’ compensation claims can register for training available in 2024. </w:t>
      </w:r>
      <w:r w:rsidR="00A237A6">
        <w:t xml:space="preserve"> </w:t>
      </w:r>
      <w:r w:rsidRPr="00AB1B3D">
        <w:t xml:space="preserve">A return-to-work coordinator helps someone injured at work to remain at, or return to, work as soon as safely possible. </w:t>
      </w:r>
    </w:p>
    <w:p w14:paraId="1C6D7921" w14:textId="77777777" w:rsidR="006A6C78" w:rsidRPr="00AB1B3D" w:rsidRDefault="006A6C78" w:rsidP="00AB1B3D">
      <w:pPr>
        <w:pStyle w:val="HRM-Para-1"/>
      </w:pPr>
      <w:r w:rsidRPr="00AB1B3D">
        <w:t xml:space="preserve">This training helps fulfil our obligations under Victorian workers’ compensation legislation, to appoint return to work coordinators with appropriate level of seniority and training. </w:t>
      </w:r>
    </w:p>
    <w:p w14:paraId="234A30C4" w14:textId="77777777" w:rsidR="001B3374" w:rsidRPr="00AB1B3D" w:rsidRDefault="006A6C78" w:rsidP="001B3374">
      <w:pPr>
        <w:pStyle w:val="HRM-Para-1"/>
      </w:pPr>
      <w:r w:rsidRPr="00AB1B3D">
        <w:t xml:space="preserve">Different training sessions are offered based on your workplace needs. Principals, SEILS, Directors and Executives are encouraged to ensure this information is shared with return-to-work coordinators and staff responsible for workers’ compensation claims management. </w:t>
      </w:r>
      <w:r w:rsidR="001B3374">
        <w:t xml:space="preserve"> F</w:t>
      </w:r>
      <w:r w:rsidR="001B3374" w:rsidRPr="00AB1B3D">
        <w:t>ree online courses and webinars to help staff support injured workers to return to work safely</w:t>
      </w:r>
      <w:r w:rsidR="001B3374">
        <w:t xml:space="preserve"> are available below</w:t>
      </w:r>
      <w:r w:rsidR="001B3374" w:rsidRPr="00AB1B3D">
        <w:t xml:space="preserve">. </w:t>
      </w:r>
    </w:p>
    <w:p w14:paraId="7ADE526F" w14:textId="77777777" w:rsidR="006A6C78" w:rsidRPr="006A6C78" w:rsidRDefault="006A6C78" w:rsidP="001C1DD1">
      <w:pPr>
        <w:pStyle w:val="HRM-H2"/>
      </w:pPr>
      <w:r w:rsidRPr="006A6C78">
        <w:t xml:space="preserve">Workers’ compensation one-day training </w:t>
      </w:r>
    </w:p>
    <w:p w14:paraId="3E0D5DD7" w14:textId="77777777" w:rsidR="006A6C78" w:rsidRPr="006A6C78" w:rsidRDefault="006A6C78" w:rsidP="00AB1B3D">
      <w:pPr>
        <w:pStyle w:val="HRM-Para-1"/>
      </w:pPr>
      <w:r w:rsidRPr="006A6C78">
        <w:t xml:space="preserve">This one-day training updates staff on regulatory and process changes and provides department-specific material to help with supporting injured staff to return to work safely. </w:t>
      </w:r>
    </w:p>
    <w:p w14:paraId="21D5E224" w14:textId="77777777" w:rsidR="006A6C78" w:rsidRPr="006A6C78" w:rsidRDefault="006A6C78" w:rsidP="00AB1B3D">
      <w:pPr>
        <w:pStyle w:val="HRM-Para-1"/>
      </w:pPr>
      <w:r w:rsidRPr="006A6C78">
        <w:t xml:space="preserve">Completing this course addresses the return-to-work coordinator competency requirement in occupational health and safety (OHS) audits. </w:t>
      </w:r>
    </w:p>
    <w:p w14:paraId="25513B2C" w14:textId="77777777" w:rsidR="006A6C78" w:rsidRPr="006A6C78" w:rsidRDefault="006A6C78" w:rsidP="00AB1B3D">
      <w:pPr>
        <w:pStyle w:val="HRM-Para-1"/>
      </w:pPr>
      <w:r w:rsidRPr="006A6C78">
        <w:t xml:space="preserve">This course is best suited for new as well as experienced return-to-work coordinators. </w:t>
      </w:r>
    </w:p>
    <w:p w14:paraId="3857D463" w14:textId="4F2BE817" w:rsidR="006A6C78" w:rsidRPr="006A6C78" w:rsidRDefault="006A6C78" w:rsidP="00AB1B3D">
      <w:pPr>
        <w:pStyle w:val="HRM-Para-1"/>
        <w:rPr>
          <w:rFonts w:ascii="Calibri Light" w:hAnsi="Calibri Light" w:cs="Calibri Light"/>
        </w:rPr>
      </w:pPr>
      <w:r w:rsidRPr="006A6C78">
        <w:t>For available dates</w:t>
      </w:r>
      <w:r w:rsidR="00D822A8">
        <w:t>,</w:t>
      </w:r>
      <w:r w:rsidRPr="006A6C78">
        <w:t xml:space="preserve"> and to register, refer to </w:t>
      </w:r>
      <w:hyperlink r:id="rId22" w:history="1">
        <w:r w:rsidRPr="00C13CC6">
          <w:rPr>
            <w:rStyle w:val="Hyperlink"/>
          </w:rPr>
          <w:t>Workers’ compensation (one-day course)</w:t>
        </w:r>
      </w:hyperlink>
      <w:r w:rsidRPr="006A6C78">
        <w:rPr>
          <w:color w:val="0562C1"/>
        </w:rPr>
        <w:t xml:space="preserve"> </w:t>
      </w:r>
      <w:r w:rsidRPr="006A6C78">
        <w:t xml:space="preserve">in LearnED. </w:t>
      </w:r>
    </w:p>
    <w:p w14:paraId="1C7BA5CB" w14:textId="77777777" w:rsidR="006A6C78" w:rsidRPr="006A6C78" w:rsidRDefault="006A6C78" w:rsidP="004B153C">
      <w:pPr>
        <w:pStyle w:val="HRM-H2"/>
      </w:pPr>
      <w:r w:rsidRPr="006A6C78">
        <w:t xml:space="preserve">Return-to-work coordinator roles and responsibilities training </w:t>
      </w:r>
    </w:p>
    <w:p w14:paraId="4E942FB1" w14:textId="77777777" w:rsidR="006A6C78" w:rsidRPr="00E234EC" w:rsidRDefault="006A6C78" w:rsidP="00E234EC">
      <w:pPr>
        <w:pStyle w:val="HRM-Para-1"/>
      </w:pPr>
      <w:r w:rsidRPr="00E234EC">
        <w:t xml:space="preserve">This 2-day WorkSafe-accredited course covers the OHS processes, roles and information return-to-work coordinators need to help workers return to work. </w:t>
      </w:r>
    </w:p>
    <w:p w14:paraId="25F67610" w14:textId="77777777" w:rsidR="006A6C78" w:rsidRPr="00E234EC" w:rsidRDefault="006A6C78" w:rsidP="00E234EC">
      <w:pPr>
        <w:pStyle w:val="HRM-Para-1"/>
      </w:pPr>
      <w:r w:rsidRPr="00E234EC">
        <w:t xml:space="preserve">Completing this course addresses the return-to-work coordinator competency requirement in OHS audits. </w:t>
      </w:r>
    </w:p>
    <w:p w14:paraId="7B1C18B4" w14:textId="77777777" w:rsidR="006A6C78" w:rsidRPr="00E234EC" w:rsidRDefault="006A6C78" w:rsidP="00E234EC">
      <w:pPr>
        <w:pStyle w:val="HRM-Para-1"/>
      </w:pPr>
      <w:r w:rsidRPr="00E234EC">
        <w:t xml:space="preserve">This course is best suited for new return-to-work coordinators. </w:t>
      </w:r>
    </w:p>
    <w:p w14:paraId="7FECA9DF" w14:textId="3D321176" w:rsidR="006A6C78" w:rsidRPr="00E234EC" w:rsidRDefault="006A6C78" w:rsidP="00E234EC">
      <w:pPr>
        <w:pStyle w:val="HRM-Para-1"/>
      </w:pPr>
      <w:r w:rsidRPr="00E234EC">
        <w:t xml:space="preserve">For available dates and to register, refer to </w:t>
      </w:r>
      <w:hyperlink r:id="rId23" w:history="1">
        <w:r w:rsidRPr="00E234EC">
          <w:rPr>
            <w:rStyle w:val="Hyperlink"/>
          </w:rPr>
          <w:t>Return-to-work coordinator roles and responsibilities</w:t>
        </w:r>
      </w:hyperlink>
      <w:r w:rsidRPr="00E234EC">
        <w:t xml:space="preserve"> in LearnED. </w:t>
      </w:r>
    </w:p>
    <w:p w14:paraId="353DD336" w14:textId="77777777" w:rsidR="006A6C78" w:rsidRPr="006A6C78" w:rsidRDefault="006A6C78" w:rsidP="004B153C">
      <w:pPr>
        <w:pStyle w:val="HRM-H2"/>
      </w:pPr>
      <w:r w:rsidRPr="006A6C78">
        <w:lastRenderedPageBreak/>
        <w:t xml:space="preserve">Workers’ compensation webinars </w:t>
      </w:r>
    </w:p>
    <w:p w14:paraId="1FDC9A8E" w14:textId="6BB2A7F1" w:rsidR="006A6C78" w:rsidRPr="00E234EC" w:rsidRDefault="00D822A8" w:rsidP="00E234EC">
      <w:pPr>
        <w:pStyle w:val="HRM-Para-1"/>
      </w:pPr>
      <w:r>
        <w:t>W</w:t>
      </w:r>
      <w:r w:rsidR="006A6C78" w:rsidRPr="00E234EC">
        <w:t xml:space="preserve">orkers’ compensation webinars are suitable for return-to-work coordinators, principals, business managers and HR administrators. </w:t>
      </w:r>
      <w:r w:rsidR="00361F11">
        <w:t>The webinars are 1 to 1.5 hours in length.</w:t>
      </w:r>
    </w:p>
    <w:p w14:paraId="6D220E8D" w14:textId="77777777" w:rsidR="006A6C78" w:rsidRPr="00E234EC" w:rsidRDefault="006A6C78" w:rsidP="00E234EC">
      <w:pPr>
        <w:pStyle w:val="HRM-Para-1"/>
      </w:pPr>
      <w:r w:rsidRPr="00E234EC">
        <w:t xml:space="preserve">You can register through the LearnED links below. </w:t>
      </w:r>
    </w:p>
    <w:p w14:paraId="4E9536AD" w14:textId="36FCD60A" w:rsidR="006A6C78" w:rsidRPr="00E234EC" w:rsidRDefault="00D47E76" w:rsidP="00B0311A">
      <w:pPr>
        <w:pStyle w:val="HRM-Para-1"/>
        <w:spacing w:after="0"/>
        <w:ind w:left="426"/>
      </w:pPr>
      <w:hyperlink r:id="rId24" w:history="1">
        <w:r w:rsidR="006A6C78" w:rsidRPr="00821043">
          <w:rPr>
            <w:rStyle w:val="Hyperlink"/>
          </w:rPr>
          <w:t>New work-related injury/claim process</w:t>
        </w:r>
      </w:hyperlink>
      <w:r w:rsidR="006A6C78" w:rsidRPr="00E234EC">
        <w:t xml:space="preserve"> </w:t>
      </w:r>
    </w:p>
    <w:p w14:paraId="4D5F63A3" w14:textId="77777777" w:rsidR="006A6C78" w:rsidRPr="00E234EC" w:rsidRDefault="006A6C78" w:rsidP="00B0311A">
      <w:pPr>
        <w:pStyle w:val="HRM-Para-1"/>
        <w:spacing w:after="0"/>
        <w:ind w:left="426"/>
      </w:pPr>
      <w:r w:rsidRPr="00E234EC">
        <w:t xml:space="preserve">Date &amp; Time: Wednesday 7 February 2024, 10 am to 11 am </w:t>
      </w:r>
    </w:p>
    <w:p w14:paraId="5F7E476B" w14:textId="77777777" w:rsidR="006A6C78" w:rsidRPr="00E234EC" w:rsidRDefault="006A6C78" w:rsidP="00B0311A">
      <w:pPr>
        <w:pStyle w:val="HRM-Para-1"/>
        <w:spacing w:after="0"/>
        <w:ind w:left="426"/>
      </w:pPr>
      <w:r w:rsidRPr="00E234EC">
        <w:t xml:space="preserve">Platform: online </w:t>
      </w:r>
    </w:p>
    <w:p w14:paraId="0A86C098" w14:textId="77777777" w:rsidR="006A6C78" w:rsidRPr="00E234EC" w:rsidRDefault="006A6C78" w:rsidP="00B0311A">
      <w:pPr>
        <w:pStyle w:val="HRM-Para-1"/>
        <w:ind w:left="426"/>
      </w:pPr>
      <w:r w:rsidRPr="00E234EC">
        <w:t xml:space="preserve">This webinar helps new and experienced return-to-work coordinators to better understand the new claims process including lodging a claim, liability, initial planning, leave entry and consultation. </w:t>
      </w:r>
    </w:p>
    <w:p w14:paraId="6E975032" w14:textId="2EAFB6B4" w:rsidR="006A6C78" w:rsidRPr="00FD60C6" w:rsidRDefault="00D47E76" w:rsidP="00B0311A">
      <w:pPr>
        <w:spacing w:after="0"/>
        <w:ind w:left="426"/>
      </w:pPr>
      <w:hyperlink r:id="rId25" w:history="1">
        <w:r w:rsidR="006A6C78" w:rsidRPr="00FD60C6">
          <w:rPr>
            <w:rStyle w:val="Hyperlink"/>
          </w:rPr>
          <w:t>Return-to-work obligations and responsibilities</w:t>
        </w:r>
      </w:hyperlink>
      <w:r w:rsidR="006A6C78" w:rsidRPr="00FD60C6">
        <w:t xml:space="preserve"> </w:t>
      </w:r>
    </w:p>
    <w:p w14:paraId="3DEC8B38" w14:textId="77777777" w:rsidR="006A6C78" w:rsidRPr="00FD60C6" w:rsidRDefault="006A6C78" w:rsidP="00B0311A">
      <w:pPr>
        <w:pStyle w:val="HRM-Para-1"/>
        <w:spacing w:after="0"/>
        <w:ind w:left="426"/>
      </w:pPr>
      <w:r w:rsidRPr="00FD60C6">
        <w:t xml:space="preserve">Date &amp; Time: Thursday 22 February 2024, 10 am to 11 am </w:t>
      </w:r>
    </w:p>
    <w:p w14:paraId="36A5C354" w14:textId="77777777" w:rsidR="006A6C78" w:rsidRPr="006A6C78" w:rsidRDefault="006A6C78" w:rsidP="00B0311A">
      <w:pPr>
        <w:pStyle w:val="HRM-Para-1"/>
        <w:spacing w:after="0"/>
        <w:ind w:left="426"/>
        <w:rPr>
          <w:rFonts w:cs="Calibri"/>
          <w:color w:val="000000"/>
          <w:sz w:val="22"/>
        </w:rPr>
      </w:pPr>
      <w:r w:rsidRPr="00FD60C6">
        <w:t>Platf</w:t>
      </w:r>
      <w:r w:rsidRPr="006A6C78">
        <w:rPr>
          <w:rFonts w:cs="Calibri"/>
          <w:color w:val="000000"/>
          <w:sz w:val="22"/>
        </w:rPr>
        <w:t xml:space="preserve">orm: online </w:t>
      </w:r>
    </w:p>
    <w:p w14:paraId="10433B25" w14:textId="77777777" w:rsidR="006A6C78" w:rsidRPr="006A6C78" w:rsidRDefault="006A6C78" w:rsidP="00B0311A">
      <w:pPr>
        <w:autoSpaceDE w:val="0"/>
        <w:autoSpaceDN w:val="0"/>
        <w:adjustRightInd w:val="0"/>
        <w:ind w:left="426"/>
        <w:rPr>
          <w:rFonts w:cs="Calibri"/>
          <w:color w:val="000000"/>
          <w:sz w:val="22"/>
          <w:szCs w:val="22"/>
        </w:rPr>
      </w:pPr>
      <w:r w:rsidRPr="006A6C78">
        <w:rPr>
          <w:rFonts w:cs="Calibri"/>
          <w:color w:val="000000"/>
          <w:sz w:val="22"/>
          <w:szCs w:val="22"/>
        </w:rPr>
        <w:t xml:space="preserve">This webinar takes new and experienced return-to-work coordinators through employer obligations and responsibilities, worker rights and obligations, return-to-work planning, and funding support. </w:t>
      </w:r>
    </w:p>
    <w:p w14:paraId="13655626" w14:textId="084D73EF" w:rsidR="006A6C78" w:rsidRPr="000278C7" w:rsidRDefault="00D47E76" w:rsidP="00B0311A">
      <w:pPr>
        <w:pStyle w:val="HRM-Para-1"/>
        <w:spacing w:after="0"/>
        <w:ind w:left="426"/>
      </w:pPr>
      <w:hyperlink r:id="rId26" w:history="1">
        <w:r w:rsidR="006A6C78" w:rsidRPr="001739D3">
          <w:rPr>
            <w:rStyle w:val="Hyperlink"/>
          </w:rPr>
          <w:t>Mental Health Claims Management</w:t>
        </w:r>
      </w:hyperlink>
      <w:r w:rsidR="006A6C78" w:rsidRPr="000278C7">
        <w:t xml:space="preserve"> </w:t>
      </w:r>
    </w:p>
    <w:p w14:paraId="31A6A77A" w14:textId="77777777" w:rsidR="006A6C78" w:rsidRPr="000278C7" w:rsidRDefault="006A6C78" w:rsidP="00B0311A">
      <w:pPr>
        <w:pStyle w:val="HRM-Para-1"/>
        <w:spacing w:after="0"/>
        <w:ind w:left="426"/>
      </w:pPr>
      <w:r w:rsidRPr="000278C7">
        <w:t xml:space="preserve">Date &amp; Time: Wednesday 28 February 2024, 10 am to 11:30 am </w:t>
      </w:r>
    </w:p>
    <w:p w14:paraId="6173CB96" w14:textId="77777777" w:rsidR="006A6C78" w:rsidRPr="000278C7" w:rsidRDefault="006A6C78" w:rsidP="00B0311A">
      <w:pPr>
        <w:pStyle w:val="HRM-Para-1"/>
        <w:spacing w:after="0"/>
        <w:ind w:left="426"/>
      </w:pPr>
      <w:r w:rsidRPr="000278C7">
        <w:t xml:space="preserve">Platform: online </w:t>
      </w:r>
    </w:p>
    <w:p w14:paraId="32561249" w14:textId="64C3CFCF" w:rsidR="006A6C78" w:rsidRPr="000278C7" w:rsidRDefault="006A6C78" w:rsidP="00B0311A">
      <w:pPr>
        <w:pStyle w:val="HRM-Para-1"/>
        <w:ind w:left="426"/>
      </w:pPr>
      <w:r w:rsidRPr="000278C7">
        <w:t>This session is designed for return-to-work coordinators and introduces prac</w:t>
      </w:r>
      <w:r w:rsidR="008D06ED">
        <w:t>tic</w:t>
      </w:r>
      <w:r w:rsidRPr="000278C7">
        <w:t xml:space="preserve">al strategies to support employees in returning to safe and sustainable work following a mental health claim. </w:t>
      </w:r>
    </w:p>
    <w:p w14:paraId="2B08375D" w14:textId="6F05B089" w:rsidR="006A6C78" w:rsidRPr="001739D3" w:rsidRDefault="00D47E76" w:rsidP="00B0311A">
      <w:pPr>
        <w:pStyle w:val="HRM-Para-1"/>
        <w:spacing w:after="0"/>
        <w:ind w:left="426"/>
      </w:pPr>
      <w:hyperlink r:id="rId27" w:history="1">
        <w:r w:rsidR="006A6C78" w:rsidRPr="001739D3">
          <w:rPr>
            <w:rStyle w:val="Hyperlink"/>
          </w:rPr>
          <w:t>Workers’ compensation eduPay management</w:t>
        </w:r>
      </w:hyperlink>
      <w:r w:rsidR="006A6C78" w:rsidRPr="001739D3">
        <w:t xml:space="preserve"> </w:t>
      </w:r>
    </w:p>
    <w:p w14:paraId="7540B124" w14:textId="77777777" w:rsidR="006A6C78" w:rsidRPr="001739D3" w:rsidRDefault="006A6C78" w:rsidP="00B0311A">
      <w:pPr>
        <w:pStyle w:val="HRM-Para-1"/>
        <w:spacing w:after="0"/>
        <w:ind w:left="426"/>
      </w:pPr>
      <w:r w:rsidRPr="001739D3">
        <w:t xml:space="preserve">Date &amp; Time: Wednesday 6 March 2024, 10 am to 11.30 am </w:t>
      </w:r>
    </w:p>
    <w:p w14:paraId="4DD8A16C" w14:textId="77777777" w:rsidR="006A6C78" w:rsidRPr="001739D3" w:rsidRDefault="006A6C78" w:rsidP="00B0311A">
      <w:pPr>
        <w:pStyle w:val="HRM-Para-1"/>
        <w:spacing w:after="0"/>
        <w:ind w:left="426"/>
      </w:pPr>
      <w:r w:rsidRPr="001739D3">
        <w:t xml:space="preserve">Platform: online </w:t>
      </w:r>
    </w:p>
    <w:p w14:paraId="0AB58314" w14:textId="77777777" w:rsidR="006A6C78" w:rsidRPr="001739D3" w:rsidRDefault="006A6C78" w:rsidP="00B0311A">
      <w:pPr>
        <w:pStyle w:val="HRM-Para-1"/>
        <w:ind w:left="426"/>
      </w:pPr>
      <w:r w:rsidRPr="001739D3">
        <w:t xml:space="preserve">This webinar is for human resource administrators with access and responsibility for entering WorkCover leave into eduPay. </w:t>
      </w:r>
    </w:p>
    <w:p w14:paraId="70725DBF" w14:textId="74D9C65E" w:rsidR="006A6C78" w:rsidRPr="001739D3" w:rsidRDefault="00D47E76" w:rsidP="00B0311A">
      <w:pPr>
        <w:pStyle w:val="HRM-Para-1"/>
        <w:spacing w:after="0"/>
        <w:ind w:left="426"/>
      </w:pPr>
      <w:hyperlink r:id="rId28" w:history="1">
        <w:r w:rsidR="006A6C78" w:rsidRPr="008D06ED">
          <w:rPr>
            <w:rStyle w:val="Hyperlink"/>
          </w:rPr>
          <w:t>Workers Compensa</w:t>
        </w:r>
        <w:r w:rsidR="0027659F" w:rsidRPr="008D06ED">
          <w:rPr>
            <w:rStyle w:val="Hyperlink"/>
          </w:rPr>
          <w:t>ti</w:t>
        </w:r>
        <w:r w:rsidR="006A6C78" w:rsidRPr="008D06ED">
          <w:rPr>
            <w:rStyle w:val="Hyperlink"/>
          </w:rPr>
          <w:t>on disputes and concilia</w:t>
        </w:r>
        <w:r w:rsidR="005E1B71" w:rsidRPr="008D06ED">
          <w:rPr>
            <w:rStyle w:val="Hyperlink"/>
          </w:rPr>
          <w:t>ti</w:t>
        </w:r>
        <w:r w:rsidR="006A6C78" w:rsidRPr="008D06ED">
          <w:rPr>
            <w:rStyle w:val="Hyperlink"/>
          </w:rPr>
          <w:t>on</w:t>
        </w:r>
      </w:hyperlink>
      <w:r w:rsidR="006A6C78" w:rsidRPr="001739D3">
        <w:t xml:space="preserve"> </w:t>
      </w:r>
    </w:p>
    <w:p w14:paraId="6E834D2A" w14:textId="77777777" w:rsidR="006A6C78" w:rsidRPr="001739D3" w:rsidRDefault="006A6C78" w:rsidP="00B0311A">
      <w:pPr>
        <w:pStyle w:val="HRM-Para-1"/>
        <w:spacing w:after="0"/>
        <w:ind w:left="426"/>
      </w:pPr>
      <w:r w:rsidRPr="001739D3">
        <w:t xml:space="preserve">Date &amp; Time: Wednesday 13 March 2024, 10 am to 11 am </w:t>
      </w:r>
    </w:p>
    <w:p w14:paraId="3E3429F0" w14:textId="224358C9" w:rsidR="006A6C78" w:rsidRPr="001739D3" w:rsidRDefault="006A6C78" w:rsidP="00B0311A">
      <w:pPr>
        <w:pStyle w:val="HRM-Para-1"/>
        <w:spacing w:after="0"/>
        <w:ind w:left="426"/>
      </w:pPr>
      <w:r w:rsidRPr="001739D3">
        <w:t>Pla</w:t>
      </w:r>
      <w:r w:rsidR="005E1B71" w:rsidRPr="001739D3">
        <w:t>tf</w:t>
      </w:r>
      <w:r w:rsidRPr="001739D3">
        <w:t xml:space="preserve">orm: online </w:t>
      </w:r>
    </w:p>
    <w:p w14:paraId="7239A264" w14:textId="10191F46" w:rsidR="006A6C78" w:rsidRPr="001739D3" w:rsidRDefault="006A6C78" w:rsidP="00B0311A">
      <w:pPr>
        <w:pStyle w:val="HRM-Para-1"/>
        <w:ind w:left="426"/>
      </w:pPr>
      <w:r w:rsidRPr="001739D3">
        <w:t xml:space="preserve">This session includes important </w:t>
      </w:r>
      <w:r w:rsidR="005E1B71" w:rsidRPr="001739D3">
        <w:t>information</w:t>
      </w:r>
      <w:r w:rsidRPr="001739D3">
        <w:t xml:space="preserve"> for managers and return-to-work coordinators, stepping through the </w:t>
      </w:r>
      <w:r w:rsidR="005E1B71" w:rsidRPr="001739D3">
        <w:t>litigation</w:t>
      </w:r>
      <w:r w:rsidRPr="001739D3">
        <w:t xml:space="preserve"> process for a workers’ compensa</w:t>
      </w:r>
      <w:r w:rsidR="005E1B71" w:rsidRPr="001739D3">
        <w:t>tio</w:t>
      </w:r>
      <w:r w:rsidRPr="001739D3">
        <w:t xml:space="preserve">n claim. </w:t>
      </w:r>
    </w:p>
    <w:p w14:paraId="2817DE1A" w14:textId="7216C475" w:rsidR="006A6C78" w:rsidRPr="00D62E2F" w:rsidRDefault="00D47E76" w:rsidP="00B0311A">
      <w:pPr>
        <w:pStyle w:val="HRM-Para-1"/>
        <w:spacing w:after="0"/>
        <w:ind w:left="426"/>
      </w:pPr>
      <w:hyperlink r:id="rId29" w:history="1">
        <w:r w:rsidR="006A6C78" w:rsidRPr="00D62E2F">
          <w:rPr>
            <w:rStyle w:val="Hyperlink"/>
          </w:rPr>
          <w:t>Determining Liability</w:t>
        </w:r>
      </w:hyperlink>
      <w:r w:rsidR="006A6C78" w:rsidRPr="00D62E2F">
        <w:t xml:space="preserve"> </w:t>
      </w:r>
    </w:p>
    <w:p w14:paraId="36B04404" w14:textId="77777777" w:rsidR="006A6C78" w:rsidRPr="00D62E2F" w:rsidRDefault="006A6C78" w:rsidP="00B0311A">
      <w:pPr>
        <w:pStyle w:val="HRM-Para-1"/>
        <w:spacing w:after="0"/>
        <w:ind w:left="426"/>
      </w:pPr>
      <w:r w:rsidRPr="00D62E2F">
        <w:t xml:space="preserve">Date &amp; Time: Wednesday 20 March 2024, 10am to 11am </w:t>
      </w:r>
    </w:p>
    <w:p w14:paraId="232E2C9D" w14:textId="6228128F" w:rsidR="006A6C78" w:rsidRPr="00D62E2F" w:rsidRDefault="006A6C78" w:rsidP="00B0311A">
      <w:pPr>
        <w:pStyle w:val="HRM-Para-1"/>
        <w:spacing w:after="0"/>
        <w:ind w:left="426"/>
      </w:pPr>
      <w:r w:rsidRPr="00D62E2F">
        <w:t>Pla</w:t>
      </w:r>
      <w:r w:rsidR="00415A41" w:rsidRPr="00D62E2F">
        <w:t>tf</w:t>
      </w:r>
      <w:r w:rsidRPr="00D62E2F">
        <w:t xml:space="preserve">orm: online </w:t>
      </w:r>
    </w:p>
    <w:p w14:paraId="3D7250BC" w14:textId="7C3B2D0A" w:rsidR="006A6C78" w:rsidRPr="00D62E2F" w:rsidRDefault="006A6C78" w:rsidP="00B0311A">
      <w:pPr>
        <w:pStyle w:val="HRM-Para-1"/>
        <w:ind w:left="426"/>
      </w:pPr>
      <w:r w:rsidRPr="00D62E2F">
        <w:t xml:space="preserve">This session covers the claim lodgement process and the requirements of the WorkSafe agent, Gallagher Basset, to determine a claim’s liability. It also includes guidance on </w:t>
      </w:r>
      <w:r w:rsidR="0068226D" w:rsidRPr="00D62E2F">
        <w:t>submitting information</w:t>
      </w:r>
      <w:r w:rsidRPr="00D62E2F">
        <w:t xml:space="preserve"> and how to prepare for</w:t>
      </w:r>
      <w:r w:rsidR="0068226D" w:rsidRPr="00D62E2F">
        <w:t xml:space="preserve"> investigations relating</w:t>
      </w:r>
      <w:r w:rsidRPr="00D62E2F">
        <w:t xml:space="preserve"> to the claim’s liability. </w:t>
      </w:r>
    </w:p>
    <w:p w14:paraId="659023FF" w14:textId="77777777" w:rsidR="006A6C78" w:rsidRPr="006A6C78" w:rsidRDefault="006A6C78" w:rsidP="0068226D">
      <w:pPr>
        <w:pStyle w:val="Heading1"/>
      </w:pPr>
      <w:r w:rsidRPr="006A6C78">
        <w:t xml:space="preserve">Available training sessions post-Term 1 </w:t>
      </w:r>
    </w:p>
    <w:p w14:paraId="65C1D676" w14:textId="1E00335D" w:rsidR="006A6C78" w:rsidRPr="00D62E2F" w:rsidRDefault="00D47E76" w:rsidP="00B0311A">
      <w:pPr>
        <w:pStyle w:val="HRM-Para-1"/>
        <w:spacing w:after="0"/>
        <w:ind w:left="426"/>
      </w:pPr>
      <w:hyperlink r:id="rId30" w:history="1">
        <w:r w:rsidR="006A6C78" w:rsidRPr="00D62E2F">
          <w:rPr>
            <w:rStyle w:val="Hyperlink"/>
          </w:rPr>
          <w:t>Workers’ compensation records management</w:t>
        </w:r>
      </w:hyperlink>
      <w:r w:rsidR="006A6C78" w:rsidRPr="00D62E2F">
        <w:t xml:space="preserve"> </w:t>
      </w:r>
    </w:p>
    <w:p w14:paraId="584D4B20" w14:textId="77777777" w:rsidR="006A6C78" w:rsidRPr="00D62E2F" w:rsidRDefault="006A6C78" w:rsidP="00B0311A">
      <w:pPr>
        <w:pStyle w:val="HRM-Para-1"/>
        <w:spacing w:after="0"/>
        <w:ind w:left="426"/>
      </w:pPr>
      <w:r w:rsidRPr="00D62E2F">
        <w:t xml:space="preserve">Date &amp; Time: Wednesday 29 May 2024, 10 am to 11 am </w:t>
      </w:r>
    </w:p>
    <w:p w14:paraId="2847F7CC" w14:textId="77777777" w:rsidR="006A6C78" w:rsidRPr="00D62E2F" w:rsidRDefault="006A6C78" w:rsidP="00B0311A">
      <w:pPr>
        <w:pStyle w:val="HRM-Para-1"/>
        <w:spacing w:after="0"/>
        <w:ind w:left="426"/>
      </w:pPr>
      <w:r w:rsidRPr="00D62E2F">
        <w:t xml:space="preserve">Platform: online </w:t>
      </w:r>
    </w:p>
    <w:p w14:paraId="6BFA1989" w14:textId="77777777" w:rsidR="006A6C78" w:rsidRPr="00D62E2F" w:rsidRDefault="006A6C78" w:rsidP="00B0311A">
      <w:pPr>
        <w:pStyle w:val="HRM-Para-1"/>
        <w:ind w:left="426"/>
      </w:pPr>
      <w:r w:rsidRPr="00D62E2F">
        <w:t xml:space="preserve">Learn about the principles of effective records management. </w:t>
      </w:r>
    </w:p>
    <w:p w14:paraId="74B28118" w14:textId="7DCED362" w:rsidR="006A6C78" w:rsidRPr="00BB66C1" w:rsidRDefault="00D47E76" w:rsidP="00B0311A">
      <w:pPr>
        <w:pStyle w:val="HRM-Para-1"/>
        <w:spacing w:after="0"/>
        <w:ind w:left="426"/>
      </w:pPr>
      <w:hyperlink r:id="rId31" w:history="1">
        <w:r w:rsidR="006A6C78" w:rsidRPr="00BB66C1">
          <w:rPr>
            <w:rStyle w:val="Hyperlink"/>
          </w:rPr>
          <w:t>Workers’ compensation litigation</w:t>
        </w:r>
      </w:hyperlink>
      <w:r w:rsidR="006A6C78" w:rsidRPr="00BB66C1">
        <w:t xml:space="preserve"> </w:t>
      </w:r>
    </w:p>
    <w:p w14:paraId="7F0F7E4F" w14:textId="77777777" w:rsidR="006A6C78" w:rsidRPr="00BB66C1" w:rsidRDefault="006A6C78" w:rsidP="00B0311A">
      <w:pPr>
        <w:pStyle w:val="HRM-Para-1"/>
        <w:spacing w:after="0"/>
        <w:ind w:left="426"/>
      </w:pPr>
      <w:r w:rsidRPr="00BB66C1">
        <w:t xml:space="preserve">Date &amp; Time: Thursday 13 June 2024, 10 am to 11 am </w:t>
      </w:r>
    </w:p>
    <w:p w14:paraId="106DA200" w14:textId="77777777" w:rsidR="006A6C78" w:rsidRPr="00BB66C1" w:rsidRDefault="006A6C78" w:rsidP="00B0311A">
      <w:pPr>
        <w:pStyle w:val="HRM-Para-1"/>
        <w:spacing w:after="0"/>
        <w:ind w:left="426"/>
      </w:pPr>
      <w:r w:rsidRPr="00BB66C1">
        <w:t xml:space="preserve">Platform: online </w:t>
      </w:r>
    </w:p>
    <w:p w14:paraId="58EC92DF" w14:textId="77777777" w:rsidR="006A6C78" w:rsidRPr="00BB66C1" w:rsidRDefault="006A6C78" w:rsidP="00B0311A">
      <w:pPr>
        <w:pStyle w:val="HRM-Para-1"/>
        <w:ind w:left="426"/>
      </w:pPr>
      <w:r w:rsidRPr="00BB66C1">
        <w:t xml:space="preserve">This session includes important information for managers and return to work coordinators, stepping through the litigation process for a workers’ compensation claim. </w:t>
      </w:r>
    </w:p>
    <w:p w14:paraId="06CB49AF" w14:textId="3F96CDE5" w:rsidR="006A6C78" w:rsidRPr="00BB66C1" w:rsidRDefault="00D47E76" w:rsidP="00B0311A">
      <w:pPr>
        <w:pStyle w:val="HRM-Para-1"/>
        <w:spacing w:after="0"/>
        <w:ind w:left="426"/>
      </w:pPr>
      <w:hyperlink r:id="rId32" w:history="1">
        <w:r w:rsidR="006A6C78" w:rsidRPr="00BB66C1">
          <w:rPr>
            <w:rStyle w:val="Hyperlink"/>
          </w:rPr>
          <w:t>Temporary Return to Work Placements</w:t>
        </w:r>
      </w:hyperlink>
      <w:r w:rsidR="006A6C78" w:rsidRPr="00BB66C1">
        <w:t xml:space="preserve"> </w:t>
      </w:r>
    </w:p>
    <w:p w14:paraId="3FD67BCA" w14:textId="77777777" w:rsidR="006A6C78" w:rsidRPr="00BB66C1" w:rsidRDefault="006A6C78" w:rsidP="00B0311A">
      <w:pPr>
        <w:pStyle w:val="HRM-Para-1"/>
        <w:spacing w:after="0"/>
        <w:ind w:left="426"/>
      </w:pPr>
      <w:r w:rsidRPr="00BB66C1">
        <w:t xml:space="preserve">Date &amp; Time: Monday 12 August 2024, 10 am to 11 am </w:t>
      </w:r>
    </w:p>
    <w:p w14:paraId="2257DD96" w14:textId="77777777" w:rsidR="006A6C78" w:rsidRPr="00BB66C1" w:rsidRDefault="006A6C78" w:rsidP="00B0311A">
      <w:pPr>
        <w:pStyle w:val="HRM-Para-1"/>
        <w:spacing w:after="0"/>
        <w:ind w:left="426"/>
      </w:pPr>
      <w:r w:rsidRPr="00BB66C1">
        <w:t xml:space="preserve">Platform: online </w:t>
      </w:r>
    </w:p>
    <w:p w14:paraId="1FDC77DF" w14:textId="77777777" w:rsidR="006A6C78" w:rsidRPr="00BB66C1" w:rsidRDefault="006A6C78" w:rsidP="00B0311A">
      <w:pPr>
        <w:pStyle w:val="HRM-Para-1"/>
        <w:ind w:left="426"/>
      </w:pPr>
      <w:r w:rsidRPr="00BB66C1">
        <w:t xml:space="preserve">Learn about the temporary return to work process including hosting someone on a return to work. </w:t>
      </w:r>
    </w:p>
    <w:p w14:paraId="67EF5836" w14:textId="7B0BED19" w:rsidR="006A6C78" w:rsidRPr="00BB66C1" w:rsidRDefault="00D47E76" w:rsidP="00B0311A">
      <w:pPr>
        <w:pStyle w:val="HRM-Para-1"/>
        <w:spacing w:after="0"/>
        <w:ind w:left="426"/>
      </w:pPr>
      <w:hyperlink r:id="rId33" w:history="1">
        <w:r w:rsidR="006A6C78" w:rsidRPr="00BB66C1">
          <w:rPr>
            <w:rStyle w:val="Hyperlink"/>
          </w:rPr>
          <w:t>Workers’ compensation Questions and Answers</w:t>
        </w:r>
      </w:hyperlink>
      <w:r w:rsidR="006A6C78" w:rsidRPr="00BB66C1">
        <w:t xml:space="preserve"> </w:t>
      </w:r>
    </w:p>
    <w:p w14:paraId="64180447" w14:textId="77777777" w:rsidR="006A6C78" w:rsidRPr="00BB66C1" w:rsidRDefault="006A6C78" w:rsidP="00B0311A">
      <w:pPr>
        <w:pStyle w:val="HRM-Para-1"/>
        <w:spacing w:after="0"/>
        <w:ind w:left="426"/>
      </w:pPr>
      <w:r w:rsidRPr="00BB66C1">
        <w:t xml:space="preserve">Date &amp; Time: Wednesday 28 August 2024, 10 am to 11:00 am </w:t>
      </w:r>
    </w:p>
    <w:p w14:paraId="086910E1" w14:textId="77777777" w:rsidR="006A6C78" w:rsidRPr="00BB66C1" w:rsidRDefault="006A6C78" w:rsidP="00B0311A">
      <w:pPr>
        <w:pStyle w:val="HRM-Para-1"/>
        <w:spacing w:after="0"/>
        <w:ind w:left="426"/>
      </w:pPr>
      <w:r w:rsidRPr="00BB66C1">
        <w:t xml:space="preserve">Platform: online </w:t>
      </w:r>
    </w:p>
    <w:p w14:paraId="41B94F98" w14:textId="77777777" w:rsidR="006A6C78" w:rsidRPr="00BB66C1" w:rsidRDefault="006A6C78" w:rsidP="00B0311A">
      <w:pPr>
        <w:pStyle w:val="HRM-Para-1"/>
        <w:ind w:left="426"/>
      </w:pPr>
      <w:r w:rsidRPr="00BB66C1">
        <w:t xml:space="preserve">This session covers key topics and frequently asked questions. </w:t>
      </w:r>
    </w:p>
    <w:p w14:paraId="1CD52852" w14:textId="77777777" w:rsidR="006A6C78" w:rsidRPr="006A6C78" w:rsidRDefault="006A6C78" w:rsidP="0068226D">
      <w:pPr>
        <w:pStyle w:val="Heading1"/>
      </w:pPr>
      <w:r w:rsidRPr="006A6C78">
        <w:t xml:space="preserve">Return-to-work coordinators </w:t>
      </w:r>
    </w:p>
    <w:p w14:paraId="387892E7" w14:textId="77777777" w:rsidR="006A6C78" w:rsidRPr="00AF54E0" w:rsidRDefault="006A6C78" w:rsidP="00AF54E0">
      <w:pPr>
        <w:pStyle w:val="HRM-Para-1"/>
      </w:pPr>
      <w:r w:rsidRPr="00AF54E0">
        <w:t xml:space="preserve">Return-to-work coordinators with the appropriate level of seniority are appointed in all work areas. </w:t>
      </w:r>
    </w:p>
    <w:p w14:paraId="04A87BD7" w14:textId="688D29EE" w:rsidR="006A6C78" w:rsidRPr="00AF54E0" w:rsidRDefault="006A6C78" w:rsidP="00AF54E0">
      <w:pPr>
        <w:pStyle w:val="HRM-Para-1"/>
      </w:pPr>
      <w:r w:rsidRPr="00AF54E0">
        <w:lastRenderedPageBreak/>
        <w:t xml:space="preserve">For more information about the </w:t>
      </w:r>
      <w:r w:rsidR="0068226D" w:rsidRPr="00AF54E0">
        <w:t>return-to-work</w:t>
      </w:r>
      <w:r w:rsidRPr="00AF54E0">
        <w:t xml:space="preserve"> coordinator role requirements, refer to WorkSafe’s </w:t>
      </w:r>
      <w:hyperlink r:id="rId34" w:history="1">
        <w:r w:rsidRPr="00AF54E0">
          <w:rPr>
            <w:rStyle w:val="Hyperlink"/>
          </w:rPr>
          <w:t>Return to Work Coordinator Compliance Code</w:t>
        </w:r>
      </w:hyperlink>
      <w:r w:rsidRPr="00AF54E0">
        <w:t xml:space="preserve">. </w:t>
      </w:r>
    </w:p>
    <w:p w14:paraId="4EA3AB5D" w14:textId="7322C0CE" w:rsidR="006A6C78" w:rsidRPr="00AF54E0" w:rsidRDefault="006A6C78" w:rsidP="00AF54E0">
      <w:pPr>
        <w:pStyle w:val="HRM-Para-1"/>
      </w:pPr>
      <w:r w:rsidRPr="00AF54E0">
        <w:t xml:space="preserve">We should all know who our return-to-work coordinators are. Work areas should share this information through team meetings and any relevant workplace policies, </w:t>
      </w:r>
      <w:r w:rsidR="00F7147B" w:rsidRPr="00AF54E0">
        <w:t>records,</w:t>
      </w:r>
      <w:r w:rsidRPr="00AF54E0">
        <w:t xml:space="preserve"> or notices, such as the ‘</w:t>
      </w:r>
      <w:hyperlink r:id="rId35" w:history="1">
        <w:r w:rsidRPr="008A5135">
          <w:rPr>
            <w:rStyle w:val="Hyperlink"/>
          </w:rPr>
          <w:t>If you are injured at work</w:t>
        </w:r>
      </w:hyperlink>
      <w:r w:rsidRPr="00AF54E0">
        <w:t xml:space="preserve">’ poster. </w:t>
      </w:r>
    </w:p>
    <w:p w14:paraId="77F1FAD4" w14:textId="77777777" w:rsidR="006A6C78" w:rsidRPr="006A6C78" w:rsidRDefault="006A6C78" w:rsidP="0068226D">
      <w:pPr>
        <w:pStyle w:val="Heading1"/>
      </w:pPr>
      <w:r w:rsidRPr="006A6C78">
        <w:t xml:space="preserve">Policy, guidance and resources </w:t>
      </w:r>
    </w:p>
    <w:p w14:paraId="77B8D600" w14:textId="53BB31C5" w:rsidR="006A6C78" w:rsidRPr="006A6C78" w:rsidRDefault="008E1158" w:rsidP="006A6C78">
      <w:pPr>
        <w:autoSpaceDE w:val="0"/>
        <w:autoSpaceDN w:val="0"/>
        <w:adjustRightInd w:val="0"/>
        <w:spacing w:after="0"/>
        <w:rPr>
          <w:rFonts w:cs="Calibri"/>
          <w:color w:val="000000"/>
          <w:sz w:val="22"/>
          <w:szCs w:val="22"/>
        </w:rPr>
      </w:pPr>
      <w:r>
        <w:rPr>
          <w:rFonts w:cs="Calibri"/>
          <w:color w:val="000000"/>
          <w:sz w:val="22"/>
          <w:szCs w:val="22"/>
        </w:rPr>
        <w:t>The</w:t>
      </w:r>
      <w:r w:rsidR="006A6C78" w:rsidRPr="006A6C78">
        <w:rPr>
          <w:rFonts w:cs="Calibri"/>
          <w:color w:val="000000"/>
          <w:sz w:val="22"/>
          <w:szCs w:val="22"/>
        </w:rPr>
        <w:t xml:space="preserve"> </w:t>
      </w:r>
      <w:r w:rsidR="006A6C78" w:rsidRPr="006A6C78">
        <w:rPr>
          <w:rStyle w:val="HRM-Para-1Char"/>
        </w:rPr>
        <w:t>Policy and Advisory Library i</w:t>
      </w:r>
      <w:r w:rsidR="006A6C78" w:rsidRPr="006A6C78">
        <w:rPr>
          <w:rFonts w:cs="Calibri"/>
          <w:color w:val="000000"/>
          <w:sz w:val="22"/>
          <w:szCs w:val="22"/>
        </w:rPr>
        <w:t xml:space="preserve">ncludes all related policy information, </w:t>
      </w:r>
      <w:r w:rsidR="00F7147B" w:rsidRPr="006A6C78">
        <w:rPr>
          <w:rFonts w:cs="Calibri"/>
          <w:color w:val="000000"/>
          <w:sz w:val="22"/>
          <w:szCs w:val="22"/>
        </w:rPr>
        <w:t>guidance,</w:t>
      </w:r>
      <w:r w:rsidR="006A6C78" w:rsidRPr="006A6C78">
        <w:rPr>
          <w:rFonts w:cs="Calibri"/>
          <w:color w:val="000000"/>
          <w:sz w:val="22"/>
          <w:szCs w:val="22"/>
        </w:rPr>
        <w:t xml:space="preserve"> and resources under the relevant menu tab:</w:t>
      </w:r>
      <w:r w:rsidR="006F69CA">
        <w:rPr>
          <w:rFonts w:cs="Calibri"/>
          <w:color w:val="000000"/>
          <w:sz w:val="22"/>
          <w:szCs w:val="22"/>
        </w:rPr>
        <w:t xml:space="preserve">  </w:t>
      </w:r>
      <w:hyperlink r:id="rId36" w:history="1">
        <w:r w:rsidR="006A6C78" w:rsidRPr="006A6C78">
          <w:rPr>
            <w:rStyle w:val="Hyperlink"/>
            <w:rFonts w:cs="Calibri"/>
            <w:sz w:val="22"/>
            <w:szCs w:val="22"/>
          </w:rPr>
          <w:t>Workers’ Compensation</w:t>
        </w:r>
      </w:hyperlink>
      <w:r w:rsidR="006A6C78" w:rsidRPr="006A6C78">
        <w:rPr>
          <w:rFonts w:cs="Calibri"/>
          <w:color w:val="000000"/>
          <w:sz w:val="22"/>
          <w:szCs w:val="22"/>
        </w:rPr>
        <w:t xml:space="preserve">. </w:t>
      </w:r>
    </w:p>
    <w:p w14:paraId="7E5E71E0" w14:textId="77777777" w:rsidR="006A6C78" w:rsidRPr="006A6C78" w:rsidRDefault="006A6C78" w:rsidP="00F7147B">
      <w:pPr>
        <w:pStyle w:val="Heading1"/>
      </w:pPr>
      <w:r w:rsidRPr="006A6C78">
        <w:t xml:space="preserve">Find out more! </w:t>
      </w:r>
    </w:p>
    <w:p w14:paraId="0843A39A" w14:textId="77777777" w:rsidR="006A6C78" w:rsidRPr="006F69CA" w:rsidRDefault="006A6C78" w:rsidP="006F69CA">
      <w:pPr>
        <w:pStyle w:val="HRM-Para-1"/>
        <w:spacing w:after="0"/>
      </w:pPr>
      <w:r w:rsidRPr="006F69CA">
        <w:t xml:space="preserve">For more information, contact the Return to Work and Compensation Team: </w:t>
      </w:r>
    </w:p>
    <w:p w14:paraId="25E7FCED" w14:textId="77777777" w:rsidR="006A6C78" w:rsidRPr="006F69CA" w:rsidRDefault="006A6C78" w:rsidP="006F69CA">
      <w:pPr>
        <w:pStyle w:val="HRM-Para-1"/>
        <w:spacing w:after="0"/>
      </w:pPr>
      <w:r w:rsidRPr="006F69CA">
        <w:t xml:space="preserve">• phone: 03 7022 0780 </w:t>
      </w:r>
    </w:p>
    <w:p w14:paraId="4FDEC97E" w14:textId="69406F6C" w:rsidR="006A6C78" w:rsidRPr="006F69CA" w:rsidRDefault="006A6C78" w:rsidP="006F69CA">
      <w:pPr>
        <w:pStyle w:val="HRM-Para-1"/>
        <w:spacing w:after="0"/>
      </w:pPr>
      <w:r w:rsidRPr="006F69CA">
        <w:t xml:space="preserve">• email: </w:t>
      </w:r>
      <w:hyperlink r:id="rId37" w:history="1">
        <w:r w:rsidR="00F7147B" w:rsidRPr="006F69CA">
          <w:rPr>
            <w:rStyle w:val="Hyperlink"/>
          </w:rPr>
          <w:t>workers.compensation.advisory@education.vic.gov.au</w:t>
        </w:r>
      </w:hyperlink>
      <w:r w:rsidRPr="006F69CA">
        <w:t xml:space="preserve"> </w:t>
      </w:r>
    </w:p>
    <w:p w14:paraId="22B02FF8" w14:textId="77777777" w:rsidR="00235A0B" w:rsidRDefault="00235A0B" w:rsidP="00740761">
      <w:pPr>
        <w:rPr>
          <w:rFonts w:cs="Calibri"/>
          <w:color w:val="0E101A"/>
          <w:lang w:eastAsia="en-AU"/>
        </w:rPr>
      </w:pPr>
    </w:p>
    <w:bookmarkEnd w:id="0"/>
    <w:bookmarkEnd w:id="1"/>
    <w:p w14:paraId="2B6541BC" w14:textId="0307E024" w:rsidR="001C1EAC" w:rsidRDefault="001C1EAC" w:rsidP="009546BD">
      <w:pPr>
        <w:pStyle w:val="Title"/>
        <w:spacing w:before="120" w:after="120"/>
        <w:rPr>
          <w:lang w:eastAsia="en-AU"/>
        </w:rPr>
      </w:pPr>
      <w:r>
        <w:rPr>
          <w:lang w:eastAsia="en-AU"/>
        </w:rPr>
        <w:t>eduPay Hints &amp; Tips</w:t>
      </w:r>
    </w:p>
    <w:p w14:paraId="1CF846C7" w14:textId="4517AD1E" w:rsidR="00A54E1B" w:rsidRDefault="00160E88" w:rsidP="004C5239">
      <w:pPr>
        <w:pStyle w:val="Heading1"/>
      </w:pPr>
      <w:bookmarkStart w:id="2" w:name="_Hlk63944830"/>
      <w:r>
        <w:t>Onboarding of employees</w:t>
      </w:r>
      <w:r w:rsidR="0048531A">
        <w:t xml:space="preserve"> – Banking, Tax and Superannuation</w:t>
      </w:r>
    </w:p>
    <w:p w14:paraId="465032BB" w14:textId="2BDABD0C" w:rsidR="0048531A" w:rsidRDefault="00160E88" w:rsidP="004C5239">
      <w:pPr>
        <w:pStyle w:val="HRM-Para-1"/>
      </w:pPr>
      <w:r>
        <w:t xml:space="preserve">All employees on commencement must complete the onboarding steps on eduPay.  </w:t>
      </w:r>
      <w:r w:rsidR="004C5239">
        <w:t>To</w:t>
      </w:r>
      <w:r>
        <w:t xml:space="preserve"> ensure </w:t>
      </w:r>
      <w:r w:rsidR="004C5239">
        <w:t>a new or returning employee is paid correctly, their Banking, Taxation and Superannuation must be completed before the first pay day.</w:t>
      </w:r>
      <w:r w:rsidR="00296FDD">
        <w:t xml:space="preserve">  A new/rehired employee </w:t>
      </w:r>
      <w:r w:rsidR="005A5DA1">
        <w:t xml:space="preserve">can access employee </w:t>
      </w:r>
      <w:r w:rsidR="00D47E76">
        <w:t>self-service</w:t>
      </w:r>
      <w:r w:rsidR="005A5DA1">
        <w:t xml:space="preserve"> prior to their actual commencement date on provision of their</w:t>
      </w:r>
      <w:r w:rsidR="00B544DB">
        <w:t xml:space="preserve"> login and</w:t>
      </w:r>
      <w:r w:rsidR="005A5DA1">
        <w:t xml:space="preserve"> temporary password provided to the Business Manager/Recruiter following the appointment </w:t>
      </w:r>
      <w:r w:rsidR="00603DCD">
        <w:t xml:space="preserve">process. </w:t>
      </w:r>
    </w:p>
    <w:p w14:paraId="0C4368A7" w14:textId="5450065D" w:rsidR="00935E35" w:rsidRDefault="00935E35" w:rsidP="004C5239">
      <w:pPr>
        <w:pStyle w:val="HRM-Para-1"/>
      </w:pPr>
      <w:r>
        <w:t>This applies to employees on both the DOE and SLP payrolls</w:t>
      </w:r>
      <w:r w:rsidR="00BE5547">
        <w:t xml:space="preserve"> including where an employee on SLP is hired/rehired but not necessarily engaged immediately.  </w:t>
      </w:r>
    </w:p>
    <w:p w14:paraId="7ED7E73E" w14:textId="1F12D3B1" w:rsidR="00160E88" w:rsidRPr="00494315" w:rsidRDefault="0048531A" w:rsidP="00A71A3C">
      <w:pPr>
        <w:pStyle w:val="HRM-Act"/>
        <w:tabs>
          <w:tab w:val="clear" w:pos="993"/>
          <w:tab w:val="left" w:pos="709"/>
        </w:tabs>
        <w:ind w:left="709" w:hanging="709"/>
      </w:pPr>
      <w:r w:rsidRPr="00A71A3C">
        <w:rPr>
          <w:b/>
          <w:bCs/>
        </w:rPr>
        <w:t>Action:</w:t>
      </w:r>
      <w:r>
        <w:t xml:space="preserve"> </w:t>
      </w:r>
      <w:r w:rsidR="00A71A3C">
        <w:tab/>
      </w:r>
      <w:r>
        <w:t>E</w:t>
      </w:r>
      <w:r w:rsidR="00603DCD">
        <w:t xml:space="preserve">nsure all new/returning employees </w:t>
      </w:r>
      <w:r>
        <w:t xml:space="preserve">are </w:t>
      </w:r>
      <w:r w:rsidR="009C5CD1">
        <w:t>provided</w:t>
      </w:r>
      <w:r w:rsidR="00603DCD">
        <w:t xml:space="preserve"> their log in details and ask that they complete the</w:t>
      </w:r>
      <w:r>
        <w:t xml:space="preserve">ir banking, tax and superannuation </w:t>
      </w:r>
      <w:r w:rsidR="00603DCD">
        <w:t xml:space="preserve">requirements prior to their actual commencement date.  </w:t>
      </w:r>
      <w:r w:rsidR="00C7350B">
        <w:t xml:space="preserve">For returning employees, </w:t>
      </w:r>
      <w:r>
        <w:t>this</w:t>
      </w:r>
      <w:r w:rsidR="00C7350B">
        <w:t xml:space="preserve"> may only require confirmation that previously held information remains valid.</w:t>
      </w:r>
    </w:p>
    <w:p w14:paraId="12B1099B" w14:textId="2B9FD2EE" w:rsidR="007607FB" w:rsidRDefault="00FF3750" w:rsidP="00FD2AC5">
      <w:pPr>
        <w:pStyle w:val="Heading1"/>
      </w:pPr>
      <w:r>
        <w:t>Superannuation</w:t>
      </w:r>
      <w:r w:rsidR="00545762">
        <w:t xml:space="preserve"> element – end date no longer recorded</w:t>
      </w:r>
    </w:p>
    <w:p w14:paraId="7B888F0A" w14:textId="13EAC01F" w:rsidR="00FF3750" w:rsidRDefault="00FF3750" w:rsidP="004C5239">
      <w:pPr>
        <w:pStyle w:val="HRM-Para-1"/>
        <w:rPr>
          <w:lang w:eastAsia="en-AU"/>
        </w:rPr>
      </w:pPr>
      <w:r>
        <w:rPr>
          <w:lang w:eastAsia="en-AU"/>
        </w:rPr>
        <w:t>A recent update to</w:t>
      </w:r>
      <w:r w:rsidR="00244D9E">
        <w:rPr>
          <w:lang w:eastAsia="en-AU"/>
        </w:rPr>
        <w:t xml:space="preserve"> the</w:t>
      </w:r>
      <w:r>
        <w:rPr>
          <w:lang w:eastAsia="en-AU"/>
        </w:rPr>
        <w:t xml:space="preserve"> eduPay termination process</w:t>
      </w:r>
      <w:r w:rsidR="00244D9E">
        <w:rPr>
          <w:lang w:eastAsia="en-AU"/>
        </w:rPr>
        <w:t xml:space="preserve"> no</w:t>
      </w:r>
      <w:r w:rsidR="00D15437">
        <w:rPr>
          <w:lang w:eastAsia="en-AU"/>
        </w:rPr>
        <w:t xml:space="preserve"> longer</w:t>
      </w:r>
      <w:r w:rsidR="00381140">
        <w:rPr>
          <w:lang w:eastAsia="en-AU"/>
        </w:rPr>
        <w:t xml:space="preserve"> record</w:t>
      </w:r>
      <w:r w:rsidR="00082DF7">
        <w:rPr>
          <w:lang w:eastAsia="en-AU"/>
        </w:rPr>
        <w:t>s</w:t>
      </w:r>
      <w:r w:rsidR="00381140">
        <w:rPr>
          <w:lang w:eastAsia="en-AU"/>
        </w:rPr>
        <w:t xml:space="preserve"> an</w:t>
      </w:r>
      <w:r w:rsidR="00244D9E">
        <w:rPr>
          <w:lang w:eastAsia="en-AU"/>
        </w:rPr>
        <w:t xml:space="preserve"> end date </w:t>
      </w:r>
      <w:r w:rsidR="00FF701E">
        <w:rPr>
          <w:lang w:eastAsia="en-AU"/>
        </w:rPr>
        <w:t xml:space="preserve">for </w:t>
      </w:r>
      <w:r w:rsidR="00244D9E">
        <w:rPr>
          <w:lang w:eastAsia="en-AU"/>
        </w:rPr>
        <w:t>all superannuation entries</w:t>
      </w:r>
      <w:r w:rsidR="006F0223">
        <w:rPr>
          <w:lang w:eastAsia="en-AU"/>
        </w:rPr>
        <w:t xml:space="preserve"> </w:t>
      </w:r>
      <w:r w:rsidR="00883AA6">
        <w:rPr>
          <w:lang w:eastAsia="en-AU"/>
        </w:rPr>
        <w:t xml:space="preserve">(previously only Aware Super remained open). </w:t>
      </w:r>
      <w:r w:rsidR="00D7758D">
        <w:rPr>
          <w:lang w:eastAsia="en-AU"/>
        </w:rPr>
        <w:t xml:space="preserve"> </w:t>
      </w:r>
      <w:r w:rsidR="00FF701E">
        <w:rPr>
          <w:lang w:eastAsia="en-AU"/>
        </w:rPr>
        <w:t>Where a previous entry has been ended, these</w:t>
      </w:r>
      <w:r w:rsidR="00381140">
        <w:rPr>
          <w:lang w:eastAsia="en-AU"/>
        </w:rPr>
        <w:t xml:space="preserve"> will remain closed</w:t>
      </w:r>
      <w:r w:rsidR="005018BF">
        <w:rPr>
          <w:lang w:eastAsia="en-AU"/>
        </w:rPr>
        <w:t xml:space="preserve"> and will require </w:t>
      </w:r>
      <w:r w:rsidR="00821F9B">
        <w:rPr>
          <w:lang w:eastAsia="en-AU"/>
        </w:rPr>
        <w:t>a</w:t>
      </w:r>
      <w:r w:rsidR="005018BF">
        <w:rPr>
          <w:lang w:eastAsia="en-AU"/>
        </w:rPr>
        <w:t xml:space="preserve"> rehired employee to record their superannuation</w:t>
      </w:r>
      <w:r w:rsidR="00381140">
        <w:rPr>
          <w:lang w:eastAsia="en-AU"/>
        </w:rPr>
        <w:t>.</w:t>
      </w:r>
      <w:r w:rsidR="00153769">
        <w:rPr>
          <w:lang w:eastAsia="en-AU"/>
        </w:rPr>
        <w:t xml:space="preserve"> </w:t>
      </w:r>
      <w:r w:rsidR="00D7758D">
        <w:rPr>
          <w:lang w:eastAsia="en-AU"/>
        </w:rPr>
        <w:t xml:space="preserve"> </w:t>
      </w:r>
      <w:r w:rsidR="004A2167">
        <w:rPr>
          <w:lang w:eastAsia="en-AU"/>
        </w:rPr>
        <w:t>Where the end date is not recorded</w:t>
      </w:r>
      <w:r w:rsidR="00821F9B">
        <w:rPr>
          <w:lang w:eastAsia="en-AU"/>
        </w:rPr>
        <w:t xml:space="preserve"> by the system</w:t>
      </w:r>
      <w:r w:rsidR="004A2167">
        <w:rPr>
          <w:lang w:eastAsia="en-AU"/>
        </w:rPr>
        <w:t xml:space="preserve">, </w:t>
      </w:r>
      <w:r w:rsidR="00821F9B">
        <w:rPr>
          <w:lang w:eastAsia="en-AU"/>
        </w:rPr>
        <w:t xml:space="preserve">the </w:t>
      </w:r>
      <w:r w:rsidR="00D7758D">
        <w:rPr>
          <w:lang w:eastAsia="en-AU"/>
        </w:rPr>
        <w:t xml:space="preserve">employee, </w:t>
      </w:r>
      <w:r w:rsidR="00153769">
        <w:rPr>
          <w:lang w:eastAsia="en-AU"/>
        </w:rPr>
        <w:t>should still</w:t>
      </w:r>
      <w:r w:rsidR="00D7758D">
        <w:rPr>
          <w:lang w:eastAsia="en-AU"/>
        </w:rPr>
        <w:t xml:space="preserve"> check their </w:t>
      </w:r>
      <w:r w:rsidR="00FD2AC5">
        <w:rPr>
          <w:lang w:eastAsia="en-AU"/>
        </w:rPr>
        <w:t xml:space="preserve">super entries in ESS and make updates if their </w:t>
      </w:r>
      <w:r w:rsidR="00B415C0">
        <w:rPr>
          <w:lang w:eastAsia="en-AU"/>
        </w:rPr>
        <w:t xml:space="preserve">choice of super </w:t>
      </w:r>
      <w:r w:rsidR="00FD2AC5">
        <w:rPr>
          <w:lang w:eastAsia="en-AU"/>
        </w:rPr>
        <w:t>fund has changed.</w:t>
      </w:r>
    </w:p>
    <w:bookmarkEnd w:id="2"/>
    <w:p w14:paraId="4A5A8440" w14:textId="77777777" w:rsidR="00896196" w:rsidRDefault="00896196" w:rsidP="00896196">
      <w:pPr>
        <w:pStyle w:val="Title"/>
      </w:pPr>
      <w:r>
        <w:rPr>
          <w:noProof/>
          <w:lang w:eastAsia="en-AU"/>
        </w:rPr>
        <w:drawing>
          <wp:inline distT="0" distB="0" distL="0" distR="0" wp14:anchorId="0D9062FF" wp14:editId="773278A5">
            <wp:extent cx="390525" cy="285750"/>
            <wp:effectExtent l="0" t="0" r="0" b="0"/>
            <wp:docPr id="2"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ogo&#10;&#10;Description automatically generated"/>
                    <pic:cNvPicPr>
                      <a:picLocks noChangeAspect="1" noChangeArrowheads="1"/>
                    </pic:cNvPicPr>
                  </pic:nvPicPr>
                  <pic:blipFill>
                    <a:blip r:embed="rId38" r:link="rId39" cstate="print">
                      <a:extLst>
                        <a:ext uri="{28A0092B-C50C-407E-A947-70E740481C1C}">
                          <a14:useLocalDpi xmlns:a14="http://schemas.microsoft.com/office/drawing/2010/main" val="0"/>
                        </a:ext>
                      </a:extLst>
                    </a:blip>
                    <a:srcRect/>
                    <a:stretch>
                      <a:fillRect/>
                    </a:stretch>
                  </pic:blipFill>
                  <pic:spPr bwMode="auto">
                    <a:xfrm>
                      <a:off x="0" y="0"/>
                      <a:ext cx="390525" cy="285750"/>
                    </a:xfrm>
                    <a:prstGeom prst="rect">
                      <a:avLst/>
                    </a:prstGeom>
                    <a:noFill/>
                    <a:ln>
                      <a:noFill/>
                    </a:ln>
                  </pic:spPr>
                </pic:pic>
              </a:graphicData>
            </a:graphic>
          </wp:inline>
        </w:drawing>
      </w:r>
      <w:r>
        <w:t xml:space="preserve">The eduPay way </w:t>
      </w:r>
    </w:p>
    <w:p w14:paraId="6750BDA1" w14:textId="77777777" w:rsidR="00127E45" w:rsidRDefault="00127E45" w:rsidP="00127E45">
      <w:pPr>
        <w:rPr>
          <w:rFonts w:cs="Calibri"/>
        </w:rPr>
      </w:pPr>
      <w:r>
        <w:t xml:space="preserve">Happy New Year and welcome to 2024. </w:t>
      </w:r>
    </w:p>
    <w:p w14:paraId="33ED4408" w14:textId="77777777" w:rsidR="00127E45" w:rsidRDefault="00127E45" w:rsidP="00127E45">
      <w:r>
        <w:t xml:space="preserve">The eduPay team has another big year planned with exciting enhancements ready to relieve some more admin burden for you, that’s </w:t>
      </w:r>
      <w:r>
        <w:rPr>
          <w:i/>
          <w:iCs/>
        </w:rPr>
        <w:t>the eduPay way</w:t>
      </w:r>
      <w:r>
        <w:t xml:space="preserve"> </w:t>
      </w:r>
      <w:r>
        <w:rPr>
          <w:rFonts w:ascii="Segoe UI Emoji" w:hAnsi="Segoe UI Emoji" w:cs="Segoe UI Emoji"/>
        </w:rPr>
        <w:t>😉</w:t>
      </w:r>
    </w:p>
    <w:p w14:paraId="2E42D6D3" w14:textId="77777777" w:rsidR="00127E45" w:rsidRDefault="00127E45" w:rsidP="00127E45">
      <w:r>
        <w:t xml:space="preserve">For now, it’s all about Time in Lieu, so we’re sharing some reminders below - </w:t>
      </w:r>
      <w:r>
        <w:rPr>
          <w:i/>
          <w:iCs/>
        </w:rPr>
        <w:t>but before TIL steals the show as usual</w:t>
      </w:r>
      <w:r>
        <w:t xml:space="preserve"> - here is the updated BM one-stop-support-shop </w:t>
      </w:r>
      <w:hyperlink r:id="rId40" w:history="1">
        <w:r>
          <w:rPr>
            <w:rStyle w:val="Hyperlink"/>
          </w:rPr>
          <w:t>document</w:t>
        </w:r>
      </w:hyperlink>
      <w:r>
        <w:t xml:space="preserve"> which includes all the key features we’ve reimagined over the last 4 years, all in a one page handy document. Save this popular doc - </w:t>
      </w:r>
      <w:r>
        <w:rPr>
          <w:i/>
          <w:iCs/>
        </w:rPr>
        <w:t>at last count it’s had 2,092 views</w:t>
      </w:r>
      <w:r>
        <w:t xml:space="preserve"> – so it’s a keeper </w:t>
      </w:r>
      <w:r>
        <w:rPr>
          <w:rFonts w:ascii="Segoe UI Emoji" w:hAnsi="Segoe UI Emoji" w:cs="Segoe UI Emoji"/>
        </w:rPr>
        <w:t>😊</w:t>
      </w:r>
    </w:p>
    <w:p w14:paraId="64DABC1F" w14:textId="77777777" w:rsidR="00127E45" w:rsidRDefault="00127E45" w:rsidP="00D62792">
      <w:pPr>
        <w:pStyle w:val="HRM-H2"/>
      </w:pPr>
      <w:r>
        <w:t>Time in Lieu – handy hints</w:t>
      </w:r>
    </w:p>
    <w:p w14:paraId="7C535925" w14:textId="75E0D84A" w:rsidR="00127E45" w:rsidRDefault="00127E45" w:rsidP="00127E45">
      <w:r>
        <w:t xml:space="preserve">March 1 payout will be here before we know it, so remember we have lots of </w:t>
      </w:r>
      <w:hyperlink r:id="rId41" w:history="1">
        <w:r>
          <w:rPr>
            <w:rStyle w:val="Hyperlink"/>
          </w:rPr>
          <w:t>resources</w:t>
        </w:r>
      </w:hyperlink>
      <w:r>
        <w:t xml:space="preserve"> to assist you and </w:t>
      </w:r>
      <w:hyperlink r:id="rId42" w:history="1">
        <w:r>
          <w:rPr>
            <w:rStyle w:val="Hyperlink"/>
          </w:rPr>
          <w:t>teachers</w:t>
        </w:r>
      </w:hyperlink>
      <w:r>
        <w:t xml:space="preserve"> with this </w:t>
      </w:r>
      <w:hyperlink r:id="rId43" w:history="1">
        <w:r>
          <w:rPr>
            <w:rStyle w:val="Hyperlink"/>
          </w:rPr>
          <w:t>timeline</w:t>
        </w:r>
      </w:hyperlink>
      <w:r>
        <w:t xml:space="preserve">, as well as some information sessions with our eduPay experts ready to answer any questions you have. </w:t>
      </w:r>
      <w:r w:rsidR="00375E89">
        <w:t>In addition to the TIL advice provided above, here</w:t>
      </w:r>
      <w:r>
        <w:t xml:space="preserve"> are a few timely tips:</w:t>
      </w:r>
    </w:p>
    <w:p w14:paraId="3E3CB09A" w14:textId="6D2BE8F2" w:rsidR="00127E45" w:rsidRDefault="00375E89" w:rsidP="009C5CD1">
      <w:pPr>
        <w:pStyle w:val="ListParagraph"/>
        <w:numPr>
          <w:ilvl w:val="0"/>
          <w:numId w:val="5"/>
        </w:numPr>
        <w:spacing w:after="0"/>
        <w:contextualSpacing w:val="0"/>
        <w:rPr>
          <w:rFonts w:eastAsia="Times New Roman"/>
        </w:rPr>
      </w:pPr>
      <w:r>
        <w:rPr>
          <w:rFonts w:eastAsia="Times New Roman"/>
          <w:b/>
          <w:bCs/>
        </w:rPr>
        <w:t>In Dec</w:t>
      </w:r>
      <w:r w:rsidR="006C32C8">
        <w:rPr>
          <w:rFonts w:eastAsia="Times New Roman"/>
          <w:b/>
          <w:bCs/>
        </w:rPr>
        <w:t>ember</w:t>
      </w:r>
      <w:r>
        <w:rPr>
          <w:rFonts w:eastAsia="Times New Roman"/>
          <w:b/>
          <w:bCs/>
        </w:rPr>
        <w:t xml:space="preserve"> </w:t>
      </w:r>
      <w:r w:rsidR="006C32C8">
        <w:rPr>
          <w:rFonts w:eastAsia="Times New Roman"/>
          <w:b/>
          <w:bCs/>
        </w:rPr>
        <w:t>each year,</w:t>
      </w:r>
      <w:r>
        <w:rPr>
          <w:rFonts w:eastAsia="Times New Roman"/>
          <w:b/>
          <w:bCs/>
        </w:rPr>
        <w:t xml:space="preserve"> teachers</w:t>
      </w:r>
      <w:r w:rsidR="00127E45">
        <w:rPr>
          <w:rFonts w:eastAsia="Times New Roman"/>
          <w:b/>
          <w:bCs/>
        </w:rPr>
        <w:t xml:space="preserve"> only need to give 3 </w:t>
      </w:r>
      <w:r w:rsidR="00FF6D4C">
        <w:rPr>
          <w:rFonts w:eastAsia="Times New Roman"/>
          <w:b/>
          <w:bCs/>
        </w:rPr>
        <w:t>days’ notice</w:t>
      </w:r>
      <w:r w:rsidR="00127E45">
        <w:rPr>
          <w:rFonts w:eastAsia="Times New Roman"/>
        </w:rPr>
        <w:t xml:space="preserve"> to take TIL, subject to Prin reviewing student coverage </w:t>
      </w:r>
    </w:p>
    <w:p w14:paraId="394FE773" w14:textId="77777777" w:rsidR="00127E45" w:rsidRDefault="00127E45" w:rsidP="009C5CD1">
      <w:pPr>
        <w:pStyle w:val="ListParagraph"/>
        <w:numPr>
          <w:ilvl w:val="0"/>
          <w:numId w:val="5"/>
        </w:numPr>
        <w:spacing w:after="0"/>
        <w:contextualSpacing w:val="0"/>
        <w:rPr>
          <w:rFonts w:eastAsia="Times New Roman"/>
        </w:rPr>
      </w:pPr>
      <w:r>
        <w:rPr>
          <w:rFonts w:eastAsia="Times New Roman"/>
          <w:b/>
          <w:bCs/>
        </w:rPr>
        <w:t>Deferral Request is now available</w:t>
      </w:r>
      <w:r>
        <w:rPr>
          <w:rFonts w:eastAsia="Times New Roman"/>
        </w:rPr>
        <w:t xml:space="preserve"> – if employee and </w:t>
      </w:r>
      <w:proofErr w:type="spellStart"/>
      <w:r>
        <w:rPr>
          <w:rFonts w:eastAsia="Times New Roman"/>
        </w:rPr>
        <w:t>prin</w:t>
      </w:r>
      <w:proofErr w:type="spellEnd"/>
      <w:r>
        <w:rPr>
          <w:rFonts w:eastAsia="Times New Roman"/>
        </w:rPr>
        <w:t xml:space="preserve"> agree that TIL will be taken after 1 March 2024, employee can request deferral of the payout. Must be approved prior to 1 March 2024</w:t>
      </w:r>
    </w:p>
    <w:p w14:paraId="496F0902" w14:textId="77777777" w:rsidR="00127E45" w:rsidRDefault="00127E45" w:rsidP="009C5CD1">
      <w:pPr>
        <w:pStyle w:val="ListParagraph"/>
        <w:numPr>
          <w:ilvl w:val="0"/>
          <w:numId w:val="5"/>
        </w:numPr>
        <w:spacing w:after="0"/>
        <w:contextualSpacing w:val="0"/>
        <w:rPr>
          <w:rFonts w:eastAsia="Times New Roman"/>
        </w:rPr>
      </w:pPr>
      <w:r>
        <w:rPr>
          <w:rFonts w:eastAsia="Times New Roman"/>
          <w:b/>
          <w:bCs/>
        </w:rPr>
        <w:t xml:space="preserve">Automatic payout in 1 March pay at 150% if not deferred, acquitted or paid out prior to 1 March </w:t>
      </w:r>
      <w:r>
        <w:rPr>
          <w:rFonts w:eastAsia="Times New Roman"/>
        </w:rPr>
        <w:t>– all TIL acquittal payout and deferral requests should be approved before 1 March 2024</w:t>
      </w:r>
    </w:p>
    <w:p w14:paraId="43B97096" w14:textId="77777777" w:rsidR="00127E45" w:rsidRDefault="00127E45" w:rsidP="009C5CD1">
      <w:pPr>
        <w:pStyle w:val="ListParagraph"/>
        <w:numPr>
          <w:ilvl w:val="0"/>
          <w:numId w:val="5"/>
        </w:numPr>
        <w:ind w:left="714" w:hanging="357"/>
        <w:contextualSpacing w:val="0"/>
        <w:rPr>
          <w:rFonts w:eastAsia="Times New Roman"/>
        </w:rPr>
      </w:pPr>
      <w:r>
        <w:rPr>
          <w:rFonts w:eastAsia="Times New Roman"/>
          <w:b/>
          <w:bCs/>
        </w:rPr>
        <w:t xml:space="preserve">Approved deferrals processed </w:t>
      </w:r>
      <w:r>
        <w:rPr>
          <w:rFonts w:eastAsia="Times New Roman"/>
        </w:rPr>
        <w:t>– Employees with approved deferral request will have the outstanding 2023 TIL balance combined with the 2024 TIL balance to allow them to take the TIL in 2024</w:t>
      </w:r>
    </w:p>
    <w:p w14:paraId="5970C565" w14:textId="77777777" w:rsidR="00127E45" w:rsidRDefault="00127E45" w:rsidP="00127E45">
      <w:r>
        <w:rPr>
          <w:b/>
          <w:bCs/>
        </w:rPr>
        <w:t>Information sessions are scheduled</w:t>
      </w:r>
      <w:r>
        <w:t xml:space="preserve"> as follows, all the same sesh, just save the link in your calendar at the date and time you’ve chosen (or email the </w:t>
      </w:r>
      <w:hyperlink r:id="rId44" w:history="1">
        <w:r>
          <w:rPr>
            <w:rStyle w:val="Hyperlink"/>
          </w:rPr>
          <w:t>team</w:t>
        </w:r>
      </w:hyperlink>
      <w:r>
        <w:t xml:space="preserve"> for an invite):</w:t>
      </w:r>
    </w:p>
    <w:p w14:paraId="13B4D4CD" w14:textId="77777777" w:rsidR="00127E45" w:rsidRDefault="00D47E76" w:rsidP="009C5CD1">
      <w:pPr>
        <w:pStyle w:val="ListParagraph"/>
        <w:numPr>
          <w:ilvl w:val="0"/>
          <w:numId w:val="6"/>
        </w:numPr>
        <w:spacing w:after="0"/>
        <w:contextualSpacing w:val="0"/>
        <w:rPr>
          <w:rFonts w:eastAsia="Times New Roman"/>
        </w:rPr>
      </w:pPr>
      <w:hyperlink r:id="rId45" w:history="1">
        <w:r w:rsidR="00127E45">
          <w:rPr>
            <w:rStyle w:val="Hyperlink"/>
            <w:rFonts w:eastAsia="Times New Roman"/>
          </w:rPr>
          <w:t>Monday 12 Feb – from 11.00-12.00 noon</w:t>
        </w:r>
      </w:hyperlink>
      <w:r w:rsidR="00127E45">
        <w:rPr>
          <w:rFonts w:eastAsia="Times New Roman"/>
        </w:rPr>
        <w:t xml:space="preserve"> </w:t>
      </w:r>
    </w:p>
    <w:p w14:paraId="1B5488FA" w14:textId="77777777" w:rsidR="00127E45" w:rsidRDefault="00D47E76" w:rsidP="009C5CD1">
      <w:pPr>
        <w:pStyle w:val="ListParagraph"/>
        <w:numPr>
          <w:ilvl w:val="0"/>
          <w:numId w:val="6"/>
        </w:numPr>
        <w:spacing w:after="0"/>
        <w:contextualSpacing w:val="0"/>
        <w:rPr>
          <w:rFonts w:eastAsia="Times New Roman"/>
        </w:rPr>
      </w:pPr>
      <w:hyperlink r:id="rId46" w:history="1">
        <w:r w:rsidR="00127E45">
          <w:rPr>
            <w:rStyle w:val="Hyperlink"/>
            <w:rFonts w:eastAsia="Times New Roman"/>
          </w:rPr>
          <w:t>Tuesday 13 Feb – from 1.30-2.30 pm</w:t>
        </w:r>
      </w:hyperlink>
    </w:p>
    <w:p w14:paraId="1517A3C2" w14:textId="77777777" w:rsidR="00127E45" w:rsidRDefault="00D47E76" w:rsidP="009C5CD1">
      <w:pPr>
        <w:pStyle w:val="ListParagraph"/>
        <w:numPr>
          <w:ilvl w:val="0"/>
          <w:numId w:val="6"/>
        </w:numPr>
        <w:ind w:left="714" w:hanging="357"/>
        <w:contextualSpacing w:val="0"/>
        <w:rPr>
          <w:rFonts w:eastAsia="Times New Roman"/>
        </w:rPr>
      </w:pPr>
      <w:hyperlink r:id="rId47" w:history="1">
        <w:r w:rsidR="00127E45">
          <w:rPr>
            <w:rStyle w:val="Hyperlink"/>
            <w:rFonts w:eastAsia="Times New Roman"/>
          </w:rPr>
          <w:t>Wednesday 14 Feb from 1.00-2.00 pm</w:t>
        </w:r>
      </w:hyperlink>
    </w:p>
    <w:p w14:paraId="4D22E712" w14:textId="77777777" w:rsidR="00127E45" w:rsidRDefault="00127E45" w:rsidP="00127E45">
      <w:pPr>
        <w:rPr>
          <w:b/>
          <w:bCs/>
        </w:rPr>
      </w:pPr>
      <w:r>
        <w:rPr>
          <w:b/>
          <w:bCs/>
        </w:rPr>
        <w:lastRenderedPageBreak/>
        <w:t xml:space="preserve">Defer Time in Lieu Payout - </w:t>
      </w:r>
      <w:r>
        <w:t>Employee homepage &gt; My Time &gt; Time in Lieu &gt; Defer Automatic TIL Payout (new)</w:t>
      </w:r>
    </w:p>
    <w:p w14:paraId="6C5357B8" w14:textId="77777777" w:rsidR="00127E45" w:rsidRDefault="00127E45" w:rsidP="00127E45">
      <w:r>
        <w:t xml:space="preserve">Don’t forget to check out the new tile </w:t>
      </w:r>
      <w:r>
        <w:rPr>
          <w:b/>
          <w:bCs/>
        </w:rPr>
        <w:t>Defer automatic TIL Payout</w:t>
      </w:r>
      <w:r>
        <w:t>:</w:t>
      </w:r>
    </w:p>
    <w:p w14:paraId="795CF5BA" w14:textId="77777777" w:rsidR="00127E45" w:rsidRDefault="00127E45" w:rsidP="009C5CD1">
      <w:pPr>
        <w:pStyle w:val="ListParagraph"/>
        <w:numPr>
          <w:ilvl w:val="0"/>
          <w:numId w:val="7"/>
        </w:numPr>
        <w:spacing w:after="0"/>
        <w:contextualSpacing w:val="0"/>
        <w:rPr>
          <w:rFonts w:eastAsia="Times New Roman"/>
        </w:rPr>
      </w:pPr>
      <w:r>
        <w:rPr>
          <w:rFonts w:eastAsia="Times New Roman"/>
          <w:b/>
          <w:bCs/>
        </w:rPr>
        <w:t>All you need to do is ‘tick’ the check box to confirm</w:t>
      </w:r>
      <w:r>
        <w:rPr>
          <w:rFonts w:eastAsia="Times New Roman"/>
        </w:rPr>
        <w:t xml:space="preserve"> </w:t>
      </w:r>
      <w:r>
        <w:rPr>
          <w:rFonts w:eastAsia="Times New Roman"/>
          <w:i/>
          <w:iCs/>
        </w:rPr>
        <w:t>‘…I have discussed taking my Time in Lieu balance after 1 March with my Principal and we have agreed to extend my deadline for using the Time in Lieu until after 1 March. Please do not pay out my last years’ Time in Lieu balance on 1 March.’</w:t>
      </w:r>
    </w:p>
    <w:p w14:paraId="7E4BE497" w14:textId="77777777" w:rsidR="00127E45" w:rsidRDefault="00127E45" w:rsidP="009C5CD1">
      <w:pPr>
        <w:pStyle w:val="ListParagraph"/>
        <w:numPr>
          <w:ilvl w:val="0"/>
          <w:numId w:val="7"/>
        </w:numPr>
        <w:ind w:left="714" w:hanging="357"/>
        <w:contextualSpacing w:val="0"/>
        <w:rPr>
          <w:rFonts w:eastAsia="Times New Roman"/>
        </w:rPr>
      </w:pPr>
      <w:r>
        <w:rPr>
          <w:rFonts w:eastAsia="Times New Roman"/>
          <w:b/>
          <w:bCs/>
        </w:rPr>
        <w:t>Then click on the blue ‘submit’</w:t>
      </w:r>
      <w:r>
        <w:rPr>
          <w:rFonts w:eastAsia="Times New Roman"/>
        </w:rPr>
        <w:t xml:space="preserve"> button.</w:t>
      </w:r>
    </w:p>
    <w:p w14:paraId="0E210E94" w14:textId="77777777" w:rsidR="00127E45" w:rsidRDefault="00127E45" w:rsidP="00127E45">
      <w:pPr>
        <w:rPr>
          <w:b/>
          <w:bCs/>
        </w:rPr>
      </w:pPr>
      <w:r>
        <w:rPr>
          <w:b/>
          <w:bCs/>
        </w:rPr>
        <w:t xml:space="preserve">Pay out Time in Lieu - </w:t>
      </w:r>
      <w:r>
        <w:t>Employee homepage &gt; My Time &gt; Time in Lieu &gt; Request TIL Payout</w:t>
      </w:r>
    </w:p>
    <w:p w14:paraId="16606C77" w14:textId="77777777" w:rsidR="00127E45" w:rsidRDefault="00127E45" w:rsidP="00127E45">
      <w:r>
        <w:t xml:space="preserve">The neighbouring </w:t>
      </w:r>
      <w:r>
        <w:rPr>
          <w:b/>
          <w:bCs/>
        </w:rPr>
        <w:t>Request TIL Payout</w:t>
      </w:r>
      <w:r>
        <w:t xml:space="preserve"> tile still shows your current TIL balance (as of last finalised pay) as a Fact on Tile. You still use this tile to request to have your TIL paid out. </w:t>
      </w:r>
    </w:p>
    <w:p w14:paraId="534A80A4" w14:textId="77777777" w:rsidR="00127E45" w:rsidRDefault="00127E45" w:rsidP="009C5CD1">
      <w:pPr>
        <w:pStyle w:val="ListParagraph"/>
        <w:numPr>
          <w:ilvl w:val="0"/>
          <w:numId w:val="8"/>
        </w:numPr>
        <w:spacing w:after="0"/>
        <w:contextualSpacing w:val="0"/>
        <w:rPr>
          <w:rFonts w:eastAsia="Times New Roman"/>
        </w:rPr>
      </w:pPr>
      <w:r>
        <w:rPr>
          <w:rFonts w:eastAsia="Times New Roman"/>
          <w:b/>
          <w:bCs/>
        </w:rPr>
        <w:t>Use the slider to nominate</w:t>
      </w:r>
      <w:r>
        <w:rPr>
          <w:rFonts w:eastAsia="Times New Roman"/>
        </w:rPr>
        <w:t xml:space="preserve"> whether or not to pay out all the current remaining balance.</w:t>
      </w:r>
    </w:p>
    <w:p w14:paraId="6C35EDF0" w14:textId="77777777" w:rsidR="00127E45" w:rsidRDefault="00127E45" w:rsidP="009C5CD1">
      <w:pPr>
        <w:pStyle w:val="ListParagraph"/>
        <w:numPr>
          <w:ilvl w:val="0"/>
          <w:numId w:val="8"/>
        </w:numPr>
        <w:spacing w:after="0"/>
        <w:contextualSpacing w:val="0"/>
        <w:rPr>
          <w:rFonts w:eastAsia="Times New Roman"/>
        </w:rPr>
      </w:pPr>
      <w:r>
        <w:rPr>
          <w:rFonts w:eastAsia="Times New Roman"/>
          <w:b/>
          <w:bCs/>
        </w:rPr>
        <w:t>If no, you are required to enter</w:t>
      </w:r>
      <w:r>
        <w:rPr>
          <w:rFonts w:eastAsia="Times New Roman"/>
        </w:rPr>
        <w:t xml:space="preserve"> in the requested amount manually. </w:t>
      </w:r>
    </w:p>
    <w:p w14:paraId="6BF612A3" w14:textId="77777777" w:rsidR="00127E45" w:rsidRDefault="00127E45" w:rsidP="009C5CD1">
      <w:pPr>
        <w:pStyle w:val="ListParagraph"/>
        <w:numPr>
          <w:ilvl w:val="0"/>
          <w:numId w:val="8"/>
        </w:numPr>
        <w:ind w:left="714" w:hanging="357"/>
        <w:contextualSpacing w:val="0"/>
        <w:rPr>
          <w:rFonts w:eastAsia="Times New Roman"/>
        </w:rPr>
      </w:pPr>
      <w:r>
        <w:rPr>
          <w:rFonts w:eastAsia="Times New Roman"/>
          <w:b/>
          <w:bCs/>
        </w:rPr>
        <w:t>Then click on the blue ‘submit’</w:t>
      </w:r>
      <w:r>
        <w:rPr>
          <w:rFonts w:eastAsia="Times New Roman"/>
        </w:rPr>
        <w:t xml:space="preserve"> button.</w:t>
      </w:r>
    </w:p>
    <w:p w14:paraId="5F00880E" w14:textId="77777777" w:rsidR="00127E45" w:rsidRDefault="00127E45" w:rsidP="00127E45">
      <w:pPr>
        <w:rPr>
          <w:b/>
          <w:bCs/>
        </w:rPr>
      </w:pPr>
      <w:r>
        <w:rPr>
          <w:b/>
          <w:bCs/>
        </w:rPr>
        <w:t xml:space="preserve">Principal Contracts - </w:t>
      </w:r>
      <w:r>
        <w:rPr>
          <w:b/>
          <w:bCs/>
          <w:i/>
          <w:iCs/>
        </w:rPr>
        <w:t>reimagined</w:t>
      </w:r>
    </w:p>
    <w:p w14:paraId="1BBBE381" w14:textId="77777777" w:rsidR="00127E45" w:rsidRDefault="00127E45" w:rsidP="00127E45">
      <w:r>
        <w:t xml:space="preserve">While we know BMs aren’t formally involved in the Prin Contract process, we also know that your Prin might head your way when they hear there’s a new Prin Contract process in town </w:t>
      </w:r>
      <w:r>
        <w:rPr>
          <w:rFonts w:ascii="Segoe UI Emoji" w:hAnsi="Segoe UI Emoji" w:cs="Segoe UI Emoji"/>
        </w:rPr>
        <w:t>😊</w:t>
      </w:r>
      <w:r>
        <w:t xml:space="preserve"> So just a heads up we are launching the all new Principal Contracts in late Feb which will reduce the total number of steps from 50 to 14, and automate the process in eduPay to ensure one single point of truth for visibility. We’re also introducing dashboard reporting using our Data Insights visualisation tool to make the whole process more efficient for all involved. </w:t>
      </w:r>
      <w:r>
        <w:rPr>
          <w:i/>
          <w:iCs/>
        </w:rPr>
        <w:t>We’re excited!</w:t>
      </w:r>
    </w:p>
    <w:p w14:paraId="139580EC" w14:textId="77777777" w:rsidR="00127E45" w:rsidRDefault="00127E45" w:rsidP="00127E45">
      <w:r>
        <w:t xml:space="preserve">All the usual Change Management support will be provided so watch this space - </w:t>
      </w:r>
      <w:r>
        <w:rPr>
          <w:i/>
          <w:iCs/>
        </w:rPr>
        <w:t>and Announcements</w:t>
      </w:r>
      <w:r>
        <w:t xml:space="preserve"> - for more </w:t>
      </w:r>
      <w:proofErr w:type="spellStart"/>
      <w:r>
        <w:t>deets</w:t>
      </w:r>
      <w:proofErr w:type="spellEnd"/>
      <w:r>
        <w:t xml:space="preserve"> closer to launch…</w:t>
      </w:r>
    </w:p>
    <w:p w14:paraId="62378C37" w14:textId="75DEA505" w:rsidR="002F3B33" w:rsidRDefault="00127E45" w:rsidP="00E4293F">
      <w:pPr>
        <w:rPr>
          <w:i/>
          <w:iCs/>
        </w:rPr>
      </w:pPr>
      <w:r>
        <w:rPr>
          <w:i/>
          <w:iCs/>
        </w:rPr>
        <w:t>Thank you again for your support and adoption of our new features in 2023 and we can’t wait to work with you again in 2024 to make eduPay even better for you.</w:t>
      </w:r>
    </w:p>
    <w:p w14:paraId="7D781DCD" w14:textId="77777777" w:rsidR="00127E45" w:rsidRPr="00127E45" w:rsidRDefault="00127E45" w:rsidP="00E4293F"/>
    <w:sectPr w:rsidR="00127E45" w:rsidRPr="00127E45" w:rsidSect="0061265E">
      <w:footerReference w:type="default" r:id="rId48"/>
      <w:headerReference w:type="first" r:id="rId49"/>
      <w:footerReference w:type="first" r:id="rId50"/>
      <w:pgSz w:w="11906" w:h="16838"/>
      <w:pgMar w:top="426" w:right="567" w:bottom="284" w:left="567" w:header="284" w:footer="3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39713" w14:textId="77777777" w:rsidR="0031485A" w:rsidRDefault="0031485A" w:rsidP="0065188F">
      <w:r>
        <w:separator/>
      </w:r>
    </w:p>
  </w:endnote>
  <w:endnote w:type="continuationSeparator" w:id="0">
    <w:p w14:paraId="7B1DA2AC" w14:textId="77777777" w:rsidR="0031485A" w:rsidRDefault="0031485A" w:rsidP="00651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6CC00" w14:textId="669871F3" w:rsidR="000F6A81" w:rsidRPr="00873E70" w:rsidRDefault="00CD0E26" w:rsidP="00C6255B">
    <w:pPr>
      <w:pStyle w:val="Footer"/>
      <w:pBdr>
        <w:top w:val="single" w:sz="8" w:space="1" w:color="004EA8"/>
      </w:pBdr>
      <w:tabs>
        <w:tab w:val="clear" w:pos="4513"/>
        <w:tab w:val="clear" w:pos="9026"/>
        <w:tab w:val="right" w:pos="10772"/>
      </w:tabs>
      <w:spacing w:before="120" w:after="0"/>
      <w:rPr>
        <w:color w:val="004EA8"/>
        <w:sz w:val="16"/>
        <w:szCs w:val="16"/>
      </w:rPr>
    </w:pPr>
    <w:r w:rsidRPr="00873E70">
      <w:rPr>
        <w:color w:val="004EA8"/>
        <w:sz w:val="16"/>
        <w:szCs w:val="16"/>
      </w:rPr>
      <w:t>HRM Online</w:t>
    </w:r>
    <w:r w:rsidR="00C6255B" w:rsidRPr="00873E70">
      <w:rPr>
        <w:color w:val="004EA8"/>
        <w:sz w:val="16"/>
        <w:szCs w:val="16"/>
      </w:rPr>
      <w:t xml:space="preserve"> Issue</w:t>
    </w:r>
    <w:r w:rsidRPr="00873E70">
      <w:rPr>
        <w:color w:val="004EA8"/>
        <w:sz w:val="16"/>
        <w:szCs w:val="16"/>
      </w:rPr>
      <w:t xml:space="preserve"> </w:t>
    </w:r>
    <w:r w:rsidR="00E77C7E">
      <w:rPr>
        <w:color w:val="004EA8"/>
        <w:sz w:val="16"/>
        <w:szCs w:val="16"/>
      </w:rPr>
      <w:t>1</w:t>
    </w:r>
    <w:r w:rsidR="00601629">
      <w:rPr>
        <w:color w:val="004EA8"/>
        <w:sz w:val="16"/>
        <w:szCs w:val="16"/>
      </w:rPr>
      <w:t>2</w:t>
    </w:r>
    <w:r w:rsidRPr="00873E70">
      <w:rPr>
        <w:color w:val="004EA8"/>
        <w:sz w:val="16"/>
        <w:szCs w:val="16"/>
      </w:rPr>
      <w:t>-</w:t>
    </w:r>
    <w:r w:rsidR="00F013A9">
      <w:rPr>
        <w:color w:val="004EA8"/>
        <w:sz w:val="16"/>
        <w:szCs w:val="16"/>
      </w:rPr>
      <w:t>20</w:t>
    </w:r>
    <w:r w:rsidR="002137F5">
      <w:rPr>
        <w:color w:val="004EA8"/>
        <w:sz w:val="16"/>
        <w:szCs w:val="16"/>
      </w:rPr>
      <w:t>2</w:t>
    </w:r>
    <w:r w:rsidR="00BA66D8">
      <w:rPr>
        <w:color w:val="004EA8"/>
        <w:sz w:val="16"/>
        <w:szCs w:val="16"/>
      </w:rPr>
      <w:t>3</w:t>
    </w:r>
    <w:r w:rsidRPr="00873E70">
      <w:rPr>
        <w:color w:val="004EA8"/>
        <w:sz w:val="16"/>
        <w:szCs w:val="16"/>
      </w:rPr>
      <w:t xml:space="preserve">, </w:t>
    </w:r>
    <w:r w:rsidR="00BF6A16">
      <w:rPr>
        <w:color w:val="004EA8"/>
        <w:sz w:val="16"/>
        <w:szCs w:val="16"/>
      </w:rPr>
      <w:t>1</w:t>
    </w:r>
    <w:r w:rsidR="00601629">
      <w:rPr>
        <w:color w:val="004EA8"/>
        <w:sz w:val="16"/>
        <w:szCs w:val="16"/>
      </w:rPr>
      <w:t>2</w:t>
    </w:r>
    <w:r w:rsidR="006F5B0F">
      <w:rPr>
        <w:color w:val="004EA8"/>
        <w:sz w:val="16"/>
        <w:szCs w:val="16"/>
      </w:rPr>
      <w:t xml:space="preserve"> </w:t>
    </w:r>
    <w:r w:rsidR="00754707">
      <w:rPr>
        <w:color w:val="004EA8"/>
        <w:sz w:val="16"/>
        <w:szCs w:val="16"/>
      </w:rPr>
      <w:t>Dec</w:t>
    </w:r>
    <w:r w:rsidR="00601629">
      <w:rPr>
        <w:color w:val="004EA8"/>
        <w:sz w:val="16"/>
        <w:szCs w:val="16"/>
      </w:rPr>
      <w:t>ember</w:t>
    </w:r>
    <w:r w:rsidR="00804250">
      <w:rPr>
        <w:color w:val="004EA8"/>
        <w:sz w:val="16"/>
        <w:szCs w:val="16"/>
      </w:rPr>
      <w:t xml:space="preserve"> 2023</w:t>
    </w:r>
    <w:r w:rsidR="000F6A81" w:rsidRPr="00873E70">
      <w:rPr>
        <w:color w:val="004EA8"/>
        <w:sz w:val="16"/>
        <w:szCs w:val="16"/>
      </w:rPr>
      <w:tab/>
    </w:r>
    <w:r w:rsidR="00E81047" w:rsidRPr="00873E70">
      <w:rPr>
        <w:color w:val="004EA8"/>
        <w:sz w:val="16"/>
        <w:szCs w:val="16"/>
      </w:rPr>
      <w:t xml:space="preserve">Page | </w:t>
    </w:r>
    <w:r w:rsidR="00E81047" w:rsidRPr="00873E70">
      <w:rPr>
        <w:color w:val="004EA8"/>
        <w:sz w:val="16"/>
        <w:szCs w:val="16"/>
      </w:rPr>
      <w:fldChar w:fldCharType="begin"/>
    </w:r>
    <w:r w:rsidR="00E81047" w:rsidRPr="00873E70">
      <w:rPr>
        <w:color w:val="004EA8"/>
        <w:sz w:val="16"/>
        <w:szCs w:val="16"/>
      </w:rPr>
      <w:instrText xml:space="preserve"> PAGE   \* MERGEFORMAT </w:instrText>
    </w:r>
    <w:r w:rsidR="00E81047" w:rsidRPr="00873E70">
      <w:rPr>
        <w:color w:val="004EA8"/>
        <w:sz w:val="16"/>
        <w:szCs w:val="16"/>
      </w:rPr>
      <w:fldChar w:fldCharType="separate"/>
    </w:r>
    <w:r w:rsidR="00EB1F90">
      <w:rPr>
        <w:noProof/>
        <w:color w:val="004EA8"/>
        <w:sz w:val="16"/>
        <w:szCs w:val="16"/>
      </w:rPr>
      <w:t>4</w:t>
    </w:r>
    <w:r w:rsidR="00E81047" w:rsidRPr="00873E70">
      <w:rPr>
        <w:noProof/>
        <w:color w:val="004EA8"/>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ECEEB" w14:textId="4401EE61" w:rsidR="000F6A81" w:rsidRPr="00C6255B" w:rsidRDefault="0082177D" w:rsidP="00C6255B">
    <w:pPr>
      <w:pStyle w:val="Footer"/>
      <w:pBdr>
        <w:top w:val="single" w:sz="8" w:space="1" w:color="004EA8"/>
      </w:pBdr>
      <w:tabs>
        <w:tab w:val="clear" w:pos="9026"/>
        <w:tab w:val="right" w:pos="10772"/>
      </w:tabs>
      <w:spacing w:before="120" w:after="0"/>
    </w:pPr>
    <w:r>
      <w:t>Find what you want quickly by using</w:t>
    </w:r>
    <w:r w:rsidR="00CD0E26" w:rsidRPr="00C6255B">
      <w:t xml:space="preserve"> the </w:t>
    </w:r>
    <w:hyperlink r:id="rId1" w:history="1">
      <w:r w:rsidR="00CD0E26" w:rsidRPr="0082177D">
        <w:rPr>
          <w:rStyle w:val="Hyperlink"/>
        </w:rPr>
        <w:t>A-Z Topic Index</w:t>
      </w:r>
    </w:hyperlink>
    <w:r w:rsidR="00CD0E26" w:rsidRPr="00C6255B">
      <w:t xml:space="preserve"> on </w:t>
    </w:r>
    <w:hyperlink r:id="rId2" w:history="1">
      <w:r w:rsidR="00EB0F05" w:rsidRPr="00EB0F05">
        <w:rPr>
          <w:rStyle w:val="Hyperlink"/>
        </w:rPr>
        <w:t>PAL</w:t>
      </w:r>
    </w:hyperlink>
    <w:r w:rsidR="00CD0E26" w:rsidRPr="00C6255B">
      <w:tab/>
      <w:t xml:space="preserve">Send feedback to </w:t>
    </w:r>
    <w:hyperlink r:id="rId3" w:history="1">
      <w:r w:rsidR="00EB0F05" w:rsidRPr="00434C3F">
        <w:rPr>
          <w:rStyle w:val="Hyperlink"/>
        </w:rPr>
        <w:t>hrweb@education.vic.gov.au</w:t>
      </w:r>
    </w:hyperlink>
    <w:r w:rsidR="00CD0E26" w:rsidRPr="00C6255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A457B" w14:textId="77777777" w:rsidR="0031485A" w:rsidRDefault="0031485A" w:rsidP="0065188F">
      <w:r>
        <w:separator/>
      </w:r>
    </w:p>
  </w:footnote>
  <w:footnote w:type="continuationSeparator" w:id="0">
    <w:p w14:paraId="24B560C5" w14:textId="77777777" w:rsidR="0031485A" w:rsidRDefault="0031485A" w:rsidP="006518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A53D1" w14:textId="1C242602" w:rsidR="00E54D85" w:rsidRDefault="00FB6519" w:rsidP="000C574A">
    <w:pPr>
      <w:pStyle w:val="FormName"/>
      <w:jc w:val="left"/>
    </w:pPr>
    <w:r w:rsidRPr="009B4A51">
      <w:drawing>
        <wp:inline distT="0" distB="0" distL="0" distR="0" wp14:anchorId="31D2DF10" wp14:editId="797D812D">
          <wp:extent cx="6995779" cy="864166"/>
          <wp:effectExtent l="0" t="0" r="0" b="0"/>
          <wp:docPr id="1144003231" name="Picture 1144003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6995779" cy="864166"/>
                  </a:xfrm>
                  <a:prstGeom prst="rect">
                    <a:avLst/>
                  </a:prstGeom>
                </pic:spPr>
              </pic:pic>
            </a:graphicData>
          </a:graphic>
        </wp:inline>
      </w:drawing>
    </w:r>
  </w:p>
  <w:p w14:paraId="78F7BC08" w14:textId="2200BD30" w:rsidR="000F6A81" w:rsidRPr="000F6A81" w:rsidRDefault="00CD0E26" w:rsidP="000C574A">
    <w:pPr>
      <w:pStyle w:val="FormName"/>
      <w:jc w:val="left"/>
    </w:pPr>
    <w:r>
      <w:t>HRM Online –</w:t>
    </w:r>
    <w:r w:rsidR="004C6250">
      <w:t xml:space="preserve"> </w:t>
    </w:r>
    <w:r w:rsidR="00042888">
      <w:t>I</w:t>
    </w:r>
    <w:r w:rsidR="004C6250">
      <w:t>ssue</w:t>
    </w:r>
    <w:r>
      <w:t xml:space="preserve"> </w:t>
    </w:r>
    <w:r w:rsidR="00E65496">
      <w:t>1</w:t>
    </w:r>
    <w:r w:rsidR="001A078B">
      <w:t>-202</w:t>
    </w:r>
    <w:r w:rsidR="005F66B6">
      <w:t>4</w:t>
    </w:r>
    <w:r w:rsidR="00E41741">
      <w:t xml:space="preserve"> –</w:t>
    </w:r>
    <w:r w:rsidR="007C7B6A">
      <w:t xml:space="preserve"> </w:t>
    </w:r>
    <w:r w:rsidR="005F66B6">
      <w:t>29 January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F7C02"/>
    <w:multiLevelType w:val="hybridMultilevel"/>
    <w:tmpl w:val="ABA08AD2"/>
    <w:lvl w:ilvl="0" w:tplc="D4AE9EC8">
      <w:start w:val="1"/>
      <w:numFmt w:val="bullet"/>
      <w:pStyle w:val="ESBulletsinTable"/>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 w15:restartNumberingAfterBreak="0">
    <w:nsid w:val="13B71716"/>
    <w:multiLevelType w:val="hybridMultilevel"/>
    <w:tmpl w:val="BE08EDA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3D75278"/>
    <w:multiLevelType w:val="hybridMultilevel"/>
    <w:tmpl w:val="2D0439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34A67BFA"/>
    <w:multiLevelType w:val="hybridMultilevel"/>
    <w:tmpl w:val="D3B208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363144A1"/>
    <w:multiLevelType w:val="hybridMultilevel"/>
    <w:tmpl w:val="2C4254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379C25B6"/>
    <w:multiLevelType w:val="hybridMultilevel"/>
    <w:tmpl w:val="FC8633AA"/>
    <w:lvl w:ilvl="0" w:tplc="0C090005">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E3C41ED"/>
    <w:multiLevelType w:val="hybridMultilevel"/>
    <w:tmpl w:val="A46E8D9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6B7662C3"/>
    <w:multiLevelType w:val="multilevel"/>
    <w:tmpl w:val="2AA42C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EAC7E42"/>
    <w:multiLevelType w:val="hybridMultilevel"/>
    <w:tmpl w:val="F87AE9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2040468426">
    <w:abstractNumId w:val="0"/>
  </w:num>
  <w:num w:numId="2" w16cid:durableId="470825136">
    <w:abstractNumId w:val="5"/>
  </w:num>
  <w:num w:numId="3" w16cid:durableId="526798417">
    <w:abstractNumId w:val="7"/>
  </w:num>
  <w:num w:numId="4" w16cid:durableId="850877173">
    <w:abstractNumId w:val="3"/>
  </w:num>
  <w:num w:numId="5" w16cid:durableId="1179656334">
    <w:abstractNumId w:val="4"/>
  </w:num>
  <w:num w:numId="6" w16cid:durableId="59519525">
    <w:abstractNumId w:val="8"/>
  </w:num>
  <w:num w:numId="7" w16cid:durableId="1628048416">
    <w:abstractNumId w:val="2"/>
  </w:num>
  <w:num w:numId="8" w16cid:durableId="278269868">
    <w:abstractNumId w:val="6"/>
  </w:num>
  <w:num w:numId="9" w16cid:durableId="334575859">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A81"/>
    <w:rsid w:val="00000F70"/>
    <w:rsid w:val="000024D1"/>
    <w:rsid w:val="0000491C"/>
    <w:rsid w:val="0001011A"/>
    <w:rsid w:val="0001080F"/>
    <w:rsid w:val="00011015"/>
    <w:rsid w:val="000124BE"/>
    <w:rsid w:val="00012B1A"/>
    <w:rsid w:val="0001301B"/>
    <w:rsid w:val="000138BF"/>
    <w:rsid w:val="00015F13"/>
    <w:rsid w:val="00016916"/>
    <w:rsid w:val="00020729"/>
    <w:rsid w:val="00021BDF"/>
    <w:rsid w:val="00023D71"/>
    <w:rsid w:val="0002696C"/>
    <w:rsid w:val="00026B60"/>
    <w:rsid w:val="00026F78"/>
    <w:rsid w:val="000278C7"/>
    <w:rsid w:val="00031D7A"/>
    <w:rsid w:val="00032711"/>
    <w:rsid w:val="0003282D"/>
    <w:rsid w:val="00032B04"/>
    <w:rsid w:val="0003478C"/>
    <w:rsid w:val="00034899"/>
    <w:rsid w:val="00034F15"/>
    <w:rsid w:val="00037E07"/>
    <w:rsid w:val="0004019D"/>
    <w:rsid w:val="00040465"/>
    <w:rsid w:val="00040DAA"/>
    <w:rsid w:val="000414CE"/>
    <w:rsid w:val="00041D68"/>
    <w:rsid w:val="00041E9D"/>
    <w:rsid w:val="000425D9"/>
    <w:rsid w:val="00042888"/>
    <w:rsid w:val="00042E19"/>
    <w:rsid w:val="00043FC6"/>
    <w:rsid w:val="000443D8"/>
    <w:rsid w:val="000448A8"/>
    <w:rsid w:val="000452E3"/>
    <w:rsid w:val="00045DBA"/>
    <w:rsid w:val="00046627"/>
    <w:rsid w:val="00047D9E"/>
    <w:rsid w:val="00047F46"/>
    <w:rsid w:val="000524E8"/>
    <w:rsid w:val="000531F5"/>
    <w:rsid w:val="0005374A"/>
    <w:rsid w:val="000551B5"/>
    <w:rsid w:val="000559B4"/>
    <w:rsid w:val="00056B58"/>
    <w:rsid w:val="000600FF"/>
    <w:rsid w:val="0006010F"/>
    <w:rsid w:val="00060685"/>
    <w:rsid w:val="0006094B"/>
    <w:rsid w:val="00060AD7"/>
    <w:rsid w:val="00060C6D"/>
    <w:rsid w:val="00061928"/>
    <w:rsid w:val="000619A5"/>
    <w:rsid w:val="000623F8"/>
    <w:rsid w:val="00064842"/>
    <w:rsid w:val="00064F52"/>
    <w:rsid w:val="00066430"/>
    <w:rsid w:val="00066770"/>
    <w:rsid w:val="00066784"/>
    <w:rsid w:val="00066A4C"/>
    <w:rsid w:val="00067412"/>
    <w:rsid w:val="00071C41"/>
    <w:rsid w:val="0007243B"/>
    <w:rsid w:val="000737D1"/>
    <w:rsid w:val="00073992"/>
    <w:rsid w:val="00073F7F"/>
    <w:rsid w:val="00074488"/>
    <w:rsid w:val="000758CD"/>
    <w:rsid w:val="00076E69"/>
    <w:rsid w:val="000779FE"/>
    <w:rsid w:val="00080C8C"/>
    <w:rsid w:val="000811E3"/>
    <w:rsid w:val="00081BAE"/>
    <w:rsid w:val="00082061"/>
    <w:rsid w:val="00082263"/>
    <w:rsid w:val="00082DF7"/>
    <w:rsid w:val="0008452C"/>
    <w:rsid w:val="00086537"/>
    <w:rsid w:val="000909B5"/>
    <w:rsid w:val="000909D0"/>
    <w:rsid w:val="00093D34"/>
    <w:rsid w:val="00094488"/>
    <w:rsid w:val="00095A02"/>
    <w:rsid w:val="00095AAC"/>
    <w:rsid w:val="00097FC9"/>
    <w:rsid w:val="000A0298"/>
    <w:rsid w:val="000A1F57"/>
    <w:rsid w:val="000A4CB0"/>
    <w:rsid w:val="000B03CA"/>
    <w:rsid w:val="000B158F"/>
    <w:rsid w:val="000B32A6"/>
    <w:rsid w:val="000B37F2"/>
    <w:rsid w:val="000B6CBA"/>
    <w:rsid w:val="000B7A8B"/>
    <w:rsid w:val="000B7F9F"/>
    <w:rsid w:val="000C10EB"/>
    <w:rsid w:val="000C1C04"/>
    <w:rsid w:val="000C1DF8"/>
    <w:rsid w:val="000C2AD5"/>
    <w:rsid w:val="000C371F"/>
    <w:rsid w:val="000C4869"/>
    <w:rsid w:val="000C5619"/>
    <w:rsid w:val="000C574A"/>
    <w:rsid w:val="000C5EA2"/>
    <w:rsid w:val="000C6B09"/>
    <w:rsid w:val="000C7564"/>
    <w:rsid w:val="000D0B1A"/>
    <w:rsid w:val="000D1FE5"/>
    <w:rsid w:val="000D24C6"/>
    <w:rsid w:val="000D250D"/>
    <w:rsid w:val="000D409A"/>
    <w:rsid w:val="000D4D79"/>
    <w:rsid w:val="000D4ECF"/>
    <w:rsid w:val="000D4FC9"/>
    <w:rsid w:val="000D5909"/>
    <w:rsid w:val="000D5B03"/>
    <w:rsid w:val="000D7EBD"/>
    <w:rsid w:val="000E0CB1"/>
    <w:rsid w:val="000E1B32"/>
    <w:rsid w:val="000E1CF6"/>
    <w:rsid w:val="000E59CC"/>
    <w:rsid w:val="000E7960"/>
    <w:rsid w:val="000F3072"/>
    <w:rsid w:val="000F383D"/>
    <w:rsid w:val="000F45C2"/>
    <w:rsid w:val="000F5019"/>
    <w:rsid w:val="000F58BC"/>
    <w:rsid w:val="000F604B"/>
    <w:rsid w:val="000F6A81"/>
    <w:rsid w:val="000F7246"/>
    <w:rsid w:val="000F749E"/>
    <w:rsid w:val="001023A5"/>
    <w:rsid w:val="00102B91"/>
    <w:rsid w:val="0010396B"/>
    <w:rsid w:val="00104542"/>
    <w:rsid w:val="001060CE"/>
    <w:rsid w:val="00107099"/>
    <w:rsid w:val="001074FE"/>
    <w:rsid w:val="001075E7"/>
    <w:rsid w:val="00112397"/>
    <w:rsid w:val="00113F07"/>
    <w:rsid w:val="0011590A"/>
    <w:rsid w:val="001163DA"/>
    <w:rsid w:val="0011744E"/>
    <w:rsid w:val="00117B3B"/>
    <w:rsid w:val="00117EB1"/>
    <w:rsid w:val="0012230C"/>
    <w:rsid w:val="001226B6"/>
    <w:rsid w:val="00123226"/>
    <w:rsid w:val="00124897"/>
    <w:rsid w:val="0012588B"/>
    <w:rsid w:val="001260FC"/>
    <w:rsid w:val="0012652B"/>
    <w:rsid w:val="00126675"/>
    <w:rsid w:val="00127B17"/>
    <w:rsid w:val="00127E45"/>
    <w:rsid w:val="00132B1B"/>
    <w:rsid w:val="00132FEA"/>
    <w:rsid w:val="001333BE"/>
    <w:rsid w:val="0013439F"/>
    <w:rsid w:val="00134762"/>
    <w:rsid w:val="00134C5A"/>
    <w:rsid w:val="00135E01"/>
    <w:rsid w:val="00135E03"/>
    <w:rsid w:val="00136C74"/>
    <w:rsid w:val="00137251"/>
    <w:rsid w:val="001413F5"/>
    <w:rsid w:val="00142086"/>
    <w:rsid w:val="0014213E"/>
    <w:rsid w:val="00144207"/>
    <w:rsid w:val="00144EC8"/>
    <w:rsid w:val="001454B9"/>
    <w:rsid w:val="00145821"/>
    <w:rsid w:val="00145824"/>
    <w:rsid w:val="00146D7B"/>
    <w:rsid w:val="00147EC0"/>
    <w:rsid w:val="00150CC6"/>
    <w:rsid w:val="00150D95"/>
    <w:rsid w:val="0015140B"/>
    <w:rsid w:val="00153769"/>
    <w:rsid w:val="001538E8"/>
    <w:rsid w:val="00153C36"/>
    <w:rsid w:val="00153C84"/>
    <w:rsid w:val="00154A59"/>
    <w:rsid w:val="00155F68"/>
    <w:rsid w:val="00156072"/>
    <w:rsid w:val="00156956"/>
    <w:rsid w:val="00157CFA"/>
    <w:rsid w:val="00160E88"/>
    <w:rsid w:val="00164047"/>
    <w:rsid w:val="00166B4E"/>
    <w:rsid w:val="00166F61"/>
    <w:rsid w:val="00170044"/>
    <w:rsid w:val="00170E5A"/>
    <w:rsid w:val="001717C1"/>
    <w:rsid w:val="0017227C"/>
    <w:rsid w:val="0017394E"/>
    <w:rsid w:val="001739D3"/>
    <w:rsid w:val="00173AD3"/>
    <w:rsid w:val="0017608E"/>
    <w:rsid w:val="0017638A"/>
    <w:rsid w:val="00176B7C"/>
    <w:rsid w:val="0017705A"/>
    <w:rsid w:val="00180274"/>
    <w:rsid w:val="001808E7"/>
    <w:rsid w:val="0018369C"/>
    <w:rsid w:val="00183F11"/>
    <w:rsid w:val="001845BF"/>
    <w:rsid w:val="00185620"/>
    <w:rsid w:val="001867F1"/>
    <w:rsid w:val="00186884"/>
    <w:rsid w:val="00186F07"/>
    <w:rsid w:val="00187B08"/>
    <w:rsid w:val="00187F05"/>
    <w:rsid w:val="0019104F"/>
    <w:rsid w:val="0019530A"/>
    <w:rsid w:val="001953FD"/>
    <w:rsid w:val="00196387"/>
    <w:rsid w:val="0019701C"/>
    <w:rsid w:val="001A078B"/>
    <w:rsid w:val="001A25EA"/>
    <w:rsid w:val="001A272A"/>
    <w:rsid w:val="001A27C0"/>
    <w:rsid w:val="001A425A"/>
    <w:rsid w:val="001A43B2"/>
    <w:rsid w:val="001A55CC"/>
    <w:rsid w:val="001A6D38"/>
    <w:rsid w:val="001A7329"/>
    <w:rsid w:val="001B3374"/>
    <w:rsid w:val="001B5A66"/>
    <w:rsid w:val="001C04C6"/>
    <w:rsid w:val="001C17BD"/>
    <w:rsid w:val="001C1958"/>
    <w:rsid w:val="001C1DD1"/>
    <w:rsid w:val="001C1EAC"/>
    <w:rsid w:val="001C30C0"/>
    <w:rsid w:val="001C4204"/>
    <w:rsid w:val="001C461C"/>
    <w:rsid w:val="001D0158"/>
    <w:rsid w:val="001D08F3"/>
    <w:rsid w:val="001D0F83"/>
    <w:rsid w:val="001D1365"/>
    <w:rsid w:val="001D35C9"/>
    <w:rsid w:val="001D3BAB"/>
    <w:rsid w:val="001D493A"/>
    <w:rsid w:val="001D57D8"/>
    <w:rsid w:val="001D6C2C"/>
    <w:rsid w:val="001D706E"/>
    <w:rsid w:val="001D70FD"/>
    <w:rsid w:val="001D76A2"/>
    <w:rsid w:val="001D76EA"/>
    <w:rsid w:val="001D7FB5"/>
    <w:rsid w:val="001E2D5C"/>
    <w:rsid w:val="001E570B"/>
    <w:rsid w:val="001E5923"/>
    <w:rsid w:val="001E5C84"/>
    <w:rsid w:val="001F1859"/>
    <w:rsid w:val="001F20C8"/>
    <w:rsid w:val="001F20D1"/>
    <w:rsid w:val="001F2AB4"/>
    <w:rsid w:val="001F527D"/>
    <w:rsid w:val="001F527F"/>
    <w:rsid w:val="001F729B"/>
    <w:rsid w:val="001F786A"/>
    <w:rsid w:val="00201A59"/>
    <w:rsid w:val="00201E10"/>
    <w:rsid w:val="00202AD2"/>
    <w:rsid w:val="002033FA"/>
    <w:rsid w:val="002109A4"/>
    <w:rsid w:val="0021271D"/>
    <w:rsid w:val="0021318A"/>
    <w:rsid w:val="002137F5"/>
    <w:rsid w:val="002154CC"/>
    <w:rsid w:val="00215F46"/>
    <w:rsid w:val="002160DC"/>
    <w:rsid w:val="002160F8"/>
    <w:rsid w:val="00220776"/>
    <w:rsid w:val="00220A75"/>
    <w:rsid w:val="002215ED"/>
    <w:rsid w:val="00221F43"/>
    <w:rsid w:val="00223B40"/>
    <w:rsid w:val="00223D3D"/>
    <w:rsid w:val="0022403A"/>
    <w:rsid w:val="002259BE"/>
    <w:rsid w:val="00226C85"/>
    <w:rsid w:val="002304D0"/>
    <w:rsid w:val="0023206D"/>
    <w:rsid w:val="00232C3C"/>
    <w:rsid w:val="00233523"/>
    <w:rsid w:val="00233797"/>
    <w:rsid w:val="002343D0"/>
    <w:rsid w:val="00235A0B"/>
    <w:rsid w:val="00237353"/>
    <w:rsid w:val="00241609"/>
    <w:rsid w:val="00242A82"/>
    <w:rsid w:val="00242FAA"/>
    <w:rsid w:val="00243423"/>
    <w:rsid w:val="00243A88"/>
    <w:rsid w:val="00243E94"/>
    <w:rsid w:val="0024468C"/>
    <w:rsid w:val="00244D9E"/>
    <w:rsid w:val="00245D2F"/>
    <w:rsid w:val="0024739E"/>
    <w:rsid w:val="00250B34"/>
    <w:rsid w:val="00250F45"/>
    <w:rsid w:val="00251EE3"/>
    <w:rsid w:val="00253782"/>
    <w:rsid w:val="00255F88"/>
    <w:rsid w:val="00256B4C"/>
    <w:rsid w:val="00262CE1"/>
    <w:rsid w:val="00262E83"/>
    <w:rsid w:val="00262F12"/>
    <w:rsid w:val="00263071"/>
    <w:rsid w:val="00263885"/>
    <w:rsid w:val="00264B4A"/>
    <w:rsid w:val="00264D28"/>
    <w:rsid w:val="00265DB7"/>
    <w:rsid w:val="002668AC"/>
    <w:rsid w:val="00270819"/>
    <w:rsid w:val="00270F01"/>
    <w:rsid w:val="002710C6"/>
    <w:rsid w:val="00272D3F"/>
    <w:rsid w:val="00273B7E"/>
    <w:rsid w:val="00273D13"/>
    <w:rsid w:val="00274470"/>
    <w:rsid w:val="00274B8B"/>
    <w:rsid w:val="002753C1"/>
    <w:rsid w:val="0027609D"/>
    <w:rsid w:val="0027659F"/>
    <w:rsid w:val="00276A17"/>
    <w:rsid w:val="0027799A"/>
    <w:rsid w:val="00281426"/>
    <w:rsid w:val="0028245D"/>
    <w:rsid w:val="00282ACD"/>
    <w:rsid w:val="00283C99"/>
    <w:rsid w:val="002858F6"/>
    <w:rsid w:val="00285A40"/>
    <w:rsid w:val="00285D89"/>
    <w:rsid w:val="00285DA6"/>
    <w:rsid w:val="0028732F"/>
    <w:rsid w:val="0029170C"/>
    <w:rsid w:val="00291C64"/>
    <w:rsid w:val="002920B3"/>
    <w:rsid w:val="00292375"/>
    <w:rsid w:val="002929FC"/>
    <w:rsid w:val="002934DA"/>
    <w:rsid w:val="00293A98"/>
    <w:rsid w:val="00293B71"/>
    <w:rsid w:val="0029488B"/>
    <w:rsid w:val="00294B66"/>
    <w:rsid w:val="00294FCC"/>
    <w:rsid w:val="00295F3E"/>
    <w:rsid w:val="002967E3"/>
    <w:rsid w:val="00296FDD"/>
    <w:rsid w:val="002A05CA"/>
    <w:rsid w:val="002A39D0"/>
    <w:rsid w:val="002A5B1B"/>
    <w:rsid w:val="002A62D6"/>
    <w:rsid w:val="002A67CD"/>
    <w:rsid w:val="002A6F0A"/>
    <w:rsid w:val="002B2793"/>
    <w:rsid w:val="002B2DA6"/>
    <w:rsid w:val="002B65FB"/>
    <w:rsid w:val="002B71E1"/>
    <w:rsid w:val="002C067C"/>
    <w:rsid w:val="002C0A8E"/>
    <w:rsid w:val="002C0EFF"/>
    <w:rsid w:val="002C20AB"/>
    <w:rsid w:val="002C40C1"/>
    <w:rsid w:val="002C43E4"/>
    <w:rsid w:val="002C65D6"/>
    <w:rsid w:val="002C762F"/>
    <w:rsid w:val="002D105F"/>
    <w:rsid w:val="002D13A3"/>
    <w:rsid w:val="002D3BFC"/>
    <w:rsid w:val="002D52AE"/>
    <w:rsid w:val="002D53EB"/>
    <w:rsid w:val="002D5424"/>
    <w:rsid w:val="002D55D4"/>
    <w:rsid w:val="002D66F1"/>
    <w:rsid w:val="002E0150"/>
    <w:rsid w:val="002E0C22"/>
    <w:rsid w:val="002E2B30"/>
    <w:rsid w:val="002E464E"/>
    <w:rsid w:val="002E48AE"/>
    <w:rsid w:val="002E5D95"/>
    <w:rsid w:val="002E5F62"/>
    <w:rsid w:val="002F3602"/>
    <w:rsid w:val="002F3B33"/>
    <w:rsid w:val="002F4040"/>
    <w:rsid w:val="002F4F5A"/>
    <w:rsid w:val="002F60B7"/>
    <w:rsid w:val="002F73CE"/>
    <w:rsid w:val="002F74AF"/>
    <w:rsid w:val="002F7A56"/>
    <w:rsid w:val="003011A1"/>
    <w:rsid w:val="00301CBE"/>
    <w:rsid w:val="003027A4"/>
    <w:rsid w:val="00304CE2"/>
    <w:rsid w:val="003058A8"/>
    <w:rsid w:val="0030772A"/>
    <w:rsid w:val="00310346"/>
    <w:rsid w:val="00310C50"/>
    <w:rsid w:val="003115C5"/>
    <w:rsid w:val="00312C5C"/>
    <w:rsid w:val="003137F7"/>
    <w:rsid w:val="00313B89"/>
    <w:rsid w:val="00313DA4"/>
    <w:rsid w:val="0031485A"/>
    <w:rsid w:val="00315799"/>
    <w:rsid w:val="00316272"/>
    <w:rsid w:val="0031699D"/>
    <w:rsid w:val="00317110"/>
    <w:rsid w:val="00317433"/>
    <w:rsid w:val="00320700"/>
    <w:rsid w:val="00321689"/>
    <w:rsid w:val="003216B4"/>
    <w:rsid w:val="003258F8"/>
    <w:rsid w:val="0032713E"/>
    <w:rsid w:val="0032767D"/>
    <w:rsid w:val="003306B1"/>
    <w:rsid w:val="00334491"/>
    <w:rsid w:val="00334F3C"/>
    <w:rsid w:val="00335732"/>
    <w:rsid w:val="00335E24"/>
    <w:rsid w:val="003367E6"/>
    <w:rsid w:val="00340993"/>
    <w:rsid w:val="00342444"/>
    <w:rsid w:val="00343619"/>
    <w:rsid w:val="00345FBD"/>
    <w:rsid w:val="0034621A"/>
    <w:rsid w:val="003466C8"/>
    <w:rsid w:val="0034696C"/>
    <w:rsid w:val="00346B30"/>
    <w:rsid w:val="00346E02"/>
    <w:rsid w:val="00347633"/>
    <w:rsid w:val="00347976"/>
    <w:rsid w:val="00350451"/>
    <w:rsid w:val="00351A70"/>
    <w:rsid w:val="00351CD1"/>
    <w:rsid w:val="0035466F"/>
    <w:rsid w:val="00354E76"/>
    <w:rsid w:val="003551B9"/>
    <w:rsid w:val="0035528E"/>
    <w:rsid w:val="00355468"/>
    <w:rsid w:val="003602B4"/>
    <w:rsid w:val="00361F11"/>
    <w:rsid w:val="00361F5D"/>
    <w:rsid w:val="00362997"/>
    <w:rsid w:val="00363622"/>
    <w:rsid w:val="00363D44"/>
    <w:rsid w:val="0037039E"/>
    <w:rsid w:val="00372475"/>
    <w:rsid w:val="00372D28"/>
    <w:rsid w:val="00373EAF"/>
    <w:rsid w:val="0037547C"/>
    <w:rsid w:val="00375E89"/>
    <w:rsid w:val="003774C7"/>
    <w:rsid w:val="00381140"/>
    <w:rsid w:val="00382B93"/>
    <w:rsid w:val="003840DB"/>
    <w:rsid w:val="00384211"/>
    <w:rsid w:val="00384393"/>
    <w:rsid w:val="0038643E"/>
    <w:rsid w:val="003873C3"/>
    <w:rsid w:val="00387775"/>
    <w:rsid w:val="0039054C"/>
    <w:rsid w:val="00392654"/>
    <w:rsid w:val="00393450"/>
    <w:rsid w:val="00394693"/>
    <w:rsid w:val="0039659C"/>
    <w:rsid w:val="00396887"/>
    <w:rsid w:val="003969FD"/>
    <w:rsid w:val="00396B5D"/>
    <w:rsid w:val="00396F3A"/>
    <w:rsid w:val="0039746C"/>
    <w:rsid w:val="003A05EF"/>
    <w:rsid w:val="003A0A13"/>
    <w:rsid w:val="003A0F07"/>
    <w:rsid w:val="003A0F3D"/>
    <w:rsid w:val="003A1ABC"/>
    <w:rsid w:val="003A3200"/>
    <w:rsid w:val="003A351E"/>
    <w:rsid w:val="003A5829"/>
    <w:rsid w:val="003A6B59"/>
    <w:rsid w:val="003A6B95"/>
    <w:rsid w:val="003B0C30"/>
    <w:rsid w:val="003B2969"/>
    <w:rsid w:val="003B3E44"/>
    <w:rsid w:val="003B5FCB"/>
    <w:rsid w:val="003B68A9"/>
    <w:rsid w:val="003B6F52"/>
    <w:rsid w:val="003B7266"/>
    <w:rsid w:val="003C0AAB"/>
    <w:rsid w:val="003C1DBD"/>
    <w:rsid w:val="003C40D9"/>
    <w:rsid w:val="003C657E"/>
    <w:rsid w:val="003C6774"/>
    <w:rsid w:val="003C6EFE"/>
    <w:rsid w:val="003C794D"/>
    <w:rsid w:val="003D19E8"/>
    <w:rsid w:val="003D1C4A"/>
    <w:rsid w:val="003D1D3D"/>
    <w:rsid w:val="003D32E7"/>
    <w:rsid w:val="003D3468"/>
    <w:rsid w:val="003D3F64"/>
    <w:rsid w:val="003D46AD"/>
    <w:rsid w:val="003D6ADD"/>
    <w:rsid w:val="003D7B03"/>
    <w:rsid w:val="003D7CEF"/>
    <w:rsid w:val="003E0E99"/>
    <w:rsid w:val="003E1C81"/>
    <w:rsid w:val="003E3E21"/>
    <w:rsid w:val="003E69A4"/>
    <w:rsid w:val="003F22F8"/>
    <w:rsid w:val="003F3271"/>
    <w:rsid w:val="003F3977"/>
    <w:rsid w:val="003F399F"/>
    <w:rsid w:val="003F5630"/>
    <w:rsid w:val="003F7145"/>
    <w:rsid w:val="003F71A5"/>
    <w:rsid w:val="004009D0"/>
    <w:rsid w:val="00400A4F"/>
    <w:rsid w:val="0040115A"/>
    <w:rsid w:val="0040189B"/>
    <w:rsid w:val="00402EC9"/>
    <w:rsid w:val="004037EF"/>
    <w:rsid w:val="004049C1"/>
    <w:rsid w:val="00404F43"/>
    <w:rsid w:val="00405C16"/>
    <w:rsid w:val="00405E79"/>
    <w:rsid w:val="004067D4"/>
    <w:rsid w:val="0040687C"/>
    <w:rsid w:val="00410176"/>
    <w:rsid w:val="00411CA0"/>
    <w:rsid w:val="00413BED"/>
    <w:rsid w:val="00415893"/>
    <w:rsid w:val="00415A41"/>
    <w:rsid w:val="0041610F"/>
    <w:rsid w:val="00417D14"/>
    <w:rsid w:val="00417DBA"/>
    <w:rsid w:val="00421ED5"/>
    <w:rsid w:val="00422B83"/>
    <w:rsid w:val="004236E0"/>
    <w:rsid w:val="004240E5"/>
    <w:rsid w:val="00424605"/>
    <w:rsid w:val="00424769"/>
    <w:rsid w:val="0042522E"/>
    <w:rsid w:val="004266A7"/>
    <w:rsid w:val="00426E60"/>
    <w:rsid w:val="004303E7"/>
    <w:rsid w:val="0043065E"/>
    <w:rsid w:val="00431A13"/>
    <w:rsid w:val="00431DE1"/>
    <w:rsid w:val="004327D8"/>
    <w:rsid w:val="00433654"/>
    <w:rsid w:val="00435D0D"/>
    <w:rsid w:val="004362C5"/>
    <w:rsid w:val="00436DB2"/>
    <w:rsid w:val="00437092"/>
    <w:rsid w:val="00440274"/>
    <w:rsid w:val="004416C5"/>
    <w:rsid w:val="00441C5A"/>
    <w:rsid w:val="00442F29"/>
    <w:rsid w:val="00444639"/>
    <w:rsid w:val="00445087"/>
    <w:rsid w:val="00445627"/>
    <w:rsid w:val="00445D14"/>
    <w:rsid w:val="00446137"/>
    <w:rsid w:val="004463E3"/>
    <w:rsid w:val="00446B96"/>
    <w:rsid w:val="0045179E"/>
    <w:rsid w:val="00452BC7"/>
    <w:rsid w:val="0045558C"/>
    <w:rsid w:val="00455F1A"/>
    <w:rsid w:val="004563A4"/>
    <w:rsid w:val="00456B75"/>
    <w:rsid w:val="00457793"/>
    <w:rsid w:val="0046073B"/>
    <w:rsid w:val="00460872"/>
    <w:rsid w:val="00460DD6"/>
    <w:rsid w:val="00461A24"/>
    <w:rsid w:val="00461E82"/>
    <w:rsid w:val="004625AC"/>
    <w:rsid w:val="00463CDC"/>
    <w:rsid w:val="00465C47"/>
    <w:rsid w:val="00465FC9"/>
    <w:rsid w:val="00466943"/>
    <w:rsid w:val="00466F05"/>
    <w:rsid w:val="00467839"/>
    <w:rsid w:val="00467980"/>
    <w:rsid w:val="004705F9"/>
    <w:rsid w:val="00471ACC"/>
    <w:rsid w:val="004723F9"/>
    <w:rsid w:val="00472777"/>
    <w:rsid w:val="0047461F"/>
    <w:rsid w:val="00474F2C"/>
    <w:rsid w:val="00475927"/>
    <w:rsid w:val="00477048"/>
    <w:rsid w:val="00480993"/>
    <w:rsid w:val="004827C0"/>
    <w:rsid w:val="00482F8E"/>
    <w:rsid w:val="00483262"/>
    <w:rsid w:val="00483D52"/>
    <w:rsid w:val="0048531A"/>
    <w:rsid w:val="0048576A"/>
    <w:rsid w:val="00486C99"/>
    <w:rsid w:val="00487CAF"/>
    <w:rsid w:val="00490339"/>
    <w:rsid w:val="00490DFB"/>
    <w:rsid w:val="00492A6B"/>
    <w:rsid w:val="004931E3"/>
    <w:rsid w:val="00494315"/>
    <w:rsid w:val="00495871"/>
    <w:rsid w:val="00496E8F"/>
    <w:rsid w:val="004A0EA5"/>
    <w:rsid w:val="004A1296"/>
    <w:rsid w:val="004A18C8"/>
    <w:rsid w:val="004A2167"/>
    <w:rsid w:val="004A2458"/>
    <w:rsid w:val="004A3046"/>
    <w:rsid w:val="004A3DD5"/>
    <w:rsid w:val="004A4841"/>
    <w:rsid w:val="004A4B8F"/>
    <w:rsid w:val="004A5583"/>
    <w:rsid w:val="004A787B"/>
    <w:rsid w:val="004B153C"/>
    <w:rsid w:val="004B22B8"/>
    <w:rsid w:val="004B37CC"/>
    <w:rsid w:val="004B3846"/>
    <w:rsid w:val="004B3E13"/>
    <w:rsid w:val="004B3EF4"/>
    <w:rsid w:val="004B3F99"/>
    <w:rsid w:val="004B4782"/>
    <w:rsid w:val="004B5C01"/>
    <w:rsid w:val="004B60CC"/>
    <w:rsid w:val="004B6D60"/>
    <w:rsid w:val="004C0E91"/>
    <w:rsid w:val="004C1A7D"/>
    <w:rsid w:val="004C1D82"/>
    <w:rsid w:val="004C292E"/>
    <w:rsid w:val="004C2985"/>
    <w:rsid w:val="004C5239"/>
    <w:rsid w:val="004C6250"/>
    <w:rsid w:val="004C62EB"/>
    <w:rsid w:val="004D0744"/>
    <w:rsid w:val="004D2CD7"/>
    <w:rsid w:val="004D3AC4"/>
    <w:rsid w:val="004D41E6"/>
    <w:rsid w:val="004D79ED"/>
    <w:rsid w:val="004E027F"/>
    <w:rsid w:val="004E167B"/>
    <w:rsid w:val="004E3006"/>
    <w:rsid w:val="004E3104"/>
    <w:rsid w:val="004E60E8"/>
    <w:rsid w:val="004E7646"/>
    <w:rsid w:val="004E76BB"/>
    <w:rsid w:val="004F0EDD"/>
    <w:rsid w:val="004F119C"/>
    <w:rsid w:val="004F1FC7"/>
    <w:rsid w:val="004F45D7"/>
    <w:rsid w:val="004F4BDC"/>
    <w:rsid w:val="004F5667"/>
    <w:rsid w:val="004F62BC"/>
    <w:rsid w:val="004F730D"/>
    <w:rsid w:val="004F7322"/>
    <w:rsid w:val="004F7C18"/>
    <w:rsid w:val="005018BF"/>
    <w:rsid w:val="00501D3E"/>
    <w:rsid w:val="005029DF"/>
    <w:rsid w:val="005030FA"/>
    <w:rsid w:val="005033FF"/>
    <w:rsid w:val="00503BFD"/>
    <w:rsid w:val="00507053"/>
    <w:rsid w:val="005071EB"/>
    <w:rsid w:val="0051064A"/>
    <w:rsid w:val="00510AD1"/>
    <w:rsid w:val="00512DF2"/>
    <w:rsid w:val="00513A57"/>
    <w:rsid w:val="00513DF6"/>
    <w:rsid w:val="0051598C"/>
    <w:rsid w:val="005175AB"/>
    <w:rsid w:val="00520164"/>
    <w:rsid w:val="0052336B"/>
    <w:rsid w:val="00524A47"/>
    <w:rsid w:val="00524E92"/>
    <w:rsid w:val="00525326"/>
    <w:rsid w:val="0052624B"/>
    <w:rsid w:val="00526A02"/>
    <w:rsid w:val="00526E6A"/>
    <w:rsid w:val="00527137"/>
    <w:rsid w:val="00527337"/>
    <w:rsid w:val="00527F73"/>
    <w:rsid w:val="00530243"/>
    <w:rsid w:val="00530EEC"/>
    <w:rsid w:val="00531C77"/>
    <w:rsid w:val="00537C5D"/>
    <w:rsid w:val="00540FEC"/>
    <w:rsid w:val="005410DA"/>
    <w:rsid w:val="005412FF"/>
    <w:rsid w:val="005419C5"/>
    <w:rsid w:val="00541B14"/>
    <w:rsid w:val="00543F2B"/>
    <w:rsid w:val="00544EB0"/>
    <w:rsid w:val="00545569"/>
    <w:rsid w:val="00545762"/>
    <w:rsid w:val="0054683B"/>
    <w:rsid w:val="00551487"/>
    <w:rsid w:val="00551A1E"/>
    <w:rsid w:val="005524F8"/>
    <w:rsid w:val="00553BF8"/>
    <w:rsid w:val="00553E21"/>
    <w:rsid w:val="00556413"/>
    <w:rsid w:val="005565AE"/>
    <w:rsid w:val="00557A77"/>
    <w:rsid w:val="00557E54"/>
    <w:rsid w:val="00557EC3"/>
    <w:rsid w:val="0056215C"/>
    <w:rsid w:val="00564165"/>
    <w:rsid w:val="00566165"/>
    <w:rsid w:val="005674E2"/>
    <w:rsid w:val="0057217E"/>
    <w:rsid w:val="00572EA4"/>
    <w:rsid w:val="00573ACF"/>
    <w:rsid w:val="0057465F"/>
    <w:rsid w:val="00574699"/>
    <w:rsid w:val="005767D4"/>
    <w:rsid w:val="00577863"/>
    <w:rsid w:val="0058018B"/>
    <w:rsid w:val="00580A65"/>
    <w:rsid w:val="005820A9"/>
    <w:rsid w:val="00583BB0"/>
    <w:rsid w:val="00584DDE"/>
    <w:rsid w:val="00586076"/>
    <w:rsid w:val="005872FA"/>
    <w:rsid w:val="00590118"/>
    <w:rsid w:val="00590367"/>
    <w:rsid w:val="0059123C"/>
    <w:rsid w:val="00592DA5"/>
    <w:rsid w:val="00594683"/>
    <w:rsid w:val="00595295"/>
    <w:rsid w:val="00596E53"/>
    <w:rsid w:val="005A0BFF"/>
    <w:rsid w:val="005A117F"/>
    <w:rsid w:val="005A1AEE"/>
    <w:rsid w:val="005A1C2A"/>
    <w:rsid w:val="005A2120"/>
    <w:rsid w:val="005A2D6C"/>
    <w:rsid w:val="005A30CB"/>
    <w:rsid w:val="005A5DA1"/>
    <w:rsid w:val="005A708A"/>
    <w:rsid w:val="005B08CC"/>
    <w:rsid w:val="005B1BB4"/>
    <w:rsid w:val="005B2D38"/>
    <w:rsid w:val="005B3FE4"/>
    <w:rsid w:val="005B4C13"/>
    <w:rsid w:val="005C0183"/>
    <w:rsid w:val="005C0B8C"/>
    <w:rsid w:val="005C1702"/>
    <w:rsid w:val="005C1AB1"/>
    <w:rsid w:val="005C22B1"/>
    <w:rsid w:val="005C3205"/>
    <w:rsid w:val="005D37A2"/>
    <w:rsid w:val="005D3E87"/>
    <w:rsid w:val="005D5346"/>
    <w:rsid w:val="005D7464"/>
    <w:rsid w:val="005E05C0"/>
    <w:rsid w:val="005E0669"/>
    <w:rsid w:val="005E079A"/>
    <w:rsid w:val="005E0B25"/>
    <w:rsid w:val="005E1B71"/>
    <w:rsid w:val="005E2834"/>
    <w:rsid w:val="005E39A5"/>
    <w:rsid w:val="005E3FDB"/>
    <w:rsid w:val="005E414F"/>
    <w:rsid w:val="005E44A8"/>
    <w:rsid w:val="005E6A40"/>
    <w:rsid w:val="005E6F66"/>
    <w:rsid w:val="005E7180"/>
    <w:rsid w:val="005F160E"/>
    <w:rsid w:val="005F172D"/>
    <w:rsid w:val="005F1E5E"/>
    <w:rsid w:val="005F2A63"/>
    <w:rsid w:val="005F2F44"/>
    <w:rsid w:val="005F4269"/>
    <w:rsid w:val="005F49D1"/>
    <w:rsid w:val="005F4CC9"/>
    <w:rsid w:val="005F5F25"/>
    <w:rsid w:val="005F65C5"/>
    <w:rsid w:val="005F66B6"/>
    <w:rsid w:val="005F71FE"/>
    <w:rsid w:val="00600606"/>
    <w:rsid w:val="00601629"/>
    <w:rsid w:val="00601A87"/>
    <w:rsid w:val="006025E5"/>
    <w:rsid w:val="00602EBF"/>
    <w:rsid w:val="00603DCD"/>
    <w:rsid w:val="00604161"/>
    <w:rsid w:val="00605385"/>
    <w:rsid w:val="006054C8"/>
    <w:rsid w:val="00605D02"/>
    <w:rsid w:val="006109C6"/>
    <w:rsid w:val="006114D4"/>
    <w:rsid w:val="00611E59"/>
    <w:rsid w:val="00611F68"/>
    <w:rsid w:val="0061265E"/>
    <w:rsid w:val="00612787"/>
    <w:rsid w:val="00613157"/>
    <w:rsid w:val="0061339B"/>
    <w:rsid w:val="00615572"/>
    <w:rsid w:val="006172E8"/>
    <w:rsid w:val="00617378"/>
    <w:rsid w:val="006222E8"/>
    <w:rsid w:val="00623070"/>
    <w:rsid w:val="006232AA"/>
    <w:rsid w:val="00623E28"/>
    <w:rsid w:val="006246FB"/>
    <w:rsid w:val="006252DB"/>
    <w:rsid w:val="00625E28"/>
    <w:rsid w:val="00626D34"/>
    <w:rsid w:val="0063234B"/>
    <w:rsid w:val="00632BCE"/>
    <w:rsid w:val="0063745D"/>
    <w:rsid w:val="00641207"/>
    <w:rsid w:val="006415A9"/>
    <w:rsid w:val="006427B3"/>
    <w:rsid w:val="006436E3"/>
    <w:rsid w:val="00644CC7"/>
    <w:rsid w:val="0064577A"/>
    <w:rsid w:val="006462D7"/>
    <w:rsid w:val="006465CE"/>
    <w:rsid w:val="006469F6"/>
    <w:rsid w:val="00646A63"/>
    <w:rsid w:val="00647D3F"/>
    <w:rsid w:val="0065188F"/>
    <w:rsid w:val="00651E76"/>
    <w:rsid w:val="00652523"/>
    <w:rsid w:val="0065330F"/>
    <w:rsid w:val="0065492E"/>
    <w:rsid w:val="00654B68"/>
    <w:rsid w:val="006570DA"/>
    <w:rsid w:val="00660E34"/>
    <w:rsid w:val="0066418D"/>
    <w:rsid w:val="0066539E"/>
    <w:rsid w:val="00665C3A"/>
    <w:rsid w:val="00666693"/>
    <w:rsid w:val="0066778E"/>
    <w:rsid w:val="0066798B"/>
    <w:rsid w:val="006702A4"/>
    <w:rsid w:val="0067131D"/>
    <w:rsid w:val="00672A59"/>
    <w:rsid w:val="006740A3"/>
    <w:rsid w:val="00674522"/>
    <w:rsid w:val="006770F7"/>
    <w:rsid w:val="00677A5C"/>
    <w:rsid w:val="00677ADE"/>
    <w:rsid w:val="00677C38"/>
    <w:rsid w:val="0068226D"/>
    <w:rsid w:val="00682550"/>
    <w:rsid w:val="00685232"/>
    <w:rsid w:val="006857C6"/>
    <w:rsid w:val="00685C8A"/>
    <w:rsid w:val="00686D7A"/>
    <w:rsid w:val="0068787B"/>
    <w:rsid w:val="00690B76"/>
    <w:rsid w:val="00691557"/>
    <w:rsid w:val="00692E6C"/>
    <w:rsid w:val="00693403"/>
    <w:rsid w:val="006940F5"/>
    <w:rsid w:val="006947EB"/>
    <w:rsid w:val="00695CE3"/>
    <w:rsid w:val="00696453"/>
    <w:rsid w:val="0069683E"/>
    <w:rsid w:val="00696F7E"/>
    <w:rsid w:val="0069778A"/>
    <w:rsid w:val="006A1112"/>
    <w:rsid w:val="006A1184"/>
    <w:rsid w:val="006A1357"/>
    <w:rsid w:val="006A2DCD"/>
    <w:rsid w:val="006A3F32"/>
    <w:rsid w:val="006A57E6"/>
    <w:rsid w:val="006A6C78"/>
    <w:rsid w:val="006A7AFD"/>
    <w:rsid w:val="006B1112"/>
    <w:rsid w:val="006B41E3"/>
    <w:rsid w:val="006B5140"/>
    <w:rsid w:val="006B5BAC"/>
    <w:rsid w:val="006B6510"/>
    <w:rsid w:val="006C0441"/>
    <w:rsid w:val="006C32C8"/>
    <w:rsid w:val="006C39DE"/>
    <w:rsid w:val="006C4A80"/>
    <w:rsid w:val="006C53C0"/>
    <w:rsid w:val="006C53D0"/>
    <w:rsid w:val="006C5CD1"/>
    <w:rsid w:val="006C7A8C"/>
    <w:rsid w:val="006D0C3C"/>
    <w:rsid w:val="006D1DB1"/>
    <w:rsid w:val="006D4B5C"/>
    <w:rsid w:val="006D5C81"/>
    <w:rsid w:val="006D5D46"/>
    <w:rsid w:val="006D5E22"/>
    <w:rsid w:val="006E06DA"/>
    <w:rsid w:val="006E07C0"/>
    <w:rsid w:val="006E0B11"/>
    <w:rsid w:val="006E0B44"/>
    <w:rsid w:val="006E1DA3"/>
    <w:rsid w:val="006E235F"/>
    <w:rsid w:val="006E3469"/>
    <w:rsid w:val="006E4376"/>
    <w:rsid w:val="006E49D3"/>
    <w:rsid w:val="006E5371"/>
    <w:rsid w:val="006E6895"/>
    <w:rsid w:val="006F0223"/>
    <w:rsid w:val="006F0354"/>
    <w:rsid w:val="006F0958"/>
    <w:rsid w:val="006F3A61"/>
    <w:rsid w:val="006F492F"/>
    <w:rsid w:val="006F4E10"/>
    <w:rsid w:val="006F5A33"/>
    <w:rsid w:val="006F5B0F"/>
    <w:rsid w:val="006F5C56"/>
    <w:rsid w:val="006F69CA"/>
    <w:rsid w:val="00700BAD"/>
    <w:rsid w:val="007019B8"/>
    <w:rsid w:val="0070281C"/>
    <w:rsid w:val="00704AC7"/>
    <w:rsid w:val="00704DAA"/>
    <w:rsid w:val="00705932"/>
    <w:rsid w:val="00705F7B"/>
    <w:rsid w:val="0070627A"/>
    <w:rsid w:val="007064DE"/>
    <w:rsid w:val="00706A88"/>
    <w:rsid w:val="00706ACA"/>
    <w:rsid w:val="00707AA2"/>
    <w:rsid w:val="00710724"/>
    <w:rsid w:val="0071115F"/>
    <w:rsid w:val="00711682"/>
    <w:rsid w:val="007137E8"/>
    <w:rsid w:val="00714920"/>
    <w:rsid w:val="00715119"/>
    <w:rsid w:val="00715F98"/>
    <w:rsid w:val="007166DE"/>
    <w:rsid w:val="007217D0"/>
    <w:rsid w:val="00721ED5"/>
    <w:rsid w:val="00722475"/>
    <w:rsid w:val="00722688"/>
    <w:rsid w:val="0072294E"/>
    <w:rsid w:val="00722A31"/>
    <w:rsid w:val="00722AB8"/>
    <w:rsid w:val="00723C49"/>
    <w:rsid w:val="00723D8A"/>
    <w:rsid w:val="007252AB"/>
    <w:rsid w:val="00725B29"/>
    <w:rsid w:val="00725CAE"/>
    <w:rsid w:val="0072665F"/>
    <w:rsid w:val="00727F68"/>
    <w:rsid w:val="00730398"/>
    <w:rsid w:val="007306DC"/>
    <w:rsid w:val="0073072F"/>
    <w:rsid w:val="00732748"/>
    <w:rsid w:val="0073393D"/>
    <w:rsid w:val="00733A5D"/>
    <w:rsid w:val="0073467B"/>
    <w:rsid w:val="00735231"/>
    <w:rsid w:val="00735951"/>
    <w:rsid w:val="0073678A"/>
    <w:rsid w:val="00736C3F"/>
    <w:rsid w:val="007371A7"/>
    <w:rsid w:val="007379CC"/>
    <w:rsid w:val="007402AB"/>
    <w:rsid w:val="00740761"/>
    <w:rsid w:val="00743B53"/>
    <w:rsid w:val="007461C8"/>
    <w:rsid w:val="007473FA"/>
    <w:rsid w:val="00750AC8"/>
    <w:rsid w:val="00751B5C"/>
    <w:rsid w:val="00752275"/>
    <w:rsid w:val="00754707"/>
    <w:rsid w:val="00755458"/>
    <w:rsid w:val="0075640B"/>
    <w:rsid w:val="007607FB"/>
    <w:rsid w:val="00760B02"/>
    <w:rsid w:val="00760EFA"/>
    <w:rsid w:val="00762770"/>
    <w:rsid w:val="007627AA"/>
    <w:rsid w:val="007641E3"/>
    <w:rsid w:val="00764EE7"/>
    <w:rsid w:val="0076522C"/>
    <w:rsid w:val="007660E8"/>
    <w:rsid w:val="007720F1"/>
    <w:rsid w:val="0077331F"/>
    <w:rsid w:val="0077342F"/>
    <w:rsid w:val="00775CEF"/>
    <w:rsid w:val="00776BF7"/>
    <w:rsid w:val="00776EF6"/>
    <w:rsid w:val="00777332"/>
    <w:rsid w:val="00780D5C"/>
    <w:rsid w:val="00782600"/>
    <w:rsid w:val="00782991"/>
    <w:rsid w:val="00786B52"/>
    <w:rsid w:val="00786FCD"/>
    <w:rsid w:val="007870AB"/>
    <w:rsid w:val="00787882"/>
    <w:rsid w:val="00787904"/>
    <w:rsid w:val="007879E3"/>
    <w:rsid w:val="0079242D"/>
    <w:rsid w:val="007937D3"/>
    <w:rsid w:val="0079420B"/>
    <w:rsid w:val="0079668F"/>
    <w:rsid w:val="00797A3F"/>
    <w:rsid w:val="007A2336"/>
    <w:rsid w:val="007A2B7F"/>
    <w:rsid w:val="007A3012"/>
    <w:rsid w:val="007A398F"/>
    <w:rsid w:val="007A3C93"/>
    <w:rsid w:val="007A4AE2"/>
    <w:rsid w:val="007A4B49"/>
    <w:rsid w:val="007A5A0D"/>
    <w:rsid w:val="007A5CF5"/>
    <w:rsid w:val="007B13C1"/>
    <w:rsid w:val="007B1BA5"/>
    <w:rsid w:val="007B1ED7"/>
    <w:rsid w:val="007B2612"/>
    <w:rsid w:val="007B2ABB"/>
    <w:rsid w:val="007B4270"/>
    <w:rsid w:val="007B5A80"/>
    <w:rsid w:val="007B7B02"/>
    <w:rsid w:val="007C026F"/>
    <w:rsid w:val="007C080C"/>
    <w:rsid w:val="007C0867"/>
    <w:rsid w:val="007C0ABD"/>
    <w:rsid w:val="007C1D17"/>
    <w:rsid w:val="007C2008"/>
    <w:rsid w:val="007C33B7"/>
    <w:rsid w:val="007C361C"/>
    <w:rsid w:val="007C4EEB"/>
    <w:rsid w:val="007C52BC"/>
    <w:rsid w:val="007C5FEE"/>
    <w:rsid w:val="007C665A"/>
    <w:rsid w:val="007C7B6A"/>
    <w:rsid w:val="007D00E1"/>
    <w:rsid w:val="007D02C8"/>
    <w:rsid w:val="007D1F2E"/>
    <w:rsid w:val="007D349B"/>
    <w:rsid w:val="007D3A18"/>
    <w:rsid w:val="007D3C8D"/>
    <w:rsid w:val="007D5C77"/>
    <w:rsid w:val="007D6673"/>
    <w:rsid w:val="007D7D25"/>
    <w:rsid w:val="007E026A"/>
    <w:rsid w:val="007E1535"/>
    <w:rsid w:val="007E262E"/>
    <w:rsid w:val="007E3576"/>
    <w:rsid w:val="007E4F4D"/>
    <w:rsid w:val="007E5107"/>
    <w:rsid w:val="007E5A40"/>
    <w:rsid w:val="007E6997"/>
    <w:rsid w:val="007E6AB7"/>
    <w:rsid w:val="007E6F69"/>
    <w:rsid w:val="007E7CF6"/>
    <w:rsid w:val="007F01A3"/>
    <w:rsid w:val="007F1E2F"/>
    <w:rsid w:val="007F2919"/>
    <w:rsid w:val="007F297E"/>
    <w:rsid w:val="007F45E9"/>
    <w:rsid w:val="007F4F0E"/>
    <w:rsid w:val="007F5091"/>
    <w:rsid w:val="007F6B85"/>
    <w:rsid w:val="00801531"/>
    <w:rsid w:val="008018FC"/>
    <w:rsid w:val="00803745"/>
    <w:rsid w:val="00804250"/>
    <w:rsid w:val="00805D93"/>
    <w:rsid w:val="0081053F"/>
    <w:rsid w:val="00810796"/>
    <w:rsid w:val="00810D1C"/>
    <w:rsid w:val="00810FB1"/>
    <w:rsid w:val="00812083"/>
    <w:rsid w:val="00813737"/>
    <w:rsid w:val="00813FC9"/>
    <w:rsid w:val="00815716"/>
    <w:rsid w:val="00815888"/>
    <w:rsid w:val="00816253"/>
    <w:rsid w:val="008209DB"/>
    <w:rsid w:val="00821043"/>
    <w:rsid w:val="0082177D"/>
    <w:rsid w:val="00821F9B"/>
    <w:rsid w:val="00825017"/>
    <w:rsid w:val="008250F4"/>
    <w:rsid w:val="008269A3"/>
    <w:rsid w:val="0083043C"/>
    <w:rsid w:val="00830CCE"/>
    <w:rsid w:val="008316A8"/>
    <w:rsid w:val="00831F5D"/>
    <w:rsid w:val="00835445"/>
    <w:rsid w:val="00836363"/>
    <w:rsid w:val="00837111"/>
    <w:rsid w:val="008402C1"/>
    <w:rsid w:val="00842146"/>
    <w:rsid w:val="00842E7A"/>
    <w:rsid w:val="00844333"/>
    <w:rsid w:val="00846426"/>
    <w:rsid w:val="008501B0"/>
    <w:rsid w:val="008511D4"/>
    <w:rsid w:val="0085123C"/>
    <w:rsid w:val="0085235B"/>
    <w:rsid w:val="00852362"/>
    <w:rsid w:val="008531C2"/>
    <w:rsid w:val="008537C4"/>
    <w:rsid w:val="00853A21"/>
    <w:rsid w:val="00854201"/>
    <w:rsid w:val="00854DCE"/>
    <w:rsid w:val="00855961"/>
    <w:rsid w:val="00856126"/>
    <w:rsid w:val="00857D38"/>
    <w:rsid w:val="00857D42"/>
    <w:rsid w:val="0086027A"/>
    <w:rsid w:val="00861692"/>
    <w:rsid w:val="00861ED4"/>
    <w:rsid w:val="00863276"/>
    <w:rsid w:val="00864CCC"/>
    <w:rsid w:val="00867301"/>
    <w:rsid w:val="00870524"/>
    <w:rsid w:val="00870AD3"/>
    <w:rsid w:val="00871F9F"/>
    <w:rsid w:val="00873E70"/>
    <w:rsid w:val="00874D87"/>
    <w:rsid w:val="00874DF0"/>
    <w:rsid w:val="00875E45"/>
    <w:rsid w:val="00876916"/>
    <w:rsid w:val="00876C9D"/>
    <w:rsid w:val="00877558"/>
    <w:rsid w:val="00881DD9"/>
    <w:rsid w:val="00881F2B"/>
    <w:rsid w:val="008829F3"/>
    <w:rsid w:val="00883488"/>
    <w:rsid w:val="008839C1"/>
    <w:rsid w:val="00883AA6"/>
    <w:rsid w:val="00883AB1"/>
    <w:rsid w:val="00885D66"/>
    <w:rsid w:val="00885F2F"/>
    <w:rsid w:val="00886875"/>
    <w:rsid w:val="00886AD4"/>
    <w:rsid w:val="0088705D"/>
    <w:rsid w:val="00887C00"/>
    <w:rsid w:val="0089170C"/>
    <w:rsid w:val="0089229B"/>
    <w:rsid w:val="00893571"/>
    <w:rsid w:val="00893F51"/>
    <w:rsid w:val="00894325"/>
    <w:rsid w:val="00895194"/>
    <w:rsid w:val="008957BA"/>
    <w:rsid w:val="00895DDB"/>
    <w:rsid w:val="00896196"/>
    <w:rsid w:val="00896DEE"/>
    <w:rsid w:val="008A0754"/>
    <w:rsid w:val="008A13CC"/>
    <w:rsid w:val="008A2546"/>
    <w:rsid w:val="008A300F"/>
    <w:rsid w:val="008A5135"/>
    <w:rsid w:val="008A5182"/>
    <w:rsid w:val="008A5C72"/>
    <w:rsid w:val="008A5DDF"/>
    <w:rsid w:val="008A7075"/>
    <w:rsid w:val="008B2209"/>
    <w:rsid w:val="008B2420"/>
    <w:rsid w:val="008B30E2"/>
    <w:rsid w:val="008B5647"/>
    <w:rsid w:val="008B63BE"/>
    <w:rsid w:val="008B66A4"/>
    <w:rsid w:val="008C00B3"/>
    <w:rsid w:val="008C0175"/>
    <w:rsid w:val="008C0CCC"/>
    <w:rsid w:val="008C18DA"/>
    <w:rsid w:val="008C1B09"/>
    <w:rsid w:val="008C3B97"/>
    <w:rsid w:val="008C4CF1"/>
    <w:rsid w:val="008C5D63"/>
    <w:rsid w:val="008C74E1"/>
    <w:rsid w:val="008C75D4"/>
    <w:rsid w:val="008C76E1"/>
    <w:rsid w:val="008C79B6"/>
    <w:rsid w:val="008C7F13"/>
    <w:rsid w:val="008D01D6"/>
    <w:rsid w:val="008D06ED"/>
    <w:rsid w:val="008D0D14"/>
    <w:rsid w:val="008D24EB"/>
    <w:rsid w:val="008D643A"/>
    <w:rsid w:val="008D6531"/>
    <w:rsid w:val="008D69FE"/>
    <w:rsid w:val="008E029A"/>
    <w:rsid w:val="008E0DA2"/>
    <w:rsid w:val="008E1158"/>
    <w:rsid w:val="008E25FF"/>
    <w:rsid w:val="008E3E54"/>
    <w:rsid w:val="008E42CA"/>
    <w:rsid w:val="008E4C46"/>
    <w:rsid w:val="008E6253"/>
    <w:rsid w:val="008E6520"/>
    <w:rsid w:val="008E7CC9"/>
    <w:rsid w:val="008F0660"/>
    <w:rsid w:val="008F25BA"/>
    <w:rsid w:val="008F3DC9"/>
    <w:rsid w:val="008F478E"/>
    <w:rsid w:val="008F4C22"/>
    <w:rsid w:val="008F5065"/>
    <w:rsid w:val="008F5175"/>
    <w:rsid w:val="00900A0A"/>
    <w:rsid w:val="00906899"/>
    <w:rsid w:val="00906D03"/>
    <w:rsid w:val="0090732B"/>
    <w:rsid w:val="00910485"/>
    <w:rsid w:val="00910575"/>
    <w:rsid w:val="0091225B"/>
    <w:rsid w:val="009129AE"/>
    <w:rsid w:val="00912C2B"/>
    <w:rsid w:val="00912C7A"/>
    <w:rsid w:val="00915180"/>
    <w:rsid w:val="00915EDB"/>
    <w:rsid w:val="00915FEB"/>
    <w:rsid w:val="009167E0"/>
    <w:rsid w:val="00917690"/>
    <w:rsid w:val="00920798"/>
    <w:rsid w:val="009217FB"/>
    <w:rsid w:val="00922223"/>
    <w:rsid w:val="009225FF"/>
    <w:rsid w:val="00922E6E"/>
    <w:rsid w:val="00923043"/>
    <w:rsid w:val="009235BC"/>
    <w:rsid w:val="009236B3"/>
    <w:rsid w:val="0092425B"/>
    <w:rsid w:val="00924700"/>
    <w:rsid w:val="009249F1"/>
    <w:rsid w:val="00927D2C"/>
    <w:rsid w:val="009305E0"/>
    <w:rsid w:val="00930D46"/>
    <w:rsid w:val="0093110C"/>
    <w:rsid w:val="0093137A"/>
    <w:rsid w:val="009315CC"/>
    <w:rsid w:val="00931929"/>
    <w:rsid w:val="00932546"/>
    <w:rsid w:val="009325F6"/>
    <w:rsid w:val="00932F31"/>
    <w:rsid w:val="00933D39"/>
    <w:rsid w:val="00933DC8"/>
    <w:rsid w:val="009342F1"/>
    <w:rsid w:val="00935E35"/>
    <w:rsid w:val="00937E55"/>
    <w:rsid w:val="009409E9"/>
    <w:rsid w:val="00942893"/>
    <w:rsid w:val="00942F05"/>
    <w:rsid w:val="009438CD"/>
    <w:rsid w:val="009455EA"/>
    <w:rsid w:val="00945A8F"/>
    <w:rsid w:val="00947255"/>
    <w:rsid w:val="00947500"/>
    <w:rsid w:val="00947AF1"/>
    <w:rsid w:val="00950156"/>
    <w:rsid w:val="00951852"/>
    <w:rsid w:val="009546BD"/>
    <w:rsid w:val="00954A17"/>
    <w:rsid w:val="00954A67"/>
    <w:rsid w:val="00955600"/>
    <w:rsid w:val="00955B3E"/>
    <w:rsid w:val="009563DC"/>
    <w:rsid w:val="0095673B"/>
    <w:rsid w:val="00956B00"/>
    <w:rsid w:val="00964696"/>
    <w:rsid w:val="00964C9F"/>
    <w:rsid w:val="00965292"/>
    <w:rsid w:val="00966DC2"/>
    <w:rsid w:val="009704AC"/>
    <w:rsid w:val="00971477"/>
    <w:rsid w:val="009736A5"/>
    <w:rsid w:val="009736C6"/>
    <w:rsid w:val="009751DA"/>
    <w:rsid w:val="00975AAE"/>
    <w:rsid w:val="00975DBF"/>
    <w:rsid w:val="00976924"/>
    <w:rsid w:val="00976C3E"/>
    <w:rsid w:val="00980F17"/>
    <w:rsid w:val="00981511"/>
    <w:rsid w:val="00983B2F"/>
    <w:rsid w:val="00986CCB"/>
    <w:rsid w:val="009870B2"/>
    <w:rsid w:val="00987380"/>
    <w:rsid w:val="00990FF5"/>
    <w:rsid w:val="0099281B"/>
    <w:rsid w:val="009935DA"/>
    <w:rsid w:val="00994250"/>
    <w:rsid w:val="00994E3B"/>
    <w:rsid w:val="009959A1"/>
    <w:rsid w:val="00995B87"/>
    <w:rsid w:val="00995E4C"/>
    <w:rsid w:val="00995E89"/>
    <w:rsid w:val="00995E90"/>
    <w:rsid w:val="009974BB"/>
    <w:rsid w:val="009A31D6"/>
    <w:rsid w:val="009A3592"/>
    <w:rsid w:val="009A364A"/>
    <w:rsid w:val="009A3806"/>
    <w:rsid w:val="009A408F"/>
    <w:rsid w:val="009A4349"/>
    <w:rsid w:val="009A5772"/>
    <w:rsid w:val="009A63D1"/>
    <w:rsid w:val="009A6995"/>
    <w:rsid w:val="009B004E"/>
    <w:rsid w:val="009B0561"/>
    <w:rsid w:val="009B0CB7"/>
    <w:rsid w:val="009B11D7"/>
    <w:rsid w:val="009B1EF8"/>
    <w:rsid w:val="009B2E0B"/>
    <w:rsid w:val="009B33FB"/>
    <w:rsid w:val="009B5607"/>
    <w:rsid w:val="009B7234"/>
    <w:rsid w:val="009B7952"/>
    <w:rsid w:val="009C0060"/>
    <w:rsid w:val="009C03A3"/>
    <w:rsid w:val="009C1C11"/>
    <w:rsid w:val="009C2CC2"/>
    <w:rsid w:val="009C338E"/>
    <w:rsid w:val="009C3876"/>
    <w:rsid w:val="009C5CD1"/>
    <w:rsid w:val="009C7211"/>
    <w:rsid w:val="009C7B0C"/>
    <w:rsid w:val="009C7D5B"/>
    <w:rsid w:val="009C7DD4"/>
    <w:rsid w:val="009D2C50"/>
    <w:rsid w:val="009D4658"/>
    <w:rsid w:val="009D4A15"/>
    <w:rsid w:val="009D55BE"/>
    <w:rsid w:val="009D5D48"/>
    <w:rsid w:val="009E0C98"/>
    <w:rsid w:val="009E3EC6"/>
    <w:rsid w:val="009E505A"/>
    <w:rsid w:val="009E6042"/>
    <w:rsid w:val="009E7441"/>
    <w:rsid w:val="009F0718"/>
    <w:rsid w:val="009F3E8C"/>
    <w:rsid w:val="009F50E6"/>
    <w:rsid w:val="009F6444"/>
    <w:rsid w:val="00A01FFA"/>
    <w:rsid w:val="00A0226F"/>
    <w:rsid w:val="00A02306"/>
    <w:rsid w:val="00A0238E"/>
    <w:rsid w:val="00A029FD"/>
    <w:rsid w:val="00A02FAB"/>
    <w:rsid w:val="00A03448"/>
    <w:rsid w:val="00A03D0D"/>
    <w:rsid w:val="00A06C3A"/>
    <w:rsid w:val="00A1068B"/>
    <w:rsid w:val="00A107FE"/>
    <w:rsid w:val="00A13D61"/>
    <w:rsid w:val="00A147DB"/>
    <w:rsid w:val="00A16644"/>
    <w:rsid w:val="00A17012"/>
    <w:rsid w:val="00A20411"/>
    <w:rsid w:val="00A2075A"/>
    <w:rsid w:val="00A214DC"/>
    <w:rsid w:val="00A21D78"/>
    <w:rsid w:val="00A237A6"/>
    <w:rsid w:val="00A24879"/>
    <w:rsid w:val="00A25A56"/>
    <w:rsid w:val="00A26E65"/>
    <w:rsid w:val="00A26FE7"/>
    <w:rsid w:val="00A27AA0"/>
    <w:rsid w:val="00A30C46"/>
    <w:rsid w:val="00A30DC5"/>
    <w:rsid w:val="00A331DD"/>
    <w:rsid w:val="00A337F3"/>
    <w:rsid w:val="00A33FF7"/>
    <w:rsid w:val="00A351D3"/>
    <w:rsid w:val="00A353EA"/>
    <w:rsid w:val="00A40672"/>
    <w:rsid w:val="00A40A4D"/>
    <w:rsid w:val="00A40E4B"/>
    <w:rsid w:val="00A41A8E"/>
    <w:rsid w:val="00A41A99"/>
    <w:rsid w:val="00A42691"/>
    <w:rsid w:val="00A4703D"/>
    <w:rsid w:val="00A478CF"/>
    <w:rsid w:val="00A526CF"/>
    <w:rsid w:val="00A5287F"/>
    <w:rsid w:val="00A54BF5"/>
    <w:rsid w:val="00A54C48"/>
    <w:rsid w:val="00A54E1B"/>
    <w:rsid w:val="00A55DC9"/>
    <w:rsid w:val="00A56670"/>
    <w:rsid w:val="00A57C8E"/>
    <w:rsid w:val="00A61A07"/>
    <w:rsid w:val="00A61DCA"/>
    <w:rsid w:val="00A63039"/>
    <w:rsid w:val="00A63578"/>
    <w:rsid w:val="00A64661"/>
    <w:rsid w:val="00A6538A"/>
    <w:rsid w:val="00A65ED0"/>
    <w:rsid w:val="00A66FE3"/>
    <w:rsid w:val="00A71A3C"/>
    <w:rsid w:val="00A75D93"/>
    <w:rsid w:val="00A767B0"/>
    <w:rsid w:val="00A7692B"/>
    <w:rsid w:val="00A80276"/>
    <w:rsid w:val="00A80865"/>
    <w:rsid w:val="00A8089B"/>
    <w:rsid w:val="00A80C0A"/>
    <w:rsid w:val="00A81419"/>
    <w:rsid w:val="00A814E2"/>
    <w:rsid w:val="00A8161F"/>
    <w:rsid w:val="00A8398F"/>
    <w:rsid w:val="00A83E46"/>
    <w:rsid w:val="00A86331"/>
    <w:rsid w:val="00A86FDB"/>
    <w:rsid w:val="00A87688"/>
    <w:rsid w:val="00A87882"/>
    <w:rsid w:val="00A94172"/>
    <w:rsid w:val="00A94E21"/>
    <w:rsid w:val="00A95598"/>
    <w:rsid w:val="00A9574E"/>
    <w:rsid w:val="00A960BF"/>
    <w:rsid w:val="00A97018"/>
    <w:rsid w:val="00AA1402"/>
    <w:rsid w:val="00AA2BC3"/>
    <w:rsid w:val="00AA46B1"/>
    <w:rsid w:val="00AA4825"/>
    <w:rsid w:val="00AA5401"/>
    <w:rsid w:val="00AA61E5"/>
    <w:rsid w:val="00AB1300"/>
    <w:rsid w:val="00AB1B3D"/>
    <w:rsid w:val="00AB3253"/>
    <w:rsid w:val="00AB4432"/>
    <w:rsid w:val="00AB4576"/>
    <w:rsid w:val="00AB4DB7"/>
    <w:rsid w:val="00AB6DF1"/>
    <w:rsid w:val="00AC0906"/>
    <w:rsid w:val="00AC2CCF"/>
    <w:rsid w:val="00AC361B"/>
    <w:rsid w:val="00AC493B"/>
    <w:rsid w:val="00AC49E6"/>
    <w:rsid w:val="00AC4A18"/>
    <w:rsid w:val="00AC57FE"/>
    <w:rsid w:val="00AC7152"/>
    <w:rsid w:val="00AC75B6"/>
    <w:rsid w:val="00AC7C71"/>
    <w:rsid w:val="00AD0BEF"/>
    <w:rsid w:val="00AD2AE6"/>
    <w:rsid w:val="00AD341A"/>
    <w:rsid w:val="00AD3768"/>
    <w:rsid w:val="00AD4905"/>
    <w:rsid w:val="00AD6BCD"/>
    <w:rsid w:val="00AD7CB3"/>
    <w:rsid w:val="00AE032C"/>
    <w:rsid w:val="00AE0C8E"/>
    <w:rsid w:val="00AE21A5"/>
    <w:rsid w:val="00AE3B6B"/>
    <w:rsid w:val="00AE4B21"/>
    <w:rsid w:val="00AE5F66"/>
    <w:rsid w:val="00AE686A"/>
    <w:rsid w:val="00AE6E02"/>
    <w:rsid w:val="00AF03E3"/>
    <w:rsid w:val="00AF0898"/>
    <w:rsid w:val="00AF0A26"/>
    <w:rsid w:val="00AF125B"/>
    <w:rsid w:val="00AF2E6A"/>
    <w:rsid w:val="00AF35C6"/>
    <w:rsid w:val="00AF525F"/>
    <w:rsid w:val="00AF54E0"/>
    <w:rsid w:val="00AF68B1"/>
    <w:rsid w:val="00AF7FC7"/>
    <w:rsid w:val="00B01BFE"/>
    <w:rsid w:val="00B02682"/>
    <w:rsid w:val="00B0311A"/>
    <w:rsid w:val="00B03EAE"/>
    <w:rsid w:val="00B0494F"/>
    <w:rsid w:val="00B04A57"/>
    <w:rsid w:val="00B050FC"/>
    <w:rsid w:val="00B06CC9"/>
    <w:rsid w:val="00B1028A"/>
    <w:rsid w:val="00B10348"/>
    <w:rsid w:val="00B10A04"/>
    <w:rsid w:val="00B1182E"/>
    <w:rsid w:val="00B12DB3"/>
    <w:rsid w:val="00B12E97"/>
    <w:rsid w:val="00B13352"/>
    <w:rsid w:val="00B13674"/>
    <w:rsid w:val="00B1437C"/>
    <w:rsid w:val="00B1492D"/>
    <w:rsid w:val="00B1585C"/>
    <w:rsid w:val="00B16271"/>
    <w:rsid w:val="00B1728E"/>
    <w:rsid w:val="00B2157D"/>
    <w:rsid w:val="00B21C91"/>
    <w:rsid w:val="00B223DA"/>
    <w:rsid w:val="00B24102"/>
    <w:rsid w:val="00B26B23"/>
    <w:rsid w:val="00B30859"/>
    <w:rsid w:val="00B30F33"/>
    <w:rsid w:val="00B313C6"/>
    <w:rsid w:val="00B31756"/>
    <w:rsid w:val="00B33887"/>
    <w:rsid w:val="00B35163"/>
    <w:rsid w:val="00B35ABF"/>
    <w:rsid w:val="00B37EE0"/>
    <w:rsid w:val="00B41100"/>
    <w:rsid w:val="00B415C0"/>
    <w:rsid w:val="00B41860"/>
    <w:rsid w:val="00B422F2"/>
    <w:rsid w:val="00B4262A"/>
    <w:rsid w:val="00B42B3C"/>
    <w:rsid w:val="00B431CD"/>
    <w:rsid w:val="00B464CA"/>
    <w:rsid w:val="00B46A86"/>
    <w:rsid w:val="00B47C08"/>
    <w:rsid w:val="00B51A07"/>
    <w:rsid w:val="00B5245B"/>
    <w:rsid w:val="00B52F57"/>
    <w:rsid w:val="00B53A44"/>
    <w:rsid w:val="00B544DB"/>
    <w:rsid w:val="00B54BC1"/>
    <w:rsid w:val="00B557A0"/>
    <w:rsid w:val="00B55AFB"/>
    <w:rsid w:val="00B5612F"/>
    <w:rsid w:val="00B56D95"/>
    <w:rsid w:val="00B56F4D"/>
    <w:rsid w:val="00B571CD"/>
    <w:rsid w:val="00B61E1D"/>
    <w:rsid w:val="00B6249F"/>
    <w:rsid w:val="00B627F2"/>
    <w:rsid w:val="00B63B48"/>
    <w:rsid w:val="00B63DCD"/>
    <w:rsid w:val="00B63DEF"/>
    <w:rsid w:val="00B63E17"/>
    <w:rsid w:val="00B641E1"/>
    <w:rsid w:val="00B659D5"/>
    <w:rsid w:val="00B65EAE"/>
    <w:rsid w:val="00B6602D"/>
    <w:rsid w:val="00B66637"/>
    <w:rsid w:val="00B70ABC"/>
    <w:rsid w:val="00B70B42"/>
    <w:rsid w:val="00B72220"/>
    <w:rsid w:val="00B72809"/>
    <w:rsid w:val="00B72B6C"/>
    <w:rsid w:val="00B73858"/>
    <w:rsid w:val="00B8690A"/>
    <w:rsid w:val="00B87DE0"/>
    <w:rsid w:val="00B900F5"/>
    <w:rsid w:val="00B9065D"/>
    <w:rsid w:val="00B91AB1"/>
    <w:rsid w:val="00B93F26"/>
    <w:rsid w:val="00B94A6D"/>
    <w:rsid w:val="00B95A04"/>
    <w:rsid w:val="00B95E22"/>
    <w:rsid w:val="00B95E92"/>
    <w:rsid w:val="00B96DDF"/>
    <w:rsid w:val="00BA03CD"/>
    <w:rsid w:val="00BA07C0"/>
    <w:rsid w:val="00BA15BD"/>
    <w:rsid w:val="00BA20FC"/>
    <w:rsid w:val="00BA2565"/>
    <w:rsid w:val="00BA4704"/>
    <w:rsid w:val="00BA4ACD"/>
    <w:rsid w:val="00BA4C1D"/>
    <w:rsid w:val="00BA4D9C"/>
    <w:rsid w:val="00BA51D1"/>
    <w:rsid w:val="00BA62A7"/>
    <w:rsid w:val="00BA6539"/>
    <w:rsid w:val="00BA66D8"/>
    <w:rsid w:val="00BA6948"/>
    <w:rsid w:val="00BA73EE"/>
    <w:rsid w:val="00BA787F"/>
    <w:rsid w:val="00BB0186"/>
    <w:rsid w:val="00BB177E"/>
    <w:rsid w:val="00BB238E"/>
    <w:rsid w:val="00BB24D7"/>
    <w:rsid w:val="00BB2EE3"/>
    <w:rsid w:val="00BB351E"/>
    <w:rsid w:val="00BB42E5"/>
    <w:rsid w:val="00BB4809"/>
    <w:rsid w:val="00BB659D"/>
    <w:rsid w:val="00BB66C1"/>
    <w:rsid w:val="00BB6FD2"/>
    <w:rsid w:val="00BC2481"/>
    <w:rsid w:val="00BC2809"/>
    <w:rsid w:val="00BC3161"/>
    <w:rsid w:val="00BC368C"/>
    <w:rsid w:val="00BC3AEB"/>
    <w:rsid w:val="00BC41BD"/>
    <w:rsid w:val="00BC5F72"/>
    <w:rsid w:val="00BC6D39"/>
    <w:rsid w:val="00BD0440"/>
    <w:rsid w:val="00BD117A"/>
    <w:rsid w:val="00BD2920"/>
    <w:rsid w:val="00BD40A1"/>
    <w:rsid w:val="00BD5326"/>
    <w:rsid w:val="00BD68E6"/>
    <w:rsid w:val="00BD78BA"/>
    <w:rsid w:val="00BE1885"/>
    <w:rsid w:val="00BE1C2D"/>
    <w:rsid w:val="00BE3ED7"/>
    <w:rsid w:val="00BE5366"/>
    <w:rsid w:val="00BE5547"/>
    <w:rsid w:val="00BE56C6"/>
    <w:rsid w:val="00BE5C76"/>
    <w:rsid w:val="00BE5ECA"/>
    <w:rsid w:val="00BE7040"/>
    <w:rsid w:val="00BE7AE1"/>
    <w:rsid w:val="00BF0ECC"/>
    <w:rsid w:val="00BF2CD7"/>
    <w:rsid w:val="00BF3939"/>
    <w:rsid w:val="00BF4128"/>
    <w:rsid w:val="00BF4267"/>
    <w:rsid w:val="00BF4EF2"/>
    <w:rsid w:val="00BF4F3E"/>
    <w:rsid w:val="00BF53BA"/>
    <w:rsid w:val="00BF624D"/>
    <w:rsid w:val="00BF6593"/>
    <w:rsid w:val="00BF6A16"/>
    <w:rsid w:val="00BF6F9A"/>
    <w:rsid w:val="00C005F5"/>
    <w:rsid w:val="00C02EE8"/>
    <w:rsid w:val="00C0365D"/>
    <w:rsid w:val="00C039B2"/>
    <w:rsid w:val="00C0513A"/>
    <w:rsid w:val="00C059BC"/>
    <w:rsid w:val="00C062B9"/>
    <w:rsid w:val="00C07398"/>
    <w:rsid w:val="00C10661"/>
    <w:rsid w:val="00C10C54"/>
    <w:rsid w:val="00C11BC5"/>
    <w:rsid w:val="00C11E62"/>
    <w:rsid w:val="00C129AF"/>
    <w:rsid w:val="00C12C4A"/>
    <w:rsid w:val="00C13CC6"/>
    <w:rsid w:val="00C15092"/>
    <w:rsid w:val="00C15ED1"/>
    <w:rsid w:val="00C2140E"/>
    <w:rsid w:val="00C21B2B"/>
    <w:rsid w:val="00C22722"/>
    <w:rsid w:val="00C24B04"/>
    <w:rsid w:val="00C25D9C"/>
    <w:rsid w:val="00C30215"/>
    <w:rsid w:val="00C30DD5"/>
    <w:rsid w:val="00C317F2"/>
    <w:rsid w:val="00C31822"/>
    <w:rsid w:val="00C31844"/>
    <w:rsid w:val="00C325D8"/>
    <w:rsid w:val="00C35100"/>
    <w:rsid w:val="00C36F3C"/>
    <w:rsid w:val="00C373C1"/>
    <w:rsid w:val="00C40CFD"/>
    <w:rsid w:val="00C412D7"/>
    <w:rsid w:val="00C41406"/>
    <w:rsid w:val="00C43039"/>
    <w:rsid w:val="00C456FC"/>
    <w:rsid w:val="00C45E7C"/>
    <w:rsid w:val="00C45ED0"/>
    <w:rsid w:val="00C46567"/>
    <w:rsid w:val="00C46591"/>
    <w:rsid w:val="00C46EA9"/>
    <w:rsid w:val="00C50FF8"/>
    <w:rsid w:val="00C5171C"/>
    <w:rsid w:val="00C51A83"/>
    <w:rsid w:val="00C51B13"/>
    <w:rsid w:val="00C5237C"/>
    <w:rsid w:val="00C54CEB"/>
    <w:rsid w:val="00C55261"/>
    <w:rsid w:val="00C55A96"/>
    <w:rsid w:val="00C61331"/>
    <w:rsid w:val="00C61F26"/>
    <w:rsid w:val="00C6255B"/>
    <w:rsid w:val="00C62737"/>
    <w:rsid w:val="00C62DB8"/>
    <w:rsid w:val="00C6305F"/>
    <w:rsid w:val="00C63222"/>
    <w:rsid w:val="00C63835"/>
    <w:rsid w:val="00C6395D"/>
    <w:rsid w:val="00C63E88"/>
    <w:rsid w:val="00C64320"/>
    <w:rsid w:val="00C64562"/>
    <w:rsid w:val="00C673DE"/>
    <w:rsid w:val="00C6752E"/>
    <w:rsid w:val="00C70CE7"/>
    <w:rsid w:val="00C71F7F"/>
    <w:rsid w:val="00C72147"/>
    <w:rsid w:val="00C7256F"/>
    <w:rsid w:val="00C7350B"/>
    <w:rsid w:val="00C7374D"/>
    <w:rsid w:val="00C7384F"/>
    <w:rsid w:val="00C73ED9"/>
    <w:rsid w:val="00C7427B"/>
    <w:rsid w:val="00C742ED"/>
    <w:rsid w:val="00C761A1"/>
    <w:rsid w:val="00C806BF"/>
    <w:rsid w:val="00C82213"/>
    <w:rsid w:val="00C83877"/>
    <w:rsid w:val="00C83AB8"/>
    <w:rsid w:val="00C84400"/>
    <w:rsid w:val="00C84CE0"/>
    <w:rsid w:val="00C8519C"/>
    <w:rsid w:val="00C85B96"/>
    <w:rsid w:val="00C904DA"/>
    <w:rsid w:val="00C9093B"/>
    <w:rsid w:val="00C925B2"/>
    <w:rsid w:val="00C941DB"/>
    <w:rsid w:val="00C942D4"/>
    <w:rsid w:val="00C947C6"/>
    <w:rsid w:val="00C953C0"/>
    <w:rsid w:val="00C95AF1"/>
    <w:rsid w:val="00C96F15"/>
    <w:rsid w:val="00C97476"/>
    <w:rsid w:val="00C9760B"/>
    <w:rsid w:val="00C97D1D"/>
    <w:rsid w:val="00CA0997"/>
    <w:rsid w:val="00CA0A8D"/>
    <w:rsid w:val="00CA2ED6"/>
    <w:rsid w:val="00CA33CA"/>
    <w:rsid w:val="00CA3ED6"/>
    <w:rsid w:val="00CA6A68"/>
    <w:rsid w:val="00CA72D9"/>
    <w:rsid w:val="00CA75D2"/>
    <w:rsid w:val="00CA7604"/>
    <w:rsid w:val="00CA7BA4"/>
    <w:rsid w:val="00CB0E14"/>
    <w:rsid w:val="00CB1136"/>
    <w:rsid w:val="00CB30AE"/>
    <w:rsid w:val="00CB411F"/>
    <w:rsid w:val="00CB4EC0"/>
    <w:rsid w:val="00CB51A6"/>
    <w:rsid w:val="00CB6097"/>
    <w:rsid w:val="00CB6605"/>
    <w:rsid w:val="00CB7815"/>
    <w:rsid w:val="00CB7943"/>
    <w:rsid w:val="00CB796B"/>
    <w:rsid w:val="00CB7B93"/>
    <w:rsid w:val="00CC083D"/>
    <w:rsid w:val="00CC2135"/>
    <w:rsid w:val="00CC2613"/>
    <w:rsid w:val="00CC3206"/>
    <w:rsid w:val="00CC3543"/>
    <w:rsid w:val="00CC497F"/>
    <w:rsid w:val="00CC5D93"/>
    <w:rsid w:val="00CC5FD4"/>
    <w:rsid w:val="00CC69B3"/>
    <w:rsid w:val="00CC7788"/>
    <w:rsid w:val="00CD004D"/>
    <w:rsid w:val="00CD0865"/>
    <w:rsid w:val="00CD0E26"/>
    <w:rsid w:val="00CD2FB6"/>
    <w:rsid w:val="00CD363A"/>
    <w:rsid w:val="00CD401D"/>
    <w:rsid w:val="00CD4EA2"/>
    <w:rsid w:val="00CD5886"/>
    <w:rsid w:val="00CE1EA5"/>
    <w:rsid w:val="00CE22D5"/>
    <w:rsid w:val="00CE2413"/>
    <w:rsid w:val="00CE6233"/>
    <w:rsid w:val="00CE7693"/>
    <w:rsid w:val="00CE76B8"/>
    <w:rsid w:val="00CF1656"/>
    <w:rsid w:val="00CF1A7B"/>
    <w:rsid w:val="00CF2991"/>
    <w:rsid w:val="00CF2C33"/>
    <w:rsid w:val="00CF2FF8"/>
    <w:rsid w:val="00CF3D07"/>
    <w:rsid w:val="00CF4DB8"/>
    <w:rsid w:val="00CF64EB"/>
    <w:rsid w:val="00CF67F0"/>
    <w:rsid w:val="00CF7FAA"/>
    <w:rsid w:val="00D01489"/>
    <w:rsid w:val="00D02161"/>
    <w:rsid w:val="00D040C9"/>
    <w:rsid w:val="00D0421B"/>
    <w:rsid w:val="00D04E0F"/>
    <w:rsid w:val="00D07D9D"/>
    <w:rsid w:val="00D119DA"/>
    <w:rsid w:val="00D11C1B"/>
    <w:rsid w:val="00D12A86"/>
    <w:rsid w:val="00D12EE6"/>
    <w:rsid w:val="00D1353C"/>
    <w:rsid w:val="00D15437"/>
    <w:rsid w:val="00D160CE"/>
    <w:rsid w:val="00D16B5C"/>
    <w:rsid w:val="00D17BA9"/>
    <w:rsid w:val="00D2078C"/>
    <w:rsid w:val="00D20F81"/>
    <w:rsid w:val="00D21554"/>
    <w:rsid w:val="00D219A8"/>
    <w:rsid w:val="00D21D8E"/>
    <w:rsid w:val="00D226B2"/>
    <w:rsid w:val="00D26A80"/>
    <w:rsid w:val="00D27345"/>
    <w:rsid w:val="00D27B0A"/>
    <w:rsid w:val="00D30B9D"/>
    <w:rsid w:val="00D31FFC"/>
    <w:rsid w:val="00D35BEA"/>
    <w:rsid w:val="00D3602E"/>
    <w:rsid w:val="00D3791F"/>
    <w:rsid w:val="00D40346"/>
    <w:rsid w:val="00D40A3B"/>
    <w:rsid w:val="00D41713"/>
    <w:rsid w:val="00D426C8"/>
    <w:rsid w:val="00D42CB9"/>
    <w:rsid w:val="00D42E67"/>
    <w:rsid w:val="00D450E9"/>
    <w:rsid w:val="00D452CC"/>
    <w:rsid w:val="00D45492"/>
    <w:rsid w:val="00D45E05"/>
    <w:rsid w:val="00D47555"/>
    <w:rsid w:val="00D47E76"/>
    <w:rsid w:val="00D47FDB"/>
    <w:rsid w:val="00D503D8"/>
    <w:rsid w:val="00D5089B"/>
    <w:rsid w:val="00D51E28"/>
    <w:rsid w:val="00D5213A"/>
    <w:rsid w:val="00D5379F"/>
    <w:rsid w:val="00D53F39"/>
    <w:rsid w:val="00D545FE"/>
    <w:rsid w:val="00D54F36"/>
    <w:rsid w:val="00D57FB4"/>
    <w:rsid w:val="00D6076F"/>
    <w:rsid w:val="00D61C85"/>
    <w:rsid w:val="00D62792"/>
    <w:rsid w:val="00D62E2F"/>
    <w:rsid w:val="00D63DB2"/>
    <w:rsid w:val="00D645E9"/>
    <w:rsid w:val="00D65595"/>
    <w:rsid w:val="00D65720"/>
    <w:rsid w:val="00D6627F"/>
    <w:rsid w:val="00D66339"/>
    <w:rsid w:val="00D6775E"/>
    <w:rsid w:val="00D7148F"/>
    <w:rsid w:val="00D726AF"/>
    <w:rsid w:val="00D72DF8"/>
    <w:rsid w:val="00D75D23"/>
    <w:rsid w:val="00D76CAF"/>
    <w:rsid w:val="00D76CD1"/>
    <w:rsid w:val="00D76DEB"/>
    <w:rsid w:val="00D7758D"/>
    <w:rsid w:val="00D776E1"/>
    <w:rsid w:val="00D77873"/>
    <w:rsid w:val="00D822A8"/>
    <w:rsid w:val="00D829D4"/>
    <w:rsid w:val="00D83F37"/>
    <w:rsid w:val="00D84FE5"/>
    <w:rsid w:val="00D8667F"/>
    <w:rsid w:val="00D87B18"/>
    <w:rsid w:val="00D9256D"/>
    <w:rsid w:val="00D962CD"/>
    <w:rsid w:val="00D96520"/>
    <w:rsid w:val="00D97159"/>
    <w:rsid w:val="00D9720F"/>
    <w:rsid w:val="00D97F86"/>
    <w:rsid w:val="00DA0212"/>
    <w:rsid w:val="00DA258D"/>
    <w:rsid w:val="00DA2A21"/>
    <w:rsid w:val="00DA3018"/>
    <w:rsid w:val="00DA329D"/>
    <w:rsid w:val="00DA4DF5"/>
    <w:rsid w:val="00DA51FE"/>
    <w:rsid w:val="00DA5DAB"/>
    <w:rsid w:val="00DA6F1C"/>
    <w:rsid w:val="00DA73B8"/>
    <w:rsid w:val="00DA77D2"/>
    <w:rsid w:val="00DB17D8"/>
    <w:rsid w:val="00DB2A12"/>
    <w:rsid w:val="00DB308C"/>
    <w:rsid w:val="00DB30ED"/>
    <w:rsid w:val="00DB534B"/>
    <w:rsid w:val="00DB6ACB"/>
    <w:rsid w:val="00DC2FD5"/>
    <w:rsid w:val="00DC3872"/>
    <w:rsid w:val="00DC3C79"/>
    <w:rsid w:val="00DC50D3"/>
    <w:rsid w:val="00DC6904"/>
    <w:rsid w:val="00DC7ADA"/>
    <w:rsid w:val="00DD1212"/>
    <w:rsid w:val="00DD135E"/>
    <w:rsid w:val="00DD396D"/>
    <w:rsid w:val="00DD3D8A"/>
    <w:rsid w:val="00DD3F63"/>
    <w:rsid w:val="00DD40B0"/>
    <w:rsid w:val="00DD43B3"/>
    <w:rsid w:val="00DD484E"/>
    <w:rsid w:val="00DD5947"/>
    <w:rsid w:val="00DD60F3"/>
    <w:rsid w:val="00DD635F"/>
    <w:rsid w:val="00DD780A"/>
    <w:rsid w:val="00DE0435"/>
    <w:rsid w:val="00DE14D0"/>
    <w:rsid w:val="00DE1F72"/>
    <w:rsid w:val="00DE2316"/>
    <w:rsid w:val="00DE2F54"/>
    <w:rsid w:val="00DE3807"/>
    <w:rsid w:val="00DE3D4C"/>
    <w:rsid w:val="00DE450C"/>
    <w:rsid w:val="00DE52AC"/>
    <w:rsid w:val="00DE5439"/>
    <w:rsid w:val="00DE56E9"/>
    <w:rsid w:val="00DE7961"/>
    <w:rsid w:val="00DE7A75"/>
    <w:rsid w:val="00DE7E63"/>
    <w:rsid w:val="00DF020A"/>
    <w:rsid w:val="00DF0AC8"/>
    <w:rsid w:val="00DF1178"/>
    <w:rsid w:val="00DF1DA7"/>
    <w:rsid w:val="00DF2C8C"/>
    <w:rsid w:val="00DF3E07"/>
    <w:rsid w:val="00DF45FE"/>
    <w:rsid w:val="00DF56C7"/>
    <w:rsid w:val="00DF5AB4"/>
    <w:rsid w:val="00DF7361"/>
    <w:rsid w:val="00E00757"/>
    <w:rsid w:val="00E012A0"/>
    <w:rsid w:val="00E01C26"/>
    <w:rsid w:val="00E01F1E"/>
    <w:rsid w:val="00E02353"/>
    <w:rsid w:val="00E03021"/>
    <w:rsid w:val="00E041FB"/>
    <w:rsid w:val="00E04F10"/>
    <w:rsid w:val="00E0645C"/>
    <w:rsid w:val="00E07623"/>
    <w:rsid w:val="00E10732"/>
    <w:rsid w:val="00E10CDE"/>
    <w:rsid w:val="00E11515"/>
    <w:rsid w:val="00E11672"/>
    <w:rsid w:val="00E1186E"/>
    <w:rsid w:val="00E11D92"/>
    <w:rsid w:val="00E12075"/>
    <w:rsid w:val="00E1210B"/>
    <w:rsid w:val="00E12967"/>
    <w:rsid w:val="00E13610"/>
    <w:rsid w:val="00E147B2"/>
    <w:rsid w:val="00E154D4"/>
    <w:rsid w:val="00E15678"/>
    <w:rsid w:val="00E15B40"/>
    <w:rsid w:val="00E160F2"/>
    <w:rsid w:val="00E17F13"/>
    <w:rsid w:val="00E21363"/>
    <w:rsid w:val="00E21E8E"/>
    <w:rsid w:val="00E234EC"/>
    <w:rsid w:val="00E24598"/>
    <w:rsid w:val="00E24738"/>
    <w:rsid w:val="00E2676F"/>
    <w:rsid w:val="00E279DA"/>
    <w:rsid w:val="00E3032D"/>
    <w:rsid w:val="00E3071B"/>
    <w:rsid w:val="00E3282C"/>
    <w:rsid w:val="00E337B1"/>
    <w:rsid w:val="00E337FE"/>
    <w:rsid w:val="00E33D80"/>
    <w:rsid w:val="00E3681C"/>
    <w:rsid w:val="00E36B04"/>
    <w:rsid w:val="00E41412"/>
    <w:rsid w:val="00E41741"/>
    <w:rsid w:val="00E417A6"/>
    <w:rsid w:val="00E4274D"/>
    <w:rsid w:val="00E4293F"/>
    <w:rsid w:val="00E43E07"/>
    <w:rsid w:val="00E43F7A"/>
    <w:rsid w:val="00E44041"/>
    <w:rsid w:val="00E45C87"/>
    <w:rsid w:val="00E45C9A"/>
    <w:rsid w:val="00E507C8"/>
    <w:rsid w:val="00E528EC"/>
    <w:rsid w:val="00E52AFD"/>
    <w:rsid w:val="00E53E09"/>
    <w:rsid w:val="00E545B5"/>
    <w:rsid w:val="00E54D85"/>
    <w:rsid w:val="00E56544"/>
    <w:rsid w:val="00E570A0"/>
    <w:rsid w:val="00E57339"/>
    <w:rsid w:val="00E60BF4"/>
    <w:rsid w:val="00E60F3F"/>
    <w:rsid w:val="00E614D3"/>
    <w:rsid w:val="00E61BBF"/>
    <w:rsid w:val="00E6262E"/>
    <w:rsid w:val="00E63F0C"/>
    <w:rsid w:val="00E64E63"/>
    <w:rsid w:val="00E65496"/>
    <w:rsid w:val="00E665CE"/>
    <w:rsid w:val="00E70319"/>
    <w:rsid w:val="00E7052E"/>
    <w:rsid w:val="00E70871"/>
    <w:rsid w:val="00E709E0"/>
    <w:rsid w:val="00E71276"/>
    <w:rsid w:val="00E71281"/>
    <w:rsid w:val="00E71359"/>
    <w:rsid w:val="00E727F4"/>
    <w:rsid w:val="00E72DDE"/>
    <w:rsid w:val="00E744BF"/>
    <w:rsid w:val="00E75595"/>
    <w:rsid w:val="00E75E34"/>
    <w:rsid w:val="00E77239"/>
    <w:rsid w:val="00E77C7E"/>
    <w:rsid w:val="00E8054C"/>
    <w:rsid w:val="00E81047"/>
    <w:rsid w:val="00E81A21"/>
    <w:rsid w:val="00E83314"/>
    <w:rsid w:val="00E84B8E"/>
    <w:rsid w:val="00E86412"/>
    <w:rsid w:val="00E91CE2"/>
    <w:rsid w:val="00E942B4"/>
    <w:rsid w:val="00E96748"/>
    <w:rsid w:val="00E974AF"/>
    <w:rsid w:val="00EA26E2"/>
    <w:rsid w:val="00EA4500"/>
    <w:rsid w:val="00EA6953"/>
    <w:rsid w:val="00EB0F05"/>
    <w:rsid w:val="00EB15CB"/>
    <w:rsid w:val="00EB1F90"/>
    <w:rsid w:val="00EB290A"/>
    <w:rsid w:val="00EB2A47"/>
    <w:rsid w:val="00EB2CFE"/>
    <w:rsid w:val="00EB381D"/>
    <w:rsid w:val="00EB45C0"/>
    <w:rsid w:val="00EB5C75"/>
    <w:rsid w:val="00EB5CD1"/>
    <w:rsid w:val="00EB7125"/>
    <w:rsid w:val="00EB799A"/>
    <w:rsid w:val="00EC0C8B"/>
    <w:rsid w:val="00EC3169"/>
    <w:rsid w:val="00EC38E9"/>
    <w:rsid w:val="00EC3EB6"/>
    <w:rsid w:val="00EC7A8D"/>
    <w:rsid w:val="00ED1C84"/>
    <w:rsid w:val="00ED1E71"/>
    <w:rsid w:val="00ED3249"/>
    <w:rsid w:val="00ED3B31"/>
    <w:rsid w:val="00ED57FE"/>
    <w:rsid w:val="00ED6BD4"/>
    <w:rsid w:val="00ED7381"/>
    <w:rsid w:val="00EE33E6"/>
    <w:rsid w:val="00EE6833"/>
    <w:rsid w:val="00EE70A7"/>
    <w:rsid w:val="00EF1165"/>
    <w:rsid w:val="00EF1420"/>
    <w:rsid w:val="00EF1C37"/>
    <w:rsid w:val="00EF2D41"/>
    <w:rsid w:val="00EF3E83"/>
    <w:rsid w:val="00EF4008"/>
    <w:rsid w:val="00EF4283"/>
    <w:rsid w:val="00EF5FAD"/>
    <w:rsid w:val="00EF6C8A"/>
    <w:rsid w:val="00EF76DF"/>
    <w:rsid w:val="00EF78A1"/>
    <w:rsid w:val="00EF7D45"/>
    <w:rsid w:val="00F00BBD"/>
    <w:rsid w:val="00F013A9"/>
    <w:rsid w:val="00F02FE6"/>
    <w:rsid w:val="00F043D9"/>
    <w:rsid w:val="00F044D7"/>
    <w:rsid w:val="00F04DC7"/>
    <w:rsid w:val="00F05022"/>
    <w:rsid w:val="00F053AC"/>
    <w:rsid w:val="00F06931"/>
    <w:rsid w:val="00F10FA7"/>
    <w:rsid w:val="00F11E3F"/>
    <w:rsid w:val="00F120DD"/>
    <w:rsid w:val="00F13C48"/>
    <w:rsid w:val="00F166B2"/>
    <w:rsid w:val="00F169E5"/>
    <w:rsid w:val="00F17F13"/>
    <w:rsid w:val="00F2193D"/>
    <w:rsid w:val="00F21F7D"/>
    <w:rsid w:val="00F23CDA"/>
    <w:rsid w:val="00F24358"/>
    <w:rsid w:val="00F25389"/>
    <w:rsid w:val="00F25506"/>
    <w:rsid w:val="00F25D7A"/>
    <w:rsid w:val="00F2705F"/>
    <w:rsid w:val="00F27BA6"/>
    <w:rsid w:val="00F30356"/>
    <w:rsid w:val="00F306B4"/>
    <w:rsid w:val="00F30813"/>
    <w:rsid w:val="00F309BF"/>
    <w:rsid w:val="00F30E63"/>
    <w:rsid w:val="00F3163A"/>
    <w:rsid w:val="00F31FCE"/>
    <w:rsid w:val="00F328CA"/>
    <w:rsid w:val="00F32C48"/>
    <w:rsid w:val="00F341DE"/>
    <w:rsid w:val="00F341F0"/>
    <w:rsid w:val="00F35FB5"/>
    <w:rsid w:val="00F36B5D"/>
    <w:rsid w:val="00F372F4"/>
    <w:rsid w:val="00F4248A"/>
    <w:rsid w:val="00F43080"/>
    <w:rsid w:val="00F4507C"/>
    <w:rsid w:val="00F46345"/>
    <w:rsid w:val="00F4774A"/>
    <w:rsid w:val="00F50816"/>
    <w:rsid w:val="00F53A2E"/>
    <w:rsid w:val="00F54153"/>
    <w:rsid w:val="00F5463B"/>
    <w:rsid w:val="00F55CF7"/>
    <w:rsid w:val="00F5639E"/>
    <w:rsid w:val="00F563B1"/>
    <w:rsid w:val="00F56E92"/>
    <w:rsid w:val="00F573B3"/>
    <w:rsid w:val="00F620E9"/>
    <w:rsid w:val="00F62FB0"/>
    <w:rsid w:val="00F63A3E"/>
    <w:rsid w:val="00F644DC"/>
    <w:rsid w:val="00F65BE1"/>
    <w:rsid w:val="00F660BD"/>
    <w:rsid w:val="00F66562"/>
    <w:rsid w:val="00F6664A"/>
    <w:rsid w:val="00F7147B"/>
    <w:rsid w:val="00F718A9"/>
    <w:rsid w:val="00F724B1"/>
    <w:rsid w:val="00F74B2C"/>
    <w:rsid w:val="00F75676"/>
    <w:rsid w:val="00F76100"/>
    <w:rsid w:val="00F76A62"/>
    <w:rsid w:val="00F76D80"/>
    <w:rsid w:val="00F77A78"/>
    <w:rsid w:val="00F80698"/>
    <w:rsid w:val="00F80710"/>
    <w:rsid w:val="00F8196B"/>
    <w:rsid w:val="00F82305"/>
    <w:rsid w:val="00F829BB"/>
    <w:rsid w:val="00F82AA7"/>
    <w:rsid w:val="00F82F98"/>
    <w:rsid w:val="00F8441F"/>
    <w:rsid w:val="00F86FE0"/>
    <w:rsid w:val="00F90A13"/>
    <w:rsid w:val="00F914F6"/>
    <w:rsid w:val="00F91A12"/>
    <w:rsid w:val="00F92499"/>
    <w:rsid w:val="00F928C6"/>
    <w:rsid w:val="00F92CBE"/>
    <w:rsid w:val="00F959CC"/>
    <w:rsid w:val="00F95E6F"/>
    <w:rsid w:val="00F97F0B"/>
    <w:rsid w:val="00FA0B8D"/>
    <w:rsid w:val="00FA11FB"/>
    <w:rsid w:val="00FA5116"/>
    <w:rsid w:val="00FA6458"/>
    <w:rsid w:val="00FA6B3A"/>
    <w:rsid w:val="00FA73AC"/>
    <w:rsid w:val="00FA7636"/>
    <w:rsid w:val="00FA7776"/>
    <w:rsid w:val="00FB342C"/>
    <w:rsid w:val="00FB6519"/>
    <w:rsid w:val="00FB7332"/>
    <w:rsid w:val="00FC1C62"/>
    <w:rsid w:val="00FC5548"/>
    <w:rsid w:val="00FC6576"/>
    <w:rsid w:val="00FC6BCB"/>
    <w:rsid w:val="00FC7740"/>
    <w:rsid w:val="00FC7D0E"/>
    <w:rsid w:val="00FD0025"/>
    <w:rsid w:val="00FD0386"/>
    <w:rsid w:val="00FD1297"/>
    <w:rsid w:val="00FD1C45"/>
    <w:rsid w:val="00FD2037"/>
    <w:rsid w:val="00FD2AC5"/>
    <w:rsid w:val="00FD2DB5"/>
    <w:rsid w:val="00FD389E"/>
    <w:rsid w:val="00FD4686"/>
    <w:rsid w:val="00FD470C"/>
    <w:rsid w:val="00FD47CF"/>
    <w:rsid w:val="00FD60C6"/>
    <w:rsid w:val="00FD62A0"/>
    <w:rsid w:val="00FD6D71"/>
    <w:rsid w:val="00FD6F8C"/>
    <w:rsid w:val="00FD7283"/>
    <w:rsid w:val="00FD776B"/>
    <w:rsid w:val="00FE1095"/>
    <w:rsid w:val="00FE1AB3"/>
    <w:rsid w:val="00FE2051"/>
    <w:rsid w:val="00FE41CB"/>
    <w:rsid w:val="00FE4477"/>
    <w:rsid w:val="00FE519E"/>
    <w:rsid w:val="00FE6939"/>
    <w:rsid w:val="00FE6A0E"/>
    <w:rsid w:val="00FE7A5E"/>
    <w:rsid w:val="00FF1AA9"/>
    <w:rsid w:val="00FF3750"/>
    <w:rsid w:val="00FF6759"/>
    <w:rsid w:val="00FF6D4C"/>
    <w:rsid w:val="00FF701E"/>
    <w:rsid w:val="00FF7A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9F1390"/>
  <w15:docId w15:val="{90CB9604-1451-4678-AF78-2D5CDDDCF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0997"/>
    <w:pPr>
      <w:spacing w:after="120" w:line="240" w:lineRule="auto"/>
    </w:pPr>
    <w:rPr>
      <w:rFonts w:ascii="Calibri" w:hAnsi="Calibri" w:cs="Arial"/>
      <w:sz w:val="20"/>
      <w:szCs w:val="20"/>
    </w:rPr>
  </w:style>
  <w:style w:type="paragraph" w:styleId="Heading1">
    <w:name w:val="heading 1"/>
    <w:basedOn w:val="Normal"/>
    <w:next w:val="Normal"/>
    <w:link w:val="Heading1Char"/>
    <w:uiPriority w:val="9"/>
    <w:qFormat/>
    <w:rsid w:val="0034696C"/>
    <w:pPr>
      <w:keepNext/>
      <w:keepLines/>
      <w:spacing w:before="120" w:after="60"/>
      <w:outlineLvl w:val="0"/>
    </w:pPr>
    <w:rPr>
      <w:rFonts w:asciiTheme="majorHAnsi" w:eastAsiaTheme="majorEastAsia" w:hAnsiTheme="majorHAnsi" w:cstheme="majorBidi"/>
      <w:b/>
      <w:noProof/>
      <w:color w:val="004EA8"/>
      <w:sz w:val="28"/>
      <w:szCs w:val="28"/>
      <w:lang w:eastAsia="en-AU"/>
    </w:rPr>
  </w:style>
  <w:style w:type="paragraph" w:styleId="Heading2">
    <w:name w:val="heading 2"/>
    <w:basedOn w:val="HRM-H2"/>
    <w:next w:val="Normal"/>
    <w:link w:val="Heading2Char"/>
    <w:qFormat/>
    <w:rsid w:val="007D7D25"/>
    <w:pPr>
      <w:outlineLvl w:val="1"/>
    </w:pPr>
  </w:style>
  <w:style w:type="paragraph" w:styleId="Heading3">
    <w:name w:val="heading 3"/>
    <w:basedOn w:val="Normal"/>
    <w:next w:val="Normal"/>
    <w:link w:val="Heading3Char"/>
    <w:qFormat/>
    <w:rsid w:val="00142086"/>
    <w:pPr>
      <w:keepNext/>
      <w:spacing w:before="60" w:after="0"/>
      <w:ind w:right="108"/>
      <w:outlineLvl w:val="2"/>
    </w:pPr>
    <w:rPr>
      <w:rFonts w:eastAsia="Times New Roman"/>
      <w:b/>
      <w:i/>
      <w:iCs/>
      <w:color w:val="0070C0"/>
    </w:rPr>
  </w:style>
  <w:style w:type="paragraph" w:styleId="Heading4">
    <w:name w:val="heading 4"/>
    <w:basedOn w:val="Normal"/>
    <w:next w:val="Normal"/>
    <w:link w:val="Heading4Char"/>
    <w:uiPriority w:val="9"/>
    <w:unhideWhenUsed/>
    <w:qFormat/>
    <w:rsid w:val="00015F13"/>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uiPriority w:val="9"/>
    <w:semiHidden/>
    <w:unhideWhenUsed/>
    <w:qFormat/>
    <w:rsid w:val="00AC7C71"/>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CoverPage">
    <w:name w:val="ES_CoverPage"/>
    <w:basedOn w:val="Normal"/>
    <w:link w:val="ESCoverPageChar"/>
    <w:rsid w:val="00B93F26"/>
    <w:pPr>
      <w:spacing w:line="240" w:lineRule="atLeast"/>
      <w:jc w:val="right"/>
    </w:pPr>
    <w:rPr>
      <w:rFonts w:eastAsiaTheme="majorEastAsia"/>
      <w:color w:val="004EA8"/>
      <w:spacing w:val="5"/>
      <w:kern w:val="28"/>
      <w:sz w:val="44"/>
      <w:szCs w:val="44"/>
    </w:rPr>
  </w:style>
  <w:style w:type="character" w:customStyle="1" w:styleId="ESCoverPageChar">
    <w:name w:val="ES_CoverPage Char"/>
    <w:basedOn w:val="DefaultParagraphFont"/>
    <w:link w:val="ESCoverPage"/>
    <w:rsid w:val="00B93F26"/>
    <w:rPr>
      <w:rFonts w:ascii="Arial" w:eastAsiaTheme="majorEastAsia" w:hAnsi="Arial" w:cs="Arial"/>
      <w:color w:val="004EA8"/>
      <w:spacing w:val="5"/>
      <w:kern w:val="28"/>
      <w:sz w:val="44"/>
      <w:szCs w:val="44"/>
    </w:rPr>
  </w:style>
  <w:style w:type="paragraph" w:styleId="Header">
    <w:name w:val="header"/>
    <w:basedOn w:val="Normal"/>
    <w:link w:val="HeaderChar"/>
    <w:unhideWhenUsed/>
    <w:rsid w:val="000F6A81"/>
    <w:pPr>
      <w:tabs>
        <w:tab w:val="center" w:pos="4513"/>
        <w:tab w:val="right" w:pos="9026"/>
      </w:tabs>
    </w:pPr>
  </w:style>
  <w:style w:type="character" w:customStyle="1" w:styleId="HeaderChar">
    <w:name w:val="Header Char"/>
    <w:basedOn w:val="DefaultParagraphFont"/>
    <w:link w:val="Header"/>
    <w:uiPriority w:val="99"/>
    <w:rsid w:val="000F6A81"/>
  </w:style>
  <w:style w:type="paragraph" w:styleId="Footer">
    <w:name w:val="footer"/>
    <w:basedOn w:val="Normal"/>
    <w:link w:val="FooterChar"/>
    <w:uiPriority w:val="99"/>
    <w:unhideWhenUsed/>
    <w:rsid w:val="000F6A81"/>
    <w:pPr>
      <w:tabs>
        <w:tab w:val="center" w:pos="4513"/>
        <w:tab w:val="right" w:pos="9026"/>
      </w:tabs>
    </w:pPr>
  </w:style>
  <w:style w:type="character" w:customStyle="1" w:styleId="FooterChar">
    <w:name w:val="Footer Char"/>
    <w:basedOn w:val="DefaultParagraphFont"/>
    <w:link w:val="Footer"/>
    <w:uiPriority w:val="99"/>
    <w:rsid w:val="000F6A81"/>
  </w:style>
  <w:style w:type="paragraph" w:customStyle="1" w:styleId="FormName">
    <w:name w:val="FormName"/>
    <w:link w:val="FormNameChar"/>
    <w:qFormat/>
    <w:rsid w:val="000F6A81"/>
    <w:pPr>
      <w:spacing w:after="60" w:line="240" w:lineRule="auto"/>
      <w:jc w:val="right"/>
    </w:pPr>
    <w:rPr>
      <w:rFonts w:ascii="Arial" w:hAnsi="Arial" w:cs="Arial"/>
      <w:b/>
      <w:noProof/>
      <w:color w:val="004EA8"/>
      <w:sz w:val="24"/>
      <w:szCs w:val="24"/>
      <w:lang w:eastAsia="en-AU"/>
    </w:rPr>
  </w:style>
  <w:style w:type="character" w:customStyle="1" w:styleId="FormNameChar">
    <w:name w:val="FormName Char"/>
    <w:basedOn w:val="DefaultParagraphFont"/>
    <w:link w:val="FormName"/>
    <w:rsid w:val="000F6A81"/>
    <w:rPr>
      <w:rFonts w:ascii="Arial" w:hAnsi="Arial" w:cs="Arial"/>
      <w:b/>
      <w:noProof/>
      <w:color w:val="004EA8"/>
      <w:sz w:val="24"/>
      <w:szCs w:val="24"/>
      <w:lang w:eastAsia="en-AU"/>
    </w:rPr>
  </w:style>
  <w:style w:type="character" w:customStyle="1" w:styleId="Heading2Char">
    <w:name w:val="Heading 2 Char"/>
    <w:basedOn w:val="DefaultParagraphFont"/>
    <w:link w:val="Heading2"/>
    <w:uiPriority w:val="9"/>
    <w:rsid w:val="007D7D25"/>
    <w:rPr>
      <w:rFonts w:eastAsia="Times New Roman" w:cs="Calibri"/>
      <w:bCs/>
      <w:i/>
      <w:color w:val="0070C0"/>
      <w:sz w:val="24"/>
      <w:szCs w:val="24"/>
    </w:rPr>
  </w:style>
  <w:style w:type="character" w:customStyle="1" w:styleId="Heading3Char">
    <w:name w:val="Heading 3 Char"/>
    <w:basedOn w:val="DefaultParagraphFont"/>
    <w:link w:val="Heading3"/>
    <w:rsid w:val="00142086"/>
    <w:rPr>
      <w:rFonts w:ascii="Calibri" w:eastAsia="Times New Roman" w:hAnsi="Calibri" w:cs="Arial"/>
      <w:b/>
      <w:i/>
      <w:iCs/>
      <w:color w:val="0070C0"/>
      <w:sz w:val="20"/>
      <w:szCs w:val="20"/>
    </w:rPr>
  </w:style>
  <w:style w:type="paragraph" w:styleId="BodyText">
    <w:name w:val="Body Text"/>
    <w:basedOn w:val="Normal"/>
    <w:link w:val="BodyTextChar"/>
    <w:rsid w:val="009E6042"/>
    <w:pPr>
      <w:pBdr>
        <w:top w:val="double" w:sz="6" w:space="1" w:color="auto"/>
      </w:pBdr>
      <w:tabs>
        <w:tab w:val="left" w:pos="1134"/>
      </w:tabs>
    </w:pPr>
    <w:rPr>
      <w:rFonts w:eastAsia="Times New Roman"/>
    </w:rPr>
  </w:style>
  <w:style w:type="character" w:customStyle="1" w:styleId="BodyTextChar">
    <w:name w:val="Body Text Char"/>
    <w:basedOn w:val="DefaultParagraphFont"/>
    <w:link w:val="BodyText"/>
    <w:rsid w:val="009E6042"/>
    <w:rPr>
      <w:rFonts w:ascii="Arial" w:eastAsia="Times New Roman" w:hAnsi="Arial" w:cs="Arial"/>
      <w:sz w:val="20"/>
      <w:szCs w:val="20"/>
    </w:rPr>
  </w:style>
  <w:style w:type="character" w:styleId="Hyperlink">
    <w:name w:val="Hyperlink"/>
    <w:uiPriority w:val="99"/>
    <w:rsid w:val="009E6042"/>
    <w:rPr>
      <w:color w:val="0000FF"/>
      <w:u w:val="single"/>
    </w:rPr>
  </w:style>
  <w:style w:type="paragraph" w:styleId="BalloonText">
    <w:name w:val="Balloon Text"/>
    <w:basedOn w:val="Normal"/>
    <w:link w:val="BalloonTextChar"/>
    <w:uiPriority w:val="99"/>
    <w:semiHidden/>
    <w:unhideWhenUsed/>
    <w:rsid w:val="002320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206D"/>
    <w:rPr>
      <w:rFonts w:ascii="Segoe UI" w:hAnsi="Segoe UI" w:cs="Segoe UI"/>
      <w:sz w:val="18"/>
      <w:szCs w:val="18"/>
    </w:rPr>
  </w:style>
  <w:style w:type="paragraph" w:styleId="NoSpacing">
    <w:name w:val="No Spacing"/>
    <w:link w:val="NoSpacingChar"/>
    <w:uiPriority w:val="1"/>
    <w:qFormat/>
    <w:rsid w:val="007C0867"/>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7C0867"/>
    <w:rPr>
      <w:rFonts w:eastAsiaTheme="minorEastAsia"/>
      <w:lang w:val="en-US"/>
    </w:rPr>
  </w:style>
  <w:style w:type="character" w:customStyle="1" w:styleId="Heading1Char">
    <w:name w:val="Heading 1 Char"/>
    <w:basedOn w:val="DefaultParagraphFont"/>
    <w:link w:val="Heading1"/>
    <w:uiPriority w:val="9"/>
    <w:rsid w:val="0034696C"/>
    <w:rPr>
      <w:rFonts w:asciiTheme="majorHAnsi" w:eastAsiaTheme="majorEastAsia" w:hAnsiTheme="majorHAnsi" w:cstheme="majorBidi"/>
      <w:b/>
      <w:noProof/>
      <w:color w:val="004EA8"/>
      <w:sz w:val="28"/>
      <w:szCs w:val="28"/>
      <w:lang w:eastAsia="en-AU"/>
    </w:rPr>
  </w:style>
  <w:style w:type="paragraph" w:styleId="ListParagraph">
    <w:name w:val="List Paragraph"/>
    <w:aliases w:val="List Paragraph1,List Paragraph11,Bullet point,L,Recommendation,DDM Gen Text,List Paragraph - bullets,NFP GP Bulleted List,bullet point list,Bullet points,Content descriptions,Bullet Point,Capire List Paragraph,Heading 4 for contents"/>
    <w:basedOn w:val="Normal"/>
    <w:link w:val="ListParagraphChar"/>
    <w:uiPriority w:val="34"/>
    <w:qFormat/>
    <w:rsid w:val="001D0F83"/>
    <w:pPr>
      <w:ind w:left="720"/>
      <w:contextualSpacing/>
    </w:pPr>
  </w:style>
  <w:style w:type="paragraph" w:customStyle="1" w:styleId="HRM-Dots">
    <w:name w:val="HRM-Dots"/>
    <w:basedOn w:val="Normal"/>
    <w:link w:val="HRM-DotsChar"/>
    <w:qFormat/>
    <w:rsid w:val="009E3EC6"/>
    <w:pPr>
      <w:spacing w:after="0"/>
    </w:pPr>
    <w:rPr>
      <w:lang w:eastAsia="en-AU"/>
    </w:rPr>
  </w:style>
  <w:style w:type="character" w:customStyle="1" w:styleId="HRM-Para-1Char">
    <w:name w:val="HRM-Para-1 Char"/>
    <w:basedOn w:val="DefaultParagraphFont"/>
    <w:link w:val="HRM-Para-1"/>
    <w:locked/>
    <w:rsid w:val="00557A77"/>
    <w:rPr>
      <w:rFonts w:ascii="Calibri" w:hAnsi="Calibri"/>
      <w:sz w:val="20"/>
    </w:rPr>
  </w:style>
  <w:style w:type="character" w:customStyle="1" w:styleId="HRM-DotsChar">
    <w:name w:val="HRM-Dots Char"/>
    <w:basedOn w:val="DefaultParagraphFont"/>
    <w:link w:val="HRM-Dots"/>
    <w:rsid w:val="009E3EC6"/>
    <w:rPr>
      <w:rFonts w:ascii="Calibri" w:hAnsi="Calibri" w:cs="Arial"/>
      <w:sz w:val="20"/>
      <w:szCs w:val="20"/>
      <w:lang w:eastAsia="en-AU"/>
    </w:rPr>
  </w:style>
  <w:style w:type="paragraph" w:customStyle="1" w:styleId="HRM-Para-1">
    <w:name w:val="HRM-Para-1"/>
    <w:basedOn w:val="Normal"/>
    <w:link w:val="HRM-Para-1Char"/>
    <w:qFormat/>
    <w:rsid w:val="00557A77"/>
    <w:rPr>
      <w:rFonts w:cstheme="minorBidi"/>
      <w:szCs w:val="22"/>
    </w:rPr>
  </w:style>
  <w:style w:type="paragraph" w:customStyle="1" w:styleId="hrm-para-10">
    <w:name w:val="hrm-para-1"/>
    <w:basedOn w:val="Normal"/>
    <w:rsid w:val="008B2420"/>
    <w:pPr>
      <w:spacing w:after="160"/>
    </w:pPr>
    <w:rPr>
      <w:rFonts w:cs="Times New Roman"/>
      <w:sz w:val="22"/>
      <w:szCs w:val="22"/>
      <w:lang w:eastAsia="en-AU"/>
    </w:rPr>
  </w:style>
  <w:style w:type="paragraph" w:customStyle="1" w:styleId="HRM-Act">
    <w:name w:val="HRM-Act"/>
    <w:basedOn w:val="HRM-Para-1"/>
    <w:link w:val="HRM-ActChar"/>
    <w:qFormat/>
    <w:rsid w:val="009736A5"/>
    <w:pPr>
      <w:tabs>
        <w:tab w:val="left" w:pos="993"/>
      </w:tabs>
      <w:ind w:left="993" w:hanging="993"/>
    </w:pPr>
    <w:rPr>
      <w:rFonts w:eastAsia="Times New Roman" w:cs="Calibri"/>
      <w:i/>
      <w:color w:val="004EA8"/>
      <w:szCs w:val="20"/>
      <w:lang w:val="en-US"/>
    </w:rPr>
  </w:style>
  <w:style w:type="character" w:customStyle="1" w:styleId="HRM-ActChar">
    <w:name w:val="HRM-Act Char"/>
    <w:link w:val="HRM-Act"/>
    <w:rsid w:val="009736A5"/>
    <w:rPr>
      <w:rFonts w:ascii="Calibri" w:eastAsia="Times New Roman" w:hAnsi="Calibri" w:cs="Calibri"/>
      <w:i/>
      <w:color w:val="004EA8"/>
      <w:sz w:val="20"/>
      <w:szCs w:val="20"/>
      <w:lang w:val="en-US"/>
    </w:rPr>
  </w:style>
  <w:style w:type="character" w:styleId="Emphasis">
    <w:name w:val="Emphasis"/>
    <w:basedOn w:val="DefaultParagraphFont"/>
    <w:uiPriority w:val="20"/>
    <w:qFormat/>
    <w:rsid w:val="008B2420"/>
    <w:rPr>
      <w:i/>
      <w:iCs/>
    </w:rPr>
  </w:style>
  <w:style w:type="character" w:styleId="FollowedHyperlink">
    <w:name w:val="FollowedHyperlink"/>
    <w:basedOn w:val="DefaultParagraphFont"/>
    <w:uiPriority w:val="99"/>
    <w:semiHidden/>
    <w:unhideWhenUsed/>
    <w:rsid w:val="00C6255B"/>
    <w:rPr>
      <w:color w:val="954F72" w:themeColor="followedHyperlink"/>
      <w:u w:val="single"/>
    </w:rPr>
  </w:style>
  <w:style w:type="character" w:customStyle="1" w:styleId="Heading6Char">
    <w:name w:val="Heading 6 Char"/>
    <w:basedOn w:val="DefaultParagraphFont"/>
    <w:link w:val="Heading6"/>
    <w:uiPriority w:val="9"/>
    <w:semiHidden/>
    <w:rsid w:val="00AC7C71"/>
    <w:rPr>
      <w:rFonts w:asciiTheme="majorHAnsi" w:eastAsiaTheme="majorEastAsia" w:hAnsiTheme="majorHAnsi" w:cstheme="majorBidi"/>
      <w:color w:val="1F4D78" w:themeColor="accent1" w:themeShade="7F"/>
      <w:sz w:val="20"/>
      <w:szCs w:val="20"/>
    </w:rPr>
  </w:style>
  <w:style w:type="paragraph" w:styleId="Title">
    <w:name w:val="Title"/>
    <w:basedOn w:val="Normal"/>
    <w:next w:val="Normal"/>
    <w:link w:val="TitleChar"/>
    <w:uiPriority w:val="10"/>
    <w:qFormat/>
    <w:rsid w:val="00080C8C"/>
    <w:pPr>
      <w:pBdr>
        <w:bottom w:val="single" w:sz="4" w:space="1" w:color="002060"/>
      </w:pBdr>
      <w:spacing w:after="0"/>
      <w:contextualSpacing/>
    </w:pPr>
    <w:rPr>
      <w:rFonts w:asciiTheme="majorHAnsi" w:eastAsiaTheme="majorEastAsia" w:hAnsiTheme="majorHAnsi" w:cstheme="majorBidi"/>
      <w:b/>
      <w:color w:val="004EA8"/>
      <w:spacing w:val="-10"/>
      <w:kern w:val="28"/>
      <w:sz w:val="36"/>
      <w:szCs w:val="36"/>
    </w:rPr>
  </w:style>
  <w:style w:type="character" w:customStyle="1" w:styleId="TitleChar">
    <w:name w:val="Title Char"/>
    <w:basedOn w:val="DefaultParagraphFont"/>
    <w:link w:val="Title"/>
    <w:uiPriority w:val="10"/>
    <w:rsid w:val="00080C8C"/>
    <w:rPr>
      <w:rFonts w:asciiTheme="majorHAnsi" w:eastAsiaTheme="majorEastAsia" w:hAnsiTheme="majorHAnsi" w:cstheme="majorBidi"/>
      <w:b/>
      <w:color w:val="004EA8"/>
      <w:spacing w:val="-10"/>
      <w:kern w:val="28"/>
      <w:sz w:val="36"/>
      <w:szCs w:val="36"/>
    </w:rPr>
  </w:style>
  <w:style w:type="character" w:styleId="CommentReference">
    <w:name w:val="annotation reference"/>
    <w:basedOn w:val="DefaultParagraphFont"/>
    <w:uiPriority w:val="99"/>
    <w:semiHidden/>
    <w:unhideWhenUsed/>
    <w:rsid w:val="00B42B3C"/>
    <w:rPr>
      <w:sz w:val="16"/>
      <w:szCs w:val="16"/>
    </w:rPr>
  </w:style>
  <w:style w:type="paragraph" w:styleId="CommentText">
    <w:name w:val="annotation text"/>
    <w:basedOn w:val="Normal"/>
    <w:link w:val="CommentTextChar"/>
    <w:uiPriority w:val="99"/>
    <w:unhideWhenUsed/>
    <w:rsid w:val="00B42B3C"/>
  </w:style>
  <w:style w:type="character" w:customStyle="1" w:styleId="CommentTextChar">
    <w:name w:val="Comment Text Char"/>
    <w:basedOn w:val="DefaultParagraphFont"/>
    <w:link w:val="CommentText"/>
    <w:uiPriority w:val="99"/>
    <w:rsid w:val="00B42B3C"/>
    <w:rPr>
      <w:rFonts w:ascii="Calibri" w:hAnsi="Calibri" w:cs="Arial"/>
      <w:sz w:val="20"/>
      <w:szCs w:val="20"/>
    </w:rPr>
  </w:style>
  <w:style w:type="paragraph" w:styleId="CommentSubject">
    <w:name w:val="annotation subject"/>
    <w:basedOn w:val="CommentText"/>
    <w:next w:val="CommentText"/>
    <w:link w:val="CommentSubjectChar"/>
    <w:uiPriority w:val="99"/>
    <w:semiHidden/>
    <w:unhideWhenUsed/>
    <w:rsid w:val="00B42B3C"/>
    <w:rPr>
      <w:b/>
      <w:bCs/>
    </w:rPr>
  </w:style>
  <w:style w:type="character" w:customStyle="1" w:styleId="CommentSubjectChar">
    <w:name w:val="Comment Subject Char"/>
    <w:basedOn w:val="CommentTextChar"/>
    <w:link w:val="CommentSubject"/>
    <w:uiPriority w:val="99"/>
    <w:semiHidden/>
    <w:rsid w:val="00B42B3C"/>
    <w:rPr>
      <w:rFonts w:ascii="Calibri" w:hAnsi="Calibri" w:cs="Arial"/>
      <w:b/>
      <w:bCs/>
      <w:sz w:val="20"/>
      <w:szCs w:val="20"/>
    </w:rPr>
  </w:style>
  <w:style w:type="table" w:styleId="TableGrid">
    <w:name w:val="Table Grid"/>
    <w:basedOn w:val="TableNormal"/>
    <w:uiPriority w:val="59"/>
    <w:rsid w:val="004517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45179E"/>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HRM-H2">
    <w:name w:val="HRM -H2"/>
    <w:link w:val="HRM-H2Char"/>
    <w:qFormat/>
    <w:rsid w:val="00064842"/>
    <w:pPr>
      <w:spacing w:after="40" w:line="240" w:lineRule="auto"/>
    </w:pPr>
    <w:rPr>
      <w:rFonts w:eastAsia="Times New Roman" w:cs="Calibri"/>
      <w:bCs/>
      <w:i/>
      <w:color w:val="0070C0"/>
      <w:sz w:val="24"/>
      <w:szCs w:val="24"/>
    </w:rPr>
  </w:style>
  <w:style w:type="character" w:customStyle="1" w:styleId="HRM-H2Char">
    <w:name w:val="HRM -H2 Char"/>
    <w:link w:val="HRM-H2"/>
    <w:rsid w:val="00064842"/>
    <w:rPr>
      <w:rFonts w:eastAsia="Times New Roman" w:cs="Calibri"/>
      <w:bCs/>
      <w:i/>
      <w:color w:val="0070C0"/>
      <w:sz w:val="24"/>
      <w:szCs w:val="24"/>
    </w:rPr>
  </w:style>
  <w:style w:type="paragraph" w:customStyle="1" w:styleId="ESBodyText">
    <w:name w:val="ES_Body Text"/>
    <w:basedOn w:val="Normal"/>
    <w:rsid w:val="00015F13"/>
    <w:pPr>
      <w:spacing w:line="240" w:lineRule="atLeast"/>
    </w:pPr>
    <w:rPr>
      <w:rFonts w:ascii="Arial" w:hAnsi="Arial"/>
      <w:sz w:val="18"/>
      <w:szCs w:val="18"/>
    </w:rPr>
  </w:style>
  <w:style w:type="paragraph" w:customStyle="1" w:styleId="ESBulletsinTable">
    <w:name w:val="ES_Bullets in Table"/>
    <w:basedOn w:val="Normal"/>
    <w:rsid w:val="00015F13"/>
    <w:pPr>
      <w:numPr>
        <w:numId w:val="1"/>
      </w:numPr>
      <w:spacing w:after="80"/>
      <w:ind w:left="720" w:firstLine="0"/>
    </w:pPr>
    <w:rPr>
      <w:rFonts w:ascii="Arial" w:hAnsi="Arial"/>
      <w:color w:val="000000"/>
      <w:sz w:val="18"/>
      <w:szCs w:val="18"/>
    </w:rPr>
  </w:style>
  <w:style w:type="character" w:customStyle="1" w:styleId="Heading4Char">
    <w:name w:val="Heading 4 Char"/>
    <w:basedOn w:val="DefaultParagraphFont"/>
    <w:link w:val="Heading4"/>
    <w:uiPriority w:val="9"/>
    <w:rsid w:val="00015F13"/>
    <w:rPr>
      <w:rFonts w:asciiTheme="majorHAnsi" w:eastAsiaTheme="majorEastAsia" w:hAnsiTheme="majorHAnsi" w:cstheme="majorBidi"/>
      <w:i/>
      <w:iCs/>
      <w:color w:val="2E74B5" w:themeColor="accent1" w:themeShade="BF"/>
      <w:sz w:val="20"/>
      <w:szCs w:val="20"/>
    </w:rPr>
  </w:style>
  <w:style w:type="character" w:customStyle="1" w:styleId="ListParagraphChar">
    <w:name w:val="List Paragraph Char"/>
    <w:aliases w:val="List Paragraph1 Char,List Paragraph11 Char,Bullet point Char,L Char,Recommendation Char,DDM Gen Text Char,List Paragraph - bullets Char,NFP GP Bulleted List Char,bullet point list Char,Bullet points Char,Content descriptions Char"/>
    <w:basedOn w:val="DefaultParagraphFont"/>
    <w:link w:val="ListParagraph"/>
    <w:uiPriority w:val="34"/>
    <w:locked/>
    <w:rsid w:val="002F60B7"/>
    <w:rPr>
      <w:rFonts w:ascii="Calibri" w:hAnsi="Calibri" w:cs="Arial"/>
      <w:sz w:val="20"/>
      <w:szCs w:val="20"/>
    </w:rPr>
  </w:style>
  <w:style w:type="paragraph" w:styleId="NormalWeb">
    <w:name w:val="Normal (Web)"/>
    <w:basedOn w:val="Normal"/>
    <w:uiPriority w:val="99"/>
    <w:unhideWhenUsed/>
    <w:rsid w:val="00040465"/>
    <w:pPr>
      <w:spacing w:before="100" w:beforeAutospacing="1" w:after="100" w:afterAutospacing="1"/>
    </w:pPr>
    <w:rPr>
      <w:rFonts w:ascii="Times New Roman" w:hAnsi="Times New Roman" w:cs="Times New Roman"/>
      <w:sz w:val="24"/>
      <w:szCs w:val="24"/>
      <w:lang w:eastAsia="en-AU"/>
    </w:rPr>
  </w:style>
  <w:style w:type="paragraph" w:customStyle="1" w:styleId="Default">
    <w:name w:val="Default"/>
    <w:basedOn w:val="Normal"/>
    <w:rsid w:val="009C338E"/>
    <w:pPr>
      <w:autoSpaceDE w:val="0"/>
      <w:autoSpaceDN w:val="0"/>
      <w:spacing w:after="0"/>
    </w:pPr>
    <w:rPr>
      <w:rFonts w:ascii="Arial" w:hAnsi="Arial"/>
      <w:color w:val="000000"/>
      <w:sz w:val="24"/>
      <w:szCs w:val="24"/>
    </w:rPr>
  </w:style>
  <w:style w:type="character" w:styleId="UnresolvedMention">
    <w:name w:val="Unresolved Mention"/>
    <w:basedOn w:val="DefaultParagraphFont"/>
    <w:uiPriority w:val="99"/>
    <w:semiHidden/>
    <w:unhideWhenUsed/>
    <w:rsid w:val="00B1028A"/>
    <w:rPr>
      <w:color w:val="605E5C"/>
      <w:shd w:val="clear" w:color="auto" w:fill="E1DFDD"/>
    </w:rPr>
  </w:style>
  <w:style w:type="paragraph" w:customStyle="1" w:styleId="hrm-act0">
    <w:name w:val="hrm-act"/>
    <w:basedOn w:val="Normal"/>
    <w:rsid w:val="00E03021"/>
    <w:pPr>
      <w:spacing w:before="100" w:beforeAutospacing="1" w:after="100" w:afterAutospacing="1"/>
    </w:pPr>
    <w:rPr>
      <w:rFonts w:cs="Calibri"/>
      <w:sz w:val="22"/>
      <w:szCs w:val="22"/>
      <w:lang w:eastAsia="en-AU"/>
    </w:rPr>
  </w:style>
  <w:style w:type="character" w:styleId="Strong">
    <w:name w:val="Strong"/>
    <w:basedOn w:val="DefaultParagraphFont"/>
    <w:uiPriority w:val="22"/>
    <w:qFormat/>
    <w:rsid w:val="00E03021"/>
    <w:rPr>
      <w:b/>
      <w:bCs/>
    </w:rPr>
  </w:style>
  <w:style w:type="paragraph" w:customStyle="1" w:styleId="xhrm-para-1">
    <w:name w:val="x_hrm-para-1"/>
    <w:basedOn w:val="Normal"/>
    <w:rsid w:val="00DE5439"/>
    <w:pPr>
      <w:spacing w:after="0"/>
    </w:pPr>
    <w:rPr>
      <w:rFonts w:cs="Calibri"/>
      <w:sz w:val="22"/>
      <w:szCs w:val="22"/>
      <w:lang w:eastAsia="en-AU"/>
    </w:rPr>
  </w:style>
  <w:style w:type="paragraph" w:customStyle="1" w:styleId="xhrm-dots">
    <w:name w:val="x_hrm-dots"/>
    <w:basedOn w:val="Normal"/>
    <w:rsid w:val="00DE5439"/>
    <w:pPr>
      <w:spacing w:after="0"/>
    </w:pPr>
    <w:rPr>
      <w:rFonts w:cs="Calibri"/>
      <w:sz w:val="22"/>
      <w:szCs w:val="22"/>
      <w:lang w:eastAsia="en-AU"/>
    </w:rPr>
  </w:style>
  <w:style w:type="character" w:customStyle="1" w:styleId="xhrm-para-1char">
    <w:name w:val="x_hrm-para-1char"/>
    <w:basedOn w:val="DefaultParagraphFont"/>
    <w:rsid w:val="00DE5439"/>
  </w:style>
  <w:style w:type="table" w:styleId="GridTable3-Accent1">
    <w:name w:val="Grid Table 3 Accent 1"/>
    <w:basedOn w:val="TableNormal"/>
    <w:uiPriority w:val="48"/>
    <w:rsid w:val="002F73CE"/>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paragraph" w:customStyle="1" w:styleId="xhrm-h2">
    <w:name w:val="x_hrm-h2"/>
    <w:basedOn w:val="Normal"/>
    <w:rsid w:val="00FD62A0"/>
    <w:pPr>
      <w:spacing w:after="0"/>
    </w:pPr>
    <w:rPr>
      <w:rFonts w:cs="Calibri"/>
      <w:sz w:val="22"/>
      <w:szCs w:val="22"/>
      <w:lang w:eastAsia="en-AU"/>
    </w:rPr>
  </w:style>
  <w:style w:type="paragraph" w:customStyle="1" w:styleId="mld-paragraph">
    <w:name w:val="mld-paragraph"/>
    <w:basedOn w:val="Normal"/>
    <w:rsid w:val="00A40E4B"/>
    <w:pPr>
      <w:spacing w:before="100" w:beforeAutospacing="1" w:after="100" w:afterAutospacing="1"/>
    </w:pPr>
    <w:rPr>
      <w:rFonts w:cs="Calibri"/>
      <w:sz w:val="22"/>
      <w:szCs w:val="22"/>
      <w:lang w:eastAsia="en-AU"/>
    </w:rPr>
  </w:style>
  <w:style w:type="paragraph" w:styleId="Quote">
    <w:name w:val="Quote"/>
    <w:basedOn w:val="Normal"/>
    <w:next w:val="Normal"/>
    <w:link w:val="QuoteChar"/>
    <w:uiPriority w:val="29"/>
    <w:qFormat/>
    <w:rsid w:val="009438C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438CD"/>
    <w:rPr>
      <w:rFonts w:ascii="Calibri" w:hAnsi="Calibri" w:cs="Arial"/>
      <w:i/>
      <w:iCs/>
      <w:color w:val="404040" w:themeColor="text1" w:themeTint="BF"/>
      <w:sz w:val="20"/>
      <w:szCs w:val="20"/>
    </w:rPr>
  </w:style>
  <w:style w:type="character" w:styleId="SubtleReference">
    <w:name w:val="Subtle Reference"/>
    <w:basedOn w:val="DefaultParagraphFont"/>
    <w:uiPriority w:val="31"/>
    <w:qFormat/>
    <w:rsid w:val="00BD5326"/>
    <w:rPr>
      <w:smallCaps/>
      <w:color w:val="5A5A5A" w:themeColor="text1" w:themeTint="A5"/>
    </w:rPr>
  </w:style>
  <w:style w:type="table" w:styleId="ListTable4-Accent5">
    <w:name w:val="List Table 4 Accent 5"/>
    <w:basedOn w:val="TableNormal"/>
    <w:uiPriority w:val="49"/>
    <w:rsid w:val="0032713E"/>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xmsonormal">
    <w:name w:val="x_msonormal"/>
    <w:basedOn w:val="Normal"/>
    <w:rsid w:val="00D20F81"/>
    <w:pPr>
      <w:spacing w:after="0"/>
    </w:pPr>
    <w:rPr>
      <w:rFonts w:cs="Calibri"/>
      <w:sz w:val="22"/>
      <w:szCs w:val="22"/>
      <w:lang w:eastAsia="en-AU"/>
    </w:rPr>
  </w:style>
  <w:style w:type="paragraph" w:customStyle="1" w:styleId="ng-scope">
    <w:name w:val="ng-scope"/>
    <w:basedOn w:val="Normal"/>
    <w:rsid w:val="00886875"/>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xhrm-act">
    <w:name w:val="x_hrm-act"/>
    <w:basedOn w:val="Normal"/>
    <w:rsid w:val="00E154D4"/>
    <w:pPr>
      <w:spacing w:after="160"/>
      <w:ind w:left="851" w:hanging="851"/>
    </w:pPr>
    <w:rPr>
      <w:rFonts w:cs="Calibri"/>
      <w:i/>
      <w:iCs/>
      <w:color w:val="004EA8"/>
      <w:lang w:eastAsia="en-AU"/>
    </w:rPr>
  </w:style>
  <w:style w:type="paragraph" w:styleId="PlainText">
    <w:name w:val="Plain Text"/>
    <w:basedOn w:val="Normal"/>
    <w:link w:val="PlainTextChar"/>
    <w:uiPriority w:val="99"/>
    <w:semiHidden/>
    <w:unhideWhenUsed/>
    <w:rsid w:val="00601A87"/>
    <w:pPr>
      <w:spacing w:after="0"/>
    </w:pPr>
    <w:rPr>
      <w:rFonts w:cs="Calibri"/>
      <w:sz w:val="22"/>
      <w:szCs w:val="22"/>
    </w:rPr>
  </w:style>
  <w:style w:type="character" w:customStyle="1" w:styleId="PlainTextChar">
    <w:name w:val="Plain Text Char"/>
    <w:basedOn w:val="DefaultParagraphFont"/>
    <w:link w:val="PlainText"/>
    <w:uiPriority w:val="99"/>
    <w:semiHidden/>
    <w:rsid w:val="00601A87"/>
    <w:rPr>
      <w:rFonts w:ascii="Calibri" w:hAnsi="Calibri" w:cs="Calibri"/>
    </w:rPr>
  </w:style>
  <w:style w:type="paragraph" w:customStyle="1" w:styleId="xmsolistparagraph">
    <w:name w:val="x_msolistparagraph"/>
    <w:basedOn w:val="Normal"/>
    <w:rsid w:val="00232C3C"/>
    <w:pPr>
      <w:spacing w:before="100" w:beforeAutospacing="1" w:after="100" w:afterAutospacing="1"/>
    </w:pPr>
    <w:rPr>
      <w:rFonts w:cs="Calibri"/>
      <w:sz w:val="22"/>
      <w:szCs w:val="22"/>
      <w:lang w:eastAsia="en-AU"/>
    </w:rPr>
  </w:style>
  <w:style w:type="character" w:customStyle="1" w:styleId="mld-force-underline">
    <w:name w:val="mld-force-underline"/>
    <w:basedOn w:val="DefaultParagraphFont"/>
    <w:rsid w:val="0002696C"/>
  </w:style>
  <w:style w:type="paragraph" w:customStyle="1" w:styleId="contentpasted01">
    <w:name w:val="contentpasted01"/>
    <w:basedOn w:val="Normal"/>
    <w:rsid w:val="0028245D"/>
    <w:pPr>
      <w:spacing w:after="0"/>
    </w:pPr>
    <w:rPr>
      <w:rFonts w:cs="Calibri"/>
      <w:sz w:val="22"/>
      <w:szCs w:val="22"/>
      <w:lang w:eastAsia="en-AU"/>
    </w:rPr>
  </w:style>
  <w:style w:type="character" w:customStyle="1" w:styleId="contentpasted0">
    <w:name w:val="contentpasted0"/>
    <w:basedOn w:val="DefaultParagraphFont"/>
    <w:rsid w:val="0028245D"/>
  </w:style>
  <w:style w:type="paragraph" w:customStyle="1" w:styleId="contentpasted21">
    <w:name w:val="contentpasted21"/>
    <w:basedOn w:val="Normal"/>
    <w:uiPriority w:val="99"/>
    <w:semiHidden/>
    <w:rsid w:val="0028245D"/>
    <w:pPr>
      <w:spacing w:after="0"/>
    </w:pPr>
    <w:rPr>
      <w:rFonts w:cs="Calibri"/>
      <w:sz w:val="22"/>
      <w:szCs w:val="22"/>
      <w:lang w:eastAsia="en-AU"/>
    </w:rPr>
  </w:style>
  <w:style w:type="character" w:customStyle="1" w:styleId="contentpasted2">
    <w:name w:val="contentpasted2"/>
    <w:basedOn w:val="DefaultParagraphFont"/>
    <w:rsid w:val="0028245D"/>
  </w:style>
  <w:style w:type="paragraph" w:customStyle="1" w:styleId="paragraph">
    <w:name w:val="paragraph"/>
    <w:basedOn w:val="Normal"/>
    <w:rsid w:val="00DE3807"/>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DE3807"/>
  </w:style>
  <w:style w:type="character" w:customStyle="1" w:styleId="eop">
    <w:name w:val="eop"/>
    <w:basedOn w:val="DefaultParagraphFont"/>
    <w:rsid w:val="00DE3807"/>
  </w:style>
  <w:style w:type="character" w:customStyle="1" w:styleId="scxw43532652">
    <w:name w:val="scxw43532652"/>
    <w:basedOn w:val="DefaultParagraphFont"/>
    <w:rsid w:val="00DE3807"/>
  </w:style>
  <w:style w:type="paragraph" w:styleId="Subtitle">
    <w:name w:val="Subtitle"/>
    <w:basedOn w:val="Normal"/>
    <w:next w:val="Normal"/>
    <w:link w:val="SubtitleChar"/>
    <w:uiPriority w:val="11"/>
    <w:qFormat/>
    <w:rsid w:val="00BF6A16"/>
    <w:pPr>
      <w:numPr>
        <w:ilvl w:val="1"/>
      </w:numPr>
      <w:spacing w:after="160" w:line="259" w:lineRule="auto"/>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BF6A16"/>
    <w:rPr>
      <w:rFonts w:eastAsiaTheme="minorEastAsia"/>
      <w:color w:val="5A5A5A" w:themeColor="text1" w:themeTint="A5"/>
      <w:spacing w:val="15"/>
    </w:rPr>
  </w:style>
  <w:style w:type="paragraph" w:customStyle="1" w:styleId="elementtoproof">
    <w:name w:val="elementtoproof"/>
    <w:basedOn w:val="Normal"/>
    <w:uiPriority w:val="99"/>
    <w:semiHidden/>
    <w:rsid w:val="00ED1E71"/>
    <w:pPr>
      <w:spacing w:after="0"/>
    </w:pPr>
    <w:rPr>
      <w:rFonts w:cs="Calibri"/>
      <w:sz w:val="22"/>
      <w:szCs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53772">
      <w:bodyDiv w:val="1"/>
      <w:marLeft w:val="0"/>
      <w:marRight w:val="0"/>
      <w:marTop w:val="0"/>
      <w:marBottom w:val="0"/>
      <w:divBdr>
        <w:top w:val="none" w:sz="0" w:space="0" w:color="auto"/>
        <w:left w:val="none" w:sz="0" w:space="0" w:color="auto"/>
        <w:bottom w:val="none" w:sz="0" w:space="0" w:color="auto"/>
        <w:right w:val="none" w:sz="0" w:space="0" w:color="auto"/>
      </w:divBdr>
    </w:div>
    <w:div w:id="25178282">
      <w:bodyDiv w:val="1"/>
      <w:marLeft w:val="0"/>
      <w:marRight w:val="0"/>
      <w:marTop w:val="0"/>
      <w:marBottom w:val="0"/>
      <w:divBdr>
        <w:top w:val="none" w:sz="0" w:space="0" w:color="auto"/>
        <w:left w:val="none" w:sz="0" w:space="0" w:color="auto"/>
        <w:bottom w:val="none" w:sz="0" w:space="0" w:color="auto"/>
        <w:right w:val="none" w:sz="0" w:space="0" w:color="auto"/>
      </w:divBdr>
    </w:div>
    <w:div w:id="28649704">
      <w:bodyDiv w:val="1"/>
      <w:marLeft w:val="0"/>
      <w:marRight w:val="0"/>
      <w:marTop w:val="0"/>
      <w:marBottom w:val="0"/>
      <w:divBdr>
        <w:top w:val="none" w:sz="0" w:space="0" w:color="auto"/>
        <w:left w:val="none" w:sz="0" w:space="0" w:color="auto"/>
        <w:bottom w:val="none" w:sz="0" w:space="0" w:color="auto"/>
        <w:right w:val="none" w:sz="0" w:space="0" w:color="auto"/>
      </w:divBdr>
    </w:div>
    <w:div w:id="29960097">
      <w:bodyDiv w:val="1"/>
      <w:marLeft w:val="0"/>
      <w:marRight w:val="0"/>
      <w:marTop w:val="0"/>
      <w:marBottom w:val="0"/>
      <w:divBdr>
        <w:top w:val="none" w:sz="0" w:space="0" w:color="auto"/>
        <w:left w:val="none" w:sz="0" w:space="0" w:color="auto"/>
        <w:bottom w:val="none" w:sz="0" w:space="0" w:color="auto"/>
        <w:right w:val="none" w:sz="0" w:space="0" w:color="auto"/>
      </w:divBdr>
    </w:div>
    <w:div w:id="35274596">
      <w:bodyDiv w:val="1"/>
      <w:marLeft w:val="0"/>
      <w:marRight w:val="0"/>
      <w:marTop w:val="0"/>
      <w:marBottom w:val="0"/>
      <w:divBdr>
        <w:top w:val="none" w:sz="0" w:space="0" w:color="auto"/>
        <w:left w:val="none" w:sz="0" w:space="0" w:color="auto"/>
        <w:bottom w:val="none" w:sz="0" w:space="0" w:color="auto"/>
        <w:right w:val="none" w:sz="0" w:space="0" w:color="auto"/>
      </w:divBdr>
    </w:div>
    <w:div w:id="39672662">
      <w:bodyDiv w:val="1"/>
      <w:marLeft w:val="0"/>
      <w:marRight w:val="0"/>
      <w:marTop w:val="0"/>
      <w:marBottom w:val="0"/>
      <w:divBdr>
        <w:top w:val="none" w:sz="0" w:space="0" w:color="auto"/>
        <w:left w:val="none" w:sz="0" w:space="0" w:color="auto"/>
        <w:bottom w:val="none" w:sz="0" w:space="0" w:color="auto"/>
        <w:right w:val="none" w:sz="0" w:space="0" w:color="auto"/>
      </w:divBdr>
    </w:div>
    <w:div w:id="46690175">
      <w:bodyDiv w:val="1"/>
      <w:marLeft w:val="0"/>
      <w:marRight w:val="0"/>
      <w:marTop w:val="0"/>
      <w:marBottom w:val="0"/>
      <w:divBdr>
        <w:top w:val="none" w:sz="0" w:space="0" w:color="auto"/>
        <w:left w:val="none" w:sz="0" w:space="0" w:color="auto"/>
        <w:bottom w:val="none" w:sz="0" w:space="0" w:color="auto"/>
        <w:right w:val="none" w:sz="0" w:space="0" w:color="auto"/>
      </w:divBdr>
    </w:div>
    <w:div w:id="58795645">
      <w:bodyDiv w:val="1"/>
      <w:marLeft w:val="0"/>
      <w:marRight w:val="0"/>
      <w:marTop w:val="0"/>
      <w:marBottom w:val="0"/>
      <w:divBdr>
        <w:top w:val="none" w:sz="0" w:space="0" w:color="auto"/>
        <w:left w:val="none" w:sz="0" w:space="0" w:color="auto"/>
        <w:bottom w:val="none" w:sz="0" w:space="0" w:color="auto"/>
        <w:right w:val="none" w:sz="0" w:space="0" w:color="auto"/>
      </w:divBdr>
    </w:div>
    <w:div w:id="64961088">
      <w:bodyDiv w:val="1"/>
      <w:marLeft w:val="0"/>
      <w:marRight w:val="0"/>
      <w:marTop w:val="0"/>
      <w:marBottom w:val="0"/>
      <w:divBdr>
        <w:top w:val="none" w:sz="0" w:space="0" w:color="auto"/>
        <w:left w:val="none" w:sz="0" w:space="0" w:color="auto"/>
        <w:bottom w:val="none" w:sz="0" w:space="0" w:color="auto"/>
        <w:right w:val="none" w:sz="0" w:space="0" w:color="auto"/>
      </w:divBdr>
    </w:div>
    <w:div w:id="67701617">
      <w:bodyDiv w:val="1"/>
      <w:marLeft w:val="0"/>
      <w:marRight w:val="0"/>
      <w:marTop w:val="0"/>
      <w:marBottom w:val="0"/>
      <w:divBdr>
        <w:top w:val="none" w:sz="0" w:space="0" w:color="auto"/>
        <w:left w:val="none" w:sz="0" w:space="0" w:color="auto"/>
        <w:bottom w:val="none" w:sz="0" w:space="0" w:color="auto"/>
        <w:right w:val="none" w:sz="0" w:space="0" w:color="auto"/>
      </w:divBdr>
    </w:div>
    <w:div w:id="74400048">
      <w:bodyDiv w:val="1"/>
      <w:marLeft w:val="0"/>
      <w:marRight w:val="0"/>
      <w:marTop w:val="0"/>
      <w:marBottom w:val="0"/>
      <w:divBdr>
        <w:top w:val="none" w:sz="0" w:space="0" w:color="auto"/>
        <w:left w:val="none" w:sz="0" w:space="0" w:color="auto"/>
        <w:bottom w:val="none" w:sz="0" w:space="0" w:color="auto"/>
        <w:right w:val="none" w:sz="0" w:space="0" w:color="auto"/>
      </w:divBdr>
    </w:div>
    <w:div w:id="76172140">
      <w:bodyDiv w:val="1"/>
      <w:marLeft w:val="0"/>
      <w:marRight w:val="0"/>
      <w:marTop w:val="0"/>
      <w:marBottom w:val="0"/>
      <w:divBdr>
        <w:top w:val="none" w:sz="0" w:space="0" w:color="auto"/>
        <w:left w:val="none" w:sz="0" w:space="0" w:color="auto"/>
        <w:bottom w:val="none" w:sz="0" w:space="0" w:color="auto"/>
        <w:right w:val="none" w:sz="0" w:space="0" w:color="auto"/>
      </w:divBdr>
    </w:div>
    <w:div w:id="79183893">
      <w:bodyDiv w:val="1"/>
      <w:marLeft w:val="0"/>
      <w:marRight w:val="0"/>
      <w:marTop w:val="0"/>
      <w:marBottom w:val="0"/>
      <w:divBdr>
        <w:top w:val="none" w:sz="0" w:space="0" w:color="auto"/>
        <w:left w:val="none" w:sz="0" w:space="0" w:color="auto"/>
        <w:bottom w:val="none" w:sz="0" w:space="0" w:color="auto"/>
        <w:right w:val="none" w:sz="0" w:space="0" w:color="auto"/>
      </w:divBdr>
    </w:div>
    <w:div w:id="83964310">
      <w:bodyDiv w:val="1"/>
      <w:marLeft w:val="0"/>
      <w:marRight w:val="0"/>
      <w:marTop w:val="0"/>
      <w:marBottom w:val="0"/>
      <w:divBdr>
        <w:top w:val="none" w:sz="0" w:space="0" w:color="auto"/>
        <w:left w:val="none" w:sz="0" w:space="0" w:color="auto"/>
        <w:bottom w:val="none" w:sz="0" w:space="0" w:color="auto"/>
        <w:right w:val="none" w:sz="0" w:space="0" w:color="auto"/>
      </w:divBdr>
    </w:div>
    <w:div w:id="88356336">
      <w:bodyDiv w:val="1"/>
      <w:marLeft w:val="0"/>
      <w:marRight w:val="0"/>
      <w:marTop w:val="0"/>
      <w:marBottom w:val="0"/>
      <w:divBdr>
        <w:top w:val="none" w:sz="0" w:space="0" w:color="auto"/>
        <w:left w:val="none" w:sz="0" w:space="0" w:color="auto"/>
        <w:bottom w:val="none" w:sz="0" w:space="0" w:color="auto"/>
        <w:right w:val="none" w:sz="0" w:space="0" w:color="auto"/>
      </w:divBdr>
    </w:div>
    <w:div w:id="95829050">
      <w:bodyDiv w:val="1"/>
      <w:marLeft w:val="0"/>
      <w:marRight w:val="0"/>
      <w:marTop w:val="0"/>
      <w:marBottom w:val="0"/>
      <w:divBdr>
        <w:top w:val="none" w:sz="0" w:space="0" w:color="auto"/>
        <w:left w:val="none" w:sz="0" w:space="0" w:color="auto"/>
        <w:bottom w:val="none" w:sz="0" w:space="0" w:color="auto"/>
        <w:right w:val="none" w:sz="0" w:space="0" w:color="auto"/>
      </w:divBdr>
    </w:div>
    <w:div w:id="119426325">
      <w:bodyDiv w:val="1"/>
      <w:marLeft w:val="0"/>
      <w:marRight w:val="0"/>
      <w:marTop w:val="0"/>
      <w:marBottom w:val="0"/>
      <w:divBdr>
        <w:top w:val="none" w:sz="0" w:space="0" w:color="auto"/>
        <w:left w:val="none" w:sz="0" w:space="0" w:color="auto"/>
        <w:bottom w:val="none" w:sz="0" w:space="0" w:color="auto"/>
        <w:right w:val="none" w:sz="0" w:space="0" w:color="auto"/>
      </w:divBdr>
    </w:div>
    <w:div w:id="123473389">
      <w:bodyDiv w:val="1"/>
      <w:marLeft w:val="0"/>
      <w:marRight w:val="0"/>
      <w:marTop w:val="0"/>
      <w:marBottom w:val="0"/>
      <w:divBdr>
        <w:top w:val="none" w:sz="0" w:space="0" w:color="auto"/>
        <w:left w:val="none" w:sz="0" w:space="0" w:color="auto"/>
        <w:bottom w:val="none" w:sz="0" w:space="0" w:color="auto"/>
        <w:right w:val="none" w:sz="0" w:space="0" w:color="auto"/>
      </w:divBdr>
    </w:div>
    <w:div w:id="123546208">
      <w:bodyDiv w:val="1"/>
      <w:marLeft w:val="0"/>
      <w:marRight w:val="0"/>
      <w:marTop w:val="0"/>
      <w:marBottom w:val="0"/>
      <w:divBdr>
        <w:top w:val="none" w:sz="0" w:space="0" w:color="auto"/>
        <w:left w:val="none" w:sz="0" w:space="0" w:color="auto"/>
        <w:bottom w:val="none" w:sz="0" w:space="0" w:color="auto"/>
        <w:right w:val="none" w:sz="0" w:space="0" w:color="auto"/>
      </w:divBdr>
    </w:div>
    <w:div w:id="144706515">
      <w:bodyDiv w:val="1"/>
      <w:marLeft w:val="0"/>
      <w:marRight w:val="0"/>
      <w:marTop w:val="0"/>
      <w:marBottom w:val="0"/>
      <w:divBdr>
        <w:top w:val="none" w:sz="0" w:space="0" w:color="auto"/>
        <w:left w:val="none" w:sz="0" w:space="0" w:color="auto"/>
        <w:bottom w:val="none" w:sz="0" w:space="0" w:color="auto"/>
        <w:right w:val="none" w:sz="0" w:space="0" w:color="auto"/>
      </w:divBdr>
    </w:div>
    <w:div w:id="152184634">
      <w:bodyDiv w:val="1"/>
      <w:marLeft w:val="0"/>
      <w:marRight w:val="0"/>
      <w:marTop w:val="0"/>
      <w:marBottom w:val="0"/>
      <w:divBdr>
        <w:top w:val="none" w:sz="0" w:space="0" w:color="auto"/>
        <w:left w:val="none" w:sz="0" w:space="0" w:color="auto"/>
        <w:bottom w:val="none" w:sz="0" w:space="0" w:color="auto"/>
        <w:right w:val="none" w:sz="0" w:space="0" w:color="auto"/>
      </w:divBdr>
    </w:div>
    <w:div w:id="152647697">
      <w:bodyDiv w:val="1"/>
      <w:marLeft w:val="0"/>
      <w:marRight w:val="0"/>
      <w:marTop w:val="0"/>
      <w:marBottom w:val="0"/>
      <w:divBdr>
        <w:top w:val="none" w:sz="0" w:space="0" w:color="auto"/>
        <w:left w:val="none" w:sz="0" w:space="0" w:color="auto"/>
        <w:bottom w:val="none" w:sz="0" w:space="0" w:color="auto"/>
        <w:right w:val="none" w:sz="0" w:space="0" w:color="auto"/>
      </w:divBdr>
    </w:div>
    <w:div w:id="180358194">
      <w:bodyDiv w:val="1"/>
      <w:marLeft w:val="0"/>
      <w:marRight w:val="0"/>
      <w:marTop w:val="0"/>
      <w:marBottom w:val="0"/>
      <w:divBdr>
        <w:top w:val="none" w:sz="0" w:space="0" w:color="auto"/>
        <w:left w:val="none" w:sz="0" w:space="0" w:color="auto"/>
        <w:bottom w:val="none" w:sz="0" w:space="0" w:color="auto"/>
        <w:right w:val="none" w:sz="0" w:space="0" w:color="auto"/>
      </w:divBdr>
    </w:div>
    <w:div w:id="182522430">
      <w:bodyDiv w:val="1"/>
      <w:marLeft w:val="0"/>
      <w:marRight w:val="0"/>
      <w:marTop w:val="0"/>
      <w:marBottom w:val="0"/>
      <w:divBdr>
        <w:top w:val="none" w:sz="0" w:space="0" w:color="auto"/>
        <w:left w:val="none" w:sz="0" w:space="0" w:color="auto"/>
        <w:bottom w:val="none" w:sz="0" w:space="0" w:color="auto"/>
        <w:right w:val="none" w:sz="0" w:space="0" w:color="auto"/>
      </w:divBdr>
    </w:div>
    <w:div w:id="196049541">
      <w:bodyDiv w:val="1"/>
      <w:marLeft w:val="0"/>
      <w:marRight w:val="0"/>
      <w:marTop w:val="0"/>
      <w:marBottom w:val="0"/>
      <w:divBdr>
        <w:top w:val="none" w:sz="0" w:space="0" w:color="auto"/>
        <w:left w:val="none" w:sz="0" w:space="0" w:color="auto"/>
        <w:bottom w:val="none" w:sz="0" w:space="0" w:color="auto"/>
        <w:right w:val="none" w:sz="0" w:space="0" w:color="auto"/>
      </w:divBdr>
    </w:div>
    <w:div w:id="197595868">
      <w:bodyDiv w:val="1"/>
      <w:marLeft w:val="0"/>
      <w:marRight w:val="0"/>
      <w:marTop w:val="0"/>
      <w:marBottom w:val="0"/>
      <w:divBdr>
        <w:top w:val="none" w:sz="0" w:space="0" w:color="auto"/>
        <w:left w:val="none" w:sz="0" w:space="0" w:color="auto"/>
        <w:bottom w:val="none" w:sz="0" w:space="0" w:color="auto"/>
        <w:right w:val="none" w:sz="0" w:space="0" w:color="auto"/>
      </w:divBdr>
    </w:div>
    <w:div w:id="236475699">
      <w:bodyDiv w:val="1"/>
      <w:marLeft w:val="0"/>
      <w:marRight w:val="0"/>
      <w:marTop w:val="0"/>
      <w:marBottom w:val="0"/>
      <w:divBdr>
        <w:top w:val="none" w:sz="0" w:space="0" w:color="auto"/>
        <w:left w:val="none" w:sz="0" w:space="0" w:color="auto"/>
        <w:bottom w:val="none" w:sz="0" w:space="0" w:color="auto"/>
        <w:right w:val="none" w:sz="0" w:space="0" w:color="auto"/>
      </w:divBdr>
    </w:div>
    <w:div w:id="238641753">
      <w:bodyDiv w:val="1"/>
      <w:marLeft w:val="0"/>
      <w:marRight w:val="0"/>
      <w:marTop w:val="0"/>
      <w:marBottom w:val="0"/>
      <w:divBdr>
        <w:top w:val="none" w:sz="0" w:space="0" w:color="auto"/>
        <w:left w:val="none" w:sz="0" w:space="0" w:color="auto"/>
        <w:bottom w:val="none" w:sz="0" w:space="0" w:color="auto"/>
        <w:right w:val="none" w:sz="0" w:space="0" w:color="auto"/>
      </w:divBdr>
    </w:div>
    <w:div w:id="255209533">
      <w:bodyDiv w:val="1"/>
      <w:marLeft w:val="0"/>
      <w:marRight w:val="0"/>
      <w:marTop w:val="0"/>
      <w:marBottom w:val="0"/>
      <w:divBdr>
        <w:top w:val="none" w:sz="0" w:space="0" w:color="auto"/>
        <w:left w:val="none" w:sz="0" w:space="0" w:color="auto"/>
        <w:bottom w:val="none" w:sz="0" w:space="0" w:color="auto"/>
        <w:right w:val="none" w:sz="0" w:space="0" w:color="auto"/>
      </w:divBdr>
    </w:div>
    <w:div w:id="263075300">
      <w:bodyDiv w:val="1"/>
      <w:marLeft w:val="0"/>
      <w:marRight w:val="0"/>
      <w:marTop w:val="0"/>
      <w:marBottom w:val="0"/>
      <w:divBdr>
        <w:top w:val="none" w:sz="0" w:space="0" w:color="auto"/>
        <w:left w:val="none" w:sz="0" w:space="0" w:color="auto"/>
        <w:bottom w:val="none" w:sz="0" w:space="0" w:color="auto"/>
        <w:right w:val="none" w:sz="0" w:space="0" w:color="auto"/>
      </w:divBdr>
    </w:div>
    <w:div w:id="264846493">
      <w:bodyDiv w:val="1"/>
      <w:marLeft w:val="0"/>
      <w:marRight w:val="0"/>
      <w:marTop w:val="0"/>
      <w:marBottom w:val="0"/>
      <w:divBdr>
        <w:top w:val="none" w:sz="0" w:space="0" w:color="auto"/>
        <w:left w:val="none" w:sz="0" w:space="0" w:color="auto"/>
        <w:bottom w:val="none" w:sz="0" w:space="0" w:color="auto"/>
        <w:right w:val="none" w:sz="0" w:space="0" w:color="auto"/>
      </w:divBdr>
    </w:div>
    <w:div w:id="279532617">
      <w:bodyDiv w:val="1"/>
      <w:marLeft w:val="0"/>
      <w:marRight w:val="0"/>
      <w:marTop w:val="0"/>
      <w:marBottom w:val="0"/>
      <w:divBdr>
        <w:top w:val="none" w:sz="0" w:space="0" w:color="auto"/>
        <w:left w:val="none" w:sz="0" w:space="0" w:color="auto"/>
        <w:bottom w:val="none" w:sz="0" w:space="0" w:color="auto"/>
        <w:right w:val="none" w:sz="0" w:space="0" w:color="auto"/>
      </w:divBdr>
    </w:div>
    <w:div w:id="303043743">
      <w:bodyDiv w:val="1"/>
      <w:marLeft w:val="0"/>
      <w:marRight w:val="0"/>
      <w:marTop w:val="0"/>
      <w:marBottom w:val="0"/>
      <w:divBdr>
        <w:top w:val="none" w:sz="0" w:space="0" w:color="auto"/>
        <w:left w:val="none" w:sz="0" w:space="0" w:color="auto"/>
        <w:bottom w:val="none" w:sz="0" w:space="0" w:color="auto"/>
        <w:right w:val="none" w:sz="0" w:space="0" w:color="auto"/>
      </w:divBdr>
    </w:div>
    <w:div w:id="312876649">
      <w:bodyDiv w:val="1"/>
      <w:marLeft w:val="0"/>
      <w:marRight w:val="0"/>
      <w:marTop w:val="0"/>
      <w:marBottom w:val="0"/>
      <w:divBdr>
        <w:top w:val="none" w:sz="0" w:space="0" w:color="auto"/>
        <w:left w:val="none" w:sz="0" w:space="0" w:color="auto"/>
        <w:bottom w:val="none" w:sz="0" w:space="0" w:color="auto"/>
        <w:right w:val="none" w:sz="0" w:space="0" w:color="auto"/>
      </w:divBdr>
    </w:div>
    <w:div w:id="318077133">
      <w:bodyDiv w:val="1"/>
      <w:marLeft w:val="0"/>
      <w:marRight w:val="0"/>
      <w:marTop w:val="0"/>
      <w:marBottom w:val="0"/>
      <w:divBdr>
        <w:top w:val="none" w:sz="0" w:space="0" w:color="auto"/>
        <w:left w:val="none" w:sz="0" w:space="0" w:color="auto"/>
        <w:bottom w:val="none" w:sz="0" w:space="0" w:color="auto"/>
        <w:right w:val="none" w:sz="0" w:space="0" w:color="auto"/>
      </w:divBdr>
    </w:div>
    <w:div w:id="326634584">
      <w:bodyDiv w:val="1"/>
      <w:marLeft w:val="0"/>
      <w:marRight w:val="0"/>
      <w:marTop w:val="0"/>
      <w:marBottom w:val="0"/>
      <w:divBdr>
        <w:top w:val="none" w:sz="0" w:space="0" w:color="auto"/>
        <w:left w:val="none" w:sz="0" w:space="0" w:color="auto"/>
        <w:bottom w:val="none" w:sz="0" w:space="0" w:color="auto"/>
        <w:right w:val="none" w:sz="0" w:space="0" w:color="auto"/>
      </w:divBdr>
    </w:div>
    <w:div w:id="329449590">
      <w:bodyDiv w:val="1"/>
      <w:marLeft w:val="0"/>
      <w:marRight w:val="0"/>
      <w:marTop w:val="0"/>
      <w:marBottom w:val="0"/>
      <w:divBdr>
        <w:top w:val="none" w:sz="0" w:space="0" w:color="auto"/>
        <w:left w:val="none" w:sz="0" w:space="0" w:color="auto"/>
        <w:bottom w:val="none" w:sz="0" w:space="0" w:color="auto"/>
        <w:right w:val="none" w:sz="0" w:space="0" w:color="auto"/>
      </w:divBdr>
    </w:div>
    <w:div w:id="330261199">
      <w:bodyDiv w:val="1"/>
      <w:marLeft w:val="0"/>
      <w:marRight w:val="0"/>
      <w:marTop w:val="0"/>
      <w:marBottom w:val="0"/>
      <w:divBdr>
        <w:top w:val="none" w:sz="0" w:space="0" w:color="auto"/>
        <w:left w:val="none" w:sz="0" w:space="0" w:color="auto"/>
        <w:bottom w:val="none" w:sz="0" w:space="0" w:color="auto"/>
        <w:right w:val="none" w:sz="0" w:space="0" w:color="auto"/>
      </w:divBdr>
    </w:div>
    <w:div w:id="335307766">
      <w:bodyDiv w:val="1"/>
      <w:marLeft w:val="0"/>
      <w:marRight w:val="0"/>
      <w:marTop w:val="0"/>
      <w:marBottom w:val="0"/>
      <w:divBdr>
        <w:top w:val="none" w:sz="0" w:space="0" w:color="auto"/>
        <w:left w:val="none" w:sz="0" w:space="0" w:color="auto"/>
        <w:bottom w:val="none" w:sz="0" w:space="0" w:color="auto"/>
        <w:right w:val="none" w:sz="0" w:space="0" w:color="auto"/>
      </w:divBdr>
    </w:div>
    <w:div w:id="340202221">
      <w:bodyDiv w:val="1"/>
      <w:marLeft w:val="0"/>
      <w:marRight w:val="0"/>
      <w:marTop w:val="0"/>
      <w:marBottom w:val="0"/>
      <w:divBdr>
        <w:top w:val="none" w:sz="0" w:space="0" w:color="auto"/>
        <w:left w:val="none" w:sz="0" w:space="0" w:color="auto"/>
        <w:bottom w:val="none" w:sz="0" w:space="0" w:color="auto"/>
        <w:right w:val="none" w:sz="0" w:space="0" w:color="auto"/>
      </w:divBdr>
    </w:div>
    <w:div w:id="349456578">
      <w:bodyDiv w:val="1"/>
      <w:marLeft w:val="0"/>
      <w:marRight w:val="0"/>
      <w:marTop w:val="0"/>
      <w:marBottom w:val="0"/>
      <w:divBdr>
        <w:top w:val="none" w:sz="0" w:space="0" w:color="auto"/>
        <w:left w:val="none" w:sz="0" w:space="0" w:color="auto"/>
        <w:bottom w:val="none" w:sz="0" w:space="0" w:color="auto"/>
        <w:right w:val="none" w:sz="0" w:space="0" w:color="auto"/>
      </w:divBdr>
    </w:div>
    <w:div w:id="356931448">
      <w:bodyDiv w:val="1"/>
      <w:marLeft w:val="0"/>
      <w:marRight w:val="0"/>
      <w:marTop w:val="0"/>
      <w:marBottom w:val="0"/>
      <w:divBdr>
        <w:top w:val="none" w:sz="0" w:space="0" w:color="auto"/>
        <w:left w:val="none" w:sz="0" w:space="0" w:color="auto"/>
        <w:bottom w:val="none" w:sz="0" w:space="0" w:color="auto"/>
        <w:right w:val="none" w:sz="0" w:space="0" w:color="auto"/>
      </w:divBdr>
    </w:div>
    <w:div w:id="373583112">
      <w:bodyDiv w:val="1"/>
      <w:marLeft w:val="0"/>
      <w:marRight w:val="0"/>
      <w:marTop w:val="0"/>
      <w:marBottom w:val="0"/>
      <w:divBdr>
        <w:top w:val="none" w:sz="0" w:space="0" w:color="auto"/>
        <w:left w:val="none" w:sz="0" w:space="0" w:color="auto"/>
        <w:bottom w:val="none" w:sz="0" w:space="0" w:color="auto"/>
        <w:right w:val="none" w:sz="0" w:space="0" w:color="auto"/>
      </w:divBdr>
    </w:div>
    <w:div w:id="379477652">
      <w:bodyDiv w:val="1"/>
      <w:marLeft w:val="0"/>
      <w:marRight w:val="0"/>
      <w:marTop w:val="0"/>
      <w:marBottom w:val="0"/>
      <w:divBdr>
        <w:top w:val="none" w:sz="0" w:space="0" w:color="auto"/>
        <w:left w:val="none" w:sz="0" w:space="0" w:color="auto"/>
        <w:bottom w:val="none" w:sz="0" w:space="0" w:color="auto"/>
        <w:right w:val="none" w:sz="0" w:space="0" w:color="auto"/>
      </w:divBdr>
    </w:div>
    <w:div w:id="385838398">
      <w:bodyDiv w:val="1"/>
      <w:marLeft w:val="0"/>
      <w:marRight w:val="0"/>
      <w:marTop w:val="0"/>
      <w:marBottom w:val="0"/>
      <w:divBdr>
        <w:top w:val="none" w:sz="0" w:space="0" w:color="auto"/>
        <w:left w:val="none" w:sz="0" w:space="0" w:color="auto"/>
        <w:bottom w:val="none" w:sz="0" w:space="0" w:color="auto"/>
        <w:right w:val="none" w:sz="0" w:space="0" w:color="auto"/>
      </w:divBdr>
    </w:div>
    <w:div w:id="388892244">
      <w:bodyDiv w:val="1"/>
      <w:marLeft w:val="0"/>
      <w:marRight w:val="0"/>
      <w:marTop w:val="0"/>
      <w:marBottom w:val="0"/>
      <w:divBdr>
        <w:top w:val="none" w:sz="0" w:space="0" w:color="auto"/>
        <w:left w:val="none" w:sz="0" w:space="0" w:color="auto"/>
        <w:bottom w:val="none" w:sz="0" w:space="0" w:color="auto"/>
        <w:right w:val="none" w:sz="0" w:space="0" w:color="auto"/>
      </w:divBdr>
    </w:div>
    <w:div w:id="393821356">
      <w:bodyDiv w:val="1"/>
      <w:marLeft w:val="0"/>
      <w:marRight w:val="0"/>
      <w:marTop w:val="0"/>
      <w:marBottom w:val="0"/>
      <w:divBdr>
        <w:top w:val="none" w:sz="0" w:space="0" w:color="auto"/>
        <w:left w:val="none" w:sz="0" w:space="0" w:color="auto"/>
        <w:bottom w:val="none" w:sz="0" w:space="0" w:color="auto"/>
        <w:right w:val="none" w:sz="0" w:space="0" w:color="auto"/>
      </w:divBdr>
    </w:div>
    <w:div w:id="396051082">
      <w:bodyDiv w:val="1"/>
      <w:marLeft w:val="0"/>
      <w:marRight w:val="0"/>
      <w:marTop w:val="0"/>
      <w:marBottom w:val="0"/>
      <w:divBdr>
        <w:top w:val="none" w:sz="0" w:space="0" w:color="auto"/>
        <w:left w:val="none" w:sz="0" w:space="0" w:color="auto"/>
        <w:bottom w:val="none" w:sz="0" w:space="0" w:color="auto"/>
        <w:right w:val="none" w:sz="0" w:space="0" w:color="auto"/>
      </w:divBdr>
    </w:div>
    <w:div w:id="407272085">
      <w:bodyDiv w:val="1"/>
      <w:marLeft w:val="0"/>
      <w:marRight w:val="0"/>
      <w:marTop w:val="0"/>
      <w:marBottom w:val="0"/>
      <w:divBdr>
        <w:top w:val="none" w:sz="0" w:space="0" w:color="auto"/>
        <w:left w:val="none" w:sz="0" w:space="0" w:color="auto"/>
        <w:bottom w:val="none" w:sz="0" w:space="0" w:color="auto"/>
        <w:right w:val="none" w:sz="0" w:space="0" w:color="auto"/>
      </w:divBdr>
    </w:div>
    <w:div w:id="410010090">
      <w:bodyDiv w:val="1"/>
      <w:marLeft w:val="0"/>
      <w:marRight w:val="0"/>
      <w:marTop w:val="0"/>
      <w:marBottom w:val="0"/>
      <w:divBdr>
        <w:top w:val="none" w:sz="0" w:space="0" w:color="auto"/>
        <w:left w:val="none" w:sz="0" w:space="0" w:color="auto"/>
        <w:bottom w:val="none" w:sz="0" w:space="0" w:color="auto"/>
        <w:right w:val="none" w:sz="0" w:space="0" w:color="auto"/>
      </w:divBdr>
    </w:div>
    <w:div w:id="410852596">
      <w:bodyDiv w:val="1"/>
      <w:marLeft w:val="0"/>
      <w:marRight w:val="0"/>
      <w:marTop w:val="0"/>
      <w:marBottom w:val="0"/>
      <w:divBdr>
        <w:top w:val="none" w:sz="0" w:space="0" w:color="auto"/>
        <w:left w:val="none" w:sz="0" w:space="0" w:color="auto"/>
        <w:bottom w:val="none" w:sz="0" w:space="0" w:color="auto"/>
        <w:right w:val="none" w:sz="0" w:space="0" w:color="auto"/>
      </w:divBdr>
    </w:div>
    <w:div w:id="423843062">
      <w:bodyDiv w:val="1"/>
      <w:marLeft w:val="0"/>
      <w:marRight w:val="0"/>
      <w:marTop w:val="0"/>
      <w:marBottom w:val="0"/>
      <w:divBdr>
        <w:top w:val="none" w:sz="0" w:space="0" w:color="auto"/>
        <w:left w:val="none" w:sz="0" w:space="0" w:color="auto"/>
        <w:bottom w:val="none" w:sz="0" w:space="0" w:color="auto"/>
        <w:right w:val="none" w:sz="0" w:space="0" w:color="auto"/>
      </w:divBdr>
    </w:div>
    <w:div w:id="428089282">
      <w:bodyDiv w:val="1"/>
      <w:marLeft w:val="0"/>
      <w:marRight w:val="0"/>
      <w:marTop w:val="0"/>
      <w:marBottom w:val="0"/>
      <w:divBdr>
        <w:top w:val="none" w:sz="0" w:space="0" w:color="auto"/>
        <w:left w:val="none" w:sz="0" w:space="0" w:color="auto"/>
        <w:bottom w:val="none" w:sz="0" w:space="0" w:color="auto"/>
        <w:right w:val="none" w:sz="0" w:space="0" w:color="auto"/>
      </w:divBdr>
    </w:div>
    <w:div w:id="430706622">
      <w:bodyDiv w:val="1"/>
      <w:marLeft w:val="0"/>
      <w:marRight w:val="0"/>
      <w:marTop w:val="0"/>
      <w:marBottom w:val="0"/>
      <w:divBdr>
        <w:top w:val="none" w:sz="0" w:space="0" w:color="auto"/>
        <w:left w:val="none" w:sz="0" w:space="0" w:color="auto"/>
        <w:bottom w:val="none" w:sz="0" w:space="0" w:color="auto"/>
        <w:right w:val="none" w:sz="0" w:space="0" w:color="auto"/>
      </w:divBdr>
    </w:div>
    <w:div w:id="433474958">
      <w:bodyDiv w:val="1"/>
      <w:marLeft w:val="0"/>
      <w:marRight w:val="0"/>
      <w:marTop w:val="0"/>
      <w:marBottom w:val="0"/>
      <w:divBdr>
        <w:top w:val="none" w:sz="0" w:space="0" w:color="auto"/>
        <w:left w:val="none" w:sz="0" w:space="0" w:color="auto"/>
        <w:bottom w:val="none" w:sz="0" w:space="0" w:color="auto"/>
        <w:right w:val="none" w:sz="0" w:space="0" w:color="auto"/>
      </w:divBdr>
    </w:div>
    <w:div w:id="439034259">
      <w:bodyDiv w:val="1"/>
      <w:marLeft w:val="0"/>
      <w:marRight w:val="0"/>
      <w:marTop w:val="0"/>
      <w:marBottom w:val="0"/>
      <w:divBdr>
        <w:top w:val="none" w:sz="0" w:space="0" w:color="auto"/>
        <w:left w:val="none" w:sz="0" w:space="0" w:color="auto"/>
        <w:bottom w:val="none" w:sz="0" w:space="0" w:color="auto"/>
        <w:right w:val="none" w:sz="0" w:space="0" w:color="auto"/>
      </w:divBdr>
    </w:div>
    <w:div w:id="448013510">
      <w:bodyDiv w:val="1"/>
      <w:marLeft w:val="0"/>
      <w:marRight w:val="0"/>
      <w:marTop w:val="0"/>
      <w:marBottom w:val="0"/>
      <w:divBdr>
        <w:top w:val="none" w:sz="0" w:space="0" w:color="auto"/>
        <w:left w:val="none" w:sz="0" w:space="0" w:color="auto"/>
        <w:bottom w:val="none" w:sz="0" w:space="0" w:color="auto"/>
        <w:right w:val="none" w:sz="0" w:space="0" w:color="auto"/>
      </w:divBdr>
    </w:div>
    <w:div w:id="469708841">
      <w:bodyDiv w:val="1"/>
      <w:marLeft w:val="0"/>
      <w:marRight w:val="0"/>
      <w:marTop w:val="0"/>
      <w:marBottom w:val="0"/>
      <w:divBdr>
        <w:top w:val="none" w:sz="0" w:space="0" w:color="auto"/>
        <w:left w:val="none" w:sz="0" w:space="0" w:color="auto"/>
        <w:bottom w:val="none" w:sz="0" w:space="0" w:color="auto"/>
        <w:right w:val="none" w:sz="0" w:space="0" w:color="auto"/>
      </w:divBdr>
    </w:div>
    <w:div w:id="474108182">
      <w:bodyDiv w:val="1"/>
      <w:marLeft w:val="0"/>
      <w:marRight w:val="0"/>
      <w:marTop w:val="0"/>
      <w:marBottom w:val="0"/>
      <w:divBdr>
        <w:top w:val="none" w:sz="0" w:space="0" w:color="auto"/>
        <w:left w:val="none" w:sz="0" w:space="0" w:color="auto"/>
        <w:bottom w:val="none" w:sz="0" w:space="0" w:color="auto"/>
        <w:right w:val="none" w:sz="0" w:space="0" w:color="auto"/>
      </w:divBdr>
    </w:div>
    <w:div w:id="486361879">
      <w:bodyDiv w:val="1"/>
      <w:marLeft w:val="0"/>
      <w:marRight w:val="0"/>
      <w:marTop w:val="0"/>
      <w:marBottom w:val="0"/>
      <w:divBdr>
        <w:top w:val="none" w:sz="0" w:space="0" w:color="auto"/>
        <w:left w:val="none" w:sz="0" w:space="0" w:color="auto"/>
        <w:bottom w:val="none" w:sz="0" w:space="0" w:color="auto"/>
        <w:right w:val="none" w:sz="0" w:space="0" w:color="auto"/>
      </w:divBdr>
    </w:div>
    <w:div w:id="494495089">
      <w:bodyDiv w:val="1"/>
      <w:marLeft w:val="0"/>
      <w:marRight w:val="0"/>
      <w:marTop w:val="0"/>
      <w:marBottom w:val="0"/>
      <w:divBdr>
        <w:top w:val="none" w:sz="0" w:space="0" w:color="auto"/>
        <w:left w:val="none" w:sz="0" w:space="0" w:color="auto"/>
        <w:bottom w:val="none" w:sz="0" w:space="0" w:color="auto"/>
        <w:right w:val="none" w:sz="0" w:space="0" w:color="auto"/>
      </w:divBdr>
    </w:div>
    <w:div w:id="495657776">
      <w:bodyDiv w:val="1"/>
      <w:marLeft w:val="0"/>
      <w:marRight w:val="0"/>
      <w:marTop w:val="0"/>
      <w:marBottom w:val="0"/>
      <w:divBdr>
        <w:top w:val="none" w:sz="0" w:space="0" w:color="auto"/>
        <w:left w:val="none" w:sz="0" w:space="0" w:color="auto"/>
        <w:bottom w:val="none" w:sz="0" w:space="0" w:color="auto"/>
        <w:right w:val="none" w:sz="0" w:space="0" w:color="auto"/>
      </w:divBdr>
    </w:div>
    <w:div w:id="507139297">
      <w:bodyDiv w:val="1"/>
      <w:marLeft w:val="0"/>
      <w:marRight w:val="0"/>
      <w:marTop w:val="0"/>
      <w:marBottom w:val="0"/>
      <w:divBdr>
        <w:top w:val="none" w:sz="0" w:space="0" w:color="auto"/>
        <w:left w:val="none" w:sz="0" w:space="0" w:color="auto"/>
        <w:bottom w:val="none" w:sz="0" w:space="0" w:color="auto"/>
        <w:right w:val="none" w:sz="0" w:space="0" w:color="auto"/>
      </w:divBdr>
    </w:div>
    <w:div w:id="514809843">
      <w:bodyDiv w:val="1"/>
      <w:marLeft w:val="0"/>
      <w:marRight w:val="0"/>
      <w:marTop w:val="0"/>
      <w:marBottom w:val="0"/>
      <w:divBdr>
        <w:top w:val="none" w:sz="0" w:space="0" w:color="auto"/>
        <w:left w:val="none" w:sz="0" w:space="0" w:color="auto"/>
        <w:bottom w:val="none" w:sz="0" w:space="0" w:color="auto"/>
        <w:right w:val="none" w:sz="0" w:space="0" w:color="auto"/>
      </w:divBdr>
    </w:div>
    <w:div w:id="515927304">
      <w:bodyDiv w:val="1"/>
      <w:marLeft w:val="0"/>
      <w:marRight w:val="0"/>
      <w:marTop w:val="0"/>
      <w:marBottom w:val="0"/>
      <w:divBdr>
        <w:top w:val="none" w:sz="0" w:space="0" w:color="auto"/>
        <w:left w:val="none" w:sz="0" w:space="0" w:color="auto"/>
        <w:bottom w:val="none" w:sz="0" w:space="0" w:color="auto"/>
        <w:right w:val="none" w:sz="0" w:space="0" w:color="auto"/>
      </w:divBdr>
    </w:div>
    <w:div w:id="525215179">
      <w:bodyDiv w:val="1"/>
      <w:marLeft w:val="0"/>
      <w:marRight w:val="0"/>
      <w:marTop w:val="0"/>
      <w:marBottom w:val="0"/>
      <w:divBdr>
        <w:top w:val="none" w:sz="0" w:space="0" w:color="auto"/>
        <w:left w:val="none" w:sz="0" w:space="0" w:color="auto"/>
        <w:bottom w:val="none" w:sz="0" w:space="0" w:color="auto"/>
        <w:right w:val="none" w:sz="0" w:space="0" w:color="auto"/>
      </w:divBdr>
    </w:div>
    <w:div w:id="532155016">
      <w:bodyDiv w:val="1"/>
      <w:marLeft w:val="0"/>
      <w:marRight w:val="0"/>
      <w:marTop w:val="0"/>
      <w:marBottom w:val="0"/>
      <w:divBdr>
        <w:top w:val="none" w:sz="0" w:space="0" w:color="auto"/>
        <w:left w:val="none" w:sz="0" w:space="0" w:color="auto"/>
        <w:bottom w:val="none" w:sz="0" w:space="0" w:color="auto"/>
        <w:right w:val="none" w:sz="0" w:space="0" w:color="auto"/>
      </w:divBdr>
    </w:div>
    <w:div w:id="547494567">
      <w:bodyDiv w:val="1"/>
      <w:marLeft w:val="0"/>
      <w:marRight w:val="0"/>
      <w:marTop w:val="0"/>
      <w:marBottom w:val="0"/>
      <w:divBdr>
        <w:top w:val="none" w:sz="0" w:space="0" w:color="auto"/>
        <w:left w:val="none" w:sz="0" w:space="0" w:color="auto"/>
        <w:bottom w:val="none" w:sz="0" w:space="0" w:color="auto"/>
        <w:right w:val="none" w:sz="0" w:space="0" w:color="auto"/>
      </w:divBdr>
    </w:div>
    <w:div w:id="556087256">
      <w:bodyDiv w:val="1"/>
      <w:marLeft w:val="0"/>
      <w:marRight w:val="0"/>
      <w:marTop w:val="0"/>
      <w:marBottom w:val="0"/>
      <w:divBdr>
        <w:top w:val="none" w:sz="0" w:space="0" w:color="auto"/>
        <w:left w:val="none" w:sz="0" w:space="0" w:color="auto"/>
        <w:bottom w:val="none" w:sz="0" w:space="0" w:color="auto"/>
        <w:right w:val="none" w:sz="0" w:space="0" w:color="auto"/>
      </w:divBdr>
    </w:div>
    <w:div w:id="564991834">
      <w:bodyDiv w:val="1"/>
      <w:marLeft w:val="0"/>
      <w:marRight w:val="0"/>
      <w:marTop w:val="0"/>
      <w:marBottom w:val="0"/>
      <w:divBdr>
        <w:top w:val="none" w:sz="0" w:space="0" w:color="auto"/>
        <w:left w:val="none" w:sz="0" w:space="0" w:color="auto"/>
        <w:bottom w:val="none" w:sz="0" w:space="0" w:color="auto"/>
        <w:right w:val="none" w:sz="0" w:space="0" w:color="auto"/>
      </w:divBdr>
    </w:div>
    <w:div w:id="596980470">
      <w:bodyDiv w:val="1"/>
      <w:marLeft w:val="0"/>
      <w:marRight w:val="0"/>
      <w:marTop w:val="0"/>
      <w:marBottom w:val="0"/>
      <w:divBdr>
        <w:top w:val="none" w:sz="0" w:space="0" w:color="auto"/>
        <w:left w:val="none" w:sz="0" w:space="0" w:color="auto"/>
        <w:bottom w:val="none" w:sz="0" w:space="0" w:color="auto"/>
        <w:right w:val="none" w:sz="0" w:space="0" w:color="auto"/>
      </w:divBdr>
    </w:div>
    <w:div w:id="600917788">
      <w:bodyDiv w:val="1"/>
      <w:marLeft w:val="0"/>
      <w:marRight w:val="0"/>
      <w:marTop w:val="0"/>
      <w:marBottom w:val="0"/>
      <w:divBdr>
        <w:top w:val="none" w:sz="0" w:space="0" w:color="auto"/>
        <w:left w:val="none" w:sz="0" w:space="0" w:color="auto"/>
        <w:bottom w:val="none" w:sz="0" w:space="0" w:color="auto"/>
        <w:right w:val="none" w:sz="0" w:space="0" w:color="auto"/>
      </w:divBdr>
    </w:div>
    <w:div w:id="604849051">
      <w:bodyDiv w:val="1"/>
      <w:marLeft w:val="0"/>
      <w:marRight w:val="0"/>
      <w:marTop w:val="0"/>
      <w:marBottom w:val="0"/>
      <w:divBdr>
        <w:top w:val="none" w:sz="0" w:space="0" w:color="auto"/>
        <w:left w:val="none" w:sz="0" w:space="0" w:color="auto"/>
        <w:bottom w:val="none" w:sz="0" w:space="0" w:color="auto"/>
        <w:right w:val="none" w:sz="0" w:space="0" w:color="auto"/>
      </w:divBdr>
    </w:div>
    <w:div w:id="611014806">
      <w:bodyDiv w:val="1"/>
      <w:marLeft w:val="0"/>
      <w:marRight w:val="0"/>
      <w:marTop w:val="0"/>
      <w:marBottom w:val="0"/>
      <w:divBdr>
        <w:top w:val="none" w:sz="0" w:space="0" w:color="auto"/>
        <w:left w:val="none" w:sz="0" w:space="0" w:color="auto"/>
        <w:bottom w:val="none" w:sz="0" w:space="0" w:color="auto"/>
        <w:right w:val="none" w:sz="0" w:space="0" w:color="auto"/>
      </w:divBdr>
    </w:div>
    <w:div w:id="633830197">
      <w:bodyDiv w:val="1"/>
      <w:marLeft w:val="0"/>
      <w:marRight w:val="0"/>
      <w:marTop w:val="0"/>
      <w:marBottom w:val="0"/>
      <w:divBdr>
        <w:top w:val="none" w:sz="0" w:space="0" w:color="auto"/>
        <w:left w:val="none" w:sz="0" w:space="0" w:color="auto"/>
        <w:bottom w:val="none" w:sz="0" w:space="0" w:color="auto"/>
        <w:right w:val="none" w:sz="0" w:space="0" w:color="auto"/>
      </w:divBdr>
    </w:div>
    <w:div w:id="636227089">
      <w:bodyDiv w:val="1"/>
      <w:marLeft w:val="0"/>
      <w:marRight w:val="0"/>
      <w:marTop w:val="0"/>
      <w:marBottom w:val="0"/>
      <w:divBdr>
        <w:top w:val="none" w:sz="0" w:space="0" w:color="auto"/>
        <w:left w:val="none" w:sz="0" w:space="0" w:color="auto"/>
        <w:bottom w:val="none" w:sz="0" w:space="0" w:color="auto"/>
        <w:right w:val="none" w:sz="0" w:space="0" w:color="auto"/>
      </w:divBdr>
    </w:div>
    <w:div w:id="641276871">
      <w:bodyDiv w:val="1"/>
      <w:marLeft w:val="0"/>
      <w:marRight w:val="0"/>
      <w:marTop w:val="0"/>
      <w:marBottom w:val="0"/>
      <w:divBdr>
        <w:top w:val="none" w:sz="0" w:space="0" w:color="auto"/>
        <w:left w:val="none" w:sz="0" w:space="0" w:color="auto"/>
        <w:bottom w:val="none" w:sz="0" w:space="0" w:color="auto"/>
        <w:right w:val="none" w:sz="0" w:space="0" w:color="auto"/>
      </w:divBdr>
      <w:divsChild>
        <w:div w:id="111021722">
          <w:marLeft w:val="360"/>
          <w:marRight w:val="0"/>
          <w:marTop w:val="120"/>
          <w:marBottom w:val="120"/>
          <w:divBdr>
            <w:top w:val="none" w:sz="0" w:space="0" w:color="auto"/>
            <w:left w:val="none" w:sz="0" w:space="0" w:color="auto"/>
            <w:bottom w:val="none" w:sz="0" w:space="0" w:color="auto"/>
            <w:right w:val="none" w:sz="0" w:space="0" w:color="auto"/>
          </w:divBdr>
        </w:div>
        <w:div w:id="955789603">
          <w:marLeft w:val="806"/>
          <w:marRight w:val="0"/>
          <w:marTop w:val="120"/>
          <w:marBottom w:val="120"/>
          <w:divBdr>
            <w:top w:val="none" w:sz="0" w:space="0" w:color="auto"/>
            <w:left w:val="none" w:sz="0" w:space="0" w:color="auto"/>
            <w:bottom w:val="none" w:sz="0" w:space="0" w:color="auto"/>
            <w:right w:val="none" w:sz="0" w:space="0" w:color="auto"/>
          </w:divBdr>
        </w:div>
        <w:div w:id="1391687131">
          <w:marLeft w:val="806"/>
          <w:marRight w:val="0"/>
          <w:marTop w:val="120"/>
          <w:marBottom w:val="120"/>
          <w:divBdr>
            <w:top w:val="none" w:sz="0" w:space="0" w:color="auto"/>
            <w:left w:val="none" w:sz="0" w:space="0" w:color="auto"/>
            <w:bottom w:val="none" w:sz="0" w:space="0" w:color="auto"/>
            <w:right w:val="none" w:sz="0" w:space="0" w:color="auto"/>
          </w:divBdr>
        </w:div>
        <w:div w:id="2045866684">
          <w:marLeft w:val="360"/>
          <w:marRight w:val="0"/>
          <w:marTop w:val="120"/>
          <w:marBottom w:val="120"/>
          <w:divBdr>
            <w:top w:val="none" w:sz="0" w:space="0" w:color="auto"/>
            <w:left w:val="none" w:sz="0" w:space="0" w:color="auto"/>
            <w:bottom w:val="none" w:sz="0" w:space="0" w:color="auto"/>
            <w:right w:val="none" w:sz="0" w:space="0" w:color="auto"/>
          </w:divBdr>
        </w:div>
      </w:divsChild>
    </w:div>
    <w:div w:id="646668059">
      <w:bodyDiv w:val="1"/>
      <w:marLeft w:val="0"/>
      <w:marRight w:val="0"/>
      <w:marTop w:val="0"/>
      <w:marBottom w:val="0"/>
      <w:divBdr>
        <w:top w:val="none" w:sz="0" w:space="0" w:color="auto"/>
        <w:left w:val="none" w:sz="0" w:space="0" w:color="auto"/>
        <w:bottom w:val="none" w:sz="0" w:space="0" w:color="auto"/>
        <w:right w:val="none" w:sz="0" w:space="0" w:color="auto"/>
      </w:divBdr>
    </w:div>
    <w:div w:id="660276875">
      <w:bodyDiv w:val="1"/>
      <w:marLeft w:val="0"/>
      <w:marRight w:val="0"/>
      <w:marTop w:val="0"/>
      <w:marBottom w:val="0"/>
      <w:divBdr>
        <w:top w:val="none" w:sz="0" w:space="0" w:color="auto"/>
        <w:left w:val="none" w:sz="0" w:space="0" w:color="auto"/>
        <w:bottom w:val="none" w:sz="0" w:space="0" w:color="auto"/>
        <w:right w:val="none" w:sz="0" w:space="0" w:color="auto"/>
      </w:divBdr>
    </w:div>
    <w:div w:id="668948249">
      <w:bodyDiv w:val="1"/>
      <w:marLeft w:val="0"/>
      <w:marRight w:val="0"/>
      <w:marTop w:val="0"/>
      <w:marBottom w:val="0"/>
      <w:divBdr>
        <w:top w:val="none" w:sz="0" w:space="0" w:color="auto"/>
        <w:left w:val="none" w:sz="0" w:space="0" w:color="auto"/>
        <w:bottom w:val="none" w:sz="0" w:space="0" w:color="auto"/>
        <w:right w:val="none" w:sz="0" w:space="0" w:color="auto"/>
      </w:divBdr>
    </w:div>
    <w:div w:id="677780530">
      <w:bodyDiv w:val="1"/>
      <w:marLeft w:val="0"/>
      <w:marRight w:val="0"/>
      <w:marTop w:val="0"/>
      <w:marBottom w:val="0"/>
      <w:divBdr>
        <w:top w:val="none" w:sz="0" w:space="0" w:color="auto"/>
        <w:left w:val="none" w:sz="0" w:space="0" w:color="auto"/>
        <w:bottom w:val="none" w:sz="0" w:space="0" w:color="auto"/>
        <w:right w:val="none" w:sz="0" w:space="0" w:color="auto"/>
      </w:divBdr>
    </w:div>
    <w:div w:id="680817235">
      <w:bodyDiv w:val="1"/>
      <w:marLeft w:val="0"/>
      <w:marRight w:val="0"/>
      <w:marTop w:val="0"/>
      <w:marBottom w:val="0"/>
      <w:divBdr>
        <w:top w:val="none" w:sz="0" w:space="0" w:color="auto"/>
        <w:left w:val="none" w:sz="0" w:space="0" w:color="auto"/>
        <w:bottom w:val="none" w:sz="0" w:space="0" w:color="auto"/>
        <w:right w:val="none" w:sz="0" w:space="0" w:color="auto"/>
      </w:divBdr>
    </w:div>
    <w:div w:id="686367382">
      <w:bodyDiv w:val="1"/>
      <w:marLeft w:val="0"/>
      <w:marRight w:val="0"/>
      <w:marTop w:val="0"/>
      <w:marBottom w:val="0"/>
      <w:divBdr>
        <w:top w:val="none" w:sz="0" w:space="0" w:color="auto"/>
        <w:left w:val="none" w:sz="0" w:space="0" w:color="auto"/>
        <w:bottom w:val="none" w:sz="0" w:space="0" w:color="auto"/>
        <w:right w:val="none" w:sz="0" w:space="0" w:color="auto"/>
      </w:divBdr>
    </w:div>
    <w:div w:id="693699550">
      <w:bodyDiv w:val="1"/>
      <w:marLeft w:val="0"/>
      <w:marRight w:val="0"/>
      <w:marTop w:val="0"/>
      <w:marBottom w:val="0"/>
      <w:divBdr>
        <w:top w:val="none" w:sz="0" w:space="0" w:color="auto"/>
        <w:left w:val="none" w:sz="0" w:space="0" w:color="auto"/>
        <w:bottom w:val="none" w:sz="0" w:space="0" w:color="auto"/>
        <w:right w:val="none" w:sz="0" w:space="0" w:color="auto"/>
      </w:divBdr>
    </w:div>
    <w:div w:id="697193701">
      <w:bodyDiv w:val="1"/>
      <w:marLeft w:val="0"/>
      <w:marRight w:val="0"/>
      <w:marTop w:val="0"/>
      <w:marBottom w:val="0"/>
      <w:divBdr>
        <w:top w:val="none" w:sz="0" w:space="0" w:color="auto"/>
        <w:left w:val="none" w:sz="0" w:space="0" w:color="auto"/>
        <w:bottom w:val="none" w:sz="0" w:space="0" w:color="auto"/>
        <w:right w:val="none" w:sz="0" w:space="0" w:color="auto"/>
      </w:divBdr>
    </w:div>
    <w:div w:id="701130794">
      <w:bodyDiv w:val="1"/>
      <w:marLeft w:val="0"/>
      <w:marRight w:val="0"/>
      <w:marTop w:val="0"/>
      <w:marBottom w:val="0"/>
      <w:divBdr>
        <w:top w:val="none" w:sz="0" w:space="0" w:color="auto"/>
        <w:left w:val="none" w:sz="0" w:space="0" w:color="auto"/>
        <w:bottom w:val="none" w:sz="0" w:space="0" w:color="auto"/>
        <w:right w:val="none" w:sz="0" w:space="0" w:color="auto"/>
      </w:divBdr>
    </w:div>
    <w:div w:id="708378938">
      <w:bodyDiv w:val="1"/>
      <w:marLeft w:val="0"/>
      <w:marRight w:val="0"/>
      <w:marTop w:val="0"/>
      <w:marBottom w:val="0"/>
      <w:divBdr>
        <w:top w:val="none" w:sz="0" w:space="0" w:color="auto"/>
        <w:left w:val="none" w:sz="0" w:space="0" w:color="auto"/>
        <w:bottom w:val="none" w:sz="0" w:space="0" w:color="auto"/>
        <w:right w:val="none" w:sz="0" w:space="0" w:color="auto"/>
      </w:divBdr>
    </w:div>
    <w:div w:id="724765778">
      <w:bodyDiv w:val="1"/>
      <w:marLeft w:val="0"/>
      <w:marRight w:val="0"/>
      <w:marTop w:val="0"/>
      <w:marBottom w:val="0"/>
      <w:divBdr>
        <w:top w:val="none" w:sz="0" w:space="0" w:color="auto"/>
        <w:left w:val="none" w:sz="0" w:space="0" w:color="auto"/>
        <w:bottom w:val="none" w:sz="0" w:space="0" w:color="auto"/>
        <w:right w:val="none" w:sz="0" w:space="0" w:color="auto"/>
      </w:divBdr>
    </w:div>
    <w:div w:id="725757807">
      <w:bodyDiv w:val="1"/>
      <w:marLeft w:val="0"/>
      <w:marRight w:val="0"/>
      <w:marTop w:val="0"/>
      <w:marBottom w:val="0"/>
      <w:divBdr>
        <w:top w:val="none" w:sz="0" w:space="0" w:color="auto"/>
        <w:left w:val="none" w:sz="0" w:space="0" w:color="auto"/>
        <w:bottom w:val="none" w:sz="0" w:space="0" w:color="auto"/>
        <w:right w:val="none" w:sz="0" w:space="0" w:color="auto"/>
      </w:divBdr>
    </w:div>
    <w:div w:id="726997665">
      <w:bodyDiv w:val="1"/>
      <w:marLeft w:val="0"/>
      <w:marRight w:val="0"/>
      <w:marTop w:val="0"/>
      <w:marBottom w:val="0"/>
      <w:divBdr>
        <w:top w:val="none" w:sz="0" w:space="0" w:color="auto"/>
        <w:left w:val="none" w:sz="0" w:space="0" w:color="auto"/>
        <w:bottom w:val="none" w:sz="0" w:space="0" w:color="auto"/>
        <w:right w:val="none" w:sz="0" w:space="0" w:color="auto"/>
      </w:divBdr>
    </w:div>
    <w:div w:id="732199356">
      <w:bodyDiv w:val="1"/>
      <w:marLeft w:val="0"/>
      <w:marRight w:val="0"/>
      <w:marTop w:val="0"/>
      <w:marBottom w:val="0"/>
      <w:divBdr>
        <w:top w:val="none" w:sz="0" w:space="0" w:color="auto"/>
        <w:left w:val="none" w:sz="0" w:space="0" w:color="auto"/>
        <w:bottom w:val="none" w:sz="0" w:space="0" w:color="auto"/>
        <w:right w:val="none" w:sz="0" w:space="0" w:color="auto"/>
      </w:divBdr>
    </w:div>
    <w:div w:id="741879174">
      <w:bodyDiv w:val="1"/>
      <w:marLeft w:val="0"/>
      <w:marRight w:val="0"/>
      <w:marTop w:val="0"/>
      <w:marBottom w:val="0"/>
      <w:divBdr>
        <w:top w:val="none" w:sz="0" w:space="0" w:color="auto"/>
        <w:left w:val="none" w:sz="0" w:space="0" w:color="auto"/>
        <w:bottom w:val="none" w:sz="0" w:space="0" w:color="auto"/>
        <w:right w:val="none" w:sz="0" w:space="0" w:color="auto"/>
      </w:divBdr>
    </w:div>
    <w:div w:id="745416396">
      <w:bodyDiv w:val="1"/>
      <w:marLeft w:val="0"/>
      <w:marRight w:val="0"/>
      <w:marTop w:val="0"/>
      <w:marBottom w:val="0"/>
      <w:divBdr>
        <w:top w:val="none" w:sz="0" w:space="0" w:color="auto"/>
        <w:left w:val="none" w:sz="0" w:space="0" w:color="auto"/>
        <w:bottom w:val="none" w:sz="0" w:space="0" w:color="auto"/>
        <w:right w:val="none" w:sz="0" w:space="0" w:color="auto"/>
      </w:divBdr>
    </w:div>
    <w:div w:id="755983373">
      <w:bodyDiv w:val="1"/>
      <w:marLeft w:val="0"/>
      <w:marRight w:val="0"/>
      <w:marTop w:val="0"/>
      <w:marBottom w:val="0"/>
      <w:divBdr>
        <w:top w:val="none" w:sz="0" w:space="0" w:color="auto"/>
        <w:left w:val="none" w:sz="0" w:space="0" w:color="auto"/>
        <w:bottom w:val="none" w:sz="0" w:space="0" w:color="auto"/>
        <w:right w:val="none" w:sz="0" w:space="0" w:color="auto"/>
      </w:divBdr>
    </w:div>
    <w:div w:id="758790650">
      <w:bodyDiv w:val="1"/>
      <w:marLeft w:val="0"/>
      <w:marRight w:val="0"/>
      <w:marTop w:val="0"/>
      <w:marBottom w:val="0"/>
      <w:divBdr>
        <w:top w:val="none" w:sz="0" w:space="0" w:color="auto"/>
        <w:left w:val="none" w:sz="0" w:space="0" w:color="auto"/>
        <w:bottom w:val="none" w:sz="0" w:space="0" w:color="auto"/>
        <w:right w:val="none" w:sz="0" w:space="0" w:color="auto"/>
      </w:divBdr>
    </w:div>
    <w:div w:id="759832140">
      <w:bodyDiv w:val="1"/>
      <w:marLeft w:val="0"/>
      <w:marRight w:val="0"/>
      <w:marTop w:val="0"/>
      <w:marBottom w:val="0"/>
      <w:divBdr>
        <w:top w:val="none" w:sz="0" w:space="0" w:color="auto"/>
        <w:left w:val="none" w:sz="0" w:space="0" w:color="auto"/>
        <w:bottom w:val="none" w:sz="0" w:space="0" w:color="auto"/>
        <w:right w:val="none" w:sz="0" w:space="0" w:color="auto"/>
      </w:divBdr>
    </w:div>
    <w:div w:id="774793286">
      <w:bodyDiv w:val="1"/>
      <w:marLeft w:val="0"/>
      <w:marRight w:val="0"/>
      <w:marTop w:val="0"/>
      <w:marBottom w:val="0"/>
      <w:divBdr>
        <w:top w:val="none" w:sz="0" w:space="0" w:color="auto"/>
        <w:left w:val="none" w:sz="0" w:space="0" w:color="auto"/>
        <w:bottom w:val="none" w:sz="0" w:space="0" w:color="auto"/>
        <w:right w:val="none" w:sz="0" w:space="0" w:color="auto"/>
      </w:divBdr>
    </w:div>
    <w:div w:id="777262624">
      <w:bodyDiv w:val="1"/>
      <w:marLeft w:val="0"/>
      <w:marRight w:val="0"/>
      <w:marTop w:val="0"/>
      <w:marBottom w:val="0"/>
      <w:divBdr>
        <w:top w:val="none" w:sz="0" w:space="0" w:color="auto"/>
        <w:left w:val="none" w:sz="0" w:space="0" w:color="auto"/>
        <w:bottom w:val="none" w:sz="0" w:space="0" w:color="auto"/>
        <w:right w:val="none" w:sz="0" w:space="0" w:color="auto"/>
      </w:divBdr>
    </w:div>
    <w:div w:id="783424932">
      <w:bodyDiv w:val="1"/>
      <w:marLeft w:val="0"/>
      <w:marRight w:val="0"/>
      <w:marTop w:val="0"/>
      <w:marBottom w:val="0"/>
      <w:divBdr>
        <w:top w:val="none" w:sz="0" w:space="0" w:color="auto"/>
        <w:left w:val="none" w:sz="0" w:space="0" w:color="auto"/>
        <w:bottom w:val="none" w:sz="0" w:space="0" w:color="auto"/>
        <w:right w:val="none" w:sz="0" w:space="0" w:color="auto"/>
      </w:divBdr>
    </w:div>
    <w:div w:id="789587949">
      <w:bodyDiv w:val="1"/>
      <w:marLeft w:val="0"/>
      <w:marRight w:val="0"/>
      <w:marTop w:val="0"/>
      <w:marBottom w:val="0"/>
      <w:divBdr>
        <w:top w:val="none" w:sz="0" w:space="0" w:color="auto"/>
        <w:left w:val="none" w:sz="0" w:space="0" w:color="auto"/>
        <w:bottom w:val="none" w:sz="0" w:space="0" w:color="auto"/>
        <w:right w:val="none" w:sz="0" w:space="0" w:color="auto"/>
      </w:divBdr>
    </w:div>
    <w:div w:id="800466964">
      <w:bodyDiv w:val="1"/>
      <w:marLeft w:val="0"/>
      <w:marRight w:val="0"/>
      <w:marTop w:val="0"/>
      <w:marBottom w:val="0"/>
      <w:divBdr>
        <w:top w:val="none" w:sz="0" w:space="0" w:color="auto"/>
        <w:left w:val="none" w:sz="0" w:space="0" w:color="auto"/>
        <w:bottom w:val="none" w:sz="0" w:space="0" w:color="auto"/>
        <w:right w:val="none" w:sz="0" w:space="0" w:color="auto"/>
      </w:divBdr>
    </w:div>
    <w:div w:id="809785571">
      <w:bodyDiv w:val="1"/>
      <w:marLeft w:val="0"/>
      <w:marRight w:val="0"/>
      <w:marTop w:val="0"/>
      <w:marBottom w:val="0"/>
      <w:divBdr>
        <w:top w:val="none" w:sz="0" w:space="0" w:color="auto"/>
        <w:left w:val="none" w:sz="0" w:space="0" w:color="auto"/>
        <w:bottom w:val="none" w:sz="0" w:space="0" w:color="auto"/>
        <w:right w:val="none" w:sz="0" w:space="0" w:color="auto"/>
      </w:divBdr>
    </w:div>
    <w:div w:id="824470202">
      <w:bodyDiv w:val="1"/>
      <w:marLeft w:val="0"/>
      <w:marRight w:val="0"/>
      <w:marTop w:val="0"/>
      <w:marBottom w:val="0"/>
      <w:divBdr>
        <w:top w:val="none" w:sz="0" w:space="0" w:color="auto"/>
        <w:left w:val="none" w:sz="0" w:space="0" w:color="auto"/>
        <w:bottom w:val="none" w:sz="0" w:space="0" w:color="auto"/>
        <w:right w:val="none" w:sz="0" w:space="0" w:color="auto"/>
      </w:divBdr>
    </w:div>
    <w:div w:id="828865012">
      <w:bodyDiv w:val="1"/>
      <w:marLeft w:val="0"/>
      <w:marRight w:val="0"/>
      <w:marTop w:val="0"/>
      <w:marBottom w:val="0"/>
      <w:divBdr>
        <w:top w:val="none" w:sz="0" w:space="0" w:color="auto"/>
        <w:left w:val="none" w:sz="0" w:space="0" w:color="auto"/>
        <w:bottom w:val="none" w:sz="0" w:space="0" w:color="auto"/>
        <w:right w:val="none" w:sz="0" w:space="0" w:color="auto"/>
      </w:divBdr>
    </w:div>
    <w:div w:id="833840434">
      <w:bodyDiv w:val="1"/>
      <w:marLeft w:val="0"/>
      <w:marRight w:val="0"/>
      <w:marTop w:val="0"/>
      <w:marBottom w:val="0"/>
      <w:divBdr>
        <w:top w:val="none" w:sz="0" w:space="0" w:color="auto"/>
        <w:left w:val="none" w:sz="0" w:space="0" w:color="auto"/>
        <w:bottom w:val="none" w:sz="0" w:space="0" w:color="auto"/>
        <w:right w:val="none" w:sz="0" w:space="0" w:color="auto"/>
      </w:divBdr>
    </w:div>
    <w:div w:id="838274932">
      <w:bodyDiv w:val="1"/>
      <w:marLeft w:val="0"/>
      <w:marRight w:val="0"/>
      <w:marTop w:val="0"/>
      <w:marBottom w:val="0"/>
      <w:divBdr>
        <w:top w:val="none" w:sz="0" w:space="0" w:color="auto"/>
        <w:left w:val="none" w:sz="0" w:space="0" w:color="auto"/>
        <w:bottom w:val="none" w:sz="0" w:space="0" w:color="auto"/>
        <w:right w:val="none" w:sz="0" w:space="0" w:color="auto"/>
      </w:divBdr>
    </w:div>
    <w:div w:id="838735342">
      <w:bodyDiv w:val="1"/>
      <w:marLeft w:val="0"/>
      <w:marRight w:val="0"/>
      <w:marTop w:val="0"/>
      <w:marBottom w:val="0"/>
      <w:divBdr>
        <w:top w:val="none" w:sz="0" w:space="0" w:color="auto"/>
        <w:left w:val="none" w:sz="0" w:space="0" w:color="auto"/>
        <w:bottom w:val="none" w:sz="0" w:space="0" w:color="auto"/>
        <w:right w:val="none" w:sz="0" w:space="0" w:color="auto"/>
      </w:divBdr>
    </w:div>
    <w:div w:id="849754619">
      <w:bodyDiv w:val="1"/>
      <w:marLeft w:val="0"/>
      <w:marRight w:val="0"/>
      <w:marTop w:val="0"/>
      <w:marBottom w:val="0"/>
      <w:divBdr>
        <w:top w:val="none" w:sz="0" w:space="0" w:color="auto"/>
        <w:left w:val="none" w:sz="0" w:space="0" w:color="auto"/>
        <w:bottom w:val="none" w:sz="0" w:space="0" w:color="auto"/>
        <w:right w:val="none" w:sz="0" w:space="0" w:color="auto"/>
      </w:divBdr>
    </w:div>
    <w:div w:id="853543463">
      <w:bodyDiv w:val="1"/>
      <w:marLeft w:val="0"/>
      <w:marRight w:val="0"/>
      <w:marTop w:val="0"/>
      <w:marBottom w:val="0"/>
      <w:divBdr>
        <w:top w:val="none" w:sz="0" w:space="0" w:color="auto"/>
        <w:left w:val="none" w:sz="0" w:space="0" w:color="auto"/>
        <w:bottom w:val="none" w:sz="0" w:space="0" w:color="auto"/>
        <w:right w:val="none" w:sz="0" w:space="0" w:color="auto"/>
      </w:divBdr>
    </w:div>
    <w:div w:id="856508277">
      <w:bodyDiv w:val="1"/>
      <w:marLeft w:val="0"/>
      <w:marRight w:val="0"/>
      <w:marTop w:val="0"/>
      <w:marBottom w:val="0"/>
      <w:divBdr>
        <w:top w:val="none" w:sz="0" w:space="0" w:color="auto"/>
        <w:left w:val="none" w:sz="0" w:space="0" w:color="auto"/>
        <w:bottom w:val="none" w:sz="0" w:space="0" w:color="auto"/>
        <w:right w:val="none" w:sz="0" w:space="0" w:color="auto"/>
      </w:divBdr>
    </w:div>
    <w:div w:id="861170311">
      <w:bodyDiv w:val="1"/>
      <w:marLeft w:val="0"/>
      <w:marRight w:val="0"/>
      <w:marTop w:val="0"/>
      <w:marBottom w:val="0"/>
      <w:divBdr>
        <w:top w:val="none" w:sz="0" w:space="0" w:color="auto"/>
        <w:left w:val="none" w:sz="0" w:space="0" w:color="auto"/>
        <w:bottom w:val="none" w:sz="0" w:space="0" w:color="auto"/>
        <w:right w:val="none" w:sz="0" w:space="0" w:color="auto"/>
      </w:divBdr>
    </w:div>
    <w:div w:id="866912780">
      <w:bodyDiv w:val="1"/>
      <w:marLeft w:val="0"/>
      <w:marRight w:val="0"/>
      <w:marTop w:val="0"/>
      <w:marBottom w:val="0"/>
      <w:divBdr>
        <w:top w:val="none" w:sz="0" w:space="0" w:color="auto"/>
        <w:left w:val="none" w:sz="0" w:space="0" w:color="auto"/>
        <w:bottom w:val="none" w:sz="0" w:space="0" w:color="auto"/>
        <w:right w:val="none" w:sz="0" w:space="0" w:color="auto"/>
      </w:divBdr>
    </w:div>
    <w:div w:id="868303639">
      <w:bodyDiv w:val="1"/>
      <w:marLeft w:val="0"/>
      <w:marRight w:val="0"/>
      <w:marTop w:val="0"/>
      <w:marBottom w:val="0"/>
      <w:divBdr>
        <w:top w:val="none" w:sz="0" w:space="0" w:color="auto"/>
        <w:left w:val="none" w:sz="0" w:space="0" w:color="auto"/>
        <w:bottom w:val="none" w:sz="0" w:space="0" w:color="auto"/>
        <w:right w:val="none" w:sz="0" w:space="0" w:color="auto"/>
      </w:divBdr>
    </w:div>
    <w:div w:id="870143526">
      <w:bodyDiv w:val="1"/>
      <w:marLeft w:val="0"/>
      <w:marRight w:val="0"/>
      <w:marTop w:val="0"/>
      <w:marBottom w:val="0"/>
      <w:divBdr>
        <w:top w:val="none" w:sz="0" w:space="0" w:color="auto"/>
        <w:left w:val="none" w:sz="0" w:space="0" w:color="auto"/>
        <w:bottom w:val="none" w:sz="0" w:space="0" w:color="auto"/>
        <w:right w:val="none" w:sz="0" w:space="0" w:color="auto"/>
      </w:divBdr>
    </w:div>
    <w:div w:id="873347224">
      <w:bodyDiv w:val="1"/>
      <w:marLeft w:val="0"/>
      <w:marRight w:val="0"/>
      <w:marTop w:val="0"/>
      <w:marBottom w:val="0"/>
      <w:divBdr>
        <w:top w:val="none" w:sz="0" w:space="0" w:color="auto"/>
        <w:left w:val="none" w:sz="0" w:space="0" w:color="auto"/>
        <w:bottom w:val="none" w:sz="0" w:space="0" w:color="auto"/>
        <w:right w:val="none" w:sz="0" w:space="0" w:color="auto"/>
      </w:divBdr>
    </w:div>
    <w:div w:id="884489401">
      <w:bodyDiv w:val="1"/>
      <w:marLeft w:val="0"/>
      <w:marRight w:val="0"/>
      <w:marTop w:val="0"/>
      <w:marBottom w:val="0"/>
      <w:divBdr>
        <w:top w:val="none" w:sz="0" w:space="0" w:color="auto"/>
        <w:left w:val="none" w:sz="0" w:space="0" w:color="auto"/>
        <w:bottom w:val="none" w:sz="0" w:space="0" w:color="auto"/>
        <w:right w:val="none" w:sz="0" w:space="0" w:color="auto"/>
      </w:divBdr>
    </w:div>
    <w:div w:id="897671920">
      <w:bodyDiv w:val="1"/>
      <w:marLeft w:val="0"/>
      <w:marRight w:val="0"/>
      <w:marTop w:val="0"/>
      <w:marBottom w:val="0"/>
      <w:divBdr>
        <w:top w:val="none" w:sz="0" w:space="0" w:color="auto"/>
        <w:left w:val="none" w:sz="0" w:space="0" w:color="auto"/>
        <w:bottom w:val="none" w:sz="0" w:space="0" w:color="auto"/>
        <w:right w:val="none" w:sz="0" w:space="0" w:color="auto"/>
      </w:divBdr>
    </w:div>
    <w:div w:id="898243483">
      <w:bodyDiv w:val="1"/>
      <w:marLeft w:val="0"/>
      <w:marRight w:val="0"/>
      <w:marTop w:val="0"/>
      <w:marBottom w:val="0"/>
      <w:divBdr>
        <w:top w:val="none" w:sz="0" w:space="0" w:color="auto"/>
        <w:left w:val="none" w:sz="0" w:space="0" w:color="auto"/>
        <w:bottom w:val="none" w:sz="0" w:space="0" w:color="auto"/>
        <w:right w:val="none" w:sz="0" w:space="0" w:color="auto"/>
      </w:divBdr>
    </w:div>
    <w:div w:id="904023627">
      <w:bodyDiv w:val="1"/>
      <w:marLeft w:val="0"/>
      <w:marRight w:val="0"/>
      <w:marTop w:val="0"/>
      <w:marBottom w:val="0"/>
      <w:divBdr>
        <w:top w:val="none" w:sz="0" w:space="0" w:color="auto"/>
        <w:left w:val="none" w:sz="0" w:space="0" w:color="auto"/>
        <w:bottom w:val="none" w:sz="0" w:space="0" w:color="auto"/>
        <w:right w:val="none" w:sz="0" w:space="0" w:color="auto"/>
      </w:divBdr>
    </w:div>
    <w:div w:id="932054597">
      <w:bodyDiv w:val="1"/>
      <w:marLeft w:val="0"/>
      <w:marRight w:val="0"/>
      <w:marTop w:val="0"/>
      <w:marBottom w:val="0"/>
      <w:divBdr>
        <w:top w:val="none" w:sz="0" w:space="0" w:color="auto"/>
        <w:left w:val="none" w:sz="0" w:space="0" w:color="auto"/>
        <w:bottom w:val="none" w:sz="0" w:space="0" w:color="auto"/>
        <w:right w:val="none" w:sz="0" w:space="0" w:color="auto"/>
      </w:divBdr>
    </w:div>
    <w:div w:id="932859906">
      <w:bodyDiv w:val="1"/>
      <w:marLeft w:val="0"/>
      <w:marRight w:val="0"/>
      <w:marTop w:val="0"/>
      <w:marBottom w:val="0"/>
      <w:divBdr>
        <w:top w:val="none" w:sz="0" w:space="0" w:color="auto"/>
        <w:left w:val="none" w:sz="0" w:space="0" w:color="auto"/>
        <w:bottom w:val="none" w:sz="0" w:space="0" w:color="auto"/>
        <w:right w:val="none" w:sz="0" w:space="0" w:color="auto"/>
      </w:divBdr>
    </w:div>
    <w:div w:id="935015785">
      <w:bodyDiv w:val="1"/>
      <w:marLeft w:val="0"/>
      <w:marRight w:val="0"/>
      <w:marTop w:val="0"/>
      <w:marBottom w:val="0"/>
      <w:divBdr>
        <w:top w:val="none" w:sz="0" w:space="0" w:color="auto"/>
        <w:left w:val="none" w:sz="0" w:space="0" w:color="auto"/>
        <w:bottom w:val="none" w:sz="0" w:space="0" w:color="auto"/>
        <w:right w:val="none" w:sz="0" w:space="0" w:color="auto"/>
      </w:divBdr>
    </w:div>
    <w:div w:id="935477287">
      <w:bodyDiv w:val="1"/>
      <w:marLeft w:val="0"/>
      <w:marRight w:val="0"/>
      <w:marTop w:val="0"/>
      <w:marBottom w:val="0"/>
      <w:divBdr>
        <w:top w:val="none" w:sz="0" w:space="0" w:color="auto"/>
        <w:left w:val="none" w:sz="0" w:space="0" w:color="auto"/>
        <w:bottom w:val="none" w:sz="0" w:space="0" w:color="auto"/>
        <w:right w:val="none" w:sz="0" w:space="0" w:color="auto"/>
      </w:divBdr>
    </w:div>
    <w:div w:id="949513090">
      <w:bodyDiv w:val="1"/>
      <w:marLeft w:val="0"/>
      <w:marRight w:val="0"/>
      <w:marTop w:val="0"/>
      <w:marBottom w:val="0"/>
      <w:divBdr>
        <w:top w:val="none" w:sz="0" w:space="0" w:color="auto"/>
        <w:left w:val="none" w:sz="0" w:space="0" w:color="auto"/>
        <w:bottom w:val="none" w:sz="0" w:space="0" w:color="auto"/>
        <w:right w:val="none" w:sz="0" w:space="0" w:color="auto"/>
      </w:divBdr>
    </w:div>
    <w:div w:id="958148265">
      <w:bodyDiv w:val="1"/>
      <w:marLeft w:val="0"/>
      <w:marRight w:val="0"/>
      <w:marTop w:val="0"/>
      <w:marBottom w:val="0"/>
      <w:divBdr>
        <w:top w:val="none" w:sz="0" w:space="0" w:color="auto"/>
        <w:left w:val="none" w:sz="0" w:space="0" w:color="auto"/>
        <w:bottom w:val="none" w:sz="0" w:space="0" w:color="auto"/>
        <w:right w:val="none" w:sz="0" w:space="0" w:color="auto"/>
      </w:divBdr>
    </w:div>
    <w:div w:id="961229722">
      <w:bodyDiv w:val="1"/>
      <w:marLeft w:val="0"/>
      <w:marRight w:val="0"/>
      <w:marTop w:val="0"/>
      <w:marBottom w:val="0"/>
      <w:divBdr>
        <w:top w:val="none" w:sz="0" w:space="0" w:color="auto"/>
        <w:left w:val="none" w:sz="0" w:space="0" w:color="auto"/>
        <w:bottom w:val="none" w:sz="0" w:space="0" w:color="auto"/>
        <w:right w:val="none" w:sz="0" w:space="0" w:color="auto"/>
      </w:divBdr>
    </w:div>
    <w:div w:id="961351934">
      <w:bodyDiv w:val="1"/>
      <w:marLeft w:val="0"/>
      <w:marRight w:val="0"/>
      <w:marTop w:val="0"/>
      <w:marBottom w:val="0"/>
      <w:divBdr>
        <w:top w:val="none" w:sz="0" w:space="0" w:color="auto"/>
        <w:left w:val="none" w:sz="0" w:space="0" w:color="auto"/>
        <w:bottom w:val="none" w:sz="0" w:space="0" w:color="auto"/>
        <w:right w:val="none" w:sz="0" w:space="0" w:color="auto"/>
      </w:divBdr>
    </w:div>
    <w:div w:id="984357202">
      <w:bodyDiv w:val="1"/>
      <w:marLeft w:val="0"/>
      <w:marRight w:val="0"/>
      <w:marTop w:val="0"/>
      <w:marBottom w:val="0"/>
      <w:divBdr>
        <w:top w:val="none" w:sz="0" w:space="0" w:color="auto"/>
        <w:left w:val="none" w:sz="0" w:space="0" w:color="auto"/>
        <w:bottom w:val="none" w:sz="0" w:space="0" w:color="auto"/>
        <w:right w:val="none" w:sz="0" w:space="0" w:color="auto"/>
      </w:divBdr>
    </w:div>
    <w:div w:id="988097311">
      <w:bodyDiv w:val="1"/>
      <w:marLeft w:val="0"/>
      <w:marRight w:val="0"/>
      <w:marTop w:val="0"/>
      <w:marBottom w:val="0"/>
      <w:divBdr>
        <w:top w:val="none" w:sz="0" w:space="0" w:color="auto"/>
        <w:left w:val="none" w:sz="0" w:space="0" w:color="auto"/>
        <w:bottom w:val="none" w:sz="0" w:space="0" w:color="auto"/>
        <w:right w:val="none" w:sz="0" w:space="0" w:color="auto"/>
      </w:divBdr>
    </w:div>
    <w:div w:id="994186603">
      <w:bodyDiv w:val="1"/>
      <w:marLeft w:val="0"/>
      <w:marRight w:val="0"/>
      <w:marTop w:val="0"/>
      <w:marBottom w:val="0"/>
      <w:divBdr>
        <w:top w:val="none" w:sz="0" w:space="0" w:color="auto"/>
        <w:left w:val="none" w:sz="0" w:space="0" w:color="auto"/>
        <w:bottom w:val="none" w:sz="0" w:space="0" w:color="auto"/>
        <w:right w:val="none" w:sz="0" w:space="0" w:color="auto"/>
      </w:divBdr>
    </w:div>
    <w:div w:id="1001355037">
      <w:bodyDiv w:val="1"/>
      <w:marLeft w:val="0"/>
      <w:marRight w:val="0"/>
      <w:marTop w:val="0"/>
      <w:marBottom w:val="0"/>
      <w:divBdr>
        <w:top w:val="none" w:sz="0" w:space="0" w:color="auto"/>
        <w:left w:val="none" w:sz="0" w:space="0" w:color="auto"/>
        <w:bottom w:val="none" w:sz="0" w:space="0" w:color="auto"/>
        <w:right w:val="none" w:sz="0" w:space="0" w:color="auto"/>
      </w:divBdr>
    </w:div>
    <w:div w:id="1017931153">
      <w:bodyDiv w:val="1"/>
      <w:marLeft w:val="0"/>
      <w:marRight w:val="0"/>
      <w:marTop w:val="0"/>
      <w:marBottom w:val="0"/>
      <w:divBdr>
        <w:top w:val="none" w:sz="0" w:space="0" w:color="auto"/>
        <w:left w:val="none" w:sz="0" w:space="0" w:color="auto"/>
        <w:bottom w:val="none" w:sz="0" w:space="0" w:color="auto"/>
        <w:right w:val="none" w:sz="0" w:space="0" w:color="auto"/>
      </w:divBdr>
    </w:div>
    <w:div w:id="1022055275">
      <w:bodyDiv w:val="1"/>
      <w:marLeft w:val="0"/>
      <w:marRight w:val="0"/>
      <w:marTop w:val="0"/>
      <w:marBottom w:val="0"/>
      <w:divBdr>
        <w:top w:val="none" w:sz="0" w:space="0" w:color="auto"/>
        <w:left w:val="none" w:sz="0" w:space="0" w:color="auto"/>
        <w:bottom w:val="none" w:sz="0" w:space="0" w:color="auto"/>
        <w:right w:val="none" w:sz="0" w:space="0" w:color="auto"/>
      </w:divBdr>
    </w:div>
    <w:div w:id="1062866584">
      <w:bodyDiv w:val="1"/>
      <w:marLeft w:val="0"/>
      <w:marRight w:val="0"/>
      <w:marTop w:val="0"/>
      <w:marBottom w:val="0"/>
      <w:divBdr>
        <w:top w:val="none" w:sz="0" w:space="0" w:color="auto"/>
        <w:left w:val="none" w:sz="0" w:space="0" w:color="auto"/>
        <w:bottom w:val="none" w:sz="0" w:space="0" w:color="auto"/>
        <w:right w:val="none" w:sz="0" w:space="0" w:color="auto"/>
      </w:divBdr>
    </w:div>
    <w:div w:id="1079475785">
      <w:bodyDiv w:val="1"/>
      <w:marLeft w:val="0"/>
      <w:marRight w:val="0"/>
      <w:marTop w:val="0"/>
      <w:marBottom w:val="0"/>
      <w:divBdr>
        <w:top w:val="none" w:sz="0" w:space="0" w:color="auto"/>
        <w:left w:val="none" w:sz="0" w:space="0" w:color="auto"/>
        <w:bottom w:val="none" w:sz="0" w:space="0" w:color="auto"/>
        <w:right w:val="none" w:sz="0" w:space="0" w:color="auto"/>
      </w:divBdr>
    </w:div>
    <w:div w:id="1082530243">
      <w:bodyDiv w:val="1"/>
      <w:marLeft w:val="0"/>
      <w:marRight w:val="0"/>
      <w:marTop w:val="0"/>
      <w:marBottom w:val="0"/>
      <w:divBdr>
        <w:top w:val="none" w:sz="0" w:space="0" w:color="auto"/>
        <w:left w:val="none" w:sz="0" w:space="0" w:color="auto"/>
        <w:bottom w:val="none" w:sz="0" w:space="0" w:color="auto"/>
        <w:right w:val="none" w:sz="0" w:space="0" w:color="auto"/>
      </w:divBdr>
    </w:div>
    <w:div w:id="1091120910">
      <w:bodyDiv w:val="1"/>
      <w:marLeft w:val="0"/>
      <w:marRight w:val="0"/>
      <w:marTop w:val="0"/>
      <w:marBottom w:val="0"/>
      <w:divBdr>
        <w:top w:val="none" w:sz="0" w:space="0" w:color="auto"/>
        <w:left w:val="none" w:sz="0" w:space="0" w:color="auto"/>
        <w:bottom w:val="none" w:sz="0" w:space="0" w:color="auto"/>
        <w:right w:val="none" w:sz="0" w:space="0" w:color="auto"/>
      </w:divBdr>
    </w:div>
    <w:div w:id="1093166744">
      <w:bodyDiv w:val="1"/>
      <w:marLeft w:val="0"/>
      <w:marRight w:val="0"/>
      <w:marTop w:val="0"/>
      <w:marBottom w:val="0"/>
      <w:divBdr>
        <w:top w:val="none" w:sz="0" w:space="0" w:color="auto"/>
        <w:left w:val="none" w:sz="0" w:space="0" w:color="auto"/>
        <w:bottom w:val="none" w:sz="0" w:space="0" w:color="auto"/>
        <w:right w:val="none" w:sz="0" w:space="0" w:color="auto"/>
      </w:divBdr>
    </w:div>
    <w:div w:id="1093283429">
      <w:bodyDiv w:val="1"/>
      <w:marLeft w:val="0"/>
      <w:marRight w:val="0"/>
      <w:marTop w:val="0"/>
      <w:marBottom w:val="0"/>
      <w:divBdr>
        <w:top w:val="none" w:sz="0" w:space="0" w:color="auto"/>
        <w:left w:val="none" w:sz="0" w:space="0" w:color="auto"/>
        <w:bottom w:val="none" w:sz="0" w:space="0" w:color="auto"/>
        <w:right w:val="none" w:sz="0" w:space="0" w:color="auto"/>
      </w:divBdr>
    </w:div>
    <w:div w:id="1098330029">
      <w:bodyDiv w:val="1"/>
      <w:marLeft w:val="0"/>
      <w:marRight w:val="0"/>
      <w:marTop w:val="0"/>
      <w:marBottom w:val="0"/>
      <w:divBdr>
        <w:top w:val="none" w:sz="0" w:space="0" w:color="auto"/>
        <w:left w:val="none" w:sz="0" w:space="0" w:color="auto"/>
        <w:bottom w:val="none" w:sz="0" w:space="0" w:color="auto"/>
        <w:right w:val="none" w:sz="0" w:space="0" w:color="auto"/>
      </w:divBdr>
    </w:div>
    <w:div w:id="1101098053">
      <w:bodyDiv w:val="1"/>
      <w:marLeft w:val="0"/>
      <w:marRight w:val="0"/>
      <w:marTop w:val="0"/>
      <w:marBottom w:val="0"/>
      <w:divBdr>
        <w:top w:val="none" w:sz="0" w:space="0" w:color="auto"/>
        <w:left w:val="none" w:sz="0" w:space="0" w:color="auto"/>
        <w:bottom w:val="none" w:sz="0" w:space="0" w:color="auto"/>
        <w:right w:val="none" w:sz="0" w:space="0" w:color="auto"/>
      </w:divBdr>
    </w:div>
    <w:div w:id="1106388314">
      <w:bodyDiv w:val="1"/>
      <w:marLeft w:val="0"/>
      <w:marRight w:val="0"/>
      <w:marTop w:val="0"/>
      <w:marBottom w:val="0"/>
      <w:divBdr>
        <w:top w:val="none" w:sz="0" w:space="0" w:color="auto"/>
        <w:left w:val="none" w:sz="0" w:space="0" w:color="auto"/>
        <w:bottom w:val="none" w:sz="0" w:space="0" w:color="auto"/>
        <w:right w:val="none" w:sz="0" w:space="0" w:color="auto"/>
      </w:divBdr>
    </w:div>
    <w:div w:id="1123503054">
      <w:bodyDiv w:val="1"/>
      <w:marLeft w:val="0"/>
      <w:marRight w:val="0"/>
      <w:marTop w:val="0"/>
      <w:marBottom w:val="0"/>
      <w:divBdr>
        <w:top w:val="none" w:sz="0" w:space="0" w:color="auto"/>
        <w:left w:val="none" w:sz="0" w:space="0" w:color="auto"/>
        <w:bottom w:val="none" w:sz="0" w:space="0" w:color="auto"/>
        <w:right w:val="none" w:sz="0" w:space="0" w:color="auto"/>
      </w:divBdr>
    </w:div>
    <w:div w:id="1134953607">
      <w:bodyDiv w:val="1"/>
      <w:marLeft w:val="0"/>
      <w:marRight w:val="0"/>
      <w:marTop w:val="0"/>
      <w:marBottom w:val="0"/>
      <w:divBdr>
        <w:top w:val="none" w:sz="0" w:space="0" w:color="auto"/>
        <w:left w:val="none" w:sz="0" w:space="0" w:color="auto"/>
        <w:bottom w:val="none" w:sz="0" w:space="0" w:color="auto"/>
        <w:right w:val="none" w:sz="0" w:space="0" w:color="auto"/>
      </w:divBdr>
    </w:div>
    <w:div w:id="1136333148">
      <w:bodyDiv w:val="1"/>
      <w:marLeft w:val="0"/>
      <w:marRight w:val="0"/>
      <w:marTop w:val="0"/>
      <w:marBottom w:val="0"/>
      <w:divBdr>
        <w:top w:val="none" w:sz="0" w:space="0" w:color="auto"/>
        <w:left w:val="none" w:sz="0" w:space="0" w:color="auto"/>
        <w:bottom w:val="none" w:sz="0" w:space="0" w:color="auto"/>
        <w:right w:val="none" w:sz="0" w:space="0" w:color="auto"/>
      </w:divBdr>
    </w:div>
    <w:div w:id="1149441125">
      <w:bodyDiv w:val="1"/>
      <w:marLeft w:val="0"/>
      <w:marRight w:val="0"/>
      <w:marTop w:val="0"/>
      <w:marBottom w:val="0"/>
      <w:divBdr>
        <w:top w:val="none" w:sz="0" w:space="0" w:color="auto"/>
        <w:left w:val="none" w:sz="0" w:space="0" w:color="auto"/>
        <w:bottom w:val="none" w:sz="0" w:space="0" w:color="auto"/>
        <w:right w:val="none" w:sz="0" w:space="0" w:color="auto"/>
      </w:divBdr>
    </w:div>
    <w:div w:id="1162157698">
      <w:bodyDiv w:val="1"/>
      <w:marLeft w:val="0"/>
      <w:marRight w:val="0"/>
      <w:marTop w:val="0"/>
      <w:marBottom w:val="0"/>
      <w:divBdr>
        <w:top w:val="none" w:sz="0" w:space="0" w:color="auto"/>
        <w:left w:val="none" w:sz="0" w:space="0" w:color="auto"/>
        <w:bottom w:val="none" w:sz="0" w:space="0" w:color="auto"/>
        <w:right w:val="none" w:sz="0" w:space="0" w:color="auto"/>
      </w:divBdr>
    </w:div>
    <w:div w:id="1164316318">
      <w:bodyDiv w:val="1"/>
      <w:marLeft w:val="0"/>
      <w:marRight w:val="0"/>
      <w:marTop w:val="0"/>
      <w:marBottom w:val="0"/>
      <w:divBdr>
        <w:top w:val="none" w:sz="0" w:space="0" w:color="auto"/>
        <w:left w:val="none" w:sz="0" w:space="0" w:color="auto"/>
        <w:bottom w:val="none" w:sz="0" w:space="0" w:color="auto"/>
        <w:right w:val="none" w:sz="0" w:space="0" w:color="auto"/>
      </w:divBdr>
    </w:div>
    <w:div w:id="1179080932">
      <w:bodyDiv w:val="1"/>
      <w:marLeft w:val="0"/>
      <w:marRight w:val="0"/>
      <w:marTop w:val="0"/>
      <w:marBottom w:val="0"/>
      <w:divBdr>
        <w:top w:val="none" w:sz="0" w:space="0" w:color="auto"/>
        <w:left w:val="none" w:sz="0" w:space="0" w:color="auto"/>
        <w:bottom w:val="none" w:sz="0" w:space="0" w:color="auto"/>
        <w:right w:val="none" w:sz="0" w:space="0" w:color="auto"/>
      </w:divBdr>
    </w:div>
    <w:div w:id="1182357528">
      <w:bodyDiv w:val="1"/>
      <w:marLeft w:val="0"/>
      <w:marRight w:val="0"/>
      <w:marTop w:val="0"/>
      <w:marBottom w:val="0"/>
      <w:divBdr>
        <w:top w:val="none" w:sz="0" w:space="0" w:color="auto"/>
        <w:left w:val="none" w:sz="0" w:space="0" w:color="auto"/>
        <w:bottom w:val="none" w:sz="0" w:space="0" w:color="auto"/>
        <w:right w:val="none" w:sz="0" w:space="0" w:color="auto"/>
      </w:divBdr>
    </w:div>
    <w:div w:id="1186365102">
      <w:bodyDiv w:val="1"/>
      <w:marLeft w:val="0"/>
      <w:marRight w:val="0"/>
      <w:marTop w:val="0"/>
      <w:marBottom w:val="0"/>
      <w:divBdr>
        <w:top w:val="none" w:sz="0" w:space="0" w:color="auto"/>
        <w:left w:val="none" w:sz="0" w:space="0" w:color="auto"/>
        <w:bottom w:val="none" w:sz="0" w:space="0" w:color="auto"/>
        <w:right w:val="none" w:sz="0" w:space="0" w:color="auto"/>
      </w:divBdr>
    </w:div>
    <w:div w:id="1190491610">
      <w:bodyDiv w:val="1"/>
      <w:marLeft w:val="0"/>
      <w:marRight w:val="0"/>
      <w:marTop w:val="0"/>
      <w:marBottom w:val="0"/>
      <w:divBdr>
        <w:top w:val="none" w:sz="0" w:space="0" w:color="auto"/>
        <w:left w:val="none" w:sz="0" w:space="0" w:color="auto"/>
        <w:bottom w:val="none" w:sz="0" w:space="0" w:color="auto"/>
        <w:right w:val="none" w:sz="0" w:space="0" w:color="auto"/>
      </w:divBdr>
    </w:div>
    <w:div w:id="1207176804">
      <w:bodyDiv w:val="1"/>
      <w:marLeft w:val="0"/>
      <w:marRight w:val="0"/>
      <w:marTop w:val="0"/>
      <w:marBottom w:val="0"/>
      <w:divBdr>
        <w:top w:val="none" w:sz="0" w:space="0" w:color="auto"/>
        <w:left w:val="none" w:sz="0" w:space="0" w:color="auto"/>
        <w:bottom w:val="none" w:sz="0" w:space="0" w:color="auto"/>
        <w:right w:val="none" w:sz="0" w:space="0" w:color="auto"/>
      </w:divBdr>
    </w:div>
    <w:div w:id="1241327680">
      <w:bodyDiv w:val="1"/>
      <w:marLeft w:val="0"/>
      <w:marRight w:val="0"/>
      <w:marTop w:val="0"/>
      <w:marBottom w:val="0"/>
      <w:divBdr>
        <w:top w:val="none" w:sz="0" w:space="0" w:color="auto"/>
        <w:left w:val="none" w:sz="0" w:space="0" w:color="auto"/>
        <w:bottom w:val="none" w:sz="0" w:space="0" w:color="auto"/>
        <w:right w:val="none" w:sz="0" w:space="0" w:color="auto"/>
      </w:divBdr>
    </w:div>
    <w:div w:id="1254708931">
      <w:bodyDiv w:val="1"/>
      <w:marLeft w:val="0"/>
      <w:marRight w:val="0"/>
      <w:marTop w:val="0"/>
      <w:marBottom w:val="0"/>
      <w:divBdr>
        <w:top w:val="none" w:sz="0" w:space="0" w:color="auto"/>
        <w:left w:val="none" w:sz="0" w:space="0" w:color="auto"/>
        <w:bottom w:val="none" w:sz="0" w:space="0" w:color="auto"/>
        <w:right w:val="none" w:sz="0" w:space="0" w:color="auto"/>
      </w:divBdr>
    </w:div>
    <w:div w:id="1260217607">
      <w:bodyDiv w:val="1"/>
      <w:marLeft w:val="0"/>
      <w:marRight w:val="0"/>
      <w:marTop w:val="0"/>
      <w:marBottom w:val="0"/>
      <w:divBdr>
        <w:top w:val="none" w:sz="0" w:space="0" w:color="auto"/>
        <w:left w:val="none" w:sz="0" w:space="0" w:color="auto"/>
        <w:bottom w:val="none" w:sz="0" w:space="0" w:color="auto"/>
        <w:right w:val="none" w:sz="0" w:space="0" w:color="auto"/>
      </w:divBdr>
    </w:div>
    <w:div w:id="1260796101">
      <w:bodyDiv w:val="1"/>
      <w:marLeft w:val="0"/>
      <w:marRight w:val="0"/>
      <w:marTop w:val="0"/>
      <w:marBottom w:val="0"/>
      <w:divBdr>
        <w:top w:val="none" w:sz="0" w:space="0" w:color="auto"/>
        <w:left w:val="none" w:sz="0" w:space="0" w:color="auto"/>
        <w:bottom w:val="none" w:sz="0" w:space="0" w:color="auto"/>
        <w:right w:val="none" w:sz="0" w:space="0" w:color="auto"/>
      </w:divBdr>
    </w:div>
    <w:div w:id="1267957233">
      <w:bodyDiv w:val="1"/>
      <w:marLeft w:val="0"/>
      <w:marRight w:val="0"/>
      <w:marTop w:val="0"/>
      <w:marBottom w:val="0"/>
      <w:divBdr>
        <w:top w:val="none" w:sz="0" w:space="0" w:color="auto"/>
        <w:left w:val="none" w:sz="0" w:space="0" w:color="auto"/>
        <w:bottom w:val="none" w:sz="0" w:space="0" w:color="auto"/>
        <w:right w:val="none" w:sz="0" w:space="0" w:color="auto"/>
      </w:divBdr>
    </w:div>
    <w:div w:id="1269896402">
      <w:bodyDiv w:val="1"/>
      <w:marLeft w:val="0"/>
      <w:marRight w:val="0"/>
      <w:marTop w:val="0"/>
      <w:marBottom w:val="0"/>
      <w:divBdr>
        <w:top w:val="none" w:sz="0" w:space="0" w:color="auto"/>
        <w:left w:val="none" w:sz="0" w:space="0" w:color="auto"/>
        <w:bottom w:val="none" w:sz="0" w:space="0" w:color="auto"/>
        <w:right w:val="none" w:sz="0" w:space="0" w:color="auto"/>
      </w:divBdr>
    </w:div>
    <w:div w:id="1279870859">
      <w:bodyDiv w:val="1"/>
      <w:marLeft w:val="0"/>
      <w:marRight w:val="0"/>
      <w:marTop w:val="0"/>
      <w:marBottom w:val="0"/>
      <w:divBdr>
        <w:top w:val="none" w:sz="0" w:space="0" w:color="auto"/>
        <w:left w:val="none" w:sz="0" w:space="0" w:color="auto"/>
        <w:bottom w:val="none" w:sz="0" w:space="0" w:color="auto"/>
        <w:right w:val="none" w:sz="0" w:space="0" w:color="auto"/>
      </w:divBdr>
    </w:div>
    <w:div w:id="1294943856">
      <w:bodyDiv w:val="1"/>
      <w:marLeft w:val="0"/>
      <w:marRight w:val="0"/>
      <w:marTop w:val="0"/>
      <w:marBottom w:val="0"/>
      <w:divBdr>
        <w:top w:val="none" w:sz="0" w:space="0" w:color="auto"/>
        <w:left w:val="none" w:sz="0" w:space="0" w:color="auto"/>
        <w:bottom w:val="none" w:sz="0" w:space="0" w:color="auto"/>
        <w:right w:val="none" w:sz="0" w:space="0" w:color="auto"/>
      </w:divBdr>
    </w:div>
    <w:div w:id="1308126980">
      <w:bodyDiv w:val="1"/>
      <w:marLeft w:val="0"/>
      <w:marRight w:val="0"/>
      <w:marTop w:val="0"/>
      <w:marBottom w:val="0"/>
      <w:divBdr>
        <w:top w:val="none" w:sz="0" w:space="0" w:color="auto"/>
        <w:left w:val="none" w:sz="0" w:space="0" w:color="auto"/>
        <w:bottom w:val="none" w:sz="0" w:space="0" w:color="auto"/>
        <w:right w:val="none" w:sz="0" w:space="0" w:color="auto"/>
      </w:divBdr>
    </w:div>
    <w:div w:id="1308976706">
      <w:bodyDiv w:val="1"/>
      <w:marLeft w:val="0"/>
      <w:marRight w:val="0"/>
      <w:marTop w:val="0"/>
      <w:marBottom w:val="0"/>
      <w:divBdr>
        <w:top w:val="none" w:sz="0" w:space="0" w:color="auto"/>
        <w:left w:val="none" w:sz="0" w:space="0" w:color="auto"/>
        <w:bottom w:val="none" w:sz="0" w:space="0" w:color="auto"/>
        <w:right w:val="none" w:sz="0" w:space="0" w:color="auto"/>
      </w:divBdr>
    </w:div>
    <w:div w:id="1314677794">
      <w:bodyDiv w:val="1"/>
      <w:marLeft w:val="0"/>
      <w:marRight w:val="0"/>
      <w:marTop w:val="0"/>
      <w:marBottom w:val="0"/>
      <w:divBdr>
        <w:top w:val="none" w:sz="0" w:space="0" w:color="auto"/>
        <w:left w:val="none" w:sz="0" w:space="0" w:color="auto"/>
        <w:bottom w:val="none" w:sz="0" w:space="0" w:color="auto"/>
        <w:right w:val="none" w:sz="0" w:space="0" w:color="auto"/>
      </w:divBdr>
    </w:div>
    <w:div w:id="1350370378">
      <w:bodyDiv w:val="1"/>
      <w:marLeft w:val="0"/>
      <w:marRight w:val="0"/>
      <w:marTop w:val="0"/>
      <w:marBottom w:val="0"/>
      <w:divBdr>
        <w:top w:val="none" w:sz="0" w:space="0" w:color="auto"/>
        <w:left w:val="none" w:sz="0" w:space="0" w:color="auto"/>
        <w:bottom w:val="none" w:sz="0" w:space="0" w:color="auto"/>
        <w:right w:val="none" w:sz="0" w:space="0" w:color="auto"/>
      </w:divBdr>
    </w:div>
    <w:div w:id="1353147214">
      <w:bodyDiv w:val="1"/>
      <w:marLeft w:val="0"/>
      <w:marRight w:val="0"/>
      <w:marTop w:val="0"/>
      <w:marBottom w:val="0"/>
      <w:divBdr>
        <w:top w:val="none" w:sz="0" w:space="0" w:color="auto"/>
        <w:left w:val="none" w:sz="0" w:space="0" w:color="auto"/>
        <w:bottom w:val="none" w:sz="0" w:space="0" w:color="auto"/>
        <w:right w:val="none" w:sz="0" w:space="0" w:color="auto"/>
      </w:divBdr>
    </w:div>
    <w:div w:id="1366364333">
      <w:bodyDiv w:val="1"/>
      <w:marLeft w:val="0"/>
      <w:marRight w:val="0"/>
      <w:marTop w:val="0"/>
      <w:marBottom w:val="0"/>
      <w:divBdr>
        <w:top w:val="none" w:sz="0" w:space="0" w:color="auto"/>
        <w:left w:val="none" w:sz="0" w:space="0" w:color="auto"/>
        <w:bottom w:val="none" w:sz="0" w:space="0" w:color="auto"/>
        <w:right w:val="none" w:sz="0" w:space="0" w:color="auto"/>
      </w:divBdr>
    </w:div>
    <w:div w:id="1367297122">
      <w:bodyDiv w:val="1"/>
      <w:marLeft w:val="0"/>
      <w:marRight w:val="0"/>
      <w:marTop w:val="0"/>
      <w:marBottom w:val="0"/>
      <w:divBdr>
        <w:top w:val="none" w:sz="0" w:space="0" w:color="auto"/>
        <w:left w:val="none" w:sz="0" w:space="0" w:color="auto"/>
        <w:bottom w:val="none" w:sz="0" w:space="0" w:color="auto"/>
        <w:right w:val="none" w:sz="0" w:space="0" w:color="auto"/>
      </w:divBdr>
    </w:div>
    <w:div w:id="1367485226">
      <w:bodyDiv w:val="1"/>
      <w:marLeft w:val="0"/>
      <w:marRight w:val="0"/>
      <w:marTop w:val="0"/>
      <w:marBottom w:val="0"/>
      <w:divBdr>
        <w:top w:val="none" w:sz="0" w:space="0" w:color="auto"/>
        <w:left w:val="none" w:sz="0" w:space="0" w:color="auto"/>
        <w:bottom w:val="none" w:sz="0" w:space="0" w:color="auto"/>
        <w:right w:val="none" w:sz="0" w:space="0" w:color="auto"/>
      </w:divBdr>
    </w:div>
    <w:div w:id="1385134001">
      <w:bodyDiv w:val="1"/>
      <w:marLeft w:val="0"/>
      <w:marRight w:val="0"/>
      <w:marTop w:val="0"/>
      <w:marBottom w:val="0"/>
      <w:divBdr>
        <w:top w:val="none" w:sz="0" w:space="0" w:color="auto"/>
        <w:left w:val="none" w:sz="0" w:space="0" w:color="auto"/>
        <w:bottom w:val="none" w:sz="0" w:space="0" w:color="auto"/>
        <w:right w:val="none" w:sz="0" w:space="0" w:color="auto"/>
      </w:divBdr>
    </w:div>
    <w:div w:id="1399816041">
      <w:bodyDiv w:val="1"/>
      <w:marLeft w:val="0"/>
      <w:marRight w:val="0"/>
      <w:marTop w:val="0"/>
      <w:marBottom w:val="0"/>
      <w:divBdr>
        <w:top w:val="none" w:sz="0" w:space="0" w:color="auto"/>
        <w:left w:val="none" w:sz="0" w:space="0" w:color="auto"/>
        <w:bottom w:val="none" w:sz="0" w:space="0" w:color="auto"/>
        <w:right w:val="none" w:sz="0" w:space="0" w:color="auto"/>
      </w:divBdr>
    </w:div>
    <w:div w:id="1404913671">
      <w:bodyDiv w:val="1"/>
      <w:marLeft w:val="0"/>
      <w:marRight w:val="0"/>
      <w:marTop w:val="0"/>
      <w:marBottom w:val="0"/>
      <w:divBdr>
        <w:top w:val="none" w:sz="0" w:space="0" w:color="auto"/>
        <w:left w:val="none" w:sz="0" w:space="0" w:color="auto"/>
        <w:bottom w:val="none" w:sz="0" w:space="0" w:color="auto"/>
        <w:right w:val="none" w:sz="0" w:space="0" w:color="auto"/>
      </w:divBdr>
    </w:div>
    <w:div w:id="1406223421">
      <w:bodyDiv w:val="1"/>
      <w:marLeft w:val="0"/>
      <w:marRight w:val="0"/>
      <w:marTop w:val="0"/>
      <w:marBottom w:val="0"/>
      <w:divBdr>
        <w:top w:val="none" w:sz="0" w:space="0" w:color="auto"/>
        <w:left w:val="none" w:sz="0" w:space="0" w:color="auto"/>
        <w:bottom w:val="none" w:sz="0" w:space="0" w:color="auto"/>
        <w:right w:val="none" w:sz="0" w:space="0" w:color="auto"/>
      </w:divBdr>
    </w:div>
    <w:div w:id="1410497556">
      <w:bodyDiv w:val="1"/>
      <w:marLeft w:val="0"/>
      <w:marRight w:val="0"/>
      <w:marTop w:val="0"/>
      <w:marBottom w:val="0"/>
      <w:divBdr>
        <w:top w:val="none" w:sz="0" w:space="0" w:color="auto"/>
        <w:left w:val="none" w:sz="0" w:space="0" w:color="auto"/>
        <w:bottom w:val="none" w:sz="0" w:space="0" w:color="auto"/>
        <w:right w:val="none" w:sz="0" w:space="0" w:color="auto"/>
      </w:divBdr>
    </w:div>
    <w:div w:id="1414817376">
      <w:bodyDiv w:val="1"/>
      <w:marLeft w:val="0"/>
      <w:marRight w:val="0"/>
      <w:marTop w:val="0"/>
      <w:marBottom w:val="0"/>
      <w:divBdr>
        <w:top w:val="none" w:sz="0" w:space="0" w:color="auto"/>
        <w:left w:val="none" w:sz="0" w:space="0" w:color="auto"/>
        <w:bottom w:val="none" w:sz="0" w:space="0" w:color="auto"/>
        <w:right w:val="none" w:sz="0" w:space="0" w:color="auto"/>
      </w:divBdr>
    </w:div>
    <w:div w:id="1415856613">
      <w:bodyDiv w:val="1"/>
      <w:marLeft w:val="0"/>
      <w:marRight w:val="0"/>
      <w:marTop w:val="0"/>
      <w:marBottom w:val="0"/>
      <w:divBdr>
        <w:top w:val="none" w:sz="0" w:space="0" w:color="auto"/>
        <w:left w:val="none" w:sz="0" w:space="0" w:color="auto"/>
        <w:bottom w:val="none" w:sz="0" w:space="0" w:color="auto"/>
        <w:right w:val="none" w:sz="0" w:space="0" w:color="auto"/>
      </w:divBdr>
    </w:div>
    <w:div w:id="1421029114">
      <w:bodyDiv w:val="1"/>
      <w:marLeft w:val="0"/>
      <w:marRight w:val="0"/>
      <w:marTop w:val="0"/>
      <w:marBottom w:val="0"/>
      <w:divBdr>
        <w:top w:val="none" w:sz="0" w:space="0" w:color="auto"/>
        <w:left w:val="none" w:sz="0" w:space="0" w:color="auto"/>
        <w:bottom w:val="none" w:sz="0" w:space="0" w:color="auto"/>
        <w:right w:val="none" w:sz="0" w:space="0" w:color="auto"/>
      </w:divBdr>
    </w:div>
    <w:div w:id="1422948447">
      <w:bodyDiv w:val="1"/>
      <w:marLeft w:val="0"/>
      <w:marRight w:val="0"/>
      <w:marTop w:val="0"/>
      <w:marBottom w:val="0"/>
      <w:divBdr>
        <w:top w:val="none" w:sz="0" w:space="0" w:color="auto"/>
        <w:left w:val="none" w:sz="0" w:space="0" w:color="auto"/>
        <w:bottom w:val="none" w:sz="0" w:space="0" w:color="auto"/>
        <w:right w:val="none" w:sz="0" w:space="0" w:color="auto"/>
      </w:divBdr>
    </w:div>
    <w:div w:id="1432044447">
      <w:bodyDiv w:val="1"/>
      <w:marLeft w:val="0"/>
      <w:marRight w:val="0"/>
      <w:marTop w:val="0"/>
      <w:marBottom w:val="0"/>
      <w:divBdr>
        <w:top w:val="none" w:sz="0" w:space="0" w:color="auto"/>
        <w:left w:val="none" w:sz="0" w:space="0" w:color="auto"/>
        <w:bottom w:val="none" w:sz="0" w:space="0" w:color="auto"/>
        <w:right w:val="none" w:sz="0" w:space="0" w:color="auto"/>
      </w:divBdr>
    </w:div>
    <w:div w:id="1433279195">
      <w:bodyDiv w:val="1"/>
      <w:marLeft w:val="0"/>
      <w:marRight w:val="0"/>
      <w:marTop w:val="0"/>
      <w:marBottom w:val="0"/>
      <w:divBdr>
        <w:top w:val="none" w:sz="0" w:space="0" w:color="auto"/>
        <w:left w:val="none" w:sz="0" w:space="0" w:color="auto"/>
        <w:bottom w:val="none" w:sz="0" w:space="0" w:color="auto"/>
        <w:right w:val="none" w:sz="0" w:space="0" w:color="auto"/>
      </w:divBdr>
    </w:div>
    <w:div w:id="1435322157">
      <w:bodyDiv w:val="1"/>
      <w:marLeft w:val="0"/>
      <w:marRight w:val="0"/>
      <w:marTop w:val="0"/>
      <w:marBottom w:val="0"/>
      <w:divBdr>
        <w:top w:val="none" w:sz="0" w:space="0" w:color="auto"/>
        <w:left w:val="none" w:sz="0" w:space="0" w:color="auto"/>
        <w:bottom w:val="none" w:sz="0" w:space="0" w:color="auto"/>
        <w:right w:val="none" w:sz="0" w:space="0" w:color="auto"/>
      </w:divBdr>
    </w:div>
    <w:div w:id="1444183369">
      <w:bodyDiv w:val="1"/>
      <w:marLeft w:val="0"/>
      <w:marRight w:val="0"/>
      <w:marTop w:val="0"/>
      <w:marBottom w:val="0"/>
      <w:divBdr>
        <w:top w:val="none" w:sz="0" w:space="0" w:color="auto"/>
        <w:left w:val="none" w:sz="0" w:space="0" w:color="auto"/>
        <w:bottom w:val="none" w:sz="0" w:space="0" w:color="auto"/>
        <w:right w:val="none" w:sz="0" w:space="0" w:color="auto"/>
      </w:divBdr>
    </w:div>
    <w:div w:id="1449349861">
      <w:bodyDiv w:val="1"/>
      <w:marLeft w:val="0"/>
      <w:marRight w:val="0"/>
      <w:marTop w:val="0"/>
      <w:marBottom w:val="0"/>
      <w:divBdr>
        <w:top w:val="none" w:sz="0" w:space="0" w:color="auto"/>
        <w:left w:val="none" w:sz="0" w:space="0" w:color="auto"/>
        <w:bottom w:val="none" w:sz="0" w:space="0" w:color="auto"/>
        <w:right w:val="none" w:sz="0" w:space="0" w:color="auto"/>
      </w:divBdr>
    </w:div>
    <w:div w:id="1457018550">
      <w:bodyDiv w:val="1"/>
      <w:marLeft w:val="0"/>
      <w:marRight w:val="0"/>
      <w:marTop w:val="0"/>
      <w:marBottom w:val="0"/>
      <w:divBdr>
        <w:top w:val="none" w:sz="0" w:space="0" w:color="auto"/>
        <w:left w:val="none" w:sz="0" w:space="0" w:color="auto"/>
        <w:bottom w:val="none" w:sz="0" w:space="0" w:color="auto"/>
        <w:right w:val="none" w:sz="0" w:space="0" w:color="auto"/>
      </w:divBdr>
    </w:div>
    <w:div w:id="1463578536">
      <w:bodyDiv w:val="1"/>
      <w:marLeft w:val="0"/>
      <w:marRight w:val="0"/>
      <w:marTop w:val="0"/>
      <w:marBottom w:val="0"/>
      <w:divBdr>
        <w:top w:val="none" w:sz="0" w:space="0" w:color="auto"/>
        <w:left w:val="none" w:sz="0" w:space="0" w:color="auto"/>
        <w:bottom w:val="none" w:sz="0" w:space="0" w:color="auto"/>
        <w:right w:val="none" w:sz="0" w:space="0" w:color="auto"/>
      </w:divBdr>
    </w:div>
    <w:div w:id="1466972831">
      <w:bodyDiv w:val="1"/>
      <w:marLeft w:val="0"/>
      <w:marRight w:val="0"/>
      <w:marTop w:val="0"/>
      <w:marBottom w:val="0"/>
      <w:divBdr>
        <w:top w:val="none" w:sz="0" w:space="0" w:color="auto"/>
        <w:left w:val="none" w:sz="0" w:space="0" w:color="auto"/>
        <w:bottom w:val="none" w:sz="0" w:space="0" w:color="auto"/>
        <w:right w:val="none" w:sz="0" w:space="0" w:color="auto"/>
      </w:divBdr>
    </w:div>
    <w:div w:id="1485656806">
      <w:bodyDiv w:val="1"/>
      <w:marLeft w:val="0"/>
      <w:marRight w:val="0"/>
      <w:marTop w:val="0"/>
      <w:marBottom w:val="0"/>
      <w:divBdr>
        <w:top w:val="none" w:sz="0" w:space="0" w:color="auto"/>
        <w:left w:val="none" w:sz="0" w:space="0" w:color="auto"/>
        <w:bottom w:val="none" w:sz="0" w:space="0" w:color="auto"/>
        <w:right w:val="none" w:sz="0" w:space="0" w:color="auto"/>
      </w:divBdr>
    </w:div>
    <w:div w:id="1487472542">
      <w:bodyDiv w:val="1"/>
      <w:marLeft w:val="0"/>
      <w:marRight w:val="0"/>
      <w:marTop w:val="0"/>
      <w:marBottom w:val="0"/>
      <w:divBdr>
        <w:top w:val="none" w:sz="0" w:space="0" w:color="auto"/>
        <w:left w:val="none" w:sz="0" w:space="0" w:color="auto"/>
        <w:bottom w:val="none" w:sz="0" w:space="0" w:color="auto"/>
        <w:right w:val="none" w:sz="0" w:space="0" w:color="auto"/>
      </w:divBdr>
    </w:div>
    <w:div w:id="1490752243">
      <w:bodyDiv w:val="1"/>
      <w:marLeft w:val="0"/>
      <w:marRight w:val="0"/>
      <w:marTop w:val="0"/>
      <w:marBottom w:val="0"/>
      <w:divBdr>
        <w:top w:val="none" w:sz="0" w:space="0" w:color="auto"/>
        <w:left w:val="none" w:sz="0" w:space="0" w:color="auto"/>
        <w:bottom w:val="none" w:sz="0" w:space="0" w:color="auto"/>
        <w:right w:val="none" w:sz="0" w:space="0" w:color="auto"/>
      </w:divBdr>
    </w:div>
    <w:div w:id="1496215500">
      <w:bodyDiv w:val="1"/>
      <w:marLeft w:val="0"/>
      <w:marRight w:val="0"/>
      <w:marTop w:val="0"/>
      <w:marBottom w:val="0"/>
      <w:divBdr>
        <w:top w:val="none" w:sz="0" w:space="0" w:color="auto"/>
        <w:left w:val="none" w:sz="0" w:space="0" w:color="auto"/>
        <w:bottom w:val="none" w:sz="0" w:space="0" w:color="auto"/>
        <w:right w:val="none" w:sz="0" w:space="0" w:color="auto"/>
      </w:divBdr>
    </w:div>
    <w:div w:id="1496605418">
      <w:bodyDiv w:val="1"/>
      <w:marLeft w:val="0"/>
      <w:marRight w:val="0"/>
      <w:marTop w:val="0"/>
      <w:marBottom w:val="0"/>
      <w:divBdr>
        <w:top w:val="none" w:sz="0" w:space="0" w:color="auto"/>
        <w:left w:val="none" w:sz="0" w:space="0" w:color="auto"/>
        <w:bottom w:val="none" w:sz="0" w:space="0" w:color="auto"/>
        <w:right w:val="none" w:sz="0" w:space="0" w:color="auto"/>
      </w:divBdr>
    </w:div>
    <w:div w:id="1504592092">
      <w:bodyDiv w:val="1"/>
      <w:marLeft w:val="0"/>
      <w:marRight w:val="0"/>
      <w:marTop w:val="0"/>
      <w:marBottom w:val="0"/>
      <w:divBdr>
        <w:top w:val="none" w:sz="0" w:space="0" w:color="auto"/>
        <w:left w:val="none" w:sz="0" w:space="0" w:color="auto"/>
        <w:bottom w:val="none" w:sz="0" w:space="0" w:color="auto"/>
        <w:right w:val="none" w:sz="0" w:space="0" w:color="auto"/>
      </w:divBdr>
    </w:div>
    <w:div w:id="1511213178">
      <w:bodyDiv w:val="1"/>
      <w:marLeft w:val="0"/>
      <w:marRight w:val="0"/>
      <w:marTop w:val="0"/>
      <w:marBottom w:val="0"/>
      <w:divBdr>
        <w:top w:val="none" w:sz="0" w:space="0" w:color="auto"/>
        <w:left w:val="none" w:sz="0" w:space="0" w:color="auto"/>
        <w:bottom w:val="none" w:sz="0" w:space="0" w:color="auto"/>
        <w:right w:val="none" w:sz="0" w:space="0" w:color="auto"/>
      </w:divBdr>
    </w:div>
    <w:div w:id="1521119521">
      <w:bodyDiv w:val="1"/>
      <w:marLeft w:val="0"/>
      <w:marRight w:val="0"/>
      <w:marTop w:val="0"/>
      <w:marBottom w:val="0"/>
      <w:divBdr>
        <w:top w:val="none" w:sz="0" w:space="0" w:color="auto"/>
        <w:left w:val="none" w:sz="0" w:space="0" w:color="auto"/>
        <w:bottom w:val="none" w:sz="0" w:space="0" w:color="auto"/>
        <w:right w:val="none" w:sz="0" w:space="0" w:color="auto"/>
      </w:divBdr>
    </w:div>
    <w:div w:id="1522817256">
      <w:bodyDiv w:val="1"/>
      <w:marLeft w:val="0"/>
      <w:marRight w:val="0"/>
      <w:marTop w:val="0"/>
      <w:marBottom w:val="0"/>
      <w:divBdr>
        <w:top w:val="none" w:sz="0" w:space="0" w:color="auto"/>
        <w:left w:val="none" w:sz="0" w:space="0" w:color="auto"/>
        <w:bottom w:val="none" w:sz="0" w:space="0" w:color="auto"/>
        <w:right w:val="none" w:sz="0" w:space="0" w:color="auto"/>
      </w:divBdr>
    </w:div>
    <w:div w:id="1536962349">
      <w:bodyDiv w:val="1"/>
      <w:marLeft w:val="0"/>
      <w:marRight w:val="0"/>
      <w:marTop w:val="0"/>
      <w:marBottom w:val="0"/>
      <w:divBdr>
        <w:top w:val="none" w:sz="0" w:space="0" w:color="auto"/>
        <w:left w:val="none" w:sz="0" w:space="0" w:color="auto"/>
        <w:bottom w:val="none" w:sz="0" w:space="0" w:color="auto"/>
        <w:right w:val="none" w:sz="0" w:space="0" w:color="auto"/>
      </w:divBdr>
    </w:div>
    <w:div w:id="1538270745">
      <w:bodyDiv w:val="1"/>
      <w:marLeft w:val="0"/>
      <w:marRight w:val="0"/>
      <w:marTop w:val="0"/>
      <w:marBottom w:val="0"/>
      <w:divBdr>
        <w:top w:val="none" w:sz="0" w:space="0" w:color="auto"/>
        <w:left w:val="none" w:sz="0" w:space="0" w:color="auto"/>
        <w:bottom w:val="none" w:sz="0" w:space="0" w:color="auto"/>
        <w:right w:val="none" w:sz="0" w:space="0" w:color="auto"/>
      </w:divBdr>
    </w:div>
    <w:div w:id="1540513188">
      <w:bodyDiv w:val="1"/>
      <w:marLeft w:val="0"/>
      <w:marRight w:val="0"/>
      <w:marTop w:val="0"/>
      <w:marBottom w:val="0"/>
      <w:divBdr>
        <w:top w:val="none" w:sz="0" w:space="0" w:color="auto"/>
        <w:left w:val="none" w:sz="0" w:space="0" w:color="auto"/>
        <w:bottom w:val="none" w:sz="0" w:space="0" w:color="auto"/>
        <w:right w:val="none" w:sz="0" w:space="0" w:color="auto"/>
      </w:divBdr>
    </w:div>
    <w:div w:id="1548832664">
      <w:bodyDiv w:val="1"/>
      <w:marLeft w:val="0"/>
      <w:marRight w:val="0"/>
      <w:marTop w:val="0"/>
      <w:marBottom w:val="0"/>
      <w:divBdr>
        <w:top w:val="none" w:sz="0" w:space="0" w:color="auto"/>
        <w:left w:val="none" w:sz="0" w:space="0" w:color="auto"/>
        <w:bottom w:val="none" w:sz="0" w:space="0" w:color="auto"/>
        <w:right w:val="none" w:sz="0" w:space="0" w:color="auto"/>
      </w:divBdr>
    </w:div>
    <w:div w:id="1551838752">
      <w:bodyDiv w:val="1"/>
      <w:marLeft w:val="0"/>
      <w:marRight w:val="0"/>
      <w:marTop w:val="0"/>
      <w:marBottom w:val="0"/>
      <w:divBdr>
        <w:top w:val="none" w:sz="0" w:space="0" w:color="auto"/>
        <w:left w:val="none" w:sz="0" w:space="0" w:color="auto"/>
        <w:bottom w:val="none" w:sz="0" w:space="0" w:color="auto"/>
        <w:right w:val="none" w:sz="0" w:space="0" w:color="auto"/>
      </w:divBdr>
    </w:div>
    <w:div w:id="1561945253">
      <w:bodyDiv w:val="1"/>
      <w:marLeft w:val="0"/>
      <w:marRight w:val="0"/>
      <w:marTop w:val="0"/>
      <w:marBottom w:val="0"/>
      <w:divBdr>
        <w:top w:val="none" w:sz="0" w:space="0" w:color="auto"/>
        <w:left w:val="none" w:sz="0" w:space="0" w:color="auto"/>
        <w:bottom w:val="none" w:sz="0" w:space="0" w:color="auto"/>
        <w:right w:val="none" w:sz="0" w:space="0" w:color="auto"/>
      </w:divBdr>
    </w:div>
    <w:div w:id="1576084448">
      <w:bodyDiv w:val="1"/>
      <w:marLeft w:val="0"/>
      <w:marRight w:val="0"/>
      <w:marTop w:val="0"/>
      <w:marBottom w:val="0"/>
      <w:divBdr>
        <w:top w:val="none" w:sz="0" w:space="0" w:color="auto"/>
        <w:left w:val="none" w:sz="0" w:space="0" w:color="auto"/>
        <w:bottom w:val="none" w:sz="0" w:space="0" w:color="auto"/>
        <w:right w:val="none" w:sz="0" w:space="0" w:color="auto"/>
      </w:divBdr>
    </w:div>
    <w:div w:id="1581940665">
      <w:bodyDiv w:val="1"/>
      <w:marLeft w:val="0"/>
      <w:marRight w:val="0"/>
      <w:marTop w:val="0"/>
      <w:marBottom w:val="0"/>
      <w:divBdr>
        <w:top w:val="none" w:sz="0" w:space="0" w:color="auto"/>
        <w:left w:val="none" w:sz="0" w:space="0" w:color="auto"/>
        <w:bottom w:val="none" w:sz="0" w:space="0" w:color="auto"/>
        <w:right w:val="none" w:sz="0" w:space="0" w:color="auto"/>
      </w:divBdr>
    </w:div>
    <w:div w:id="1587375008">
      <w:bodyDiv w:val="1"/>
      <w:marLeft w:val="0"/>
      <w:marRight w:val="0"/>
      <w:marTop w:val="0"/>
      <w:marBottom w:val="0"/>
      <w:divBdr>
        <w:top w:val="none" w:sz="0" w:space="0" w:color="auto"/>
        <w:left w:val="none" w:sz="0" w:space="0" w:color="auto"/>
        <w:bottom w:val="none" w:sz="0" w:space="0" w:color="auto"/>
        <w:right w:val="none" w:sz="0" w:space="0" w:color="auto"/>
      </w:divBdr>
    </w:div>
    <w:div w:id="1614676749">
      <w:bodyDiv w:val="1"/>
      <w:marLeft w:val="0"/>
      <w:marRight w:val="0"/>
      <w:marTop w:val="0"/>
      <w:marBottom w:val="0"/>
      <w:divBdr>
        <w:top w:val="none" w:sz="0" w:space="0" w:color="auto"/>
        <w:left w:val="none" w:sz="0" w:space="0" w:color="auto"/>
        <w:bottom w:val="none" w:sz="0" w:space="0" w:color="auto"/>
        <w:right w:val="none" w:sz="0" w:space="0" w:color="auto"/>
      </w:divBdr>
    </w:div>
    <w:div w:id="1616063164">
      <w:bodyDiv w:val="1"/>
      <w:marLeft w:val="0"/>
      <w:marRight w:val="0"/>
      <w:marTop w:val="0"/>
      <w:marBottom w:val="0"/>
      <w:divBdr>
        <w:top w:val="none" w:sz="0" w:space="0" w:color="auto"/>
        <w:left w:val="none" w:sz="0" w:space="0" w:color="auto"/>
        <w:bottom w:val="none" w:sz="0" w:space="0" w:color="auto"/>
        <w:right w:val="none" w:sz="0" w:space="0" w:color="auto"/>
      </w:divBdr>
    </w:div>
    <w:div w:id="1618561224">
      <w:bodyDiv w:val="1"/>
      <w:marLeft w:val="0"/>
      <w:marRight w:val="0"/>
      <w:marTop w:val="0"/>
      <w:marBottom w:val="0"/>
      <w:divBdr>
        <w:top w:val="none" w:sz="0" w:space="0" w:color="auto"/>
        <w:left w:val="none" w:sz="0" w:space="0" w:color="auto"/>
        <w:bottom w:val="none" w:sz="0" w:space="0" w:color="auto"/>
        <w:right w:val="none" w:sz="0" w:space="0" w:color="auto"/>
      </w:divBdr>
    </w:div>
    <w:div w:id="1650591776">
      <w:bodyDiv w:val="1"/>
      <w:marLeft w:val="0"/>
      <w:marRight w:val="0"/>
      <w:marTop w:val="0"/>
      <w:marBottom w:val="0"/>
      <w:divBdr>
        <w:top w:val="none" w:sz="0" w:space="0" w:color="auto"/>
        <w:left w:val="none" w:sz="0" w:space="0" w:color="auto"/>
        <w:bottom w:val="none" w:sz="0" w:space="0" w:color="auto"/>
        <w:right w:val="none" w:sz="0" w:space="0" w:color="auto"/>
      </w:divBdr>
    </w:div>
    <w:div w:id="1655335849">
      <w:bodyDiv w:val="1"/>
      <w:marLeft w:val="0"/>
      <w:marRight w:val="0"/>
      <w:marTop w:val="0"/>
      <w:marBottom w:val="0"/>
      <w:divBdr>
        <w:top w:val="none" w:sz="0" w:space="0" w:color="auto"/>
        <w:left w:val="none" w:sz="0" w:space="0" w:color="auto"/>
        <w:bottom w:val="none" w:sz="0" w:space="0" w:color="auto"/>
        <w:right w:val="none" w:sz="0" w:space="0" w:color="auto"/>
      </w:divBdr>
    </w:div>
    <w:div w:id="1671712630">
      <w:bodyDiv w:val="1"/>
      <w:marLeft w:val="0"/>
      <w:marRight w:val="0"/>
      <w:marTop w:val="0"/>
      <w:marBottom w:val="0"/>
      <w:divBdr>
        <w:top w:val="none" w:sz="0" w:space="0" w:color="auto"/>
        <w:left w:val="none" w:sz="0" w:space="0" w:color="auto"/>
        <w:bottom w:val="none" w:sz="0" w:space="0" w:color="auto"/>
        <w:right w:val="none" w:sz="0" w:space="0" w:color="auto"/>
      </w:divBdr>
    </w:div>
    <w:div w:id="1686133838">
      <w:bodyDiv w:val="1"/>
      <w:marLeft w:val="0"/>
      <w:marRight w:val="0"/>
      <w:marTop w:val="0"/>
      <w:marBottom w:val="0"/>
      <w:divBdr>
        <w:top w:val="none" w:sz="0" w:space="0" w:color="auto"/>
        <w:left w:val="none" w:sz="0" w:space="0" w:color="auto"/>
        <w:bottom w:val="none" w:sz="0" w:space="0" w:color="auto"/>
        <w:right w:val="none" w:sz="0" w:space="0" w:color="auto"/>
      </w:divBdr>
    </w:div>
    <w:div w:id="1695499607">
      <w:bodyDiv w:val="1"/>
      <w:marLeft w:val="0"/>
      <w:marRight w:val="0"/>
      <w:marTop w:val="0"/>
      <w:marBottom w:val="0"/>
      <w:divBdr>
        <w:top w:val="none" w:sz="0" w:space="0" w:color="auto"/>
        <w:left w:val="none" w:sz="0" w:space="0" w:color="auto"/>
        <w:bottom w:val="none" w:sz="0" w:space="0" w:color="auto"/>
        <w:right w:val="none" w:sz="0" w:space="0" w:color="auto"/>
      </w:divBdr>
    </w:div>
    <w:div w:id="1703356787">
      <w:bodyDiv w:val="1"/>
      <w:marLeft w:val="0"/>
      <w:marRight w:val="0"/>
      <w:marTop w:val="0"/>
      <w:marBottom w:val="0"/>
      <w:divBdr>
        <w:top w:val="none" w:sz="0" w:space="0" w:color="auto"/>
        <w:left w:val="none" w:sz="0" w:space="0" w:color="auto"/>
        <w:bottom w:val="none" w:sz="0" w:space="0" w:color="auto"/>
        <w:right w:val="none" w:sz="0" w:space="0" w:color="auto"/>
      </w:divBdr>
    </w:div>
    <w:div w:id="1708990700">
      <w:bodyDiv w:val="1"/>
      <w:marLeft w:val="0"/>
      <w:marRight w:val="0"/>
      <w:marTop w:val="0"/>
      <w:marBottom w:val="0"/>
      <w:divBdr>
        <w:top w:val="none" w:sz="0" w:space="0" w:color="auto"/>
        <w:left w:val="none" w:sz="0" w:space="0" w:color="auto"/>
        <w:bottom w:val="none" w:sz="0" w:space="0" w:color="auto"/>
        <w:right w:val="none" w:sz="0" w:space="0" w:color="auto"/>
      </w:divBdr>
    </w:div>
    <w:div w:id="1734886970">
      <w:bodyDiv w:val="1"/>
      <w:marLeft w:val="0"/>
      <w:marRight w:val="0"/>
      <w:marTop w:val="0"/>
      <w:marBottom w:val="0"/>
      <w:divBdr>
        <w:top w:val="none" w:sz="0" w:space="0" w:color="auto"/>
        <w:left w:val="none" w:sz="0" w:space="0" w:color="auto"/>
        <w:bottom w:val="none" w:sz="0" w:space="0" w:color="auto"/>
        <w:right w:val="none" w:sz="0" w:space="0" w:color="auto"/>
      </w:divBdr>
    </w:div>
    <w:div w:id="1767538100">
      <w:bodyDiv w:val="1"/>
      <w:marLeft w:val="0"/>
      <w:marRight w:val="0"/>
      <w:marTop w:val="0"/>
      <w:marBottom w:val="0"/>
      <w:divBdr>
        <w:top w:val="none" w:sz="0" w:space="0" w:color="auto"/>
        <w:left w:val="none" w:sz="0" w:space="0" w:color="auto"/>
        <w:bottom w:val="none" w:sz="0" w:space="0" w:color="auto"/>
        <w:right w:val="none" w:sz="0" w:space="0" w:color="auto"/>
      </w:divBdr>
    </w:div>
    <w:div w:id="1781996341">
      <w:bodyDiv w:val="1"/>
      <w:marLeft w:val="0"/>
      <w:marRight w:val="0"/>
      <w:marTop w:val="0"/>
      <w:marBottom w:val="0"/>
      <w:divBdr>
        <w:top w:val="none" w:sz="0" w:space="0" w:color="auto"/>
        <w:left w:val="none" w:sz="0" w:space="0" w:color="auto"/>
        <w:bottom w:val="none" w:sz="0" w:space="0" w:color="auto"/>
        <w:right w:val="none" w:sz="0" w:space="0" w:color="auto"/>
      </w:divBdr>
    </w:div>
    <w:div w:id="1788087989">
      <w:bodyDiv w:val="1"/>
      <w:marLeft w:val="0"/>
      <w:marRight w:val="0"/>
      <w:marTop w:val="0"/>
      <w:marBottom w:val="0"/>
      <w:divBdr>
        <w:top w:val="none" w:sz="0" w:space="0" w:color="auto"/>
        <w:left w:val="none" w:sz="0" w:space="0" w:color="auto"/>
        <w:bottom w:val="none" w:sz="0" w:space="0" w:color="auto"/>
        <w:right w:val="none" w:sz="0" w:space="0" w:color="auto"/>
      </w:divBdr>
    </w:div>
    <w:div w:id="1789080696">
      <w:bodyDiv w:val="1"/>
      <w:marLeft w:val="0"/>
      <w:marRight w:val="0"/>
      <w:marTop w:val="0"/>
      <w:marBottom w:val="0"/>
      <w:divBdr>
        <w:top w:val="none" w:sz="0" w:space="0" w:color="auto"/>
        <w:left w:val="none" w:sz="0" w:space="0" w:color="auto"/>
        <w:bottom w:val="none" w:sz="0" w:space="0" w:color="auto"/>
        <w:right w:val="none" w:sz="0" w:space="0" w:color="auto"/>
      </w:divBdr>
    </w:div>
    <w:div w:id="1790122935">
      <w:bodyDiv w:val="1"/>
      <w:marLeft w:val="0"/>
      <w:marRight w:val="0"/>
      <w:marTop w:val="0"/>
      <w:marBottom w:val="0"/>
      <w:divBdr>
        <w:top w:val="none" w:sz="0" w:space="0" w:color="auto"/>
        <w:left w:val="none" w:sz="0" w:space="0" w:color="auto"/>
        <w:bottom w:val="none" w:sz="0" w:space="0" w:color="auto"/>
        <w:right w:val="none" w:sz="0" w:space="0" w:color="auto"/>
      </w:divBdr>
    </w:div>
    <w:div w:id="1798639214">
      <w:bodyDiv w:val="1"/>
      <w:marLeft w:val="0"/>
      <w:marRight w:val="0"/>
      <w:marTop w:val="0"/>
      <w:marBottom w:val="0"/>
      <w:divBdr>
        <w:top w:val="none" w:sz="0" w:space="0" w:color="auto"/>
        <w:left w:val="none" w:sz="0" w:space="0" w:color="auto"/>
        <w:bottom w:val="none" w:sz="0" w:space="0" w:color="auto"/>
        <w:right w:val="none" w:sz="0" w:space="0" w:color="auto"/>
      </w:divBdr>
    </w:div>
    <w:div w:id="1810856765">
      <w:bodyDiv w:val="1"/>
      <w:marLeft w:val="0"/>
      <w:marRight w:val="0"/>
      <w:marTop w:val="0"/>
      <w:marBottom w:val="0"/>
      <w:divBdr>
        <w:top w:val="none" w:sz="0" w:space="0" w:color="auto"/>
        <w:left w:val="none" w:sz="0" w:space="0" w:color="auto"/>
        <w:bottom w:val="none" w:sz="0" w:space="0" w:color="auto"/>
        <w:right w:val="none" w:sz="0" w:space="0" w:color="auto"/>
      </w:divBdr>
    </w:div>
    <w:div w:id="1820881205">
      <w:bodyDiv w:val="1"/>
      <w:marLeft w:val="0"/>
      <w:marRight w:val="0"/>
      <w:marTop w:val="0"/>
      <w:marBottom w:val="0"/>
      <w:divBdr>
        <w:top w:val="none" w:sz="0" w:space="0" w:color="auto"/>
        <w:left w:val="none" w:sz="0" w:space="0" w:color="auto"/>
        <w:bottom w:val="none" w:sz="0" w:space="0" w:color="auto"/>
        <w:right w:val="none" w:sz="0" w:space="0" w:color="auto"/>
      </w:divBdr>
    </w:div>
    <w:div w:id="1829323295">
      <w:bodyDiv w:val="1"/>
      <w:marLeft w:val="0"/>
      <w:marRight w:val="0"/>
      <w:marTop w:val="0"/>
      <w:marBottom w:val="0"/>
      <w:divBdr>
        <w:top w:val="none" w:sz="0" w:space="0" w:color="auto"/>
        <w:left w:val="none" w:sz="0" w:space="0" w:color="auto"/>
        <w:bottom w:val="none" w:sz="0" w:space="0" w:color="auto"/>
        <w:right w:val="none" w:sz="0" w:space="0" w:color="auto"/>
      </w:divBdr>
    </w:div>
    <w:div w:id="1836919698">
      <w:bodyDiv w:val="1"/>
      <w:marLeft w:val="0"/>
      <w:marRight w:val="0"/>
      <w:marTop w:val="0"/>
      <w:marBottom w:val="0"/>
      <w:divBdr>
        <w:top w:val="none" w:sz="0" w:space="0" w:color="auto"/>
        <w:left w:val="none" w:sz="0" w:space="0" w:color="auto"/>
        <w:bottom w:val="none" w:sz="0" w:space="0" w:color="auto"/>
        <w:right w:val="none" w:sz="0" w:space="0" w:color="auto"/>
      </w:divBdr>
    </w:div>
    <w:div w:id="1843545711">
      <w:bodyDiv w:val="1"/>
      <w:marLeft w:val="0"/>
      <w:marRight w:val="0"/>
      <w:marTop w:val="0"/>
      <w:marBottom w:val="0"/>
      <w:divBdr>
        <w:top w:val="none" w:sz="0" w:space="0" w:color="auto"/>
        <w:left w:val="none" w:sz="0" w:space="0" w:color="auto"/>
        <w:bottom w:val="none" w:sz="0" w:space="0" w:color="auto"/>
        <w:right w:val="none" w:sz="0" w:space="0" w:color="auto"/>
      </w:divBdr>
    </w:div>
    <w:div w:id="1856261788">
      <w:bodyDiv w:val="1"/>
      <w:marLeft w:val="0"/>
      <w:marRight w:val="0"/>
      <w:marTop w:val="0"/>
      <w:marBottom w:val="0"/>
      <w:divBdr>
        <w:top w:val="none" w:sz="0" w:space="0" w:color="auto"/>
        <w:left w:val="none" w:sz="0" w:space="0" w:color="auto"/>
        <w:bottom w:val="none" w:sz="0" w:space="0" w:color="auto"/>
        <w:right w:val="none" w:sz="0" w:space="0" w:color="auto"/>
      </w:divBdr>
    </w:div>
    <w:div w:id="1876893406">
      <w:bodyDiv w:val="1"/>
      <w:marLeft w:val="0"/>
      <w:marRight w:val="0"/>
      <w:marTop w:val="0"/>
      <w:marBottom w:val="0"/>
      <w:divBdr>
        <w:top w:val="none" w:sz="0" w:space="0" w:color="auto"/>
        <w:left w:val="none" w:sz="0" w:space="0" w:color="auto"/>
        <w:bottom w:val="none" w:sz="0" w:space="0" w:color="auto"/>
        <w:right w:val="none" w:sz="0" w:space="0" w:color="auto"/>
      </w:divBdr>
    </w:div>
    <w:div w:id="1879194687">
      <w:bodyDiv w:val="1"/>
      <w:marLeft w:val="0"/>
      <w:marRight w:val="0"/>
      <w:marTop w:val="0"/>
      <w:marBottom w:val="0"/>
      <w:divBdr>
        <w:top w:val="none" w:sz="0" w:space="0" w:color="auto"/>
        <w:left w:val="none" w:sz="0" w:space="0" w:color="auto"/>
        <w:bottom w:val="none" w:sz="0" w:space="0" w:color="auto"/>
        <w:right w:val="none" w:sz="0" w:space="0" w:color="auto"/>
      </w:divBdr>
    </w:div>
    <w:div w:id="1884902109">
      <w:bodyDiv w:val="1"/>
      <w:marLeft w:val="0"/>
      <w:marRight w:val="0"/>
      <w:marTop w:val="0"/>
      <w:marBottom w:val="0"/>
      <w:divBdr>
        <w:top w:val="none" w:sz="0" w:space="0" w:color="auto"/>
        <w:left w:val="none" w:sz="0" w:space="0" w:color="auto"/>
        <w:bottom w:val="none" w:sz="0" w:space="0" w:color="auto"/>
        <w:right w:val="none" w:sz="0" w:space="0" w:color="auto"/>
      </w:divBdr>
    </w:div>
    <w:div w:id="1888182196">
      <w:bodyDiv w:val="1"/>
      <w:marLeft w:val="0"/>
      <w:marRight w:val="0"/>
      <w:marTop w:val="0"/>
      <w:marBottom w:val="0"/>
      <w:divBdr>
        <w:top w:val="none" w:sz="0" w:space="0" w:color="auto"/>
        <w:left w:val="none" w:sz="0" w:space="0" w:color="auto"/>
        <w:bottom w:val="none" w:sz="0" w:space="0" w:color="auto"/>
        <w:right w:val="none" w:sz="0" w:space="0" w:color="auto"/>
      </w:divBdr>
    </w:div>
    <w:div w:id="1896772258">
      <w:bodyDiv w:val="1"/>
      <w:marLeft w:val="0"/>
      <w:marRight w:val="0"/>
      <w:marTop w:val="0"/>
      <w:marBottom w:val="0"/>
      <w:divBdr>
        <w:top w:val="none" w:sz="0" w:space="0" w:color="auto"/>
        <w:left w:val="none" w:sz="0" w:space="0" w:color="auto"/>
        <w:bottom w:val="none" w:sz="0" w:space="0" w:color="auto"/>
        <w:right w:val="none" w:sz="0" w:space="0" w:color="auto"/>
      </w:divBdr>
    </w:div>
    <w:div w:id="1910387476">
      <w:bodyDiv w:val="1"/>
      <w:marLeft w:val="0"/>
      <w:marRight w:val="0"/>
      <w:marTop w:val="0"/>
      <w:marBottom w:val="0"/>
      <w:divBdr>
        <w:top w:val="none" w:sz="0" w:space="0" w:color="auto"/>
        <w:left w:val="none" w:sz="0" w:space="0" w:color="auto"/>
        <w:bottom w:val="none" w:sz="0" w:space="0" w:color="auto"/>
        <w:right w:val="none" w:sz="0" w:space="0" w:color="auto"/>
      </w:divBdr>
    </w:div>
    <w:div w:id="1945920776">
      <w:bodyDiv w:val="1"/>
      <w:marLeft w:val="0"/>
      <w:marRight w:val="0"/>
      <w:marTop w:val="0"/>
      <w:marBottom w:val="0"/>
      <w:divBdr>
        <w:top w:val="none" w:sz="0" w:space="0" w:color="auto"/>
        <w:left w:val="none" w:sz="0" w:space="0" w:color="auto"/>
        <w:bottom w:val="none" w:sz="0" w:space="0" w:color="auto"/>
        <w:right w:val="none" w:sz="0" w:space="0" w:color="auto"/>
      </w:divBdr>
    </w:div>
    <w:div w:id="1947033641">
      <w:bodyDiv w:val="1"/>
      <w:marLeft w:val="0"/>
      <w:marRight w:val="0"/>
      <w:marTop w:val="0"/>
      <w:marBottom w:val="0"/>
      <w:divBdr>
        <w:top w:val="none" w:sz="0" w:space="0" w:color="auto"/>
        <w:left w:val="none" w:sz="0" w:space="0" w:color="auto"/>
        <w:bottom w:val="none" w:sz="0" w:space="0" w:color="auto"/>
        <w:right w:val="none" w:sz="0" w:space="0" w:color="auto"/>
      </w:divBdr>
    </w:div>
    <w:div w:id="1948390497">
      <w:bodyDiv w:val="1"/>
      <w:marLeft w:val="0"/>
      <w:marRight w:val="0"/>
      <w:marTop w:val="0"/>
      <w:marBottom w:val="0"/>
      <w:divBdr>
        <w:top w:val="none" w:sz="0" w:space="0" w:color="auto"/>
        <w:left w:val="none" w:sz="0" w:space="0" w:color="auto"/>
        <w:bottom w:val="none" w:sz="0" w:space="0" w:color="auto"/>
        <w:right w:val="none" w:sz="0" w:space="0" w:color="auto"/>
      </w:divBdr>
    </w:div>
    <w:div w:id="1950509852">
      <w:bodyDiv w:val="1"/>
      <w:marLeft w:val="0"/>
      <w:marRight w:val="0"/>
      <w:marTop w:val="0"/>
      <w:marBottom w:val="0"/>
      <w:divBdr>
        <w:top w:val="none" w:sz="0" w:space="0" w:color="auto"/>
        <w:left w:val="none" w:sz="0" w:space="0" w:color="auto"/>
        <w:bottom w:val="none" w:sz="0" w:space="0" w:color="auto"/>
        <w:right w:val="none" w:sz="0" w:space="0" w:color="auto"/>
      </w:divBdr>
    </w:div>
    <w:div w:id="1950703179">
      <w:bodyDiv w:val="1"/>
      <w:marLeft w:val="0"/>
      <w:marRight w:val="0"/>
      <w:marTop w:val="0"/>
      <w:marBottom w:val="0"/>
      <w:divBdr>
        <w:top w:val="none" w:sz="0" w:space="0" w:color="auto"/>
        <w:left w:val="none" w:sz="0" w:space="0" w:color="auto"/>
        <w:bottom w:val="none" w:sz="0" w:space="0" w:color="auto"/>
        <w:right w:val="none" w:sz="0" w:space="0" w:color="auto"/>
      </w:divBdr>
    </w:div>
    <w:div w:id="1965648836">
      <w:bodyDiv w:val="1"/>
      <w:marLeft w:val="0"/>
      <w:marRight w:val="0"/>
      <w:marTop w:val="0"/>
      <w:marBottom w:val="0"/>
      <w:divBdr>
        <w:top w:val="none" w:sz="0" w:space="0" w:color="auto"/>
        <w:left w:val="none" w:sz="0" w:space="0" w:color="auto"/>
        <w:bottom w:val="none" w:sz="0" w:space="0" w:color="auto"/>
        <w:right w:val="none" w:sz="0" w:space="0" w:color="auto"/>
      </w:divBdr>
    </w:div>
    <w:div w:id="1969241140">
      <w:bodyDiv w:val="1"/>
      <w:marLeft w:val="0"/>
      <w:marRight w:val="0"/>
      <w:marTop w:val="0"/>
      <w:marBottom w:val="0"/>
      <w:divBdr>
        <w:top w:val="none" w:sz="0" w:space="0" w:color="auto"/>
        <w:left w:val="none" w:sz="0" w:space="0" w:color="auto"/>
        <w:bottom w:val="none" w:sz="0" w:space="0" w:color="auto"/>
        <w:right w:val="none" w:sz="0" w:space="0" w:color="auto"/>
      </w:divBdr>
    </w:div>
    <w:div w:id="1983655599">
      <w:bodyDiv w:val="1"/>
      <w:marLeft w:val="0"/>
      <w:marRight w:val="0"/>
      <w:marTop w:val="0"/>
      <w:marBottom w:val="0"/>
      <w:divBdr>
        <w:top w:val="none" w:sz="0" w:space="0" w:color="auto"/>
        <w:left w:val="none" w:sz="0" w:space="0" w:color="auto"/>
        <w:bottom w:val="none" w:sz="0" w:space="0" w:color="auto"/>
        <w:right w:val="none" w:sz="0" w:space="0" w:color="auto"/>
      </w:divBdr>
    </w:div>
    <w:div w:id="1985503425">
      <w:bodyDiv w:val="1"/>
      <w:marLeft w:val="0"/>
      <w:marRight w:val="0"/>
      <w:marTop w:val="0"/>
      <w:marBottom w:val="0"/>
      <w:divBdr>
        <w:top w:val="none" w:sz="0" w:space="0" w:color="auto"/>
        <w:left w:val="none" w:sz="0" w:space="0" w:color="auto"/>
        <w:bottom w:val="none" w:sz="0" w:space="0" w:color="auto"/>
        <w:right w:val="none" w:sz="0" w:space="0" w:color="auto"/>
      </w:divBdr>
    </w:div>
    <w:div w:id="1985743413">
      <w:bodyDiv w:val="1"/>
      <w:marLeft w:val="0"/>
      <w:marRight w:val="0"/>
      <w:marTop w:val="0"/>
      <w:marBottom w:val="0"/>
      <w:divBdr>
        <w:top w:val="none" w:sz="0" w:space="0" w:color="auto"/>
        <w:left w:val="none" w:sz="0" w:space="0" w:color="auto"/>
        <w:bottom w:val="none" w:sz="0" w:space="0" w:color="auto"/>
        <w:right w:val="none" w:sz="0" w:space="0" w:color="auto"/>
      </w:divBdr>
    </w:div>
    <w:div w:id="1993439603">
      <w:bodyDiv w:val="1"/>
      <w:marLeft w:val="0"/>
      <w:marRight w:val="0"/>
      <w:marTop w:val="0"/>
      <w:marBottom w:val="0"/>
      <w:divBdr>
        <w:top w:val="none" w:sz="0" w:space="0" w:color="auto"/>
        <w:left w:val="none" w:sz="0" w:space="0" w:color="auto"/>
        <w:bottom w:val="none" w:sz="0" w:space="0" w:color="auto"/>
        <w:right w:val="none" w:sz="0" w:space="0" w:color="auto"/>
      </w:divBdr>
    </w:div>
    <w:div w:id="2016957933">
      <w:bodyDiv w:val="1"/>
      <w:marLeft w:val="0"/>
      <w:marRight w:val="0"/>
      <w:marTop w:val="0"/>
      <w:marBottom w:val="0"/>
      <w:divBdr>
        <w:top w:val="none" w:sz="0" w:space="0" w:color="auto"/>
        <w:left w:val="none" w:sz="0" w:space="0" w:color="auto"/>
        <w:bottom w:val="none" w:sz="0" w:space="0" w:color="auto"/>
        <w:right w:val="none" w:sz="0" w:space="0" w:color="auto"/>
      </w:divBdr>
    </w:div>
    <w:div w:id="2018731845">
      <w:bodyDiv w:val="1"/>
      <w:marLeft w:val="0"/>
      <w:marRight w:val="0"/>
      <w:marTop w:val="0"/>
      <w:marBottom w:val="0"/>
      <w:divBdr>
        <w:top w:val="none" w:sz="0" w:space="0" w:color="auto"/>
        <w:left w:val="none" w:sz="0" w:space="0" w:color="auto"/>
        <w:bottom w:val="none" w:sz="0" w:space="0" w:color="auto"/>
        <w:right w:val="none" w:sz="0" w:space="0" w:color="auto"/>
      </w:divBdr>
    </w:div>
    <w:div w:id="2020306000">
      <w:bodyDiv w:val="1"/>
      <w:marLeft w:val="0"/>
      <w:marRight w:val="0"/>
      <w:marTop w:val="0"/>
      <w:marBottom w:val="0"/>
      <w:divBdr>
        <w:top w:val="none" w:sz="0" w:space="0" w:color="auto"/>
        <w:left w:val="none" w:sz="0" w:space="0" w:color="auto"/>
        <w:bottom w:val="none" w:sz="0" w:space="0" w:color="auto"/>
        <w:right w:val="none" w:sz="0" w:space="0" w:color="auto"/>
      </w:divBdr>
    </w:div>
    <w:div w:id="2024241648">
      <w:bodyDiv w:val="1"/>
      <w:marLeft w:val="0"/>
      <w:marRight w:val="0"/>
      <w:marTop w:val="0"/>
      <w:marBottom w:val="0"/>
      <w:divBdr>
        <w:top w:val="none" w:sz="0" w:space="0" w:color="auto"/>
        <w:left w:val="none" w:sz="0" w:space="0" w:color="auto"/>
        <w:bottom w:val="none" w:sz="0" w:space="0" w:color="auto"/>
        <w:right w:val="none" w:sz="0" w:space="0" w:color="auto"/>
      </w:divBdr>
    </w:div>
    <w:div w:id="2038388631">
      <w:bodyDiv w:val="1"/>
      <w:marLeft w:val="0"/>
      <w:marRight w:val="0"/>
      <w:marTop w:val="0"/>
      <w:marBottom w:val="0"/>
      <w:divBdr>
        <w:top w:val="none" w:sz="0" w:space="0" w:color="auto"/>
        <w:left w:val="none" w:sz="0" w:space="0" w:color="auto"/>
        <w:bottom w:val="none" w:sz="0" w:space="0" w:color="auto"/>
        <w:right w:val="none" w:sz="0" w:space="0" w:color="auto"/>
      </w:divBdr>
    </w:div>
    <w:div w:id="2041009713">
      <w:bodyDiv w:val="1"/>
      <w:marLeft w:val="0"/>
      <w:marRight w:val="0"/>
      <w:marTop w:val="0"/>
      <w:marBottom w:val="0"/>
      <w:divBdr>
        <w:top w:val="none" w:sz="0" w:space="0" w:color="auto"/>
        <w:left w:val="none" w:sz="0" w:space="0" w:color="auto"/>
        <w:bottom w:val="none" w:sz="0" w:space="0" w:color="auto"/>
        <w:right w:val="none" w:sz="0" w:space="0" w:color="auto"/>
      </w:divBdr>
    </w:div>
    <w:div w:id="2041583427">
      <w:bodyDiv w:val="1"/>
      <w:marLeft w:val="0"/>
      <w:marRight w:val="0"/>
      <w:marTop w:val="0"/>
      <w:marBottom w:val="0"/>
      <w:divBdr>
        <w:top w:val="none" w:sz="0" w:space="0" w:color="auto"/>
        <w:left w:val="none" w:sz="0" w:space="0" w:color="auto"/>
        <w:bottom w:val="none" w:sz="0" w:space="0" w:color="auto"/>
        <w:right w:val="none" w:sz="0" w:space="0" w:color="auto"/>
      </w:divBdr>
    </w:div>
    <w:div w:id="2056809946">
      <w:bodyDiv w:val="1"/>
      <w:marLeft w:val="0"/>
      <w:marRight w:val="0"/>
      <w:marTop w:val="0"/>
      <w:marBottom w:val="0"/>
      <w:divBdr>
        <w:top w:val="none" w:sz="0" w:space="0" w:color="auto"/>
        <w:left w:val="none" w:sz="0" w:space="0" w:color="auto"/>
        <w:bottom w:val="none" w:sz="0" w:space="0" w:color="auto"/>
        <w:right w:val="none" w:sz="0" w:space="0" w:color="auto"/>
      </w:divBdr>
    </w:div>
    <w:div w:id="2062515677">
      <w:bodyDiv w:val="1"/>
      <w:marLeft w:val="0"/>
      <w:marRight w:val="0"/>
      <w:marTop w:val="0"/>
      <w:marBottom w:val="0"/>
      <w:divBdr>
        <w:top w:val="none" w:sz="0" w:space="0" w:color="auto"/>
        <w:left w:val="none" w:sz="0" w:space="0" w:color="auto"/>
        <w:bottom w:val="none" w:sz="0" w:space="0" w:color="auto"/>
        <w:right w:val="none" w:sz="0" w:space="0" w:color="auto"/>
      </w:divBdr>
    </w:div>
    <w:div w:id="2064328743">
      <w:bodyDiv w:val="1"/>
      <w:marLeft w:val="0"/>
      <w:marRight w:val="0"/>
      <w:marTop w:val="0"/>
      <w:marBottom w:val="0"/>
      <w:divBdr>
        <w:top w:val="none" w:sz="0" w:space="0" w:color="auto"/>
        <w:left w:val="none" w:sz="0" w:space="0" w:color="auto"/>
        <w:bottom w:val="none" w:sz="0" w:space="0" w:color="auto"/>
        <w:right w:val="none" w:sz="0" w:space="0" w:color="auto"/>
      </w:divBdr>
    </w:div>
    <w:div w:id="2068142801">
      <w:bodyDiv w:val="1"/>
      <w:marLeft w:val="0"/>
      <w:marRight w:val="0"/>
      <w:marTop w:val="0"/>
      <w:marBottom w:val="0"/>
      <w:divBdr>
        <w:top w:val="none" w:sz="0" w:space="0" w:color="auto"/>
        <w:left w:val="none" w:sz="0" w:space="0" w:color="auto"/>
        <w:bottom w:val="none" w:sz="0" w:space="0" w:color="auto"/>
        <w:right w:val="none" w:sz="0" w:space="0" w:color="auto"/>
      </w:divBdr>
    </w:div>
    <w:div w:id="2071802979">
      <w:bodyDiv w:val="1"/>
      <w:marLeft w:val="0"/>
      <w:marRight w:val="0"/>
      <w:marTop w:val="0"/>
      <w:marBottom w:val="0"/>
      <w:divBdr>
        <w:top w:val="none" w:sz="0" w:space="0" w:color="auto"/>
        <w:left w:val="none" w:sz="0" w:space="0" w:color="auto"/>
        <w:bottom w:val="none" w:sz="0" w:space="0" w:color="auto"/>
        <w:right w:val="none" w:sz="0" w:space="0" w:color="auto"/>
      </w:divBdr>
    </w:div>
    <w:div w:id="2074086421">
      <w:bodyDiv w:val="1"/>
      <w:marLeft w:val="0"/>
      <w:marRight w:val="0"/>
      <w:marTop w:val="0"/>
      <w:marBottom w:val="0"/>
      <w:divBdr>
        <w:top w:val="none" w:sz="0" w:space="0" w:color="auto"/>
        <w:left w:val="none" w:sz="0" w:space="0" w:color="auto"/>
        <w:bottom w:val="none" w:sz="0" w:space="0" w:color="auto"/>
        <w:right w:val="none" w:sz="0" w:space="0" w:color="auto"/>
      </w:divBdr>
    </w:div>
    <w:div w:id="2090031562">
      <w:bodyDiv w:val="1"/>
      <w:marLeft w:val="0"/>
      <w:marRight w:val="0"/>
      <w:marTop w:val="0"/>
      <w:marBottom w:val="0"/>
      <w:divBdr>
        <w:top w:val="none" w:sz="0" w:space="0" w:color="auto"/>
        <w:left w:val="none" w:sz="0" w:space="0" w:color="auto"/>
        <w:bottom w:val="none" w:sz="0" w:space="0" w:color="auto"/>
        <w:right w:val="none" w:sz="0" w:space="0" w:color="auto"/>
      </w:divBdr>
    </w:div>
    <w:div w:id="2110542314">
      <w:bodyDiv w:val="1"/>
      <w:marLeft w:val="0"/>
      <w:marRight w:val="0"/>
      <w:marTop w:val="0"/>
      <w:marBottom w:val="0"/>
      <w:divBdr>
        <w:top w:val="none" w:sz="0" w:space="0" w:color="auto"/>
        <w:left w:val="none" w:sz="0" w:space="0" w:color="auto"/>
        <w:bottom w:val="none" w:sz="0" w:space="0" w:color="auto"/>
        <w:right w:val="none" w:sz="0" w:space="0" w:color="auto"/>
      </w:divBdr>
    </w:div>
    <w:div w:id="2121100210">
      <w:bodyDiv w:val="1"/>
      <w:marLeft w:val="0"/>
      <w:marRight w:val="0"/>
      <w:marTop w:val="0"/>
      <w:marBottom w:val="0"/>
      <w:divBdr>
        <w:top w:val="none" w:sz="0" w:space="0" w:color="auto"/>
        <w:left w:val="none" w:sz="0" w:space="0" w:color="auto"/>
        <w:bottom w:val="none" w:sz="0" w:space="0" w:color="auto"/>
        <w:right w:val="none" w:sz="0" w:space="0" w:color="auto"/>
      </w:divBdr>
    </w:div>
    <w:div w:id="2129544358">
      <w:bodyDiv w:val="1"/>
      <w:marLeft w:val="0"/>
      <w:marRight w:val="0"/>
      <w:marTop w:val="0"/>
      <w:marBottom w:val="0"/>
      <w:divBdr>
        <w:top w:val="none" w:sz="0" w:space="0" w:color="auto"/>
        <w:left w:val="none" w:sz="0" w:space="0" w:color="auto"/>
        <w:bottom w:val="none" w:sz="0" w:space="0" w:color="auto"/>
        <w:right w:val="none" w:sz="0" w:space="0" w:color="auto"/>
      </w:divBdr>
    </w:div>
    <w:div w:id="2134596679">
      <w:bodyDiv w:val="1"/>
      <w:marLeft w:val="0"/>
      <w:marRight w:val="0"/>
      <w:marTop w:val="0"/>
      <w:marBottom w:val="0"/>
      <w:divBdr>
        <w:top w:val="none" w:sz="0" w:space="0" w:color="auto"/>
        <w:left w:val="none" w:sz="0" w:space="0" w:color="auto"/>
        <w:bottom w:val="none" w:sz="0" w:space="0" w:color="auto"/>
        <w:right w:val="none" w:sz="0" w:space="0" w:color="auto"/>
      </w:divBdr>
    </w:div>
    <w:div w:id="2140490692">
      <w:bodyDiv w:val="1"/>
      <w:marLeft w:val="0"/>
      <w:marRight w:val="0"/>
      <w:marTop w:val="0"/>
      <w:marBottom w:val="0"/>
      <w:divBdr>
        <w:top w:val="none" w:sz="0" w:space="0" w:color="auto"/>
        <w:left w:val="none" w:sz="0" w:space="0" w:color="auto"/>
        <w:bottom w:val="none" w:sz="0" w:space="0" w:color="auto"/>
        <w:right w:val="none" w:sz="0" w:space="0" w:color="auto"/>
      </w:divBdr>
    </w:div>
    <w:div w:id="21416096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education.vic.gov.au/hrweb/Pages/default.aspx" TargetMode="External"/><Relationship Id="rId18" Type="http://schemas.openxmlformats.org/officeDocument/2006/relationships/hyperlink" Target="mailto:schools.recruitment@education.vic.gov.au" TargetMode="External"/><Relationship Id="rId26" Type="http://schemas.openxmlformats.org/officeDocument/2006/relationships/hyperlink" Target="https://edupayelm.eduweb.vic.gov.au/psc/ELMPPRD1/EMPLOYEE/PSFT_LM/c/LM_OD_EMPLOYEE_FL.LM_CRS_DTL_FL.GBL?Page=LM_CRS_DTL_FL&amp;Action=U&amp;LM_ACT_ID=3224&amp;LM_CI_ID=1494&amp;NAV=URL&amp;PortalActualURL=https%3a%2f%2fedupayelm.eduweb.vic.gov.au%2fpsc%2fELMPPRD1%2fEMPLOYEE%2fPSFT_LM%2fc%2fLM_OD_EMPLOYEE_FL.LM_CRS_DTL_FL.GBL%3fPage%3dLM_CRS_DTL_FL%26Action%3dU%26LM_ACT_ID%3d3224%26LM_CI_ID%3d1494%26NAV%3dURL&amp;PortalRegistryName=EMPLOYEE&amp;PortalServletURI=https%3a%2f%2fedupay.eduweb.vic.gov.au%2fpsp%2fEDUPPRD1%2f&amp;PortalURI=https%3a%2f%2fedupay.eduweb.vic.gov.au%2fpsc%2fEDUPPRD1%2f&amp;PortalHostNode=HRMS&amp;NoCrumbs=yes&amp;PortalKeyStruct=yes" TargetMode="External"/><Relationship Id="rId39" Type="http://schemas.openxmlformats.org/officeDocument/2006/relationships/image" Target="cid:image001.png@01D84031.2D173360" TargetMode="External"/><Relationship Id="rId21" Type="http://schemas.openxmlformats.org/officeDocument/2006/relationships/hyperlink" Target="mailto:SR.PCE.Exec@education.vic.gov.au" TargetMode="External"/><Relationship Id="rId34" Type="http://schemas.openxmlformats.org/officeDocument/2006/relationships/hyperlink" Target="https://www.worksafe.vic.gov.au/resources/compliance-code-2-4-return-work-coordinators" TargetMode="External"/><Relationship Id="rId42" Type="http://schemas.openxmlformats.org/officeDocument/2006/relationships/hyperlink" Target="https://edugate.eduweb.vic.gov.au/Services/IT/eduPay/Customer/eduPay%20on%20mobile%20for%20TiL%20Acquital%20and%20more.pdf" TargetMode="External"/><Relationship Id="rId47" Type="http://schemas.openxmlformats.org/officeDocument/2006/relationships/hyperlink" Target="https://eduvic.webex.com/eduvic/j.php?MTID=ma5c1ece545608b2017fdede2b89f25ca" TargetMode="External"/><Relationship Id="rId50"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2.education.vic.gov.au/pal/time-in-lieu-teaching-service/resources" TargetMode="External"/><Relationship Id="rId29" Type="http://schemas.openxmlformats.org/officeDocument/2006/relationships/hyperlink" Target="https://edupayelm.eduweb.vic.gov.au/psc/ELMPPRD1/EMPLOYEE/PSFT_LM/c/LM_OD_EMPLOYEE_FL.LM_CRS_DTL_FL.GBL?Page=LM_CRS_DTL_FL&amp;Action=U&amp;LM_ACT_ID=3660&amp;LM_CI_ID=1537&amp;NAV=URL&amp;PortalActualURL=https%3a%2f%2fedupayelm.eduweb.vic.gov.au%2fpsc%2fELMPPRD1%2fEMPLOYEE%2fPSFT_LM%2fc%2fLM_OD_EMPLOYEE_FL.LM_CRS_DTL_FL.GBL%3fPage%3dLM_CRS_DTL_FL%26Action%3dU%26LM_ACT_ID%3d3660%26LM_CI_ID%3d1537%26NAV%3dURL&amp;PortalRegistryName=EMPLOYEE&amp;PortalServletURI=https%3a%2f%2fedupay.eduweb.vic.gov.au%2fpsp%2fEDUPPRD1%2f&amp;PortalURI=https%3a%2f%2fedupay.eduweb.vic.gov.au%2fpsc%2fEDUPPRD1%2f&amp;PortalHostNode=HRMS&amp;NoCrumbs=yes&amp;PortalKeyStruct=yes" TargetMode="External"/><Relationship Id="rId11" Type="http://schemas.openxmlformats.org/officeDocument/2006/relationships/hyperlink" Target="https://www2.education.vic.gov.au/pal" TargetMode="External"/><Relationship Id="rId24" Type="http://schemas.openxmlformats.org/officeDocument/2006/relationships/hyperlink" Target="https://edupayelm.eduweb.vic.gov.au/psc/ELMPPRD1/EMPLOYEE/PSFT_LM/c/LM_OD_EMPLOYEE_FL.LM_CRS_DTL_FL.GBL?Page=LM_CRS_DTL_FL&amp;Action=U&amp;LM_ACT_ID=3188&amp;LM_CI_ID=1487&amp;NAV=URL&amp;PortalActualURL=https%3a%2f%2fedupayelm.eduweb.vic.gov.au%2fpsc%2fELMPPRD1%2fEMPLOYEE%2fPSFT_LM%2fc%2fLM_OD_EMPLOYEE_FL.LM_CRS_DTL_FL.GBL%3fPage%3dLM_CRS_DTL_FL%26Action%3dU%26LM_ACT_ID%3d3188%26LM_CI_ID%3d1487%26NAV%3dURL&amp;PortalRegistryName=EMPLOYEE&amp;PortalServletURI=https%3a%2f%2fedupay.eduweb.vic.gov.au%2fpsp%2fEDUPPRD1%2f&amp;PortalURI=https%3a%2f%2fedupay.eduweb.vic.gov.au%2fpsc%2fEDUPPRD1%2f&amp;PortalHostNode=HRMS&amp;NoCrumbs=yes&amp;PortalKeyStruct=yes" TargetMode="External"/><Relationship Id="rId32" Type="http://schemas.openxmlformats.org/officeDocument/2006/relationships/hyperlink" Target="https://edupayelm.eduweb.vic.gov.au/psc/ELMPPRD1/EMPLOYEE/PSFT_LM/c/LM_OD_EMPLOYEE_FL.LM_CRS_DTL_FL.GBL?Page=LM_CRS_DTL_FL&amp;Action=U&amp;LM_ACT_ID=3941&amp;LM_CI_ID=1563&amp;NAV=URL&amp;PortalActualURL=https%3a%2f%2fedupayelm.eduweb.vic.gov.au%2fpsc%2fELMPPRD1%2fEMPLOYEE%2fPSFT_LM%2fc%2fLM_OD_EMPLOYEE_FL.LM_CRS_DTL_FL.GBL%3fPage%3dLM_CRS_DTL_FL%26Action%3dU%26LM_ACT_ID%3d3941%26LM_CI_ID%3d1563%26NAV%3dURL&amp;PortalRegistryName=EMPLOYEE&amp;PortalServletURI=https%3a%2f%2fedupay.eduweb.vic.gov.au%2fpsp%2fEDUPPRD1%2f&amp;PortalURI=https%3a%2f%2fedupay.eduweb.vic.gov.au%2fpsc%2fEDUPPRD1%2f&amp;PortalHostNode=HRMS&amp;NoCrumbs=yes&amp;PortalKeyStruct=yes" TargetMode="External"/><Relationship Id="rId37" Type="http://schemas.openxmlformats.org/officeDocument/2006/relationships/hyperlink" Target="mailto:workers.compensation.advisory@education.vic.gov.au" TargetMode="External"/><Relationship Id="rId40" Type="http://schemas.openxmlformats.org/officeDocument/2006/relationships/hyperlink" Target="https://edugate.eduweb.vic.gov.au/Services/IT/eduPay/Customer/eduPay%20Support%20for%20BMs.pdf" TargetMode="External"/><Relationship Id="rId45" Type="http://schemas.openxmlformats.org/officeDocument/2006/relationships/hyperlink" Target="https://eduvic.webex.com/eduvic/j.php?MTID=m776fcc135290fb87aa3b9da57662ec24" TargetMode="External"/><Relationship Id="rId5" Type="http://schemas.openxmlformats.org/officeDocument/2006/relationships/numbering" Target="numbering.xml"/><Relationship Id="rId15" Type="http://schemas.openxmlformats.org/officeDocument/2006/relationships/hyperlink" Target="mailto:hrweb@education.vic.gov.au" TargetMode="External"/><Relationship Id="rId23" Type="http://schemas.openxmlformats.org/officeDocument/2006/relationships/hyperlink" Target="https://edupayelm.eduweb.vic.gov.au/psc/ELMPPRD1/EMPLOYEE/PSFT_LM/c/LM_OD_EMPLOYEE_FL.LM_CRS_DTL_FL.GBL?Page=LM_CRS_DTL_FL&amp;Action=U&amp;LM_ACT_ID=1723&amp;LM_CI_ID=1307&amp;NAV=URL&amp;PortalActualURL=https%3a%2f%2fedupayelm.eduweb.vic.gov.au%2fpsc%2fELMPPRD1%2fEMPLOYEE%2fPSFT_LM%2fc%2fLM_OD_EMPLOYEE_FL.LM_CRS_DTL_FL.GBL%3fPage%3dLM_CRS_DTL_FL%26Action%3dU%26LM_ACT_ID%3d1723%26LM_CI_ID%3d1307%26NAV%3dURL&amp;PortalRegistryName=EMPLOYEE&amp;PortalServletURI=https%3a%2f%2fedupay.eduweb.vic.gov.au%2fpsp%2fEDUPPRD1%2f&amp;PortalURI=https%3a%2f%2fedupay.eduweb.vic.gov.au%2fpsc%2fEDUPPRD1%2f&amp;PortalHostNode=HRMS&amp;NoCrumbs=yes&amp;PortalKeyStruct=yes" TargetMode="External"/><Relationship Id="rId28" Type="http://schemas.openxmlformats.org/officeDocument/2006/relationships/hyperlink" Target="https://edupayelm.eduweb.vic.gov.au/psc/ELMPPRD1/EMPLOYEE/PSFT_LM/c/LM_OD_EMPLOYEE_FL.LM_CRS_DTL_FL.GBL?Page=LM_CRS_DTL_FL&amp;Action=U&amp;LM_ACT_ID=3816&amp;LM_CI_ID=1556&amp;NAV=URL&amp;PortalActualURL=https%3a%2f%2fedupayelm.eduweb.vic.gov.au%2fpsc%2fELMPPRD1%2fEMPLOYEE%2fPSFT_LM%2fc%2fLM_OD_EMPLOYEE_FL.LM_CRS_DTL_FL.GBL%3fPage%3dLM_CRS_DTL_FL%26Action%3dU%26LM_ACT_ID%3d3816%26LM_CI_ID%3d1556%26NAV%3dURL&amp;PortalRegistryName=EMPLOYEE&amp;PortalServletURI=https%3a%2f%2fedupay.eduweb.vic.gov.au%2fpsp%2fEDUPPRD1%2f&amp;PortalURI=https%3a%2f%2fedupay.eduweb.vic.gov.au%2fpsc%2fEDUPPRD1%2f&amp;PortalHostNode=HRMS&amp;NoCrumbs=yes&amp;PortalKeyStruct=yes" TargetMode="External"/><Relationship Id="rId36" Type="http://schemas.openxmlformats.org/officeDocument/2006/relationships/hyperlink" Target="https://www2.education.vic.gov.au/pal/workers-compensation/policy" TargetMode="External"/><Relationship Id="rId49"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aus01.safelinks.protection.outlook.com/?url=https%3A%2F%2Fwww.vit.vic.edu.au%2Fhome&amp;data=05%7C02%7CRob.Parfrey%40education.vic.gov.au%7C2a3820f8a90a4dd7c8c808dc17a5891f%7Cd96cb3371a8744cfb69b3cec334a4c1f%7C0%7C0%7C638411246936511372%7CUnknown%7CTWFpbGZsb3d8eyJWIjoiMC4wLjAwMDAiLCJQIjoiV2luMzIiLCJBTiI6Ik1haWwiLCJXVCI6Mn0%3D%7C3000%7C%7C%7C&amp;sdata=Bw51HKEhz1Oi5ybqAv6b5EYBDKDq%2Fa61L8OKsRfRFIo%3D&amp;reserved=0" TargetMode="External"/><Relationship Id="rId31" Type="http://schemas.openxmlformats.org/officeDocument/2006/relationships/hyperlink" Target="https://edupayelm.eduweb.vic.gov.au/psc/ELMPPRD1/EMPLOYEE/PSFT_LM/c/LM_OD_EMPLOYEE_FL.LM_CRS_DTL_FL.GBL?Page=LM_CRS_DTL_FL&amp;Action=U&amp;LM_ACT_ID=3941&amp;LM_CI_ID=1563&amp;NAV=URL&amp;PortalActualURL=https%3a%2f%2fedupayelm.eduweb.vic.gov.au%2fpsc%2fELMPPRD1%2fEMPLOYEE%2fPSFT_LM%2fc%2fLM_OD_EMPLOYEE_FL.LM_CRS_DTL_FL.GBL%3fPage%3dLM_CRS_DTL_FL%26Action%3dU%26LM_ACT_ID%3d3941%26LM_CI_ID%3d1563%26NAV%3dURL&amp;PortalRegistryName=EMPLOYEE&amp;PortalServletURI=https%3a%2f%2fedupay.eduweb.vic.gov.au%2fpsp%2fEDUPPRD1%2f&amp;PortalURI=https%3a%2f%2fedupay.eduweb.vic.gov.au%2fpsc%2fEDUPPRD1%2f&amp;PortalHostNode=HRMS&amp;NoCrumbs=yes&amp;PortalKeyStruct=yes" TargetMode="External"/><Relationship Id="rId44" Type="http://schemas.openxmlformats.org/officeDocument/2006/relationships/hyperlink" Target="mailto:tania.rann@education.vic.gov.au"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2.education.vic.gov.au/pal" TargetMode="External"/><Relationship Id="rId22" Type="http://schemas.openxmlformats.org/officeDocument/2006/relationships/hyperlink" Target="https://edupayelm.eduweb.vic.gov.au/psc/ELMPPRD1/EMPLOYEE/PSFT_LM/c/LM_OD_EMPLOYEE_FL.LM_CRS_DTL_FL.GBL?Page=LM_CRS_DTL_FL&amp;Action=U&amp;LM_ACT_ID=1717&amp;LM_CI_ID=1306&amp;NAV=URL&amp;PortalActualURL=https%3a%2f%2fedupayelm.eduweb.vic.gov.au%2fpsc%2fELMPPRD1%2fEMPLOYEE%2fPSFT_LM%2fc%2fLM_OD_EMPLOYEE_FL.LM_CRS_DTL_FL.GBL%3fPage%3dLM_CRS_DTL_FL%26Action%3dU%26LM_ACT_ID%3d1717%26LM_CI_ID%3d1306%26NAV%3dURL&amp;PortalRegistryName=EMPLOYEE&amp;PortalServletURI=https%3a%2f%2fedupay.eduweb.vic.gov.au%2fpsp%2fEDUPPRD1%2f&amp;PortalURI=https%3a%2f%2fedupay.eduweb.vic.gov.au%2fpsc%2fEDUPPRD1%2f&amp;PortalHostNode=HRMS&amp;NoCrumbs=yes&amp;PortalKeyStruct=yes" TargetMode="External"/><Relationship Id="rId27" Type="http://schemas.openxmlformats.org/officeDocument/2006/relationships/hyperlink" Target="https://edupayelm.eduweb.vic.gov.au/psc/ELMPPRD1/EMPLOYEE/PSFT_LM/c/LM_OD_EMPLOYEE_FL.LM_CRS_DTL_FL.GBL?Page=LM_CRS_DTL_FL&amp;Action=U&amp;LM_ACT_ID=3218&amp;LM_CI_ID=1490&amp;NAV=URL&amp;PortalActualURL=https%3a%2f%2fedupayelm.eduweb.vic.gov.au%2fpsc%2fELMPPRD1%2fEMPLOYEE%2fPSFT_LM%2fc%2fLM_OD_EMPLOYEE_FL.LM_CRS_DTL_FL.GBL%3fPage%3dLM_CRS_DTL_FL%26Action%3dU%26LM_ACT_ID%3d3218%26LM_CI_ID%3d1490%26NAV%3dURL&amp;PortalRegistryName=EMPLOYEE&amp;PortalServletURI=https%3a%2f%2fedupay.eduweb.vic.gov.au%2fpsp%2fEDUPPRD1%2f&amp;PortalURI=https%3a%2f%2fedupay.eduweb.vic.gov.au%2fpsc%2fEDUPPRD1%2f&amp;PortalHostNode=HRMS&amp;NoCrumbs=yes&amp;PortalKeyStruct=yes" TargetMode="External"/><Relationship Id="rId30" Type="http://schemas.openxmlformats.org/officeDocument/2006/relationships/hyperlink" Target="https://edupayelm.eduweb.vic.gov.au/psc/ELMPPRD1/EMPLOYEE/PSFT_LM/c/LM_OD_EMPLOYEE_FL.LM_CRS_DTL_FL.GBL?Page=LM_CRS_DTL_FL&amp;Action=U&amp;LM_ACT_ID=3219&amp;LM_CI_ID=1491&amp;NAV=URL&amp;PortalActualURL=https%3a%2f%2fedupayelm.eduweb.vic.gov.au%2fpsc%2fELMPPRD1%2fEMPLOYEE%2fPSFT_LM%2fc%2fLM_OD_EMPLOYEE_FL.LM_CRS_DTL_FL.GBL%3fPage%3dLM_CRS_DTL_FL%26Action%3dU%26LM_ACT_ID%3d3219%26LM_CI_ID%3d1491%26NAV%3dURL&amp;PortalRegistryName=EMPLOYEE&amp;PortalServletURI=https%3a%2f%2fedupay.eduweb.vic.gov.au%2fpsp%2fEDUPPRD1%2f&amp;PortalURI=https%3a%2f%2fedupay.eduweb.vic.gov.au%2fpsc%2fEDUPPRD1%2f&amp;PortalHostNode=HRMS&amp;NoCrumbs=yes&amp;PortalKeyStruct=yes" TargetMode="External"/><Relationship Id="rId35" Type="http://schemas.openxmlformats.org/officeDocument/2006/relationships/hyperlink" Target="https://www.education.vic.gov.au/PAL/workers-compensation-if-you-are-injured-at-work-poster.pdf" TargetMode="External"/><Relationship Id="rId43" Type="http://schemas.openxmlformats.org/officeDocument/2006/relationships/hyperlink" Target="https://edugate.eduweb.vic.gov.au/Services/IT/eduPay/Customer/TIL%201%20Dec%20and%201%20Mar%20explained.pdf" TargetMode="External"/><Relationship Id="rId48"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2.education.vic.gov.au/pal" TargetMode="External"/><Relationship Id="rId17" Type="http://schemas.openxmlformats.org/officeDocument/2006/relationships/hyperlink" Target="mailto:workplace.relations@education.vic.gov.au" TargetMode="External"/><Relationship Id="rId25" Type="http://schemas.openxmlformats.org/officeDocument/2006/relationships/hyperlink" Target="https://edupayelm.eduweb.vic.gov.au/psc/ELMPPRD1/EMPLOYEE/PSFT_LM/c/LM_OD_EMPLOYEE_FL.LM_CRS_DTL_FL.GBL?Page=LM_CRS_DTL_FL&amp;Action=U&amp;LM_ACT_ID=3217&amp;LM_CI_ID=1488&amp;NAV=URL&amp;PortalActualURL=https%3a%2f%2fedupayelm.eduweb.vic.gov.au%2fpsc%2fELMPPRD1%2fEMPLOYEE%2fPSFT_LM%2fc%2fLM_OD_EMPLOYEE_FL.LM_CRS_DTL_FL.GBL%3fPage%3dLM_CRS_DTL_FL%26Action%3dU%26LM_ACT_ID%3d3217%26LM_CI_ID%3d1488%26NAV%3dURL&amp;PortalRegistryName=EMPLOYEE&amp;PortalServletURI=https%3a%2f%2fedupay.eduweb.vic.gov.au%2fpsp%2fEDUPPRD1%2f&amp;PortalURI=https%3a%2f%2fedupay.eduweb.vic.gov.au%2fpsc%2fEDUPPRD1%2f&amp;PortalHostNode=HRMS&amp;NoCrumbs=yes&amp;PortalKeyStruct=yes" TargetMode="External"/><Relationship Id="rId33" Type="http://schemas.openxmlformats.org/officeDocument/2006/relationships/hyperlink" Target="https://edupayelm.eduweb.vic.gov.au/psc/ELMPPRD1/EMPLOYEE/PSFT_LM/c/LM_OD_EMPLOYEE_FL.LM_CRS_DTL_FL.GBL?Page=LM_CRS_DTL_FL&amp;Action=U&amp;LM_ACT_ID=3220&amp;LM_CI_ID=1492&amp;NAV=URL&amp;PortalActualURL=https%3a%2f%2fedupayelm.eduweb.vic.gov.au%2fpsc%2fELMPPRD1%2fEMPLOYEE%2fPSFT_LM%2fc%2fLM_OD_EMPLOYEE_FL.LM_CRS_DTL_FL.GBL%3fPage%3dLM_CRS_DTL_FL%26Action%3dU%26LM_ACT_ID%3d3220%26LM_CI_ID%3d1492%26NAV%3dURL&amp;PortalRegistryName=EMPLOYEE&amp;PortalServletURI=https%3a%2f%2fedupay.eduweb.vic.gov.au%2fpsp%2fEDUPPRD1%2f&amp;PortalURI=https%3a%2f%2fedupay.eduweb.vic.gov.au%2fpsc%2fEDUPPRD1%2f&amp;PortalHostNode=HRMS&amp;NoCrumbs=yes&amp;PortalKeyStruct=yes" TargetMode="External"/><Relationship Id="rId38" Type="http://schemas.openxmlformats.org/officeDocument/2006/relationships/image" Target="media/image1.png"/><Relationship Id="rId46" Type="http://schemas.openxmlformats.org/officeDocument/2006/relationships/hyperlink" Target="https://eduvic.webex.com/eduvic/j.php?MTID=m43ee008f326a19a870b7584ef95bf0a6" TargetMode="External"/><Relationship Id="rId20" Type="http://schemas.openxmlformats.org/officeDocument/2006/relationships/hyperlink" Target="https://edugate.eduweb.vic.gov.au/sites/i/pages/production.aspx" TargetMode="External"/><Relationship Id="rId41" Type="http://schemas.openxmlformats.org/officeDocument/2006/relationships/hyperlink" Target="https://edugate.eduweb.vic.gov.au/Services/HR/Documents/QRG-Time-in-Lieu.pdf" TargetMode="External"/><Relationship Id="rId1" Type="http://schemas.openxmlformats.org/officeDocument/2006/relationships/customXml" Target="../customXml/item1.xml"/><Relationship Id="rId6" Type="http://schemas.openxmlformats.org/officeDocument/2006/relationships/styles" Target="styles.xml"/></Relationships>
</file>

<file path=word/_rels/footer2.xml.rels><?xml version="1.0" encoding="UTF-8" standalone="yes"?>
<Relationships xmlns="http://schemas.openxmlformats.org/package/2006/relationships"><Relationship Id="rId3" Type="http://schemas.openxmlformats.org/officeDocument/2006/relationships/hyperlink" Target="mailto:hrweb@education.vic.gov.au" TargetMode="External"/><Relationship Id="rId2" Type="http://schemas.openxmlformats.org/officeDocument/2006/relationships/hyperlink" Target="https://www2.education.vic.gov.au/pal" TargetMode="External"/><Relationship Id="rId1" Type="http://schemas.openxmlformats.org/officeDocument/2006/relationships/hyperlink" Target="https://www2.education.vic.gov.au/filter-az?filters%5Bfield_pal_category_name%5D%5Btype%5D=term&amp;filters%5Bfield_pal_category_name%5D%5Bvalues%5D=Human+resources%3A+HRWeb"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B55670BA5C76BC428088DD3B316F98C8" ma:contentTypeVersion="7" ma:contentTypeDescription="WebCM Documents Content Type" ma:contentTypeScope="" ma:versionID="5ab24a996b5b55d0584b71079018adac">
  <xsd:schema xmlns:xsd="http://www.w3.org/2001/XMLSchema" xmlns:xs="http://www.w3.org/2001/XMLSchema" xmlns:p="http://schemas.microsoft.com/office/2006/metadata/properties" xmlns:ns1="http://schemas.microsoft.com/sharepoint/v3" xmlns:ns2="cb9114c1-daad-44dd-acad-30f4246641f2" xmlns:ns3="84571637-c7f9-44a1-95b1-d459eb7afb4e" targetNamespace="http://schemas.microsoft.com/office/2006/metadata/properties" ma:root="true" ma:fieldsID="290aad9d60ffb97cef88a938135e7cb8" ns1:_="" ns2:_="" ns3:_="">
    <xsd:import namespace="http://schemas.microsoft.com/sharepoint/v3"/>
    <xsd:import namespace="cb9114c1-daad-44dd-acad-30f4246641f2"/>
    <xsd:import namespace="84571637-c7f9-44a1-95b1-d459eb7afb4e"/>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1:PublishingStartDate" minOccurs="0"/>
                <xsd:element ref="ns1:PublishingExpirationDate" minOccurs="0"/>
                <xsd:element ref="ns2:TaxCatchAll" minOccurs="0"/>
                <xsd:element ref="ns3:a319977fc8504e09982f090ae1d7c602" minOccurs="0"/>
                <xsd:element ref="ns3:ofbb8b9a280a423a91cf717fb81349cd" minOccurs="0"/>
                <xsd:element ref="ns3:b1688cb4a3a940449dc8286705012a42" minOccurs="0"/>
                <xsd:element ref="ns3:pfad5814e62747ed9f131defefc62da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early Childhood Development" ma:internalName="DEECD_Publisher">
      <xsd:simpleType>
        <xsd:restriction base="dms:Text"/>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descriptio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4571637-c7f9-44a1-95b1-d459eb7afb4e" elementFormDefault="qualified">
    <xsd:import namespace="http://schemas.microsoft.com/office/2006/documentManagement/types"/>
    <xsd:import namespace="http://schemas.microsoft.com/office/infopath/2007/PartnerControls"/>
    <xsd:element name="a319977fc8504e09982f090ae1d7c602" ma:index="19" nillable="true" ma:taxonomy="true" ma:internalName="a319977fc8504e09982f090ae1d7c602" ma:taxonomyFieldName="DEECD_ItemType" ma:displayName="Item Type" ma:default="-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default="-1;#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pfad5814e62747ed9f131defefc62dac" ma:index="22" nillable="true" ma:taxonomy="true" ma:internalName="pfad5814e62747ed9f131defefc62dac" ma:taxonomyFieldName="DEECD_SubjectCategory" ma:displayName="Subject Category" ma:readOnly="false" ma:default=""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b1688cb4a3a940449dc8286705012a42 xmlns="84571637-c7f9-44a1-95b1-d459eb7afb4e">
      <Terms xmlns="http://schemas.microsoft.com/office/infopath/2007/PartnerControls"/>
    </b1688cb4a3a940449dc8286705012a42>
    <pfad5814e62747ed9f131defefc62dac xmlns="84571637-c7f9-44a1-95b1-d459eb7afb4e">
      <Terms xmlns="http://schemas.microsoft.com/office/infopath/2007/PartnerControls"/>
    </pfad5814e62747ed9f131defefc62dac>
    <ofbb8b9a280a423a91cf717fb81349cd xmlns="84571637-c7f9-44a1-95b1-d459eb7afb4e">
      <Terms xmlns="http://schemas.microsoft.com/office/infopath/2007/PartnerControls">
        <TermInfo xmlns="http://schemas.microsoft.com/office/infopath/2007/PartnerControls">
          <TermName xmlns="http://schemas.microsoft.com/office/infopath/2007/PartnerControls">HRWeb</TermName>
          <TermId xmlns="http://schemas.microsoft.com/office/infopath/2007/PartnerControls">4e014723-a4da-42a2-b679-c90ea77e3371</TermId>
        </TermInfo>
      </Terms>
    </ofbb8b9a280a423a91cf717fb81349cd>
    <DEECD_Publisher xmlns="http://schemas.microsoft.com/sharepoint/v3">Department of Education and Training</DEECD_Publisher>
    <TaxCatchAll xmlns="cb9114c1-daad-44dd-acad-30f4246641f2">
      <Value>115</Value>
      <Value>120</Value>
    </TaxCatchAll>
    <DEECD_Expired xmlns="http://schemas.microsoft.com/sharepoint/v3">false</DEECD_Expired>
    <DEECD_Keywords xmlns="http://schemas.microsoft.com/sharepoint/v3" xsi:nil="true"/>
    <PublishingExpirationDate xmlns="http://schemas.microsoft.com/sharepoint/v3" xsi:nil="true"/>
    <a319977fc8504e09982f090ae1d7c602 xmlns="84571637-c7f9-44a1-95b1-d459eb7afb4e">
      <Terms xmlns="http://schemas.microsoft.com/office/infopath/2007/PartnerControls">
        <TermInfo xmlns="http://schemas.microsoft.com/office/infopath/2007/PartnerControls">
          <TermName xmlns="http://schemas.microsoft.com/office/infopath/2007/PartnerControls">Document</TermName>
          <TermId xmlns="http://schemas.microsoft.com/office/infopath/2007/PartnerControls">82a2edb4-a4c4-40b1-b05a-5fe52d42e4c4</TermId>
        </TermInfo>
      </Terms>
    </a319977fc8504e09982f090ae1d7c602>
    <DEECD_Description xmlns="http://schemas.microsoft.com/sharepoint/v3">HRM Online</DEECD_Description>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185170-F38C-4F8A-B3AF-8EAB3FA6C3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b9114c1-daad-44dd-acad-30f4246641f2"/>
    <ds:schemaRef ds:uri="84571637-c7f9-44a1-95b1-d459eb7afb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552ED5-68EE-49B8-B482-26162AAB9FCE}">
  <ds:schemaRefs>
    <ds:schemaRef ds:uri="84571637-c7f9-44a1-95b1-d459eb7afb4e"/>
    <ds:schemaRef ds:uri="http://purl.org/dc/terms/"/>
    <ds:schemaRef ds:uri="http://schemas.microsoft.com/sharepoint/v3"/>
    <ds:schemaRef ds:uri="http://purl.org/dc/dcmitype/"/>
    <ds:schemaRef ds:uri="http://schemas.openxmlformats.org/package/2006/metadata/core-properties"/>
    <ds:schemaRef ds:uri="http://schemas.microsoft.com/office/2006/metadata/properties"/>
    <ds:schemaRef ds:uri="http://schemas.microsoft.com/office/2006/documentManagement/types"/>
    <ds:schemaRef ds:uri="cb9114c1-daad-44dd-acad-30f4246641f2"/>
    <ds:schemaRef ds:uri="http://schemas.microsoft.com/office/infopath/2007/PartnerControls"/>
    <ds:schemaRef ds:uri="http://www.w3.org/XML/1998/namespace"/>
    <ds:schemaRef ds:uri="http://purl.org/dc/elements/1.1/"/>
  </ds:schemaRefs>
</ds:datastoreItem>
</file>

<file path=customXml/itemProps3.xml><?xml version="1.0" encoding="utf-8"?>
<ds:datastoreItem xmlns:ds="http://schemas.openxmlformats.org/officeDocument/2006/customXml" ds:itemID="{8928DAE4-B21F-43CF-A3A5-E4482D448E77}">
  <ds:schemaRefs>
    <ds:schemaRef ds:uri="http://schemas.microsoft.com/sharepoint/v3/contenttype/forms"/>
  </ds:schemaRefs>
</ds:datastoreItem>
</file>

<file path=customXml/itemProps4.xml><?xml version="1.0" encoding="utf-8"?>
<ds:datastoreItem xmlns:ds="http://schemas.openxmlformats.org/officeDocument/2006/customXml" ds:itemID="{66E7B26A-6601-4E21-BB88-D0D886D0D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5</Pages>
  <Words>4129</Words>
  <Characters>23536</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HRM Online</vt:lpstr>
    </vt:vector>
  </TitlesOfParts>
  <Company>Department of Education and Training</Company>
  <LinksUpToDate>false</LinksUpToDate>
  <CharactersWithSpaces>27610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HRM Online</dc:title>
  <dc:subject>HRM Online Newsletter</dc:subject>
  <dc:creator>People Systems &amp; Services</dc:creator>
  <cp:keywords/>
  <dc:description/>
  <cp:lastModifiedBy>Rob Parfrey</cp:lastModifiedBy>
  <cp:revision>121</cp:revision>
  <cp:lastPrinted>2024-01-22T23:01:00Z</cp:lastPrinted>
  <dcterms:created xsi:type="dcterms:W3CDTF">2024-01-22T21:21:00Z</dcterms:created>
  <dcterms:modified xsi:type="dcterms:W3CDTF">2024-01-28T22:54:00Z</dcterms:modified>
  <cp:category>HRM Online Newsletter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0x0101008840106FE30D4F50BC61A726A7CA6E3800B55670BA5C76BC428088DD3B316F98C8</vt:lpwstr>
  </property>
  <property fmtid="{D5CDD505-2E9C-101B-9397-08002B2CF9AE}" pid="3" name="DET_EDRMS_RCS">
    <vt:lpwstr>20;#1.2.2 Project Documentation|a3ce4c3c-7960-4756-834e-8cbbf9028802</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SiteId">
    <vt:lpwstr>{03dc8113-b288-4f44-a289-6e7ea0196235}</vt:lpwstr>
  </property>
  <property fmtid="{D5CDD505-2E9C-101B-9397-08002B2CF9AE}" pid="8" name="RecordPoint_ActiveItemListId">
    <vt:lpwstr>{dd71fc75-1983-4e3b-9236-650ac6624eae}</vt:lpwstr>
  </property>
  <property fmtid="{D5CDD505-2E9C-101B-9397-08002B2CF9AE}" pid="9" name="RecordPoint_ActiveItemUniqueId">
    <vt:lpwstr>{4ef8e394-ff69-40ff-ae48-082d04ea7e72}</vt:lpwstr>
  </property>
  <property fmtid="{D5CDD505-2E9C-101B-9397-08002B2CF9AE}" pid="10" name="RecordPoint_ActiveItemWebId">
    <vt:lpwstr>{a0ad64d4-f003-46df-ae49-727cfc12b64c}</vt:lpwstr>
  </property>
  <property fmtid="{D5CDD505-2E9C-101B-9397-08002B2CF9AE}" pid="11" name="RecordPoint_RecordNumberSubmitted">
    <vt:lpwstr>R0000897332</vt:lpwstr>
  </property>
  <property fmtid="{D5CDD505-2E9C-101B-9397-08002B2CF9AE}" pid="12" name="RecordPoint_SubmissionCompleted">
    <vt:lpwstr>2017-07-06T11:36:36.6589289+10:00</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y fmtid="{D5CDD505-2E9C-101B-9397-08002B2CF9AE}" pid="16" name="DEECD_Author">
    <vt:lpwstr>120;#HRWeb|4e014723-a4da-42a2-b679-c90ea77e3371</vt:lpwstr>
  </property>
  <property fmtid="{D5CDD505-2E9C-101B-9397-08002B2CF9AE}" pid="17" name="DEECD_ItemType">
    <vt:lpwstr>115;#Document|82a2edb4-a4c4-40b1-b05a-5fe52d42e4c4</vt:lpwstr>
  </property>
  <property fmtid="{D5CDD505-2E9C-101B-9397-08002B2CF9AE}" pid="18" name="DEECD_SubjectCategory">
    <vt:lpwstr/>
  </property>
  <property fmtid="{D5CDD505-2E9C-101B-9397-08002B2CF9AE}" pid="19" name="DEECD_Audience">
    <vt:lpwstr/>
  </property>
</Properties>
</file>