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4498526"/>
    <w:bookmarkStart w:id="1" w:name="_Hlk87529053"/>
    <w:p w14:paraId="0CEE53B1" w14:textId="54B8DF9E" w:rsidR="00D97159" w:rsidRDefault="003B3E44" w:rsidP="0019104F">
      <w:pPr>
        <w:pStyle w:val="Heading1"/>
        <w:rPr>
          <w:rFonts w:eastAsia="Times New Roman"/>
        </w:rPr>
      </w:pPr>
      <w:r w:rsidRPr="00BF6A16">
        <mc:AlternateContent>
          <mc:Choice Requires="wps">
            <w:drawing>
              <wp:anchor distT="45720" distB="45720" distL="114300" distR="114300" simplePos="0" relativeHeight="251659264" behindDoc="0" locked="0" layoutInCell="1" allowOverlap="1" wp14:anchorId="17DEFEC7" wp14:editId="42A8CA59">
                <wp:simplePos x="0" y="0"/>
                <wp:positionH relativeFrom="column">
                  <wp:posOffset>4675505</wp:posOffset>
                </wp:positionH>
                <wp:positionV relativeFrom="paragraph">
                  <wp:posOffset>7620</wp:posOffset>
                </wp:positionV>
                <wp:extent cx="2270125" cy="5506720"/>
                <wp:effectExtent l="0" t="0" r="158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5506720"/>
                        </a:xfrm>
                        <a:prstGeom prst="rect">
                          <a:avLst/>
                        </a:prstGeom>
                        <a:solidFill>
                          <a:srgbClr val="FFFFFF"/>
                        </a:solidFill>
                        <a:ln w="19050">
                          <a:solidFill>
                            <a:srgbClr val="0070C0"/>
                          </a:solidFill>
                          <a:miter lim="800000"/>
                          <a:headEnd/>
                          <a:tailEnd/>
                        </a:ln>
                      </wps:spPr>
                      <wps:txb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64DCC3C7" w14:textId="202112C2" w:rsidR="00D97159" w:rsidRDefault="00D97159" w:rsidP="00644CC7">
                            <w:pPr>
                              <w:pStyle w:val="Heading1"/>
                              <w:numPr>
                                <w:ilvl w:val="0"/>
                                <w:numId w:val="2"/>
                              </w:numPr>
                              <w:spacing w:before="0" w:after="0"/>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Policy and Advisory Library (PAL) for your policy and guidelines</w:t>
                            </w:r>
                          </w:p>
                          <w:p w14:paraId="25B66FC7" w14:textId="46451FAB"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S</w:t>
                            </w:r>
                            <w:r w:rsidRPr="00B94A6D">
                              <w:rPr>
                                <w:rFonts w:asciiTheme="minorHAnsi" w:eastAsia="Times New Roman" w:hAnsiTheme="minorHAnsi" w:cstheme="minorHAnsi"/>
                                <w:b w:val="0"/>
                                <w:bCs/>
                                <w:color w:val="auto"/>
                                <w:sz w:val="20"/>
                                <w:szCs w:val="20"/>
                              </w:rPr>
                              <w:t>chool consultative arrangements</w:t>
                            </w:r>
                          </w:p>
                          <w:p w14:paraId="1137B524" w14:textId="77777777"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sidRPr="00B94A6D">
                              <w:rPr>
                                <w:rFonts w:asciiTheme="minorHAnsi" w:eastAsia="Times New Roman" w:hAnsiTheme="minorHAnsi" w:cstheme="minorHAnsi"/>
                                <w:b w:val="0"/>
                                <w:bCs/>
                                <w:color w:val="auto"/>
                                <w:sz w:val="20"/>
                                <w:szCs w:val="20"/>
                              </w:rPr>
                              <w:t>VIT Registration: Permission to Teach (PTT) holders must be employed as Paraprofessionals</w:t>
                            </w:r>
                          </w:p>
                          <w:p w14:paraId="1037BC56" w14:textId="5B72EE86" w:rsidR="00B94A6D" w:rsidRPr="00B94A6D" w:rsidRDefault="00B94A6D" w:rsidP="00644CC7">
                            <w:pPr>
                              <w:pStyle w:val="ListParagraph"/>
                              <w:numPr>
                                <w:ilvl w:val="0"/>
                                <w:numId w:val="2"/>
                              </w:numPr>
                              <w:spacing w:after="0"/>
                              <w:rPr>
                                <w:rFonts w:cs="Calibri"/>
                                <w:lang w:eastAsia="en-AU"/>
                              </w:rPr>
                            </w:pPr>
                            <w:r w:rsidRPr="00B94A6D">
                              <w:rPr>
                                <w:rFonts w:cs="Calibri"/>
                                <w:lang w:eastAsia="en-AU"/>
                              </w:rPr>
                              <w:t xml:space="preserve">VIT Annual Registration for the 2024 </w:t>
                            </w:r>
                            <w:r w:rsidR="00032711">
                              <w:rPr>
                                <w:rFonts w:cs="Calibri"/>
                                <w:lang w:eastAsia="en-AU"/>
                              </w:rPr>
                              <w:t>s</w:t>
                            </w:r>
                            <w:r w:rsidRPr="00B94A6D">
                              <w:rPr>
                                <w:rFonts w:cs="Calibri"/>
                                <w:lang w:eastAsia="en-AU"/>
                              </w:rPr>
                              <w:t xml:space="preserve">chool </w:t>
                            </w:r>
                            <w:r w:rsidR="00032711">
                              <w:rPr>
                                <w:rFonts w:cs="Calibri"/>
                                <w:lang w:eastAsia="en-AU"/>
                              </w:rPr>
                              <w:t>y</w:t>
                            </w:r>
                            <w:r w:rsidRPr="00B94A6D">
                              <w:rPr>
                                <w:rFonts w:cs="Calibri"/>
                                <w:lang w:eastAsia="en-AU"/>
                              </w:rPr>
                              <w:t>ear</w:t>
                            </w:r>
                          </w:p>
                          <w:p w14:paraId="43B04B5B" w14:textId="77777777"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sidRPr="00B94A6D">
                              <w:rPr>
                                <w:rFonts w:asciiTheme="minorHAnsi" w:eastAsia="Times New Roman" w:hAnsiTheme="minorHAnsi" w:cstheme="minorHAnsi"/>
                                <w:b w:val="0"/>
                                <w:bCs/>
                                <w:color w:val="auto"/>
                                <w:sz w:val="20"/>
                                <w:szCs w:val="20"/>
                              </w:rPr>
                              <w:t>New daily rate for Final Year Pre-Service teachers who hold PTT (COVID-19 pre-service teacher workforce shortage)</w:t>
                            </w:r>
                          </w:p>
                          <w:p w14:paraId="3A55BDCF" w14:textId="77777777" w:rsidR="00B94A6D" w:rsidRPr="00B94A6D" w:rsidRDefault="00B94A6D" w:rsidP="00644CC7">
                            <w:pPr>
                              <w:pStyle w:val="Heading1"/>
                              <w:numPr>
                                <w:ilvl w:val="0"/>
                                <w:numId w:val="2"/>
                              </w:numPr>
                              <w:spacing w:before="0" w:after="0"/>
                              <w:rPr>
                                <w:rFonts w:asciiTheme="minorHAnsi" w:hAnsiTheme="minorHAnsi" w:cstheme="minorHAnsi"/>
                                <w:b w:val="0"/>
                                <w:bCs/>
                                <w:color w:val="auto"/>
                                <w:sz w:val="20"/>
                                <w:szCs w:val="20"/>
                              </w:rPr>
                            </w:pPr>
                            <w:r w:rsidRPr="00B94A6D">
                              <w:rPr>
                                <w:rStyle w:val="normaltextrun"/>
                                <w:rFonts w:asciiTheme="minorHAnsi" w:hAnsiTheme="minorHAnsi" w:cstheme="minorHAnsi"/>
                                <w:b w:val="0"/>
                                <w:bCs/>
                                <w:color w:val="auto"/>
                                <w:sz w:val="20"/>
                                <w:szCs w:val="20"/>
                              </w:rPr>
                              <w:t>Graduate Teacher Recruitment Initiative</w:t>
                            </w:r>
                          </w:p>
                          <w:p w14:paraId="57570D2D" w14:textId="7D83ACEE" w:rsidR="00B94A6D" w:rsidRDefault="00B94A6D" w:rsidP="00644CC7">
                            <w:pPr>
                              <w:pStyle w:val="Heading1"/>
                              <w:numPr>
                                <w:ilvl w:val="0"/>
                                <w:numId w:val="2"/>
                              </w:numPr>
                              <w:spacing w:before="0" w:after="0"/>
                              <w:rPr>
                                <w:rFonts w:asciiTheme="minorHAnsi" w:hAnsiTheme="minorHAnsi" w:cstheme="minorHAnsi"/>
                                <w:b w:val="0"/>
                                <w:bCs/>
                                <w:color w:val="auto"/>
                                <w:sz w:val="20"/>
                                <w:szCs w:val="20"/>
                              </w:rPr>
                            </w:pPr>
                            <w:r w:rsidRPr="00B94A6D">
                              <w:rPr>
                                <w:rFonts w:asciiTheme="minorHAnsi" w:hAnsiTheme="minorHAnsi" w:cstheme="minorHAnsi"/>
                                <w:b w:val="0"/>
                                <w:bCs/>
                                <w:color w:val="auto"/>
                                <w:sz w:val="20"/>
                                <w:szCs w:val="20"/>
                              </w:rPr>
                              <w:t>Overpayments  - Repaying by personal payment for DE employees</w:t>
                            </w:r>
                          </w:p>
                          <w:p w14:paraId="67E0E9CC" w14:textId="0FB58219" w:rsidR="00A87688" w:rsidRPr="00A87688" w:rsidRDefault="00A87688" w:rsidP="00A87688">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45F2764A" w14:textId="2CCC2AFB" w:rsidR="00782600" w:rsidRPr="00782600" w:rsidRDefault="00782600" w:rsidP="00782600">
                            <w:pPr>
                              <w:pStyle w:val="Heading1"/>
                              <w:numPr>
                                <w:ilvl w:val="0"/>
                                <w:numId w:val="2"/>
                              </w:numPr>
                              <w:rPr>
                                <w:rFonts w:asciiTheme="minorHAnsi" w:hAnsiTheme="minorHAnsi" w:cstheme="minorHAnsi"/>
                                <w:b w:val="0"/>
                                <w:bCs/>
                                <w:color w:val="auto"/>
                                <w:sz w:val="20"/>
                                <w:szCs w:val="20"/>
                              </w:rPr>
                            </w:pPr>
                            <w:r w:rsidRPr="00782600">
                              <w:rPr>
                                <w:rFonts w:asciiTheme="minorHAnsi" w:hAnsiTheme="minorHAnsi" w:cstheme="minorHAnsi"/>
                                <w:b w:val="0"/>
                                <w:bCs/>
                                <w:color w:val="auto"/>
                                <w:sz w:val="20"/>
                                <w:szCs w:val="20"/>
                              </w:rPr>
                              <w:t>Aware Super Clearing House – Employer assistance for School Local Payroll</w:t>
                            </w:r>
                          </w:p>
                          <w:p w14:paraId="1A9AD816" w14:textId="7259BBF1" w:rsidR="0089170C" w:rsidRDefault="0089170C"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3AD2B010" w14:textId="3715C2B7"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Time in Lieu (TiL) Overnight Camp on Call</w:t>
                            </w:r>
                          </w:p>
                          <w:p w14:paraId="72E93F02" w14:textId="7EBACEF0"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Data Insights – Time in Lieu</w:t>
                            </w:r>
                          </w:p>
                          <w:p w14:paraId="5F0F5555" w14:textId="1B7C2A26"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 xml:space="preserve">Teacher Recruitment Initiative (TRI) – the </w:t>
                            </w:r>
                            <w:r w:rsidRPr="00A80276">
                              <w:rPr>
                                <w:rFonts w:asciiTheme="minorHAnsi" w:hAnsiTheme="minorHAnsi" w:cstheme="minorHAnsi"/>
                                <w:b w:val="0"/>
                                <w:bCs/>
                                <w:i/>
                                <w:iCs/>
                                <w:color w:val="auto"/>
                                <w:sz w:val="20"/>
                                <w:szCs w:val="20"/>
                              </w:rPr>
                              <w:t>new</w:t>
                            </w:r>
                            <w:r w:rsidRPr="00A80276">
                              <w:rPr>
                                <w:rFonts w:asciiTheme="minorHAnsi" w:hAnsiTheme="minorHAnsi" w:cstheme="minorHAnsi"/>
                                <w:b w:val="0"/>
                                <w:bCs/>
                                <w:color w:val="auto"/>
                                <w:sz w:val="20"/>
                                <w:szCs w:val="20"/>
                              </w:rPr>
                              <w:t xml:space="preserve"> alternative</w:t>
                            </w:r>
                          </w:p>
                          <w:p w14:paraId="6B959B84" w14:textId="094B0787" w:rsid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Data Insights – Recruitment</w:t>
                            </w:r>
                          </w:p>
                          <w:p w14:paraId="00C82844" w14:textId="77777777"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 xml:space="preserve">MFA for eduPay – </w:t>
                            </w:r>
                            <w:r w:rsidRPr="00A80276">
                              <w:rPr>
                                <w:rFonts w:asciiTheme="minorHAnsi" w:hAnsiTheme="minorHAnsi" w:cstheme="minorHAnsi"/>
                                <w:b w:val="0"/>
                                <w:bCs/>
                                <w:i/>
                                <w:iCs/>
                                <w:color w:val="auto"/>
                                <w:sz w:val="20"/>
                                <w:szCs w:val="20"/>
                              </w:rPr>
                              <w:t>only 18% to go!</w:t>
                            </w:r>
                          </w:p>
                          <w:p w14:paraId="5B73B3DE" w14:textId="77777777" w:rsidR="00A80276" w:rsidRPr="00A80276" w:rsidRDefault="00A80276" w:rsidP="00A80276">
                            <w:pPr>
                              <w:rPr>
                                <w:lang w:eastAsia="en-AU"/>
                              </w:rPr>
                            </w:pPr>
                          </w:p>
                          <w:p w14:paraId="7F38A303" w14:textId="77777777" w:rsidR="00A80276" w:rsidRDefault="00A80276"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18DAC8" w14:textId="77777777" w:rsidR="005D5346" w:rsidRDefault="005D5346" w:rsidP="005D5346"/>
                          <w:p w14:paraId="773FE84F" w14:textId="77777777" w:rsidR="008C18DA" w:rsidRDefault="008C18DA" w:rsidP="008C18DA"/>
                          <w:p w14:paraId="74BB5111" w14:textId="77777777" w:rsidR="003D46AD" w:rsidRDefault="003D46AD" w:rsidP="003D46AD">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FEC7" id="_x0000_t202" coordsize="21600,21600" o:spt="202" path="m,l,21600r21600,l21600,xe">
                <v:stroke joinstyle="miter"/>
                <v:path gradientshapeok="t" o:connecttype="rect"/>
              </v:shapetype>
              <v:shape id="Text Box 2" o:spid="_x0000_s1026" type="#_x0000_t202" style="position:absolute;margin-left:368.15pt;margin-top:.6pt;width:178.75pt;height:43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" strokecolor="#0070c0" strokeweight="1.5pt">
                <v:textbox>
                  <w:txbxContent>
                    <w:p w14:paraId="1020AC76" w14:textId="6802D164" w:rsidR="00F341DE" w:rsidRPr="00BB6FD2" w:rsidRDefault="00F341DE" w:rsidP="00BB6FD2">
                      <w:pPr>
                        <w:spacing w:after="160"/>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B6FD2">
                        <w:rPr>
                          <w:b/>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This Issue contains…</w:t>
                      </w:r>
                    </w:p>
                    <w:p w14:paraId="64DCC3C7" w14:textId="202112C2" w:rsidR="00D97159" w:rsidRDefault="00D97159" w:rsidP="00644CC7">
                      <w:pPr>
                        <w:pStyle w:val="Heading1"/>
                        <w:numPr>
                          <w:ilvl w:val="0"/>
                          <w:numId w:val="2"/>
                        </w:numPr>
                        <w:spacing w:before="0" w:after="0"/>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Policy and Advisory Library (PAL) for your policy and guidelines</w:t>
                      </w:r>
                    </w:p>
                    <w:p w14:paraId="25B66FC7" w14:textId="46451FAB"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Pr>
                          <w:rFonts w:asciiTheme="minorHAnsi" w:eastAsia="Times New Roman" w:hAnsiTheme="minorHAnsi" w:cstheme="minorHAnsi"/>
                          <w:b w:val="0"/>
                          <w:bCs/>
                          <w:color w:val="auto"/>
                          <w:sz w:val="20"/>
                          <w:szCs w:val="20"/>
                        </w:rPr>
                        <w:t>S</w:t>
                      </w:r>
                      <w:r w:rsidRPr="00B94A6D">
                        <w:rPr>
                          <w:rFonts w:asciiTheme="minorHAnsi" w:eastAsia="Times New Roman" w:hAnsiTheme="minorHAnsi" w:cstheme="minorHAnsi"/>
                          <w:b w:val="0"/>
                          <w:bCs/>
                          <w:color w:val="auto"/>
                          <w:sz w:val="20"/>
                          <w:szCs w:val="20"/>
                        </w:rPr>
                        <w:t>chool consultative arrangements</w:t>
                      </w:r>
                    </w:p>
                    <w:p w14:paraId="1137B524" w14:textId="77777777"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sidRPr="00B94A6D">
                        <w:rPr>
                          <w:rFonts w:asciiTheme="minorHAnsi" w:eastAsia="Times New Roman" w:hAnsiTheme="minorHAnsi" w:cstheme="minorHAnsi"/>
                          <w:b w:val="0"/>
                          <w:bCs/>
                          <w:color w:val="auto"/>
                          <w:sz w:val="20"/>
                          <w:szCs w:val="20"/>
                        </w:rPr>
                        <w:t>VIT Registration: Permission to Teach (PTT) holders must be employed as Paraprofessionals</w:t>
                      </w:r>
                    </w:p>
                    <w:p w14:paraId="1037BC56" w14:textId="5B72EE86" w:rsidR="00B94A6D" w:rsidRPr="00B94A6D" w:rsidRDefault="00B94A6D" w:rsidP="00644CC7">
                      <w:pPr>
                        <w:pStyle w:val="ListParagraph"/>
                        <w:numPr>
                          <w:ilvl w:val="0"/>
                          <w:numId w:val="2"/>
                        </w:numPr>
                        <w:spacing w:after="0"/>
                        <w:rPr>
                          <w:rFonts w:cs="Calibri"/>
                          <w:lang w:eastAsia="en-AU"/>
                        </w:rPr>
                      </w:pPr>
                      <w:r w:rsidRPr="00B94A6D">
                        <w:rPr>
                          <w:rFonts w:cs="Calibri"/>
                          <w:lang w:eastAsia="en-AU"/>
                        </w:rPr>
                        <w:t xml:space="preserve">VIT Annual Registration for the 2024 </w:t>
                      </w:r>
                      <w:r w:rsidR="00032711">
                        <w:rPr>
                          <w:rFonts w:cs="Calibri"/>
                          <w:lang w:eastAsia="en-AU"/>
                        </w:rPr>
                        <w:t>s</w:t>
                      </w:r>
                      <w:r w:rsidRPr="00B94A6D">
                        <w:rPr>
                          <w:rFonts w:cs="Calibri"/>
                          <w:lang w:eastAsia="en-AU"/>
                        </w:rPr>
                        <w:t xml:space="preserve">chool </w:t>
                      </w:r>
                      <w:r w:rsidR="00032711">
                        <w:rPr>
                          <w:rFonts w:cs="Calibri"/>
                          <w:lang w:eastAsia="en-AU"/>
                        </w:rPr>
                        <w:t>y</w:t>
                      </w:r>
                      <w:r w:rsidRPr="00B94A6D">
                        <w:rPr>
                          <w:rFonts w:cs="Calibri"/>
                          <w:lang w:eastAsia="en-AU"/>
                        </w:rPr>
                        <w:t>ear</w:t>
                      </w:r>
                    </w:p>
                    <w:p w14:paraId="43B04B5B" w14:textId="77777777" w:rsidR="00B94A6D" w:rsidRPr="00B94A6D" w:rsidRDefault="00B94A6D" w:rsidP="00644CC7">
                      <w:pPr>
                        <w:pStyle w:val="Heading1"/>
                        <w:numPr>
                          <w:ilvl w:val="0"/>
                          <w:numId w:val="2"/>
                        </w:numPr>
                        <w:spacing w:before="0" w:after="0"/>
                        <w:rPr>
                          <w:rFonts w:asciiTheme="minorHAnsi" w:eastAsia="Times New Roman" w:hAnsiTheme="minorHAnsi" w:cstheme="minorHAnsi"/>
                          <w:b w:val="0"/>
                          <w:bCs/>
                          <w:color w:val="auto"/>
                          <w:sz w:val="20"/>
                          <w:szCs w:val="20"/>
                        </w:rPr>
                      </w:pPr>
                      <w:r w:rsidRPr="00B94A6D">
                        <w:rPr>
                          <w:rFonts w:asciiTheme="minorHAnsi" w:eastAsia="Times New Roman" w:hAnsiTheme="minorHAnsi" w:cstheme="minorHAnsi"/>
                          <w:b w:val="0"/>
                          <w:bCs/>
                          <w:color w:val="auto"/>
                          <w:sz w:val="20"/>
                          <w:szCs w:val="20"/>
                        </w:rPr>
                        <w:t>New daily rate for Final Year Pre-Service teachers who hold PTT (COVID-19 pre-service teacher workforce shortage)</w:t>
                      </w:r>
                    </w:p>
                    <w:p w14:paraId="3A55BDCF" w14:textId="77777777" w:rsidR="00B94A6D" w:rsidRPr="00B94A6D" w:rsidRDefault="00B94A6D" w:rsidP="00644CC7">
                      <w:pPr>
                        <w:pStyle w:val="Heading1"/>
                        <w:numPr>
                          <w:ilvl w:val="0"/>
                          <w:numId w:val="2"/>
                        </w:numPr>
                        <w:spacing w:before="0" w:after="0"/>
                        <w:rPr>
                          <w:rFonts w:asciiTheme="minorHAnsi" w:hAnsiTheme="minorHAnsi" w:cstheme="minorHAnsi"/>
                          <w:b w:val="0"/>
                          <w:bCs/>
                          <w:color w:val="auto"/>
                          <w:sz w:val="20"/>
                          <w:szCs w:val="20"/>
                        </w:rPr>
                      </w:pPr>
                      <w:r w:rsidRPr="00B94A6D">
                        <w:rPr>
                          <w:rStyle w:val="normaltextrun"/>
                          <w:rFonts w:asciiTheme="minorHAnsi" w:hAnsiTheme="minorHAnsi" w:cstheme="minorHAnsi"/>
                          <w:b w:val="0"/>
                          <w:bCs/>
                          <w:color w:val="auto"/>
                          <w:sz w:val="20"/>
                          <w:szCs w:val="20"/>
                        </w:rPr>
                        <w:t>Graduate Teacher Recruitment Initiative</w:t>
                      </w:r>
                    </w:p>
                    <w:p w14:paraId="57570D2D" w14:textId="7D83ACEE" w:rsidR="00B94A6D" w:rsidRDefault="00B94A6D" w:rsidP="00644CC7">
                      <w:pPr>
                        <w:pStyle w:val="Heading1"/>
                        <w:numPr>
                          <w:ilvl w:val="0"/>
                          <w:numId w:val="2"/>
                        </w:numPr>
                        <w:spacing w:before="0" w:after="0"/>
                        <w:rPr>
                          <w:rFonts w:asciiTheme="minorHAnsi" w:hAnsiTheme="minorHAnsi" w:cstheme="minorHAnsi"/>
                          <w:b w:val="0"/>
                          <w:bCs/>
                          <w:color w:val="auto"/>
                          <w:sz w:val="20"/>
                          <w:szCs w:val="20"/>
                        </w:rPr>
                      </w:pPr>
                      <w:r w:rsidRPr="00B94A6D">
                        <w:rPr>
                          <w:rFonts w:asciiTheme="minorHAnsi" w:hAnsiTheme="minorHAnsi" w:cstheme="minorHAnsi"/>
                          <w:b w:val="0"/>
                          <w:bCs/>
                          <w:color w:val="auto"/>
                          <w:sz w:val="20"/>
                          <w:szCs w:val="20"/>
                        </w:rPr>
                        <w:t>Overpayments  - Repaying by personal payment for DE employees</w:t>
                      </w:r>
                    </w:p>
                    <w:p w14:paraId="67E0E9CC" w14:textId="0FB58219" w:rsidR="00A87688" w:rsidRPr="00A87688" w:rsidRDefault="00A87688" w:rsidP="00A87688">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Local Payroll Hints &amp; Tips</w:t>
                      </w:r>
                    </w:p>
                    <w:p w14:paraId="45F2764A" w14:textId="2CCC2AFB" w:rsidR="00782600" w:rsidRPr="00782600" w:rsidRDefault="00782600" w:rsidP="00782600">
                      <w:pPr>
                        <w:pStyle w:val="Heading1"/>
                        <w:numPr>
                          <w:ilvl w:val="0"/>
                          <w:numId w:val="2"/>
                        </w:numPr>
                        <w:rPr>
                          <w:rFonts w:asciiTheme="minorHAnsi" w:hAnsiTheme="minorHAnsi" w:cstheme="minorHAnsi"/>
                          <w:b w:val="0"/>
                          <w:bCs/>
                          <w:color w:val="auto"/>
                          <w:sz w:val="20"/>
                          <w:szCs w:val="20"/>
                        </w:rPr>
                      </w:pPr>
                      <w:r w:rsidRPr="00782600">
                        <w:rPr>
                          <w:rFonts w:asciiTheme="minorHAnsi" w:hAnsiTheme="minorHAnsi" w:cstheme="minorHAnsi"/>
                          <w:b w:val="0"/>
                          <w:bCs/>
                          <w:color w:val="auto"/>
                          <w:sz w:val="20"/>
                          <w:szCs w:val="20"/>
                        </w:rPr>
                        <w:t>Aware Super Clearing House – Employer assistance for School Local Payroll</w:t>
                      </w:r>
                    </w:p>
                    <w:p w14:paraId="1A9AD816" w14:textId="7259BBF1" w:rsidR="0089170C" w:rsidRDefault="0089170C"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eduPay Way</w:t>
                      </w:r>
                    </w:p>
                    <w:p w14:paraId="3AD2B010" w14:textId="3715C2B7"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Time in Lieu (TiL) Overnight Camp on Call</w:t>
                      </w:r>
                    </w:p>
                    <w:p w14:paraId="72E93F02" w14:textId="7EBACEF0"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Data Insights – Time in Lieu</w:t>
                      </w:r>
                    </w:p>
                    <w:p w14:paraId="5F0F5555" w14:textId="1B7C2A26"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 xml:space="preserve">Teacher Recruitment Initiative (TRI) – the </w:t>
                      </w:r>
                      <w:r w:rsidRPr="00A80276">
                        <w:rPr>
                          <w:rFonts w:asciiTheme="minorHAnsi" w:hAnsiTheme="minorHAnsi" w:cstheme="minorHAnsi"/>
                          <w:b w:val="0"/>
                          <w:bCs/>
                          <w:i/>
                          <w:iCs/>
                          <w:color w:val="auto"/>
                          <w:sz w:val="20"/>
                          <w:szCs w:val="20"/>
                        </w:rPr>
                        <w:t>new</w:t>
                      </w:r>
                      <w:r w:rsidRPr="00A80276">
                        <w:rPr>
                          <w:rFonts w:asciiTheme="minorHAnsi" w:hAnsiTheme="minorHAnsi" w:cstheme="minorHAnsi"/>
                          <w:b w:val="0"/>
                          <w:bCs/>
                          <w:color w:val="auto"/>
                          <w:sz w:val="20"/>
                          <w:szCs w:val="20"/>
                        </w:rPr>
                        <w:t xml:space="preserve"> alternative</w:t>
                      </w:r>
                    </w:p>
                    <w:p w14:paraId="6B959B84" w14:textId="094B0787" w:rsid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Data Insights – Recruitment</w:t>
                      </w:r>
                    </w:p>
                    <w:p w14:paraId="00C82844" w14:textId="77777777" w:rsidR="00A80276" w:rsidRPr="00A80276" w:rsidRDefault="00A80276" w:rsidP="00644CC7">
                      <w:pPr>
                        <w:pStyle w:val="Heading1"/>
                        <w:numPr>
                          <w:ilvl w:val="0"/>
                          <w:numId w:val="43"/>
                        </w:numPr>
                        <w:spacing w:before="0" w:after="0"/>
                        <w:rPr>
                          <w:rFonts w:asciiTheme="minorHAnsi" w:hAnsiTheme="minorHAnsi" w:cstheme="minorHAnsi"/>
                          <w:b w:val="0"/>
                          <w:bCs/>
                          <w:color w:val="auto"/>
                          <w:sz w:val="20"/>
                          <w:szCs w:val="20"/>
                        </w:rPr>
                      </w:pPr>
                      <w:r w:rsidRPr="00A80276">
                        <w:rPr>
                          <w:rFonts w:asciiTheme="minorHAnsi" w:hAnsiTheme="minorHAnsi" w:cstheme="minorHAnsi"/>
                          <w:b w:val="0"/>
                          <w:bCs/>
                          <w:color w:val="auto"/>
                          <w:sz w:val="20"/>
                          <w:szCs w:val="20"/>
                        </w:rPr>
                        <w:t xml:space="preserve">MFA for eduPay – </w:t>
                      </w:r>
                      <w:r w:rsidRPr="00A80276">
                        <w:rPr>
                          <w:rFonts w:asciiTheme="minorHAnsi" w:hAnsiTheme="minorHAnsi" w:cstheme="minorHAnsi"/>
                          <w:b w:val="0"/>
                          <w:bCs/>
                          <w:i/>
                          <w:iCs/>
                          <w:color w:val="auto"/>
                          <w:sz w:val="20"/>
                          <w:szCs w:val="20"/>
                        </w:rPr>
                        <w:t>only 18% to go!</w:t>
                      </w:r>
                    </w:p>
                    <w:p w14:paraId="5B73B3DE" w14:textId="77777777" w:rsidR="00A80276" w:rsidRPr="00A80276" w:rsidRDefault="00A80276" w:rsidP="00A80276">
                      <w:pPr>
                        <w:rPr>
                          <w:lang w:eastAsia="en-AU"/>
                        </w:rPr>
                      </w:pPr>
                    </w:p>
                    <w:p w14:paraId="7F38A303" w14:textId="77777777" w:rsidR="00A80276" w:rsidRDefault="00A80276" w:rsidP="0089170C">
                      <w:pPr>
                        <w:rPr>
                          <w:b/>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18DAC8" w14:textId="77777777" w:rsidR="005D5346" w:rsidRDefault="005D5346" w:rsidP="005D5346"/>
                    <w:p w14:paraId="773FE84F" w14:textId="77777777" w:rsidR="008C18DA" w:rsidRDefault="008C18DA" w:rsidP="008C18DA"/>
                    <w:p w14:paraId="74BB5111" w14:textId="77777777" w:rsidR="003D46AD" w:rsidRDefault="003D46AD" w:rsidP="003D46AD">
                      <w:pPr>
                        <w:pStyle w:val="ListParagraph"/>
                        <w:ind w:left="360"/>
                      </w:pPr>
                    </w:p>
                  </w:txbxContent>
                </v:textbox>
                <w10:wrap type="square"/>
              </v:shape>
            </w:pict>
          </mc:Fallback>
        </mc:AlternateContent>
      </w:r>
      <w:bookmarkEnd w:id="0"/>
      <w:bookmarkEnd w:id="1"/>
      <w:r w:rsidR="00D97159">
        <w:rPr>
          <w:rFonts w:eastAsia="Times New Roman"/>
        </w:rPr>
        <w:t xml:space="preserve">Policy and Advisory Library (PAL) for your </w:t>
      </w:r>
      <w:r w:rsidR="00D97159" w:rsidRPr="00D97159">
        <w:rPr>
          <w:rFonts w:eastAsia="Times New Roman"/>
        </w:rPr>
        <w:t>operational policy information, guidance and supporting resources</w:t>
      </w:r>
    </w:p>
    <w:p w14:paraId="3664F790" w14:textId="34A64D09" w:rsidR="00D97159" w:rsidRDefault="00D97159" w:rsidP="00D97159">
      <w:pPr>
        <w:pStyle w:val="HRM-Para-1"/>
        <w:rPr>
          <w:lang w:eastAsia="en-AU"/>
        </w:rPr>
      </w:pPr>
      <w:r>
        <w:rPr>
          <w:lang w:eastAsia="en-AU"/>
        </w:rPr>
        <w:t xml:space="preserve">Three years ago, the department launched the </w:t>
      </w:r>
      <w:hyperlink r:id="rId11" w:history="1">
        <w:r w:rsidRPr="00D97159">
          <w:rPr>
            <w:rStyle w:val="Hyperlink"/>
            <w:lang w:eastAsia="en-AU"/>
          </w:rPr>
          <w:t>Policy and Advisory Library (PAL)</w:t>
        </w:r>
      </w:hyperlink>
      <w:r>
        <w:rPr>
          <w:lang w:eastAsia="en-AU"/>
        </w:rPr>
        <w:t xml:space="preserve"> as</w:t>
      </w:r>
      <w:r w:rsidRPr="00D97159">
        <w:rPr>
          <w:lang w:eastAsia="en-AU"/>
        </w:rPr>
        <w:t xml:space="preserve"> a single location where school staff can easily access all Departmental operational policy information, guidance and supporting resources</w:t>
      </w:r>
      <w:r>
        <w:rPr>
          <w:lang w:eastAsia="en-AU"/>
        </w:rPr>
        <w:t>.</w:t>
      </w:r>
    </w:p>
    <w:p w14:paraId="32C8399C" w14:textId="589E32E5" w:rsidR="00D97159" w:rsidRDefault="00D97159" w:rsidP="00D97159">
      <w:pPr>
        <w:pStyle w:val="HRM-Para-1"/>
        <w:rPr>
          <w:lang w:eastAsia="en-AU"/>
        </w:rPr>
      </w:pPr>
      <w:r>
        <w:rPr>
          <w:lang w:eastAsia="en-AU"/>
        </w:rPr>
        <w:t xml:space="preserve">The old HRWeb link will soon be turned off and will no longer be available. Please ensure you update your </w:t>
      </w:r>
      <w:r w:rsidR="00A87688">
        <w:rPr>
          <w:lang w:eastAsia="en-AU"/>
        </w:rPr>
        <w:t xml:space="preserve">internet browser favourites or </w:t>
      </w:r>
      <w:r>
        <w:rPr>
          <w:lang w:eastAsia="en-AU"/>
        </w:rPr>
        <w:t>bookmarks now to PAL for all your policy and guidelines</w:t>
      </w:r>
      <w:r w:rsidR="00421ED5">
        <w:rPr>
          <w:lang w:eastAsia="en-AU"/>
        </w:rPr>
        <w:t xml:space="preserve">: </w:t>
      </w:r>
      <w:hyperlink r:id="rId12" w:history="1">
        <w:r w:rsidRPr="007D61F1">
          <w:rPr>
            <w:rStyle w:val="Hyperlink"/>
            <w:lang w:eastAsia="en-AU"/>
          </w:rPr>
          <w:t>https://www2.education.vic.gov.au/pal</w:t>
        </w:r>
      </w:hyperlink>
      <w:r>
        <w:rPr>
          <w:lang w:eastAsia="en-AU"/>
        </w:rPr>
        <w:t xml:space="preserve"> </w:t>
      </w:r>
    </w:p>
    <w:p w14:paraId="3324A124" w14:textId="27630B9F" w:rsidR="00A87688" w:rsidRDefault="00A87688" w:rsidP="00A87688">
      <w:pPr>
        <w:pStyle w:val="NormalWeb"/>
        <w:spacing w:before="0" w:beforeAutospacing="0" w:after="0" w:afterAutospacing="0"/>
      </w:pPr>
      <w:r>
        <w:rPr>
          <w:rStyle w:val="HRM-Para-1Char"/>
        </w:rPr>
        <w:t xml:space="preserve">Schools content from our current site </w:t>
      </w:r>
      <w:hyperlink r:id="rId13" w:history="1">
        <w:r w:rsidRPr="007D61F1">
          <w:rPr>
            <w:rStyle w:val="Hyperlink"/>
            <w:rFonts w:ascii="Calibri" w:hAnsi="Calibri"/>
            <w:sz w:val="20"/>
          </w:rPr>
          <w:t>www.education.vic.gov.au</w:t>
        </w:r>
      </w:hyperlink>
      <w:r>
        <w:rPr>
          <w:rStyle w:val="HRM-Para-1Char"/>
        </w:rPr>
        <w:t xml:space="preserve"> will be migrating to </w:t>
      </w:r>
      <w:hyperlink r:id="rId14" w:history="1">
        <w:r w:rsidRPr="007D61F1">
          <w:rPr>
            <w:rStyle w:val="Hyperlink"/>
            <w:rFonts w:ascii="Calibri" w:hAnsi="Calibri"/>
            <w:sz w:val="20"/>
          </w:rPr>
          <w:t>www.schools.vic.gov.au</w:t>
        </w:r>
      </w:hyperlink>
      <w:r>
        <w:rPr>
          <w:rStyle w:val="HRM-Para-1Char"/>
        </w:rPr>
        <w:t>. Please update your favourites or bookmarks.</w:t>
      </w:r>
    </w:p>
    <w:p w14:paraId="1CC000E0" w14:textId="62E869DA" w:rsidR="00D97159" w:rsidRDefault="00D97159" w:rsidP="00D97159">
      <w:pPr>
        <w:pStyle w:val="Heading1"/>
      </w:pPr>
      <w:r>
        <w:t>School consultative arrangements</w:t>
      </w:r>
    </w:p>
    <w:p w14:paraId="27C4E6EF" w14:textId="5A7A313E" w:rsidR="00BF6A16" w:rsidRPr="00D64A37" w:rsidRDefault="00BF6A16" w:rsidP="00F120DD">
      <w:pPr>
        <w:pStyle w:val="Heading2"/>
        <w:rPr>
          <w:lang w:eastAsia="en-AU"/>
        </w:rPr>
      </w:pPr>
      <w:r w:rsidRPr="00D64A37">
        <w:rPr>
          <w:lang w:eastAsia="en-AU"/>
        </w:rPr>
        <w:t>Report your school’s consultative arrangements by 1 September 202</w:t>
      </w:r>
      <w:r>
        <w:rPr>
          <w:lang w:eastAsia="en-AU"/>
        </w:rPr>
        <w:t>3</w:t>
      </w:r>
    </w:p>
    <w:p w14:paraId="47DC1E4A" w14:textId="77777777" w:rsidR="00BF6A16" w:rsidRDefault="00BF6A16" w:rsidP="00F120DD">
      <w:pPr>
        <w:pStyle w:val="HRM-Para-1"/>
        <w:rPr>
          <w:lang w:eastAsia="en-AU"/>
        </w:rPr>
      </w:pPr>
      <w:r w:rsidRPr="00D64A37">
        <w:rPr>
          <w:lang w:eastAsia="en-AU"/>
        </w:rPr>
        <w:t>Under the Victorian Government Schools Agreement 2022, schools must establish and report consultative arrangements to the department.</w:t>
      </w:r>
    </w:p>
    <w:p w14:paraId="6282D0F3" w14:textId="77777777" w:rsidR="00BF6A16" w:rsidRPr="00CB4382" w:rsidRDefault="00BF6A16" w:rsidP="00F120DD">
      <w:pPr>
        <w:pStyle w:val="HRM-Para-1"/>
        <w:rPr>
          <w:lang w:eastAsia="en-AU"/>
        </w:rPr>
      </w:pPr>
      <w:r w:rsidRPr="00D64A37">
        <w:rPr>
          <w:lang w:eastAsia="en-AU"/>
        </w:rPr>
        <w:t>Our </w:t>
      </w:r>
      <w:hyperlink r:id="rId15" w:history="1">
        <w:r w:rsidRPr="00926641">
          <w:rPr>
            <w:rStyle w:val="Hyperlink"/>
            <w:lang w:eastAsia="en-AU"/>
          </w:rPr>
          <w:t xml:space="preserve">reporting website </w:t>
        </w:r>
      </w:hyperlink>
      <w:r w:rsidRPr="00D64A37">
        <w:rPr>
          <w:lang w:eastAsia="en-AU"/>
        </w:rPr>
        <w:t>is live for schools to complete this reporting</w:t>
      </w:r>
      <w:r>
        <w:rPr>
          <w:lang w:eastAsia="en-AU"/>
        </w:rPr>
        <w:t xml:space="preserve"> by 5 pm on Friday 1 September 2023. </w:t>
      </w:r>
    </w:p>
    <w:p w14:paraId="6CEEDF8B" w14:textId="185F4591" w:rsidR="00BF6A16" w:rsidRPr="00421ED5" w:rsidRDefault="00BF6A16" w:rsidP="00421ED5">
      <w:pPr>
        <w:pStyle w:val="HRM-Act"/>
        <w:rPr>
          <w:b/>
          <w:bCs/>
        </w:rPr>
      </w:pPr>
      <w:r w:rsidRPr="00421ED5">
        <w:rPr>
          <w:b/>
          <w:bCs/>
        </w:rPr>
        <w:t>Action</w:t>
      </w:r>
      <w:r w:rsidR="00405E79">
        <w:rPr>
          <w:b/>
          <w:bCs/>
        </w:rPr>
        <w:t xml:space="preserve">: </w:t>
      </w:r>
      <w:r w:rsidRPr="00405E79">
        <w:t>Principals must:</w:t>
      </w:r>
    </w:p>
    <w:p w14:paraId="2302D59A" w14:textId="77777777" w:rsidR="00BF6A16" w:rsidRPr="00632584" w:rsidRDefault="00BF6A16" w:rsidP="00BF6A16">
      <w:pPr>
        <w:pStyle w:val="ListParagraph"/>
        <w:numPr>
          <w:ilvl w:val="0"/>
          <w:numId w:val="28"/>
        </w:numPr>
        <w:spacing w:after="160" w:line="259" w:lineRule="auto"/>
      </w:pPr>
      <w:r w:rsidRPr="00CB4382">
        <w:t>establish the agreed consultative arrangements</w:t>
      </w:r>
      <w:r>
        <w:t xml:space="preserve"> </w:t>
      </w:r>
      <w:r w:rsidRPr="00632584">
        <w:rPr>
          <w:rFonts w:eastAsia="Times New Roman" w:cstheme="minorHAnsi"/>
          <w:lang w:eastAsia="en-AU"/>
        </w:rPr>
        <w:t>by Friday 1 September 2023</w:t>
      </w:r>
      <w:r w:rsidRPr="00CB4382">
        <w:t xml:space="preserve"> to operate in the school from the start of </w:t>
      </w:r>
      <w:r>
        <w:t>T</w:t>
      </w:r>
      <w:r w:rsidRPr="00CB4382">
        <w:t>erm 4</w:t>
      </w:r>
      <w:r>
        <w:t xml:space="preserve">, 2023 </w:t>
      </w:r>
      <w:r w:rsidRPr="00632584">
        <w:rPr>
          <w:rFonts w:eastAsia="Times New Roman" w:cstheme="minorHAnsi"/>
          <w:lang w:eastAsia="en-AU"/>
        </w:rPr>
        <w:t>for the next 12 months</w:t>
      </w:r>
    </w:p>
    <w:p w14:paraId="3EC94365" w14:textId="77777777" w:rsidR="00BF6A16" w:rsidRPr="00CB4382" w:rsidRDefault="00BF6A16" w:rsidP="00F120DD">
      <w:pPr>
        <w:pStyle w:val="ListParagraph"/>
        <w:numPr>
          <w:ilvl w:val="0"/>
          <w:numId w:val="28"/>
        </w:numPr>
        <w:spacing w:after="160" w:line="259" w:lineRule="auto"/>
      </w:pPr>
      <w:r w:rsidRPr="00CB4382">
        <w:t xml:space="preserve">complete and retain </w:t>
      </w:r>
      <w:r>
        <w:t>the</w:t>
      </w:r>
      <w:r w:rsidRPr="00CB4382">
        <w:t> </w:t>
      </w:r>
      <w:hyperlink r:id="rId16" w:history="1">
        <w:r w:rsidRPr="00CB4382">
          <w:rPr>
            <w:rStyle w:val="Hyperlink"/>
          </w:rPr>
          <w:t>School-Based Consultation Arrangements form</w:t>
        </w:r>
      </w:hyperlink>
    </w:p>
    <w:p w14:paraId="4A2B5A59" w14:textId="77777777" w:rsidR="00BF6A16" w:rsidRDefault="00BC2DD6" w:rsidP="00BF6A16">
      <w:pPr>
        <w:pStyle w:val="ListParagraph"/>
        <w:numPr>
          <w:ilvl w:val="0"/>
          <w:numId w:val="28"/>
        </w:numPr>
        <w:spacing w:after="160" w:line="259" w:lineRule="auto"/>
      </w:pPr>
      <w:hyperlink r:id="rId17" w:history="1">
        <w:r w:rsidR="00BF6A16" w:rsidRPr="00CB4382">
          <w:rPr>
            <w:rStyle w:val="Hyperlink"/>
          </w:rPr>
          <w:t>report your arrangements</w:t>
        </w:r>
      </w:hyperlink>
      <w:r w:rsidR="00BF6A16" w:rsidRPr="00CB4382">
        <w:t xml:space="preserve"> by </w:t>
      </w:r>
      <w:r w:rsidR="00BF6A16">
        <w:t xml:space="preserve">Friday </w:t>
      </w:r>
      <w:r w:rsidR="00BF6A16" w:rsidRPr="00CB4382">
        <w:t xml:space="preserve">1 September </w:t>
      </w:r>
      <w:r w:rsidR="00BF6A16">
        <w:t xml:space="preserve">2023 </w:t>
      </w:r>
      <w:r w:rsidR="00BF6A16" w:rsidRPr="00CB4382">
        <w:t>(</w:t>
      </w:r>
      <w:r w:rsidR="00BF6A16">
        <w:t xml:space="preserve">principal </w:t>
      </w:r>
      <w:r w:rsidR="00BF6A16" w:rsidRPr="00CB4382">
        <w:t>login required)</w:t>
      </w:r>
    </w:p>
    <w:p w14:paraId="7C35EE4E" w14:textId="77777777" w:rsidR="00BF6A16" w:rsidRPr="00632584" w:rsidRDefault="00BF6A16" w:rsidP="00F120DD">
      <w:pPr>
        <w:pStyle w:val="ListParagraph"/>
        <w:numPr>
          <w:ilvl w:val="0"/>
          <w:numId w:val="28"/>
        </w:numPr>
        <w:spacing w:after="160" w:line="259" w:lineRule="auto"/>
        <w:rPr>
          <w:rStyle w:val="Hyperlink"/>
          <w:lang w:eastAsia="en-AU"/>
        </w:rPr>
      </w:pPr>
      <w:r>
        <w:t>alternatively, a</w:t>
      </w:r>
      <w:r w:rsidRPr="00CB4382">
        <w:t xml:space="preserve">cting principals can email the signed form to </w:t>
      </w:r>
      <w:hyperlink r:id="rId18" w:history="1">
        <w:r w:rsidRPr="00CB4382">
          <w:rPr>
            <w:rStyle w:val="Hyperlink"/>
          </w:rPr>
          <w:t>workplace.relations@education.vic.gov.au</w:t>
        </w:r>
      </w:hyperlink>
    </w:p>
    <w:p w14:paraId="3C042EB5" w14:textId="77777777" w:rsidR="00BF6A16" w:rsidRPr="00632584" w:rsidRDefault="00BF6A16" w:rsidP="00BF6A16">
      <w:pPr>
        <w:shd w:val="clear" w:color="auto" w:fill="FFFFFF"/>
        <w:spacing w:after="150"/>
        <w:rPr>
          <w:rFonts w:eastAsia="Times New Roman" w:cstheme="minorHAnsi"/>
          <w:lang w:eastAsia="en-AU"/>
        </w:rPr>
      </w:pPr>
      <w:r w:rsidRPr="00632584">
        <w:rPr>
          <w:rFonts w:eastAsia="Times New Roman" w:cstheme="minorHAnsi"/>
          <w:lang w:eastAsia="en-AU"/>
        </w:rPr>
        <w:t>Each school must report to the department via the reporting website whether consultative arrangements have been agreed. Schools are required to report even where existing arrangements are continuing.</w:t>
      </w:r>
    </w:p>
    <w:p w14:paraId="07809FB6" w14:textId="77777777" w:rsidR="00BF6A16" w:rsidRPr="00632584" w:rsidRDefault="00BF6A16" w:rsidP="00BF6A16">
      <w:pPr>
        <w:shd w:val="clear" w:color="auto" w:fill="FFFFFF"/>
        <w:spacing w:after="150"/>
        <w:rPr>
          <w:rFonts w:eastAsia="Times New Roman" w:cstheme="minorHAnsi"/>
          <w:lang w:eastAsia="en-AU"/>
        </w:rPr>
      </w:pPr>
      <w:r w:rsidRPr="00632584">
        <w:rPr>
          <w:rFonts w:eastAsia="Times New Roman" w:cstheme="minorHAnsi"/>
          <w:lang w:eastAsia="en-AU"/>
        </w:rPr>
        <w:t>If a school does not report by 5 pm on Friday 1 September 2023, it will be assumed that agreed consultative arrangements are not in place at that school.</w:t>
      </w:r>
    </w:p>
    <w:p w14:paraId="6C7BC74E" w14:textId="77777777" w:rsidR="00BF6A16" w:rsidRPr="00632584" w:rsidRDefault="00BF6A16" w:rsidP="00BF6A16">
      <w:pPr>
        <w:shd w:val="clear" w:color="auto" w:fill="FFFFFF"/>
        <w:spacing w:after="150"/>
        <w:rPr>
          <w:rFonts w:eastAsia="Times New Roman" w:cstheme="minorHAnsi"/>
          <w:lang w:eastAsia="en-AU"/>
        </w:rPr>
      </w:pPr>
      <w:r w:rsidRPr="00632584">
        <w:rPr>
          <w:rFonts w:eastAsia="Times New Roman" w:cstheme="minorHAnsi"/>
          <w:lang w:eastAsia="en-AU"/>
        </w:rPr>
        <w:t xml:space="preserve">Where consultative arrangements have not been agreed, the department and relevant union or unions will determine whether, in the particular circumstances, agreed arrangements can be implemented, or to determine what arrangements will apply. </w:t>
      </w:r>
    </w:p>
    <w:p w14:paraId="6399F265" w14:textId="77777777" w:rsidR="00BF6A16" w:rsidRPr="00421ED5" w:rsidRDefault="00BF6A16" w:rsidP="00421ED5">
      <w:pPr>
        <w:pStyle w:val="HRM-Act"/>
        <w:rPr>
          <w:b/>
          <w:bCs/>
          <w:lang w:eastAsia="en-AU"/>
        </w:rPr>
      </w:pPr>
      <w:r w:rsidRPr="00421ED5">
        <w:rPr>
          <w:b/>
          <w:bCs/>
          <w:lang w:eastAsia="en-AU"/>
        </w:rPr>
        <w:t>What you need to report</w:t>
      </w:r>
    </w:p>
    <w:p w14:paraId="23F4FEA9" w14:textId="77777777" w:rsidR="00BF6A16" w:rsidRPr="00CB4382" w:rsidRDefault="00BF6A16" w:rsidP="00BF6A16">
      <w:r w:rsidRPr="00CB4382">
        <w:t>At a minimum, the agreed consultative arrangements will include the:</w:t>
      </w:r>
    </w:p>
    <w:p w14:paraId="08DA5770" w14:textId="77777777" w:rsidR="00BF6A16" w:rsidRDefault="00BF6A16" w:rsidP="00421ED5">
      <w:pPr>
        <w:pStyle w:val="ListParagraph"/>
        <w:numPr>
          <w:ilvl w:val="0"/>
          <w:numId w:val="30"/>
        </w:numPr>
        <w:spacing w:after="0" w:line="259" w:lineRule="auto"/>
      </w:pPr>
      <w:r w:rsidRPr="00CB4382">
        <w:t>consultative structure</w:t>
      </w:r>
    </w:p>
    <w:p w14:paraId="3B592673" w14:textId="77777777" w:rsidR="00BF6A16" w:rsidRDefault="00BF6A16" w:rsidP="00421ED5">
      <w:pPr>
        <w:pStyle w:val="ListParagraph"/>
        <w:numPr>
          <w:ilvl w:val="0"/>
          <w:numId w:val="30"/>
        </w:numPr>
        <w:spacing w:after="0" w:line="259" w:lineRule="auto"/>
      </w:pPr>
      <w:r w:rsidRPr="00CB4382">
        <w:t>operational procedures</w:t>
      </w:r>
      <w:r>
        <w:t>,</w:t>
      </w:r>
      <w:r w:rsidRPr="00CB4382">
        <w:t xml:space="preserve"> including the chair and schedule of meetings</w:t>
      </w:r>
    </w:p>
    <w:p w14:paraId="6624DD8C" w14:textId="77777777" w:rsidR="00BF6A16" w:rsidRDefault="00BF6A16" w:rsidP="00421ED5">
      <w:pPr>
        <w:pStyle w:val="ListParagraph"/>
        <w:numPr>
          <w:ilvl w:val="0"/>
          <w:numId w:val="30"/>
        </w:numPr>
        <w:spacing w:after="0" w:line="259" w:lineRule="auto"/>
      </w:pPr>
      <w:r w:rsidRPr="00CB4382">
        <w:t>where the structure involves a committee</w:t>
      </w:r>
      <w:r>
        <w:t>,</w:t>
      </w:r>
      <w:r w:rsidRPr="00CB4382">
        <w:t xml:space="preserve"> arrangements to enable committee members the opportunity and time to canvass views in their school</w:t>
      </w:r>
    </w:p>
    <w:p w14:paraId="2F54208C" w14:textId="77777777" w:rsidR="00BF6A16" w:rsidRDefault="00BF6A16" w:rsidP="00421ED5">
      <w:pPr>
        <w:pStyle w:val="ListParagraph"/>
        <w:numPr>
          <w:ilvl w:val="0"/>
          <w:numId w:val="30"/>
        </w:numPr>
        <w:spacing w:after="0" w:line="259" w:lineRule="auto"/>
      </w:pPr>
      <w:r w:rsidRPr="00CB4382">
        <w:t>time release for on</w:t>
      </w:r>
      <w:r>
        <w:t>e</w:t>
      </w:r>
      <w:r w:rsidRPr="00CB4382">
        <w:t xml:space="preserve"> union nominee to enable consultation with the union sub</w:t>
      </w:r>
      <w:r>
        <w:t>-</w:t>
      </w:r>
      <w:r w:rsidRPr="00CB4382">
        <w:t xml:space="preserve">branch, which must be a minimum time release of 30 hours </w:t>
      </w:r>
      <w:r>
        <w:t>starting</w:t>
      </w:r>
      <w:r w:rsidRPr="00CB4382">
        <w:t xml:space="preserve"> from Term 4, 2023</w:t>
      </w:r>
      <w:r>
        <w:t>,</w:t>
      </w:r>
      <w:r w:rsidRPr="00CB4382">
        <w:t xml:space="preserve"> for the following 12 months</w:t>
      </w:r>
    </w:p>
    <w:p w14:paraId="497168C9" w14:textId="77777777" w:rsidR="00BF6A16" w:rsidRDefault="00BF6A16" w:rsidP="00421ED5">
      <w:pPr>
        <w:pStyle w:val="ListParagraph"/>
        <w:numPr>
          <w:ilvl w:val="0"/>
          <w:numId w:val="30"/>
        </w:numPr>
        <w:spacing w:after="0" w:line="259" w:lineRule="auto"/>
      </w:pPr>
      <w:r w:rsidRPr="00CB4382">
        <w:t>treatment of confidential material as it relates to the school’s employees</w:t>
      </w:r>
    </w:p>
    <w:p w14:paraId="1ECDBD44" w14:textId="77777777" w:rsidR="00BF6A16" w:rsidRPr="00CB4382" w:rsidRDefault="00BF6A16" w:rsidP="00421ED5">
      <w:pPr>
        <w:pStyle w:val="ListParagraph"/>
        <w:numPr>
          <w:ilvl w:val="0"/>
          <w:numId w:val="30"/>
        </w:numPr>
        <w:spacing w:line="259" w:lineRule="auto"/>
      </w:pPr>
      <w:r w:rsidRPr="00CB4382">
        <w:t>method of communicating decisions to staff.</w:t>
      </w:r>
    </w:p>
    <w:p w14:paraId="55E28FCD" w14:textId="77777777" w:rsidR="00BF6A16" w:rsidRPr="00D64A37" w:rsidRDefault="00BF6A16" w:rsidP="00BF6A16">
      <w:pPr>
        <w:pStyle w:val="Heading2"/>
        <w:rPr>
          <w:lang w:eastAsia="en-AU"/>
        </w:rPr>
      </w:pPr>
      <w:r w:rsidRPr="00D64A37">
        <w:rPr>
          <w:lang w:eastAsia="en-AU"/>
        </w:rPr>
        <w:t>Policy, guidance and resources</w:t>
      </w:r>
    </w:p>
    <w:p w14:paraId="6FB38ADB" w14:textId="77777777" w:rsidR="00BF6A16" w:rsidRPr="00D64A37" w:rsidRDefault="00BF6A16" w:rsidP="00BF6A16">
      <w:pPr>
        <w:rPr>
          <w:lang w:eastAsia="en-AU"/>
        </w:rPr>
      </w:pPr>
      <w:r w:rsidRPr="00D64A37">
        <w:rPr>
          <w:lang w:eastAsia="en-AU"/>
        </w:rPr>
        <w:t>Our </w:t>
      </w:r>
      <w:hyperlink r:id="rId19" w:history="1">
        <w:r w:rsidRPr="00D64A37">
          <w:rPr>
            <w:rStyle w:val="Hyperlink"/>
            <w:lang w:eastAsia="en-AU"/>
          </w:rPr>
          <w:t>Policy and Advisory Library</w:t>
        </w:r>
      </w:hyperlink>
      <w:r w:rsidRPr="00D64A37">
        <w:rPr>
          <w:lang w:eastAsia="en-AU"/>
        </w:rPr>
        <w:t> includes all related policy information, guidance and resources under the relevant menu tabs:</w:t>
      </w:r>
    </w:p>
    <w:p w14:paraId="55E2D62A" w14:textId="77777777" w:rsidR="00BF6A16" w:rsidRDefault="00BC2DD6" w:rsidP="00421ED5">
      <w:pPr>
        <w:pStyle w:val="ListParagraph"/>
        <w:numPr>
          <w:ilvl w:val="0"/>
          <w:numId w:val="29"/>
        </w:numPr>
        <w:spacing w:after="0" w:line="259" w:lineRule="auto"/>
        <w:rPr>
          <w:lang w:eastAsia="en-AU"/>
        </w:rPr>
      </w:pPr>
      <w:hyperlink r:id="rId20" w:history="1">
        <w:r w:rsidR="00BF6A16" w:rsidRPr="00D64A37">
          <w:rPr>
            <w:rStyle w:val="Hyperlink"/>
            <w:lang w:eastAsia="en-AU"/>
          </w:rPr>
          <w:t>Consultation with School Based Staff</w:t>
        </w:r>
      </w:hyperlink>
    </w:p>
    <w:p w14:paraId="59D4852B" w14:textId="6E43D49E" w:rsidR="00BF6A16" w:rsidRPr="00676727" w:rsidRDefault="00BC2DD6" w:rsidP="00421ED5">
      <w:pPr>
        <w:pStyle w:val="ListParagraph"/>
        <w:numPr>
          <w:ilvl w:val="0"/>
          <w:numId w:val="29"/>
        </w:numPr>
        <w:spacing w:after="0" w:line="259" w:lineRule="auto"/>
        <w:rPr>
          <w:lang w:eastAsia="en-AU"/>
        </w:rPr>
      </w:pPr>
      <w:hyperlink r:id="rId21" w:history="1">
        <w:r w:rsidR="00BF6A16" w:rsidRPr="00D64A37">
          <w:rPr>
            <w:rStyle w:val="Hyperlink"/>
            <w:lang w:eastAsia="en-AU"/>
          </w:rPr>
          <w:t>Industrial Agreements</w:t>
        </w:r>
      </w:hyperlink>
    </w:p>
    <w:p w14:paraId="49059677" w14:textId="77777777" w:rsidR="00BF6A16" w:rsidRPr="002A74A3" w:rsidRDefault="00BF6A16" w:rsidP="00405E79">
      <w:pPr>
        <w:spacing w:after="0"/>
        <w:rPr>
          <w:lang w:eastAsia="en-AU"/>
        </w:rPr>
      </w:pPr>
      <w:r w:rsidRPr="00D64A37">
        <w:rPr>
          <w:lang w:eastAsia="en-AU"/>
        </w:rPr>
        <w:t>For further enquiries</w:t>
      </w:r>
      <w:r w:rsidRPr="002A74A3">
        <w:rPr>
          <w:lang w:eastAsia="en-AU"/>
        </w:rPr>
        <w:t xml:space="preserve">, </w:t>
      </w:r>
      <w:r w:rsidRPr="00D64A37">
        <w:rPr>
          <w:lang w:eastAsia="en-AU"/>
        </w:rPr>
        <w:t>contact the Policy and Workplace Relations branch:</w:t>
      </w:r>
    </w:p>
    <w:p w14:paraId="766A36E2" w14:textId="77777777" w:rsidR="00BF6A16" w:rsidRDefault="00BF6A16" w:rsidP="00405E79">
      <w:pPr>
        <w:pStyle w:val="ListParagraph"/>
        <w:numPr>
          <w:ilvl w:val="0"/>
          <w:numId w:val="27"/>
        </w:numPr>
        <w:spacing w:after="0" w:line="259" w:lineRule="auto"/>
        <w:rPr>
          <w:lang w:eastAsia="en-AU"/>
        </w:rPr>
      </w:pPr>
      <w:r w:rsidRPr="002A74A3">
        <w:rPr>
          <w:lang w:eastAsia="en-AU"/>
        </w:rPr>
        <w:lastRenderedPageBreak/>
        <w:t xml:space="preserve">phone: </w:t>
      </w:r>
      <w:r>
        <w:rPr>
          <w:lang w:eastAsia="en-AU"/>
        </w:rPr>
        <w:t>03 </w:t>
      </w:r>
      <w:r w:rsidRPr="002A74A3">
        <w:rPr>
          <w:lang w:eastAsia="en-AU"/>
        </w:rPr>
        <w:t>7022 0013</w:t>
      </w:r>
    </w:p>
    <w:p w14:paraId="1AEE69C3" w14:textId="77F05FB0" w:rsidR="00BF6A16" w:rsidRPr="00CB4382" w:rsidRDefault="00BF6A16" w:rsidP="00405E79">
      <w:pPr>
        <w:pStyle w:val="ListParagraph"/>
        <w:numPr>
          <w:ilvl w:val="0"/>
          <w:numId w:val="27"/>
        </w:numPr>
        <w:spacing w:line="259" w:lineRule="auto"/>
        <w:rPr>
          <w:lang w:eastAsia="en-AU"/>
        </w:rPr>
      </w:pPr>
      <w:r w:rsidRPr="002A74A3">
        <w:rPr>
          <w:lang w:eastAsia="en-AU"/>
        </w:rPr>
        <w:t>email: </w:t>
      </w:r>
      <w:hyperlink r:id="rId22" w:history="1">
        <w:r w:rsidRPr="00A87688">
          <w:rPr>
            <w:rStyle w:val="Hyperlink"/>
            <w:rFonts w:eastAsia="Times New Roman" w:cstheme="minorHAnsi"/>
            <w:lang w:eastAsia="en-AU"/>
          </w:rPr>
          <w:t>workplace.relations@education.vic.gov.au</w:t>
        </w:r>
      </w:hyperlink>
    </w:p>
    <w:p w14:paraId="5885A64D" w14:textId="77777777" w:rsidR="002109A4" w:rsidRDefault="002109A4" w:rsidP="002109A4">
      <w:pPr>
        <w:pStyle w:val="Heading1"/>
        <w:rPr>
          <w:rFonts w:ascii="Calibri Light" w:eastAsia="Times New Roman" w:hAnsi="Calibri Light" w:cs="Calibri Light"/>
        </w:rPr>
      </w:pPr>
      <w:r>
        <w:rPr>
          <w:rFonts w:eastAsia="Times New Roman"/>
        </w:rPr>
        <w:t>VIT Registration: Permission to Teach (PTT) holders must be employed as Paraprofessionals</w:t>
      </w:r>
    </w:p>
    <w:p w14:paraId="1A49B915" w14:textId="77777777" w:rsidR="002109A4" w:rsidRDefault="002109A4" w:rsidP="002109A4">
      <w:pPr>
        <w:jc w:val="both"/>
      </w:pPr>
      <w:r>
        <w:t xml:space="preserve">Permission to teach (PTT) VIT registration is </w:t>
      </w:r>
      <w:r>
        <w:rPr>
          <w:b/>
          <w:bCs/>
          <w:u w:val="single"/>
        </w:rPr>
        <w:t>not sufficient</w:t>
      </w:r>
      <w:r>
        <w:t xml:space="preserve"> for employment in a classroom teacher job classification (classroom teacher, leading teacher, learning specialist). Where an individual attains PTT in response to an advertised classroom teacher vacancy, the school </w:t>
      </w:r>
      <w:r>
        <w:rPr>
          <w:b/>
          <w:bCs/>
          <w:u w:val="single"/>
        </w:rPr>
        <w:t>must</w:t>
      </w:r>
      <w:r>
        <w:t xml:space="preserve"> provide an offer of employment within the paraprofessional classification </w:t>
      </w:r>
      <w:r>
        <w:rPr>
          <w:color w:val="000000"/>
        </w:rPr>
        <w:t>on a fixed term basis for the period of the vacancy or a maximum period not exceeding 3 years subject to any restrictions imposed by the VIT</w:t>
      </w:r>
      <w:r>
        <w:t xml:space="preserve">, and subsequently employ them with a paraprofessional job classification. </w:t>
      </w:r>
    </w:p>
    <w:p w14:paraId="194E1DB1" w14:textId="77777777" w:rsidR="002109A4" w:rsidRDefault="002109A4" w:rsidP="002109A4">
      <w:pPr>
        <w:jc w:val="both"/>
      </w:pPr>
      <w:r>
        <w:t>As per Division 1 Clause 3.1.2 of Ministerial Order 1388, to be eligible for employment, transfer or promotion to a position in the principal class or the teacher class a person must satisfy the requirements of, and be registered under, Part 2.6 of the Education and Training Reform Act 2006 (the Act) in addition to having completed an approved course of teacher training.</w:t>
      </w:r>
    </w:p>
    <w:p w14:paraId="64D5D894" w14:textId="77777777" w:rsidR="002109A4" w:rsidRDefault="002109A4" w:rsidP="002109A4">
      <w:pPr>
        <w:jc w:val="both"/>
      </w:pPr>
      <w:r>
        <w:t xml:space="preserve">You can find salaries for paraprofessionals and other teaching service classifications on the department’s </w:t>
      </w:r>
      <w:hyperlink r:id="rId23" w:history="1">
        <w:r>
          <w:rPr>
            <w:rStyle w:val="Hyperlink"/>
          </w:rPr>
          <w:t>Salary Rates</w:t>
        </w:r>
      </w:hyperlink>
      <w:r>
        <w:t xml:space="preserve"> policy page.</w:t>
      </w:r>
    </w:p>
    <w:p w14:paraId="7AE29854" w14:textId="77777777" w:rsidR="002109A4" w:rsidRDefault="002109A4" w:rsidP="002109A4">
      <w:pPr>
        <w:jc w:val="both"/>
      </w:pPr>
      <w:r>
        <w:t xml:space="preserve">If you have any uncertainty regarding a preferred candidate for a teacher vacancy, you are strongly encouraged to contact Schools Recruitment for advice prior to taking any further action at </w:t>
      </w:r>
      <w:hyperlink r:id="rId24" w:history="1">
        <w:r>
          <w:rPr>
            <w:rStyle w:val="Hyperlink"/>
          </w:rPr>
          <w:t>schools.recruitment@education.vic.gov.au</w:t>
        </w:r>
      </w:hyperlink>
      <w:r>
        <w:t xml:space="preserve"> or on 1800 641 943 (Option for Recruitment).</w:t>
      </w:r>
    </w:p>
    <w:p w14:paraId="6C49AC7D" w14:textId="2C87BB5F" w:rsidR="002109A4" w:rsidRDefault="002109A4" w:rsidP="004B5C01">
      <w:pPr>
        <w:pStyle w:val="Heading1"/>
      </w:pPr>
      <w:r>
        <w:t xml:space="preserve">VIT Annual Registration for the 2024 </w:t>
      </w:r>
      <w:r w:rsidR="00032711">
        <w:t>s</w:t>
      </w:r>
      <w:r>
        <w:t xml:space="preserve">chool </w:t>
      </w:r>
      <w:r w:rsidR="00032711">
        <w:t>y</w:t>
      </w:r>
      <w:r>
        <w:t>ear</w:t>
      </w:r>
    </w:p>
    <w:p w14:paraId="616B348A" w14:textId="77777777" w:rsidR="002109A4" w:rsidRDefault="002109A4" w:rsidP="002109A4">
      <w:pPr>
        <w:pStyle w:val="ListParagraph"/>
        <w:numPr>
          <w:ilvl w:val="0"/>
          <w:numId w:val="31"/>
        </w:numPr>
        <w:spacing w:after="0"/>
        <w:rPr>
          <w:rFonts w:cs="Calibri"/>
        </w:rPr>
      </w:pPr>
      <w:r>
        <w:t>Teachers are encouraged to finalise registration matters by 30 September 2023.</w:t>
      </w:r>
    </w:p>
    <w:p w14:paraId="68CB7928" w14:textId="77777777" w:rsidR="002109A4" w:rsidRDefault="002109A4" w:rsidP="002109A4">
      <w:pPr>
        <w:pStyle w:val="ListParagraph"/>
        <w:numPr>
          <w:ilvl w:val="0"/>
          <w:numId w:val="31"/>
        </w:numPr>
        <w:spacing w:after="0"/>
        <w:rPr>
          <w:lang w:eastAsia="en-AU"/>
        </w:rPr>
      </w:pPr>
      <w:r>
        <w:t xml:space="preserve">Late payment fees may apply to registrations finalised after 30 September and before 31 December 2023.       </w:t>
      </w:r>
    </w:p>
    <w:p w14:paraId="60F3EA5E" w14:textId="77777777" w:rsidR="002109A4" w:rsidRDefault="002109A4" w:rsidP="002109A4">
      <w:pPr>
        <w:pStyle w:val="ListParagraph"/>
        <w:numPr>
          <w:ilvl w:val="0"/>
          <w:numId w:val="31"/>
        </w:numPr>
        <w:spacing w:after="0"/>
      </w:pPr>
      <w:r>
        <w:t>Teachers who have not finalised registration by 31 December 2023 may be unable to undertake teaching duties at the commencement of the 2024 school year.</w:t>
      </w:r>
    </w:p>
    <w:p w14:paraId="0872F523" w14:textId="77777777" w:rsidR="002109A4" w:rsidRDefault="002109A4" w:rsidP="00405E79">
      <w:pPr>
        <w:pStyle w:val="ListParagraph"/>
        <w:numPr>
          <w:ilvl w:val="0"/>
          <w:numId w:val="31"/>
        </w:numPr>
      </w:pPr>
      <w:r>
        <w:t xml:space="preserve">Schools can view the status of their teacher registration by viewing “My School” portal, available from the </w:t>
      </w:r>
      <w:hyperlink r:id="rId25" w:history="1">
        <w:r>
          <w:rPr>
            <w:rStyle w:val="Hyperlink"/>
          </w:rPr>
          <w:t>VIT website</w:t>
        </w:r>
      </w:hyperlink>
      <w:r>
        <w:t>.</w:t>
      </w:r>
    </w:p>
    <w:p w14:paraId="3D330327" w14:textId="77777777" w:rsidR="002109A4" w:rsidRDefault="002109A4" w:rsidP="003B3E44">
      <w:pPr>
        <w:pStyle w:val="HRM-Act"/>
      </w:pPr>
      <w:r>
        <w:rPr>
          <w:b/>
          <w:bCs/>
        </w:rPr>
        <w:t>Action</w:t>
      </w:r>
      <w:r>
        <w:t>:     Principals are asked to bring this to their employee’s attention and encourage renewal on time.</w:t>
      </w:r>
    </w:p>
    <w:p w14:paraId="2785C60F" w14:textId="77777777" w:rsidR="002109A4" w:rsidRDefault="002109A4" w:rsidP="004B5C01">
      <w:pPr>
        <w:pStyle w:val="Heading1"/>
        <w:rPr>
          <w:rFonts w:eastAsia="Times New Roman"/>
        </w:rPr>
      </w:pPr>
      <w:r>
        <w:rPr>
          <w:rFonts w:eastAsia="Times New Roman"/>
        </w:rPr>
        <w:t>New daily rate for Final Year Pre-Service teachers who hold PTT (COVID-19 pre-service teacher workforce shortage)</w:t>
      </w:r>
    </w:p>
    <w:p w14:paraId="520BFEBF" w14:textId="77777777" w:rsidR="002109A4" w:rsidRDefault="002109A4" w:rsidP="002109A4">
      <w:r>
        <w:t>Casual Final Year Pre-Service teachers (PSTs) who hold Permission to Teach (PTT) may continue to be hired for the remainder of 2023 as part of the Support Your School Initiative (SYSI).</w:t>
      </w:r>
    </w:p>
    <w:p w14:paraId="3138C24D" w14:textId="77777777" w:rsidR="002109A4" w:rsidRDefault="002109A4" w:rsidP="002109A4">
      <w:r>
        <w:t>Schools can employ a Final Year PST with PTT (</w:t>
      </w:r>
      <w:r>
        <w:rPr>
          <w:i/>
          <w:iCs/>
        </w:rPr>
        <w:t>COVID-19 pre-service teacher workforce shortage</w:t>
      </w:r>
      <w:r>
        <w:t>) to fill short-term vacancies due to absences or impacts to staffing when qualified teachers are not available.</w:t>
      </w:r>
    </w:p>
    <w:p w14:paraId="6982C070" w14:textId="77777777" w:rsidR="002109A4" w:rsidRDefault="002109A4" w:rsidP="002109A4">
      <w:r>
        <w:t>To ensure a Final Year PST is paid correctly schools must:</w:t>
      </w:r>
    </w:p>
    <w:p w14:paraId="581D78EE" w14:textId="77777777" w:rsidR="002109A4" w:rsidRDefault="002109A4" w:rsidP="002109A4">
      <w:pPr>
        <w:pStyle w:val="ListParagraph"/>
        <w:numPr>
          <w:ilvl w:val="0"/>
          <w:numId w:val="32"/>
        </w:numPr>
      </w:pPr>
      <w:r>
        <w:t xml:space="preserve">Use the Job code </w:t>
      </w:r>
      <w:r>
        <w:rPr>
          <w:b/>
          <w:bCs/>
        </w:rPr>
        <w:t>SSIFLX</w:t>
      </w:r>
      <w:r>
        <w:t xml:space="preserve"> available in the ES Job Family</w:t>
      </w:r>
    </w:p>
    <w:p w14:paraId="7DB5200B" w14:textId="77777777" w:rsidR="002109A4" w:rsidRDefault="002109A4" w:rsidP="002109A4">
      <w:pPr>
        <w:pStyle w:val="ListParagraph"/>
        <w:numPr>
          <w:ilvl w:val="0"/>
          <w:numId w:val="32"/>
        </w:numPr>
      </w:pPr>
      <w:r>
        <w:t xml:space="preserve">Enter a casual rate of </w:t>
      </w:r>
      <w:r>
        <w:rPr>
          <w:b/>
          <w:bCs/>
        </w:rPr>
        <w:t>$321</w:t>
      </w:r>
      <w:r>
        <w:t xml:space="preserve"> per day / $53.50 per hour, minimum 3 hours (note the new daily rate is effective from 01 July 2023)</w:t>
      </w:r>
    </w:p>
    <w:p w14:paraId="289B412E" w14:textId="77777777" w:rsidR="002109A4" w:rsidRDefault="002109A4" w:rsidP="002109A4">
      <w:pPr>
        <w:rPr>
          <w:lang w:eastAsia="en-AU"/>
        </w:rPr>
      </w:pPr>
      <w:r>
        <w:t xml:space="preserve">For more information, contact Schools Recruitment Unit at </w:t>
      </w:r>
      <w:hyperlink r:id="rId26" w:history="1">
        <w:r>
          <w:rPr>
            <w:rStyle w:val="Hyperlink"/>
          </w:rPr>
          <w:t>schools.recruitment@education.vic.gov.au</w:t>
        </w:r>
      </w:hyperlink>
      <w:r>
        <w:t xml:space="preserve"> or on 1800 641 943 (Option for Recruitment).</w:t>
      </w:r>
    </w:p>
    <w:p w14:paraId="0D9EFBF2" w14:textId="6B9F983D" w:rsidR="002109A4" w:rsidRPr="004B5C01" w:rsidRDefault="002109A4" w:rsidP="004B5C01">
      <w:pPr>
        <w:pStyle w:val="Heading1"/>
      </w:pPr>
      <w:r w:rsidRPr="004B5C01">
        <w:rPr>
          <w:rStyle w:val="normaltextrun"/>
        </w:rPr>
        <w:t>Graduate Teacher Recruitment Initiative</w:t>
      </w:r>
    </w:p>
    <w:p w14:paraId="15AD77B5" w14:textId="77777777" w:rsidR="002109A4" w:rsidRPr="00405E79" w:rsidRDefault="002109A4" w:rsidP="00405E79">
      <w:pPr>
        <w:pStyle w:val="paragraph"/>
        <w:spacing w:before="0" w:beforeAutospacing="0" w:after="240" w:afterAutospacing="0"/>
        <w:jc w:val="both"/>
        <w:textAlignment w:val="baseline"/>
        <w:rPr>
          <w:rStyle w:val="normaltextrun"/>
          <w:rFonts w:asciiTheme="minorHAnsi" w:eastAsiaTheme="minorEastAsia" w:hAnsiTheme="minorHAnsi" w:cstheme="minorBidi"/>
          <w:color w:val="242424"/>
          <w:sz w:val="20"/>
          <w:szCs w:val="20"/>
        </w:rPr>
      </w:pPr>
      <w:r w:rsidRPr="00405E79">
        <w:rPr>
          <w:rStyle w:val="normaltextrun"/>
          <w:rFonts w:asciiTheme="minorHAnsi" w:eastAsiaTheme="minorEastAsia" w:hAnsiTheme="minorHAnsi" w:cstheme="minorBidi"/>
          <w:color w:val="242424"/>
          <w:sz w:val="20"/>
          <w:szCs w:val="20"/>
        </w:rPr>
        <w:t xml:space="preserve">The Graduate Teacher Recruitment Initiative aims to support Victorian government schools to attract graduate teachers by offering a financial incentive of $5,650 (inc. tax) at the commencement of employment. </w:t>
      </w:r>
    </w:p>
    <w:p w14:paraId="23FDBF69" w14:textId="763D10FB" w:rsidR="002109A4" w:rsidRPr="00405E79" w:rsidDel="00352698" w:rsidRDefault="00AC0906" w:rsidP="00405E79">
      <w:pPr>
        <w:pStyle w:val="paragraph"/>
        <w:spacing w:before="0" w:beforeAutospacing="0" w:after="240" w:afterAutospacing="0"/>
        <w:jc w:val="both"/>
        <w:textAlignment w:val="baseline"/>
        <w:rPr>
          <w:rStyle w:val="eop"/>
          <w:rFonts w:asciiTheme="minorHAnsi" w:eastAsiaTheme="minorEastAsia" w:hAnsiTheme="minorHAnsi" w:cstheme="minorBidi"/>
          <w:sz w:val="20"/>
          <w:szCs w:val="20"/>
          <w:lang w:val="en-US"/>
        </w:rPr>
      </w:pPr>
      <w:r>
        <w:rPr>
          <w:rStyle w:val="normaltextrun"/>
          <w:rFonts w:asciiTheme="minorHAnsi" w:eastAsiaTheme="minorEastAsia" w:hAnsiTheme="minorHAnsi" w:cstheme="minorBidi"/>
          <w:color w:val="000000" w:themeColor="text1"/>
          <w:sz w:val="20"/>
          <w:szCs w:val="20"/>
        </w:rPr>
        <w:t>Effective 28 August 2023, a</w:t>
      </w:r>
      <w:r w:rsidR="002109A4" w:rsidRPr="00405E79">
        <w:rPr>
          <w:rStyle w:val="normaltextrun"/>
          <w:rFonts w:asciiTheme="minorHAnsi" w:eastAsiaTheme="minorEastAsia" w:hAnsiTheme="minorHAnsi" w:cstheme="minorBidi"/>
          <w:color w:val="000000" w:themeColor="text1"/>
          <w:sz w:val="20"/>
          <w:szCs w:val="20"/>
        </w:rPr>
        <w:t xml:space="preserve">ll graduate vacancies </w:t>
      </w:r>
      <w:r>
        <w:rPr>
          <w:rStyle w:val="normaltextrun"/>
          <w:rFonts w:asciiTheme="minorHAnsi" w:eastAsiaTheme="minorEastAsia" w:hAnsiTheme="minorHAnsi" w:cstheme="minorBidi"/>
          <w:color w:val="000000" w:themeColor="text1"/>
          <w:sz w:val="20"/>
          <w:szCs w:val="20"/>
        </w:rPr>
        <w:t>will be</w:t>
      </w:r>
      <w:r w:rsidR="002109A4" w:rsidRPr="00405E79">
        <w:rPr>
          <w:rStyle w:val="normaltextrun"/>
          <w:rFonts w:asciiTheme="minorHAnsi" w:eastAsiaTheme="minorEastAsia" w:hAnsiTheme="minorHAnsi" w:cstheme="minorBidi"/>
          <w:color w:val="000000" w:themeColor="text1"/>
          <w:sz w:val="20"/>
          <w:szCs w:val="20"/>
        </w:rPr>
        <w:t xml:space="preserve"> eligible to be advertised with a financial incentive funded through the graduate teacher recruitment initiative. </w:t>
      </w:r>
      <w:r w:rsidR="002109A4" w:rsidRPr="00405E79">
        <w:rPr>
          <w:rStyle w:val="normaltextrun"/>
          <w:rFonts w:asciiTheme="minorHAnsi" w:eastAsiaTheme="minorEastAsia" w:hAnsiTheme="minorHAnsi" w:cstheme="minorBidi"/>
          <w:color w:val="242424"/>
          <w:sz w:val="20"/>
          <w:szCs w:val="20"/>
        </w:rPr>
        <w:t>Up to 400 packages are available in the 2023-24 financial year.</w:t>
      </w:r>
    </w:p>
    <w:p w14:paraId="58A4D89D" w14:textId="77777777" w:rsidR="002109A4" w:rsidRPr="00405E79" w:rsidRDefault="002109A4" w:rsidP="00AC57FE">
      <w:pPr>
        <w:spacing w:after="0"/>
        <w:rPr>
          <w:rStyle w:val="eop"/>
          <w:rFonts w:asciiTheme="minorHAnsi" w:eastAsiaTheme="minorEastAsia" w:hAnsiTheme="minorHAnsi" w:cstheme="minorBidi"/>
          <w:b/>
          <w:bCs/>
          <w:color w:val="242424"/>
        </w:rPr>
      </w:pPr>
      <w:r w:rsidRPr="00405E79">
        <w:rPr>
          <w:rStyle w:val="normaltextrun"/>
          <w:rFonts w:asciiTheme="minorHAnsi" w:eastAsiaTheme="minorEastAsia" w:hAnsiTheme="minorHAnsi" w:cstheme="minorBidi"/>
          <w:b/>
          <w:bCs/>
          <w:color w:val="242424"/>
        </w:rPr>
        <w:t>To be eligible for a vacancy under this initiative, schools must:</w:t>
      </w:r>
    </w:p>
    <w:p w14:paraId="33819217" w14:textId="77777777" w:rsidR="00AC57FE" w:rsidRPr="00405E79" w:rsidRDefault="002109A4" w:rsidP="00AC57FE">
      <w:pPr>
        <w:pStyle w:val="HRM-Para-1"/>
        <w:numPr>
          <w:ilvl w:val="0"/>
          <w:numId w:val="36"/>
        </w:numPr>
        <w:spacing w:after="0"/>
        <w:rPr>
          <w:rStyle w:val="normaltextrun"/>
          <w:rFonts w:asciiTheme="minorHAnsi" w:eastAsiaTheme="minorEastAsia" w:hAnsiTheme="minorHAnsi"/>
          <w:szCs w:val="20"/>
        </w:rPr>
      </w:pPr>
      <w:r w:rsidRPr="00405E79">
        <w:rPr>
          <w:rStyle w:val="normaltextrun"/>
          <w:rFonts w:asciiTheme="minorHAnsi" w:eastAsiaTheme="minorEastAsia" w:hAnsiTheme="minorHAnsi"/>
          <w:color w:val="242424"/>
          <w:szCs w:val="20"/>
        </w:rPr>
        <w:t>have vacant Teacher Graduate Recruitment vacancies available.</w:t>
      </w:r>
    </w:p>
    <w:p w14:paraId="545F65F7" w14:textId="4452B1F3" w:rsidR="002109A4" w:rsidRPr="00405E79" w:rsidRDefault="002109A4" w:rsidP="00405E79">
      <w:pPr>
        <w:pStyle w:val="HRM-Para-1"/>
        <w:numPr>
          <w:ilvl w:val="0"/>
          <w:numId w:val="36"/>
        </w:numPr>
        <w:rPr>
          <w:rFonts w:asciiTheme="minorHAnsi" w:eastAsiaTheme="minorEastAsia" w:hAnsiTheme="minorHAnsi"/>
          <w:szCs w:val="20"/>
        </w:rPr>
      </w:pPr>
      <w:r w:rsidRPr="00405E79">
        <w:rPr>
          <w:rStyle w:val="normaltextrun"/>
          <w:rFonts w:asciiTheme="minorHAnsi" w:eastAsiaTheme="minorEastAsia" w:hAnsiTheme="minorHAnsi"/>
          <w:color w:val="242424"/>
          <w:szCs w:val="20"/>
        </w:rPr>
        <w:t>commit to advertise the position as ongoing.</w:t>
      </w:r>
    </w:p>
    <w:p w14:paraId="3FAE93D3" w14:textId="77777777" w:rsidR="00AC57FE" w:rsidRPr="00405E79" w:rsidRDefault="002109A4" w:rsidP="00405E79">
      <w:pPr>
        <w:pStyle w:val="paragraph"/>
        <w:spacing w:before="0" w:beforeAutospacing="0" w:after="0" w:afterAutospacing="0"/>
        <w:textAlignment w:val="baseline"/>
        <w:rPr>
          <w:rStyle w:val="normaltextrun"/>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b/>
          <w:bCs/>
          <w:color w:val="242424"/>
          <w:sz w:val="20"/>
          <w:szCs w:val="20"/>
        </w:rPr>
        <w:t>To be eligible for a vacancy under this initiative, candidates must:</w:t>
      </w:r>
    </w:p>
    <w:p w14:paraId="5DAC1B63" w14:textId="77777777" w:rsidR="00AC57FE" w:rsidRPr="00405E79" w:rsidRDefault="002109A4" w:rsidP="00AC57FE">
      <w:pPr>
        <w:pStyle w:val="paragraph"/>
        <w:numPr>
          <w:ilvl w:val="0"/>
          <w:numId w:val="37"/>
        </w:numPr>
        <w:spacing w:before="0" w:beforeAutospacing="0" w:after="0" w:afterAutospacing="0"/>
        <w:textAlignment w:val="baseline"/>
        <w:rPr>
          <w:rStyle w:val="normaltextrun"/>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color w:val="242424"/>
          <w:sz w:val="20"/>
          <w:szCs w:val="20"/>
        </w:rPr>
        <w:t>be a teaching graduate who has completed all course requirements and graduated within the past 4 years.</w:t>
      </w:r>
    </w:p>
    <w:p w14:paraId="1042B440" w14:textId="77777777" w:rsidR="00AC57FE" w:rsidRPr="00405E79" w:rsidRDefault="002109A4" w:rsidP="00AC57FE">
      <w:pPr>
        <w:pStyle w:val="paragraph"/>
        <w:numPr>
          <w:ilvl w:val="0"/>
          <w:numId w:val="37"/>
        </w:numPr>
        <w:spacing w:before="0" w:beforeAutospacing="0" w:after="0" w:afterAutospacing="0"/>
        <w:textAlignment w:val="baseline"/>
        <w:rPr>
          <w:rStyle w:val="normaltextrun"/>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color w:val="242424"/>
          <w:sz w:val="20"/>
          <w:szCs w:val="20"/>
        </w:rPr>
        <w:t>not be employed as a teacher by the department at the time the advertised position is to commence.</w:t>
      </w:r>
    </w:p>
    <w:p w14:paraId="0C446AE0" w14:textId="77777777" w:rsidR="00AC57FE" w:rsidRPr="00405E79" w:rsidRDefault="002109A4" w:rsidP="00AC57FE">
      <w:pPr>
        <w:pStyle w:val="paragraph"/>
        <w:numPr>
          <w:ilvl w:val="0"/>
          <w:numId w:val="37"/>
        </w:numPr>
        <w:spacing w:before="0" w:beforeAutospacing="0" w:after="0" w:afterAutospacing="0"/>
        <w:textAlignment w:val="baseline"/>
        <w:rPr>
          <w:rStyle w:val="normaltextrun"/>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color w:val="242424"/>
          <w:sz w:val="20"/>
          <w:szCs w:val="20"/>
        </w:rPr>
        <w:t>commit to a minimum one-year employment at a Victorian government school to retain the incentive.</w:t>
      </w:r>
    </w:p>
    <w:p w14:paraId="4DC7049E" w14:textId="77777777" w:rsidR="00AC57FE" w:rsidRPr="00405E79" w:rsidRDefault="002109A4" w:rsidP="00AC57FE">
      <w:pPr>
        <w:pStyle w:val="paragraph"/>
        <w:numPr>
          <w:ilvl w:val="0"/>
          <w:numId w:val="37"/>
        </w:numPr>
        <w:spacing w:before="0" w:beforeAutospacing="0" w:after="0" w:afterAutospacing="0"/>
        <w:textAlignment w:val="baseline"/>
        <w:rPr>
          <w:rStyle w:val="eop"/>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color w:val="242424"/>
          <w:sz w:val="20"/>
          <w:szCs w:val="20"/>
        </w:rPr>
        <w:t>be currently registered (or eligible for registration) with the Victorian Institute of Teaching (VIT)</w:t>
      </w:r>
      <w:r w:rsidRPr="00405E79">
        <w:rPr>
          <w:rStyle w:val="eop"/>
          <w:rFonts w:asciiTheme="minorHAnsi" w:eastAsiaTheme="minorEastAsia" w:hAnsiTheme="minorHAnsi" w:cstheme="minorBidi"/>
          <w:color w:val="242424"/>
          <w:sz w:val="20"/>
          <w:szCs w:val="20"/>
        </w:rPr>
        <w:t>.</w:t>
      </w:r>
    </w:p>
    <w:p w14:paraId="6C259281" w14:textId="1283E201" w:rsidR="00405E79" w:rsidRPr="00405E79" w:rsidRDefault="002109A4" w:rsidP="00405E79">
      <w:pPr>
        <w:pStyle w:val="paragraph"/>
        <w:numPr>
          <w:ilvl w:val="0"/>
          <w:numId w:val="37"/>
        </w:numPr>
        <w:spacing w:before="0" w:beforeAutospacing="0" w:after="240" w:afterAutospacing="0"/>
        <w:textAlignment w:val="baseline"/>
        <w:rPr>
          <w:rStyle w:val="normaltextrun"/>
          <w:rFonts w:asciiTheme="minorHAnsi" w:eastAsiaTheme="minorEastAsia" w:hAnsiTheme="minorHAnsi" w:cstheme="minorBidi"/>
          <w:b/>
          <w:bCs/>
          <w:color w:val="242424"/>
          <w:sz w:val="20"/>
          <w:szCs w:val="20"/>
        </w:rPr>
      </w:pPr>
      <w:r w:rsidRPr="00405E79">
        <w:rPr>
          <w:rStyle w:val="normaltextrun"/>
          <w:rFonts w:asciiTheme="minorHAnsi" w:eastAsiaTheme="minorEastAsia" w:hAnsiTheme="minorHAnsi" w:cstheme="minorBidi"/>
          <w:color w:val="242424"/>
          <w:sz w:val="20"/>
          <w:szCs w:val="20"/>
        </w:rPr>
        <w:t>not be a Graduate Teacher Incentive recipient from a previous vacancy.</w:t>
      </w:r>
    </w:p>
    <w:p w14:paraId="2AA42BD3" w14:textId="77777777" w:rsidR="00405E79" w:rsidRDefault="00405E79" w:rsidP="00405E79">
      <w:pPr>
        <w:pStyle w:val="paragraph"/>
        <w:spacing w:before="0" w:beforeAutospacing="0" w:after="240" w:afterAutospacing="0"/>
        <w:ind w:left="360"/>
        <w:textAlignment w:val="baseline"/>
        <w:rPr>
          <w:rFonts w:asciiTheme="minorHAnsi" w:eastAsiaTheme="minorEastAsia" w:hAnsiTheme="minorHAnsi" w:cstheme="minorBidi"/>
          <w:b/>
          <w:bCs/>
          <w:color w:val="242424"/>
          <w:sz w:val="20"/>
          <w:szCs w:val="20"/>
        </w:rPr>
      </w:pPr>
    </w:p>
    <w:p w14:paraId="5939BD07" w14:textId="77777777" w:rsidR="00BC2DD6" w:rsidRPr="00405E79" w:rsidRDefault="00BC2DD6" w:rsidP="00405E79">
      <w:pPr>
        <w:pStyle w:val="paragraph"/>
        <w:spacing w:before="0" w:beforeAutospacing="0" w:after="240" w:afterAutospacing="0"/>
        <w:ind w:left="360"/>
        <w:textAlignment w:val="baseline"/>
        <w:rPr>
          <w:rFonts w:asciiTheme="minorHAnsi" w:eastAsiaTheme="minorEastAsia" w:hAnsiTheme="minorHAnsi" w:cstheme="minorBidi"/>
          <w:b/>
          <w:bCs/>
          <w:color w:val="242424"/>
          <w:sz w:val="20"/>
          <w:szCs w:val="20"/>
        </w:rPr>
      </w:pPr>
    </w:p>
    <w:p w14:paraId="7D4D9F76" w14:textId="77777777" w:rsidR="002109A4" w:rsidRPr="00405E79" w:rsidRDefault="002109A4" w:rsidP="004B5C01">
      <w:pPr>
        <w:pStyle w:val="Heading2"/>
        <w:rPr>
          <w:rStyle w:val="scxw43532652"/>
          <w:rFonts w:eastAsiaTheme="minorEastAsia"/>
          <w:sz w:val="20"/>
          <w:szCs w:val="20"/>
        </w:rPr>
      </w:pPr>
      <w:r w:rsidRPr="00405E79">
        <w:rPr>
          <w:rStyle w:val="scxw43532652"/>
          <w:rFonts w:eastAsiaTheme="minorEastAsia"/>
          <w:sz w:val="20"/>
          <w:szCs w:val="20"/>
        </w:rPr>
        <w:lastRenderedPageBreak/>
        <w:t xml:space="preserve">Graduate Incentive Payment </w:t>
      </w:r>
    </w:p>
    <w:p w14:paraId="52A9A3B3" w14:textId="77777777" w:rsidR="002109A4" w:rsidRPr="00405E79" w:rsidRDefault="002109A4" w:rsidP="00405E79">
      <w:pPr>
        <w:spacing w:line="257" w:lineRule="auto"/>
        <w:rPr>
          <w:rFonts w:eastAsiaTheme="minorEastAsia"/>
          <w:lang w:val="en-US"/>
        </w:rPr>
      </w:pPr>
      <w:r w:rsidRPr="00405E79">
        <w:rPr>
          <w:rFonts w:eastAsiaTheme="minorEastAsia"/>
          <w:lang w:val="en-US"/>
        </w:rPr>
        <w:t>Schools must inform the Schools Workforce Initiatives team upon finalisation of the selection process when a preferred candidate is identified to confirm eligibility of the candidate to receive the financial incentive.</w:t>
      </w:r>
    </w:p>
    <w:p w14:paraId="79F289AD" w14:textId="04315F5D" w:rsidR="00C70CE7" w:rsidRDefault="002109A4" w:rsidP="00405E79">
      <w:pPr>
        <w:spacing w:line="257" w:lineRule="auto"/>
        <w:rPr>
          <w:rFonts w:eastAsiaTheme="minorEastAsia"/>
          <w:color w:val="000000" w:themeColor="text1"/>
          <w:lang w:val="en-US"/>
        </w:rPr>
      </w:pPr>
      <w:r w:rsidRPr="00405E79">
        <w:rPr>
          <w:rFonts w:eastAsiaTheme="minorEastAsia"/>
          <w:color w:val="000000" w:themeColor="text1"/>
          <w:lang w:val="en-US"/>
        </w:rPr>
        <w:t>For more information on recruiting a graduate teacher through the initiative, please refer to our new</w:t>
      </w:r>
      <w:r w:rsidR="00C70CE7">
        <w:rPr>
          <w:rFonts w:eastAsiaTheme="minorEastAsia"/>
          <w:color w:val="000000" w:themeColor="text1"/>
          <w:lang w:val="en-US"/>
        </w:rPr>
        <w:t xml:space="preserve"> </w:t>
      </w:r>
      <w:r w:rsidR="00C70CE7" w:rsidRPr="0006010F">
        <w:rPr>
          <w:rFonts w:eastAsiaTheme="minorEastAsia"/>
          <w:lang w:val="en-US"/>
        </w:rPr>
        <w:t>Graduate Teacher Recruitment Initiative process guide</w:t>
      </w:r>
      <w:r w:rsidR="00C70CE7">
        <w:rPr>
          <w:rFonts w:eastAsiaTheme="minorEastAsia"/>
          <w:color w:val="000000" w:themeColor="text1"/>
          <w:lang w:val="en-US"/>
        </w:rPr>
        <w:t xml:space="preserve"> </w:t>
      </w:r>
      <w:r w:rsidR="0006010F">
        <w:rPr>
          <w:rFonts w:eastAsiaTheme="minorEastAsia"/>
          <w:color w:val="000000" w:themeColor="text1"/>
          <w:lang w:val="en-US"/>
        </w:rPr>
        <w:t>as</w:t>
      </w:r>
      <w:r w:rsidR="00C70CE7">
        <w:rPr>
          <w:rFonts w:eastAsiaTheme="minorEastAsia"/>
          <w:color w:val="000000" w:themeColor="text1"/>
          <w:lang w:val="en-US"/>
        </w:rPr>
        <w:t xml:space="preserve"> shown below</w:t>
      </w:r>
      <w:r w:rsidR="0006010F">
        <w:rPr>
          <w:rFonts w:eastAsiaTheme="minorEastAsia"/>
          <w:color w:val="000000" w:themeColor="text1"/>
          <w:lang w:val="en-US"/>
        </w:rPr>
        <w:t>:</w:t>
      </w:r>
    </w:p>
    <w:p w14:paraId="270176DC" w14:textId="3B861791" w:rsidR="00C70CE7" w:rsidRDefault="00C70CE7" w:rsidP="00405E79">
      <w:pPr>
        <w:spacing w:line="257" w:lineRule="auto"/>
        <w:rPr>
          <w:rFonts w:eastAsiaTheme="minorEastAsia"/>
          <w:color w:val="000000" w:themeColor="text1"/>
          <w:lang w:val="en-US"/>
        </w:rPr>
      </w:pPr>
      <w:r w:rsidRPr="00C70CE7">
        <w:rPr>
          <w:rFonts w:eastAsiaTheme="minorEastAsia"/>
          <w:noProof/>
          <w:color w:val="000000" w:themeColor="text1"/>
          <w:lang w:val="en-US"/>
        </w:rPr>
        <w:drawing>
          <wp:inline distT="0" distB="0" distL="0" distR="0" wp14:anchorId="2242ED0B" wp14:editId="09C474CD">
            <wp:extent cx="3677483" cy="510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83661" cy="5113977"/>
                    </a:xfrm>
                    <a:prstGeom prst="rect">
                      <a:avLst/>
                    </a:prstGeom>
                  </pic:spPr>
                </pic:pic>
              </a:graphicData>
            </a:graphic>
          </wp:inline>
        </w:drawing>
      </w:r>
    </w:p>
    <w:p w14:paraId="0C9F7DEB" w14:textId="77777777" w:rsidR="002109A4" w:rsidRPr="00405E79" w:rsidDel="00A503F4" w:rsidRDefault="002109A4" w:rsidP="00405E79">
      <w:pPr>
        <w:pStyle w:val="paragraph"/>
        <w:spacing w:before="0" w:beforeAutospacing="0" w:after="240" w:afterAutospacing="0"/>
        <w:textAlignment w:val="baseline"/>
        <w:rPr>
          <w:rStyle w:val="eop"/>
          <w:rFonts w:asciiTheme="minorHAnsi" w:eastAsiaTheme="minorEastAsia" w:hAnsiTheme="minorHAnsi" w:cstheme="minorHAnsi"/>
          <w:sz w:val="20"/>
          <w:szCs w:val="20"/>
        </w:rPr>
      </w:pPr>
      <w:r w:rsidRPr="00405E79">
        <w:rPr>
          <w:rStyle w:val="normaltextrun"/>
          <w:rFonts w:asciiTheme="minorHAnsi" w:eastAsiaTheme="minorEastAsia" w:hAnsiTheme="minorHAnsi" w:cstheme="minorHAnsi"/>
          <w:color w:val="242424"/>
          <w:sz w:val="20"/>
          <w:szCs w:val="20"/>
        </w:rPr>
        <w:t xml:space="preserve">For further details please email the Schools Workforce Initiatives team at: </w:t>
      </w:r>
      <w:hyperlink r:id="rId28">
        <w:r w:rsidRPr="00405E79">
          <w:rPr>
            <w:rStyle w:val="normaltextrun"/>
            <w:rFonts w:asciiTheme="minorHAnsi" w:eastAsiaTheme="minorEastAsia" w:hAnsiTheme="minorHAnsi" w:cstheme="minorHAnsi"/>
            <w:color w:val="0563C1"/>
            <w:sz w:val="20"/>
            <w:szCs w:val="20"/>
            <w:u w:val="single"/>
          </w:rPr>
          <w:t>swg_policy.initiatives@education.vic.gov.au</w:t>
        </w:r>
      </w:hyperlink>
      <w:r w:rsidRPr="00405E79">
        <w:rPr>
          <w:rStyle w:val="normaltextrun"/>
          <w:rFonts w:asciiTheme="minorHAnsi" w:eastAsiaTheme="minorEastAsia" w:hAnsiTheme="minorHAnsi" w:cstheme="minorHAnsi"/>
          <w:color w:val="242424"/>
          <w:sz w:val="20"/>
          <w:szCs w:val="20"/>
        </w:rPr>
        <w:t xml:space="preserve"> and a staff member will contact you.</w:t>
      </w:r>
    </w:p>
    <w:p w14:paraId="3C881EFB" w14:textId="665CA44E" w:rsidR="00AC57FE" w:rsidRDefault="00AC57FE" w:rsidP="00AC57FE">
      <w:pPr>
        <w:pStyle w:val="Heading1"/>
        <w:rPr>
          <w:rFonts w:ascii="Calibri" w:hAnsi="Calibri" w:cs="Calibri"/>
        </w:rPr>
      </w:pPr>
      <w:r>
        <w:t>Overpayments  - Repaying by personal payment</w:t>
      </w:r>
      <w:r w:rsidR="00714920">
        <w:t xml:space="preserve"> for DE employees</w:t>
      </w:r>
    </w:p>
    <w:p w14:paraId="5FC22FFB" w14:textId="476804D5" w:rsidR="00AC57FE" w:rsidRPr="00644CC7" w:rsidRDefault="00AC57FE" w:rsidP="00AC57FE">
      <w:r w:rsidRPr="00644CC7">
        <w:t>A new account has been created for overpayments</w:t>
      </w:r>
      <w:r w:rsidR="00A87688" w:rsidRPr="00644CC7">
        <w:t xml:space="preserve"> repayments for DE employees</w:t>
      </w:r>
      <w:r w:rsidR="00644CC7" w:rsidRPr="00644CC7">
        <w:t xml:space="preserve"> (</w:t>
      </w:r>
      <w:r w:rsidR="00644CC7" w:rsidRPr="00644CC7">
        <w:rPr>
          <w:b/>
          <w:bCs/>
        </w:rPr>
        <w:t>not for SLP employees</w:t>
      </w:r>
      <w:r w:rsidR="00644CC7" w:rsidRPr="00644CC7">
        <w:t>).</w:t>
      </w:r>
    </w:p>
    <w:p w14:paraId="1A6A14FF" w14:textId="01731BC0" w:rsidR="00AC57FE" w:rsidRPr="00644CC7" w:rsidRDefault="00AC57FE" w:rsidP="00AC57FE">
      <w:pPr>
        <w:pStyle w:val="ListParagraph"/>
        <w:numPr>
          <w:ilvl w:val="0"/>
          <w:numId w:val="38"/>
        </w:numPr>
      </w:pPr>
      <w:r w:rsidRPr="00644CC7">
        <w:t>NAME</w:t>
      </w:r>
      <w:r w:rsidR="00C70CE7" w:rsidRPr="00644CC7">
        <w:tab/>
      </w:r>
      <w:r w:rsidRPr="00644CC7">
        <w:t>Department of Education</w:t>
      </w:r>
    </w:p>
    <w:p w14:paraId="72B43C6C" w14:textId="37FC4621" w:rsidR="00AC57FE" w:rsidRPr="00644CC7" w:rsidRDefault="00AC57FE" w:rsidP="00AC57FE">
      <w:pPr>
        <w:pStyle w:val="ListParagraph"/>
        <w:numPr>
          <w:ilvl w:val="0"/>
          <w:numId w:val="38"/>
        </w:numPr>
      </w:pPr>
      <w:r w:rsidRPr="00644CC7">
        <w:t>BSB</w:t>
      </w:r>
      <w:r w:rsidR="00BB42E5" w:rsidRPr="00644CC7">
        <w:tab/>
      </w:r>
      <w:r w:rsidR="00C70CE7" w:rsidRPr="00644CC7">
        <w:tab/>
      </w:r>
      <w:r w:rsidRPr="00644CC7">
        <w:t>033-222</w:t>
      </w:r>
    </w:p>
    <w:p w14:paraId="077EE782" w14:textId="641B2E5D" w:rsidR="00AC57FE" w:rsidRPr="00644CC7" w:rsidRDefault="00AC57FE" w:rsidP="00AC57FE">
      <w:pPr>
        <w:pStyle w:val="ListParagraph"/>
        <w:numPr>
          <w:ilvl w:val="0"/>
          <w:numId w:val="38"/>
        </w:numPr>
      </w:pPr>
      <w:r w:rsidRPr="00644CC7">
        <w:t>ACC</w:t>
      </w:r>
      <w:r w:rsidR="00BB42E5" w:rsidRPr="00644CC7">
        <w:tab/>
      </w:r>
      <w:r w:rsidR="00C70CE7" w:rsidRPr="00644CC7">
        <w:tab/>
      </w:r>
      <w:r w:rsidRPr="00644CC7">
        <w:t>020833</w:t>
      </w:r>
    </w:p>
    <w:p w14:paraId="2B9280C4" w14:textId="77777777" w:rsidR="00AC57FE" w:rsidRPr="00644CC7" w:rsidRDefault="00AC57FE" w:rsidP="00AC57FE">
      <w:r w:rsidRPr="00644CC7">
        <w:t>This new account will streamline the process and reduce the time for overpayments to be processed on EduPay.</w:t>
      </w:r>
    </w:p>
    <w:p w14:paraId="1C562D30" w14:textId="77777777" w:rsidR="00AC57FE" w:rsidRPr="00644CC7" w:rsidRDefault="00AC57FE" w:rsidP="00AC57FE">
      <w:r w:rsidRPr="00644CC7">
        <w:t>The original DET Revenue Account will continue operational, but it is anticipated all overpayments will be phased onto the new account in the next few months.</w:t>
      </w:r>
    </w:p>
    <w:p w14:paraId="31104DF3" w14:textId="414CBE9E" w:rsidR="00AC57FE" w:rsidRDefault="00A87688" w:rsidP="00AC57FE">
      <w:r w:rsidRPr="00644CC7">
        <w:t xml:space="preserve">The process guides and forms have been updated with the new bank details for the repayment and can be found on the PAL website: </w:t>
      </w:r>
      <w:hyperlink r:id="rId29" w:history="1">
        <w:r w:rsidRPr="00644CC7">
          <w:rPr>
            <w:rStyle w:val="Hyperlink"/>
          </w:rPr>
          <w:t>Overpayments</w:t>
        </w:r>
      </w:hyperlink>
      <w:r w:rsidRPr="00644CC7">
        <w:t>.</w:t>
      </w:r>
    </w:p>
    <w:p w14:paraId="74CBE6D1" w14:textId="7F64009C" w:rsidR="00644CC7" w:rsidRPr="00644CC7" w:rsidRDefault="00644CC7" w:rsidP="00AC57FE">
      <w:r>
        <w:t>The process for SLP overpayment repayment remains the same.</w:t>
      </w:r>
    </w:p>
    <w:p w14:paraId="2FC88B35" w14:textId="04D4FD30" w:rsidR="00A87688" w:rsidRDefault="00A87688" w:rsidP="00A87688">
      <w:pPr>
        <w:pStyle w:val="Title"/>
        <w:rPr>
          <w:lang w:eastAsia="en-AU"/>
        </w:rPr>
      </w:pPr>
      <w:r>
        <w:rPr>
          <w:lang w:eastAsia="en-AU"/>
        </w:rPr>
        <w:t>School Local Payroll Hints &amp; Tips</w:t>
      </w:r>
    </w:p>
    <w:p w14:paraId="0B597025" w14:textId="2FD8265E" w:rsidR="002109A4" w:rsidRDefault="00714920" w:rsidP="00782600">
      <w:pPr>
        <w:pStyle w:val="Heading1"/>
      </w:pPr>
      <w:bookmarkStart w:id="2" w:name="_Hlk142908278"/>
      <w:r w:rsidRPr="00714920">
        <w:t xml:space="preserve">Aware Super Clearing </w:t>
      </w:r>
      <w:r>
        <w:t>H</w:t>
      </w:r>
      <w:r w:rsidRPr="00714920">
        <w:t>ouse</w:t>
      </w:r>
      <w:r>
        <w:t xml:space="preserve"> – Employer assistance for School Local Payroll</w:t>
      </w:r>
    </w:p>
    <w:bookmarkEnd w:id="2"/>
    <w:p w14:paraId="290706DC" w14:textId="39DC4EE1" w:rsidR="002109A4" w:rsidRPr="00405E79" w:rsidRDefault="00714920" w:rsidP="002109A4">
      <w:pPr>
        <w:rPr>
          <w:lang w:eastAsia="en-AU"/>
        </w:rPr>
      </w:pPr>
      <w:r w:rsidRPr="00405E79">
        <w:rPr>
          <w:lang w:eastAsia="en-AU"/>
        </w:rPr>
        <w:t xml:space="preserve">The following contact information is available </w:t>
      </w:r>
      <w:r w:rsidR="00242FAA" w:rsidRPr="00405E79">
        <w:rPr>
          <w:lang w:eastAsia="en-AU"/>
        </w:rPr>
        <w:t>for</w:t>
      </w:r>
      <w:r w:rsidRPr="00405E79">
        <w:rPr>
          <w:lang w:eastAsia="en-AU"/>
        </w:rPr>
        <w:t xml:space="preserve"> </w:t>
      </w:r>
      <w:r w:rsidR="003B3E44" w:rsidRPr="00405E79">
        <w:rPr>
          <w:lang w:eastAsia="en-AU"/>
        </w:rPr>
        <w:t xml:space="preserve">School Local Payroll (SLP) </w:t>
      </w:r>
      <w:r w:rsidRPr="00405E79">
        <w:rPr>
          <w:lang w:eastAsia="en-AU"/>
        </w:rPr>
        <w:t xml:space="preserve">Employers </w:t>
      </w:r>
      <w:r w:rsidR="00242FAA" w:rsidRPr="00405E79">
        <w:rPr>
          <w:lang w:eastAsia="en-AU"/>
        </w:rPr>
        <w:t>who require</w:t>
      </w:r>
      <w:r w:rsidRPr="00405E79">
        <w:rPr>
          <w:lang w:eastAsia="en-AU"/>
        </w:rPr>
        <w:t xml:space="preserve"> assistance and </w:t>
      </w:r>
      <w:r w:rsidR="00242FAA" w:rsidRPr="00405E79">
        <w:rPr>
          <w:lang w:eastAsia="en-AU"/>
        </w:rPr>
        <w:t xml:space="preserve">have </w:t>
      </w:r>
      <w:r w:rsidRPr="00405E79">
        <w:rPr>
          <w:lang w:eastAsia="en-AU"/>
        </w:rPr>
        <w:t xml:space="preserve">queries regarding their </w:t>
      </w:r>
      <w:r w:rsidR="003B3E44" w:rsidRPr="00405E79">
        <w:rPr>
          <w:lang w:eastAsia="en-AU"/>
        </w:rPr>
        <w:t>SLP</w:t>
      </w:r>
      <w:r w:rsidRPr="00405E79">
        <w:rPr>
          <w:lang w:eastAsia="en-AU"/>
        </w:rPr>
        <w:t xml:space="preserve"> Aware Super Clearing House</w:t>
      </w:r>
      <w:r w:rsidR="00C51A83" w:rsidRPr="00405E79">
        <w:rPr>
          <w:lang w:eastAsia="en-AU"/>
        </w:rPr>
        <w:t xml:space="preserve"> portal</w:t>
      </w:r>
      <w:r w:rsidRPr="00405E79">
        <w:rPr>
          <w:lang w:eastAsia="en-AU"/>
        </w:rPr>
        <w:t>:</w:t>
      </w:r>
    </w:p>
    <w:p w14:paraId="7F6476CC" w14:textId="0A445B66" w:rsidR="00714920" w:rsidRPr="00405E79" w:rsidRDefault="00714920" w:rsidP="00714920">
      <w:pPr>
        <w:pStyle w:val="ListParagraph"/>
        <w:numPr>
          <w:ilvl w:val="0"/>
          <w:numId w:val="39"/>
        </w:numPr>
        <w:rPr>
          <w:rFonts w:asciiTheme="minorHAnsi" w:hAnsiTheme="minorHAnsi" w:cstheme="minorHAnsi"/>
        </w:rPr>
      </w:pPr>
      <w:r w:rsidRPr="00405E79">
        <w:rPr>
          <w:rFonts w:asciiTheme="minorHAnsi" w:hAnsiTheme="minorHAnsi" w:cstheme="minorHAnsi"/>
        </w:rPr>
        <w:lastRenderedPageBreak/>
        <w:t xml:space="preserve">Effective from 1 May 2023, SLP Employers can email: </w:t>
      </w:r>
      <w:hyperlink r:id="rId30" w:history="1">
        <w:r w:rsidRPr="00405E79">
          <w:rPr>
            <w:rStyle w:val="Hyperlink"/>
            <w:rFonts w:asciiTheme="minorHAnsi" w:hAnsiTheme="minorHAnsi" w:cstheme="minorHAnsi"/>
          </w:rPr>
          <w:t>employer@aware.com.au</w:t>
        </w:r>
      </w:hyperlink>
      <w:r w:rsidRPr="00405E79">
        <w:rPr>
          <w:rFonts w:asciiTheme="minorHAnsi" w:hAnsiTheme="minorHAnsi" w:cstheme="minorHAnsi"/>
        </w:rPr>
        <w:t xml:space="preserve"> (was </w:t>
      </w:r>
      <w:hyperlink r:id="rId31" w:history="1">
        <w:r w:rsidRPr="00405E79">
          <w:rPr>
            <w:rStyle w:val="Hyperlink"/>
            <w:rFonts w:asciiTheme="minorHAnsi" w:hAnsiTheme="minorHAnsi" w:cstheme="minorHAnsi"/>
          </w:rPr>
          <w:t>employers@vicsuper.com.au</w:t>
        </w:r>
      </w:hyperlink>
      <w:r w:rsidRPr="00405E79">
        <w:rPr>
          <w:rFonts w:asciiTheme="minorHAnsi" w:hAnsiTheme="minorHAnsi" w:cstheme="minorHAnsi"/>
        </w:rPr>
        <w:t>)</w:t>
      </w:r>
    </w:p>
    <w:p w14:paraId="4C2E79E7" w14:textId="77777777" w:rsidR="00714920" w:rsidRPr="00405E79" w:rsidRDefault="00714920" w:rsidP="00714920">
      <w:pPr>
        <w:pStyle w:val="ListParagraph"/>
        <w:numPr>
          <w:ilvl w:val="0"/>
          <w:numId w:val="39"/>
        </w:numPr>
        <w:rPr>
          <w:rFonts w:asciiTheme="minorHAnsi" w:hAnsiTheme="minorHAnsi" w:cstheme="minorHAnsi"/>
        </w:rPr>
      </w:pPr>
      <w:r w:rsidRPr="00405E79">
        <w:rPr>
          <w:rFonts w:asciiTheme="minorHAnsi" w:hAnsiTheme="minorHAnsi" w:cstheme="minorHAnsi"/>
        </w:rPr>
        <w:t>The Employer Support Team contact number has continued from what it was with VicSuper - 1300 878 737.</w:t>
      </w:r>
    </w:p>
    <w:p w14:paraId="0385BBE6" w14:textId="188F7C6E" w:rsidR="008C18DA" w:rsidRDefault="005A2D6C" w:rsidP="008C18DA">
      <w:pPr>
        <w:pStyle w:val="Title"/>
      </w:pPr>
      <w:r>
        <w:rPr>
          <w:noProof/>
          <w:lang w:eastAsia="en-AU"/>
        </w:rPr>
        <w:drawing>
          <wp:inline distT="0" distB="0" distL="0" distR="0" wp14:anchorId="06764D72" wp14:editId="757DB429">
            <wp:extent cx="390525" cy="285750"/>
            <wp:effectExtent l="0" t="0" r="0" b="0"/>
            <wp:docPr id="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390525" cy="285750"/>
                    </a:xfrm>
                    <a:prstGeom prst="rect">
                      <a:avLst/>
                    </a:prstGeom>
                    <a:noFill/>
                    <a:ln>
                      <a:noFill/>
                    </a:ln>
                  </pic:spPr>
                </pic:pic>
              </a:graphicData>
            </a:graphic>
          </wp:inline>
        </w:drawing>
      </w:r>
      <w:r w:rsidR="008C18DA">
        <w:t xml:space="preserve">The eduPay way </w:t>
      </w:r>
    </w:p>
    <w:p w14:paraId="10657251" w14:textId="77777777" w:rsidR="00C82213" w:rsidRPr="00405E79" w:rsidRDefault="00F563B1" w:rsidP="003B3E44">
      <w:pPr>
        <w:rPr>
          <w:rFonts w:asciiTheme="minorHAnsi" w:hAnsiTheme="minorHAnsi" w:cstheme="minorHAnsi"/>
          <w:bCs/>
        </w:rPr>
      </w:pPr>
      <w:r>
        <w:br/>
      </w:r>
      <w:r w:rsidR="00C82213" w:rsidRPr="00405E79">
        <w:rPr>
          <w:rFonts w:asciiTheme="minorHAnsi" w:hAnsiTheme="minorHAnsi" w:cstheme="minorHAnsi"/>
          <w:bCs/>
        </w:rPr>
        <w:t xml:space="preserve">TIL, TRI and TTTT all coming your way in T3 with a sprinkling of DI too! Read all about it below where I promise they’ll be less acronyms for you </w:t>
      </w:r>
      <w:r w:rsidR="00C82213" w:rsidRPr="00405E79">
        <w:rPr>
          <w:rFonts w:ascii="Segoe UI Emoji" w:hAnsi="Segoe UI Emoji" w:cs="Segoe UI Emoji"/>
          <w:bCs/>
        </w:rPr>
        <w:t>😉</w:t>
      </w:r>
      <w:r w:rsidR="00C82213" w:rsidRPr="00405E79">
        <w:rPr>
          <w:rFonts w:asciiTheme="minorHAnsi" w:hAnsiTheme="minorHAnsi" w:cstheme="minorHAnsi"/>
          <w:bCs/>
        </w:rPr>
        <w:t xml:space="preserve"> </w:t>
      </w:r>
    </w:p>
    <w:p w14:paraId="7598D1C9" w14:textId="77777777" w:rsidR="00C82213" w:rsidRPr="00C82213" w:rsidRDefault="00C82213" w:rsidP="00C82213">
      <w:pPr>
        <w:rPr>
          <w:rFonts w:asciiTheme="minorHAnsi" w:hAnsiTheme="minorHAnsi" w:cstheme="minorHAnsi"/>
          <w:sz w:val="22"/>
          <w:szCs w:val="22"/>
        </w:rPr>
      </w:pPr>
      <w:proofErr w:type="gramStart"/>
      <w:r w:rsidRPr="00405E79">
        <w:rPr>
          <w:rFonts w:asciiTheme="minorHAnsi" w:hAnsiTheme="minorHAnsi" w:cstheme="minorHAnsi"/>
        </w:rPr>
        <w:t>Oh</w:t>
      </w:r>
      <w:proofErr w:type="gramEnd"/>
      <w:r w:rsidRPr="00405E79">
        <w:rPr>
          <w:rFonts w:asciiTheme="minorHAnsi" w:hAnsiTheme="minorHAnsi" w:cstheme="minorHAnsi"/>
        </w:rPr>
        <w:t xml:space="preserve"> and on a more serious note, all eduPay releases are supported by training offered on 18 and 21 August and 5,6,7 September. Please book your virtual seat via LearnED now.</w:t>
      </w:r>
    </w:p>
    <w:p w14:paraId="7591A4A9" w14:textId="77777777" w:rsidR="00C82213" w:rsidRPr="00C82213" w:rsidRDefault="00C82213" w:rsidP="00751B5C">
      <w:pPr>
        <w:pStyle w:val="Heading1"/>
      </w:pPr>
      <w:r w:rsidRPr="00C82213">
        <w:t>Time in Lieu (TiL) Overnight Camp on Call – available 28.08</w:t>
      </w:r>
    </w:p>
    <w:p w14:paraId="5AEC5487" w14:textId="77777777" w:rsidR="00C82213" w:rsidRPr="00405E79" w:rsidRDefault="00C82213" w:rsidP="00C82213">
      <w:pPr>
        <w:rPr>
          <w:rFonts w:asciiTheme="minorHAnsi" w:hAnsiTheme="minorHAnsi" w:cstheme="minorHAnsi"/>
        </w:rPr>
      </w:pPr>
      <w:r w:rsidRPr="00405E79">
        <w:rPr>
          <w:rFonts w:asciiTheme="minorHAnsi" w:hAnsiTheme="minorHAnsi" w:cstheme="minorHAnsi"/>
        </w:rPr>
        <w:t xml:space="preserve">Following the Fair Work Commission announcement on 9 June 2023, regarding </w:t>
      </w:r>
      <w:r w:rsidRPr="00405E79">
        <w:rPr>
          <w:rFonts w:asciiTheme="minorHAnsi" w:hAnsiTheme="minorHAnsi" w:cstheme="minorHAnsi"/>
          <w:b/>
          <w:bCs/>
        </w:rPr>
        <w:t>Teachers and ES Staff to receive payment for being on call overnight at a school camp</w:t>
      </w:r>
      <w:r w:rsidRPr="00405E79">
        <w:rPr>
          <w:rFonts w:asciiTheme="minorHAnsi" w:hAnsiTheme="minorHAnsi" w:cstheme="minorHAnsi"/>
        </w:rPr>
        <w:t xml:space="preserve"> - we’ve developed a 2 phased approach to assist you and we know you are currently working through Phase 1. Phase 2 is now confirmed to launch on Monday 28 August with the usual communication and support information available at the time of launch.</w:t>
      </w:r>
    </w:p>
    <w:p w14:paraId="6A7793DB" w14:textId="77777777" w:rsidR="00C82213" w:rsidRPr="00405E79" w:rsidRDefault="00C82213" w:rsidP="00C82213">
      <w:pPr>
        <w:pStyle w:val="ListParagraph"/>
        <w:numPr>
          <w:ilvl w:val="0"/>
          <w:numId w:val="40"/>
        </w:numPr>
        <w:spacing w:after="0"/>
        <w:contextualSpacing w:val="0"/>
        <w:rPr>
          <w:rFonts w:asciiTheme="minorHAnsi" w:eastAsia="Times New Roman" w:hAnsiTheme="minorHAnsi" w:cstheme="minorHAnsi"/>
        </w:rPr>
      </w:pPr>
      <w:r w:rsidRPr="00405E79">
        <w:rPr>
          <w:rFonts w:asciiTheme="minorHAnsi" w:eastAsia="Times New Roman" w:hAnsiTheme="minorHAnsi" w:cstheme="minorHAnsi"/>
          <w:b/>
          <w:bCs/>
        </w:rPr>
        <w:t xml:space="preserve">Phase 1 – Looking back: Prepare and Pay </w:t>
      </w:r>
      <w:r w:rsidRPr="00405E79">
        <w:rPr>
          <w:rFonts w:asciiTheme="minorHAnsi" w:eastAsia="Times New Roman" w:hAnsiTheme="minorHAnsi" w:cstheme="minorHAnsi"/>
        </w:rPr>
        <w:t xml:space="preserve">(10 July to 28 August 2023) - accommodates the retrospective decision to backpay staff to 1 January 2023 who have already attended camps this year </w:t>
      </w:r>
    </w:p>
    <w:p w14:paraId="2F280492" w14:textId="77777777" w:rsidR="00DC6904" w:rsidRDefault="00C82213" w:rsidP="00DC6904">
      <w:pPr>
        <w:pStyle w:val="ListParagraph"/>
        <w:numPr>
          <w:ilvl w:val="1"/>
          <w:numId w:val="40"/>
        </w:numPr>
        <w:spacing w:after="0"/>
        <w:contextualSpacing w:val="0"/>
        <w:rPr>
          <w:rFonts w:asciiTheme="minorHAnsi" w:eastAsia="Times New Roman" w:hAnsiTheme="minorHAnsi" w:cstheme="minorHAnsi"/>
        </w:rPr>
      </w:pPr>
      <w:r w:rsidRPr="00405E79">
        <w:rPr>
          <w:rFonts w:asciiTheme="minorHAnsi" w:eastAsia="Times New Roman" w:hAnsiTheme="minorHAnsi" w:cstheme="minorHAnsi"/>
        </w:rPr>
        <w:t xml:space="preserve">Phase 1 </w:t>
      </w:r>
      <w:hyperlink r:id="rId34" w:history="1">
        <w:r w:rsidRPr="00405E79">
          <w:rPr>
            <w:rStyle w:val="Hyperlink"/>
            <w:rFonts w:asciiTheme="minorHAnsi" w:eastAsia="Times New Roman" w:hAnsiTheme="minorHAnsi" w:cstheme="minorHAnsi"/>
          </w:rPr>
          <w:t>support guide</w:t>
        </w:r>
      </w:hyperlink>
      <w:r w:rsidRPr="00405E79">
        <w:rPr>
          <w:rFonts w:asciiTheme="minorHAnsi" w:eastAsia="Times New Roman" w:hAnsiTheme="minorHAnsi" w:cstheme="minorHAnsi"/>
        </w:rPr>
        <w:t xml:space="preserve"> is available outlining new earnings codes and a detailed list of corresponding scenarios and FAQs, with all scenarios leading to a </w:t>
      </w:r>
      <w:hyperlink r:id="rId35" w:history="1">
        <w:r w:rsidRPr="00405E79">
          <w:rPr>
            <w:rStyle w:val="Hyperlink"/>
            <w:rFonts w:asciiTheme="minorHAnsi" w:eastAsia="Times New Roman" w:hAnsiTheme="minorHAnsi" w:cstheme="minorHAnsi"/>
          </w:rPr>
          <w:t>positive input</w:t>
        </w:r>
      </w:hyperlink>
      <w:r w:rsidRPr="00405E79">
        <w:rPr>
          <w:rFonts w:asciiTheme="minorHAnsi" w:eastAsia="Times New Roman" w:hAnsiTheme="minorHAnsi" w:cstheme="minorHAnsi"/>
        </w:rPr>
        <w:t xml:space="preserve"> in eduPay.  Please refer to the special edition </w:t>
      </w:r>
      <w:hyperlink r:id="rId36" w:history="1">
        <w:r w:rsidRPr="00405E79">
          <w:rPr>
            <w:rStyle w:val="Hyperlink"/>
            <w:rFonts w:asciiTheme="minorHAnsi" w:eastAsia="Times New Roman" w:hAnsiTheme="minorHAnsi" w:cstheme="minorHAnsi"/>
          </w:rPr>
          <w:t>HRM Online</w:t>
        </w:r>
      </w:hyperlink>
      <w:r w:rsidRPr="00405E79">
        <w:rPr>
          <w:rFonts w:asciiTheme="minorHAnsi" w:eastAsia="Times New Roman" w:hAnsiTheme="minorHAnsi" w:cstheme="minorHAnsi"/>
        </w:rPr>
        <w:t xml:space="preserve"> for more information</w:t>
      </w:r>
    </w:p>
    <w:p w14:paraId="22389C08" w14:textId="6451BF62" w:rsidR="00C82213" w:rsidRPr="00DC6904" w:rsidRDefault="00C82213" w:rsidP="00DC6904">
      <w:pPr>
        <w:pStyle w:val="ListParagraph"/>
        <w:numPr>
          <w:ilvl w:val="0"/>
          <w:numId w:val="40"/>
        </w:numPr>
        <w:spacing w:after="0"/>
        <w:contextualSpacing w:val="0"/>
        <w:rPr>
          <w:rFonts w:asciiTheme="minorHAnsi" w:eastAsia="Times New Roman" w:hAnsiTheme="minorHAnsi" w:cstheme="minorHAnsi"/>
        </w:rPr>
      </w:pPr>
      <w:r w:rsidRPr="00DC6904">
        <w:rPr>
          <w:rFonts w:asciiTheme="minorHAnsi" w:eastAsia="Times New Roman" w:hAnsiTheme="minorHAnsi" w:cstheme="minorHAnsi"/>
          <w:b/>
          <w:bCs/>
        </w:rPr>
        <w:t xml:space="preserve">Phase 2 – Looking forward: System authorisation and BM Authorisation </w:t>
      </w:r>
      <w:r w:rsidRPr="00DC6904">
        <w:rPr>
          <w:rFonts w:asciiTheme="minorHAnsi" w:eastAsia="Times New Roman" w:hAnsiTheme="minorHAnsi" w:cstheme="minorHAnsi"/>
        </w:rPr>
        <w:t xml:space="preserve">(from 28 August 2023) - enables a new process in eduPay going forward </w:t>
      </w:r>
      <w:r w:rsidRPr="00DC6904">
        <w:rPr>
          <w:rFonts w:asciiTheme="minorHAnsi" w:eastAsia="Times New Roman" w:hAnsiTheme="minorHAnsi" w:cstheme="minorHAnsi"/>
          <w:b/>
          <w:bCs/>
          <w:i/>
          <w:iCs/>
        </w:rPr>
        <w:t>AND</w:t>
      </w:r>
      <w:r w:rsidRPr="00DC6904">
        <w:rPr>
          <w:rFonts w:asciiTheme="minorHAnsi" w:eastAsia="Times New Roman" w:hAnsiTheme="minorHAnsi" w:cstheme="minorHAnsi"/>
        </w:rPr>
        <w:t xml:space="preserve"> we’re excited to share that BMs will be able to authorise Time in Lieu as per the principal’s delegation. </w:t>
      </w:r>
    </w:p>
    <w:p w14:paraId="70C6B5D2" w14:textId="77777777" w:rsidR="00C82213" w:rsidRPr="00405E79" w:rsidRDefault="00C82213" w:rsidP="00C82213">
      <w:pPr>
        <w:pStyle w:val="ListParagraph"/>
        <w:numPr>
          <w:ilvl w:val="1"/>
          <w:numId w:val="40"/>
        </w:numPr>
        <w:spacing w:after="0"/>
        <w:contextualSpacing w:val="0"/>
        <w:rPr>
          <w:rFonts w:asciiTheme="minorHAnsi" w:eastAsia="Times New Roman" w:hAnsiTheme="minorHAnsi" w:cstheme="minorHAnsi"/>
        </w:rPr>
      </w:pPr>
      <w:r w:rsidRPr="00405E79">
        <w:rPr>
          <w:rFonts w:asciiTheme="minorHAnsi" w:eastAsia="Times New Roman" w:hAnsiTheme="minorHAnsi" w:cstheme="minorHAnsi"/>
        </w:rPr>
        <w:t xml:space="preserve">An announcement and pop up in eduPay will be available at the time of launch and will include updates to the existing </w:t>
      </w:r>
      <w:hyperlink r:id="rId37" w:history="1">
        <w:r w:rsidRPr="00405E79">
          <w:rPr>
            <w:rStyle w:val="Hyperlink"/>
            <w:rFonts w:asciiTheme="minorHAnsi" w:eastAsia="Times New Roman" w:hAnsiTheme="minorHAnsi" w:cstheme="minorHAnsi"/>
          </w:rPr>
          <w:t>Time in Lieu support guide</w:t>
        </w:r>
      </w:hyperlink>
      <w:r w:rsidRPr="00405E79">
        <w:rPr>
          <w:rFonts w:asciiTheme="minorHAnsi" w:eastAsia="Times New Roman" w:hAnsiTheme="minorHAnsi" w:cstheme="minorHAnsi"/>
        </w:rPr>
        <w:t xml:space="preserve"> </w:t>
      </w:r>
    </w:p>
    <w:p w14:paraId="5D077C2D" w14:textId="77777777" w:rsidR="00C82213" w:rsidRPr="00C82213" w:rsidRDefault="00C82213" w:rsidP="00751B5C">
      <w:pPr>
        <w:pStyle w:val="Heading1"/>
      </w:pPr>
      <w:r w:rsidRPr="00C82213">
        <w:t>Data Insights – Time in Lieu (available 28.08)</w:t>
      </w:r>
    </w:p>
    <w:p w14:paraId="720B9621" w14:textId="30531DE7" w:rsidR="00C82213" w:rsidRPr="00405E79" w:rsidRDefault="00C82213" w:rsidP="00C82213">
      <w:pPr>
        <w:rPr>
          <w:rFonts w:asciiTheme="minorHAnsi" w:hAnsiTheme="minorHAnsi" w:cstheme="minorHAnsi"/>
        </w:rPr>
      </w:pPr>
      <w:r w:rsidRPr="00405E79">
        <w:rPr>
          <w:rFonts w:asciiTheme="minorHAnsi" w:hAnsiTheme="minorHAnsi" w:cstheme="minorHAnsi"/>
        </w:rPr>
        <w:t xml:space="preserve">To support the above </w:t>
      </w:r>
      <w:r w:rsidR="003B3E44" w:rsidRPr="00405E79">
        <w:rPr>
          <w:rFonts w:asciiTheme="minorHAnsi" w:hAnsiTheme="minorHAnsi" w:cstheme="minorHAnsi"/>
        </w:rPr>
        <w:t>phases,</w:t>
      </w:r>
      <w:r w:rsidRPr="00405E79">
        <w:rPr>
          <w:rFonts w:asciiTheme="minorHAnsi" w:hAnsiTheme="minorHAnsi" w:cstheme="minorHAnsi"/>
        </w:rPr>
        <w:t xml:space="preserve"> we’ve designed some more insights to include a new visualisation for camp accruals. While we were there, we added visualisations for the cost of acquittals along with the estimated cost of balances. These changes will be available at the time of launch and reflected in the </w:t>
      </w:r>
      <w:hyperlink r:id="rId38" w:history="1">
        <w:r w:rsidRPr="00405E79">
          <w:rPr>
            <w:rStyle w:val="Hyperlink"/>
            <w:rFonts w:asciiTheme="minorHAnsi" w:hAnsiTheme="minorHAnsi" w:cstheme="minorHAnsi"/>
          </w:rPr>
          <w:t>updated support guide.</w:t>
        </w:r>
      </w:hyperlink>
      <w:r w:rsidRPr="00405E79">
        <w:rPr>
          <w:rFonts w:asciiTheme="minorHAnsi" w:hAnsiTheme="minorHAnsi" w:cstheme="minorHAnsi"/>
        </w:rPr>
        <w:t xml:space="preserve"> </w:t>
      </w:r>
      <w:r w:rsidRPr="00405E79">
        <w:rPr>
          <w:rFonts w:asciiTheme="minorHAnsi" w:hAnsiTheme="minorHAnsi" w:cstheme="minorHAnsi"/>
          <w:b/>
          <w:bCs/>
          <w:i/>
          <w:iCs/>
        </w:rPr>
        <w:t>Handy hint</w:t>
      </w:r>
      <w:r w:rsidRPr="00405E79">
        <w:rPr>
          <w:rFonts w:asciiTheme="minorHAnsi" w:hAnsiTheme="minorHAnsi" w:cstheme="minorHAnsi"/>
          <w:i/>
          <w:iCs/>
        </w:rPr>
        <w:t xml:space="preserve"> - refer to the introduction to navigate to the hyperlinked section in this ever expanding guide</w:t>
      </w:r>
      <w:r w:rsidRPr="00405E79">
        <w:rPr>
          <w:rFonts w:asciiTheme="minorHAnsi" w:hAnsiTheme="minorHAnsi" w:cstheme="minorHAnsi"/>
        </w:rPr>
        <w:t xml:space="preserve"> </w:t>
      </w:r>
      <w:r w:rsidRPr="00405E79">
        <w:rPr>
          <w:rFonts w:ascii="Segoe UI Emoji" w:hAnsi="Segoe UI Emoji" w:cs="Segoe UI Emoji"/>
        </w:rPr>
        <w:t>😊</w:t>
      </w:r>
      <w:r w:rsidRPr="00405E79">
        <w:rPr>
          <w:rFonts w:asciiTheme="minorHAnsi" w:hAnsiTheme="minorHAnsi" w:cstheme="minorHAnsi"/>
        </w:rPr>
        <w:t xml:space="preserve"> </w:t>
      </w:r>
    </w:p>
    <w:p w14:paraId="1B08EB53" w14:textId="77777777" w:rsidR="00C82213" w:rsidRPr="00C82213" w:rsidRDefault="00C82213" w:rsidP="00751B5C">
      <w:pPr>
        <w:pStyle w:val="Heading1"/>
      </w:pPr>
      <w:r w:rsidRPr="00C82213">
        <w:t xml:space="preserve">Teacher Recruitment Initiative (TRI) – the </w:t>
      </w:r>
      <w:r w:rsidRPr="00C82213">
        <w:rPr>
          <w:i/>
          <w:iCs/>
        </w:rPr>
        <w:t>new</w:t>
      </w:r>
      <w:r w:rsidRPr="00C82213">
        <w:t xml:space="preserve"> alternative (available 4.09)</w:t>
      </w:r>
    </w:p>
    <w:p w14:paraId="53F240E8" w14:textId="77777777" w:rsidR="00C82213" w:rsidRPr="00405E79" w:rsidRDefault="00C82213" w:rsidP="00C82213">
      <w:pPr>
        <w:rPr>
          <w:rFonts w:asciiTheme="minorHAnsi" w:hAnsiTheme="minorHAnsi" w:cstheme="minorHAnsi"/>
        </w:rPr>
      </w:pPr>
      <w:r w:rsidRPr="00405E79">
        <w:rPr>
          <w:rFonts w:asciiTheme="minorHAnsi" w:hAnsiTheme="minorHAnsi" w:cstheme="minorHAnsi"/>
        </w:rPr>
        <w:t>The TRI is designed to make recruitment more efficient for you by reducing the application process time and adding an auto-matching function (based on an applicant’s profile and preferences). The TRI vacancies will be open for 3 days (schools can alter this) and auto-matching will occur using the Job Opportunities Pool to source candidates. Recruiters can commence the selection process once the position is closed for applications. With this new alternative, we are expecting a 70% improvement time to vacancy and shortlist process.  This will:</w:t>
      </w:r>
    </w:p>
    <w:p w14:paraId="12F7D263" w14:textId="77777777" w:rsidR="00C82213" w:rsidRPr="00405E79" w:rsidRDefault="00C82213" w:rsidP="00C82213">
      <w:pPr>
        <w:pStyle w:val="ListParagraph"/>
        <w:numPr>
          <w:ilvl w:val="0"/>
          <w:numId w:val="41"/>
        </w:numPr>
        <w:spacing w:after="0"/>
        <w:contextualSpacing w:val="0"/>
        <w:rPr>
          <w:rFonts w:asciiTheme="minorHAnsi" w:eastAsia="Times New Roman" w:hAnsiTheme="minorHAnsi" w:cstheme="minorHAnsi"/>
          <w:i/>
          <w:iCs/>
        </w:rPr>
      </w:pPr>
      <w:r w:rsidRPr="00405E79">
        <w:rPr>
          <w:rFonts w:asciiTheme="minorHAnsi" w:eastAsia="Times New Roman" w:hAnsiTheme="minorHAnsi" w:cstheme="minorHAnsi"/>
          <w:b/>
          <w:bCs/>
          <w:i/>
          <w:iCs/>
        </w:rPr>
        <w:t>Reduce the time</w:t>
      </w:r>
      <w:r w:rsidRPr="00405E79">
        <w:rPr>
          <w:rFonts w:asciiTheme="minorHAnsi" w:eastAsia="Times New Roman" w:hAnsiTheme="minorHAnsi" w:cstheme="minorHAnsi"/>
          <w:i/>
          <w:iCs/>
        </w:rPr>
        <w:t xml:space="preserve"> it takes for schools to recruit</w:t>
      </w:r>
    </w:p>
    <w:p w14:paraId="484EEC3E" w14:textId="77777777" w:rsidR="00C82213" w:rsidRPr="00405E79" w:rsidRDefault="00C82213" w:rsidP="00C82213">
      <w:pPr>
        <w:pStyle w:val="ListParagraph"/>
        <w:numPr>
          <w:ilvl w:val="0"/>
          <w:numId w:val="41"/>
        </w:numPr>
        <w:spacing w:after="0"/>
        <w:contextualSpacing w:val="0"/>
        <w:rPr>
          <w:rFonts w:asciiTheme="minorHAnsi" w:eastAsia="Times New Roman" w:hAnsiTheme="minorHAnsi" w:cstheme="minorHAnsi"/>
          <w:b/>
          <w:bCs/>
          <w:i/>
          <w:iCs/>
        </w:rPr>
      </w:pPr>
      <w:r w:rsidRPr="00405E79">
        <w:rPr>
          <w:rFonts w:asciiTheme="minorHAnsi" w:eastAsia="Times New Roman" w:hAnsiTheme="minorHAnsi" w:cstheme="minorHAnsi"/>
          <w:b/>
          <w:bCs/>
          <w:i/>
          <w:iCs/>
        </w:rPr>
        <w:t xml:space="preserve">Lessen the administrative burden </w:t>
      </w:r>
    </w:p>
    <w:p w14:paraId="16C9DCEB" w14:textId="77777777" w:rsidR="00C82213" w:rsidRPr="00405E79" w:rsidRDefault="00C82213" w:rsidP="003B3E44">
      <w:pPr>
        <w:pStyle w:val="ListParagraph"/>
        <w:numPr>
          <w:ilvl w:val="0"/>
          <w:numId w:val="41"/>
        </w:numPr>
        <w:contextualSpacing w:val="0"/>
        <w:rPr>
          <w:rFonts w:asciiTheme="minorHAnsi" w:eastAsia="Times New Roman" w:hAnsiTheme="minorHAnsi" w:cstheme="minorHAnsi"/>
          <w:i/>
          <w:iCs/>
        </w:rPr>
      </w:pPr>
      <w:r w:rsidRPr="00405E79">
        <w:rPr>
          <w:rFonts w:asciiTheme="minorHAnsi" w:eastAsia="Times New Roman" w:hAnsiTheme="minorHAnsi" w:cstheme="minorHAnsi"/>
          <w:b/>
          <w:bCs/>
          <w:i/>
          <w:iCs/>
        </w:rPr>
        <w:t>Attract teachers</w:t>
      </w:r>
      <w:r w:rsidRPr="00405E79">
        <w:rPr>
          <w:rFonts w:asciiTheme="minorHAnsi" w:eastAsia="Times New Roman" w:hAnsiTheme="minorHAnsi" w:cstheme="minorHAnsi"/>
          <w:i/>
          <w:iCs/>
        </w:rPr>
        <w:t xml:space="preserve"> to DE schools</w:t>
      </w:r>
    </w:p>
    <w:p w14:paraId="2AB657ED" w14:textId="77777777" w:rsidR="00C82213" w:rsidRPr="00405E79" w:rsidRDefault="00C82213" w:rsidP="00C82213">
      <w:pPr>
        <w:rPr>
          <w:rFonts w:asciiTheme="minorHAnsi" w:hAnsiTheme="minorHAnsi" w:cstheme="minorHAnsi"/>
        </w:rPr>
      </w:pPr>
      <w:r w:rsidRPr="00405E79">
        <w:rPr>
          <w:rFonts w:asciiTheme="minorHAnsi" w:hAnsiTheme="minorHAnsi" w:cstheme="minorHAnsi"/>
        </w:rPr>
        <w:t xml:space="preserve">The current recruitment process will continue to be available but cannot be used at the same time as the TRI option. A Support Guide and FAQs which will be available via an announcement in eduPay at the time of launch and while you’re waiting, feel free to have a little looksee at the </w:t>
      </w:r>
      <w:hyperlink r:id="rId39" w:history="1">
        <w:r w:rsidRPr="00405E79">
          <w:rPr>
            <w:rStyle w:val="Hyperlink"/>
            <w:rFonts w:asciiTheme="minorHAnsi" w:hAnsiTheme="minorHAnsi" w:cstheme="minorHAnsi"/>
          </w:rPr>
          <w:t>showcase presentation</w:t>
        </w:r>
      </w:hyperlink>
      <w:r w:rsidRPr="00405E79">
        <w:rPr>
          <w:rFonts w:asciiTheme="minorHAnsi" w:hAnsiTheme="minorHAnsi" w:cstheme="minorHAnsi"/>
        </w:rPr>
        <w:t xml:space="preserve"> doing the rounds atm.  </w:t>
      </w:r>
    </w:p>
    <w:p w14:paraId="35A332A7" w14:textId="77777777" w:rsidR="00C82213" w:rsidRPr="00C82213" w:rsidRDefault="00C82213" w:rsidP="00751B5C">
      <w:pPr>
        <w:pStyle w:val="Heading1"/>
      </w:pPr>
      <w:r w:rsidRPr="00C82213">
        <w:t>Data Insights – Recruitment (available 4.09)</w:t>
      </w:r>
    </w:p>
    <w:p w14:paraId="7A6BFA38" w14:textId="77777777" w:rsidR="00C82213" w:rsidRPr="00405E79" w:rsidRDefault="00C82213" w:rsidP="00C82213">
      <w:pPr>
        <w:rPr>
          <w:rFonts w:asciiTheme="minorHAnsi" w:hAnsiTheme="minorHAnsi" w:cstheme="minorHAnsi"/>
          <w:color w:val="000000"/>
        </w:rPr>
      </w:pPr>
      <w:r w:rsidRPr="00405E79">
        <w:rPr>
          <w:rFonts w:asciiTheme="minorHAnsi" w:hAnsiTheme="minorHAnsi" w:cstheme="minorHAnsi"/>
        </w:rPr>
        <w:t xml:space="preserve">To support the TRI, new insights will be available enabling </w:t>
      </w:r>
      <w:r w:rsidRPr="00405E79">
        <w:rPr>
          <w:rFonts w:asciiTheme="minorHAnsi" w:hAnsiTheme="minorHAnsi" w:cstheme="minorHAnsi"/>
          <w:color w:val="000000"/>
        </w:rPr>
        <w:t>Principals, Business Managers and the SRU team to have visibility of job openings and the ability to report on the effectiveness of different initiatives that have been applied.</w:t>
      </w:r>
      <w:r w:rsidRPr="00405E79">
        <w:rPr>
          <w:rFonts w:asciiTheme="minorHAnsi" w:hAnsiTheme="minorHAnsi" w:cstheme="minorHAnsi"/>
        </w:rPr>
        <w:t xml:space="preserve"> </w:t>
      </w:r>
      <w:r w:rsidRPr="00405E79">
        <w:rPr>
          <w:rFonts w:asciiTheme="minorHAnsi" w:hAnsiTheme="minorHAnsi" w:cstheme="minorHAnsi"/>
          <w:color w:val="000000"/>
        </w:rPr>
        <w:t>These insights will consist of:</w:t>
      </w:r>
    </w:p>
    <w:p w14:paraId="7AF30C5C" w14:textId="77777777" w:rsidR="00C82213" w:rsidRPr="00405E79" w:rsidRDefault="00C82213" w:rsidP="00C82213">
      <w:pPr>
        <w:numPr>
          <w:ilvl w:val="0"/>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Count of advertised positions</w:t>
      </w:r>
    </w:p>
    <w:p w14:paraId="592E1BF5" w14:textId="77777777" w:rsidR="00C82213" w:rsidRPr="00405E79" w:rsidRDefault="00C82213" w:rsidP="00C82213">
      <w:pPr>
        <w:numPr>
          <w:ilvl w:val="0"/>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 xml:space="preserve">Count of non-advertised positions </w:t>
      </w:r>
    </w:p>
    <w:p w14:paraId="58F36DA1" w14:textId="77777777" w:rsidR="00C82213" w:rsidRPr="00405E79" w:rsidRDefault="00C82213" w:rsidP="00C82213">
      <w:pPr>
        <w:numPr>
          <w:ilvl w:val="0"/>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Count of centrally advertised positions and of these:</w:t>
      </w:r>
    </w:p>
    <w:p w14:paraId="0DC19B59" w14:textId="77777777" w:rsidR="00C82213" w:rsidRPr="00405E79" w:rsidRDefault="00C82213" w:rsidP="003B3E44">
      <w:pPr>
        <w:numPr>
          <w:ilvl w:val="1"/>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Count of openings included in auto-match</w:t>
      </w:r>
    </w:p>
    <w:p w14:paraId="57716159" w14:textId="77777777" w:rsidR="00C82213" w:rsidRPr="00405E79" w:rsidRDefault="00C82213" w:rsidP="003B3E44">
      <w:pPr>
        <w:numPr>
          <w:ilvl w:val="1"/>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 xml:space="preserve">Count of openings that have been matched to at least 1 applicant </w:t>
      </w:r>
    </w:p>
    <w:p w14:paraId="33B08021" w14:textId="77777777" w:rsidR="00C82213" w:rsidRPr="00405E79" w:rsidRDefault="00C82213" w:rsidP="003B3E44">
      <w:pPr>
        <w:numPr>
          <w:ilvl w:val="1"/>
          <w:numId w:val="42"/>
        </w:numPr>
        <w:spacing w:after="0" w:line="252" w:lineRule="auto"/>
        <w:contextualSpacing/>
        <w:rPr>
          <w:rFonts w:asciiTheme="minorHAnsi" w:eastAsia="Times New Roman" w:hAnsiTheme="minorHAnsi" w:cstheme="minorHAnsi"/>
          <w:color w:val="000000"/>
        </w:rPr>
      </w:pPr>
      <w:r w:rsidRPr="00405E79">
        <w:rPr>
          <w:rFonts w:asciiTheme="minorHAnsi" w:eastAsia="Times New Roman" w:hAnsiTheme="minorHAnsi" w:cstheme="minorHAnsi"/>
          <w:color w:val="000000"/>
        </w:rPr>
        <w:t>Count of those hired</w:t>
      </w:r>
    </w:p>
    <w:p w14:paraId="153041F1"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Ability to filter by period, role type, location</w:t>
      </w:r>
    </w:p>
    <w:p w14:paraId="775E66C1"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 xml:space="preserve">Ability to filter by Current or Prior Year? </w:t>
      </w:r>
    </w:p>
    <w:p w14:paraId="7B9900C2"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 xml:space="preserve">Type of Job Openings created over time </w:t>
      </w:r>
    </w:p>
    <w:p w14:paraId="37BEFC0D"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Average days to fill by Opening Type (Advertised, Non-Advertised &amp; Centrally Advertised)</w:t>
      </w:r>
    </w:p>
    <w:p w14:paraId="34D85604"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Status of all job openings</w:t>
      </w:r>
    </w:p>
    <w:p w14:paraId="6A68A261"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lastRenderedPageBreak/>
        <w:t>Role Types with Higher Average Days to Fill</w:t>
      </w:r>
    </w:p>
    <w:p w14:paraId="4B2A55A7" w14:textId="77777777" w:rsidR="00C82213" w:rsidRPr="00405E79" w:rsidRDefault="00C82213" w:rsidP="00C82213">
      <w:pPr>
        <w:pStyle w:val="ListParagraph"/>
        <w:numPr>
          <w:ilvl w:val="0"/>
          <w:numId w:val="42"/>
        </w:numPr>
        <w:spacing w:after="0"/>
        <w:rPr>
          <w:rFonts w:asciiTheme="minorHAnsi" w:eastAsia="Times New Roman" w:hAnsiTheme="minorHAnsi" w:cstheme="minorHAnsi"/>
          <w:color w:val="000000"/>
        </w:rPr>
      </w:pPr>
      <w:r w:rsidRPr="00405E79">
        <w:rPr>
          <w:rFonts w:asciiTheme="minorHAnsi" w:eastAsia="Times New Roman" w:hAnsiTheme="minorHAnsi" w:cstheme="minorHAnsi"/>
          <w:color w:val="000000"/>
        </w:rPr>
        <w:t>Schools with Higher Average Days to Fill</w:t>
      </w:r>
    </w:p>
    <w:p w14:paraId="3224CF85" w14:textId="77777777" w:rsidR="00C82213" w:rsidRPr="00405E79" w:rsidRDefault="00C82213" w:rsidP="003B3E44">
      <w:pPr>
        <w:pStyle w:val="ListParagraph"/>
        <w:numPr>
          <w:ilvl w:val="0"/>
          <w:numId w:val="42"/>
        </w:numPr>
        <w:rPr>
          <w:rFonts w:asciiTheme="minorHAnsi" w:eastAsia="Times New Roman" w:hAnsiTheme="minorHAnsi" w:cstheme="minorHAnsi"/>
          <w:color w:val="000000"/>
        </w:rPr>
      </w:pPr>
      <w:r w:rsidRPr="00405E79">
        <w:rPr>
          <w:rFonts w:asciiTheme="minorHAnsi" w:eastAsia="Times New Roman" w:hAnsiTheme="minorHAnsi" w:cstheme="minorHAnsi"/>
          <w:color w:val="000000"/>
        </w:rPr>
        <w:t xml:space="preserve">Detailed list of positions </w:t>
      </w:r>
    </w:p>
    <w:p w14:paraId="4EFACF7F" w14:textId="77777777" w:rsidR="00C82213" w:rsidRPr="00405E79" w:rsidRDefault="00C82213" w:rsidP="00C82213">
      <w:pPr>
        <w:rPr>
          <w:rFonts w:asciiTheme="minorHAnsi" w:hAnsiTheme="minorHAnsi" w:cstheme="minorHAnsi"/>
        </w:rPr>
      </w:pPr>
      <w:r w:rsidRPr="00405E79">
        <w:rPr>
          <w:rFonts w:asciiTheme="minorHAnsi" w:hAnsiTheme="minorHAnsi" w:cstheme="minorHAnsi"/>
        </w:rPr>
        <w:t xml:space="preserve">As you know by now, support info will be available at the time of launch </w:t>
      </w:r>
      <w:r w:rsidRPr="00405E79">
        <w:rPr>
          <w:rFonts w:ascii="Segoe UI Emoji" w:hAnsi="Segoe UI Emoji" w:cs="Segoe UI Emoji"/>
        </w:rPr>
        <w:t>😊</w:t>
      </w:r>
    </w:p>
    <w:p w14:paraId="52EEE9D5" w14:textId="77777777" w:rsidR="00C82213" w:rsidRPr="00C82213" w:rsidRDefault="00C82213" w:rsidP="00751B5C">
      <w:pPr>
        <w:pStyle w:val="Heading1"/>
      </w:pPr>
      <w:r w:rsidRPr="00C82213">
        <w:t xml:space="preserve">MFA for eduPay – </w:t>
      </w:r>
      <w:r w:rsidRPr="00C82213">
        <w:rPr>
          <w:i/>
          <w:iCs/>
        </w:rPr>
        <w:t>only 18% to go!</w:t>
      </w:r>
    </w:p>
    <w:p w14:paraId="7755EAD2" w14:textId="77777777" w:rsidR="00C82213" w:rsidRPr="00405E79" w:rsidRDefault="00C82213" w:rsidP="00C82213">
      <w:pPr>
        <w:rPr>
          <w:rFonts w:asciiTheme="minorHAnsi" w:hAnsiTheme="minorHAnsi" w:cstheme="minorHAnsi"/>
        </w:rPr>
      </w:pPr>
      <w:r w:rsidRPr="00405E79">
        <w:rPr>
          <w:rFonts w:asciiTheme="minorHAnsi" w:hAnsiTheme="minorHAnsi" w:cstheme="minorHAnsi"/>
        </w:rPr>
        <w:t>As you know, the department is enhancing its security strategy. A key component of this is asking our school based employees with HR Admin privileged access to register MFA for eduPay to protect you and your school’s information in eduPay. To date, we’ve achieved 82% adoption and we’re keen to achieve 100%.</w:t>
      </w:r>
    </w:p>
    <w:p w14:paraId="6661AB83" w14:textId="6D4294B9" w:rsidR="00BF6A16" w:rsidRPr="00405E79" w:rsidRDefault="00C82213" w:rsidP="00C51A83">
      <w:pPr>
        <w:rPr>
          <w:rFonts w:asciiTheme="minorHAnsi" w:hAnsiTheme="minorHAnsi" w:cstheme="minorHAnsi"/>
        </w:rPr>
      </w:pPr>
      <w:r w:rsidRPr="00405E79">
        <w:rPr>
          <w:rFonts w:asciiTheme="minorHAnsi" w:hAnsiTheme="minorHAnsi" w:cstheme="minorHAnsi"/>
        </w:rPr>
        <w:t xml:space="preserve">Once we achieve 100% adoption, we will be able to offer single sign on to eduPay for all our school based HR Admin privileged employees. </w:t>
      </w:r>
      <w:r w:rsidRPr="00405E79">
        <w:rPr>
          <w:rFonts w:asciiTheme="minorHAnsi" w:hAnsiTheme="minorHAnsi" w:cstheme="minorHAnsi"/>
          <w:i/>
          <w:iCs/>
        </w:rPr>
        <w:t>Yep. That’s right.</w:t>
      </w:r>
      <w:r w:rsidRPr="00405E79">
        <w:rPr>
          <w:rFonts w:asciiTheme="minorHAnsi" w:hAnsiTheme="minorHAnsi" w:cstheme="minorHAnsi"/>
        </w:rPr>
        <w:t xml:space="preserve"> So if you know anyone who’s yet to register, offer them a helping hand or refer them to our </w:t>
      </w:r>
      <w:hyperlink r:id="rId40" w:history="1">
        <w:r w:rsidRPr="00405E79">
          <w:rPr>
            <w:rStyle w:val="Hyperlink"/>
            <w:rFonts w:asciiTheme="minorHAnsi" w:hAnsiTheme="minorHAnsi" w:cstheme="minorHAnsi"/>
          </w:rPr>
          <w:t>support guide</w:t>
        </w:r>
      </w:hyperlink>
      <w:r w:rsidRPr="00405E79">
        <w:rPr>
          <w:rFonts w:asciiTheme="minorHAnsi" w:hAnsiTheme="minorHAnsi" w:cstheme="minorHAnsi"/>
        </w:rPr>
        <w:t xml:space="preserve"> and </w:t>
      </w:r>
      <w:hyperlink r:id="rId41" w:history="1">
        <w:r w:rsidRPr="00405E79">
          <w:rPr>
            <w:rStyle w:val="Hyperlink"/>
            <w:rFonts w:asciiTheme="minorHAnsi" w:hAnsiTheme="minorHAnsi" w:cstheme="minorHAnsi"/>
          </w:rPr>
          <w:t>video guide</w:t>
        </w:r>
      </w:hyperlink>
      <w:r w:rsidRPr="00405E79">
        <w:rPr>
          <w:rFonts w:asciiTheme="minorHAnsi" w:hAnsiTheme="minorHAnsi" w:cstheme="minorHAnsi"/>
        </w:rPr>
        <w:t xml:space="preserve"> to register ASAP!</w:t>
      </w:r>
    </w:p>
    <w:sectPr w:rsidR="00BF6A16" w:rsidRPr="00405E79" w:rsidSect="0061265E">
      <w:footerReference w:type="default" r:id="rId42"/>
      <w:headerReference w:type="first" r:id="rId43"/>
      <w:footerReference w:type="first" r:id="rId44"/>
      <w:pgSz w:w="11906" w:h="16838"/>
      <w:pgMar w:top="426" w:right="567" w:bottom="284" w:left="567" w:header="284"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A4D4" w14:textId="77777777" w:rsidR="00C30DD5" w:rsidRDefault="00C30DD5" w:rsidP="0065188F">
      <w:r>
        <w:separator/>
      </w:r>
    </w:p>
  </w:endnote>
  <w:endnote w:type="continuationSeparator" w:id="0">
    <w:p w14:paraId="1BB7CE45" w14:textId="77777777" w:rsidR="00C30DD5" w:rsidRDefault="00C30DD5" w:rsidP="0065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CC00" w14:textId="68AEF9DB" w:rsidR="000F6A81" w:rsidRPr="00873E70" w:rsidRDefault="00CD0E26" w:rsidP="00C6255B">
    <w:pPr>
      <w:pStyle w:val="Footer"/>
      <w:pBdr>
        <w:top w:val="single" w:sz="8" w:space="1" w:color="004EA8"/>
      </w:pBdr>
      <w:tabs>
        <w:tab w:val="clear" w:pos="4513"/>
        <w:tab w:val="clear" w:pos="9026"/>
        <w:tab w:val="right" w:pos="10772"/>
      </w:tabs>
      <w:spacing w:before="120" w:after="0"/>
      <w:rPr>
        <w:color w:val="004EA8"/>
        <w:sz w:val="16"/>
        <w:szCs w:val="16"/>
      </w:rPr>
    </w:pPr>
    <w:r w:rsidRPr="00873E70">
      <w:rPr>
        <w:color w:val="004EA8"/>
        <w:sz w:val="16"/>
        <w:szCs w:val="16"/>
      </w:rPr>
      <w:t>HRM Online</w:t>
    </w:r>
    <w:r w:rsidR="00C6255B" w:rsidRPr="00873E70">
      <w:rPr>
        <w:color w:val="004EA8"/>
        <w:sz w:val="16"/>
        <w:szCs w:val="16"/>
      </w:rPr>
      <w:t xml:space="preserve"> Issue</w:t>
    </w:r>
    <w:r w:rsidRPr="00873E70">
      <w:rPr>
        <w:color w:val="004EA8"/>
        <w:sz w:val="16"/>
        <w:szCs w:val="16"/>
      </w:rPr>
      <w:t xml:space="preserve"> </w:t>
    </w:r>
    <w:r w:rsidR="00BA66D8">
      <w:rPr>
        <w:color w:val="004EA8"/>
        <w:sz w:val="16"/>
        <w:szCs w:val="16"/>
      </w:rPr>
      <w:t>0</w:t>
    </w:r>
    <w:r w:rsidR="00BF6A16">
      <w:rPr>
        <w:color w:val="004EA8"/>
        <w:sz w:val="16"/>
        <w:szCs w:val="16"/>
      </w:rPr>
      <w:t>9</w:t>
    </w:r>
    <w:r w:rsidRPr="00873E70">
      <w:rPr>
        <w:color w:val="004EA8"/>
        <w:sz w:val="16"/>
        <w:szCs w:val="16"/>
      </w:rPr>
      <w:t>-</w:t>
    </w:r>
    <w:r w:rsidR="00F013A9">
      <w:rPr>
        <w:color w:val="004EA8"/>
        <w:sz w:val="16"/>
        <w:szCs w:val="16"/>
      </w:rPr>
      <w:t>20</w:t>
    </w:r>
    <w:r w:rsidR="002137F5">
      <w:rPr>
        <w:color w:val="004EA8"/>
        <w:sz w:val="16"/>
        <w:szCs w:val="16"/>
      </w:rPr>
      <w:t>2</w:t>
    </w:r>
    <w:r w:rsidR="00BA66D8">
      <w:rPr>
        <w:color w:val="004EA8"/>
        <w:sz w:val="16"/>
        <w:szCs w:val="16"/>
      </w:rPr>
      <w:t>3</w:t>
    </w:r>
    <w:r w:rsidRPr="00873E70">
      <w:rPr>
        <w:color w:val="004EA8"/>
        <w:sz w:val="16"/>
        <w:szCs w:val="16"/>
      </w:rPr>
      <w:t xml:space="preserve">, </w:t>
    </w:r>
    <w:r w:rsidR="00BF6A16">
      <w:rPr>
        <w:color w:val="004EA8"/>
        <w:sz w:val="16"/>
        <w:szCs w:val="16"/>
      </w:rPr>
      <w:t>1</w:t>
    </w:r>
    <w:r w:rsidR="00335732">
      <w:rPr>
        <w:color w:val="004EA8"/>
        <w:sz w:val="16"/>
        <w:szCs w:val="16"/>
      </w:rPr>
      <w:t>7</w:t>
    </w:r>
    <w:r w:rsidR="006F5B0F">
      <w:rPr>
        <w:color w:val="004EA8"/>
        <w:sz w:val="16"/>
        <w:szCs w:val="16"/>
      </w:rPr>
      <w:t xml:space="preserve"> </w:t>
    </w:r>
    <w:r w:rsidR="00BF6A16">
      <w:rPr>
        <w:color w:val="004EA8"/>
        <w:sz w:val="16"/>
        <w:szCs w:val="16"/>
      </w:rPr>
      <w:t>August</w:t>
    </w:r>
    <w:r w:rsidR="00804250">
      <w:rPr>
        <w:color w:val="004EA8"/>
        <w:sz w:val="16"/>
        <w:szCs w:val="16"/>
      </w:rPr>
      <w:t xml:space="preserve"> 2023</w:t>
    </w:r>
    <w:r w:rsidR="000F6A81" w:rsidRPr="00873E70">
      <w:rPr>
        <w:color w:val="004EA8"/>
        <w:sz w:val="16"/>
        <w:szCs w:val="16"/>
      </w:rPr>
      <w:tab/>
    </w:r>
    <w:r w:rsidR="00E81047" w:rsidRPr="00873E70">
      <w:rPr>
        <w:color w:val="004EA8"/>
        <w:sz w:val="16"/>
        <w:szCs w:val="16"/>
      </w:rPr>
      <w:t xml:space="preserve">Page | </w:t>
    </w:r>
    <w:r w:rsidR="00E81047" w:rsidRPr="00873E70">
      <w:rPr>
        <w:color w:val="004EA8"/>
        <w:sz w:val="16"/>
        <w:szCs w:val="16"/>
      </w:rPr>
      <w:fldChar w:fldCharType="begin"/>
    </w:r>
    <w:r w:rsidR="00E81047" w:rsidRPr="00873E70">
      <w:rPr>
        <w:color w:val="004EA8"/>
        <w:sz w:val="16"/>
        <w:szCs w:val="16"/>
      </w:rPr>
      <w:instrText xml:space="preserve"> PAGE   \* MERGEFORMAT </w:instrText>
    </w:r>
    <w:r w:rsidR="00E81047" w:rsidRPr="00873E70">
      <w:rPr>
        <w:color w:val="004EA8"/>
        <w:sz w:val="16"/>
        <w:szCs w:val="16"/>
      </w:rPr>
      <w:fldChar w:fldCharType="separate"/>
    </w:r>
    <w:r w:rsidR="00EB1F90">
      <w:rPr>
        <w:noProof/>
        <w:color w:val="004EA8"/>
        <w:sz w:val="16"/>
        <w:szCs w:val="16"/>
      </w:rPr>
      <w:t>4</w:t>
    </w:r>
    <w:r w:rsidR="00E81047" w:rsidRPr="00873E70">
      <w:rPr>
        <w:noProof/>
        <w:color w:val="004EA8"/>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CEEB" w14:textId="4401EE61" w:rsidR="000F6A81" w:rsidRPr="00C6255B" w:rsidRDefault="0082177D" w:rsidP="00C6255B">
    <w:pPr>
      <w:pStyle w:val="Footer"/>
      <w:pBdr>
        <w:top w:val="single" w:sz="8" w:space="1" w:color="004EA8"/>
      </w:pBdr>
      <w:tabs>
        <w:tab w:val="clear" w:pos="9026"/>
        <w:tab w:val="right" w:pos="10772"/>
      </w:tabs>
      <w:spacing w:before="120" w:after="0"/>
    </w:pPr>
    <w:r>
      <w:t>Find what you want quickly by using</w:t>
    </w:r>
    <w:r w:rsidR="00CD0E26" w:rsidRPr="00C6255B">
      <w:t xml:space="preserve"> the </w:t>
    </w:r>
    <w:hyperlink r:id="rId1" w:history="1">
      <w:r w:rsidR="00CD0E26" w:rsidRPr="0082177D">
        <w:rPr>
          <w:rStyle w:val="Hyperlink"/>
        </w:rPr>
        <w:t>A-Z Topic Index</w:t>
      </w:r>
    </w:hyperlink>
    <w:r w:rsidR="00CD0E26" w:rsidRPr="00C6255B">
      <w:t xml:space="preserve"> on </w:t>
    </w:r>
    <w:hyperlink r:id="rId2" w:history="1">
      <w:r w:rsidR="00EB0F05" w:rsidRPr="00EB0F05">
        <w:rPr>
          <w:rStyle w:val="Hyperlink"/>
        </w:rPr>
        <w:t>PAL</w:t>
      </w:r>
    </w:hyperlink>
    <w:r w:rsidR="00CD0E26" w:rsidRPr="00C6255B">
      <w:tab/>
      <w:t xml:space="preserve">Send feedback to </w:t>
    </w:r>
    <w:hyperlink r:id="rId3" w:history="1">
      <w:r w:rsidR="00EB0F05" w:rsidRPr="00434C3F">
        <w:rPr>
          <w:rStyle w:val="Hyperlink"/>
        </w:rPr>
        <w:t>hrweb@education.vic.gov.au</w:t>
      </w:r>
    </w:hyperlink>
    <w:r w:rsidR="00CD0E26" w:rsidRPr="00C625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8F91" w14:textId="77777777" w:rsidR="00C30DD5" w:rsidRDefault="00C30DD5" w:rsidP="0065188F">
      <w:r>
        <w:separator/>
      </w:r>
    </w:p>
  </w:footnote>
  <w:footnote w:type="continuationSeparator" w:id="0">
    <w:p w14:paraId="520A624C" w14:textId="77777777" w:rsidR="00C30DD5" w:rsidRDefault="00C30DD5" w:rsidP="0065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3D1" w14:textId="1C242602" w:rsidR="00E54D85" w:rsidRDefault="00FB6519" w:rsidP="000C574A">
    <w:pPr>
      <w:pStyle w:val="FormName"/>
      <w:jc w:val="left"/>
    </w:pPr>
    <w:r w:rsidRPr="009B4A51">
      <w:drawing>
        <wp:inline distT="0" distB="0" distL="0" distR="0" wp14:anchorId="31D2DF10" wp14:editId="797D812D">
          <wp:extent cx="6995779" cy="8641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995779" cy="864166"/>
                  </a:xfrm>
                  <a:prstGeom prst="rect">
                    <a:avLst/>
                  </a:prstGeom>
                </pic:spPr>
              </pic:pic>
            </a:graphicData>
          </a:graphic>
        </wp:inline>
      </w:drawing>
    </w:r>
  </w:p>
  <w:p w14:paraId="78F7BC08" w14:textId="11E9CA79" w:rsidR="000F6A81" w:rsidRPr="000F6A81" w:rsidRDefault="00CD0E26" w:rsidP="000C574A">
    <w:pPr>
      <w:pStyle w:val="FormName"/>
      <w:jc w:val="left"/>
    </w:pPr>
    <w:r>
      <w:t>HRM Online –</w:t>
    </w:r>
    <w:r w:rsidR="004C6250">
      <w:t xml:space="preserve"> </w:t>
    </w:r>
    <w:r w:rsidR="00042888">
      <w:t>I</w:t>
    </w:r>
    <w:r w:rsidR="004C6250">
      <w:t>ssue</w:t>
    </w:r>
    <w:r>
      <w:t xml:space="preserve"> </w:t>
    </w:r>
    <w:r w:rsidR="00FB6519">
      <w:t>0</w:t>
    </w:r>
    <w:r w:rsidR="00BF6A16">
      <w:t>9</w:t>
    </w:r>
    <w:r w:rsidR="001A078B">
      <w:t>-202</w:t>
    </w:r>
    <w:r w:rsidR="00FB6519">
      <w:t>3</w:t>
    </w:r>
    <w:r w:rsidR="00E41741">
      <w:t xml:space="preserve"> –</w:t>
    </w:r>
    <w:r w:rsidR="007C7B6A">
      <w:t xml:space="preserve"> </w:t>
    </w:r>
    <w:r w:rsidR="009B5607">
      <w:t>1</w:t>
    </w:r>
    <w:r w:rsidR="00335732">
      <w:t>7</w:t>
    </w:r>
    <w:r w:rsidR="009B5607">
      <w:t xml:space="preserve"> </w:t>
    </w:r>
    <w:r w:rsidR="00BF6A16">
      <w:t>August</w:t>
    </w:r>
    <w:r w:rsidR="009B5607">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6E3582E"/>
    <w:multiLevelType w:val="hybridMultilevel"/>
    <w:tmpl w:val="68945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5E3A4A"/>
    <w:multiLevelType w:val="hybridMultilevel"/>
    <w:tmpl w:val="B4C8F0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776FFF"/>
    <w:multiLevelType w:val="hybridMultilevel"/>
    <w:tmpl w:val="1A4404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A10E41"/>
    <w:multiLevelType w:val="hybridMultilevel"/>
    <w:tmpl w:val="069E5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D767EE"/>
    <w:multiLevelType w:val="hybridMultilevel"/>
    <w:tmpl w:val="A4A858D4"/>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B31DD4"/>
    <w:multiLevelType w:val="hybridMultilevel"/>
    <w:tmpl w:val="8B468BCA"/>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F17C65"/>
    <w:multiLevelType w:val="hybridMultilevel"/>
    <w:tmpl w:val="EFF4F0A4"/>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start w:val="1"/>
      <w:numFmt w:val="bullet"/>
      <w:lvlText w:val=""/>
      <w:lvlJc w:val="left"/>
      <w:pPr>
        <w:ind w:left="2215" w:hanging="360"/>
      </w:pPr>
      <w:rPr>
        <w:rFonts w:ascii="Wingdings" w:hAnsi="Wingdings" w:hint="default"/>
      </w:rPr>
    </w:lvl>
    <w:lvl w:ilvl="3" w:tplc="0C090001">
      <w:start w:val="1"/>
      <w:numFmt w:val="bullet"/>
      <w:lvlText w:val=""/>
      <w:lvlJc w:val="left"/>
      <w:pPr>
        <w:ind w:left="2935" w:hanging="360"/>
      </w:pPr>
      <w:rPr>
        <w:rFonts w:ascii="Symbol" w:hAnsi="Symbol" w:hint="default"/>
      </w:rPr>
    </w:lvl>
    <w:lvl w:ilvl="4" w:tplc="0C090003">
      <w:start w:val="1"/>
      <w:numFmt w:val="bullet"/>
      <w:lvlText w:val="o"/>
      <w:lvlJc w:val="left"/>
      <w:pPr>
        <w:ind w:left="3655" w:hanging="360"/>
      </w:pPr>
      <w:rPr>
        <w:rFonts w:ascii="Courier New" w:hAnsi="Courier New" w:cs="Courier New" w:hint="default"/>
      </w:rPr>
    </w:lvl>
    <w:lvl w:ilvl="5" w:tplc="0C090005">
      <w:start w:val="1"/>
      <w:numFmt w:val="bullet"/>
      <w:lvlText w:val=""/>
      <w:lvlJc w:val="left"/>
      <w:pPr>
        <w:ind w:left="4375" w:hanging="360"/>
      </w:pPr>
      <w:rPr>
        <w:rFonts w:ascii="Wingdings" w:hAnsi="Wingdings" w:hint="default"/>
      </w:rPr>
    </w:lvl>
    <w:lvl w:ilvl="6" w:tplc="0C090001">
      <w:start w:val="1"/>
      <w:numFmt w:val="bullet"/>
      <w:lvlText w:val=""/>
      <w:lvlJc w:val="left"/>
      <w:pPr>
        <w:ind w:left="5095" w:hanging="360"/>
      </w:pPr>
      <w:rPr>
        <w:rFonts w:ascii="Symbol" w:hAnsi="Symbol" w:hint="default"/>
      </w:rPr>
    </w:lvl>
    <w:lvl w:ilvl="7" w:tplc="0C090003">
      <w:start w:val="1"/>
      <w:numFmt w:val="bullet"/>
      <w:lvlText w:val="o"/>
      <w:lvlJc w:val="left"/>
      <w:pPr>
        <w:ind w:left="5815" w:hanging="360"/>
      </w:pPr>
      <w:rPr>
        <w:rFonts w:ascii="Courier New" w:hAnsi="Courier New" w:cs="Courier New" w:hint="default"/>
      </w:rPr>
    </w:lvl>
    <w:lvl w:ilvl="8" w:tplc="0C090005">
      <w:start w:val="1"/>
      <w:numFmt w:val="bullet"/>
      <w:lvlText w:val=""/>
      <w:lvlJc w:val="left"/>
      <w:pPr>
        <w:ind w:left="6535" w:hanging="360"/>
      </w:pPr>
      <w:rPr>
        <w:rFonts w:ascii="Wingdings" w:hAnsi="Wingdings" w:hint="default"/>
      </w:rPr>
    </w:lvl>
  </w:abstractNum>
  <w:abstractNum w:abstractNumId="8" w15:restartNumberingAfterBreak="0">
    <w:nsid w:val="2CDB1983"/>
    <w:multiLevelType w:val="hybridMultilevel"/>
    <w:tmpl w:val="2FD45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CE7446"/>
    <w:multiLevelType w:val="hybridMultilevel"/>
    <w:tmpl w:val="028AC9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3587856"/>
    <w:multiLevelType w:val="hybridMultilevel"/>
    <w:tmpl w:val="BAA83A98"/>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8B1C02"/>
    <w:multiLevelType w:val="hybridMultilevel"/>
    <w:tmpl w:val="FBA48F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871DE9"/>
    <w:multiLevelType w:val="hybridMultilevel"/>
    <w:tmpl w:val="5D96C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D1BD0"/>
    <w:multiLevelType w:val="hybridMultilevel"/>
    <w:tmpl w:val="742A0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9C25B6"/>
    <w:multiLevelType w:val="hybridMultilevel"/>
    <w:tmpl w:val="22149B9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C5120D"/>
    <w:multiLevelType w:val="hybridMultilevel"/>
    <w:tmpl w:val="77D48438"/>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D00362"/>
    <w:multiLevelType w:val="hybridMultilevel"/>
    <w:tmpl w:val="A20AE98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B07C07"/>
    <w:multiLevelType w:val="hybridMultilevel"/>
    <w:tmpl w:val="BC30EE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261765"/>
    <w:multiLevelType w:val="hybridMultilevel"/>
    <w:tmpl w:val="02466FE2"/>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055819"/>
    <w:multiLevelType w:val="hybridMultilevel"/>
    <w:tmpl w:val="E9A62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700463"/>
    <w:multiLevelType w:val="hybridMultilevel"/>
    <w:tmpl w:val="49B40BC0"/>
    <w:lvl w:ilvl="0" w:tplc="BE543E0A">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7B7A78"/>
    <w:multiLevelType w:val="hybridMultilevel"/>
    <w:tmpl w:val="29F28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A037FD"/>
    <w:multiLevelType w:val="hybridMultilevel"/>
    <w:tmpl w:val="25126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2055416"/>
    <w:multiLevelType w:val="hybridMultilevel"/>
    <w:tmpl w:val="002AAC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99B5358"/>
    <w:multiLevelType w:val="hybridMultilevel"/>
    <w:tmpl w:val="A55EBA08"/>
    <w:lvl w:ilvl="0" w:tplc="7AEC225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7042FF"/>
    <w:multiLevelType w:val="hybridMultilevel"/>
    <w:tmpl w:val="FEF0D5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D846AF"/>
    <w:multiLevelType w:val="hybridMultilevel"/>
    <w:tmpl w:val="ED14A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747704"/>
    <w:multiLevelType w:val="hybridMultilevel"/>
    <w:tmpl w:val="3B78D7F0"/>
    <w:lvl w:ilvl="0" w:tplc="0C090001">
      <w:start w:val="1"/>
      <w:numFmt w:val="bullet"/>
      <w:lvlText w:val=""/>
      <w:lvlJc w:val="left"/>
      <w:pPr>
        <w:ind w:left="600"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28" w15:restartNumberingAfterBreak="0">
    <w:nsid w:val="65966B9B"/>
    <w:multiLevelType w:val="hybridMultilevel"/>
    <w:tmpl w:val="7A56B3A6"/>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2659B6"/>
    <w:multiLevelType w:val="hybridMultilevel"/>
    <w:tmpl w:val="C062F4A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8705758"/>
    <w:multiLevelType w:val="hybridMultilevel"/>
    <w:tmpl w:val="403A5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2136C8"/>
    <w:multiLevelType w:val="hybridMultilevel"/>
    <w:tmpl w:val="89BC7226"/>
    <w:lvl w:ilvl="0" w:tplc="D25248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20729B"/>
    <w:multiLevelType w:val="hybridMultilevel"/>
    <w:tmpl w:val="93303B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01C2E09"/>
    <w:multiLevelType w:val="hybridMultilevel"/>
    <w:tmpl w:val="50EE0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F40ED5"/>
    <w:multiLevelType w:val="hybridMultilevel"/>
    <w:tmpl w:val="4C3CF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60602C4"/>
    <w:multiLevelType w:val="hybridMultilevel"/>
    <w:tmpl w:val="901A9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677A1F"/>
    <w:multiLevelType w:val="hybridMultilevel"/>
    <w:tmpl w:val="795092F0"/>
    <w:lvl w:ilvl="0" w:tplc="7E04D648">
      <w:start w:val="1"/>
      <w:numFmt w:val="bullet"/>
      <w:lvlText w:val="•"/>
      <w:lvlJc w:val="left"/>
      <w:pPr>
        <w:tabs>
          <w:tab w:val="num" w:pos="720"/>
        </w:tabs>
        <w:ind w:left="720" w:hanging="360"/>
      </w:pPr>
      <w:rPr>
        <w:rFonts w:ascii="Arial" w:hAnsi="Arial" w:cs="Times New Roman" w:hint="default"/>
      </w:rPr>
    </w:lvl>
    <w:lvl w:ilvl="1" w:tplc="2588156E">
      <w:start w:val="1"/>
      <w:numFmt w:val="bullet"/>
      <w:lvlText w:val="•"/>
      <w:lvlJc w:val="left"/>
      <w:pPr>
        <w:tabs>
          <w:tab w:val="num" w:pos="1440"/>
        </w:tabs>
        <w:ind w:left="1440" w:hanging="360"/>
      </w:pPr>
      <w:rPr>
        <w:rFonts w:ascii="Arial" w:hAnsi="Arial" w:cs="Times New Roman" w:hint="default"/>
      </w:rPr>
    </w:lvl>
    <w:lvl w:ilvl="2" w:tplc="8DC08148">
      <w:start w:val="1"/>
      <w:numFmt w:val="bullet"/>
      <w:lvlText w:val="•"/>
      <w:lvlJc w:val="left"/>
      <w:pPr>
        <w:tabs>
          <w:tab w:val="num" w:pos="2160"/>
        </w:tabs>
        <w:ind w:left="2160" w:hanging="360"/>
      </w:pPr>
      <w:rPr>
        <w:rFonts w:ascii="Arial" w:hAnsi="Arial" w:cs="Times New Roman" w:hint="default"/>
      </w:rPr>
    </w:lvl>
    <w:lvl w:ilvl="3" w:tplc="442E25EA">
      <w:start w:val="1"/>
      <w:numFmt w:val="bullet"/>
      <w:lvlText w:val="•"/>
      <w:lvlJc w:val="left"/>
      <w:pPr>
        <w:tabs>
          <w:tab w:val="num" w:pos="2880"/>
        </w:tabs>
        <w:ind w:left="2880" w:hanging="360"/>
      </w:pPr>
      <w:rPr>
        <w:rFonts w:ascii="Arial" w:hAnsi="Arial" w:cs="Times New Roman" w:hint="default"/>
      </w:rPr>
    </w:lvl>
    <w:lvl w:ilvl="4" w:tplc="CC86B5EE">
      <w:start w:val="1"/>
      <w:numFmt w:val="bullet"/>
      <w:lvlText w:val="•"/>
      <w:lvlJc w:val="left"/>
      <w:pPr>
        <w:tabs>
          <w:tab w:val="num" w:pos="3600"/>
        </w:tabs>
        <w:ind w:left="3600" w:hanging="360"/>
      </w:pPr>
      <w:rPr>
        <w:rFonts w:ascii="Arial" w:hAnsi="Arial" w:cs="Times New Roman" w:hint="default"/>
      </w:rPr>
    </w:lvl>
    <w:lvl w:ilvl="5" w:tplc="0F6298AA">
      <w:start w:val="1"/>
      <w:numFmt w:val="bullet"/>
      <w:lvlText w:val="•"/>
      <w:lvlJc w:val="left"/>
      <w:pPr>
        <w:tabs>
          <w:tab w:val="num" w:pos="4320"/>
        </w:tabs>
        <w:ind w:left="4320" w:hanging="360"/>
      </w:pPr>
      <w:rPr>
        <w:rFonts w:ascii="Arial" w:hAnsi="Arial" w:cs="Times New Roman" w:hint="default"/>
      </w:rPr>
    </w:lvl>
    <w:lvl w:ilvl="6" w:tplc="466E80DA">
      <w:start w:val="1"/>
      <w:numFmt w:val="bullet"/>
      <w:lvlText w:val="•"/>
      <w:lvlJc w:val="left"/>
      <w:pPr>
        <w:tabs>
          <w:tab w:val="num" w:pos="5040"/>
        </w:tabs>
        <w:ind w:left="5040" w:hanging="360"/>
      </w:pPr>
      <w:rPr>
        <w:rFonts w:ascii="Arial" w:hAnsi="Arial" w:cs="Times New Roman" w:hint="default"/>
      </w:rPr>
    </w:lvl>
    <w:lvl w:ilvl="7" w:tplc="CBB6909A">
      <w:start w:val="1"/>
      <w:numFmt w:val="bullet"/>
      <w:lvlText w:val="•"/>
      <w:lvlJc w:val="left"/>
      <w:pPr>
        <w:tabs>
          <w:tab w:val="num" w:pos="5760"/>
        </w:tabs>
        <w:ind w:left="5760" w:hanging="360"/>
      </w:pPr>
      <w:rPr>
        <w:rFonts w:ascii="Arial" w:hAnsi="Arial" w:cs="Times New Roman" w:hint="default"/>
      </w:rPr>
    </w:lvl>
    <w:lvl w:ilvl="8" w:tplc="D64219B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7B3F7E92"/>
    <w:multiLevelType w:val="hybridMultilevel"/>
    <w:tmpl w:val="DD0A53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C2A20A5"/>
    <w:multiLevelType w:val="hybridMultilevel"/>
    <w:tmpl w:val="91EEF5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0468426">
    <w:abstractNumId w:val="0"/>
  </w:num>
  <w:num w:numId="2" w16cid:durableId="470825136">
    <w:abstractNumId w:val="14"/>
  </w:num>
  <w:num w:numId="3" w16cid:durableId="784882503">
    <w:abstractNumId w:val="24"/>
  </w:num>
  <w:num w:numId="4" w16cid:durableId="1358576457">
    <w:abstractNumId w:val="8"/>
  </w:num>
  <w:num w:numId="5" w16cid:durableId="314526730">
    <w:abstractNumId w:val="34"/>
  </w:num>
  <w:num w:numId="6" w16cid:durableId="1108113454">
    <w:abstractNumId w:val="36"/>
  </w:num>
  <w:num w:numId="7" w16cid:durableId="1833253265">
    <w:abstractNumId w:val="23"/>
  </w:num>
  <w:num w:numId="8" w16cid:durableId="1940521604">
    <w:abstractNumId w:val="17"/>
  </w:num>
  <w:num w:numId="9" w16cid:durableId="523321156">
    <w:abstractNumId w:val="21"/>
  </w:num>
  <w:num w:numId="10" w16cid:durableId="1146971993">
    <w:abstractNumId w:val="1"/>
  </w:num>
  <w:num w:numId="11" w16cid:durableId="1333414102">
    <w:abstractNumId w:val="38"/>
  </w:num>
  <w:num w:numId="12" w16cid:durableId="1308434502">
    <w:abstractNumId w:val="19"/>
  </w:num>
  <w:num w:numId="13" w16cid:durableId="958727728">
    <w:abstractNumId w:val="20"/>
  </w:num>
  <w:num w:numId="14" w16cid:durableId="550231">
    <w:abstractNumId w:val="33"/>
  </w:num>
  <w:num w:numId="15" w16cid:durableId="1160537391">
    <w:abstractNumId w:val="35"/>
  </w:num>
  <w:num w:numId="16" w16cid:durableId="1888756586">
    <w:abstractNumId w:val="25"/>
  </w:num>
  <w:num w:numId="17" w16cid:durableId="1615403927">
    <w:abstractNumId w:val="13"/>
  </w:num>
  <w:num w:numId="18" w16cid:durableId="16930135">
    <w:abstractNumId w:val="32"/>
  </w:num>
  <w:num w:numId="19" w16cid:durableId="1339229713">
    <w:abstractNumId w:val="23"/>
  </w:num>
  <w:num w:numId="20" w16cid:durableId="890967761">
    <w:abstractNumId w:val="7"/>
  </w:num>
  <w:num w:numId="21" w16cid:durableId="1189874450">
    <w:abstractNumId w:val="26"/>
  </w:num>
  <w:num w:numId="22" w16cid:durableId="1313366785">
    <w:abstractNumId w:val="30"/>
  </w:num>
  <w:num w:numId="23" w16cid:durableId="953905331">
    <w:abstractNumId w:val="24"/>
  </w:num>
  <w:num w:numId="24" w16cid:durableId="1332100503">
    <w:abstractNumId w:val="3"/>
  </w:num>
  <w:num w:numId="25" w16cid:durableId="1868834559">
    <w:abstractNumId w:val="12"/>
  </w:num>
  <w:num w:numId="26" w16cid:durableId="1665934742">
    <w:abstractNumId w:val="11"/>
  </w:num>
  <w:num w:numId="27" w16cid:durableId="340668940">
    <w:abstractNumId w:val="2"/>
  </w:num>
  <w:num w:numId="28" w16cid:durableId="925696202">
    <w:abstractNumId w:val="15"/>
  </w:num>
  <w:num w:numId="29" w16cid:durableId="1822428847">
    <w:abstractNumId w:val="22"/>
  </w:num>
  <w:num w:numId="30" w16cid:durableId="2039305795">
    <w:abstractNumId w:val="4"/>
  </w:num>
  <w:num w:numId="31" w16cid:durableId="1214197753">
    <w:abstractNumId w:val="37"/>
  </w:num>
  <w:num w:numId="32" w16cid:durableId="682901579">
    <w:abstractNumId w:val="13"/>
  </w:num>
  <w:num w:numId="33" w16cid:durableId="1205757136">
    <w:abstractNumId w:val="27"/>
  </w:num>
  <w:num w:numId="34" w16cid:durableId="755714860">
    <w:abstractNumId w:val="6"/>
  </w:num>
  <w:num w:numId="35" w16cid:durableId="593133075">
    <w:abstractNumId w:val="31"/>
  </w:num>
  <w:num w:numId="36" w16cid:durableId="992834258">
    <w:abstractNumId w:val="10"/>
  </w:num>
  <w:num w:numId="37" w16cid:durableId="1795053985">
    <w:abstractNumId w:val="18"/>
  </w:num>
  <w:num w:numId="38" w16cid:durableId="1703048680">
    <w:abstractNumId w:val="5"/>
  </w:num>
  <w:num w:numId="39" w16cid:durableId="349987745">
    <w:abstractNumId w:val="28"/>
  </w:num>
  <w:num w:numId="40" w16cid:durableId="1019814638">
    <w:abstractNumId w:val="32"/>
  </w:num>
  <w:num w:numId="41" w16cid:durableId="1127357941">
    <w:abstractNumId w:val="9"/>
  </w:num>
  <w:num w:numId="42" w16cid:durableId="201864684">
    <w:abstractNumId w:val="29"/>
  </w:num>
  <w:num w:numId="43" w16cid:durableId="12340015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81"/>
    <w:rsid w:val="00000F70"/>
    <w:rsid w:val="0000491C"/>
    <w:rsid w:val="0001011A"/>
    <w:rsid w:val="0001080F"/>
    <w:rsid w:val="00011015"/>
    <w:rsid w:val="000124BE"/>
    <w:rsid w:val="00012B1A"/>
    <w:rsid w:val="0001301B"/>
    <w:rsid w:val="000138BF"/>
    <w:rsid w:val="00015F13"/>
    <w:rsid w:val="00016916"/>
    <w:rsid w:val="00020729"/>
    <w:rsid w:val="00021BDF"/>
    <w:rsid w:val="00023D71"/>
    <w:rsid w:val="0002696C"/>
    <w:rsid w:val="00026B60"/>
    <w:rsid w:val="00026F78"/>
    <w:rsid w:val="00031D7A"/>
    <w:rsid w:val="00032711"/>
    <w:rsid w:val="0003282D"/>
    <w:rsid w:val="00032B04"/>
    <w:rsid w:val="0003478C"/>
    <w:rsid w:val="00034899"/>
    <w:rsid w:val="00034F15"/>
    <w:rsid w:val="00037E07"/>
    <w:rsid w:val="0004019D"/>
    <w:rsid w:val="00040465"/>
    <w:rsid w:val="00040DAA"/>
    <w:rsid w:val="000414CE"/>
    <w:rsid w:val="00041D68"/>
    <w:rsid w:val="00041E9D"/>
    <w:rsid w:val="000425D9"/>
    <w:rsid w:val="00042888"/>
    <w:rsid w:val="00042E19"/>
    <w:rsid w:val="00043FC6"/>
    <w:rsid w:val="000443D8"/>
    <w:rsid w:val="000448A8"/>
    <w:rsid w:val="000452E3"/>
    <w:rsid w:val="00046627"/>
    <w:rsid w:val="00047D9E"/>
    <w:rsid w:val="00047F46"/>
    <w:rsid w:val="000524E8"/>
    <w:rsid w:val="000531F5"/>
    <w:rsid w:val="0005374A"/>
    <w:rsid w:val="000559B4"/>
    <w:rsid w:val="00056B58"/>
    <w:rsid w:val="000600FF"/>
    <w:rsid w:val="0006010F"/>
    <w:rsid w:val="00060685"/>
    <w:rsid w:val="0006094B"/>
    <w:rsid w:val="00060AD7"/>
    <w:rsid w:val="00060C6D"/>
    <w:rsid w:val="000619A5"/>
    <w:rsid w:val="000623F8"/>
    <w:rsid w:val="00064842"/>
    <w:rsid w:val="00064F52"/>
    <w:rsid w:val="00066430"/>
    <w:rsid w:val="00066770"/>
    <w:rsid w:val="00066784"/>
    <w:rsid w:val="00067412"/>
    <w:rsid w:val="00071C41"/>
    <w:rsid w:val="0007243B"/>
    <w:rsid w:val="000737D1"/>
    <w:rsid w:val="00073992"/>
    <w:rsid w:val="00073F7F"/>
    <w:rsid w:val="00074488"/>
    <w:rsid w:val="000758CD"/>
    <w:rsid w:val="00076E69"/>
    <w:rsid w:val="00080C8C"/>
    <w:rsid w:val="000811E3"/>
    <w:rsid w:val="00081BAE"/>
    <w:rsid w:val="00082061"/>
    <w:rsid w:val="00082263"/>
    <w:rsid w:val="00086537"/>
    <w:rsid w:val="000909B5"/>
    <w:rsid w:val="000909D0"/>
    <w:rsid w:val="00093D34"/>
    <w:rsid w:val="00094488"/>
    <w:rsid w:val="00095A02"/>
    <w:rsid w:val="00095AAC"/>
    <w:rsid w:val="00097FC9"/>
    <w:rsid w:val="000A0298"/>
    <w:rsid w:val="000A1F57"/>
    <w:rsid w:val="000A4CB0"/>
    <w:rsid w:val="000B03CA"/>
    <w:rsid w:val="000B158F"/>
    <w:rsid w:val="000B32A6"/>
    <w:rsid w:val="000B37F2"/>
    <w:rsid w:val="000B6CBA"/>
    <w:rsid w:val="000B7A8B"/>
    <w:rsid w:val="000B7F9F"/>
    <w:rsid w:val="000C10EB"/>
    <w:rsid w:val="000C1DF8"/>
    <w:rsid w:val="000C2AD5"/>
    <w:rsid w:val="000C371F"/>
    <w:rsid w:val="000C4869"/>
    <w:rsid w:val="000C5619"/>
    <w:rsid w:val="000C574A"/>
    <w:rsid w:val="000C5EA2"/>
    <w:rsid w:val="000C6B09"/>
    <w:rsid w:val="000C7564"/>
    <w:rsid w:val="000D0B1A"/>
    <w:rsid w:val="000D24C6"/>
    <w:rsid w:val="000D409A"/>
    <w:rsid w:val="000D4ECF"/>
    <w:rsid w:val="000D4FC9"/>
    <w:rsid w:val="000D5909"/>
    <w:rsid w:val="000E0CB1"/>
    <w:rsid w:val="000E1B32"/>
    <w:rsid w:val="000E59CC"/>
    <w:rsid w:val="000E7960"/>
    <w:rsid w:val="000F3072"/>
    <w:rsid w:val="000F383D"/>
    <w:rsid w:val="000F45C2"/>
    <w:rsid w:val="000F5019"/>
    <w:rsid w:val="000F58BC"/>
    <w:rsid w:val="000F6A81"/>
    <w:rsid w:val="000F7246"/>
    <w:rsid w:val="000F749E"/>
    <w:rsid w:val="001023A5"/>
    <w:rsid w:val="00102B91"/>
    <w:rsid w:val="0010396B"/>
    <w:rsid w:val="00104542"/>
    <w:rsid w:val="001060CE"/>
    <w:rsid w:val="00107099"/>
    <w:rsid w:val="001074FE"/>
    <w:rsid w:val="001075E7"/>
    <w:rsid w:val="00112397"/>
    <w:rsid w:val="00113F07"/>
    <w:rsid w:val="0011590A"/>
    <w:rsid w:val="001163DA"/>
    <w:rsid w:val="0011744E"/>
    <w:rsid w:val="00117B3B"/>
    <w:rsid w:val="00117EB1"/>
    <w:rsid w:val="0012230C"/>
    <w:rsid w:val="001226B6"/>
    <w:rsid w:val="00123226"/>
    <w:rsid w:val="00124897"/>
    <w:rsid w:val="0012588B"/>
    <w:rsid w:val="001260FC"/>
    <w:rsid w:val="0012652B"/>
    <w:rsid w:val="00126675"/>
    <w:rsid w:val="00127B17"/>
    <w:rsid w:val="00132FEA"/>
    <w:rsid w:val="001333BE"/>
    <w:rsid w:val="00134762"/>
    <w:rsid w:val="00134C5A"/>
    <w:rsid w:val="00135E01"/>
    <w:rsid w:val="001413F5"/>
    <w:rsid w:val="00142086"/>
    <w:rsid w:val="0014213E"/>
    <w:rsid w:val="00144207"/>
    <w:rsid w:val="00144EC8"/>
    <w:rsid w:val="001454B9"/>
    <w:rsid w:val="00145821"/>
    <w:rsid w:val="00145824"/>
    <w:rsid w:val="00146D7B"/>
    <w:rsid w:val="00147EC0"/>
    <w:rsid w:val="00150CC6"/>
    <w:rsid w:val="00150D95"/>
    <w:rsid w:val="0015140B"/>
    <w:rsid w:val="001538E8"/>
    <w:rsid w:val="00153C36"/>
    <w:rsid w:val="00153C84"/>
    <w:rsid w:val="00154A59"/>
    <w:rsid w:val="00155F68"/>
    <w:rsid w:val="00156072"/>
    <w:rsid w:val="00156956"/>
    <w:rsid w:val="00164047"/>
    <w:rsid w:val="00166B4E"/>
    <w:rsid w:val="00166F61"/>
    <w:rsid w:val="00170044"/>
    <w:rsid w:val="00170E5A"/>
    <w:rsid w:val="001717C1"/>
    <w:rsid w:val="0017394E"/>
    <w:rsid w:val="00173AD3"/>
    <w:rsid w:val="0017608E"/>
    <w:rsid w:val="0017638A"/>
    <w:rsid w:val="00176B7C"/>
    <w:rsid w:val="0017705A"/>
    <w:rsid w:val="00180274"/>
    <w:rsid w:val="001808E7"/>
    <w:rsid w:val="0018369C"/>
    <w:rsid w:val="00183F11"/>
    <w:rsid w:val="001845BF"/>
    <w:rsid w:val="00185620"/>
    <w:rsid w:val="001867F1"/>
    <w:rsid w:val="00186884"/>
    <w:rsid w:val="00186F07"/>
    <w:rsid w:val="00187B08"/>
    <w:rsid w:val="00187F05"/>
    <w:rsid w:val="0019104F"/>
    <w:rsid w:val="0019530A"/>
    <w:rsid w:val="001953FD"/>
    <w:rsid w:val="00196387"/>
    <w:rsid w:val="0019701C"/>
    <w:rsid w:val="001A078B"/>
    <w:rsid w:val="001A25EA"/>
    <w:rsid w:val="001A272A"/>
    <w:rsid w:val="001A27C0"/>
    <w:rsid w:val="001A425A"/>
    <w:rsid w:val="001A43B2"/>
    <w:rsid w:val="001A55CC"/>
    <w:rsid w:val="001A6D38"/>
    <w:rsid w:val="001A7329"/>
    <w:rsid w:val="001B5A66"/>
    <w:rsid w:val="001C04C6"/>
    <w:rsid w:val="001C17BD"/>
    <w:rsid w:val="001C1958"/>
    <w:rsid w:val="001C4204"/>
    <w:rsid w:val="001D0158"/>
    <w:rsid w:val="001D08F3"/>
    <w:rsid w:val="001D0F83"/>
    <w:rsid w:val="001D1365"/>
    <w:rsid w:val="001D35C9"/>
    <w:rsid w:val="001D3BAB"/>
    <w:rsid w:val="001D493A"/>
    <w:rsid w:val="001D57D8"/>
    <w:rsid w:val="001D6C2C"/>
    <w:rsid w:val="001D706E"/>
    <w:rsid w:val="001D70FD"/>
    <w:rsid w:val="001D76A2"/>
    <w:rsid w:val="001D7FB5"/>
    <w:rsid w:val="001E2D5C"/>
    <w:rsid w:val="001E570B"/>
    <w:rsid w:val="001E5923"/>
    <w:rsid w:val="001E5C84"/>
    <w:rsid w:val="001F1859"/>
    <w:rsid w:val="001F20C8"/>
    <w:rsid w:val="001F20D1"/>
    <w:rsid w:val="001F2AB4"/>
    <w:rsid w:val="001F527D"/>
    <w:rsid w:val="001F527F"/>
    <w:rsid w:val="001F729B"/>
    <w:rsid w:val="001F786A"/>
    <w:rsid w:val="00201A59"/>
    <w:rsid w:val="00201E10"/>
    <w:rsid w:val="00202AD2"/>
    <w:rsid w:val="002109A4"/>
    <w:rsid w:val="0021271D"/>
    <w:rsid w:val="0021318A"/>
    <w:rsid w:val="002137F5"/>
    <w:rsid w:val="00215F46"/>
    <w:rsid w:val="002160DC"/>
    <w:rsid w:val="002160F8"/>
    <w:rsid w:val="00220776"/>
    <w:rsid w:val="00220A75"/>
    <w:rsid w:val="00221F43"/>
    <w:rsid w:val="00223B40"/>
    <w:rsid w:val="00223D3D"/>
    <w:rsid w:val="0022403A"/>
    <w:rsid w:val="002259BE"/>
    <w:rsid w:val="00226C85"/>
    <w:rsid w:val="0023206D"/>
    <w:rsid w:val="00232C3C"/>
    <w:rsid w:val="00233523"/>
    <w:rsid w:val="00233797"/>
    <w:rsid w:val="002343D0"/>
    <w:rsid w:val="00237353"/>
    <w:rsid w:val="00241609"/>
    <w:rsid w:val="00242A82"/>
    <w:rsid w:val="00242FAA"/>
    <w:rsid w:val="00243423"/>
    <w:rsid w:val="00243A88"/>
    <w:rsid w:val="00243E94"/>
    <w:rsid w:val="0024468C"/>
    <w:rsid w:val="00245D2F"/>
    <w:rsid w:val="00250B34"/>
    <w:rsid w:val="00250F45"/>
    <w:rsid w:val="00251EE3"/>
    <w:rsid w:val="00253782"/>
    <w:rsid w:val="00255F88"/>
    <w:rsid w:val="00256B4C"/>
    <w:rsid w:val="00262CE1"/>
    <w:rsid w:val="00262F12"/>
    <w:rsid w:val="00263885"/>
    <w:rsid w:val="00264B4A"/>
    <w:rsid w:val="002668AC"/>
    <w:rsid w:val="00270819"/>
    <w:rsid w:val="00270F01"/>
    <w:rsid w:val="002710C6"/>
    <w:rsid w:val="00272D3F"/>
    <w:rsid w:val="00273B7E"/>
    <w:rsid w:val="00273D13"/>
    <w:rsid w:val="00274470"/>
    <w:rsid w:val="002753C1"/>
    <w:rsid w:val="0027609D"/>
    <w:rsid w:val="00276A17"/>
    <w:rsid w:val="0027799A"/>
    <w:rsid w:val="00281426"/>
    <w:rsid w:val="0028245D"/>
    <w:rsid w:val="00282ACD"/>
    <w:rsid w:val="002858F6"/>
    <w:rsid w:val="00285A40"/>
    <w:rsid w:val="0028732F"/>
    <w:rsid w:val="0029170C"/>
    <w:rsid w:val="00291C64"/>
    <w:rsid w:val="002920B3"/>
    <w:rsid w:val="00292375"/>
    <w:rsid w:val="002929FC"/>
    <w:rsid w:val="002934DA"/>
    <w:rsid w:val="00293A98"/>
    <w:rsid w:val="00293B71"/>
    <w:rsid w:val="0029488B"/>
    <w:rsid w:val="00294B66"/>
    <w:rsid w:val="00294FCC"/>
    <w:rsid w:val="002967E3"/>
    <w:rsid w:val="002A05CA"/>
    <w:rsid w:val="002A5B1B"/>
    <w:rsid w:val="002A62D6"/>
    <w:rsid w:val="002A67CD"/>
    <w:rsid w:val="002A6F0A"/>
    <w:rsid w:val="002B2793"/>
    <w:rsid w:val="002B2DA6"/>
    <w:rsid w:val="002B65FB"/>
    <w:rsid w:val="002C067C"/>
    <w:rsid w:val="002C0A8E"/>
    <w:rsid w:val="002C0EFF"/>
    <w:rsid w:val="002C20AB"/>
    <w:rsid w:val="002C40C1"/>
    <w:rsid w:val="002C43E4"/>
    <w:rsid w:val="002C65D6"/>
    <w:rsid w:val="002D105F"/>
    <w:rsid w:val="002D13A3"/>
    <w:rsid w:val="002D3BFC"/>
    <w:rsid w:val="002D53EB"/>
    <w:rsid w:val="002D5424"/>
    <w:rsid w:val="002D55D4"/>
    <w:rsid w:val="002D66F1"/>
    <w:rsid w:val="002E0150"/>
    <w:rsid w:val="002E0C22"/>
    <w:rsid w:val="002E2B30"/>
    <w:rsid w:val="002E464E"/>
    <w:rsid w:val="002E48AE"/>
    <w:rsid w:val="002E5D95"/>
    <w:rsid w:val="002F3602"/>
    <w:rsid w:val="002F4040"/>
    <w:rsid w:val="002F4F5A"/>
    <w:rsid w:val="002F60B7"/>
    <w:rsid w:val="002F73CE"/>
    <w:rsid w:val="002F74AF"/>
    <w:rsid w:val="002F7A56"/>
    <w:rsid w:val="003011A1"/>
    <w:rsid w:val="00301CBE"/>
    <w:rsid w:val="003027A4"/>
    <w:rsid w:val="00304CE2"/>
    <w:rsid w:val="003058A8"/>
    <w:rsid w:val="0030772A"/>
    <w:rsid w:val="00310346"/>
    <w:rsid w:val="00310C50"/>
    <w:rsid w:val="003115C5"/>
    <w:rsid w:val="00312C5C"/>
    <w:rsid w:val="003137F7"/>
    <w:rsid w:val="00313B89"/>
    <w:rsid w:val="00313DA4"/>
    <w:rsid w:val="00315799"/>
    <w:rsid w:val="00316272"/>
    <w:rsid w:val="0031699D"/>
    <w:rsid w:val="00317110"/>
    <w:rsid w:val="00317433"/>
    <w:rsid w:val="00320700"/>
    <w:rsid w:val="00321689"/>
    <w:rsid w:val="003258F8"/>
    <w:rsid w:val="0032713E"/>
    <w:rsid w:val="0032767D"/>
    <w:rsid w:val="003306B1"/>
    <w:rsid w:val="00334491"/>
    <w:rsid w:val="00334F3C"/>
    <w:rsid w:val="00335732"/>
    <w:rsid w:val="00335E24"/>
    <w:rsid w:val="003367E6"/>
    <w:rsid w:val="00340993"/>
    <w:rsid w:val="00342444"/>
    <w:rsid w:val="00343619"/>
    <w:rsid w:val="00345FBD"/>
    <w:rsid w:val="0034621A"/>
    <w:rsid w:val="003466C8"/>
    <w:rsid w:val="0034696C"/>
    <w:rsid w:val="00346B30"/>
    <w:rsid w:val="00346E02"/>
    <w:rsid w:val="00347633"/>
    <w:rsid w:val="00347976"/>
    <w:rsid w:val="00350451"/>
    <w:rsid w:val="00351A70"/>
    <w:rsid w:val="00351CD1"/>
    <w:rsid w:val="0035466F"/>
    <w:rsid w:val="00354E76"/>
    <w:rsid w:val="003551B9"/>
    <w:rsid w:val="0035528E"/>
    <w:rsid w:val="003602B4"/>
    <w:rsid w:val="00361F5D"/>
    <w:rsid w:val="00363622"/>
    <w:rsid w:val="00363D44"/>
    <w:rsid w:val="0037039E"/>
    <w:rsid w:val="00372475"/>
    <w:rsid w:val="00372D28"/>
    <w:rsid w:val="00373EAF"/>
    <w:rsid w:val="0037547C"/>
    <w:rsid w:val="003774C7"/>
    <w:rsid w:val="00382B93"/>
    <w:rsid w:val="003840DB"/>
    <w:rsid w:val="00384211"/>
    <w:rsid w:val="003873C3"/>
    <w:rsid w:val="00387775"/>
    <w:rsid w:val="0039054C"/>
    <w:rsid w:val="00392654"/>
    <w:rsid w:val="00393450"/>
    <w:rsid w:val="00394693"/>
    <w:rsid w:val="0039659C"/>
    <w:rsid w:val="00396887"/>
    <w:rsid w:val="003969FD"/>
    <w:rsid w:val="00396F3A"/>
    <w:rsid w:val="0039746C"/>
    <w:rsid w:val="003A05EF"/>
    <w:rsid w:val="003A0A13"/>
    <w:rsid w:val="003A0F07"/>
    <w:rsid w:val="003A0F3D"/>
    <w:rsid w:val="003A1ABC"/>
    <w:rsid w:val="003A3200"/>
    <w:rsid w:val="003A351E"/>
    <w:rsid w:val="003A5829"/>
    <w:rsid w:val="003A6B59"/>
    <w:rsid w:val="003A6B95"/>
    <w:rsid w:val="003B0C30"/>
    <w:rsid w:val="003B2969"/>
    <w:rsid w:val="003B3E44"/>
    <w:rsid w:val="003B5FCB"/>
    <w:rsid w:val="003B68A9"/>
    <w:rsid w:val="003B6F52"/>
    <w:rsid w:val="003B7266"/>
    <w:rsid w:val="003C0AAB"/>
    <w:rsid w:val="003C1DBD"/>
    <w:rsid w:val="003C40D9"/>
    <w:rsid w:val="003C657E"/>
    <w:rsid w:val="003C6774"/>
    <w:rsid w:val="003C6EFE"/>
    <w:rsid w:val="003D1C4A"/>
    <w:rsid w:val="003D1D3D"/>
    <w:rsid w:val="003D32E7"/>
    <w:rsid w:val="003D3468"/>
    <w:rsid w:val="003D3F64"/>
    <w:rsid w:val="003D46AD"/>
    <w:rsid w:val="003D7B03"/>
    <w:rsid w:val="003D7CEF"/>
    <w:rsid w:val="003E0E99"/>
    <w:rsid w:val="003E1C81"/>
    <w:rsid w:val="003E3E21"/>
    <w:rsid w:val="003E69A4"/>
    <w:rsid w:val="003F22F8"/>
    <w:rsid w:val="003F3271"/>
    <w:rsid w:val="003F3977"/>
    <w:rsid w:val="003F399F"/>
    <w:rsid w:val="003F7145"/>
    <w:rsid w:val="004009D0"/>
    <w:rsid w:val="00400A4F"/>
    <w:rsid w:val="0040115A"/>
    <w:rsid w:val="0040189B"/>
    <w:rsid w:val="00402EC9"/>
    <w:rsid w:val="004037EF"/>
    <w:rsid w:val="004049C1"/>
    <w:rsid w:val="00404F43"/>
    <w:rsid w:val="00405C16"/>
    <w:rsid w:val="00405E79"/>
    <w:rsid w:val="0040687C"/>
    <w:rsid w:val="00410176"/>
    <w:rsid w:val="00411CA0"/>
    <w:rsid w:val="00413BED"/>
    <w:rsid w:val="00415893"/>
    <w:rsid w:val="0041610F"/>
    <w:rsid w:val="00417D14"/>
    <w:rsid w:val="00417DBA"/>
    <w:rsid w:val="00421ED5"/>
    <w:rsid w:val="00422B83"/>
    <w:rsid w:val="004236E0"/>
    <w:rsid w:val="004240E5"/>
    <w:rsid w:val="00424605"/>
    <w:rsid w:val="00424769"/>
    <w:rsid w:val="0042522E"/>
    <w:rsid w:val="004266A7"/>
    <w:rsid w:val="00426E60"/>
    <w:rsid w:val="004303E7"/>
    <w:rsid w:val="00431A13"/>
    <w:rsid w:val="00431DE1"/>
    <w:rsid w:val="004327D8"/>
    <w:rsid w:val="00433654"/>
    <w:rsid w:val="00435D0D"/>
    <w:rsid w:val="004362C5"/>
    <w:rsid w:val="00436DB2"/>
    <w:rsid w:val="00440274"/>
    <w:rsid w:val="004416C5"/>
    <w:rsid w:val="00441C5A"/>
    <w:rsid w:val="00442F29"/>
    <w:rsid w:val="00444639"/>
    <w:rsid w:val="00445087"/>
    <w:rsid w:val="00445627"/>
    <w:rsid w:val="00445D14"/>
    <w:rsid w:val="00446137"/>
    <w:rsid w:val="0045179E"/>
    <w:rsid w:val="00452BC7"/>
    <w:rsid w:val="0045558C"/>
    <w:rsid w:val="00455F1A"/>
    <w:rsid w:val="004563A4"/>
    <w:rsid w:val="00457793"/>
    <w:rsid w:val="0046073B"/>
    <w:rsid w:val="00460DD6"/>
    <w:rsid w:val="00461A24"/>
    <w:rsid w:val="00461E82"/>
    <w:rsid w:val="004625AC"/>
    <w:rsid w:val="00463CDC"/>
    <w:rsid w:val="00465C47"/>
    <w:rsid w:val="00465FC9"/>
    <w:rsid w:val="00466943"/>
    <w:rsid w:val="00467839"/>
    <w:rsid w:val="00467980"/>
    <w:rsid w:val="004705F9"/>
    <w:rsid w:val="00471ACC"/>
    <w:rsid w:val="004723F9"/>
    <w:rsid w:val="00472777"/>
    <w:rsid w:val="0047461F"/>
    <w:rsid w:val="00474F2C"/>
    <w:rsid w:val="00475927"/>
    <w:rsid w:val="00480993"/>
    <w:rsid w:val="004827C0"/>
    <w:rsid w:val="00482F8E"/>
    <w:rsid w:val="00483262"/>
    <w:rsid w:val="00483D52"/>
    <w:rsid w:val="0048576A"/>
    <w:rsid w:val="00486C99"/>
    <w:rsid w:val="00487CAF"/>
    <w:rsid w:val="00490339"/>
    <w:rsid w:val="00490DFB"/>
    <w:rsid w:val="00492A6B"/>
    <w:rsid w:val="004931E3"/>
    <w:rsid w:val="00495871"/>
    <w:rsid w:val="00496E8F"/>
    <w:rsid w:val="004A0EA5"/>
    <w:rsid w:val="004A1296"/>
    <w:rsid w:val="004A18C8"/>
    <w:rsid w:val="004A2458"/>
    <w:rsid w:val="004A3046"/>
    <w:rsid w:val="004A3DD5"/>
    <w:rsid w:val="004A4841"/>
    <w:rsid w:val="004A4B8F"/>
    <w:rsid w:val="004A5583"/>
    <w:rsid w:val="004B22B8"/>
    <w:rsid w:val="004B37CC"/>
    <w:rsid w:val="004B3846"/>
    <w:rsid w:val="004B3EF4"/>
    <w:rsid w:val="004B3F99"/>
    <w:rsid w:val="004B4782"/>
    <w:rsid w:val="004B5C01"/>
    <w:rsid w:val="004B60CC"/>
    <w:rsid w:val="004B6D60"/>
    <w:rsid w:val="004C0E91"/>
    <w:rsid w:val="004C1A7D"/>
    <w:rsid w:val="004C1D82"/>
    <w:rsid w:val="004C292E"/>
    <w:rsid w:val="004C2985"/>
    <w:rsid w:val="004C6250"/>
    <w:rsid w:val="004C62EB"/>
    <w:rsid w:val="004D0744"/>
    <w:rsid w:val="004D2CD7"/>
    <w:rsid w:val="004D3AC4"/>
    <w:rsid w:val="004D41E6"/>
    <w:rsid w:val="004D79ED"/>
    <w:rsid w:val="004E027F"/>
    <w:rsid w:val="004E167B"/>
    <w:rsid w:val="004E3104"/>
    <w:rsid w:val="004E60E8"/>
    <w:rsid w:val="004E7646"/>
    <w:rsid w:val="004E76BB"/>
    <w:rsid w:val="004F0EDD"/>
    <w:rsid w:val="004F119C"/>
    <w:rsid w:val="004F1FC7"/>
    <w:rsid w:val="004F45D7"/>
    <w:rsid w:val="004F4BDC"/>
    <w:rsid w:val="004F5667"/>
    <w:rsid w:val="004F62BC"/>
    <w:rsid w:val="004F730D"/>
    <w:rsid w:val="004F7322"/>
    <w:rsid w:val="004F7C18"/>
    <w:rsid w:val="00501D3E"/>
    <w:rsid w:val="005029DF"/>
    <w:rsid w:val="005030FA"/>
    <w:rsid w:val="005033FF"/>
    <w:rsid w:val="00503BFD"/>
    <w:rsid w:val="00507053"/>
    <w:rsid w:val="005071EB"/>
    <w:rsid w:val="0051064A"/>
    <w:rsid w:val="00510AD1"/>
    <w:rsid w:val="00512DF2"/>
    <w:rsid w:val="00513A57"/>
    <w:rsid w:val="00513DF6"/>
    <w:rsid w:val="0051598C"/>
    <w:rsid w:val="005175AB"/>
    <w:rsid w:val="00520164"/>
    <w:rsid w:val="0052336B"/>
    <w:rsid w:val="00524A47"/>
    <w:rsid w:val="00525326"/>
    <w:rsid w:val="0052624B"/>
    <w:rsid w:val="00526E6A"/>
    <w:rsid w:val="00527137"/>
    <w:rsid w:val="00527337"/>
    <w:rsid w:val="00527F73"/>
    <w:rsid w:val="00530243"/>
    <w:rsid w:val="00530EEC"/>
    <w:rsid w:val="00531C77"/>
    <w:rsid w:val="00537C5D"/>
    <w:rsid w:val="00540FEC"/>
    <w:rsid w:val="005410DA"/>
    <w:rsid w:val="005419C5"/>
    <w:rsid w:val="00543F2B"/>
    <w:rsid w:val="00544EB0"/>
    <w:rsid w:val="00545569"/>
    <w:rsid w:val="0054683B"/>
    <w:rsid w:val="00551487"/>
    <w:rsid w:val="00551A1E"/>
    <w:rsid w:val="005524F8"/>
    <w:rsid w:val="00553BF8"/>
    <w:rsid w:val="00553E21"/>
    <w:rsid w:val="00556413"/>
    <w:rsid w:val="005565AE"/>
    <w:rsid w:val="00557A77"/>
    <w:rsid w:val="00557E54"/>
    <w:rsid w:val="00557EC3"/>
    <w:rsid w:val="00564165"/>
    <w:rsid w:val="00566165"/>
    <w:rsid w:val="005674E2"/>
    <w:rsid w:val="0057217E"/>
    <w:rsid w:val="00572EA4"/>
    <w:rsid w:val="00573ACF"/>
    <w:rsid w:val="0057465F"/>
    <w:rsid w:val="00574699"/>
    <w:rsid w:val="005767D4"/>
    <w:rsid w:val="00577863"/>
    <w:rsid w:val="0058018B"/>
    <w:rsid w:val="00580A65"/>
    <w:rsid w:val="005820A9"/>
    <w:rsid w:val="00584DDE"/>
    <w:rsid w:val="00586076"/>
    <w:rsid w:val="005872FA"/>
    <w:rsid w:val="00590118"/>
    <w:rsid w:val="00590367"/>
    <w:rsid w:val="0059123C"/>
    <w:rsid w:val="00592DA5"/>
    <w:rsid w:val="00595295"/>
    <w:rsid w:val="00596E53"/>
    <w:rsid w:val="005A0BFF"/>
    <w:rsid w:val="005A117F"/>
    <w:rsid w:val="005A1C2A"/>
    <w:rsid w:val="005A2120"/>
    <w:rsid w:val="005A2D6C"/>
    <w:rsid w:val="005A30CB"/>
    <w:rsid w:val="005A708A"/>
    <w:rsid w:val="005B08CC"/>
    <w:rsid w:val="005B1BB4"/>
    <w:rsid w:val="005B2D38"/>
    <w:rsid w:val="005B3FE4"/>
    <w:rsid w:val="005B4C13"/>
    <w:rsid w:val="005C0183"/>
    <w:rsid w:val="005C0B8C"/>
    <w:rsid w:val="005C1702"/>
    <w:rsid w:val="005C1AB1"/>
    <w:rsid w:val="005C22B1"/>
    <w:rsid w:val="005C3205"/>
    <w:rsid w:val="005D37A2"/>
    <w:rsid w:val="005D3E87"/>
    <w:rsid w:val="005D5346"/>
    <w:rsid w:val="005D7464"/>
    <w:rsid w:val="005E05C0"/>
    <w:rsid w:val="005E079A"/>
    <w:rsid w:val="005E0B25"/>
    <w:rsid w:val="005E2834"/>
    <w:rsid w:val="005E39A5"/>
    <w:rsid w:val="005E3FDB"/>
    <w:rsid w:val="005E414F"/>
    <w:rsid w:val="005E44A8"/>
    <w:rsid w:val="005E6A40"/>
    <w:rsid w:val="005E7180"/>
    <w:rsid w:val="005F160E"/>
    <w:rsid w:val="005F172D"/>
    <w:rsid w:val="005F1E5E"/>
    <w:rsid w:val="005F2A63"/>
    <w:rsid w:val="005F4269"/>
    <w:rsid w:val="005F49D1"/>
    <w:rsid w:val="005F4CC9"/>
    <w:rsid w:val="005F5F25"/>
    <w:rsid w:val="005F65C5"/>
    <w:rsid w:val="005F71FE"/>
    <w:rsid w:val="00600606"/>
    <w:rsid w:val="00601A87"/>
    <w:rsid w:val="006025E5"/>
    <w:rsid w:val="00602EBF"/>
    <w:rsid w:val="00604161"/>
    <w:rsid w:val="00605385"/>
    <w:rsid w:val="006054C8"/>
    <w:rsid w:val="00605D02"/>
    <w:rsid w:val="006109C6"/>
    <w:rsid w:val="006114D4"/>
    <w:rsid w:val="00611E59"/>
    <w:rsid w:val="00611F68"/>
    <w:rsid w:val="0061265E"/>
    <w:rsid w:val="00612787"/>
    <w:rsid w:val="00613157"/>
    <w:rsid w:val="0061339B"/>
    <w:rsid w:val="00615572"/>
    <w:rsid w:val="006172E8"/>
    <w:rsid w:val="00617378"/>
    <w:rsid w:val="006222E8"/>
    <w:rsid w:val="00623070"/>
    <w:rsid w:val="006232AA"/>
    <w:rsid w:val="00623E28"/>
    <w:rsid w:val="006246FB"/>
    <w:rsid w:val="006252DB"/>
    <w:rsid w:val="00625E28"/>
    <w:rsid w:val="00626D34"/>
    <w:rsid w:val="0063234B"/>
    <w:rsid w:val="0063745D"/>
    <w:rsid w:val="00641207"/>
    <w:rsid w:val="006415A9"/>
    <w:rsid w:val="006427B3"/>
    <w:rsid w:val="006436E3"/>
    <w:rsid w:val="00644CC7"/>
    <w:rsid w:val="0064577A"/>
    <w:rsid w:val="006462D7"/>
    <w:rsid w:val="006465CE"/>
    <w:rsid w:val="006469F6"/>
    <w:rsid w:val="00646A63"/>
    <w:rsid w:val="00647D3F"/>
    <w:rsid w:val="0065188F"/>
    <w:rsid w:val="00651E76"/>
    <w:rsid w:val="00652523"/>
    <w:rsid w:val="0065330F"/>
    <w:rsid w:val="0065492E"/>
    <w:rsid w:val="00654B68"/>
    <w:rsid w:val="006570DA"/>
    <w:rsid w:val="00660E34"/>
    <w:rsid w:val="0066418D"/>
    <w:rsid w:val="0066539E"/>
    <w:rsid w:val="00665C3A"/>
    <w:rsid w:val="0066778E"/>
    <w:rsid w:val="0066798B"/>
    <w:rsid w:val="006702A4"/>
    <w:rsid w:val="0067131D"/>
    <w:rsid w:val="00672171"/>
    <w:rsid w:val="00672A59"/>
    <w:rsid w:val="006740A3"/>
    <w:rsid w:val="00674522"/>
    <w:rsid w:val="006770F7"/>
    <w:rsid w:val="00677A5C"/>
    <w:rsid w:val="00677ADE"/>
    <w:rsid w:val="00677C38"/>
    <w:rsid w:val="00682550"/>
    <w:rsid w:val="00685232"/>
    <w:rsid w:val="006857C6"/>
    <w:rsid w:val="00685C8A"/>
    <w:rsid w:val="00686D7A"/>
    <w:rsid w:val="00690B76"/>
    <w:rsid w:val="00691557"/>
    <w:rsid w:val="00692E6C"/>
    <w:rsid w:val="006940F5"/>
    <w:rsid w:val="006947EB"/>
    <w:rsid w:val="00695CE3"/>
    <w:rsid w:val="00696453"/>
    <w:rsid w:val="0069683E"/>
    <w:rsid w:val="00696F7E"/>
    <w:rsid w:val="0069778A"/>
    <w:rsid w:val="006A1112"/>
    <w:rsid w:val="006A1184"/>
    <w:rsid w:val="006A1357"/>
    <w:rsid w:val="006A2DCD"/>
    <w:rsid w:val="006A3F32"/>
    <w:rsid w:val="006A7AFD"/>
    <w:rsid w:val="006B1112"/>
    <w:rsid w:val="006B5140"/>
    <w:rsid w:val="006B5BAC"/>
    <w:rsid w:val="006B6510"/>
    <w:rsid w:val="006C0441"/>
    <w:rsid w:val="006C39DE"/>
    <w:rsid w:val="006C4A80"/>
    <w:rsid w:val="006C53C0"/>
    <w:rsid w:val="006C53D0"/>
    <w:rsid w:val="006C5CD1"/>
    <w:rsid w:val="006C7A8C"/>
    <w:rsid w:val="006D0C3C"/>
    <w:rsid w:val="006D4B5C"/>
    <w:rsid w:val="006D5C81"/>
    <w:rsid w:val="006D5E22"/>
    <w:rsid w:val="006E06DA"/>
    <w:rsid w:val="006E07C0"/>
    <w:rsid w:val="006E0B11"/>
    <w:rsid w:val="006E0B44"/>
    <w:rsid w:val="006E235F"/>
    <w:rsid w:val="006E3469"/>
    <w:rsid w:val="006E49D3"/>
    <w:rsid w:val="006E5371"/>
    <w:rsid w:val="006E6895"/>
    <w:rsid w:val="006F0354"/>
    <w:rsid w:val="006F0958"/>
    <w:rsid w:val="006F492F"/>
    <w:rsid w:val="006F5A33"/>
    <w:rsid w:val="006F5B0F"/>
    <w:rsid w:val="006F5C56"/>
    <w:rsid w:val="00700BAD"/>
    <w:rsid w:val="007019B8"/>
    <w:rsid w:val="0070281C"/>
    <w:rsid w:val="00704AC7"/>
    <w:rsid w:val="00704DAA"/>
    <w:rsid w:val="00705932"/>
    <w:rsid w:val="00705F7B"/>
    <w:rsid w:val="0070627A"/>
    <w:rsid w:val="007064DE"/>
    <w:rsid w:val="00706A88"/>
    <w:rsid w:val="00706ACA"/>
    <w:rsid w:val="00707AA2"/>
    <w:rsid w:val="00710724"/>
    <w:rsid w:val="0071115F"/>
    <w:rsid w:val="00711682"/>
    <w:rsid w:val="007137E8"/>
    <w:rsid w:val="00714920"/>
    <w:rsid w:val="00715119"/>
    <w:rsid w:val="00715F98"/>
    <w:rsid w:val="007166DE"/>
    <w:rsid w:val="007217D0"/>
    <w:rsid w:val="00721ED5"/>
    <w:rsid w:val="00722475"/>
    <w:rsid w:val="00722688"/>
    <w:rsid w:val="00722AB8"/>
    <w:rsid w:val="00723C49"/>
    <w:rsid w:val="00723D8A"/>
    <w:rsid w:val="007252AB"/>
    <w:rsid w:val="00725B29"/>
    <w:rsid w:val="0072665F"/>
    <w:rsid w:val="00730398"/>
    <w:rsid w:val="007306DC"/>
    <w:rsid w:val="0073072F"/>
    <w:rsid w:val="00732748"/>
    <w:rsid w:val="0073393D"/>
    <w:rsid w:val="00733A5D"/>
    <w:rsid w:val="0073467B"/>
    <w:rsid w:val="00735231"/>
    <w:rsid w:val="00735951"/>
    <w:rsid w:val="0073678A"/>
    <w:rsid w:val="00736C3F"/>
    <w:rsid w:val="007371A7"/>
    <w:rsid w:val="007379CC"/>
    <w:rsid w:val="007402AB"/>
    <w:rsid w:val="00743B53"/>
    <w:rsid w:val="007461C8"/>
    <w:rsid w:val="007473FA"/>
    <w:rsid w:val="00750AC8"/>
    <w:rsid w:val="00751B5C"/>
    <w:rsid w:val="00752275"/>
    <w:rsid w:val="0075640B"/>
    <w:rsid w:val="00760B02"/>
    <w:rsid w:val="00760EFA"/>
    <w:rsid w:val="00762770"/>
    <w:rsid w:val="007627AA"/>
    <w:rsid w:val="007641E3"/>
    <w:rsid w:val="00764EE7"/>
    <w:rsid w:val="0076522C"/>
    <w:rsid w:val="007660E8"/>
    <w:rsid w:val="007720F1"/>
    <w:rsid w:val="0077342F"/>
    <w:rsid w:val="00775CEF"/>
    <w:rsid w:val="00776BF7"/>
    <w:rsid w:val="00776EF6"/>
    <w:rsid w:val="00777332"/>
    <w:rsid w:val="00780D5C"/>
    <w:rsid w:val="00782600"/>
    <w:rsid w:val="00782991"/>
    <w:rsid w:val="00786B52"/>
    <w:rsid w:val="00786FCD"/>
    <w:rsid w:val="007870AB"/>
    <w:rsid w:val="00787882"/>
    <w:rsid w:val="00787904"/>
    <w:rsid w:val="0079242D"/>
    <w:rsid w:val="007937D3"/>
    <w:rsid w:val="0079420B"/>
    <w:rsid w:val="0079668F"/>
    <w:rsid w:val="00797A3F"/>
    <w:rsid w:val="007A2336"/>
    <w:rsid w:val="007A2B7F"/>
    <w:rsid w:val="007A3012"/>
    <w:rsid w:val="007A398F"/>
    <w:rsid w:val="007A3C93"/>
    <w:rsid w:val="007A4AE2"/>
    <w:rsid w:val="007A4B49"/>
    <w:rsid w:val="007A5A0D"/>
    <w:rsid w:val="007A5CF5"/>
    <w:rsid w:val="007B13C1"/>
    <w:rsid w:val="007B1BA5"/>
    <w:rsid w:val="007B1ED7"/>
    <w:rsid w:val="007B2ABB"/>
    <w:rsid w:val="007B4270"/>
    <w:rsid w:val="007B5A80"/>
    <w:rsid w:val="007B7B02"/>
    <w:rsid w:val="007C026F"/>
    <w:rsid w:val="007C080C"/>
    <w:rsid w:val="007C0867"/>
    <w:rsid w:val="007C1D17"/>
    <w:rsid w:val="007C2008"/>
    <w:rsid w:val="007C361C"/>
    <w:rsid w:val="007C4EEB"/>
    <w:rsid w:val="007C52BC"/>
    <w:rsid w:val="007C5FEE"/>
    <w:rsid w:val="007C665A"/>
    <w:rsid w:val="007C7B6A"/>
    <w:rsid w:val="007D00E1"/>
    <w:rsid w:val="007D02C8"/>
    <w:rsid w:val="007D1F2E"/>
    <w:rsid w:val="007D349B"/>
    <w:rsid w:val="007D3A18"/>
    <w:rsid w:val="007D3C8D"/>
    <w:rsid w:val="007D5C77"/>
    <w:rsid w:val="007D6673"/>
    <w:rsid w:val="007D7D25"/>
    <w:rsid w:val="007E026A"/>
    <w:rsid w:val="007E1535"/>
    <w:rsid w:val="007E3576"/>
    <w:rsid w:val="007E4F4D"/>
    <w:rsid w:val="007E5107"/>
    <w:rsid w:val="007E5A40"/>
    <w:rsid w:val="007E6AB7"/>
    <w:rsid w:val="007E6F69"/>
    <w:rsid w:val="007E7CF6"/>
    <w:rsid w:val="007F01A3"/>
    <w:rsid w:val="007F1E2F"/>
    <w:rsid w:val="007F2919"/>
    <w:rsid w:val="007F297E"/>
    <w:rsid w:val="007F45E9"/>
    <w:rsid w:val="007F6B85"/>
    <w:rsid w:val="00801531"/>
    <w:rsid w:val="008018FC"/>
    <w:rsid w:val="00803745"/>
    <w:rsid w:val="00804250"/>
    <w:rsid w:val="00805D93"/>
    <w:rsid w:val="0081053F"/>
    <w:rsid w:val="00810796"/>
    <w:rsid w:val="00810D1C"/>
    <w:rsid w:val="00810FB1"/>
    <w:rsid w:val="00812083"/>
    <w:rsid w:val="00813737"/>
    <w:rsid w:val="00815716"/>
    <w:rsid w:val="00815888"/>
    <w:rsid w:val="00816253"/>
    <w:rsid w:val="0082177D"/>
    <w:rsid w:val="00825017"/>
    <w:rsid w:val="008250F4"/>
    <w:rsid w:val="008269A3"/>
    <w:rsid w:val="0083043C"/>
    <w:rsid w:val="00830CCE"/>
    <w:rsid w:val="008316A8"/>
    <w:rsid w:val="00835445"/>
    <w:rsid w:val="00836363"/>
    <w:rsid w:val="00837111"/>
    <w:rsid w:val="008402C1"/>
    <w:rsid w:val="00842146"/>
    <w:rsid w:val="00842E7A"/>
    <w:rsid w:val="00844333"/>
    <w:rsid w:val="00846426"/>
    <w:rsid w:val="008501B0"/>
    <w:rsid w:val="008511D4"/>
    <w:rsid w:val="0085123C"/>
    <w:rsid w:val="0085235B"/>
    <w:rsid w:val="00852362"/>
    <w:rsid w:val="008537C4"/>
    <w:rsid w:val="00853A21"/>
    <w:rsid w:val="00854201"/>
    <w:rsid w:val="00854DCE"/>
    <w:rsid w:val="00856126"/>
    <w:rsid w:val="00857D38"/>
    <w:rsid w:val="00857D42"/>
    <w:rsid w:val="00861692"/>
    <w:rsid w:val="00861ED4"/>
    <w:rsid w:val="00863276"/>
    <w:rsid w:val="00864CCC"/>
    <w:rsid w:val="00867301"/>
    <w:rsid w:val="00870524"/>
    <w:rsid w:val="00870AD3"/>
    <w:rsid w:val="00871F9F"/>
    <w:rsid w:val="00873E70"/>
    <w:rsid w:val="00874D87"/>
    <w:rsid w:val="00874DF0"/>
    <w:rsid w:val="00875E45"/>
    <w:rsid w:val="00876C9D"/>
    <w:rsid w:val="00877558"/>
    <w:rsid w:val="00881F2B"/>
    <w:rsid w:val="008829F3"/>
    <w:rsid w:val="00883488"/>
    <w:rsid w:val="008839C1"/>
    <w:rsid w:val="00883AB1"/>
    <w:rsid w:val="00885D66"/>
    <w:rsid w:val="00885F2F"/>
    <w:rsid w:val="00886875"/>
    <w:rsid w:val="00886AD4"/>
    <w:rsid w:val="0088705D"/>
    <w:rsid w:val="00887C00"/>
    <w:rsid w:val="0089170C"/>
    <w:rsid w:val="0089229B"/>
    <w:rsid w:val="00893571"/>
    <w:rsid w:val="00893F51"/>
    <w:rsid w:val="00894325"/>
    <w:rsid w:val="00895194"/>
    <w:rsid w:val="008957BA"/>
    <w:rsid w:val="00895DDB"/>
    <w:rsid w:val="00896DEE"/>
    <w:rsid w:val="008A0754"/>
    <w:rsid w:val="008A13CC"/>
    <w:rsid w:val="008A2546"/>
    <w:rsid w:val="008A300F"/>
    <w:rsid w:val="008A5182"/>
    <w:rsid w:val="008A5C72"/>
    <w:rsid w:val="008A5DDF"/>
    <w:rsid w:val="008B2209"/>
    <w:rsid w:val="008B2420"/>
    <w:rsid w:val="008B30E2"/>
    <w:rsid w:val="008B5647"/>
    <w:rsid w:val="008B63BE"/>
    <w:rsid w:val="008B66A4"/>
    <w:rsid w:val="008C00B3"/>
    <w:rsid w:val="008C0175"/>
    <w:rsid w:val="008C0CCC"/>
    <w:rsid w:val="008C18DA"/>
    <w:rsid w:val="008C1B09"/>
    <w:rsid w:val="008C3B97"/>
    <w:rsid w:val="008C4CF1"/>
    <w:rsid w:val="008C5D63"/>
    <w:rsid w:val="008C74E1"/>
    <w:rsid w:val="008C75D4"/>
    <w:rsid w:val="008C76E1"/>
    <w:rsid w:val="008C79B6"/>
    <w:rsid w:val="008C7F13"/>
    <w:rsid w:val="008D01D6"/>
    <w:rsid w:val="008D0D14"/>
    <w:rsid w:val="008D643A"/>
    <w:rsid w:val="008D6531"/>
    <w:rsid w:val="008D69FE"/>
    <w:rsid w:val="008E029A"/>
    <w:rsid w:val="008E0DA2"/>
    <w:rsid w:val="008E25FF"/>
    <w:rsid w:val="008E42CA"/>
    <w:rsid w:val="008E4C46"/>
    <w:rsid w:val="008E6253"/>
    <w:rsid w:val="008E6520"/>
    <w:rsid w:val="008E7CC9"/>
    <w:rsid w:val="008F0660"/>
    <w:rsid w:val="008F25BA"/>
    <w:rsid w:val="008F3DC9"/>
    <w:rsid w:val="008F478E"/>
    <w:rsid w:val="008F4C22"/>
    <w:rsid w:val="008F5065"/>
    <w:rsid w:val="008F5175"/>
    <w:rsid w:val="00900A0A"/>
    <w:rsid w:val="00906899"/>
    <w:rsid w:val="00906D03"/>
    <w:rsid w:val="0090732B"/>
    <w:rsid w:val="00910485"/>
    <w:rsid w:val="00910575"/>
    <w:rsid w:val="0091225B"/>
    <w:rsid w:val="009129AE"/>
    <w:rsid w:val="00912C2B"/>
    <w:rsid w:val="00912C7A"/>
    <w:rsid w:val="00915180"/>
    <w:rsid w:val="00915EDB"/>
    <w:rsid w:val="00915FEB"/>
    <w:rsid w:val="009167E0"/>
    <w:rsid w:val="00917690"/>
    <w:rsid w:val="00920798"/>
    <w:rsid w:val="00922223"/>
    <w:rsid w:val="009225FF"/>
    <w:rsid w:val="00922E6E"/>
    <w:rsid w:val="00923043"/>
    <w:rsid w:val="009235BC"/>
    <w:rsid w:val="009236B3"/>
    <w:rsid w:val="0092425B"/>
    <w:rsid w:val="00924700"/>
    <w:rsid w:val="009249F1"/>
    <w:rsid w:val="00927D2C"/>
    <w:rsid w:val="009305E0"/>
    <w:rsid w:val="0093110C"/>
    <w:rsid w:val="0093137A"/>
    <w:rsid w:val="009315CC"/>
    <w:rsid w:val="00931929"/>
    <w:rsid w:val="00932546"/>
    <w:rsid w:val="00932F31"/>
    <w:rsid w:val="00933D39"/>
    <w:rsid w:val="00933DC8"/>
    <w:rsid w:val="009342F1"/>
    <w:rsid w:val="00937E55"/>
    <w:rsid w:val="009409E9"/>
    <w:rsid w:val="00942893"/>
    <w:rsid w:val="009438CD"/>
    <w:rsid w:val="009455EA"/>
    <w:rsid w:val="00945A8F"/>
    <w:rsid w:val="00947255"/>
    <w:rsid w:val="00947AF1"/>
    <w:rsid w:val="00950156"/>
    <w:rsid w:val="00951852"/>
    <w:rsid w:val="00954A17"/>
    <w:rsid w:val="00954A67"/>
    <w:rsid w:val="00955600"/>
    <w:rsid w:val="00955B3E"/>
    <w:rsid w:val="009563DC"/>
    <w:rsid w:val="0095673B"/>
    <w:rsid w:val="00956B00"/>
    <w:rsid w:val="00964696"/>
    <w:rsid w:val="00964C9F"/>
    <w:rsid w:val="00965292"/>
    <w:rsid w:val="00966DC2"/>
    <w:rsid w:val="009704AC"/>
    <w:rsid w:val="00971477"/>
    <w:rsid w:val="009736A5"/>
    <w:rsid w:val="009736C6"/>
    <w:rsid w:val="009751DA"/>
    <w:rsid w:val="00975AAE"/>
    <w:rsid w:val="00975DBF"/>
    <w:rsid w:val="00976C3E"/>
    <w:rsid w:val="00980F17"/>
    <w:rsid w:val="00981511"/>
    <w:rsid w:val="00983B2F"/>
    <w:rsid w:val="00986CCB"/>
    <w:rsid w:val="009870B2"/>
    <w:rsid w:val="00987380"/>
    <w:rsid w:val="00990FF5"/>
    <w:rsid w:val="0099281B"/>
    <w:rsid w:val="009935DA"/>
    <w:rsid w:val="00994250"/>
    <w:rsid w:val="00994E3B"/>
    <w:rsid w:val="009959A1"/>
    <w:rsid w:val="00995B87"/>
    <w:rsid w:val="00995E4C"/>
    <w:rsid w:val="00995E89"/>
    <w:rsid w:val="00995E90"/>
    <w:rsid w:val="009974BB"/>
    <w:rsid w:val="009A31D6"/>
    <w:rsid w:val="009A364A"/>
    <w:rsid w:val="009A3806"/>
    <w:rsid w:val="009A408F"/>
    <w:rsid w:val="009A4349"/>
    <w:rsid w:val="009A5772"/>
    <w:rsid w:val="009A63D1"/>
    <w:rsid w:val="009A6995"/>
    <w:rsid w:val="009B004E"/>
    <w:rsid w:val="009B0561"/>
    <w:rsid w:val="009B0CB7"/>
    <w:rsid w:val="009B1EF8"/>
    <w:rsid w:val="009B2E0B"/>
    <w:rsid w:val="009B33FB"/>
    <w:rsid w:val="009B5607"/>
    <w:rsid w:val="009B7234"/>
    <w:rsid w:val="009B7952"/>
    <w:rsid w:val="009C0060"/>
    <w:rsid w:val="009C03A3"/>
    <w:rsid w:val="009C2CC2"/>
    <w:rsid w:val="009C338E"/>
    <w:rsid w:val="009C3876"/>
    <w:rsid w:val="009C7B0C"/>
    <w:rsid w:val="009C7D5B"/>
    <w:rsid w:val="009C7DD4"/>
    <w:rsid w:val="009D2C50"/>
    <w:rsid w:val="009D4A15"/>
    <w:rsid w:val="009D5D48"/>
    <w:rsid w:val="009E3EC6"/>
    <w:rsid w:val="009E505A"/>
    <w:rsid w:val="009E6042"/>
    <w:rsid w:val="009E7441"/>
    <w:rsid w:val="009F0718"/>
    <w:rsid w:val="009F50E6"/>
    <w:rsid w:val="00A01FFA"/>
    <w:rsid w:val="00A0226F"/>
    <w:rsid w:val="00A02306"/>
    <w:rsid w:val="00A0238E"/>
    <w:rsid w:val="00A029FD"/>
    <w:rsid w:val="00A02FAB"/>
    <w:rsid w:val="00A03448"/>
    <w:rsid w:val="00A03D0D"/>
    <w:rsid w:val="00A06C3A"/>
    <w:rsid w:val="00A1068B"/>
    <w:rsid w:val="00A107FE"/>
    <w:rsid w:val="00A13D61"/>
    <w:rsid w:val="00A147DB"/>
    <w:rsid w:val="00A16644"/>
    <w:rsid w:val="00A17012"/>
    <w:rsid w:val="00A20411"/>
    <w:rsid w:val="00A2075A"/>
    <w:rsid w:val="00A214DC"/>
    <w:rsid w:val="00A21D78"/>
    <w:rsid w:val="00A24879"/>
    <w:rsid w:val="00A25A56"/>
    <w:rsid w:val="00A26E65"/>
    <w:rsid w:val="00A26FE7"/>
    <w:rsid w:val="00A27AA0"/>
    <w:rsid w:val="00A30C46"/>
    <w:rsid w:val="00A331DD"/>
    <w:rsid w:val="00A337F3"/>
    <w:rsid w:val="00A33FF7"/>
    <w:rsid w:val="00A351D3"/>
    <w:rsid w:val="00A353EA"/>
    <w:rsid w:val="00A40672"/>
    <w:rsid w:val="00A40A4D"/>
    <w:rsid w:val="00A40E4B"/>
    <w:rsid w:val="00A41A8E"/>
    <w:rsid w:val="00A42691"/>
    <w:rsid w:val="00A4703D"/>
    <w:rsid w:val="00A478CF"/>
    <w:rsid w:val="00A526CF"/>
    <w:rsid w:val="00A5287F"/>
    <w:rsid w:val="00A54C48"/>
    <w:rsid w:val="00A55DC9"/>
    <w:rsid w:val="00A56670"/>
    <w:rsid w:val="00A57C8E"/>
    <w:rsid w:val="00A61A07"/>
    <w:rsid w:val="00A61DCA"/>
    <w:rsid w:val="00A63039"/>
    <w:rsid w:val="00A63578"/>
    <w:rsid w:val="00A64661"/>
    <w:rsid w:val="00A6538A"/>
    <w:rsid w:val="00A65ED0"/>
    <w:rsid w:val="00A66FE3"/>
    <w:rsid w:val="00A767B0"/>
    <w:rsid w:val="00A7692B"/>
    <w:rsid w:val="00A80276"/>
    <w:rsid w:val="00A80865"/>
    <w:rsid w:val="00A8089B"/>
    <w:rsid w:val="00A80C0A"/>
    <w:rsid w:val="00A8161F"/>
    <w:rsid w:val="00A8398F"/>
    <w:rsid w:val="00A83E46"/>
    <w:rsid w:val="00A86331"/>
    <w:rsid w:val="00A86FDB"/>
    <w:rsid w:val="00A87688"/>
    <w:rsid w:val="00A87882"/>
    <w:rsid w:val="00A94172"/>
    <w:rsid w:val="00A94E21"/>
    <w:rsid w:val="00A95598"/>
    <w:rsid w:val="00A9574E"/>
    <w:rsid w:val="00A960BF"/>
    <w:rsid w:val="00A97018"/>
    <w:rsid w:val="00AA1402"/>
    <w:rsid w:val="00AA2BC3"/>
    <w:rsid w:val="00AA46B1"/>
    <w:rsid w:val="00AA4825"/>
    <w:rsid w:val="00AA5401"/>
    <w:rsid w:val="00AA61E5"/>
    <w:rsid w:val="00AB1300"/>
    <w:rsid w:val="00AB3253"/>
    <w:rsid w:val="00AB4432"/>
    <w:rsid w:val="00AB4576"/>
    <w:rsid w:val="00AB4DB7"/>
    <w:rsid w:val="00AB6DF1"/>
    <w:rsid w:val="00AC0906"/>
    <w:rsid w:val="00AC2CCF"/>
    <w:rsid w:val="00AC361B"/>
    <w:rsid w:val="00AC493B"/>
    <w:rsid w:val="00AC49E6"/>
    <w:rsid w:val="00AC4A18"/>
    <w:rsid w:val="00AC57FE"/>
    <w:rsid w:val="00AC7152"/>
    <w:rsid w:val="00AC75B6"/>
    <w:rsid w:val="00AC7C71"/>
    <w:rsid w:val="00AD0BEF"/>
    <w:rsid w:val="00AD2AE6"/>
    <w:rsid w:val="00AD341A"/>
    <w:rsid w:val="00AD4905"/>
    <w:rsid w:val="00AD7CB3"/>
    <w:rsid w:val="00AE0C8E"/>
    <w:rsid w:val="00AE21A5"/>
    <w:rsid w:val="00AE3B6B"/>
    <w:rsid w:val="00AE4B21"/>
    <w:rsid w:val="00AE686A"/>
    <w:rsid w:val="00AE6E02"/>
    <w:rsid w:val="00AF03E3"/>
    <w:rsid w:val="00AF0A26"/>
    <w:rsid w:val="00AF125B"/>
    <w:rsid w:val="00AF2E6A"/>
    <w:rsid w:val="00AF35C6"/>
    <w:rsid w:val="00AF525F"/>
    <w:rsid w:val="00AF68B1"/>
    <w:rsid w:val="00AF7FC7"/>
    <w:rsid w:val="00B01BFE"/>
    <w:rsid w:val="00B03EAE"/>
    <w:rsid w:val="00B0494F"/>
    <w:rsid w:val="00B04A57"/>
    <w:rsid w:val="00B050FC"/>
    <w:rsid w:val="00B06CC9"/>
    <w:rsid w:val="00B1028A"/>
    <w:rsid w:val="00B10348"/>
    <w:rsid w:val="00B10A04"/>
    <w:rsid w:val="00B1182E"/>
    <w:rsid w:val="00B12DB3"/>
    <w:rsid w:val="00B12E97"/>
    <w:rsid w:val="00B13352"/>
    <w:rsid w:val="00B1437C"/>
    <w:rsid w:val="00B1492D"/>
    <w:rsid w:val="00B1585C"/>
    <w:rsid w:val="00B16271"/>
    <w:rsid w:val="00B1728E"/>
    <w:rsid w:val="00B2157D"/>
    <w:rsid w:val="00B21C91"/>
    <w:rsid w:val="00B223DA"/>
    <w:rsid w:val="00B24102"/>
    <w:rsid w:val="00B26B23"/>
    <w:rsid w:val="00B30859"/>
    <w:rsid w:val="00B30F33"/>
    <w:rsid w:val="00B313C6"/>
    <w:rsid w:val="00B31756"/>
    <w:rsid w:val="00B33887"/>
    <w:rsid w:val="00B35ABF"/>
    <w:rsid w:val="00B37EE0"/>
    <w:rsid w:val="00B41100"/>
    <w:rsid w:val="00B41860"/>
    <w:rsid w:val="00B422F2"/>
    <w:rsid w:val="00B4262A"/>
    <w:rsid w:val="00B42B3C"/>
    <w:rsid w:val="00B431CD"/>
    <w:rsid w:val="00B464CA"/>
    <w:rsid w:val="00B46A86"/>
    <w:rsid w:val="00B51A07"/>
    <w:rsid w:val="00B5245B"/>
    <w:rsid w:val="00B52F57"/>
    <w:rsid w:val="00B53A44"/>
    <w:rsid w:val="00B54BC1"/>
    <w:rsid w:val="00B557A0"/>
    <w:rsid w:val="00B55AFB"/>
    <w:rsid w:val="00B5612F"/>
    <w:rsid w:val="00B56D95"/>
    <w:rsid w:val="00B56F4D"/>
    <w:rsid w:val="00B571CD"/>
    <w:rsid w:val="00B61E1D"/>
    <w:rsid w:val="00B6249F"/>
    <w:rsid w:val="00B627F2"/>
    <w:rsid w:val="00B63DCD"/>
    <w:rsid w:val="00B63E17"/>
    <w:rsid w:val="00B641E1"/>
    <w:rsid w:val="00B659D5"/>
    <w:rsid w:val="00B65EAE"/>
    <w:rsid w:val="00B6602D"/>
    <w:rsid w:val="00B70ABC"/>
    <w:rsid w:val="00B70B42"/>
    <w:rsid w:val="00B72220"/>
    <w:rsid w:val="00B72809"/>
    <w:rsid w:val="00B72B6C"/>
    <w:rsid w:val="00B73858"/>
    <w:rsid w:val="00B8690A"/>
    <w:rsid w:val="00B87DE0"/>
    <w:rsid w:val="00B900F5"/>
    <w:rsid w:val="00B9065D"/>
    <w:rsid w:val="00B91AB1"/>
    <w:rsid w:val="00B93F26"/>
    <w:rsid w:val="00B94A6D"/>
    <w:rsid w:val="00B95A04"/>
    <w:rsid w:val="00B95E22"/>
    <w:rsid w:val="00B95E92"/>
    <w:rsid w:val="00B96DDF"/>
    <w:rsid w:val="00BA03CD"/>
    <w:rsid w:val="00BA07C0"/>
    <w:rsid w:val="00BA15BD"/>
    <w:rsid w:val="00BA20FC"/>
    <w:rsid w:val="00BA2565"/>
    <w:rsid w:val="00BA4704"/>
    <w:rsid w:val="00BA4ACD"/>
    <w:rsid w:val="00BA4C1D"/>
    <w:rsid w:val="00BA4D9C"/>
    <w:rsid w:val="00BA62A7"/>
    <w:rsid w:val="00BA6539"/>
    <w:rsid w:val="00BA66D8"/>
    <w:rsid w:val="00BA6948"/>
    <w:rsid w:val="00BA73EE"/>
    <w:rsid w:val="00BA787F"/>
    <w:rsid w:val="00BB0186"/>
    <w:rsid w:val="00BB177E"/>
    <w:rsid w:val="00BB238E"/>
    <w:rsid w:val="00BB24D7"/>
    <w:rsid w:val="00BB2EE3"/>
    <w:rsid w:val="00BB351E"/>
    <w:rsid w:val="00BB42E5"/>
    <w:rsid w:val="00BB4809"/>
    <w:rsid w:val="00BB659D"/>
    <w:rsid w:val="00BB6FD2"/>
    <w:rsid w:val="00BC2809"/>
    <w:rsid w:val="00BC2DD6"/>
    <w:rsid w:val="00BC368C"/>
    <w:rsid w:val="00BC3AEB"/>
    <w:rsid w:val="00BC41BD"/>
    <w:rsid w:val="00BC6D39"/>
    <w:rsid w:val="00BD0440"/>
    <w:rsid w:val="00BD117A"/>
    <w:rsid w:val="00BD2920"/>
    <w:rsid w:val="00BD40A1"/>
    <w:rsid w:val="00BD5326"/>
    <w:rsid w:val="00BD68E6"/>
    <w:rsid w:val="00BD78BA"/>
    <w:rsid w:val="00BE1885"/>
    <w:rsid w:val="00BE1C2D"/>
    <w:rsid w:val="00BE3ED7"/>
    <w:rsid w:val="00BE5366"/>
    <w:rsid w:val="00BE56C6"/>
    <w:rsid w:val="00BE5C76"/>
    <w:rsid w:val="00BE7040"/>
    <w:rsid w:val="00BE7AE1"/>
    <w:rsid w:val="00BF0ECC"/>
    <w:rsid w:val="00BF2CD7"/>
    <w:rsid w:val="00BF4128"/>
    <w:rsid w:val="00BF4267"/>
    <w:rsid w:val="00BF4EF2"/>
    <w:rsid w:val="00BF4F3E"/>
    <w:rsid w:val="00BF53BA"/>
    <w:rsid w:val="00BF624D"/>
    <w:rsid w:val="00BF6593"/>
    <w:rsid w:val="00BF6A16"/>
    <w:rsid w:val="00BF6F9A"/>
    <w:rsid w:val="00C005F5"/>
    <w:rsid w:val="00C02EE8"/>
    <w:rsid w:val="00C039B2"/>
    <w:rsid w:val="00C0513A"/>
    <w:rsid w:val="00C059BC"/>
    <w:rsid w:val="00C062B9"/>
    <w:rsid w:val="00C07398"/>
    <w:rsid w:val="00C10661"/>
    <w:rsid w:val="00C10C54"/>
    <w:rsid w:val="00C11BC5"/>
    <w:rsid w:val="00C11E62"/>
    <w:rsid w:val="00C129AF"/>
    <w:rsid w:val="00C12C4A"/>
    <w:rsid w:val="00C15092"/>
    <w:rsid w:val="00C15ED1"/>
    <w:rsid w:val="00C2140E"/>
    <w:rsid w:val="00C21B2B"/>
    <w:rsid w:val="00C24B04"/>
    <w:rsid w:val="00C25D9C"/>
    <w:rsid w:val="00C30215"/>
    <w:rsid w:val="00C30DD5"/>
    <w:rsid w:val="00C317F2"/>
    <w:rsid w:val="00C31822"/>
    <w:rsid w:val="00C31844"/>
    <w:rsid w:val="00C325D8"/>
    <w:rsid w:val="00C35100"/>
    <w:rsid w:val="00C36F3C"/>
    <w:rsid w:val="00C373C1"/>
    <w:rsid w:val="00C40CFD"/>
    <w:rsid w:val="00C412D7"/>
    <w:rsid w:val="00C41406"/>
    <w:rsid w:val="00C43039"/>
    <w:rsid w:val="00C456FC"/>
    <w:rsid w:val="00C45E7C"/>
    <w:rsid w:val="00C45ED0"/>
    <w:rsid w:val="00C46567"/>
    <w:rsid w:val="00C46591"/>
    <w:rsid w:val="00C46EA9"/>
    <w:rsid w:val="00C50FF8"/>
    <w:rsid w:val="00C5171C"/>
    <w:rsid w:val="00C51A83"/>
    <w:rsid w:val="00C51B13"/>
    <w:rsid w:val="00C5237C"/>
    <w:rsid w:val="00C55A96"/>
    <w:rsid w:val="00C61331"/>
    <w:rsid w:val="00C61F26"/>
    <w:rsid w:val="00C6255B"/>
    <w:rsid w:val="00C62737"/>
    <w:rsid w:val="00C62DB8"/>
    <w:rsid w:val="00C6305F"/>
    <w:rsid w:val="00C63222"/>
    <w:rsid w:val="00C63835"/>
    <w:rsid w:val="00C6395D"/>
    <w:rsid w:val="00C63E88"/>
    <w:rsid w:val="00C64320"/>
    <w:rsid w:val="00C64562"/>
    <w:rsid w:val="00C6752E"/>
    <w:rsid w:val="00C70CE7"/>
    <w:rsid w:val="00C71F7F"/>
    <w:rsid w:val="00C72147"/>
    <w:rsid w:val="00C7256F"/>
    <w:rsid w:val="00C7374D"/>
    <w:rsid w:val="00C7384F"/>
    <w:rsid w:val="00C73ED9"/>
    <w:rsid w:val="00C7427B"/>
    <w:rsid w:val="00C742ED"/>
    <w:rsid w:val="00C761A1"/>
    <w:rsid w:val="00C806BF"/>
    <w:rsid w:val="00C82213"/>
    <w:rsid w:val="00C83877"/>
    <w:rsid w:val="00C83AB8"/>
    <w:rsid w:val="00C84400"/>
    <w:rsid w:val="00C84CE0"/>
    <w:rsid w:val="00C8519C"/>
    <w:rsid w:val="00C85B96"/>
    <w:rsid w:val="00C904DA"/>
    <w:rsid w:val="00C9093B"/>
    <w:rsid w:val="00C925B2"/>
    <w:rsid w:val="00C941DB"/>
    <w:rsid w:val="00C942D4"/>
    <w:rsid w:val="00C947C6"/>
    <w:rsid w:val="00C953C0"/>
    <w:rsid w:val="00C95AF1"/>
    <w:rsid w:val="00C97476"/>
    <w:rsid w:val="00C9760B"/>
    <w:rsid w:val="00C97D1D"/>
    <w:rsid w:val="00CA0997"/>
    <w:rsid w:val="00CA0A8D"/>
    <w:rsid w:val="00CA2ED6"/>
    <w:rsid w:val="00CA33CA"/>
    <w:rsid w:val="00CA3ED6"/>
    <w:rsid w:val="00CA6A68"/>
    <w:rsid w:val="00CA72D9"/>
    <w:rsid w:val="00CA75D2"/>
    <w:rsid w:val="00CA7604"/>
    <w:rsid w:val="00CA7BA4"/>
    <w:rsid w:val="00CB0E14"/>
    <w:rsid w:val="00CB1136"/>
    <w:rsid w:val="00CB30AE"/>
    <w:rsid w:val="00CB411F"/>
    <w:rsid w:val="00CB4EC0"/>
    <w:rsid w:val="00CB51A6"/>
    <w:rsid w:val="00CB6097"/>
    <w:rsid w:val="00CB6605"/>
    <w:rsid w:val="00CB7815"/>
    <w:rsid w:val="00CB796B"/>
    <w:rsid w:val="00CB7B93"/>
    <w:rsid w:val="00CC083D"/>
    <w:rsid w:val="00CC2135"/>
    <w:rsid w:val="00CC2613"/>
    <w:rsid w:val="00CC3206"/>
    <w:rsid w:val="00CC3543"/>
    <w:rsid w:val="00CC497F"/>
    <w:rsid w:val="00CC5D93"/>
    <w:rsid w:val="00CC5FD4"/>
    <w:rsid w:val="00CC69B3"/>
    <w:rsid w:val="00CC7788"/>
    <w:rsid w:val="00CD004D"/>
    <w:rsid w:val="00CD0865"/>
    <w:rsid w:val="00CD0E26"/>
    <w:rsid w:val="00CD2FB6"/>
    <w:rsid w:val="00CD363A"/>
    <w:rsid w:val="00CD5886"/>
    <w:rsid w:val="00CE1EA5"/>
    <w:rsid w:val="00CE22D5"/>
    <w:rsid w:val="00CE2413"/>
    <w:rsid w:val="00CE6233"/>
    <w:rsid w:val="00CE7693"/>
    <w:rsid w:val="00CE76B8"/>
    <w:rsid w:val="00CF1656"/>
    <w:rsid w:val="00CF1A7B"/>
    <w:rsid w:val="00CF2991"/>
    <w:rsid w:val="00CF2C33"/>
    <w:rsid w:val="00CF2FF8"/>
    <w:rsid w:val="00CF3D07"/>
    <w:rsid w:val="00CF4DB8"/>
    <w:rsid w:val="00CF64EB"/>
    <w:rsid w:val="00CF67F0"/>
    <w:rsid w:val="00D02161"/>
    <w:rsid w:val="00D0421B"/>
    <w:rsid w:val="00D04E0F"/>
    <w:rsid w:val="00D07D9D"/>
    <w:rsid w:val="00D119DA"/>
    <w:rsid w:val="00D11C1B"/>
    <w:rsid w:val="00D12A86"/>
    <w:rsid w:val="00D12EE6"/>
    <w:rsid w:val="00D1353C"/>
    <w:rsid w:val="00D160CE"/>
    <w:rsid w:val="00D17BA9"/>
    <w:rsid w:val="00D2078C"/>
    <w:rsid w:val="00D20F81"/>
    <w:rsid w:val="00D21554"/>
    <w:rsid w:val="00D219A8"/>
    <w:rsid w:val="00D21D8E"/>
    <w:rsid w:val="00D226B2"/>
    <w:rsid w:val="00D26A80"/>
    <w:rsid w:val="00D27345"/>
    <w:rsid w:val="00D27B0A"/>
    <w:rsid w:val="00D30B9D"/>
    <w:rsid w:val="00D31FFC"/>
    <w:rsid w:val="00D35BEA"/>
    <w:rsid w:val="00D3602E"/>
    <w:rsid w:val="00D3791F"/>
    <w:rsid w:val="00D40346"/>
    <w:rsid w:val="00D40A3B"/>
    <w:rsid w:val="00D426C8"/>
    <w:rsid w:val="00D42CB9"/>
    <w:rsid w:val="00D42E67"/>
    <w:rsid w:val="00D452CC"/>
    <w:rsid w:val="00D45492"/>
    <w:rsid w:val="00D45E05"/>
    <w:rsid w:val="00D47555"/>
    <w:rsid w:val="00D503D8"/>
    <w:rsid w:val="00D5089B"/>
    <w:rsid w:val="00D51E28"/>
    <w:rsid w:val="00D5213A"/>
    <w:rsid w:val="00D5379F"/>
    <w:rsid w:val="00D545FE"/>
    <w:rsid w:val="00D57FB4"/>
    <w:rsid w:val="00D6076F"/>
    <w:rsid w:val="00D61C85"/>
    <w:rsid w:val="00D63DB2"/>
    <w:rsid w:val="00D645E9"/>
    <w:rsid w:val="00D65595"/>
    <w:rsid w:val="00D65720"/>
    <w:rsid w:val="00D6627F"/>
    <w:rsid w:val="00D66339"/>
    <w:rsid w:val="00D6775E"/>
    <w:rsid w:val="00D7148F"/>
    <w:rsid w:val="00D726AF"/>
    <w:rsid w:val="00D72DF8"/>
    <w:rsid w:val="00D75D23"/>
    <w:rsid w:val="00D76CAF"/>
    <w:rsid w:val="00D76CD1"/>
    <w:rsid w:val="00D76DEB"/>
    <w:rsid w:val="00D776E1"/>
    <w:rsid w:val="00D77873"/>
    <w:rsid w:val="00D829D4"/>
    <w:rsid w:val="00D83F37"/>
    <w:rsid w:val="00D84FE5"/>
    <w:rsid w:val="00D8667F"/>
    <w:rsid w:val="00D87B18"/>
    <w:rsid w:val="00D9256D"/>
    <w:rsid w:val="00D962CD"/>
    <w:rsid w:val="00D97159"/>
    <w:rsid w:val="00D9720F"/>
    <w:rsid w:val="00D97F86"/>
    <w:rsid w:val="00DA258D"/>
    <w:rsid w:val="00DA2A21"/>
    <w:rsid w:val="00DA3018"/>
    <w:rsid w:val="00DA329D"/>
    <w:rsid w:val="00DA51FE"/>
    <w:rsid w:val="00DA6F1C"/>
    <w:rsid w:val="00DA73B8"/>
    <w:rsid w:val="00DA77D2"/>
    <w:rsid w:val="00DB17D8"/>
    <w:rsid w:val="00DB2A12"/>
    <w:rsid w:val="00DB308C"/>
    <w:rsid w:val="00DB30ED"/>
    <w:rsid w:val="00DB6ACB"/>
    <w:rsid w:val="00DC2FD5"/>
    <w:rsid w:val="00DC3872"/>
    <w:rsid w:val="00DC3C79"/>
    <w:rsid w:val="00DC6904"/>
    <w:rsid w:val="00DC7ADA"/>
    <w:rsid w:val="00DD1212"/>
    <w:rsid w:val="00DD135E"/>
    <w:rsid w:val="00DD396D"/>
    <w:rsid w:val="00DD3D8A"/>
    <w:rsid w:val="00DD3F63"/>
    <w:rsid w:val="00DD40B0"/>
    <w:rsid w:val="00DD43B3"/>
    <w:rsid w:val="00DD60F3"/>
    <w:rsid w:val="00DD635F"/>
    <w:rsid w:val="00DD780A"/>
    <w:rsid w:val="00DE0435"/>
    <w:rsid w:val="00DE14D0"/>
    <w:rsid w:val="00DE1F72"/>
    <w:rsid w:val="00DE2F54"/>
    <w:rsid w:val="00DE3807"/>
    <w:rsid w:val="00DE3D4C"/>
    <w:rsid w:val="00DE450C"/>
    <w:rsid w:val="00DE52AC"/>
    <w:rsid w:val="00DE5439"/>
    <w:rsid w:val="00DE56E9"/>
    <w:rsid w:val="00DE7961"/>
    <w:rsid w:val="00DE7A75"/>
    <w:rsid w:val="00DE7E63"/>
    <w:rsid w:val="00DF020A"/>
    <w:rsid w:val="00DF0AC8"/>
    <w:rsid w:val="00DF1178"/>
    <w:rsid w:val="00DF1DA7"/>
    <w:rsid w:val="00DF2C8C"/>
    <w:rsid w:val="00DF3E07"/>
    <w:rsid w:val="00DF45FE"/>
    <w:rsid w:val="00DF56C7"/>
    <w:rsid w:val="00DF5AB4"/>
    <w:rsid w:val="00DF7361"/>
    <w:rsid w:val="00E00757"/>
    <w:rsid w:val="00E012A0"/>
    <w:rsid w:val="00E01F1E"/>
    <w:rsid w:val="00E02353"/>
    <w:rsid w:val="00E03021"/>
    <w:rsid w:val="00E041FB"/>
    <w:rsid w:val="00E04F10"/>
    <w:rsid w:val="00E0645C"/>
    <w:rsid w:val="00E10732"/>
    <w:rsid w:val="00E10CDE"/>
    <w:rsid w:val="00E11672"/>
    <w:rsid w:val="00E1186E"/>
    <w:rsid w:val="00E11D92"/>
    <w:rsid w:val="00E12075"/>
    <w:rsid w:val="00E1210B"/>
    <w:rsid w:val="00E12967"/>
    <w:rsid w:val="00E13610"/>
    <w:rsid w:val="00E147B2"/>
    <w:rsid w:val="00E154D4"/>
    <w:rsid w:val="00E15678"/>
    <w:rsid w:val="00E15B40"/>
    <w:rsid w:val="00E160F2"/>
    <w:rsid w:val="00E17F13"/>
    <w:rsid w:val="00E21363"/>
    <w:rsid w:val="00E21E8E"/>
    <w:rsid w:val="00E24598"/>
    <w:rsid w:val="00E24738"/>
    <w:rsid w:val="00E2676F"/>
    <w:rsid w:val="00E279DA"/>
    <w:rsid w:val="00E3032D"/>
    <w:rsid w:val="00E3071B"/>
    <w:rsid w:val="00E3282C"/>
    <w:rsid w:val="00E337B1"/>
    <w:rsid w:val="00E337FE"/>
    <w:rsid w:val="00E33D80"/>
    <w:rsid w:val="00E3681C"/>
    <w:rsid w:val="00E36B04"/>
    <w:rsid w:val="00E41412"/>
    <w:rsid w:val="00E41741"/>
    <w:rsid w:val="00E417A6"/>
    <w:rsid w:val="00E4274D"/>
    <w:rsid w:val="00E43E07"/>
    <w:rsid w:val="00E43F7A"/>
    <w:rsid w:val="00E44041"/>
    <w:rsid w:val="00E45C87"/>
    <w:rsid w:val="00E45C9A"/>
    <w:rsid w:val="00E507C8"/>
    <w:rsid w:val="00E528EC"/>
    <w:rsid w:val="00E52AFD"/>
    <w:rsid w:val="00E53E09"/>
    <w:rsid w:val="00E545B5"/>
    <w:rsid w:val="00E54D85"/>
    <w:rsid w:val="00E56544"/>
    <w:rsid w:val="00E570A0"/>
    <w:rsid w:val="00E57339"/>
    <w:rsid w:val="00E60BF4"/>
    <w:rsid w:val="00E60F3F"/>
    <w:rsid w:val="00E614D3"/>
    <w:rsid w:val="00E61BBF"/>
    <w:rsid w:val="00E6262E"/>
    <w:rsid w:val="00E63F0C"/>
    <w:rsid w:val="00E64E63"/>
    <w:rsid w:val="00E70319"/>
    <w:rsid w:val="00E70871"/>
    <w:rsid w:val="00E709E0"/>
    <w:rsid w:val="00E71276"/>
    <w:rsid w:val="00E71281"/>
    <w:rsid w:val="00E71359"/>
    <w:rsid w:val="00E727F4"/>
    <w:rsid w:val="00E72DDE"/>
    <w:rsid w:val="00E744BF"/>
    <w:rsid w:val="00E75595"/>
    <w:rsid w:val="00E75E34"/>
    <w:rsid w:val="00E77239"/>
    <w:rsid w:val="00E8054C"/>
    <w:rsid w:val="00E81047"/>
    <w:rsid w:val="00E83314"/>
    <w:rsid w:val="00E84B8E"/>
    <w:rsid w:val="00E86412"/>
    <w:rsid w:val="00E91CE2"/>
    <w:rsid w:val="00E942B4"/>
    <w:rsid w:val="00E96748"/>
    <w:rsid w:val="00E974AF"/>
    <w:rsid w:val="00EA26E2"/>
    <w:rsid w:val="00EB0F05"/>
    <w:rsid w:val="00EB15CB"/>
    <w:rsid w:val="00EB1F90"/>
    <w:rsid w:val="00EB290A"/>
    <w:rsid w:val="00EB2A47"/>
    <w:rsid w:val="00EB2CFE"/>
    <w:rsid w:val="00EB381D"/>
    <w:rsid w:val="00EB45C0"/>
    <w:rsid w:val="00EB5C75"/>
    <w:rsid w:val="00EB7125"/>
    <w:rsid w:val="00EB799A"/>
    <w:rsid w:val="00EC0C8B"/>
    <w:rsid w:val="00EC3169"/>
    <w:rsid w:val="00EC3EB6"/>
    <w:rsid w:val="00EC7A8D"/>
    <w:rsid w:val="00ED1C84"/>
    <w:rsid w:val="00ED3249"/>
    <w:rsid w:val="00ED3B31"/>
    <w:rsid w:val="00ED57FE"/>
    <w:rsid w:val="00ED6BD4"/>
    <w:rsid w:val="00ED7381"/>
    <w:rsid w:val="00EE33E6"/>
    <w:rsid w:val="00EE6833"/>
    <w:rsid w:val="00EE70A7"/>
    <w:rsid w:val="00EF1165"/>
    <w:rsid w:val="00EF1420"/>
    <w:rsid w:val="00EF1C37"/>
    <w:rsid w:val="00EF2D41"/>
    <w:rsid w:val="00EF3E83"/>
    <w:rsid w:val="00EF4008"/>
    <w:rsid w:val="00EF4283"/>
    <w:rsid w:val="00EF5FAD"/>
    <w:rsid w:val="00EF6C8A"/>
    <w:rsid w:val="00EF76DF"/>
    <w:rsid w:val="00EF78A1"/>
    <w:rsid w:val="00EF7D45"/>
    <w:rsid w:val="00F00BBD"/>
    <w:rsid w:val="00F013A9"/>
    <w:rsid w:val="00F02FE6"/>
    <w:rsid w:val="00F043D9"/>
    <w:rsid w:val="00F044D7"/>
    <w:rsid w:val="00F04DC7"/>
    <w:rsid w:val="00F05022"/>
    <w:rsid w:val="00F053AC"/>
    <w:rsid w:val="00F06931"/>
    <w:rsid w:val="00F10FA7"/>
    <w:rsid w:val="00F11E3F"/>
    <w:rsid w:val="00F120DD"/>
    <w:rsid w:val="00F13C48"/>
    <w:rsid w:val="00F166B2"/>
    <w:rsid w:val="00F169E5"/>
    <w:rsid w:val="00F17F13"/>
    <w:rsid w:val="00F2193D"/>
    <w:rsid w:val="00F21F7D"/>
    <w:rsid w:val="00F23CDA"/>
    <w:rsid w:val="00F24358"/>
    <w:rsid w:val="00F25389"/>
    <w:rsid w:val="00F25506"/>
    <w:rsid w:val="00F25D7A"/>
    <w:rsid w:val="00F2705F"/>
    <w:rsid w:val="00F30356"/>
    <w:rsid w:val="00F306B4"/>
    <w:rsid w:val="00F30813"/>
    <w:rsid w:val="00F309BF"/>
    <w:rsid w:val="00F30E63"/>
    <w:rsid w:val="00F3163A"/>
    <w:rsid w:val="00F31FCE"/>
    <w:rsid w:val="00F328CA"/>
    <w:rsid w:val="00F32C48"/>
    <w:rsid w:val="00F341DE"/>
    <w:rsid w:val="00F341F0"/>
    <w:rsid w:val="00F35FB5"/>
    <w:rsid w:val="00F36B5D"/>
    <w:rsid w:val="00F372F4"/>
    <w:rsid w:val="00F4248A"/>
    <w:rsid w:val="00F43080"/>
    <w:rsid w:val="00F4507C"/>
    <w:rsid w:val="00F4774A"/>
    <w:rsid w:val="00F50816"/>
    <w:rsid w:val="00F53A2E"/>
    <w:rsid w:val="00F5463B"/>
    <w:rsid w:val="00F55CF7"/>
    <w:rsid w:val="00F5639E"/>
    <w:rsid w:val="00F563B1"/>
    <w:rsid w:val="00F56E92"/>
    <w:rsid w:val="00F573B3"/>
    <w:rsid w:val="00F620E9"/>
    <w:rsid w:val="00F62FB0"/>
    <w:rsid w:val="00F63A3E"/>
    <w:rsid w:val="00F644DC"/>
    <w:rsid w:val="00F660BD"/>
    <w:rsid w:val="00F66562"/>
    <w:rsid w:val="00F6664A"/>
    <w:rsid w:val="00F718A9"/>
    <w:rsid w:val="00F724B1"/>
    <w:rsid w:val="00F74B2C"/>
    <w:rsid w:val="00F75676"/>
    <w:rsid w:val="00F76100"/>
    <w:rsid w:val="00F76A62"/>
    <w:rsid w:val="00F76D80"/>
    <w:rsid w:val="00F77A78"/>
    <w:rsid w:val="00F80698"/>
    <w:rsid w:val="00F80710"/>
    <w:rsid w:val="00F8196B"/>
    <w:rsid w:val="00F82305"/>
    <w:rsid w:val="00F829BB"/>
    <w:rsid w:val="00F82AA7"/>
    <w:rsid w:val="00F82F98"/>
    <w:rsid w:val="00F86FE0"/>
    <w:rsid w:val="00F90A13"/>
    <w:rsid w:val="00F91A12"/>
    <w:rsid w:val="00F92499"/>
    <w:rsid w:val="00F928C6"/>
    <w:rsid w:val="00F92CBE"/>
    <w:rsid w:val="00F95E6F"/>
    <w:rsid w:val="00F97F0B"/>
    <w:rsid w:val="00FA0B8D"/>
    <w:rsid w:val="00FA11FB"/>
    <w:rsid w:val="00FA6458"/>
    <w:rsid w:val="00FA6B3A"/>
    <w:rsid w:val="00FA73AC"/>
    <w:rsid w:val="00FA7636"/>
    <w:rsid w:val="00FA7776"/>
    <w:rsid w:val="00FB342C"/>
    <w:rsid w:val="00FB6519"/>
    <w:rsid w:val="00FB7332"/>
    <w:rsid w:val="00FC1C62"/>
    <w:rsid w:val="00FC5548"/>
    <w:rsid w:val="00FC7740"/>
    <w:rsid w:val="00FC7D0E"/>
    <w:rsid w:val="00FD0025"/>
    <w:rsid w:val="00FD0386"/>
    <w:rsid w:val="00FD1297"/>
    <w:rsid w:val="00FD1C45"/>
    <w:rsid w:val="00FD2037"/>
    <w:rsid w:val="00FD2DB5"/>
    <w:rsid w:val="00FD389E"/>
    <w:rsid w:val="00FD4686"/>
    <w:rsid w:val="00FD470C"/>
    <w:rsid w:val="00FD47CF"/>
    <w:rsid w:val="00FD62A0"/>
    <w:rsid w:val="00FD6F8C"/>
    <w:rsid w:val="00FD7283"/>
    <w:rsid w:val="00FD776B"/>
    <w:rsid w:val="00FE1095"/>
    <w:rsid w:val="00FE1AB3"/>
    <w:rsid w:val="00FE2051"/>
    <w:rsid w:val="00FE4477"/>
    <w:rsid w:val="00FE519E"/>
    <w:rsid w:val="00FE6939"/>
    <w:rsid w:val="00FE6A0E"/>
    <w:rsid w:val="00FF1AA9"/>
    <w:rsid w:val="00FF6759"/>
    <w:rsid w:val="00FF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1D9F1390"/>
  <w15:docId w15:val="{90CB9604-1451-4678-AF78-2D5CDDD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997"/>
    <w:pPr>
      <w:spacing w:after="120" w:line="240" w:lineRule="auto"/>
    </w:pPr>
    <w:rPr>
      <w:rFonts w:ascii="Calibri" w:hAnsi="Calibri" w:cs="Arial"/>
      <w:sz w:val="20"/>
      <w:szCs w:val="20"/>
    </w:rPr>
  </w:style>
  <w:style w:type="paragraph" w:styleId="Heading1">
    <w:name w:val="heading 1"/>
    <w:basedOn w:val="Normal"/>
    <w:next w:val="Normal"/>
    <w:link w:val="Heading1Char"/>
    <w:uiPriority w:val="9"/>
    <w:qFormat/>
    <w:rsid w:val="0034696C"/>
    <w:pPr>
      <w:keepNext/>
      <w:keepLines/>
      <w:spacing w:before="120" w:after="60"/>
      <w:outlineLvl w:val="0"/>
    </w:pPr>
    <w:rPr>
      <w:rFonts w:asciiTheme="majorHAnsi" w:eastAsiaTheme="majorEastAsia" w:hAnsiTheme="majorHAnsi" w:cstheme="majorBidi"/>
      <w:b/>
      <w:noProof/>
      <w:color w:val="004EA8"/>
      <w:sz w:val="28"/>
      <w:szCs w:val="28"/>
      <w:lang w:eastAsia="en-AU"/>
    </w:rPr>
  </w:style>
  <w:style w:type="paragraph" w:styleId="Heading2">
    <w:name w:val="heading 2"/>
    <w:basedOn w:val="HRM-H2"/>
    <w:next w:val="Normal"/>
    <w:link w:val="Heading2Char"/>
    <w:qFormat/>
    <w:rsid w:val="007D7D25"/>
    <w:pPr>
      <w:outlineLvl w:val="1"/>
    </w:pPr>
  </w:style>
  <w:style w:type="paragraph" w:styleId="Heading3">
    <w:name w:val="heading 3"/>
    <w:basedOn w:val="Normal"/>
    <w:next w:val="Normal"/>
    <w:link w:val="Heading3Char"/>
    <w:qFormat/>
    <w:rsid w:val="00142086"/>
    <w:pPr>
      <w:keepNext/>
      <w:spacing w:before="60" w:after="0"/>
      <w:ind w:right="108"/>
      <w:outlineLvl w:val="2"/>
    </w:pPr>
    <w:rPr>
      <w:rFonts w:eastAsia="Times New Roman"/>
      <w:b/>
      <w:i/>
      <w:iCs/>
      <w:color w:val="0070C0"/>
    </w:rPr>
  </w:style>
  <w:style w:type="paragraph" w:styleId="Heading4">
    <w:name w:val="heading 4"/>
    <w:basedOn w:val="Normal"/>
    <w:next w:val="Normal"/>
    <w:link w:val="Heading4Char"/>
    <w:uiPriority w:val="9"/>
    <w:unhideWhenUsed/>
    <w:qFormat/>
    <w:rsid w:val="00015F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C7C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uiPriority w:val="9"/>
    <w:rsid w:val="007D7D25"/>
    <w:rPr>
      <w:rFonts w:eastAsia="Times New Roman" w:cs="Calibri"/>
      <w:bCs/>
      <w:i/>
      <w:color w:val="0070C0"/>
      <w:sz w:val="24"/>
      <w:szCs w:val="24"/>
    </w:rPr>
  </w:style>
  <w:style w:type="character" w:customStyle="1" w:styleId="Heading3Char">
    <w:name w:val="Heading 3 Char"/>
    <w:basedOn w:val="DefaultParagraphFont"/>
    <w:link w:val="Heading3"/>
    <w:rsid w:val="00142086"/>
    <w:rPr>
      <w:rFonts w:ascii="Calibri" w:eastAsia="Times New Roman" w:hAnsi="Calibri" w:cs="Arial"/>
      <w:b/>
      <w:i/>
      <w:iCs/>
      <w:color w:val="0070C0"/>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uiPriority w:val="99"/>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paragraph" w:styleId="NoSpacing">
    <w:name w:val="No Spacing"/>
    <w:link w:val="NoSpacingChar"/>
    <w:uiPriority w:val="1"/>
    <w:qFormat/>
    <w:rsid w:val="007C08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C0867"/>
    <w:rPr>
      <w:rFonts w:eastAsiaTheme="minorEastAsia"/>
      <w:lang w:val="en-US"/>
    </w:rPr>
  </w:style>
  <w:style w:type="character" w:customStyle="1" w:styleId="Heading1Char">
    <w:name w:val="Heading 1 Char"/>
    <w:basedOn w:val="DefaultParagraphFont"/>
    <w:link w:val="Heading1"/>
    <w:uiPriority w:val="9"/>
    <w:rsid w:val="0034696C"/>
    <w:rPr>
      <w:rFonts w:asciiTheme="majorHAnsi" w:eastAsiaTheme="majorEastAsia" w:hAnsiTheme="majorHAnsi" w:cstheme="majorBidi"/>
      <w:b/>
      <w:noProof/>
      <w:color w:val="004EA8"/>
      <w:sz w:val="28"/>
      <w:szCs w:val="28"/>
      <w:lang w:eastAsia="en-AU"/>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1D0F83"/>
    <w:pPr>
      <w:ind w:left="720"/>
      <w:contextualSpacing/>
    </w:pPr>
  </w:style>
  <w:style w:type="paragraph" w:customStyle="1" w:styleId="HRM-Dots">
    <w:name w:val="HRM-Dots"/>
    <w:basedOn w:val="Normal"/>
    <w:link w:val="HRM-DotsChar"/>
    <w:qFormat/>
    <w:rsid w:val="009E3EC6"/>
    <w:pPr>
      <w:spacing w:after="0"/>
    </w:pPr>
    <w:rPr>
      <w:lang w:eastAsia="en-AU"/>
    </w:rPr>
  </w:style>
  <w:style w:type="character" w:customStyle="1" w:styleId="HRM-Para-1Char">
    <w:name w:val="HRM-Para-1 Char"/>
    <w:basedOn w:val="DefaultParagraphFont"/>
    <w:link w:val="HRM-Para-1"/>
    <w:locked/>
    <w:rsid w:val="00557A77"/>
    <w:rPr>
      <w:rFonts w:ascii="Calibri" w:hAnsi="Calibri"/>
      <w:sz w:val="20"/>
    </w:rPr>
  </w:style>
  <w:style w:type="character" w:customStyle="1" w:styleId="HRM-DotsChar">
    <w:name w:val="HRM-Dots Char"/>
    <w:basedOn w:val="DefaultParagraphFont"/>
    <w:link w:val="HRM-Dots"/>
    <w:rsid w:val="009E3EC6"/>
    <w:rPr>
      <w:rFonts w:ascii="Calibri" w:hAnsi="Calibri" w:cs="Arial"/>
      <w:sz w:val="20"/>
      <w:szCs w:val="20"/>
      <w:lang w:eastAsia="en-AU"/>
    </w:rPr>
  </w:style>
  <w:style w:type="paragraph" w:customStyle="1" w:styleId="HRM-Para-1">
    <w:name w:val="HRM-Para-1"/>
    <w:basedOn w:val="Normal"/>
    <w:link w:val="HRM-Para-1Char"/>
    <w:qFormat/>
    <w:rsid w:val="00557A77"/>
    <w:rPr>
      <w:rFonts w:cstheme="minorBidi"/>
      <w:szCs w:val="22"/>
    </w:rPr>
  </w:style>
  <w:style w:type="paragraph" w:customStyle="1" w:styleId="hrm-para-10">
    <w:name w:val="hrm-para-1"/>
    <w:basedOn w:val="Normal"/>
    <w:rsid w:val="008B2420"/>
    <w:pPr>
      <w:spacing w:after="160"/>
    </w:pPr>
    <w:rPr>
      <w:rFonts w:cs="Times New Roman"/>
      <w:sz w:val="22"/>
      <w:szCs w:val="22"/>
      <w:lang w:eastAsia="en-AU"/>
    </w:rPr>
  </w:style>
  <w:style w:type="paragraph" w:customStyle="1" w:styleId="HRM-Act">
    <w:name w:val="HRM-Act"/>
    <w:basedOn w:val="HRM-Para-1"/>
    <w:link w:val="HRM-ActChar"/>
    <w:qFormat/>
    <w:rsid w:val="009736A5"/>
    <w:pPr>
      <w:tabs>
        <w:tab w:val="left" w:pos="993"/>
      </w:tabs>
      <w:ind w:left="993" w:hanging="993"/>
    </w:pPr>
    <w:rPr>
      <w:rFonts w:eastAsia="Times New Roman" w:cs="Calibri"/>
      <w:i/>
      <w:color w:val="004EA8"/>
      <w:szCs w:val="20"/>
      <w:lang w:val="en-US"/>
    </w:rPr>
  </w:style>
  <w:style w:type="character" w:customStyle="1" w:styleId="HRM-ActChar">
    <w:name w:val="HRM-Act Char"/>
    <w:link w:val="HRM-Act"/>
    <w:rsid w:val="009736A5"/>
    <w:rPr>
      <w:rFonts w:ascii="Calibri" w:eastAsia="Times New Roman" w:hAnsi="Calibri" w:cs="Calibri"/>
      <w:i/>
      <w:color w:val="004EA8"/>
      <w:sz w:val="20"/>
      <w:szCs w:val="20"/>
      <w:lang w:val="en-US"/>
    </w:rPr>
  </w:style>
  <w:style w:type="character" w:styleId="Emphasis">
    <w:name w:val="Emphasis"/>
    <w:basedOn w:val="DefaultParagraphFont"/>
    <w:uiPriority w:val="20"/>
    <w:qFormat/>
    <w:rsid w:val="008B2420"/>
    <w:rPr>
      <w:i/>
      <w:iCs/>
    </w:rPr>
  </w:style>
  <w:style w:type="character" w:styleId="FollowedHyperlink">
    <w:name w:val="FollowedHyperlink"/>
    <w:basedOn w:val="DefaultParagraphFont"/>
    <w:uiPriority w:val="99"/>
    <w:semiHidden/>
    <w:unhideWhenUsed/>
    <w:rsid w:val="00C6255B"/>
    <w:rPr>
      <w:color w:val="954F72" w:themeColor="followedHyperlink"/>
      <w:u w:val="single"/>
    </w:rPr>
  </w:style>
  <w:style w:type="character" w:customStyle="1" w:styleId="Heading6Char">
    <w:name w:val="Heading 6 Char"/>
    <w:basedOn w:val="DefaultParagraphFont"/>
    <w:link w:val="Heading6"/>
    <w:uiPriority w:val="9"/>
    <w:semiHidden/>
    <w:rsid w:val="00AC7C71"/>
    <w:rPr>
      <w:rFonts w:asciiTheme="majorHAnsi" w:eastAsiaTheme="majorEastAsia" w:hAnsiTheme="majorHAnsi" w:cstheme="majorBidi"/>
      <w:color w:val="1F4D78" w:themeColor="accent1" w:themeShade="7F"/>
      <w:sz w:val="20"/>
      <w:szCs w:val="20"/>
    </w:rPr>
  </w:style>
  <w:style w:type="paragraph" w:styleId="Title">
    <w:name w:val="Title"/>
    <w:basedOn w:val="Normal"/>
    <w:next w:val="Normal"/>
    <w:link w:val="TitleChar"/>
    <w:uiPriority w:val="10"/>
    <w:qFormat/>
    <w:rsid w:val="00080C8C"/>
    <w:pPr>
      <w:pBdr>
        <w:bottom w:val="single" w:sz="4" w:space="1" w:color="002060"/>
      </w:pBdr>
      <w:spacing w:after="0"/>
      <w:contextualSpacing/>
    </w:pPr>
    <w:rPr>
      <w:rFonts w:asciiTheme="majorHAnsi" w:eastAsiaTheme="majorEastAsia" w:hAnsiTheme="majorHAnsi" w:cstheme="majorBidi"/>
      <w:b/>
      <w:color w:val="004EA8"/>
      <w:spacing w:val="-10"/>
      <w:kern w:val="28"/>
      <w:sz w:val="36"/>
      <w:szCs w:val="36"/>
    </w:rPr>
  </w:style>
  <w:style w:type="character" w:customStyle="1" w:styleId="TitleChar">
    <w:name w:val="Title Char"/>
    <w:basedOn w:val="DefaultParagraphFont"/>
    <w:link w:val="Title"/>
    <w:uiPriority w:val="10"/>
    <w:rsid w:val="00080C8C"/>
    <w:rPr>
      <w:rFonts w:asciiTheme="majorHAnsi" w:eastAsiaTheme="majorEastAsia" w:hAnsiTheme="majorHAnsi" w:cstheme="majorBidi"/>
      <w:b/>
      <w:color w:val="004EA8"/>
      <w:spacing w:val="-10"/>
      <w:kern w:val="28"/>
      <w:sz w:val="36"/>
      <w:szCs w:val="36"/>
    </w:rPr>
  </w:style>
  <w:style w:type="character" w:styleId="CommentReference">
    <w:name w:val="annotation reference"/>
    <w:basedOn w:val="DefaultParagraphFont"/>
    <w:uiPriority w:val="99"/>
    <w:semiHidden/>
    <w:unhideWhenUsed/>
    <w:rsid w:val="00B42B3C"/>
    <w:rPr>
      <w:sz w:val="16"/>
      <w:szCs w:val="16"/>
    </w:rPr>
  </w:style>
  <w:style w:type="paragraph" w:styleId="CommentText">
    <w:name w:val="annotation text"/>
    <w:basedOn w:val="Normal"/>
    <w:link w:val="CommentTextChar"/>
    <w:uiPriority w:val="99"/>
    <w:unhideWhenUsed/>
    <w:rsid w:val="00B42B3C"/>
  </w:style>
  <w:style w:type="character" w:customStyle="1" w:styleId="CommentTextChar">
    <w:name w:val="Comment Text Char"/>
    <w:basedOn w:val="DefaultParagraphFont"/>
    <w:link w:val="CommentText"/>
    <w:uiPriority w:val="99"/>
    <w:rsid w:val="00B42B3C"/>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B42B3C"/>
    <w:rPr>
      <w:b/>
      <w:bCs/>
    </w:rPr>
  </w:style>
  <w:style w:type="character" w:customStyle="1" w:styleId="CommentSubjectChar">
    <w:name w:val="Comment Subject Char"/>
    <w:basedOn w:val="CommentTextChar"/>
    <w:link w:val="CommentSubject"/>
    <w:uiPriority w:val="99"/>
    <w:semiHidden/>
    <w:rsid w:val="00B42B3C"/>
    <w:rPr>
      <w:rFonts w:ascii="Calibri" w:hAnsi="Calibri" w:cs="Arial"/>
      <w:b/>
      <w:bCs/>
      <w:sz w:val="20"/>
      <w:szCs w:val="20"/>
    </w:rPr>
  </w:style>
  <w:style w:type="table" w:styleId="TableGrid">
    <w:name w:val="Table Grid"/>
    <w:basedOn w:val="TableNormal"/>
    <w:uiPriority w:val="59"/>
    <w:rsid w:val="0045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5179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RM-H2">
    <w:name w:val="HRM -H2"/>
    <w:link w:val="HRM-H2Char"/>
    <w:qFormat/>
    <w:rsid w:val="00064842"/>
    <w:pPr>
      <w:spacing w:after="40" w:line="240" w:lineRule="auto"/>
    </w:pPr>
    <w:rPr>
      <w:rFonts w:eastAsia="Times New Roman" w:cs="Calibri"/>
      <w:bCs/>
      <w:i/>
      <w:color w:val="0070C0"/>
      <w:sz w:val="24"/>
      <w:szCs w:val="24"/>
    </w:rPr>
  </w:style>
  <w:style w:type="character" w:customStyle="1" w:styleId="HRM-H2Char">
    <w:name w:val="HRM -H2 Char"/>
    <w:link w:val="HRM-H2"/>
    <w:rsid w:val="00064842"/>
    <w:rPr>
      <w:rFonts w:eastAsia="Times New Roman" w:cs="Calibri"/>
      <w:bCs/>
      <w:i/>
      <w:color w:val="0070C0"/>
      <w:sz w:val="24"/>
      <w:szCs w:val="24"/>
    </w:rPr>
  </w:style>
  <w:style w:type="paragraph" w:customStyle="1" w:styleId="ESBodyText">
    <w:name w:val="ES_Body Text"/>
    <w:basedOn w:val="Normal"/>
    <w:rsid w:val="00015F13"/>
    <w:pPr>
      <w:spacing w:line="240" w:lineRule="atLeast"/>
    </w:pPr>
    <w:rPr>
      <w:rFonts w:ascii="Arial" w:hAnsi="Arial"/>
      <w:sz w:val="18"/>
      <w:szCs w:val="18"/>
    </w:rPr>
  </w:style>
  <w:style w:type="paragraph" w:customStyle="1" w:styleId="ESBulletsinTable">
    <w:name w:val="ES_Bullets in Table"/>
    <w:basedOn w:val="Normal"/>
    <w:rsid w:val="00015F13"/>
    <w:pPr>
      <w:numPr>
        <w:numId w:val="1"/>
      </w:numPr>
      <w:spacing w:after="80"/>
      <w:ind w:left="720" w:firstLine="0"/>
    </w:pPr>
    <w:rPr>
      <w:rFonts w:ascii="Arial" w:hAnsi="Arial"/>
      <w:color w:val="000000"/>
      <w:sz w:val="18"/>
      <w:szCs w:val="18"/>
    </w:rPr>
  </w:style>
  <w:style w:type="character" w:customStyle="1" w:styleId="Heading4Char">
    <w:name w:val="Heading 4 Char"/>
    <w:basedOn w:val="DefaultParagraphFont"/>
    <w:link w:val="Heading4"/>
    <w:uiPriority w:val="9"/>
    <w:rsid w:val="00015F13"/>
    <w:rPr>
      <w:rFonts w:asciiTheme="majorHAnsi" w:eastAsiaTheme="majorEastAsia" w:hAnsiTheme="majorHAnsi" w:cstheme="majorBidi"/>
      <w:i/>
      <w:iCs/>
      <w:color w:val="2E74B5" w:themeColor="accent1" w:themeShade="BF"/>
      <w:sz w:val="20"/>
      <w:szCs w:val="20"/>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2F60B7"/>
    <w:rPr>
      <w:rFonts w:ascii="Calibri" w:hAnsi="Calibri" w:cs="Arial"/>
      <w:sz w:val="20"/>
      <w:szCs w:val="20"/>
    </w:rPr>
  </w:style>
  <w:style w:type="paragraph" w:styleId="NormalWeb">
    <w:name w:val="Normal (Web)"/>
    <w:basedOn w:val="Normal"/>
    <w:uiPriority w:val="99"/>
    <w:unhideWhenUsed/>
    <w:rsid w:val="00040465"/>
    <w:pPr>
      <w:spacing w:before="100" w:beforeAutospacing="1" w:after="100" w:afterAutospacing="1"/>
    </w:pPr>
    <w:rPr>
      <w:rFonts w:ascii="Times New Roman" w:hAnsi="Times New Roman" w:cs="Times New Roman"/>
      <w:sz w:val="24"/>
      <w:szCs w:val="24"/>
      <w:lang w:eastAsia="en-AU"/>
    </w:rPr>
  </w:style>
  <w:style w:type="paragraph" w:customStyle="1" w:styleId="Default">
    <w:name w:val="Default"/>
    <w:basedOn w:val="Normal"/>
    <w:rsid w:val="009C338E"/>
    <w:pPr>
      <w:autoSpaceDE w:val="0"/>
      <w:autoSpaceDN w:val="0"/>
      <w:spacing w:after="0"/>
    </w:pPr>
    <w:rPr>
      <w:rFonts w:ascii="Arial" w:hAnsi="Arial"/>
      <w:color w:val="000000"/>
      <w:sz w:val="24"/>
      <w:szCs w:val="24"/>
    </w:rPr>
  </w:style>
  <w:style w:type="character" w:styleId="UnresolvedMention">
    <w:name w:val="Unresolved Mention"/>
    <w:basedOn w:val="DefaultParagraphFont"/>
    <w:uiPriority w:val="99"/>
    <w:semiHidden/>
    <w:unhideWhenUsed/>
    <w:rsid w:val="00B1028A"/>
    <w:rPr>
      <w:color w:val="605E5C"/>
      <w:shd w:val="clear" w:color="auto" w:fill="E1DFDD"/>
    </w:rPr>
  </w:style>
  <w:style w:type="paragraph" w:customStyle="1" w:styleId="hrm-act0">
    <w:name w:val="hrm-act"/>
    <w:basedOn w:val="Normal"/>
    <w:uiPriority w:val="99"/>
    <w:rsid w:val="00E03021"/>
    <w:pPr>
      <w:spacing w:before="100" w:beforeAutospacing="1" w:after="100" w:afterAutospacing="1"/>
    </w:pPr>
    <w:rPr>
      <w:rFonts w:cs="Calibri"/>
      <w:sz w:val="22"/>
      <w:szCs w:val="22"/>
      <w:lang w:eastAsia="en-AU"/>
    </w:rPr>
  </w:style>
  <w:style w:type="character" w:styleId="Strong">
    <w:name w:val="Strong"/>
    <w:basedOn w:val="DefaultParagraphFont"/>
    <w:uiPriority w:val="22"/>
    <w:qFormat/>
    <w:rsid w:val="00E03021"/>
    <w:rPr>
      <w:b/>
      <w:bCs/>
    </w:rPr>
  </w:style>
  <w:style w:type="paragraph" w:customStyle="1" w:styleId="xhrm-para-1">
    <w:name w:val="x_hrm-para-1"/>
    <w:basedOn w:val="Normal"/>
    <w:rsid w:val="00DE5439"/>
    <w:pPr>
      <w:spacing w:after="0"/>
    </w:pPr>
    <w:rPr>
      <w:rFonts w:cs="Calibri"/>
      <w:sz w:val="22"/>
      <w:szCs w:val="22"/>
      <w:lang w:eastAsia="en-AU"/>
    </w:rPr>
  </w:style>
  <w:style w:type="paragraph" w:customStyle="1" w:styleId="xhrm-dots">
    <w:name w:val="x_hrm-dots"/>
    <w:basedOn w:val="Normal"/>
    <w:rsid w:val="00DE5439"/>
    <w:pPr>
      <w:spacing w:after="0"/>
    </w:pPr>
    <w:rPr>
      <w:rFonts w:cs="Calibri"/>
      <w:sz w:val="22"/>
      <w:szCs w:val="22"/>
      <w:lang w:eastAsia="en-AU"/>
    </w:rPr>
  </w:style>
  <w:style w:type="character" w:customStyle="1" w:styleId="xhrm-para-1char">
    <w:name w:val="x_hrm-para-1char"/>
    <w:basedOn w:val="DefaultParagraphFont"/>
    <w:rsid w:val="00DE5439"/>
  </w:style>
  <w:style w:type="table" w:styleId="GridTable3-Accent1">
    <w:name w:val="Grid Table 3 Accent 1"/>
    <w:basedOn w:val="TableNormal"/>
    <w:uiPriority w:val="48"/>
    <w:rsid w:val="002F73C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xhrm-h2">
    <w:name w:val="x_hrm-h2"/>
    <w:basedOn w:val="Normal"/>
    <w:rsid w:val="00FD62A0"/>
    <w:pPr>
      <w:spacing w:after="0"/>
    </w:pPr>
    <w:rPr>
      <w:rFonts w:cs="Calibri"/>
      <w:sz w:val="22"/>
      <w:szCs w:val="22"/>
      <w:lang w:eastAsia="en-AU"/>
    </w:rPr>
  </w:style>
  <w:style w:type="paragraph" w:customStyle="1" w:styleId="mld-paragraph">
    <w:name w:val="mld-paragraph"/>
    <w:basedOn w:val="Normal"/>
    <w:rsid w:val="00A40E4B"/>
    <w:pPr>
      <w:spacing w:before="100" w:beforeAutospacing="1" w:after="100" w:afterAutospacing="1"/>
    </w:pPr>
    <w:rPr>
      <w:rFonts w:cs="Calibri"/>
      <w:sz w:val="22"/>
      <w:szCs w:val="22"/>
      <w:lang w:eastAsia="en-AU"/>
    </w:rPr>
  </w:style>
  <w:style w:type="paragraph" w:styleId="Quote">
    <w:name w:val="Quote"/>
    <w:basedOn w:val="Normal"/>
    <w:next w:val="Normal"/>
    <w:link w:val="QuoteChar"/>
    <w:uiPriority w:val="29"/>
    <w:qFormat/>
    <w:rsid w:val="009438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8CD"/>
    <w:rPr>
      <w:rFonts w:ascii="Calibri" w:hAnsi="Calibri" w:cs="Arial"/>
      <w:i/>
      <w:iCs/>
      <w:color w:val="404040" w:themeColor="text1" w:themeTint="BF"/>
      <w:sz w:val="20"/>
      <w:szCs w:val="20"/>
    </w:rPr>
  </w:style>
  <w:style w:type="character" w:styleId="SubtleReference">
    <w:name w:val="Subtle Reference"/>
    <w:basedOn w:val="DefaultParagraphFont"/>
    <w:uiPriority w:val="31"/>
    <w:qFormat/>
    <w:rsid w:val="00BD5326"/>
    <w:rPr>
      <w:smallCaps/>
      <w:color w:val="5A5A5A" w:themeColor="text1" w:themeTint="A5"/>
    </w:rPr>
  </w:style>
  <w:style w:type="table" w:styleId="ListTable4-Accent5">
    <w:name w:val="List Table 4 Accent 5"/>
    <w:basedOn w:val="TableNormal"/>
    <w:uiPriority w:val="49"/>
    <w:rsid w:val="003271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xmsonormal">
    <w:name w:val="x_msonormal"/>
    <w:basedOn w:val="Normal"/>
    <w:rsid w:val="00D20F81"/>
    <w:pPr>
      <w:spacing w:after="0"/>
    </w:pPr>
    <w:rPr>
      <w:rFonts w:cs="Calibri"/>
      <w:sz w:val="22"/>
      <w:szCs w:val="22"/>
      <w:lang w:eastAsia="en-AU"/>
    </w:rPr>
  </w:style>
  <w:style w:type="paragraph" w:customStyle="1" w:styleId="ng-scope">
    <w:name w:val="ng-scope"/>
    <w:basedOn w:val="Normal"/>
    <w:rsid w:val="00886875"/>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xhrm-act">
    <w:name w:val="x_hrm-act"/>
    <w:basedOn w:val="Normal"/>
    <w:rsid w:val="00E154D4"/>
    <w:pPr>
      <w:spacing w:after="160"/>
      <w:ind w:left="851" w:hanging="851"/>
    </w:pPr>
    <w:rPr>
      <w:rFonts w:cs="Calibri"/>
      <w:i/>
      <w:iCs/>
      <w:color w:val="004EA8"/>
      <w:lang w:eastAsia="en-AU"/>
    </w:rPr>
  </w:style>
  <w:style w:type="paragraph" w:styleId="PlainText">
    <w:name w:val="Plain Text"/>
    <w:basedOn w:val="Normal"/>
    <w:link w:val="PlainTextChar"/>
    <w:uiPriority w:val="99"/>
    <w:semiHidden/>
    <w:unhideWhenUsed/>
    <w:rsid w:val="00601A87"/>
    <w:pPr>
      <w:spacing w:after="0"/>
    </w:pPr>
    <w:rPr>
      <w:rFonts w:cs="Calibri"/>
      <w:sz w:val="22"/>
      <w:szCs w:val="22"/>
    </w:rPr>
  </w:style>
  <w:style w:type="character" w:customStyle="1" w:styleId="PlainTextChar">
    <w:name w:val="Plain Text Char"/>
    <w:basedOn w:val="DefaultParagraphFont"/>
    <w:link w:val="PlainText"/>
    <w:uiPriority w:val="99"/>
    <w:semiHidden/>
    <w:rsid w:val="00601A87"/>
    <w:rPr>
      <w:rFonts w:ascii="Calibri" w:hAnsi="Calibri" w:cs="Calibri"/>
    </w:rPr>
  </w:style>
  <w:style w:type="paragraph" w:customStyle="1" w:styleId="xmsolistparagraph">
    <w:name w:val="x_msolistparagraph"/>
    <w:basedOn w:val="Normal"/>
    <w:rsid w:val="00232C3C"/>
    <w:pPr>
      <w:spacing w:before="100" w:beforeAutospacing="1" w:after="100" w:afterAutospacing="1"/>
    </w:pPr>
    <w:rPr>
      <w:rFonts w:cs="Calibri"/>
      <w:sz w:val="22"/>
      <w:szCs w:val="22"/>
      <w:lang w:eastAsia="en-AU"/>
    </w:rPr>
  </w:style>
  <w:style w:type="character" w:customStyle="1" w:styleId="mld-force-underline">
    <w:name w:val="mld-force-underline"/>
    <w:basedOn w:val="DefaultParagraphFont"/>
    <w:rsid w:val="0002696C"/>
  </w:style>
  <w:style w:type="paragraph" w:customStyle="1" w:styleId="contentpasted01">
    <w:name w:val="contentpasted01"/>
    <w:basedOn w:val="Normal"/>
    <w:rsid w:val="0028245D"/>
    <w:pPr>
      <w:spacing w:after="0"/>
    </w:pPr>
    <w:rPr>
      <w:rFonts w:cs="Calibri"/>
      <w:sz w:val="22"/>
      <w:szCs w:val="22"/>
      <w:lang w:eastAsia="en-AU"/>
    </w:rPr>
  </w:style>
  <w:style w:type="character" w:customStyle="1" w:styleId="contentpasted0">
    <w:name w:val="contentpasted0"/>
    <w:basedOn w:val="DefaultParagraphFont"/>
    <w:rsid w:val="0028245D"/>
  </w:style>
  <w:style w:type="paragraph" w:customStyle="1" w:styleId="contentpasted21">
    <w:name w:val="contentpasted21"/>
    <w:basedOn w:val="Normal"/>
    <w:uiPriority w:val="99"/>
    <w:semiHidden/>
    <w:rsid w:val="0028245D"/>
    <w:pPr>
      <w:spacing w:after="0"/>
    </w:pPr>
    <w:rPr>
      <w:rFonts w:cs="Calibri"/>
      <w:sz w:val="22"/>
      <w:szCs w:val="22"/>
      <w:lang w:eastAsia="en-AU"/>
    </w:rPr>
  </w:style>
  <w:style w:type="character" w:customStyle="1" w:styleId="contentpasted2">
    <w:name w:val="contentpasted2"/>
    <w:basedOn w:val="DefaultParagraphFont"/>
    <w:rsid w:val="0028245D"/>
  </w:style>
  <w:style w:type="paragraph" w:customStyle="1" w:styleId="paragraph">
    <w:name w:val="paragraph"/>
    <w:basedOn w:val="Normal"/>
    <w:rsid w:val="00DE380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E3807"/>
  </w:style>
  <w:style w:type="character" w:customStyle="1" w:styleId="eop">
    <w:name w:val="eop"/>
    <w:basedOn w:val="DefaultParagraphFont"/>
    <w:rsid w:val="00DE3807"/>
  </w:style>
  <w:style w:type="character" w:customStyle="1" w:styleId="scxw43532652">
    <w:name w:val="scxw43532652"/>
    <w:basedOn w:val="DefaultParagraphFont"/>
    <w:rsid w:val="00DE3807"/>
  </w:style>
  <w:style w:type="paragraph" w:styleId="Subtitle">
    <w:name w:val="Subtitle"/>
    <w:basedOn w:val="Normal"/>
    <w:next w:val="Normal"/>
    <w:link w:val="SubtitleChar"/>
    <w:uiPriority w:val="11"/>
    <w:qFormat/>
    <w:rsid w:val="00BF6A16"/>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F6A1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3772">
      <w:bodyDiv w:val="1"/>
      <w:marLeft w:val="0"/>
      <w:marRight w:val="0"/>
      <w:marTop w:val="0"/>
      <w:marBottom w:val="0"/>
      <w:divBdr>
        <w:top w:val="none" w:sz="0" w:space="0" w:color="auto"/>
        <w:left w:val="none" w:sz="0" w:space="0" w:color="auto"/>
        <w:bottom w:val="none" w:sz="0" w:space="0" w:color="auto"/>
        <w:right w:val="none" w:sz="0" w:space="0" w:color="auto"/>
      </w:divBdr>
    </w:div>
    <w:div w:id="25178282">
      <w:bodyDiv w:val="1"/>
      <w:marLeft w:val="0"/>
      <w:marRight w:val="0"/>
      <w:marTop w:val="0"/>
      <w:marBottom w:val="0"/>
      <w:divBdr>
        <w:top w:val="none" w:sz="0" w:space="0" w:color="auto"/>
        <w:left w:val="none" w:sz="0" w:space="0" w:color="auto"/>
        <w:bottom w:val="none" w:sz="0" w:space="0" w:color="auto"/>
        <w:right w:val="none" w:sz="0" w:space="0" w:color="auto"/>
      </w:divBdr>
    </w:div>
    <w:div w:id="28649704">
      <w:bodyDiv w:val="1"/>
      <w:marLeft w:val="0"/>
      <w:marRight w:val="0"/>
      <w:marTop w:val="0"/>
      <w:marBottom w:val="0"/>
      <w:divBdr>
        <w:top w:val="none" w:sz="0" w:space="0" w:color="auto"/>
        <w:left w:val="none" w:sz="0" w:space="0" w:color="auto"/>
        <w:bottom w:val="none" w:sz="0" w:space="0" w:color="auto"/>
        <w:right w:val="none" w:sz="0" w:space="0" w:color="auto"/>
      </w:divBdr>
    </w:div>
    <w:div w:id="29960097">
      <w:bodyDiv w:val="1"/>
      <w:marLeft w:val="0"/>
      <w:marRight w:val="0"/>
      <w:marTop w:val="0"/>
      <w:marBottom w:val="0"/>
      <w:divBdr>
        <w:top w:val="none" w:sz="0" w:space="0" w:color="auto"/>
        <w:left w:val="none" w:sz="0" w:space="0" w:color="auto"/>
        <w:bottom w:val="none" w:sz="0" w:space="0" w:color="auto"/>
        <w:right w:val="none" w:sz="0" w:space="0" w:color="auto"/>
      </w:divBdr>
    </w:div>
    <w:div w:id="35274596">
      <w:bodyDiv w:val="1"/>
      <w:marLeft w:val="0"/>
      <w:marRight w:val="0"/>
      <w:marTop w:val="0"/>
      <w:marBottom w:val="0"/>
      <w:divBdr>
        <w:top w:val="none" w:sz="0" w:space="0" w:color="auto"/>
        <w:left w:val="none" w:sz="0" w:space="0" w:color="auto"/>
        <w:bottom w:val="none" w:sz="0" w:space="0" w:color="auto"/>
        <w:right w:val="none" w:sz="0" w:space="0" w:color="auto"/>
      </w:divBdr>
    </w:div>
    <w:div w:id="39672662">
      <w:bodyDiv w:val="1"/>
      <w:marLeft w:val="0"/>
      <w:marRight w:val="0"/>
      <w:marTop w:val="0"/>
      <w:marBottom w:val="0"/>
      <w:divBdr>
        <w:top w:val="none" w:sz="0" w:space="0" w:color="auto"/>
        <w:left w:val="none" w:sz="0" w:space="0" w:color="auto"/>
        <w:bottom w:val="none" w:sz="0" w:space="0" w:color="auto"/>
        <w:right w:val="none" w:sz="0" w:space="0" w:color="auto"/>
      </w:divBdr>
    </w:div>
    <w:div w:id="46690175">
      <w:bodyDiv w:val="1"/>
      <w:marLeft w:val="0"/>
      <w:marRight w:val="0"/>
      <w:marTop w:val="0"/>
      <w:marBottom w:val="0"/>
      <w:divBdr>
        <w:top w:val="none" w:sz="0" w:space="0" w:color="auto"/>
        <w:left w:val="none" w:sz="0" w:space="0" w:color="auto"/>
        <w:bottom w:val="none" w:sz="0" w:space="0" w:color="auto"/>
        <w:right w:val="none" w:sz="0" w:space="0" w:color="auto"/>
      </w:divBdr>
    </w:div>
    <w:div w:id="58795645">
      <w:bodyDiv w:val="1"/>
      <w:marLeft w:val="0"/>
      <w:marRight w:val="0"/>
      <w:marTop w:val="0"/>
      <w:marBottom w:val="0"/>
      <w:divBdr>
        <w:top w:val="none" w:sz="0" w:space="0" w:color="auto"/>
        <w:left w:val="none" w:sz="0" w:space="0" w:color="auto"/>
        <w:bottom w:val="none" w:sz="0" w:space="0" w:color="auto"/>
        <w:right w:val="none" w:sz="0" w:space="0" w:color="auto"/>
      </w:divBdr>
    </w:div>
    <w:div w:id="64961088">
      <w:bodyDiv w:val="1"/>
      <w:marLeft w:val="0"/>
      <w:marRight w:val="0"/>
      <w:marTop w:val="0"/>
      <w:marBottom w:val="0"/>
      <w:divBdr>
        <w:top w:val="none" w:sz="0" w:space="0" w:color="auto"/>
        <w:left w:val="none" w:sz="0" w:space="0" w:color="auto"/>
        <w:bottom w:val="none" w:sz="0" w:space="0" w:color="auto"/>
        <w:right w:val="none" w:sz="0" w:space="0" w:color="auto"/>
      </w:divBdr>
    </w:div>
    <w:div w:id="67701617">
      <w:bodyDiv w:val="1"/>
      <w:marLeft w:val="0"/>
      <w:marRight w:val="0"/>
      <w:marTop w:val="0"/>
      <w:marBottom w:val="0"/>
      <w:divBdr>
        <w:top w:val="none" w:sz="0" w:space="0" w:color="auto"/>
        <w:left w:val="none" w:sz="0" w:space="0" w:color="auto"/>
        <w:bottom w:val="none" w:sz="0" w:space="0" w:color="auto"/>
        <w:right w:val="none" w:sz="0" w:space="0" w:color="auto"/>
      </w:divBdr>
    </w:div>
    <w:div w:id="74400048">
      <w:bodyDiv w:val="1"/>
      <w:marLeft w:val="0"/>
      <w:marRight w:val="0"/>
      <w:marTop w:val="0"/>
      <w:marBottom w:val="0"/>
      <w:divBdr>
        <w:top w:val="none" w:sz="0" w:space="0" w:color="auto"/>
        <w:left w:val="none" w:sz="0" w:space="0" w:color="auto"/>
        <w:bottom w:val="none" w:sz="0" w:space="0" w:color="auto"/>
        <w:right w:val="none" w:sz="0" w:space="0" w:color="auto"/>
      </w:divBdr>
    </w:div>
    <w:div w:id="76172140">
      <w:bodyDiv w:val="1"/>
      <w:marLeft w:val="0"/>
      <w:marRight w:val="0"/>
      <w:marTop w:val="0"/>
      <w:marBottom w:val="0"/>
      <w:divBdr>
        <w:top w:val="none" w:sz="0" w:space="0" w:color="auto"/>
        <w:left w:val="none" w:sz="0" w:space="0" w:color="auto"/>
        <w:bottom w:val="none" w:sz="0" w:space="0" w:color="auto"/>
        <w:right w:val="none" w:sz="0" w:space="0" w:color="auto"/>
      </w:divBdr>
    </w:div>
    <w:div w:id="79183893">
      <w:bodyDiv w:val="1"/>
      <w:marLeft w:val="0"/>
      <w:marRight w:val="0"/>
      <w:marTop w:val="0"/>
      <w:marBottom w:val="0"/>
      <w:divBdr>
        <w:top w:val="none" w:sz="0" w:space="0" w:color="auto"/>
        <w:left w:val="none" w:sz="0" w:space="0" w:color="auto"/>
        <w:bottom w:val="none" w:sz="0" w:space="0" w:color="auto"/>
        <w:right w:val="none" w:sz="0" w:space="0" w:color="auto"/>
      </w:divBdr>
    </w:div>
    <w:div w:id="88356336">
      <w:bodyDiv w:val="1"/>
      <w:marLeft w:val="0"/>
      <w:marRight w:val="0"/>
      <w:marTop w:val="0"/>
      <w:marBottom w:val="0"/>
      <w:divBdr>
        <w:top w:val="none" w:sz="0" w:space="0" w:color="auto"/>
        <w:left w:val="none" w:sz="0" w:space="0" w:color="auto"/>
        <w:bottom w:val="none" w:sz="0" w:space="0" w:color="auto"/>
        <w:right w:val="none" w:sz="0" w:space="0" w:color="auto"/>
      </w:divBdr>
    </w:div>
    <w:div w:id="95829050">
      <w:bodyDiv w:val="1"/>
      <w:marLeft w:val="0"/>
      <w:marRight w:val="0"/>
      <w:marTop w:val="0"/>
      <w:marBottom w:val="0"/>
      <w:divBdr>
        <w:top w:val="none" w:sz="0" w:space="0" w:color="auto"/>
        <w:left w:val="none" w:sz="0" w:space="0" w:color="auto"/>
        <w:bottom w:val="none" w:sz="0" w:space="0" w:color="auto"/>
        <w:right w:val="none" w:sz="0" w:space="0" w:color="auto"/>
      </w:divBdr>
    </w:div>
    <w:div w:id="119426325">
      <w:bodyDiv w:val="1"/>
      <w:marLeft w:val="0"/>
      <w:marRight w:val="0"/>
      <w:marTop w:val="0"/>
      <w:marBottom w:val="0"/>
      <w:divBdr>
        <w:top w:val="none" w:sz="0" w:space="0" w:color="auto"/>
        <w:left w:val="none" w:sz="0" w:space="0" w:color="auto"/>
        <w:bottom w:val="none" w:sz="0" w:space="0" w:color="auto"/>
        <w:right w:val="none" w:sz="0" w:space="0" w:color="auto"/>
      </w:divBdr>
    </w:div>
    <w:div w:id="123473389">
      <w:bodyDiv w:val="1"/>
      <w:marLeft w:val="0"/>
      <w:marRight w:val="0"/>
      <w:marTop w:val="0"/>
      <w:marBottom w:val="0"/>
      <w:divBdr>
        <w:top w:val="none" w:sz="0" w:space="0" w:color="auto"/>
        <w:left w:val="none" w:sz="0" w:space="0" w:color="auto"/>
        <w:bottom w:val="none" w:sz="0" w:space="0" w:color="auto"/>
        <w:right w:val="none" w:sz="0" w:space="0" w:color="auto"/>
      </w:divBdr>
    </w:div>
    <w:div w:id="123546208">
      <w:bodyDiv w:val="1"/>
      <w:marLeft w:val="0"/>
      <w:marRight w:val="0"/>
      <w:marTop w:val="0"/>
      <w:marBottom w:val="0"/>
      <w:divBdr>
        <w:top w:val="none" w:sz="0" w:space="0" w:color="auto"/>
        <w:left w:val="none" w:sz="0" w:space="0" w:color="auto"/>
        <w:bottom w:val="none" w:sz="0" w:space="0" w:color="auto"/>
        <w:right w:val="none" w:sz="0" w:space="0" w:color="auto"/>
      </w:divBdr>
    </w:div>
    <w:div w:id="144706515">
      <w:bodyDiv w:val="1"/>
      <w:marLeft w:val="0"/>
      <w:marRight w:val="0"/>
      <w:marTop w:val="0"/>
      <w:marBottom w:val="0"/>
      <w:divBdr>
        <w:top w:val="none" w:sz="0" w:space="0" w:color="auto"/>
        <w:left w:val="none" w:sz="0" w:space="0" w:color="auto"/>
        <w:bottom w:val="none" w:sz="0" w:space="0" w:color="auto"/>
        <w:right w:val="none" w:sz="0" w:space="0" w:color="auto"/>
      </w:divBdr>
    </w:div>
    <w:div w:id="152184634">
      <w:bodyDiv w:val="1"/>
      <w:marLeft w:val="0"/>
      <w:marRight w:val="0"/>
      <w:marTop w:val="0"/>
      <w:marBottom w:val="0"/>
      <w:divBdr>
        <w:top w:val="none" w:sz="0" w:space="0" w:color="auto"/>
        <w:left w:val="none" w:sz="0" w:space="0" w:color="auto"/>
        <w:bottom w:val="none" w:sz="0" w:space="0" w:color="auto"/>
        <w:right w:val="none" w:sz="0" w:space="0" w:color="auto"/>
      </w:divBdr>
    </w:div>
    <w:div w:id="152647697">
      <w:bodyDiv w:val="1"/>
      <w:marLeft w:val="0"/>
      <w:marRight w:val="0"/>
      <w:marTop w:val="0"/>
      <w:marBottom w:val="0"/>
      <w:divBdr>
        <w:top w:val="none" w:sz="0" w:space="0" w:color="auto"/>
        <w:left w:val="none" w:sz="0" w:space="0" w:color="auto"/>
        <w:bottom w:val="none" w:sz="0" w:space="0" w:color="auto"/>
        <w:right w:val="none" w:sz="0" w:space="0" w:color="auto"/>
      </w:divBdr>
    </w:div>
    <w:div w:id="180358194">
      <w:bodyDiv w:val="1"/>
      <w:marLeft w:val="0"/>
      <w:marRight w:val="0"/>
      <w:marTop w:val="0"/>
      <w:marBottom w:val="0"/>
      <w:divBdr>
        <w:top w:val="none" w:sz="0" w:space="0" w:color="auto"/>
        <w:left w:val="none" w:sz="0" w:space="0" w:color="auto"/>
        <w:bottom w:val="none" w:sz="0" w:space="0" w:color="auto"/>
        <w:right w:val="none" w:sz="0" w:space="0" w:color="auto"/>
      </w:divBdr>
    </w:div>
    <w:div w:id="182522430">
      <w:bodyDiv w:val="1"/>
      <w:marLeft w:val="0"/>
      <w:marRight w:val="0"/>
      <w:marTop w:val="0"/>
      <w:marBottom w:val="0"/>
      <w:divBdr>
        <w:top w:val="none" w:sz="0" w:space="0" w:color="auto"/>
        <w:left w:val="none" w:sz="0" w:space="0" w:color="auto"/>
        <w:bottom w:val="none" w:sz="0" w:space="0" w:color="auto"/>
        <w:right w:val="none" w:sz="0" w:space="0" w:color="auto"/>
      </w:divBdr>
    </w:div>
    <w:div w:id="196049541">
      <w:bodyDiv w:val="1"/>
      <w:marLeft w:val="0"/>
      <w:marRight w:val="0"/>
      <w:marTop w:val="0"/>
      <w:marBottom w:val="0"/>
      <w:divBdr>
        <w:top w:val="none" w:sz="0" w:space="0" w:color="auto"/>
        <w:left w:val="none" w:sz="0" w:space="0" w:color="auto"/>
        <w:bottom w:val="none" w:sz="0" w:space="0" w:color="auto"/>
        <w:right w:val="none" w:sz="0" w:space="0" w:color="auto"/>
      </w:divBdr>
    </w:div>
    <w:div w:id="236475699">
      <w:bodyDiv w:val="1"/>
      <w:marLeft w:val="0"/>
      <w:marRight w:val="0"/>
      <w:marTop w:val="0"/>
      <w:marBottom w:val="0"/>
      <w:divBdr>
        <w:top w:val="none" w:sz="0" w:space="0" w:color="auto"/>
        <w:left w:val="none" w:sz="0" w:space="0" w:color="auto"/>
        <w:bottom w:val="none" w:sz="0" w:space="0" w:color="auto"/>
        <w:right w:val="none" w:sz="0" w:space="0" w:color="auto"/>
      </w:divBdr>
    </w:div>
    <w:div w:id="238641753">
      <w:bodyDiv w:val="1"/>
      <w:marLeft w:val="0"/>
      <w:marRight w:val="0"/>
      <w:marTop w:val="0"/>
      <w:marBottom w:val="0"/>
      <w:divBdr>
        <w:top w:val="none" w:sz="0" w:space="0" w:color="auto"/>
        <w:left w:val="none" w:sz="0" w:space="0" w:color="auto"/>
        <w:bottom w:val="none" w:sz="0" w:space="0" w:color="auto"/>
        <w:right w:val="none" w:sz="0" w:space="0" w:color="auto"/>
      </w:divBdr>
    </w:div>
    <w:div w:id="255209533">
      <w:bodyDiv w:val="1"/>
      <w:marLeft w:val="0"/>
      <w:marRight w:val="0"/>
      <w:marTop w:val="0"/>
      <w:marBottom w:val="0"/>
      <w:divBdr>
        <w:top w:val="none" w:sz="0" w:space="0" w:color="auto"/>
        <w:left w:val="none" w:sz="0" w:space="0" w:color="auto"/>
        <w:bottom w:val="none" w:sz="0" w:space="0" w:color="auto"/>
        <w:right w:val="none" w:sz="0" w:space="0" w:color="auto"/>
      </w:divBdr>
    </w:div>
    <w:div w:id="263075300">
      <w:bodyDiv w:val="1"/>
      <w:marLeft w:val="0"/>
      <w:marRight w:val="0"/>
      <w:marTop w:val="0"/>
      <w:marBottom w:val="0"/>
      <w:divBdr>
        <w:top w:val="none" w:sz="0" w:space="0" w:color="auto"/>
        <w:left w:val="none" w:sz="0" w:space="0" w:color="auto"/>
        <w:bottom w:val="none" w:sz="0" w:space="0" w:color="auto"/>
        <w:right w:val="none" w:sz="0" w:space="0" w:color="auto"/>
      </w:divBdr>
    </w:div>
    <w:div w:id="264846493">
      <w:bodyDiv w:val="1"/>
      <w:marLeft w:val="0"/>
      <w:marRight w:val="0"/>
      <w:marTop w:val="0"/>
      <w:marBottom w:val="0"/>
      <w:divBdr>
        <w:top w:val="none" w:sz="0" w:space="0" w:color="auto"/>
        <w:left w:val="none" w:sz="0" w:space="0" w:color="auto"/>
        <w:bottom w:val="none" w:sz="0" w:space="0" w:color="auto"/>
        <w:right w:val="none" w:sz="0" w:space="0" w:color="auto"/>
      </w:divBdr>
    </w:div>
    <w:div w:id="279532617">
      <w:bodyDiv w:val="1"/>
      <w:marLeft w:val="0"/>
      <w:marRight w:val="0"/>
      <w:marTop w:val="0"/>
      <w:marBottom w:val="0"/>
      <w:divBdr>
        <w:top w:val="none" w:sz="0" w:space="0" w:color="auto"/>
        <w:left w:val="none" w:sz="0" w:space="0" w:color="auto"/>
        <w:bottom w:val="none" w:sz="0" w:space="0" w:color="auto"/>
        <w:right w:val="none" w:sz="0" w:space="0" w:color="auto"/>
      </w:divBdr>
    </w:div>
    <w:div w:id="303043743">
      <w:bodyDiv w:val="1"/>
      <w:marLeft w:val="0"/>
      <w:marRight w:val="0"/>
      <w:marTop w:val="0"/>
      <w:marBottom w:val="0"/>
      <w:divBdr>
        <w:top w:val="none" w:sz="0" w:space="0" w:color="auto"/>
        <w:left w:val="none" w:sz="0" w:space="0" w:color="auto"/>
        <w:bottom w:val="none" w:sz="0" w:space="0" w:color="auto"/>
        <w:right w:val="none" w:sz="0" w:space="0" w:color="auto"/>
      </w:divBdr>
    </w:div>
    <w:div w:id="312876649">
      <w:bodyDiv w:val="1"/>
      <w:marLeft w:val="0"/>
      <w:marRight w:val="0"/>
      <w:marTop w:val="0"/>
      <w:marBottom w:val="0"/>
      <w:divBdr>
        <w:top w:val="none" w:sz="0" w:space="0" w:color="auto"/>
        <w:left w:val="none" w:sz="0" w:space="0" w:color="auto"/>
        <w:bottom w:val="none" w:sz="0" w:space="0" w:color="auto"/>
        <w:right w:val="none" w:sz="0" w:space="0" w:color="auto"/>
      </w:divBdr>
    </w:div>
    <w:div w:id="318077133">
      <w:bodyDiv w:val="1"/>
      <w:marLeft w:val="0"/>
      <w:marRight w:val="0"/>
      <w:marTop w:val="0"/>
      <w:marBottom w:val="0"/>
      <w:divBdr>
        <w:top w:val="none" w:sz="0" w:space="0" w:color="auto"/>
        <w:left w:val="none" w:sz="0" w:space="0" w:color="auto"/>
        <w:bottom w:val="none" w:sz="0" w:space="0" w:color="auto"/>
        <w:right w:val="none" w:sz="0" w:space="0" w:color="auto"/>
      </w:divBdr>
    </w:div>
    <w:div w:id="326634584">
      <w:bodyDiv w:val="1"/>
      <w:marLeft w:val="0"/>
      <w:marRight w:val="0"/>
      <w:marTop w:val="0"/>
      <w:marBottom w:val="0"/>
      <w:divBdr>
        <w:top w:val="none" w:sz="0" w:space="0" w:color="auto"/>
        <w:left w:val="none" w:sz="0" w:space="0" w:color="auto"/>
        <w:bottom w:val="none" w:sz="0" w:space="0" w:color="auto"/>
        <w:right w:val="none" w:sz="0" w:space="0" w:color="auto"/>
      </w:divBdr>
    </w:div>
    <w:div w:id="330261199">
      <w:bodyDiv w:val="1"/>
      <w:marLeft w:val="0"/>
      <w:marRight w:val="0"/>
      <w:marTop w:val="0"/>
      <w:marBottom w:val="0"/>
      <w:divBdr>
        <w:top w:val="none" w:sz="0" w:space="0" w:color="auto"/>
        <w:left w:val="none" w:sz="0" w:space="0" w:color="auto"/>
        <w:bottom w:val="none" w:sz="0" w:space="0" w:color="auto"/>
        <w:right w:val="none" w:sz="0" w:space="0" w:color="auto"/>
      </w:divBdr>
    </w:div>
    <w:div w:id="335307766">
      <w:bodyDiv w:val="1"/>
      <w:marLeft w:val="0"/>
      <w:marRight w:val="0"/>
      <w:marTop w:val="0"/>
      <w:marBottom w:val="0"/>
      <w:divBdr>
        <w:top w:val="none" w:sz="0" w:space="0" w:color="auto"/>
        <w:left w:val="none" w:sz="0" w:space="0" w:color="auto"/>
        <w:bottom w:val="none" w:sz="0" w:space="0" w:color="auto"/>
        <w:right w:val="none" w:sz="0" w:space="0" w:color="auto"/>
      </w:divBdr>
    </w:div>
    <w:div w:id="340202221">
      <w:bodyDiv w:val="1"/>
      <w:marLeft w:val="0"/>
      <w:marRight w:val="0"/>
      <w:marTop w:val="0"/>
      <w:marBottom w:val="0"/>
      <w:divBdr>
        <w:top w:val="none" w:sz="0" w:space="0" w:color="auto"/>
        <w:left w:val="none" w:sz="0" w:space="0" w:color="auto"/>
        <w:bottom w:val="none" w:sz="0" w:space="0" w:color="auto"/>
        <w:right w:val="none" w:sz="0" w:space="0" w:color="auto"/>
      </w:divBdr>
    </w:div>
    <w:div w:id="349456578">
      <w:bodyDiv w:val="1"/>
      <w:marLeft w:val="0"/>
      <w:marRight w:val="0"/>
      <w:marTop w:val="0"/>
      <w:marBottom w:val="0"/>
      <w:divBdr>
        <w:top w:val="none" w:sz="0" w:space="0" w:color="auto"/>
        <w:left w:val="none" w:sz="0" w:space="0" w:color="auto"/>
        <w:bottom w:val="none" w:sz="0" w:space="0" w:color="auto"/>
        <w:right w:val="none" w:sz="0" w:space="0" w:color="auto"/>
      </w:divBdr>
    </w:div>
    <w:div w:id="356931448">
      <w:bodyDiv w:val="1"/>
      <w:marLeft w:val="0"/>
      <w:marRight w:val="0"/>
      <w:marTop w:val="0"/>
      <w:marBottom w:val="0"/>
      <w:divBdr>
        <w:top w:val="none" w:sz="0" w:space="0" w:color="auto"/>
        <w:left w:val="none" w:sz="0" w:space="0" w:color="auto"/>
        <w:bottom w:val="none" w:sz="0" w:space="0" w:color="auto"/>
        <w:right w:val="none" w:sz="0" w:space="0" w:color="auto"/>
      </w:divBdr>
    </w:div>
    <w:div w:id="373583112">
      <w:bodyDiv w:val="1"/>
      <w:marLeft w:val="0"/>
      <w:marRight w:val="0"/>
      <w:marTop w:val="0"/>
      <w:marBottom w:val="0"/>
      <w:divBdr>
        <w:top w:val="none" w:sz="0" w:space="0" w:color="auto"/>
        <w:left w:val="none" w:sz="0" w:space="0" w:color="auto"/>
        <w:bottom w:val="none" w:sz="0" w:space="0" w:color="auto"/>
        <w:right w:val="none" w:sz="0" w:space="0" w:color="auto"/>
      </w:divBdr>
    </w:div>
    <w:div w:id="379477652">
      <w:bodyDiv w:val="1"/>
      <w:marLeft w:val="0"/>
      <w:marRight w:val="0"/>
      <w:marTop w:val="0"/>
      <w:marBottom w:val="0"/>
      <w:divBdr>
        <w:top w:val="none" w:sz="0" w:space="0" w:color="auto"/>
        <w:left w:val="none" w:sz="0" w:space="0" w:color="auto"/>
        <w:bottom w:val="none" w:sz="0" w:space="0" w:color="auto"/>
        <w:right w:val="none" w:sz="0" w:space="0" w:color="auto"/>
      </w:divBdr>
    </w:div>
    <w:div w:id="385838398">
      <w:bodyDiv w:val="1"/>
      <w:marLeft w:val="0"/>
      <w:marRight w:val="0"/>
      <w:marTop w:val="0"/>
      <w:marBottom w:val="0"/>
      <w:divBdr>
        <w:top w:val="none" w:sz="0" w:space="0" w:color="auto"/>
        <w:left w:val="none" w:sz="0" w:space="0" w:color="auto"/>
        <w:bottom w:val="none" w:sz="0" w:space="0" w:color="auto"/>
        <w:right w:val="none" w:sz="0" w:space="0" w:color="auto"/>
      </w:divBdr>
    </w:div>
    <w:div w:id="388892244">
      <w:bodyDiv w:val="1"/>
      <w:marLeft w:val="0"/>
      <w:marRight w:val="0"/>
      <w:marTop w:val="0"/>
      <w:marBottom w:val="0"/>
      <w:divBdr>
        <w:top w:val="none" w:sz="0" w:space="0" w:color="auto"/>
        <w:left w:val="none" w:sz="0" w:space="0" w:color="auto"/>
        <w:bottom w:val="none" w:sz="0" w:space="0" w:color="auto"/>
        <w:right w:val="none" w:sz="0" w:space="0" w:color="auto"/>
      </w:divBdr>
    </w:div>
    <w:div w:id="393821356">
      <w:bodyDiv w:val="1"/>
      <w:marLeft w:val="0"/>
      <w:marRight w:val="0"/>
      <w:marTop w:val="0"/>
      <w:marBottom w:val="0"/>
      <w:divBdr>
        <w:top w:val="none" w:sz="0" w:space="0" w:color="auto"/>
        <w:left w:val="none" w:sz="0" w:space="0" w:color="auto"/>
        <w:bottom w:val="none" w:sz="0" w:space="0" w:color="auto"/>
        <w:right w:val="none" w:sz="0" w:space="0" w:color="auto"/>
      </w:divBdr>
    </w:div>
    <w:div w:id="407272085">
      <w:bodyDiv w:val="1"/>
      <w:marLeft w:val="0"/>
      <w:marRight w:val="0"/>
      <w:marTop w:val="0"/>
      <w:marBottom w:val="0"/>
      <w:divBdr>
        <w:top w:val="none" w:sz="0" w:space="0" w:color="auto"/>
        <w:left w:val="none" w:sz="0" w:space="0" w:color="auto"/>
        <w:bottom w:val="none" w:sz="0" w:space="0" w:color="auto"/>
        <w:right w:val="none" w:sz="0" w:space="0" w:color="auto"/>
      </w:divBdr>
    </w:div>
    <w:div w:id="410010090">
      <w:bodyDiv w:val="1"/>
      <w:marLeft w:val="0"/>
      <w:marRight w:val="0"/>
      <w:marTop w:val="0"/>
      <w:marBottom w:val="0"/>
      <w:divBdr>
        <w:top w:val="none" w:sz="0" w:space="0" w:color="auto"/>
        <w:left w:val="none" w:sz="0" w:space="0" w:color="auto"/>
        <w:bottom w:val="none" w:sz="0" w:space="0" w:color="auto"/>
        <w:right w:val="none" w:sz="0" w:space="0" w:color="auto"/>
      </w:divBdr>
    </w:div>
    <w:div w:id="410852596">
      <w:bodyDiv w:val="1"/>
      <w:marLeft w:val="0"/>
      <w:marRight w:val="0"/>
      <w:marTop w:val="0"/>
      <w:marBottom w:val="0"/>
      <w:divBdr>
        <w:top w:val="none" w:sz="0" w:space="0" w:color="auto"/>
        <w:left w:val="none" w:sz="0" w:space="0" w:color="auto"/>
        <w:bottom w:val="none" w:sz="0" w:space="0" w:color="auto"/>
        <w:right w:val="none" w:sz="0" w:space="0" w:color="auto"/>
      </w:divBdr>
    </w:div>
    <w:div w:id="423843062">
      <w:bodyDiv w:val="1"/>
      <w:marLeft w:val="0"/>
      <w:marRight w:val="0"/>
      <w:marTop w:val="0"/>
      <w:marBottom w:val="0"/>
      <w:divBdr>
        <w:top w:val="none" w:sz="0" w:space="0" w:color="auto"/>
        <w:left w:val="none" w:sz="0" w:space="0" w:color="auto"/>
        <w:bottom w:val="none" w:sz="0" w:space="0" w:color="auto"/>
        <w:right w:val="none" w:sz="0" w:space="0" w:color="auto"/>
      </w:divBdr>
    </w:div>
    <w:div w:id="428089282">
      <w:bodyDiv w:val="1"/>
      <w:marLeft w:val="0"/>
      <w:marRight w:val="0"/>
      <w:marTop w:val="0"/>
      <w:marBottom w:val="0"/>
      <w:divBdr>
        <w:top w:val="none" w:sz="0" w:space="0" w:color="auto"/>
        <w:left w:val="none" w:sz="0" w:space="0" w:color="auto"/>
        <w:bottom w:val="none" w:sz="0" w:space="0" w:color="auto"/>
        <w:right w:val="none" w:sz="0" w:space="0" w:color="auto"/>
      </w:divBdr>
    </w:div>
    <w:div w:id="430706622">
      <w:bodyDiv w:val="1"/>
      <w:marLeft w:val="0"/>
      <w:marRight w:val="0"/>
      <w:marTop w:val="0"/>
      <w:marBottom w:val="0"/>
      <w:divBdr>
        <w:top w:val="none" w:sz="0" w:space="0" w:color="auto"/>
        <w:left w:val="none" w:sz="0" w:space="0" w:color="auto"/>
        <w:bottom w:val="none" w:sz="0" w:space="0" w:color="auto"/>
        <w:right w:val="none" w:sz="0" w:space="0" w:color="auto"/>
      </w:divBdr>
    </w:div>
    <w:div w:id="433474958">
      <w:bodyDiv w:val="1"/>
      <w:marLeft w:val="0"/>
      <w:marRight w:val="0"/>
      <w:marTop w:val="0"/>
      <w:marBottom w:val="0"/>
      <w:divBdr>
        <w:top w:val="none" w:sz="0" w:space="0" w:color="auto"/>
        <w:left w:val="none" w:sz="0" w:space="0" w:color="auto"/>
        <w:bottom w:val="none" w:sz="0" w:space="0" w:color="auto"/>
        <w:right w:val="none" w:sz="0" w:space="0" w:color="auto"/>
      </w:divBdr>
    </w:div>
    <w:div w:id="439034259">
      <w:bodyDiv w:val="1"/>
      <w:marLeft w:val="0"/>
      <w:marRight w:val="0"/>
      <w:marTop w:val="0"/>
      <w:marBottom w:val="0"/>
      <w:divBdr>
        <w:top w:val="none" w:sz="0" w:space="0" w:color="auto"/>
        <w:left w:val="none" w:sz="0" w:space="0" w:color="auto"/>
        <w:bottom w:val="none" w:sz="0" w:space="0" w:color="auto"/>
        <w:right w:val="none" w:sz="0" w:space="0" w:color="auto"/>
      </w:divBdr>
    </w:div>
    <w:div w:id="448013510">
      <w:bodyDiv w:val="1"/>
      <w:marLeft w:val="0"/>
      <w:marRight w:val="0"/>
      <w:marTop w:val="0"/>
      <w:marBottom w:val="0"/>
      <w:divBdr>
        <w:top w:val="none" w:sz="0" w:space="0" w:color="auto"/>
        <w:left w:val="none" w:sz="0" w:space="0" w:color="auto"/>
        <w:bottom w:val="none" w:sz="0" w:space="0" w:color="auto"/>
        <w:right w:val="none" w:sz="0" w:space="0" w:color="auto"/>
      </w:divBdr>
    </w:div>
    <w:div w:id="469708841">
      <w:bodyDiv w:val="1"/>
      <w:marLeft w:val="0"/>
      <w:marRight w:val="0"/>
      <w:marTop w:val="0"/>
      <w:marBottom w:val="0"/>
      <w:divBdr>
        <w:top w:val="none" w:sz="0" w:space="0" w:color="auto"/>
        <w:left w:val="none" w:sz="0" w:space="0" w:color="auto"/>
        <w:bottom w:val="none" w:sz="0" w:space="0" w:color="auto"/>
        <w:right w:val="none" w:sz="0" w:space="0" w:color="auto"/>
      </w:divBdr>
    </w:div>
    <w:div w:id="474108182">
      <w:bodyDiv w:val="1"/>
      <w:marLeft w:val="0"/>
      <w:marRight w:val="0"/>
      <w:marTop w:val="0"/>
      <w:marBottom w:val="0"/>
      <w:divBdr>
        <w:top w:val="none" w:sz="0" w:space="0" w:color="auto"/>
        <w:left w:val="none" w:sz="0" w:space="0" w:color="auto"/>
        <w:bottom w:val="none" w:sz="0" w:space="0" w:color="auto"/>
        <w:right w:val="none" w:sz="0" w:space="0" w:color="auto"/>
      </w:divBdr>
    </w:div>
    <w:div w:id="494495089">
      <w:bodyDiv w:val="1"/>
      <w:marLeft w:val="0"/>
      <w:marRight w:val="0"/>
      <w:marTop w:val="0"/>
      <w:marBottom w:val="0"/>
      <w:divBdr>
        <w:top w:val="none" w:sz="0" w:space="0" w:color="auto"/>
        <w:left w:val="none" w:sz="0" w:space="0" w:color="auto"/>
        <w:bottom w:val="none" w:sz="0" w:space="0" w:color="auto"/>
        <w:right w:val="none" w:sz="0" w:space="0" w:color="auto"/>
      </w:divBdr>
    </w:div>
    <w:div w:id="495657776">
      <w:bodyDiv w:val="1"/>
      <w:marLeft w:val="0"/>
      <w:marRight w:val="0"/>
      <w:marTop w:val="0"/>
      <w:marBottom w:val="0"/>
      <w:divBdr>
        <w:top w:val="none" w:sz="0" w:space="0" w:color="auto"/>
        <w:left w:val="none" w:sz="0" w:space="0" w:color="auto"/>
        <w:bottom w:val="none" w:sz="0" w:space="0" w:color="auto"/>
        <w:right w:val="none" w:sz="0" w:space="0" w:color="auto"/>
      </w:divBdr>
    </w:div>
    <w:div w:id="507139297">
      <w:bodyDiv w:val="1"/>
      <w:marLeft w:val="0"/>
      <w:marRight w:val="0"/>
      <w:marTop w:val="0"/>
      <w:marBottom w:val="0"/>
      <w:divBdr>
        <w:top w:val="none" w:sz="0" w:space="0" w:color="auto"/>
        <w:left w:val="none" w:sz="0" w:space="0" w:color="auto"/>
        <w:bottom w:val="none" w:sz="0" w:space="0" w:color="auto"/>
        <w:right w:val="none" w:sz="0" w:space="0" w:color="auto"/>
      </w:divBdr>
    </w:div>
    <w:div w:id="514809843">
      <w:bodyDiv w:val="1"/>
      <w:marLeft w:val="0"/>
      <w:marRight w:val="0"/>
      <w:marTop w:val="0"/>
      <w:marBottom w:val="0"/>
      <w:divBdr>
        <w:top w:val="none" w:sz="0" w:space="0" w:color="auto"/>
        <w:left w:val="none" w:sz="0" w:space="0" w:color="auto"/>
        <w:bottom w:val="none" w:sz="0" w:space="0" w:color="auto"/>
        <w:right w:val="none" w:sz="0" w:space="0" w:color="auto"/>
      </w:divBdr>
    </w:div>
    <w:div w:id="525215179">
      <w:bodyDiv w:val="1"/>
      <w:marLeft w:val="0"/>
      <w:marRight w:val="0"/>
      <w:marTop w:val="0"/>
      <w:marBottom w:val="0"/>
      <w:divBdr>
        <w:top w:val="none" w:sz="0" w:space="0" w:color="auto"/>
        <w:left w:val="none" w:sz="0" w:space="0" w:color="auto"/>
        <w:bottom w:val="none" w:sz="0" w:space="0" w:color="auto"/>
        <w:right w:val="none" w:sz="0" w:space="0" w:color="auto"/>
      </w:divBdr>
    </w:div>
    <w:div w:id="532155016">
      <w:bodyDiv w:val="1"/>
      <w:marLeft w:val="0"/>
      <w:marRight w:val="0"/>
      <w:marTop w:val="0"/>
      <w:marBottom w:val="0"/>
      <w:divBdr>
        <w:top w:val="none" w:sz="0" w:space="0" w:color="auto"/>
        <w:left w:val="none" w:sz="0" w:space="0" w:color="auto"/>
        <w:bottom w:val="none" w:sz="0" w:space="0" w:color="auto"/>
        <w:right w:val="none" w:sz="0" w:space="0" w:color="auto"/>
      </w:divBdr>
    </w:div>
    <w:div w:id="547494567">
      <w:bodyDiv w:val="1"/>
      <w:marLeft w:val="0"/>
      <w:marRight w:val="0"/>
      <w:marTop w:val="0"/>
      <w:marBottom w:val="0"/>
      <w:divBdr>
        <w:top w:val="none" w:sz="0" w:space="0" w:color="auto"/>
        <w:left w:val="none" w:sz="0" w:space="0" w:color="auto"/>
        <w:bottom w:val="none" w:sz="0" w:space="0" w:color="auto"/>
        <w:right w:val="none" w:sz="0" w:space="0" w:color="auto"/>
      </w:divBdr>
    </w:div>
    <w:div w:id="556087256">
      <w:bodyDiv w:val="1"/>
      <w:marLeft w:val="0"/>
      <w:marRight w:val="0"/>
      <w:marTop w:val="0"/>
      <w:marBottom w:val="0"/>
      <w:divBdr>
        <w:top w:val="none" w:sz="0" w:space="0" w:color="auto"/>
        <w:left w:val="none" w:sz="0" w:space="0" w:color="auto"/>
        <w:bottom w:val="none" w:sz="0" w:space="0" w:color="auto"/>
        <w:right w:val="none" w:sz="0" w:space="0" w:color="auto"/>
      </w:divBdr>
    </w:div>
    <w:div w:id="596980470">
      <w:bodyDiv w:val="1"/>
      <w:marLeft w:val="0"/>
      <w:marRight w:val="0"/>
      <w:marTop w:val="0"/>
      <w:marBottom w:val="0"/>
      <w:divBdr>
        <w:top w:val="none" w:sz="0" w:space="0" w:color="auto"/>
        <w:left w:val="none" w:sz="0" w:space="0" w:color="auto"/>
        <w:bottom w:val="none" w:sz="0" w:space="0" w:color="auto"/>
        <w:right w:val="none" w:sz="0" w:space="0" w:color="auto"/>
      </w:divBdr>
    </w:div>
    <w:div w:id="600917788">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
    <w:div w:id="611014806">
      <w:bodyDiv w:val="1"/>
      <w:marLeft w:val="0"/>
      <w:marRight w:val="0"/>
      <w:marTop w:val="0"/>
      <w:marBottom w:val="0"/>
      <w:divBdr>
        <w:top w:val="none" w:sz="0" w:space="0" w:color="auto"/>
        <w:left w:val="none" w:sz="0" w:space="0" w:color="auto"/>
        <w:bottom w:val="none" w:sz="0" w:space="0" w:color="auto"/>
        <w:right w:val="none" w:sz="0" w:space="0" w:color="auto"/>
      </w:divBdr>
    </w:div>
    <w:div w:id="633830197">
      <w:bodyDiv w:val="1"/>
      <w:marLeft w:val="0"/>
      <w:marRight w:val="0"/>
      <w:marTop w:val="0"/>
      <w:marBottom w:val="0"/>
      <w:divBdr>
        <w:top w:val="none" w:sz="0" w:space="0" w:color="auto"/>
        <w:left w:val="none" w:sz="0" w:space="0" w:color="auto"/>
        <w:bottom w:val="none" w:sz="0" w:space="0" w:color="auto"/>
        <w:right w:val="none" w:sz="0" w:space="0" w:color="auto"/>
      </w:divBdr>
    </w:div>
    <w:div w:id="636227089">
      <w:bodyDiv w:val="1"/>
      <w:marLeft w:val="0"/>
      <w:marRight w:val="0"/>
      <w:marTop w:val="0"/>
      <w:marBottom w:val="0"/>
      <w:divBdr>
        <w:top w:val="none" w:sz="0" w:space="0" w:color="auto"/>
        <w:left w:val="none" w:sz="0" w:space="0" w:color="auto"/>
        <w:bottom w:val="none" w:sz="0" w:space="0" w:color="auto"/>
        <w:right w:val="none" w:sz="0" w:space="0" w:color="auto"/>
      </w:divBdr>
    </w:div>
    <w:div w:id="641276871">
      <w:bodyDiv w:val="1"/>
      <w:marLeft w:val="0"/>
      <w:marRight w:val="0"/>
      <w:marTop w:val="0"/>
      <w:marBottom w:val="0"/>
      <w:divBdr>
        <w:top w:val="none" w:sz="0" w:space="0" w:color="auto"/>
        <w:left w:val="none" w:sz="0" w:space="0" w:color="auto"/>
        <w:bottom w:val="none" w:sz="0" w:space="0" w:color="auto"/>
        <w:right w:val="none" w:sz="0" w:space="0" w:color="auto"/>
      </w:divBdr>
      <w:divsChild>
        <w:div w:id="111021722">
          <w:marLeft w:val="360"/>
          <w:marRight w:val="0"/>
          <w:marTop w:val="120"/>
          <w:marBottom w:val="120"/>
          <w:divBdr>
            <w:top w:val="none" w:sz="0" w:space="0" w:color="auto"/>
            <w:left w:val="none" w:sz="0" w:space="0" w:color="auto"/>
            <w:bottom w:val="none" w:sz="0" w:space="0" w:color="auto"/>
            <w:right w:val="none" w:sz="0" w:space="0" w:color="auto"/>
          </w:divBdr>
        </w:div>
        <w:div w:id="955789603">
          <w:marLeft w:val="806"/>
          <w:marRight w:val="0"/>
          <w:marTop w:val="120"/>
          <w:marBottom w:val="120"/>
          <w:divBdr>
            <w:top w:val="none" w:sz="0" w:space="0" w:color="auto"/>
            <w:left w:val="none" w:sz="0" w:space="0" w:color="auto"/>
            <w:bottom w:val="none" w:sz="0" w:space="0" w:color="auto"/>
            <w:right w:val="none" w:sz="0" w:space="0" w:color="auto"/>
          </w:divBdr>
        </w:div>
        <w:div w:id="1391687131">
          <w:marLeft w:val="806"/>
          <w:marRight w:val="0"/>
          <w:marTop w:val="120"/>
          <w:marBottom w:val="120"/>
          <w:divBdr>
            <w:top w:val="none" w:sz="0" w:space="0" w:color="auto"/>
            <w:left w:val="none" w:sz="0" w:space="0" w:color="auto"/>
            <w:bottom w:val="none" w:sz="0" w:space="0" w:color="auto"/>
            <w:right w:val="none" w:sz="0" w:space="0" w:color="auto"/>
          </w:divBdr>
        </w:div>
        <w:div w:id="2045866684">
          <w:marLeft w:val="360"/>
          <w:marRight w:val="0"/>
          <w:marTop w:val="120"/>
          <w:marBottom w:val="120"/>
          <w:divBdr>
            <w:top w:val="none" w:sz="0" w:space="0" w:color="auto"/>
            <w:left w:val="none" w:sz="0" w:space="0" w:color="auto"/>
            <w:bottom w:val="none" w:sz="0" w:space="0" w:color="auto"/>
            <w:right w:val="none" w:sz="0" w:space="0" w:color="auto"/>
          </w:divBdr>
        </w:div>
      </w:divsChild>
    </w:div>
    <w:div w:id="646668059">
      <w:bodyDiv w:val="1"/>
      <w:marLeft w:val="0"/>
      <w:marRight w:val="0"/>
      <w:marTop w:val="0"/>
      <w:marBottom w:val="0"/>
      <w:divBdr>
        <w:top w:val="none" w:sz="0" w:space="0" w:color="auto"/>
        <w:left w:val="none" w:sz="0" w:space="0" w:color="auto"/>
        <w:bottom w:val="none" w:sz="0" w:space="0" w:color="auto"/>
        <w:right w:val="none" w:sz="0" w:space="0" w:color="auto"/>
      </w:divBdr>
    </w:div>
    <w:div w:id="660276875">
      <w:bodyDiv w:val="1"/>
      <w:marLeft w:val="0"/>
      <w:marRight w:val="0"/>
      <w:marTop w:val="0"/>
      <w:marBottom w:val="0"/>
      <w:divBdr>
        <w:top w:val="none" w:sz="0" w:space="0" w:color="auto"/>
        <w:left w:val="none" w:sz="0" w:space="0" w:color="auto"/>
        <w:bottom w:val="none" w:sz="0" w:space="0" w:color="auto"/>
        <w:right w:val="none" w:sz="0" w:space="0" w:color="auto"/>
      </w:divBdr>
    </w:div>
    <w:div w:id="668948249">
      <w:bodyDiv w:val="1"/>
      <w:marLeft w:val="0"/>
      <w:marRight w:val="0"/>
      <w:marTop w:val="0"/>
      <w:marBottom w:val="0"/>
      <w:divBdr>
        <w:top w:val="none" w:sz="0" w:space="0" w:color="auto"/>
        <w:left w:val="none" w:sz="0" w:space="0" w:color="auto"/>
        <w:bottom w:val="none" w:sz="0" w:space="0" w:color="auto"/>
        <w:right w:val="none" w:sz="0" w:space="0" w:color="auto"/>
      </w:divBdr>
    </w:div>
    <w:div w:id="677780530">
      <w:bodyDiv w:val="1"/>
      <w:marLeft w:val="0"/>
      <w:marRight w:val="0"/>
      <w:marTop w:val="0"/>
      <w:marBottom w:val="0"/>
      <w:divBdr>
        <w:top w:val="none" w:sz="0" w:space="0" w:color="auto"/>
        <w:left w:val="none" w:sz="0" w:space="0" w:color="auto"/>
        <w:bottom w:val="none" w:sz="0" w:space="0" w:color="auto"/>
        <w:right w:val="none" w:sz="0" w:space="0" w:color="auto"/>
      </w:divBdr>
    </w:div>
    <w:div w:id="680817235">
      <w:bodyDiv w:val="1"/>
      <w:marLeft w:val="0"/>
      <w:marRight w:val="0"/>
      <w:marTop w:val="0"/>
      <w:marBottom w:val="0"/>
      <w:divBdr>
        <w:top w:val="none" w:sz="0" w:space="0" w:color="auto"/>
        <w:left w:val="none" w:sz="0" w:space="0" w:color="auto"/>
        <w:bottom w:val="none" w:sz="0" w:space="0" w:color="auto"/>
        <w:right w:val="none" w:sz="0" w:space="0" w:color="auto"/>
      </w:divBdr>
    </w:div>
    <w:div w:id="686367382">
      <w:bodyDiv w:val="1"/>
      <w:marLeft w:val="0"/>
      <w:marRight w:val="0"/>
      <w:marTop w:val="0"/>
      <w:marBottom w:val="0"/>
      <w:divBdr>
        <w:top w:val="none" w:sz="0" w:space="0" w:color="auto"/>
        <w:left w:val="none" w:sz="0" w:space="0" w:color="auto"/>
        <w:bottom w:val="none" w:sz="0" w:space="0" w:color="auto"/>
        <w:right w:val="none" w:sz="0" w:space="0" w:color="auto"/>
      </w:divBdr>
    </w:div>
    <w:div w:id="693699550">
      <w:bodyDiv w:val="1"/>
      <w:marLeft w:val="0"/>
      <w:marRight w:val="0"/>
      <w:marTop w:val="0"/>
      <w:marBottom w:val="0"/>
      <w:divBdr>
        <w:top w:val="none" w:sz="0" w:space="0" w:color="auto"/>
        <w:left w:val="none" w:sz="0" w:space="0" w:color="auto"/>
        <w:bottom w:val="none" w:sz="0" w:space="0" w:color="auto"/>
        <w:right w:val="none" w:sz="0" w:space="0" w:color="auto"/>
      </w:divBdr>
    </w:div>
    <w:div w:id="697193701">
      <w:bodyDiv w:val="1"/>
      <w:marLeft w:val="0"/>
      <w:marRight w:val="0"/>
      <w:marTop w:val="0"/>
      <w:marBottom w:val="0"/>
      <w:divBdr>
        <w:top w:val="none" w:sz="0" w:space="0" w:color="auto"/>
        <w:left w:val="none" w:sz="0" w:space="0" w:color="auto"/>
        <w:bottom w:val="none" w:sz="0" w:space="0" w:color="auto"/>
        <w:right w:val="none" w:sz="0" w:space="0" w:color="auto"/>
      </w:divBdr>
    </w:div>
    <w:div w:id="701130794">
      <w:bodyDiv w:val="1"/>
      <w:marLeft w:val="0"/>
      <w:marRight w:val="0"/>
      <w:marTop w:val="0"/>
      <w:marBottom w:val="0"/>
      <w:divBdr>
        <w:top w:val="none" w:sz="0" w:space="0" w:color="auto"/>
        <w:left w:val="none" w:sz="0" w:space="0" w:color="auto"/>
        <w:bottom w:val="none" w:sz="0" w:space="0" w:color="auto"/>
        <w:right w:val="none" w:sz="0" w:space="0" w:color="auto"/>
      </w:divBdr>
    </w:div>
    <w:div w:id="708378938">
      <w:bodyDiv w:val="1"/>
      <w:marLeft w:val="0"/>
      <w:marRight w:val="0"/>
      <w:marTop w:val="0"/>
      <w:marBottom w:val="0"/>
      <w:divBdr>
        <w:top w:val="none" w:sz="0" w:space="0" w:color="auto"/>
        <w:left w:val="none" w:sz="0" w:space="0" w:color="auto"/>
        <w:bottom w:val="none" w:sz="0" w:space="0" w:color="auto"/>
        <w:right w:val="none" w:sz="0" w:space="0" w:color="auto"/>
      </w:divBdr>
    </w:div>
    <w:div w:id="724765778">
      <w:bodyDiv w:val="1"/>
      <w:marLeft w:val="0"/>
      <w:marRight w:val="0"/>
      <w:marTop w:val="0"/>
      <w:marBottom w:val="0"/>
      <w:divBdr>
        <w:top w:val="none" w:sz="0" w:space="0" w:color="auto"/>
        <w:left w:val="none" w:sz="0" w:space="0" w:color="auto"/>
        <w:bottom w:val="none" w:sz="0" w:space="0" w:color="auto"/>
        <w:right w:val="none" w:sz="0" w:space="0" w:color="auto"/>
      </w:divBdr>
    </w:div>
    <w:div w:id="725757807">
      <w:bodyDiv w:val="1"/>
      <w:marLeft w:val="0"/>
      <w:marRight w:val="0"/>
      <w:marTop w:val="0"/>
      <w:marBottom w:val="0"/>
      <w:divBdr>
        <w:top w:val="none" w:sz="0" w:space="0" w:color="auto"/>
        <w:left w:val="none" w:sz="0" w:space="0" w:color="auto"/>
        <w:bottom w:val="none" w:sz="0" w:space="0" w:color="auto"/>
        <w:right w:val="none" w:sz="0" w:space="0" w:color="auto"/>
      </w:divBdr>
    </w:div>
    <w:div w:id="726997665">
      <w:bodyDiv w:val="1"/>
      <w:marLeft w:val="0"/>
      <w:marRight w:val="0"/>
      <w:marTop w:val="0"/>
      <w:marBottom w:val="0"/>
      <w:divBdr>
        <w:top w:val="none" w:sz="0" w:space="0" w:color="auto"/>
        <w:left w:val="none" w:sz="0" w:space="0" w:color="auto"/>
        <w:bottom w:val="none" w:sz="0" w:space="0" w:color="auto"/>
        <w:right w:val="none" w:sz="0" w:space="0" w:color="auto"/>
      </w:divBdr>
    </w:div>
    <w:div w:id="732199356">
      <w:bodyDiv w:val="1"/>
      <w:marLeft w:val="0"/>
      <w:marRight w:val="0"/>
      <w:marTop w:val="0"/>
      <w:marBottom w:val="0"/>
      <w:divBdr>
        <w:top w:val="none" w:sz="0" w:space="0" w:color="auto"/>
        <w:left w:val="none" w:sz="0" w:space="0" w:color="auto"/>
        <w:bottom w:val="none" w:sz="0" w:space="0" w:color="auto"/>
        <w:right w:val="none" w:sz="0" w:space="0" w:color="auto"/>
      </w:divBdr>
    </w:div>
    <w:div w:id="741879174">
      <w:bodyDiv w:val="1"/>
      <w:marLeft w:val="0"/>
      <w:marRight w:val="0"/>
      <w:marTop w:val="0"/>
      <w:marBottom w:val="0"/>
      <w:divBdr>
        <w:top w:val="none" w:sz="0" w:space="0" w:color="auto"/>
        <w:left w:val="none" w:sz="0" w:space="0" w:color="auto"/>
        <w:bottom w:val="none" w:sz="0" w:space="0" w:color="auto"/>
        <w:right w:val="none" w:sz="0" w:space="0" w:color="auto"/>
      </w:divBdr>
    </w:div>
    <w:div w:id="755983373">
      <w:bodyDiv w:val="1"/>
      <w:marLeft w:val="0"/>
      <w:marRight w:val="0"/>
      <w:marTop w:val="0"/>
      <w:marBottom w:val="0"/>
      <w:divBdr>
        <w:top w:val="none" w:sz="0" w:space="0" w:color="auto"/>
        <w:left w:val="none" w:sz="0" w:space="0" w:color="auto"/>
        <w:bottom w:val="none" w:sz="0" w:space="0" w:color="auto"/>
        <w:right w:val="none" w:sz="0" w:space="0" w:color="auto"/>
      </w:divBdr>
    </w:div>
    <w:div w:id="758790650">
      <w:bodyDiv w:val="1"/>
      <w:marLeft w:val="0"/>
      <w:marRight w:val="0"/>
      <w:marTop w:val="0"/>
      <w:marBottom w:val="0"/>
      <w:divBdr>
        <w:top w:val="none" w:sz="0" w:space="0" w:color="auto"/>
        <w:left w:val="none" w:sz="0" w:space="0" w:color="auto"/>
        <w:bottom w:val="none" w:sz="0" w:space="0" w:color="auto"/>
        <w:right w:val="none" w:sz="0" w:space="0" w:color="auto"/>
      </w:divBdr>
    </w:div>
    <w:div w:id="759832140">
      <w:bodyDiv w:val="1"/>
      <w:marLeft w:val="0"/>
      <w:marRight w:val="0"/>
      <w:marTop w:val="0"/>
      <w:marBottom w:val="0"/>
      <w:divBdr>
        <w:top w:val="none" w:sz="0" w:space="0" w:color="auto"/>
        <w:left w:val="none" w:sz="0" w:space="0" w:color="auto"/>
        <w:bottom w:val="none" w:sz="0" w:space="0" w:color="auto"/>
        <w:right w:val="none" w:sz="0" w:space="0" w:color="auto"/>
      </w:divBdr>
    </w:div>
    <w:div w:id="774793286">
      <w:bodyDiv w:val="1"/>
      <w:marLeft w:val="0"/>
      <w:marRight w:val="0"/>
      <w:marTop w:val="0"/>
      <w:marBottom w:val="0"/>
      <w:divBdr>
        <w:top w:val="none" w:sz="0" w:space="0" w:color="auto"/>
        <w:left w:val="none" w:sz="0" w:space="0" w:color="auto"/>
        <w:bottom w:val="none" w:sz="0" w:space="0" w:color="auto"/>
        <w:right w:val="none" w:sz="0" w:space="0" w:color="auto"/>
      </w:divBdr>
    </w:div>
    <w:div w:id="777262624">
      <w:bodyDiv w:val="1"/>
      <w:marLeft w:val="0"/>
      <w:marRight w:val="0"/>
      <w:marTop w:val="0"/>
      <w:marBottom w:val="0"/>
      <w:divBdr>
        <w:top w:val="none" w:sz="0" w:space="0" w:color="auto"/>
        <w:left w:val="none" w:sz="0" w:space="0" w:color="auto"/>
        <w:bottom w:val="none" w:sz="0" w:space="0" w:color="auto"/>
        <w:right w:val="none" w:sz="0" w:space="0" w:color="auto"/>
      </w:divBdr>
    </w:div>
    <w:div w:id="783424932">
      <w:bodyDiv w:val="1"/>
      <w:marLeft w:val="0"/>
      <w:marRight w:val="0"/>
      <w:marTop w:val="0"/>
      <w:marBottom w:val="0"/>
      <w:divBdr>
        <w:top w:val="none" w:sz="0" w:space="0" w:color="auto"/>
        <w:left w:val="none" w:sz="0" w:space="0" w:color="auto"/>
        <w:bottom w:val="none" w:sz="0" w:space="0" w:color="auto"/>
        <w:right w:val="none" w:sz="0" w:space="0" w:color="auto"/>
      </w:divBdr>
    </w:div>
    <w:div w:id="789587949">
      <w:bodyDiv w:val="1"/>
      <w:marLeft w:val="0"/>
      <w:marRight w:val="0"/>
      <w:marTop w:val="0"/>
      <w:marBottom w:val="0"/>
      <w:divBdr>
        <w:top w:val="none" w:sz="0" w:space="0" w:color="auto"/>
        <w:left w:val="none" w:sz="0" w:space="0" w:color="auto"/>
        <w:bottom w:val="none" w:sz="0" w:space="0" w:color="auto"/>
        <w:right w:val="none" w:sz="0" w:space="0" w:color="auto"/>
      </w:divBdr>
    </w:div>
    <w:div w:id="800466964">
      <w:bodyDiv w:val="1"/>
      <w:marLeft w:val="0"/>
      <w:marRight w:val="0"/>
      <w:marTop w:val="0"/>
      <w:marBottom w:val="0"/>
      <w:divBdr>
        <w:top w:val="none" w:sz="0" w:space="0" w:color="auto"/>
        <w:left w:val="none" w:sz="0" w:space="0" w:color="auto"/>
        <w:bottom w:val="none" w:sz="0" w:space="0" w:color="auto"/>
        <w:right w:val="none" w:sz="0" w:space="0" w:color="auto"/>
      </w:divBdr>
    </w:div>
    <w:div w:id="809785571">
      <w:bodyDiv w:val="1"/>
      <w:marLeft w:val="0"/>
      <w:marRight w:val="0"/>
      <w:marTop w:val="0"/>
      <w:marBottom w:val="0"/>
      <w:divBdr>
        <w:top w:val="none" w:sz="0" w:space="0" w:color="auto"/>
        <w:left w:val="none" w:sz="0" w:space="0" w:color="auto"/>
        <w:bottom w:val="none" w:sz="0" w:space="0" w:color="auto"/>
        <w:right w:val="none" w:sz="0" w:space="0" w:color="auto"/>
      </w:divBdr>
    </w:div>
    <w:div w:id="824470202">
      <w:bodyDiv w:val="1"/>
      <w:marLeft w:val="0"/>
      <w:marRight w:val="0"/>
      <w:marTop w:val="0"/>
      <w:marBottom w:val="0"/>
      <w:divBdr>
        <w:top w:val="none" w:sz="0" w:space="0" w:color="auto"/>
        <w:left w:val="none" w:sz="0" w:space="0" w:color="auto"/>
        <w:bottom w:val="none" w:sz="0" w:space="0" w:color="auto"/>
        <w:right w:val="none" w:sz="0" w:space="0" w:color="auto"/>
      </w:divBdr>
    </w:div>
    <w:div w:id="828865012">
      <w:bodyDiv w:val="1"/>
      <w:marLeft w:val="0"/>
      <w:marRight w:val="0"/>
      <w:marTop w:val="0"/>
      <w:marBottom w:val="0"/>
      <w:divBdr>
        <w:top w:val="none" w:sz="0" w:space="0" w:color="auto"/>
        <w:left w:val="none" w:sz="0" w:space="0" w:color="auto"/>
        <w:bottom w:val="none" w:sz="0" w:space="0" w:color="auto"/>
        <w:right w:val="none" w:sz="0" w:space="0" w:color="auto"/>
      </w:divBdr>
    </w:div>
    <w:div w:id="833840434">
      <w:bodyDiv w:val="1"/>
      <w:marLeft w:val="0"/>
      <w:marRight w:val="0"/>
      <w:marTop w:val="0"/>
      <w:marBottom w:val="0"/>
      <w:divBdr>
        <w:top w:val="none" w:sz="0" w:space="0" w:color="auto"/>
        <w:left w:val="none" w:sz="0" w:space="0" w:color="auto"/>
        <w:bottom w:val="none" w:sz="0" w:space="0" w:color="auto"/>
        <w:right w:val="none" w:sz="0" w:space="0" w:color="auto"/>
      </w:divBdr>
    </w:div>
    <w:div w:id="838274932">
      <w:bodyDiv w:val="1"/>
      <w:marLeft w:val="0"/>
      <w:marRight w:val="0"/>
      <w:marTop w:val="0"/>
      <w:marBottom w:val="0"/>
      <w:divBdr>
        <w:top w:val="none" w:sz="0" w:space="0" w:color="auto"/>
        <w:left w:val="none" w:sz="0" w:space="0" w:color="auto"/>
        <w:bottom w:val="none" w:sz="0" w:space="0" w:color="auto"/>
        <w:right w:val="none" w:sz="0" w:space="0" w:color="auto"/>
      </w:divBdr>
    </w:div>
    <w:div w:id="838735342">
      <w:bodyDiv w:val="1"/>
      <w:marLeft w:val="0"/>
      <w:marRight w:val="0"/>
      <w:marTop w:val="0"/>
      <w:marBottom w:val="0"/>
      <w:divBdr>
        <w:top w:val="none" w:sz="0" w:space="0" w:color="auto"/>
        <w:left w:val="none" w:sz="0" w:space="0" w:color="auto"/>
        <w:bottom w:val="none" w:sz="0" w:space="0" w:color="auto"/>
        <w:right w:val="none" w:sz="0" w:space="0" w:color="auto"/>
      </w:divBdr>
    </w:div>
    <w:div w:id="849754619">
      <w:bodyDiv w:val="1"/>
      <w:marLeft w:val="0"/>
      <w:marRight w:val="0"/>
      <w:marTop w:val="0"/>
      <w:marBottom w:val="0"/>
      <w:divBdr>
        <w:top w:val="none" w:sz="0" w:space="0" w:color="auto"/>
        <w:left w:val="none" w:sz="0" w:space="0" w:color="auto"/>
        <w:bottom w:val="none" w:sz="0" w:space="0" w:color="auto"/>
        <w:right w:val="none" w:sz="0" w:space="0" w:color="auto"/>
      </w:divBdr>
    </w:div>
    <w:div w:id="853543463">
      <w:bodyDiv w:val="1"/>
      <w:marLeft w:val="0"/>
      <w:marRight w:val="0"/>
      <w:marTop w:val="0"/>
      <w:marBottom w:val="0"/>
      <w:divBdr>
        <w:top w:val="none" w:sz="0" w:space="0" w:color="auto"/>
        <w:left w:val="none" w:sz="0" w:space="0" w:color="auto"/>
        <w:bottom w:val="none" w:sz="0" w:space="0" w:color="auto"/>
        <w:right w:val="none" w:sz="0" w:space="0" w:color="auto"/>
      </w:divBdr>
    </w:div>
    <w:div w:id="861170311">
      <w:bodyDiv w:val="1"/>
      <w:marLeft w:val="0"/>
      <w:marRight w:val="0"/>
      <w:marTop w:val="0"/>
      <w:marBottom w:val="0"/>
      <w:divBdr>
        <w:top w:val="none" w:sz="0" w:space="0" w:color="auto"/>
        <w:left w:val="none" w:sz="0" w:space="0" w:color="auto"/>
        <w:bottom w:val="none" w:sz="0" w:space="0" w:color="auto"/>
        <w:right w:val="none" w:sz="0" w:space="0" w:color="auto"/>
      </w:divBdr>
    </w:div>
    <w:div w:id="866912780">
      <w:bodyDiv w:val="1"/>
      <w:marLeft w:val="0"/>
      <w:marRight w:val="0"/>
      <w:marTop w:val="0"/>
      <w:marBottom w:val="0"/>
      <w:divBdr>
        <w:top w:val="none" w:sz="0" w:space="0" w:color="auto"/>
        <w:left w:val="none" w:sz="0" w:space="0" w:color="auto"/>
        <w:bottom w:val="none" w:sz="0" w:space="0" w:color="auto"/>
        <w:right w:val="none" w:sz="0" w:space="0" w:color="auto"/>
      </w:divBdr>
    </w:div>
    <w:div w:id="868303639">
      <w:bodyDiv w:val="1"/>
      <w:marLeft w:val="0"/>
      <w:marRight w:val="0"/>
      <w:marTop w:val="0"/>
      <w:marBottom w:val="0"/>
      <w:divBdr>
        <w:top w:val="none" w:sz="0" w:space="0" w:color="auto"/>
        <w:left w:val="none" w:sz="0" w:space="0" w:color="auto"/>
        <w:bottom w:val="none" w:sz="0" w:space="0" w:color="auto"/>
        <w:right w:val="none" w:sz="0" w:space="0" w:color="auto"/>
      </w:divBdr>
    </w:div>
    <w:div w:id="870143526">
      <w:bodyDiv w:val="1"/>
      <w:marLeft w:val="0"/>
      <w:marRight w:val="0"/>
      <w:marTop w:val="0"/>
      <w:marBottom w:val="0"/>
      <w:divBdr>
        <w:top w:val="none" w:sz="0" w:space="0" w:color="auto"/>
        <w:left w:val="none" w:sz="0" w:space="0" w:color="auto"/>
        <w:bottom w:val="none" w:sz="0" w:space="0" w:color="auto"/>
        <w:right w:val="none" w:sz="0" w:space="0" w:color="auto"/>
      </w:divBdr>
    </w:div>
    <w:div w:id="873347224">
      <w:bodyDiv w:val="1"/>
      <w:marLeft w:val="0"/>
      <w:marRight w:val="0"/>
      <w:marTop w:val="0"/>
      <w:marBottom w:val="0"/>
      <w:divBdr>
        <w:top w:val="none" w:sz="0" w:space="0" w:color="auto"/>
        <w:left w:val="none" w:sz="0" w:space="0" w:color="auto"/>
        <w:bottom w:val="none" w:sz="0" w:space="0" w:color="auto"/>
        <w:right w:val="none" w:sz="0" w:space="0" w:color="auto"/>
      </w:divBdr>
    </w:div>
    <w:div w:id="884489401">
      <w:bodyDiv w:val="1"/>
      <w:marLeft w:val="0"/>
      <w:marRight w:val="0"/>
      <w:marTop w:val="0"/>
      <w:marBottom w:val="0"/>
      <w:divBdr>
        <w:top w:val="none" w:sz="0" w:space="0" w:color="auto"/>
        <w:left w:val="none" w:sz="0" w:space="0" w:color="auto"/>
        <w:bottom w:val="none" w:sz="0" w:space="0" w:color="auto"/>
        <w:right w:val="none" w:sz="0" w:space="0" w:color="auto"/>
      </w:divBdr>
    </w:div>
    <w:div w:id="897671920">
      <w:bodyDiv w:val="1"/>
      <w:marLeft w:val="0"/>
      <w:marRight w:val="0"/>
      <w:marTop w:val="0"/>
      <w:marBottom w:val="0"/>
      <w:divBdr>
        <w:top w:val="none" w:sz="0" w:space="0" w:color="auto"/>
        <w:left w:val="none" w:sz="0" w:space="0" w:color="auto"/>
        <w:bottom w:val="none" w:sz="0" w:space="0" w:color="auto"/>
        <w:right w:val="none" w:sz="0" w:space="0" w:color="auto"/>
      </w:divBdr>
    </w:div>
    <w:div w:id="898243483">
      <w:bodyDiv w:val="1"/>
      <w:marLeft w:val="0"/>
      <w:marRight w:val="0"/>
      <w:marTop w:val="0"/>
      <w:marBottom w:val="0"/>
      <w:divBdr>
        <w:top w:val="none" w:sz="0" w:space="0" w:color="auto"/>
        <w:left w:val="none" w:sz="0" w:space="0" w:color="auto"/>
        <w:bottom w:val="none" w:sz="0" w:space="0" w:color="auto"/>
        <w:right w:val="none" w:sz="0" w:space="0" w:color="auto"/>
      </w:divBdr>
    </w:div>
    <w:div w:id="932054597">
      <w:bodyDiv w:val="1"/>
      <w:marLeft w:val="0"/>
      <w:marRight w:val="0"/>
      <w:marTop w:val="0"/>
      <w:marBottom w:val="0"/>
      <w:divBdr>
        <w:top w:val="none" w:sz="0" w:space="0" w:color="auto"/>
        <w:left w:val="none" w:sz="0" w:space="0" w:color="auto"/>
        <w:bottom w:val="none" w:sz="0" w:space="0" w:color="auto"/>
        <w:right w:val="none" w:sz="0" w:space="0" w:color="auto"/>
      </w:divBdr>
    </w:div>
    <w:div w:id="932859906">
      <w:bodyDiv w:val="1"/>
      <w:marLeft w:val="0"/>
      <w:marRight w:val="0"/>
      <w:marTop w:val="0"/>
      <w:marBottom w:val="0"/>
      <w:divBdr>
        <w:top w:val="none" w:sz="0" w:space="0" w:color="auto"/>
        <w:left w:val="none" w:sz="0" w:space="0" w:color="auto"/>
        <w:bottom w:val="none" w:sz="0" w:space="0" w:color="auto"/>
        <w:right w:val="none" w:sz="0" w:space="0" w:color="auto"/>
      </w:divBdr>
    </w:div>
    <w:div w:id="935015785">
      <w:bodyDiv w:val="1"/>
      <w:marLeft w:val="0"/>
      <w:marRight w:val="0"/>
      <w:marTop w:val="0"/>
      <w:marBottom w:val="0"/>
      <w:divBdr>
        <w:top w:val="none" w:sz="0" w:space="0" w:color="auto"/>
        <w:left w:val="none" w:sz="0" w:space="0" w:color="auto"/>
        <w:bottom w:val="none" w:sz="0" w:space="0" w:color="auto"/>
        <w:right w:val="none" w:sz="0" w:space="0" w:color="auto"/>
      </w:divBdr>
    </w:div>
    <w:div w:id="935477287">
      <w:bodyDiv w:val="1"/>
      <w:marLeft w:val="0"/>
      <w:marRight w:val="0"/>
      <w:marTop w:val="0"/>
      <w:marBottom w:val="0"/>
      <w:divBdr>
        <w:top w:val="none" w:sz="0" w:space="0" w:color="auto"/>
        <w:left w:val="none" w:sz="0" w:space="0" w:color="auto"/>
        <w:bottom w:val="none" w:sz="0" w:space="0" w:color="auto"/>
        <w:right w:val="none" w:sz="0" w:space="0" w:color="auto"/>
      </w:divBdr>
    </w:div>
    <w:div w:id="949513090">
      <w:bodyDiv w:val="1"/>
      <w:marLeft w:val="0"/>
      <w:marRight w:val="0"/>
      <w:marTop w:val="0"/>
      <w:marBottom w:val="0"/>
      <w:divBdr>
        <w:top w:val="none" w:sz="0" w:space="0" w:color="auto"/>
        <w:left w:val="none" w:sz="0" w:space="0" w:color="auto"/>
        <w:bottom w:val="none" w:sz="0" w:space="0" w:color="auto"/>
        <w:right w:val="none" w:sz="0" w:space="0" w:color="auto"/>
      </w:divBdr>
    </w:div>
    <w:div w:id="958148265">
      <w:bodyDiv w:val="1"/>
      <w:marLeft w:val="0"/>
      <w:marRight w:val="0"/>
      <w:marTop w:val="0"/>
      <w:marBottom w:val="0"/>
      <w:divBdr>
        <w:top w:val="none" w:sz="0" w:space="0" w:color="auto"/>
        <w:left w:val="none" w:sz="0" w:space="0" w:color="auto"/>
        <w:bottom w:val="none" w:sz="0" w:space="0" w:color="auto"/>
        <w:right w:val="none" w:sz="0" w:space="0" w:color="auto"/>
      </w:divBdr>
    </w:div>
    <w:div w:id="961229722">
      <w:bodyDiv w:val="1"/>
      <w:marLeft w:val="0"/>
      <w:marRight w:val="0"/>
      <w:marTop w:val="0"/>
      <w:marBottom w:val="0"/>
      <w:divBdr>
        <w:top w:val="none" w:sz="0" w:space="0" w:color="auto"/>
        <w:left w:val="none" w:sz="0" w:space="0" w:color="auto"/>
        <w:bottom w:val="none" w:sz="0" w:space="0" w:color="auto"/>
        <w:right w:val="none" w:sz="0" w:space="0" w:color="auto"/>
      </w:divBdr>
    </w:div>
    <w:div w:id="961351934">
      <w:bodyDiv w:val="1"/>
      <w:marLeft w:val="0"/>
      <w:marRight w:val="0"/>
      <w:marTop w:val="0"/>
      <w:marBottom w:val="0"/>
      <w:divBdr>
        <w:top w:val="none" w:sz="0" w:space="0" w:color="auto"/>
        <w:left w:val="none" w:sz="0" w:space="0" w:color="auto"/>
        <w:bottom w:val="none" w:sz="0" w:space="0" w:color="auto"/>
        <w:right w:val="none" w:sz="0" w:space="0" w:color="auto"/>
      </w:divBdr>
    </w:div>
    <w:div w:id="984357202">
      <w:bodyDiv w:val="1"/>
      <w:marLeft w:val="0"/>
      <w:marRight w:val="0"/>
      <w:marTop w:val="0"/>
      <w:marBottom w:val="0"/>
      <w:divBdr>
        <w:top w:val="none" w:sz="0" w:space="0" w:color="auto"/>
        <w:left w:val="none" w:sz="0" w:space="0" w:color="auto"/>
        <w:bottom w:val="none" w:sz="0" w:space="0" w:color="auto"/>
        <w:right w:val="none" w:sz="0" w:space="0" w:color="auto"/>
      </w:divBdr>
    </w:div>
    <w:div w:id="988097311">
      <w:bodyDiv w:val="1"/>
      <w:marLeft w:val="0"/>
      <w:marRight w:val="0"/>
      <w:marTop w:val="0"/>
      <w:marBottom w:val="0"/>
      <w:divBdr>
        <w:top w:val="none" w:sz="0" w:space="0" w:color="auto"/>
        <w:left w:val="none" w:sz="0" w:space="0" w:color="auto"/>
        <w:bottom w:val="none" w:sz="0" w:space="0" w:color="auto"/>
        <w:right w:val="none" w:sz="0" w:space="0" w:color="auto"/>
      </w:divBdr>
    </w:div>
    <w:div w:id="994186603">
      <w:bodyDiv w:val="1"/>
      <w:marLeft w:val="0"/>
      <w:marRight w:val="0"/>
      <w:marTop w:val="0"/>
      <w:marBottom w:val="0"/>
      <w:divBdr>
        <w:top w:val="none" w:sz="0" w:space="0" w:color="auto"/>
        <w:left w:val="none" w:sz="0" w:space="0" w:color="auto"/>
        <w:bottom w:val="none" w:sz="0" w:space="0" w:color="auto"/>
        <w:right w:val="none" w:sz="0" w:space="0" w:color="auto"/>
      </w:divBdr>
    </w:div>
    <w:div w:id="1001355037">
      <w:bodyDiv w:val="1"/>
      <w:marLeft w:val="0"/>
      <w:marRight w:val="0"/>
      <w:marTop w:val="0"/>
      <w:marBottom w:val="0"/>
      <w:divBdr>
        <w:top w:val="none" w:sz="0" w:space="0" w:color="auto"/>
        <w:left w:val="none" w:sz="0" w:space="0" w:color="auto"/>
        <w:bottom w:val="none" w:sz="0" w:space="0" w:color="auto"/>
        <w:right w:val="none" w:sz="0" w:space="0" w:color="auto"/>
      </w:divBdr>
    </w:div>
    <w:div w:id="1017931153">
      <w:bodyDiv w:val="1"/>
      <w:marLeft w:val="0"/>
      <w:marRight w:val="0"/>
      <w:marTop w:val="0"/>
      <w:marBottom w:val="0"/>
      <w:divBdr>
        <w:top w:val="none" w:sz="0" w:space="0" w:color="auto"/>
        <w:left w:val="none" w:sz="0" w:space="0" w:color="auto"/>
        <w:bottom w:val="none" w:sz="0" w:space="0" w:color="auto"/>
        <w:right w:val="none" w:sz="0" w:space="0" w:color="auto"/>
      </w:divBdr>
    </w:div>
    <w:div w:id="1022055275">
      <w:bodyDiv w:val="1"/>
      <w:marLeft w:val="0"/>
      <w:marRight w:val="0"/>
      <w:marTop w:val="0"/>
      <w:marBottom w:val="0"/>
      <w:divBdr>
        <w:top w:val="none" w:sz="0" w:space="0" w:color="auto"/>
        <w:left w:val="none" w:sz="0" w:space="0" w:color="auto"/>
        <w:bottom w:val="none" w:sz="0" w:space="0" w:color="auto"/>
        <w:right w:val="none" w:sz="0" w:space="0" w:color="auto"/>
      </w:divBdr>
    </w:div>
    <w:div w:id="1062866584">
      <w:bodyDiv w:val="1"/>
      <w:marLeft w:val="0"/>
      <w:marRight w:val="0"/>
      <w:marTop w:val="0"/>
      <w:marBottom w:val="0"/>
      <w:divBdr>
        <w:top w:val="none" w:sz="0" w:space="0" w:color="auto"/>
        <w:left w:val="none" w:sz="0" w:space="0" w:color="auto"/>
        <w:bottom w:val="none" w:sz="0" w:space="0" w:color="auto"/>
        <w:right w:val="none" w:sz="0" w:space="0" w:color="auto"/>
      </w:divBdr>
    </w:div>
    <w:div w:id="1079475785">
      <w:bodyDiv w:val="1"/>
      <w:marLeft w:val="0"/>
      <w:marRight w:val="0"/>
      <w:marTop w:val="0"/>
      <w:marBottom w:val="0"/>
      <w:divBdr>
        <w:top w:val="none" w:sz="0" w:space="0" w:color="auto"/>
        <w:left w:val="none" w:sz="0" w:space="0" w:color="auto"/>
        <w:bottom w:val="none" w:sz="0" w:space="0" w:color="auto"/>
        <w:right w:val="none" w:sz="0" w:space="0" w:color="auto"/>
      </w:divBdr>
    </w:div>
    <w:div w:id="1082530243">
      <w:bodyDiv w:val="1"/>
      <w:marLeft w:val="0"/>
      <w:marRight w:val="0"/>
      <w:marTop w:val="0"/>
      <w:marBottom w:val="0"/>
      <w:divBdr>
        <w:top w:val="none" w:sz="0" w:space="0" w:color="auto"/>
        <w:left w:val="none" w:sz="0" w:space="0" w:color="auto"/>
        <w:bottom w:val="none" w:sz="0" w:space="0" w:color="auto"/>
        <w:right w:val="none" w:sz="0" w:space="0" w:color="auto"/>
      </w:divBdr>
    </w:div>
    <w:div w:id="1091120910">
      <w:bodyDiv w:val="1"/>
      <w:marLeft w:val="0"/>
      <w:marRight w:val="0"/>
      <w:marTop w:val="0"/>
      <w:marBottom w:val="0"/>
      <w:divBdr>
        <w:top w:val="none" w:sz="0" w:space="0" w:color="auto"/>
        <w:left w:val="none" w:sz="0" w:space="0" w:color="auto"/>
        <w:bottom w:val="none" w:sz="0" w:space="0" w:color="auto"/>
        <w:right w:val="none" w:sz="0" w:space="0" w:color="auto"/>
      </w:divBdr>
    </w:div>
    <w:div w:id="1093166744">
      <w:bodyDiv w:val="1"/>
      <w:marLeft w:val="0"/>
      <w:marRight w:val="0"/>
      <w:marTop w:val="0"/>
      <w:marBottom w:val="0"/>
      <w:divBdr>
        <w:top w:val="none" w:sz="0" w:space="0" w:color="auto"/>
        <w:left w:val="none" w:sz="0" w:space="0" w:color="auto"/>
        <w:bottom w:val="none" w:sz="0" w:space="0" w:color="auto"/>
        <w:right w:val="none" w:sz="0" w:space="0" w:color="auto"/>
      </w:divBdr>
    </w:div>
    <w:div w:id="1093283429">
      <w:bodyDiv w:val="1"/>
      <w:marLeft w:val="0"/>
      <w:marRight w:val="0"/>
      <w:marTop w:val="0"/>
      <w:marBottom w:val="0"/>
      <w:divBdr>
        <w:top w:val="none" w:sz="0" w:space="0" w:color="auto"/>
        <w:left w:val="none" w:sz="0" w:space="0" w:color="auto"/>
        <w:bottom w:val="none" w:sz="0" w:space="0" w:color="auto"/>
        <w:right w:val="none" w:sz="0" w:space="0" w:color="auto"/>
      </w:divBdr>
    </w:div>
    <w:div w:id="1098330029">
      <w:bodyDiv w:val="1"/>
      <w:marLeft w:val="0"/>
      <w:marRight w:val="0"/>
      <w:marTop w:val="0"/>
      <w:marBottom w:val="0"/>
      <w:divBdr>
        <w:top w:val="none" w:sz="0" w:space="0" w:color="auto"/>
        <w:left w:val="none" w:sz="0" w:space="0" w:color="auto"/>
        <w:bottom w:val="none" w:sz="0" w:space="0" w:color="auto"/>
        <w:right w:val="none" w:sz="0" w:space="0" w:color="auto"/>
      </w:divBdr>
    </w:div>
    <w:div w:id="1101098053">
      <w:bodyDiv w:val="1"/>
      <w:marLeft w:val="0"/>
      <w:marRight w:val="0"/>
      <w:marTop w:val="0"/>
      <w:marBottom w:val="0"/>
      <w:divBdr>
        <w:top w:val="none" w:sz="0" w:space="0" w:color="auto"/>
        <w:left w:val="none" w:sz="0" w:space="0" w:color="auto"/>
        <w:bottom w:val="none" w:sz="0" w:space="0" w:color="auto"/>
        <w:right w:val="none" w:sz="0" w:space="0" w:color="auto"/>
      </w:divBdr>
    </w:div>
    <w:div w:id="1123503054">
      <w:bodyDiv w:val="1"/>
      <w:marLeft w:val="0"/>
      <w:marRight w:val="0"/>
      <w:marTop w:val="0"/>
      <w:marBottom w:val="0"/>
      <w:divBdr>
        <w:top w:val="none" w:sz="0" w:space="0" w:color="auto"/>
        <w:left w:val="none" w:sz="0" w:space="0" w:color="auto"/>
        <w:bottom w:val="none" w:sz="0" w:space="0" w:color="auto"/>
        <w:right w:val="none" w:sz="0" w:space="0" w:color="auto"/>
      </w:divBdr>
    </w:div>
    <w:div w:id="1134953607">
      <w:bodyDiv w:val="1"/>
      <w:marLeft w:val="0"/>
      <w:marRight w:val="0"/>
      <w:marTop w:val="0"/>
      <w:marBottom w:val="0"/>
      <w:divBdr>
        <w:top w:val="none" w:sz="0" w:space="0" w:color="auto"/>
        <w:left w:val="none" w:sz="0" w:space="0" w:color="auto"/>
        <w:bottom w:val="none" w:sz="0" w:space="0" w:color="auto"/>
        <w:right w:val="none" w:sz="0" w:space="0" w:color="auto"/>
      </w:divBdr>
    </w:div>
    <w:div w:id="1136333148">
      <w:bodyDiv w:val="1"/>
      <w:marLeft w:val="0"/>
      <w:marRight w:val="0"/>
      <w:marTop w:val="0"/>
      <w:marBottom w:val="0"/>
      <w:divBdr>
        <w:top w:val="none" w:sz="0" w:space="0" w:color="auto"/>
        <w:left w:val="none" w:sz="0" w:space="0" w:color="auto"/>
        <w:bottom w:val="none" w:sz="0" w:space="0" w:color="auto"/>
        <w:right w:val="none" w:sz="0" w:space="0" w:color="auto"/>
      </w:divBdr>
    </w:div>
    <w:div w:id="1149441125">
      <w:bodyDiv w:val="1"/>
      <w:marLeft w:val="0"/>
      <w:marRight w:val="0"/>
      <w:marTop w:val="0"/>
      <w:marBottom w:val="0"/>
      <w:divBdr>
        <w:top w:val="none" w:sz="0" w:space="0" w:color="auto"/>
        <w:left w:val="none" w:sz="0" w:space="0" w:color="auto"/>
        <w:bottom w:val="none" w:sz="0" w:space="0" w:color="auto"/>
        <w:right w:val="none" w:sz="0" w:space="0" w:color="auto"/>
      </w:divBdr>
    </w:div>
    <w:div w:id="1162157698">
      <w:bodyDiv w:val="1"/>
      <w:marLeft w:val="0"/>
      <w:marRight w:val="0"/>
      <w:marTop w:val="0"/>
      <w:marBottom w:val="0"/>
      <w:divBdr>
        <w:top w:val="none" w:sz="0" w:space="0" w:color="auto"/>
        <w:left w:val="none" w:sz="0" w:space="0" w:color="auto"/>
        <w:bottom w:val="none" w:sz="0" w:space="0" w:color="auto"/>
        <w:right w:val="none" w:sz="0" w:space="0" w:color="auto"/>
      </w:divBdr>
    </w:div>
    <w:div w:id="1164316318">
      <w:bodyDiv w:val="1"/>
      <w:marLeft w:val="0"/>
      <w:marRight w:val="0"/>
      <w:marTop w:val="0"/>
      <w:marBottom w:val="0"/>
      <w:divBdr>
        <w:top w:val="none" w:sz="0" w:space="0" w:color="auto"/>
        <w:left w:val="none" w:sz="0" w:space="0" w:color="auto"/>
        <w:bottom w:val="none" w:sz="0" w:space="0" w:color="auto"/>
        <w:right w:val="none" w:sz="0" w:space="0" w:color="auto"/>
      </w:divBdr>
    </w:div>
    <w:div w:id="1179080932">
      <w:bodyDiv w:val="1"/>
      <w:marLeft w:val="0"/>
      <w:marRight w:val="0"/>
      <w:marTop w:val="0"/>
      <w:marBottom w:val="0"/>
      <w:divBdr>
        <w:top w:val="none" w:sz="0" w:space="0" w:color="auto"/>
        <w:left w:val="none" w:sz="0" w:space="0" w:color="auto"/>
        <w:bottom w:val="none" w:sz="0" w:space="0" w:color="auto"/>
        <w:right w:val="none" w:sz="0" w:space="0" w:color="auto"/>
      </w:divBdr>
    </w:div>
    <w:div w:id="1182357528">
      <w:bodyDiv w:val="1"/>
      <w:marLeft w:val="0"/>
      <w:marRight w:val="0"/>
      <w:marTop w:val="0"/>
      <w:marBottom w:val="0"/>
      <w:divBdr>
        <w:top w:val="none" w:sz="0" w:space="0" w:color="auto"/>
        <w:left w:val="none" w:sz="0" w:space="0" w:color="auto"/>
        <w:bottom w:val="none" w:sz="0" w:space="0" w:color="auto"/>
        <w:right w:val="none" w:sz="0" w:space="0" w:color="auto"/>
      </w:divBdr>
    </w:div>
    <w:div w:id="1186365102">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207176804">
      <w:bodyDiv w:val="1"/>
      <w:marLeft w:val="0"/>
      <w:marRight w:val="0"/>
      <w:marTop w:val="0"/>
      <w:marBottom w:val="0"/>
      <w:divBdr>
        <w:top w:val="none" w:sz="0" w:space="0" w:color="auto"/>
        <w:left w:val="none" w:sz="0" w:space="0" w:color="auto"/>
        <w:bottom w:val="none" w:sz="0" w:space="0" w:color="auto"/>
        <w:right w:val="none" w:sz="0" w:space="0" w:color="auto"/>
      </w:divBdr>
    </w:div>
    <w:div w:id="1241327680">
      <w:bodyDiv w:val="1"/>
      <w:marLeft w:val="0"/>
      <w:marRight w:val="0"/>
      <w:marTop w:val="0"/>
      <w:marBottom w:val="0"/>
      <w:divBdr>
        <w:top w:val="none" w:sz="0" w:space="0" w:color="auto"/>
        <w:left w:val="none" w:sz="0" w:space="0" w:color="auto"/>
        <w:bottom w:val="none" w:sz="0" w:space="0" w:color="auto"/>
        <w:right w:val="none" w:sz="0" w:space="0" w:color="auto"/>
      </w:divBdr>
    </w:div>
    <w:div w:id="1254708931">
      <w:bodyDiv w:val="1"/>
      <w:marLeft w:val="0"/>
      <w:marRight w:val="0"/>
      <w:marTop w:val="0"/>
      <w:marBottom w:val="0"/>
      <w:divBdr>
        <w:top w:val="none" w:sz="0" w:space="0" w:color="auto"/>
        <w:left w:val="none" w:sz="0" w:space="0" w:color="auto"/>
        <w:bottom w:val="none" w:sz="0" w:space="0" w:color="auto"/>
        <w:right w:val="none" w:sz="0" w:space="0" w:color="auto"/>
      </w:divBdr>
    </w:div>
    <w:div w:id="1260217607">
      <w:bodyDiv w:val="1"/>
      <w:marLeft w:val="0"/>
      <w:marRight w:val="0"/>
      <w:marTop w:val="0"/>
      <w:marBottom w:val="0"/>
      <w:divBdr>
        <w:top w:val="none" w:sz="0" w:space="0" w:color="auto"/>
        <w:left w:val="none" w:sz="0" w:space="0" w:color="auto"/>
        <w:bottom w:val="none" w:sz="0" w:space="0" w:color="auto"/>
        <w:right w:val="none" w:sz="0" w:space="0" w:color="auto"/>
      </w:divBdr>
    </w:div>
    <w:div w:id="1260796101">
      <w:bodyDiv w:val="1"/>
      <w:marLeft w:val="0"/>
      <w:marRight w:val="0"/>
      <w:marTop w:val="0"/>
      <w:marBottom w:val="0"/>
      <w:divBdr>
        <w:top w:val="none" w:sz="0" w:space="0" w:color="auto"/>
        <w:left w:val="none" w:sz="0" w:space="0" w:color="auto"/>
        <w:bottom w:val="none" w:sz="0" w:space="0" w:color="auto"/>
        <w:right w:val="none" w:sz="0" w:space="0" w:color="auto"/>
      </w:divBdr>
    </w:div>
    <w:div w:id="1267957233">
      <w:bodyDiv w:val="1"/>
      <w:marLeft w:val="0"/>
      <w:marRight w:val="0"/>
      <w:marTop w:val="0"/>
      <w:marBottom w:val="0"/>
      <w:divBdr>
        <w:top w:val="none" w:sz="0" w:space="0" w:color="auto"/>
        <w:left w:val="none" w:sz="0" w:space="0" w:color="auto"/>
        <w:bottom w:val="none" w:sz="0" w:space="0" w:color="auto"/>
        <w:right w:val="none" w:sz="0" w:space="0" w:color="auto"/>
      </w:divBdr>
    </w:div>
    <w:div w:id="1269896402">
      <w:bodyDiv w:val="1"/>
      <w:marLeft w:val="0"/>
      <w:marRight w:val="0"/>
      <w:marTop w:val="0"/>
      <w:marBottom w:val="0"/>
      <w:divBdr>
        <w:top w:val="none" w:sz="0" w:space="0" w:color="auto"/>
        <w:left w:val="none" w:sz="0" w:space="0" w:color="auto"/>
        <w:bottom w:val="none" w:sz="0" w:space="0" w:color="auto"/>
        <w:right w:val="none" w:sz="0" w:space="0" w:color="auto"/>
      </w:divBdr>
    </w:div>
    <w:div w:id="1279870859">
      <w:bodyDiv w:val="1"/>
      <w:marLeft w:val="0"/>
      <w:marRight w:val="0"/>
      <w:marTop w:val="0"/>
      <w:marBottom w:val="0"/>
      <w:divBdr>
        <w:top w:val="none" w:sz="0" w:space="0" w:color="auto"/>
        <w:left w:val="none" w:sz="0" w:space="0" w:color="auto"/>
        <w:bottom w:val="none" w:sz="0" w:space="0" w:color="auto"/>
        <w:right w:val="none" w:sz="0" w:space="0" w:color="auto"/>
      </w:divBdr>
    </w:div>
    <w:div w:id="1294943856">
      <w:bodyDiv w:val="1"/>
      <w:marLeft w:val="0"/>
      <w:marRight w:val="0"/>
      <w:marTop w:val="0"/>
      <w:marBottom w:val="0"/>
      <w:divBdr>
        <w:top w:val="none" w:sz="0" w:space="0" w:color="auto"/>
        <w:left w:val="none" w:sz="0" w:space="0" w:color="auto"/>
        <w:bottom w:val="none" w:sz="0" w:space="0" w:color="auto"/>
        <w:right w:val="none" w:sz="0" w:space="0" w:color="auto"/>
      </w:divBdr>
    </w:div>
    <w:div w:id="1308126980">
      <w:bodyDiv w:val="1"/>
      <w:marLeft w:val="0"/>
      <w:marRight w:val="0"/>
      <w:marTop w:val="0"/>
      <w:marBottom w:val="0"/>
      <w:divBdr>
        <w:top w:val="none" w:sz="0" w:space="0" w:color="auto"/>
        <w:left w:val="none" w:sz="0" w:space="0" w:color="auto"/>
        <w:bottom w:val="none" w:sz="0" w:space="0" w:color="auto"/>
        <w:right w:val="none" w:sz="0" w:space="0" w:color="auto"/>
      </w:divBdr>
    </w:div>
    <w:div w:id="1308976706">
      <w:bodyDiv w:val="1"/>
      <w:marLeft w:val="0"/>
      <w:marRight w:val="0"/>
      <w:marTop w:val="0"/>
      <w:marBottom w:val="0"/>
      <w:divBdr>
        <w:top w:val="none" w:sz="0" w:space="0" w:color="auto"/>
        <w:left w:val="none" w:sz="0" w:space="0" w:color="auto"/>
        <w:bottom w:val="none" w:sz="0" w:space="0" w:color="auto"/>
        <w:right w:val="none" w:sz="0" w:space="0" w:color="auto"/>
      </w:divBdr>
    </w:div>
    <w:div w:id="1314677794">
      <w:bodyDiv w:val="1"/>
      <w:marLeft w:val="0"/>
      <w:marRight w:val="0"/>
      <w:marTop w:val="0"/>
      <w:marBottom w:val="0"/>
      <w:divBdr>
        <w:top w:val="none" w:sz="0" w:space="0" w:color="auto"/>
        <w:left w:val="none" w:sz="0" w:space="0" w:color="auto"/>
        <w:bottom w:val="none" w:sz="0" w:space="0" w:color="auto"/>
        <w:right w:val="none" w:sz="0" w:space="0" w:color="auto"/>
      </w:divBdr>
    </w:div>
    <w:div w:id="1350370378">
      <w:bodyDiv w:val="1"/>
      <w:marLeft w:val="0"/>
      <w:marRight w:val="0"/>
      <w:marTop w:val="0"/>
      <w:marBottom w:val="0"/>
      <w:divBdr>
        <w:top w:val="none" w:sz="0" w:space="0" w:color="auto"/>
        <w:left w:val="none" w:sz="0" w:space="0" w:color="auto"/>
        <w:bottom w:val="none" w:sz="0" w:space="0" w:color="auto"/>
        <w:right w:val="none" w:sz="0" w:space="0" w:color="auto"/>
      </w:divBdr>
    </w:div>
    <w:div w:id="1353147214">
      <w:bodyDiv w:val="1"/>
      <w:marLeft w:val="0"/>
      <w:marRight w:val="0"/>
      <w:marTop w:val="0"/>
      <w:marBottom w:val="0"/>
      <w:divBdr>
        <w:top w:val="none" w:sz="0" w:space="0" w:color="auto"/>
        <w:left w:val="none" w:sz="0" w:space="0" w:color="auto"/>
        <w:bottom w:val="none" w:sz="0" w:space="0" w:color="auto"/>
        <w:right w:val="none" w:sz="0" w:space="0" w:color="auto"/>
      </w:divBdr>
    </w:div>
    <w:div w:id="1366364333">
      <w:bodyDiv w:val="1"/>
      <w:marLeft w:val="0"/>
      <w:marRight w:val="0"/>
      <w:marTop w:val="0"/>
      <w:marBottom w:val="0"/>
      <w:divBdr>
        <w:top w:val="none" w:sz="0" w:space="0" w:color="auto"/>
        <w:left w:val="none" w:sz="0" w:space="0" w:color="auto"/>
        <w:bottom w:val="none" w:sz="0" w:space="0" w:color="auto"/>
        <w:right w:val="none" w:sz="0" w:space="0" w:color="auto"/>
      </w:divBdr>
    </w:div>
    <w:div w:id="1367485226">
      <w:bodyDiv w:val="1"/>
      <w:marLeft w:val="0"/>
      <w:marRight w:val="0"/>
      <w:marTop w:val="0"/>
      <w:marBottom w:val="0"/>
      <w:divBdr>
        <w:top w:val="none" w:sz="0" w:space="0" w:color="auto"/>
        <w:left w:val="none" w:sz="0" w:space="0" w:color="auto"/>
        <w:bottom w:val="none" w:sz="0" w:space="0" w:color="auto"/>
        <w:right w:val="none" w:sz="0" w:space="0" w:color="auto"/>
      </w:divBdr>
    </w:div>
    <w:div w:id="1385134001">
      <w:bodyDiv w:val="1"/>
      <w:marLeft w:val="0"/>
      <w:marRight w:val="0"/>
      <w:marTop w:val="0"/>
      <w:marBottom w:val="0"/>
      <w:divBdr>
        <w:top w:val="none" w:sz="0" w:space="0" w:color="auto"/>
        <w:left w:val="none" w:sz="0" w:space="0" w:color="auto"/>
        <w:bottom w:val="none" w:sz="0" w:space="0" w:color="auto"/>
        <w:right w:val="none" w:sz="0" w:space="0" w:color="auto"/>
      </w:divBdr>
    </w:div>
    <w:div w:id="1399816041">
      <w:bodyDiv w:val="1"/>
      <w:marLeft w:val="0"/>
      <w:marRight w:val="0"/>
      <w:marTop w:val="0"/>
      <w:marBottom w:val="0"/>
      <w:divBdr>
        <w:top w:val="none" w:sz="0" w:space="0" w:color="auto"/>
        <w:left w:val="none" w:sz="0" w:space="0" w:color="auto"/>
        <w:bottom w:val="none" w:sz="0" w:space="0" w:color="auto"/>
        <w:right w:val="none" w:sz="0" w:space="0" w:color="auto"/>
      </w:divBdr>
    </w:div>
    <w:div w:id="1404913671">
      <w:bodyDiv w:val="1"/>
      <w:marLeft w:val="0"/>
      <w:marRight w:val="0"/>
      <w:marTop w:val="0"/>
      <w:marBottom w:val="0"/>
      <w:divBdr>
        <w:top w:val="none" w:sz="0" w:space="0" w:color="auto"/>
        <w:left w:val="none" w:sz="0" w:space="0" w:color="auto"/>
        <w:bottom w:val="none" w:sz="0" w:space="0" w:color="auto"/>
        <w:right w:val="none" w:sz="0" w:space="0" w:color="auto"/>
      </w:divBdr>
    </w:div>
    <w:div w:id="1406223421">
      <w:bodyDiv w:val="1"/>
      <w:marLeft w:val="0"/>
      <w:marRight w:val="0"/>
      <w:marTop w:val="0"/>
      <w:marBottom w:val="0"/>
      <w:divBdr>
        <w:top w:val="none" w:sz="0" w:space="0" w:color="auto"/>
        <w:left w:val="none" w:sz="0" w:space="0" w:color="auto"/>
        <w:bottom w:val="none" w:sz="0" w:space="0" w:color="auto"/>
        <w:right w:val="none" w:sz="0" w:space="0" w:color="auto"/>
      </w:divBdr>
    </w:div>
    <w:div w:id="1410497556">
      <w:bodyDiv w:val="1"/>
      <w:marLeft w:val="0"/>
      <w:marRight w:val="0"/>
      <w:marTop w:val="0"/>
      <w:marBottom w:val="0"/>
      <w:divBdr>
        <w:top w:val="none" w:sz="0" w:space="0" w:color="auto"/>
        <w:left w:val="none" w:sz="0" w:space="0" w:color="auto"/>
        <w:bottom w:val="none" w:sz="0" w:space="0" w:color="auto"/>
        <w:right w:val="none" w:sz="0" w:space="0" w:color="auto"/>
      </w:divBdr>
    </w:div>
    <w:div w:id="1414817376">
      <w:bodyDiv w:val="1"/>
      <w:marLeft w:val="0"/>
      <w:marRight w:val="0"/>
      <w:marTop w:val="0"/>
      <w:marBottom w:val="0"/>
      <w:divBdr>
        <w:top w:val="none" w:sz="0" w:space="0" w:color="auto"/>
        <w:left w:val="none" w:sz="0" w:space="0" w:color="auto"/>
        <w:bottom w:val="none" w:sz="0" w:space="0" w:color="auto"/>
        <w:right w:val="none" w:sz="0" w:space="0" w:color="auto"/>
      </w:divBdr>
    </w:div>
    <w:div w:id="1415856613">
      <w:bodyDiv w:val="1"/>
      <w:marLeft w:val="0"/>
      <w:marRight w:val="0"/>
      <w:marTop w:val="0"/>
      <w:marBottom w:val="0"/>
      <w:divBdr>
        <w:top w:val="none" w:sz="0" w:space="0" w:color="auto"/>
        <w:left w:val="none" w:sz="0" w:space="0" w:color="auto"/>
        <w:bottom w:val="none" w:sz="0" w:space="0" w:color="auto"/>
        <w:right w:val="none" w:sz="0" w:space="0" w:color="auto"/>
      </w:divBdr>
    </w:div>
    <w:div w:id="1421029114">
      <w:bodyDiv w:val="1"/>
      <w:marLeft w:val="0"/>
      <w:marRight w:val="0"/>
      <w:marTop w:val="0"/>
      <w:marBottom w:val="0"/>
      <w:divBdr>
        <w:top w:val="none" w:sz="0" w:space="0" w:color="auto"/>
        <w:left w:val="none" w:sz="0" w:space="0" w:color="auto"/>
        <w:bottom w:val="none" w:sz="0" w:space="0" w:color="auto"/>
        <w:right w:val="none" w:sz="0" w:space="0" w:color="auto"/>
      </w:divBdr>
    </w:div>
    <w:div w:id="1422948447">
      <w:bodyDiv w:val="1"/>
      <w:marLeft w:val="0"/>
      <w:marRight w:val="0"/>
      <w:marTop w:val="0"/>
      <w:marBottom w:val="0"/>
      <w:divBdr>
        <w:top w:val="none" w:sz="0" w:space="0" w:color="auto"/>
        <w:left w:val="none" w:sz="0" w:space="0" w:color="auto"/>
        <w:bottom w:val="none" w:sz="0" w:space="0" w:color="auto"/>
        <w:right w:val="none" w:sz="0" w:space="0" w:color="auto"/>
      </w:divBdr>
    </w:div>
    <w:div w:id="1432044447">
      <w:bodyDiv w:val="1"/>
      <w:marLeft w:val="0"/>
      <w:marRight w:val="0"/>
      <w:marTop w:val="0"/>
      <w:marBottom w:val="0"/>
      <w:divBdr>
        <w:top w:val="none" w:sz="0" w:space="0" w:color="auto"/>
        <w:left w:val="none" w:sz="0" w:space="0" w:color="auto"/>
        <w:bottom w:val="none" w:sz="0" w:space="0" w:color="auto"/>
        <w:right w:val="none" w:sz="0" w:space="0" w:color="auto"/>
      </w:divBdr>
    </w:div>
    <w:div w:id="1433279195">
      <w:bodyDiv w:val="1"/>
      <w:marLeft w:val="0"/>
      <w:marRight w:val="0"/>
      <w:marTop w:val="0"/>
      <w:marBottom w:val="0"/>
      <w:divBdr>
        <w:top w:val="none" w:sz="0" w:space="0" w:color="auto"/>
        <w:left w:val="none" w:sz="0" w:space="0" w:color="auto"/>
        <w:bottom w:val="none" w:sz="0" w:space="0" w:color="auto"/>
        <w:right w:val="none" w:sz="0" w:space="0" w:color="auto"/>
      </w:divBdr>
    </w:div>
    <w:div w:id="1435322157">
      <w:bodyDiv w:val="1"/>
      <w:marLeft w:val="0"/>
      <w:marRight w:val="0"/>
      <w:marTop w:val="0"/>
      <w:marBottom w:val="0"/>
      <w:divBdr>
        <w:top w:val="none" w:sz="0" w:space="0" w:color="auto"/>
        <w:left w:val="none" w:sz="0" w:space="0" w:color="auto"/>
        <w:bottom w:val="none" w:sz="0" w:space="0" w:color="auto"/>
        <w:right w:val="none" w:sz="0" w:space="0" w:color="auto"/>
      </w:divBdr>
    </w:div>
    <w:div w:id="1444183369">
      <w:bodyDiv w:val="1"/>
      <w:marLeft w:val="0"/>
      <w:marRight w:val="0"/>
      <w:marTop w:val="0"/>
      <w:marBottom w:val="0"/>
      <w:divBdr>
        <w:top w:val="none" w:sz="0" w:space="0" w:color="auto"/>
        <w:left w:val="none" w:sz="0" w:space="0" w:color="auto"/>
        <w:bottom w:val="none" w:sz="0" w:space="0" w:color="auto"/>
        <w:right w:val="none" w:sz="0" w:space="0" w:color="auto"/>
      </w:divBdr>
    </w:div>
    <w:div w:id="1449349861">
      <w:bodyDiv w:val="1"/>
      <w:marLeft w:val="0"/>
      <w:marRight w:val="0"/>
      <w:marTop w:val="0"/>
      <w:marBottom w:val="0"/>
      <w:divBdr>
        <w:top w:val="none" w:sz="0" w:space="0" w:color="auto"/>
        <w:left w:val="none" w:sz="0" w:space="0" w:color="auto"/>
        <w:bottom w:val="none" w:sz="0" w:space="0" w:color="auto"/>
        <w:right w:val="none" w:sz="0" w:space="0" w:color="auto"/>
      </w:divBdr>
    </w:div>
    <w:div w:id="1463578536">
      <w:bodyDiv w:val="1"/>
      <w:marLeft w:val="0"/>
      <w:marRight w:val="0"/>
      <w:marTop w:val="0"/>
      <w:marBottom w:val="0"/>
      <w:divBdr>
        <w:top w:val="none" w:sz="0" w:space="0" w:color="auto"/>
        <w:left w:val="none" w:sz="0" w:space="0" w:color="auto"/>
        <w:bottom w:val="none" w:sz="0" w:space="0" w:color="auto"/>
        <w:right w:val="none" w:sz="0" w:space="0" w:color="auto"/>
      </w:divBdr>
    </w:div>
    <w:div w:id="1466972831">
      <w:bodyDiv w:val="1"/>
      <w:marLeft w:val="0"/>
      <w:marRight w:val="0"/>
      <w:marTop w:val="0"/>
      <w:marBottom w:val="0"/>
      <w:divBdr>
        <w:top w:val="none" w:sz="0" w:space="0" w:color="auto"/>
        <w:left w:val="none" w:sz="0" w:space="0" w:color="auto"/>
        <w:bottom w:val="none" w:sz="0" w:space="0" w:color="auto"/>
        <w:right w:val="none" w:sz="0" w:space="0" w:color="auto"/>
      </w:divBdr>
    </w:div>
    <w:div w:id="1485656806">
      <w:bodyDiv w:val="1"/>
      <w:marLeft w:val="0"/>
      <w:marRight w:val="0"/>
      <w:marTop w:val="0"/>
      <w:marBottom w:val="0"/>
      <w:divBdr>
        <w:top w:val="none" w:sz="0" w:space="0" w:color="auto"/>
        <w:left w:val="none" w:sz="0" w:space="0" w:color="auto"/>
        <w:bottom w:val="none" w:sz="0" w:space="0" w:color="auto"/>
        <w:right w:val="none" w:sz="0" w:space="0" w:color="auto"/>
      </w:divBdr>
    </w:div>
    <w:div w:id="1487472542">
      <w:bodyDiv w:val="1"/>
      <w:marLeft w:val="0"/>
      <w:marRight w:val="0"/>
      <w:marTop w:val="0"/>
      <w:marBottom w:val="0"/>
      <w:divBdr>
        <w:top w:val="none" w:sz="0" w:space="0" w:color="auto"/>
        <w:left w:val="none" w:sz="0" w:space="0" w:color="auto"/>
        <w:bottom w:val="none" w:sz="0" w:space="0" w:color="auto"/>
        <w:right w:val="none" w:sz="0" w:space="0" w:color="auto"/>
      </w:divBdr>
    </w:div>
    <w:div w:id="1490752243">
      <w:bodyDiv w:val="1"/>
      <w:marLeft w:val="0"/>
      <w:marRight w:val="0"/>
      <w:marTop w:val="0"/>
      <w:marBottom w:val="0"/>
      <w:divBdr>
        <w:top w:val="none" w:sz="0" w:space="0" w:color="auto"/>
        <w:left w:val="none" w:sz="0" w:space="0" w:color="auto"/>
        <w:bottom w:val="none" w:sz="0" w:space="0" w:color="auto"/>
        <w:right w:val="none" w:sz="0" w:space="0" w:color="auto"/>
      </w:divBdr>
    </w:div>
    <w:div w:id="1496215500">
      <w:bodyDiv w:val="1"/>
      <w:marLeft w:val="0"/>
      <w:marRight w:val="0"/>
      <w:marTop w:val="0"/>
      <w:marBottom w:val="0"/>
      <w:divBdr>
        <w:top w:val="none" w:sz="0" w:space="0" w:color="auto"/>
        <w:left w:val="none" w:sz="0" w:space="0" w:color="auto"/>
        <w:bottom w:val="none" w:sz="0" w:space="0" w:color="auto"/>
        <w:right w:val="none" w:sz="0" w:space="0" w:color="auto"/>
      </w:divBdr>
    </w:div>
    <w:div w:id="1496605418">
      <w:bodyDiv w:val="1"/>
      <w:marLeft w:val="0"/>
      <w:marRight w:val="0"/>
      <w:marTop w:val="0"/>
      <w:marBottom w:val="0"/>
      <w:divBdr>
        <w:top w:val="none" w:sz="0" w:space="0" w:color="auto"/>
        <w:left w:val="none" w:sz="0" w:space="0" w:color="auto"/>
        <w:bottom w:val="none" w:sz="0" w:space="0" w:color="auto"/>
        <w:right w:val="none" w:sz="0" w:space="0" w:color="auto"/>
      </w:divBdr>
    </w:div>
    <w:div w:id="1504592092">
      <w:bodyDiv w:val="1"/>
      <w:marLeft w:val="0"/>
      <w:marRight w:val="0"/>
      <w:marTop w:val="0"/>
      <w:marBottom w:val="0"/>
      <w:divBdr>
        <w:top w:val="none" w:sz="0" w:space="0" w:color="auto"/>
        <w:left w:val="none" w:sz="0" w:space="0" w:color="auto"/>
        <w:bottom w:val="none" w:sz="0" w:space="0" w:color="auto"/>
        <w:right w:val="none" w:sz="0" w:space="0" w:color="auto"/>
      </w:divBdr>
    </w:div>
    <w:div w:id="1511213178">
      <w:bodyDiv w:val="1"/>
      <w:marLeft w:val="0"/>
      <w:marRight w:val="0"/>
      <w:marTop w:val="0"/>
      <w:marBottom w:val="0"/>
      <w:divBdr>
        <w:top w:val="none" w:sz="0" w:space="0" w:color="auto"/>
        <w:left w:val="none" w:sz="0" w:space="0" w:color="auto"/>
        <w:bottom w:val="none" w:sz="0" w:space="0" w:color="auto"/>
        <w:right w:val="none" w:sz="0" w:space="0" w:color="auto"/>
      </w:divBdr>
    </w:div>
    <w:div w:id="1521119521">
      <w:bodyDiv w:val="1"/>
      <w:marLeft w:val="0"/>
      <w:marRight w:val="0"/>
      <w:marTop w:val="0"/>
      <w:marBottom w:val="0"/>
      <w:divBdr>
        <w:top w:val="none" w:sz="0" w:space="0" w:color="auto"/>
        <w:left w:val="none" w:sz="0" w:space="0" w:color="auto"/>
        <w:bottom w:val="none" w:sz="0" w:space="0" w:color="auto"/>
        <w:right w:val="none" w:sz="0" w:space="0" w:color="auto"/>
      </w:divBdr>
    </w:div>
    <w:div w:id="1522817256">
      <w:bodyDiv w:val="1"/>
      <w:marLeft w:val="0"/>
      <w:marRight w:val="0"/>
      <w:marTop w:val="0"/>
      <w:marBottom w:val="0"/>
      <w:divBdr>
        <w:top w:val="none" w:sz="0" w:space="0" w:color="auto"/>
        <w:left w:val="none" w:sz="0" w:space="0" w:color="auto"/>
        <w:bottom w:val="none" w:sz="0" w:space="0" w:color="auto"/>
        <w:right w:val="none" w:sz="0" w:space="0" w:color="auto"/>
      </w:divBdr>
    </w:div>
    <w:div w:id="1538270745">
      <w:bodyDiv w:val="1"/>
      <w:marLeft w:val="0"/>
      <w:marRight w:val="0"/>
      <w:marTop w:val="0"/>
      <w:marBottom w:val="0"/>
      <w:divBdr>
        <w:top w:val="none" w:sz="0" w:space="0" w:color="auto"/>
        <w:left w:val="none" w:sz="0" w:space="0" w:color="auto"/>
        <w:bottom w:val="none" w:sz="0" w:space="0" w:color="auto"/>
        <w:right w:val="none" w:sz="0" w:space="0" w:color="auto"/>
      </w:divBdr>
    </w:div>
    <w:div w:id="1540513188">
      <w:bodyDiv w:val="1"/>
      <w:marLeft w:val="0"/>
      <w:marRight w:val="0"/>
      <w:marTop w:val="0"/>
      <w:marBottom w:val="0"/>
      <w:divBdr>
        <w:top w:val="none" w:sz="0" w:space="0" w:color="auto"/>
        <w:left w:val="none" w:sz="0" w:space="0" w:color="auto"/>
        <w:bottom w:val="none" w:sz="0" w:space="0" w:color="auto"/>
        <w:right w:val="none" w:sz="0" w:space="0" w:color="auto"/>
      </w:divBdr>
    </w:div>
    <w:div w:id="1548832664">
      <w:bodyDiv w:val="1"/>
      <w:marLeft w:val="0"/>
      <w:marRight w:val="0"/>
      <w:marTop w:val="0"/>
      <w:marBottom w:val="0"/>
      <w:divBdr>
        <w:top w:val="none" w:sz="0" w:space="0" w:color="auto"/>
        <w:left w:val="none" w:sz="0" w:space="0" w:color="auto"/>
        <w:bottom w:val="none" w:sz="0" w:space="0" w:color="auto"/>
        <w:right w:val="none" w:sz="0" w:space="0" w:color="auto"/>
      </w:divBdr>
    </w:div>
    <w:div w:id="1551838752">
      <w:bodyDiv w:val="1"/>
      <w:marLeft w:val="0"/>
      <w:marRight w:val="0"/>
      <w:marTop w:val="0"/>
      <w:marBottom w:val="0"/>
      <w:divBdr>
        <w:top w:val="none" w:sz="0" w:space="0" w:color="auto"/>
        <w:left w:val="none" w:sz="0" w:space="0" w:color="auto"/>
        <w:bottom w:val="none" w:sz="0" w:space="0" w:color="auto"/>
        <w:right w:val="none" w:sz="0" w:space="0" w:color="auto"/>
      </w:divBdr>
    </w:div>
    <w:div w:id="1576084448">
      <w:bodyDiv w:val="1"/>
      <w:marLeft w:val="0"/>
      <w:marRight w:val="0"/>
      <w:marTop w:val="0"/>
      <w:marBottom w:val="0"/>
      <w:divBdr>
        <w:top w:val="none" w:sz="0" w:space="0" w:color="auto"/>
        <w:left w:val="none" w:sz="0" w:space="0" w:color="auto"/>
        <w:bottom w:val="none" w:sz="0" w:space="0" w:color="auto"/>
        <w:right w:val="none" w:sz="0" w:space="0" w:color="auto"/>
      </w:divBdr>
    </w:div>
    <w:div w:id="1581940665">
      <w:bodyDiv w:val="1"/>
      <w:marLeft w:val="0"/>
      <w:marRight w:val="0"/>
      <w:marTop w:val="0"/>
      <w:marBottom w:val="0"/>
      <w:divBdr>
        <w:top w:val="none" w:sz="0" w:space="0" w:color="auto"/>
        <w:left w:val="none" w:sz="0" w:space="0" w:color="auto"/>
        <w:bottom w:val="none" w:sz="0" w:space="0" w:color="auto"/>
        <w:right w:val="none" w:sz="0" w:space="0" w:color="auto"/>
      </w:divBdr>
    </w:div>
    <w:div w:id="1587375008">
      <w:bodyDiv w:val="1"/>
      <w:marLeft w:val="0"/>
      <w:marRight w:val="0"/>
      <w:marTop w:val="0"/>
      <w:marBottom w:val="0"/>
      <w:divBdr>
        <w:top w:val="none" w:sz="0" w:space="0" w:color="auto"/>
        <w:left w:val="none" w:sz="0" w:space="0" w:color="auto"/>
        <w:bottom w:val="none" w:sz="0" w:space="0" w:color="auto"/>
        <w:right w:val="none" w:sz="0" w:space="0" w:color="auto"/>
      </w:divBdr>
    </w:div>
    <w:div w:id="1614676749">
      <w:bodyDiv w:val="1"/>
      <w:marLeft w:val="0"/>
      <w:marRight w:val="0"/>
      <w:marTop w:val="0"/>
      <w:marBottom w:val="0"/>
      <w:divBdr>
        <w:top w:val="none" w:sz="0" w:space="0" w:color="auto"/>
        <w:left w:val="none" w:sz="0" w:space="0" w:color="auto"/>
        <w:bottom w:val="none" w:sz="0" w:space="0" w:color="auto"/>
        <w:right w:val="none" w:sz="0" w:space="0" w:color="auto"/>
      </w:divBdr>
    </w:div>
    <w:div w:id="1616063164">
      <w:bodyDiv w:val="1"/>
      <w:marLeft w:val="0"/>
      <w:marRight w:val="0"/>
      <w:marTop w:val="0"/>
      <w:marBottom w:val="0"/>
      <w:divBdr>
        <w:top w:val="none" w:sz="0" w:space="0" w:color="auto"/>
        <w:left w:val="none" w:sz="0" w:space="0" w:color="auto"/>
        <w:bottom w:val="none" w:sz="0" w:space="0" w:color="auto"/>
        <w:right w:val="none" w:sz="0" w:space="0" w:color="auto"/>
      </w:divBdr>
    </w:div>
    <w:div w:id="1618561224">
      <w:bodyDiv w:val="1"/>
      <w:marLeft w:val="0"/>
      <w:marRight w:val="0"/>
      <w:marTop w:val="0"/>
      <w:marBottom w:val="0"/>
      <w:divBdr>
        <w:top w:val="none" w:sz="0" w:space="0" w:color="auto"/>
        <w:left w:val="none" w:sz="0" w:space="0" w:color="auto"/>
        <w:bottom w:val="none" w:sz="0" w:space="0" w:color="auto"/>
        <w:right w:val="none" w:sz="0" w:space="0" w:color="auto"/>
      </w:divBdr>
    </w:div>
    <w:div w:id="1650591776">
      <w:bodyDiv w:val="1"/>
      <w:marLeft w:val="0"/>
      <w:marRight w:val="0"/>
      <w:marTop w:val="0"/>
      <w:marBottom w:val="0"/>
      <w:divBdr>
        <w:top w:val="none" w:sz="0" w:space="0" w:color="auto"/>
        <w:left w:val="none" w:sz="0" w:space="0" w:color="auto"/>
        <w:bottom w:val="none" w:sz="0" w:space="0" w:color="auto"/>
        <w:right w:val="none" w:sz="0" w:space="0" w:color="auto"/>
      </w:divBdr>
    </w:div>
    <w:div w:id="1655335849">
      <w:bodyDiv w:val="1"/>
      <w:marLeft w:val="0"/>
      <w:marRight w:val="0"/>
      <w:marTop w:val="0"/>
      <w:marBottom w:val="0"/>
      <w:divBdr>
        <w:top w:val="none" w:sz="0" w:space="0" w:color="auto"/>
        <w:left w:val="none" w:sz="0" w:space="0" w:color="auto"/>
        <w:bottom w:val="none" w:sz="0" w:space="0" w:color="auto"/>
        <w:right w:val="none" w:sz="0" w:space="0" w:color="auto"/>
      </w:divBdr>
    </w:div>
    <w:div w:id="1671712630">
      <w:bodyDiv w:val="1"/>
      <w:marLeft w:val="0"/>
      <w:marRight w:val="0"/>
      <w:marTop w:val="0"/>
      <w:marBottom w:val="0"/>
      <w:divBdr>
        <w:top w:val="none" w:sz="0" w:space="0" w:color="auto"/>
        <w:left w:val="none" w:sz="0" w:space="0" w:color="auto"/>
        <w:bottom w:val="none" w:sz="0" w:space="0" w:color="auto"/>
        <w:right w:val="none" w:sz="0" w:space="0" w:color="auto"/>
      </w:divBdr>
    </w:div>
    <w:div w:id="1686133838">
      <w:bodyDiv w:val="1"/>
      <w:marLeft w:val="0"/>
      <w:marRight w:val="0"/>
      <w:marTop w:val="0"/>
      <w:marBottom w:val="0"/>
      <w:divBdr>
        <w:top w:val="none" w:sz="0" w:space="0" w:color="auto"/>
        <w:left w:val="none" w:sz="0" w:space="0" w:color="auto"/>
        <w:bottom w:val="none" w:sz="0" w:space="0" w:color="auto"/>
        <w:right w:val="none" w:sz="0" w:space="0" w:color="auto"/>
      </w:divBdr>
    </w:div>
    <w:div w:id="1695499607">
      <w:bodyDiv w:val="1"/>
      <w:marLeft w:val="0"/>
      <w:marRight w:val="0"/>
      <w:marTop w:val="0"/>
      <w:marBottom w:val="0"/>
      <w:divBdr>
        <w:top w:val="none" w:sz="0" w:space="0" w:color="auto"/>
        <w:left w:val="none" w:sz="0" w:space="0" w:color="auto"/>
        <w:bottom w:val="none" w:sz="0" w:space="0" w:color="auto"/>
        <w:right w:val="none" w:sz="0" w:space="0" w:color="auto"/>
      </w:divBdr>
    </w:div>
    <w:div w:id="1703356787">
      <w:bodyDiv w:val="1"/>
      <w:marLeft w:val="0"/>
      <w:marRight w:val="0"/>
      <w:marTop w:val="0"/>
      <w:marBottom w:val="0"/>
      <w:divBdr>
        <w:top w:val="none" w:sz="0" w:space="0" w:color="auto"/>
        <w:left w:val="none" w:sz="0" w:space="0" w:color="auto"/>
        <w:bottom w:val="none" w:sz="0" w:space="0" w:color="auto"/>
        <w:right w:val="none" w:sz="0" w:space="0" w:color="auto"/>
      </w:divBdr>
    </w:div>
    <w:div w:id="1708990700">
      <w:bodyDiv w:val="1"/>
      <w:marLeft w:val="0"/>
      <w:marRight w:val="0"/>
      <w:marTop w:val="0"/>
      <w:marBottom w:val="0"/>
      <w:divBdr>
        <w:top w:val="none" w:sz="0" w:space="0" w:color="auto"/>
        <w:left w:val="none" w:sz="0" w:space="0" w:color="auto"/>
        <w:bottom w:val="none" w:sz="0" w:space="0" w:color="auto"/>
        <w:right w:val="none" w:sz="0" w:space="0" w:color="auto"/>
      </w:divBdr>
    </w:div>
    <w:div w:id="1734886970">
      <w:bodyDiv w:val="1"/>
      <w:marLeft w:val="0"/>
      <w:marRight w:val="0"/>
      <w:marTop w:val="0"/>
      <w:marBottom w:val="0"/>
      <w:divBdr>
        <w:top w:val="none" w:sz="0" w:space="0" w:color="auto"/>
        <w:left w:val="none" w:sz="0" w:space="0" w:color="auto"/>
        <w:bottom w:val="none" w:sz="0" w:space="0" w:color="auto"/>
        <w:right w:val="none" w:sz="0" w:space="0" w:color="auto"/>
      </w:divBdr>
    </w:div>
    <w:div w:id="1781996341">
      <w:bodyDiv w:val="1"/>
      <w:marLeft w:val="0"/>
      <w:marRight w:val="0"/>
      <w:marTop w:val="0"/>
      <w:marBottom w:val="0"/>
      <w:divBdr>
        <w:top w:val="none" w:sz="0" w:space="0" w:color="auto"/>
        <w:left w:val="none" w:sz="0" w:space="0" w:color="auto"/>
        <w:bottom w:val="none" w:sz="0" w:space="0" w:color="auto"/>
        <w:right w:val="none" w:sz="0" w:space="0" w:color="auto"/>
      </w:divBdr>
    </w:div>
    <w:div w:id="1788087989">
      <w:bodyDiv w:val="1"/>
      <w:marLeft w:val="0"/>
      <w:marRight w:val="0"/>
      <w:marTop w:val="0"/>
      <w:marBottom w:val="0"/>
      <w:divBdr>
        <w:top w:val="none" w:sz="0" w:space="0" w:color="auto"/>
        <w:left w:val="none" w:sz="0" w:space="0" w:color="auto"/>
        <w:bottom w:val="none" w:sz="0" w:space="0" w:color="auto"/>
        <w:right w:val="none" w:sz="0" w:space="0" w:color="auto"/>
      </w:divBdr>
    </w:div>
    <w:div w:id="1789080696">
      <w:bodyDiv w:val="1"/>
      <w:marLeft w:val="0"/>
      <w:marRight w:val="0"/>
      <w:marTop w:val="0"/>
      <w:marBottom w:val="0"/>
      <w:divBdr>
        <w:top w:val="none" w:sz="0" w:space="0" w:color="auto"/>
        <w:left w:val="none" w:sz="0" w:space="0" w:color="auto"/>
        <w:bottom w:val="none" w:sz="0" w:space="0" w:color="auto"/>
        <w:right w:val="none" w:sz="0" w:space="0" w:color="auto"/>
      </w:divBdr>
    </w:div>
    <w:div w:id="1790122935">
      <w:bodyDiv w:val="1"/>
      <w:marLeft w:val="0"/>
      <w:marRight w:val="0"/>
      <w:marTop w:val="0"/>
      <w:marBottom w:val="0"/>
      <w:divBdr>
        <w:top w:val="none" w:sz="0" w:space="0" w:color="auto"/>
        <w:left w:val="none" w:sz="0" w:space="0" w:color="auto"/>
        <w:bottom w:val="none" w:sz="0" w:space="0" w:color="auto"/>
        <w:right w:val="none" w:sz="0" w:space="0" w:color="auto"/>
      </w:divBdr>
    </w:div>
    <w:div w:id="1798639214">
      <w:bodyDiv w:val="1"/>
      <w:marLeft w:val="0"/>
      <w:marRight w:val="0"/>
      <w:marTop w:val="0"/>
      <w:marBottom w:val="0"/>
      <w:divBdr>
        <w:top w:val="none" w:sz="0" w:space="0" w:color="auto"/>
        <w:left w:val="none" w:sz="0" w:space="0" w:color="auto"/>
        <w:bottom w:val="none" w:sz="0" w:space="0" w:color="auto"/>
        <w:right w:val="none" w:sz="0" w:space="0" w:color="auto"/>
      </w:divBdr>
    </w:div>
    <w:div w:id="1810856765">
      <w:bodyDiv w:val="1"/>
      <w:marLeft w:val="0"/>
      <w:marRight w:val="0"/>
      <w:marTop w:val="0"/>
      <w:marBottom w:val="0"/>
      <w:divBdr>
        <w:top w:val="none" w:sz="0" w:space="0" w:color="auto"/>
        <w:left w:val="none" w:sz="0" w:space="0" w:color="auto"/>
        <w:bottom w:val="none" w:sz="0" w:space="0" w:color="auto"/>
        <w:right w:val="none" w:sz="0" w:space="0" w:color="auto"/>
      </w:divBdr>
    </w:div>
    <w:div w:id="1820881205">
      <w:bodyDiv w:val="1"/>
      <w:marLeft w:val="0"/>
      <w:marRight w:val="0"/>
      <w:marTop w:val="0"/>
      <w:marBottom w:val="0"/>
      <w:divBdr>
        <w:top w:val="none" w:sz="0" w:space="0" w:color="auto"/>
        <w:left w:val="none" w:sz="0" w:space="0" w:color="auto"/>
        <w:bottom w:val="none" w:sz="0" w:space="0" w:color="auto"/>
        <w:right w:val="none" w:sz="0" w:space="0" w:color="auto"/>
      </w:divBdr>
    </w:div>
    <w:div w:id="1836919698">
      <w:bodyDiv w:val="1"/>
      <w:marLeft w:val="0"/>
      <w:marRight w:val="0"/>
      <w:marTop w:val="0"/>
      <w:marBottom w:val="0"/>
      <w:divBdr>
        <w:top w:val="none" w:sz="0" w:space="0" w:color="auto"/>
        <w:left w:val="none" w:sz="0" w:space="0" w:color="auto"/>
        <w:bottom w:val="none" w:sz="0" w:space="0" w:color="auto"/>
        <w:right w:val="none" w:sz="0" w:space="0" w:color="auto"/>
      </w:divBdr>
    </w:div>
    <w:div w:id="1856261788">
      <w:bodyDiv w:val="1"/>
      <w:marLeft w:val="0"/>
      <w:marRight w:val="0"/>
      <w:marTop w:val="0"/>
      <w:marBottom w:val="0"/>
      <w:divBdr>
        <w:top w:val="none" w:sz="0" w:space="0" w:color="auto"/>
        <w:left w:val="none" w:sz="0" w:space="0" w:color="auto"/>
        <w:bottom w:val="none" w:sz="0" w:space="0" w:color="auto"/>
        <w:right w:val="none" w:sz="0" w:space="0" w:color="auto"/>
      </w:divBdr>
    </w:div>
    <w:div w:id="1876893406">
      <w:bodyDiv w:val="1"/>
      <w:marLeft w:val="0"/>
      <w:marRight w:val="0"/>
      <w:marTop w:val="0"/>
      <w:marBottom w:val="0"/>
      <w:divBdr>
        <w:top w:val="none" w:sz="0" w:space="0" w:color="auto"/>
        <w:left w:val="none" w:sz="0" w:space="0" w:color="auto"/>
        <w:bottom w:val="none" w:sz="0" w:space="0" w:color="auto"/>
        <w:right w:val="none" w:sz="0" w:space="0" w:color="auto"/>
      </w:divBdr>
    </w:div>
    <w:div w:id="1879194687">
      <w:bodyDiv w:val="1"/>
      <w:marLeft w:val="0"/>
      <w:marRight w:val="0"/>
      <w:marTop w:val="0"/>
      <w:marBottom w:val="0"/>
      <w:divBdr>
        <w:top w:val="none" w:sz="0" w:space="0" w:color="auto"/>
        <w:left w:val="none" w:sz="0" w:space="0" w:color="auto"/>
        <w:bottom w:val="none" w:sz="0" w:space="0" w:color="auto"/>
        <w:right w:val="none" w:sz="0" w:space="0" w:color="auto"/>
      </w:divBdr>
    </w:div>
    <w:div w:id="1884902109">
      <w:bodyDiv w:val="1"/>
      <w:marLeft w:val="0"/>
      <w:marRight w:val="0"/>
      <w:marTop w:val="0"/>
      <w:marBottom w:val="0"/>
      <w:divBdr>
        <w:top w:val="none" w:sz="0" w:space="0" w:color="auto"/>
        <w:left w:val="none" w:sz="0" w:space="0" w:color="auto"/>
        <w:bottom w:val="none" w:sz="0" w:space="0" w:color="auto"/>
        <w:right w:val="none" w:sz="0" w:space="0" w:color="auto"/>
      </w:divBdr>
    </w:div>
    <w:div w:id="1888182196">
      <w:bodyDiv w:val="1"/>
      <w:marLeft w:val="0"/>
      <w:marRight w:val="0"/>
      <w:marTop w:val="0"/>
      <w:marBottom w:val="0"/>
      <w:divBdr>
        <w:top w:val="none" w:sz="0" w:space="0" w:color="auto"/>
        <w:left w:val="none" w:sz="0" w:space="0" w:color="auto"/>
        <w:bottom w:val="none" w:sz="0" w:space="0" w:color="auto"/>
        <w:right w:val="none" w:sz="0" w:space="0" w:color="auto"/>
      </w:divBdr>
    </w:div>
    <w:div w:id="1896772258">
      <w:bodyDiv w:val="1"/>
      <w:marLeft w:val="0"/>
      <w:marRight w:val="0"/>
      <w:marTop w:val="0"/>
      <w:marBottom w:val="0"/>
      <w:divBdr>
        <w:top w:val="none" w:sz="0" w:space="0" w:color="auto"/>
        <w:left w:val="none" w:sz="0" w:space="0" w:color="auto"/>
        <w:bottom w:val="none" w:sz="0" w:space="0" w:color="auto"/>
        <w:right w:val="none" w:sz="0" w:space="0" w:color="auto"/>
      </w:divBdr>
    </w:div>
    <w:div w:id="1910387476">
      <w:bodyDiv w:val="1"/>
      <w:marLeft w:val="0"/>
      <w:marRight w:val="0"/>
      <w:marTop w:val="0"/>
      <w:marBottom w:val="0"/>
      <w:divBdr>
        <w:top w:val="none" w:sz="0" w:space="0" w:color="auto"/>
        <w:left w:val="none" w:sz="0" w:space="0" w:color="auto"/>
        <w:bottom w:val="none" w:sz="0" w:space="0" w:color="auto"/>
        <w:right w:val="none" w:sz="0" w:space="0" w:color="auto"/>
      </w:divBdr>
    </w:div>
    <w:div w:id="1945920776">
      <w:bodyDiv w:val="1"/>
      <w:marLeft w:val="0"/>
      <w:marRight w:val="0"/>
      <w:marTop w:val="0"/>
      <w:marBottom w:val="0"/>
      <w:divBdr>
        <w:top w:val="none" w:sz="0" w:space="0" w:color="auto"/>
        <w:left w:val="none" w:sz="0" w:space="0" w:color="auto"/>
        <w:bottom w:val="none" w:sz="0" w:space="0" w:color="auto"/>
        <w:right w:val="none" w:sz="0" w:space="0" w:color="auto"/>
      </w:divBdr>
    </w:div>
    <w:div w:id="1947033641">
      <w:bodyDiv w:val="1"/>
      <w:marLeft w:val="0"/>
      <w:marRight w:val="0"/>
      <w:marTop w:val="0"/>
      <w:marBottom w:val="0"/>
      <w:divBdr>
        <w:top w:val="none" w:sz="0" w:space="0" w:color="auto"/>
        <w:left w:val="none" w:sz="0" w:space="0" w:color="auto"/>
        <w:bottom w:val="none" w:sz="0" w:space="0" w:color="auto"/>
        <w:right w:val="none" w:sz="0" w:space="0" w:color="auto"/>
      </w:divBdr>
    </w:div>
    <w:div w:id="1948390497">
      <w:bodyDiv w:val="1"/>
      <w:marLeft w:val="0"/>
      <w:marRight w:val="0"/>
      <w:marTop w:val="0"/>
      <w:marBottom w:val="0"/>
      <w:divBdr>
        <w:top w:val="none" w:sz="0" w:space="0" w:color="auto"/>
        <w:left w:val="none" w:sz="0" w:space="0" w:color="auto"/>
        <w:bottom w:val="none" w:sz="0" w:space="0" w:color="auto"/>
        <w:right w:val="none" w:sz="0" w:space="0" w:color="auto"/>
      </w:divBdr>
    </w:div>
    <w:div w:id="1950509852">
      <w:bodyDiv w:val="1"/>
      <w:marLeft w:val="0"/>
      <w:marRight w:val="0"/>
      <w:marTop w:val="0"/>
      <w:marBottom w:val="0"/>
      <w:divBdr>
        <w:top w:val="none" w:sz="0" w:space="0" w:color="auto"/>
        <w:left w:val="none" w:sz="0" w:space="0" w:color="auto"/>
        <w:bottom w:val="none" w:sz="0" w:space="0" w:color="auto"/>
        <w:right w:val="none" w:sz="0" w:space="0" w:color="auto"/>
      </w:divBdr>
    </w:div>
    <w:div w:id="1969241140">
      <w:bodyDiv w:val="1"/>
      <w:marLeft w:val="0"/>
      <w:marRight w:val="0"/>
      <w:marTop w:val="0"/>
      <w:marBottom w:val="0"/>
      <w:divBdr>
        <w:top w:val="none" w:sz="0" w:space="0" w:color="auto"/>
        <w:left w:val="none" w:sz="0" w:space="0" w:color="auto"/>
        <w:bottom w:val="none" w:sz="0" w:space="0" w:color="auto"/>
        <w:right w:val="none" w:sz="0" w:space="0" w:color="auto"/>
      </w:divBdr>
    </w:div>
    <w:div w:id="1983655599">
      <w:bodyDiv w:val="1"/>
      <w:marLeft w:val="0"/>
      <w:marRight w:val="0"/>
      <w:marTop w:val="0"/>
      <w:marBottom w:val="0"/>
      <w:divBdr>
        <w:top w:val="none" w:sz="0" w:space="0" w:color="auto"/>
        <w:left w:val="none" w:sz="0" w:space="0" w:color="auto"/>
        <w:bottom w:val="none" w:sz="0" w:space="0" w:color="auto"/>
        <w:right w:val="none" w:sz="0" w:space="0" w:color="auto"/>
      </w:divBdr>
    </w:div>
    <w:div w:id="1985503425">
      <w:bodyDiv w:val="1"/>
      <w:marLeft w:val="0"/>
      <w:marRight w:val="0"/>
      <w:marTop w:val="0"/>
      <w:marBottom w:val="0"/>
      <w:divBdr>
        <w:top w:val="none" w:sz="0" w:space="0" w:color="auto"/>
        <w:left w:val="none" w:sz="0" w:space="0" w:color="auto"/>
        <w:bottom w:val="none" w:sz="0" w:space="0" w:color="auto"/>
        <w:right w:val="none" w:sz="0" w:space="0" w:color="auto"/>
      </w:divBdr>
    </w:div>
    <w:div w:id="1985743413">
      <w:bodyDiv w:val="1"/>
      <w:marLeft w:val="0"/>
      <w:marRight w:val="0"/>
      <w:marTop w:val="0"/>
      <w:marBottom w:val="0"/>
      <w:divBdr>
        <w:top w:val="none" w:sz="0" w:space="0" w:color="auto"/>
        <w:left w:val="none" w:sz="0" w:space="0" w:color="auto"/>
        <w:bottom w:val="none" w:sz="0" w:space="0" w:color="auto"/>
        <w:right w:val="none" w:sz="0" w:space="0" w:color="auto"/>
      </w:divBdr>
    </w:div>
    <w:div w:id="1993439603">
      <w:bodyDiv w:val="1"/>
      <w:marLeft w:val="0"/>
      <w:marRight w:val="0"/>
      <w:marTop w:val="0"/>
      <w:marBottom w:val="0"/>
      <w:divBdr>
        <w:top w:val="none" w:sz="0" w:space="0" w:color="auto"/>
        <w:left w:val="none" w:sz="0" w:space="0" w:color="auto"/>
        <w:bottom w:val="none" w:sz="0" w:space="0" w:color="auto"/>
        <w:right w:val="none" w:sz="0" w:space="0" w:color="auto"/>
      </w:divBdr>
    </w:div>
    <w:div w:id="2016957933">
      <w:bodyDiv w:val="1"/>
      <w:marLeft w:val="0"/>
      <w:marRight w:val="0"/>
      <w:marTop w:val="0"/>
      <w:marBottom w:val="0"/>
      <w:divBdr>
        <w:top w:val="none" w:sz="0" w:space="0" w:color="auto"/>
        <w:left w:val="none" w:sz="0" w:space="0" w:color="auto"/>
        <w:bottom w:val="none" w:sz="0" w:space="0" w:color="auto"/>
        <w:right w:val="none" w:sz="0" w:space="0" w:color="auto"/>
      </w:divBdr>
    </w:div>
    <w:div w:id="2018731845">
      <w:bodyDiv w:val="1"/>
      <w:marLeft w:val="0"/>
      <w:marRight w:val="0"/>
      <w:marTop w:val="0"/>
      <w:marBottom w:val="0"/>
      <w:divBdr>
        <w:top w:val="none" w:sz="0" w:space="0" w:color="auto"/>
        <w:left w:val="none" w:sz="0" w:space="0" w:color="auto"/>
        <w:bottom w:val="none" w:sz="0" w:space="0" w:color="auto"/>
        <w:right w:val="none" w:sz="0" w:space="0" w:color="auto"/>
      </w:divBdr>
    </w:div>
    <w:div w:id="2020306000">
      <w:bodyDiv w:val="1"/>
      <w:marLeft w:val="0"/>
      <w:marRight w:val="0"/>
      <w:marTop w:val="0"/>
      <w:marBottom w:val="0"/>
      <w:divBdr>
        <w:top w:val="none" w:sz="0" w:space="0" w:color="auto"/>
        <w:left w:val="none" w:sz="0" w:space="0" w:color="auto"/>
        <w:bottom w:val="none" w:sz="0" w:space="0" w:color="auto"/>
        <w:right w:val="none" w:sz="0" w:space="0" w:color="auto"/>
      </w:divBdr>
    </w:div>
    <w:div w:id="2024241648">
      <w:bodyDiv w:val="1"/>
      <w:marLeft w:val="0"/>
      <w:marRight w:val="0"/>
      <w:marTop w:val="0"/>
      <w:marBottom w:val="0"/>
      <w:divBdr>
        <w:top w:val="none" w:sz="0" w:space="0" w:color="auto"/>
        <w:left w:val="none" w:sz="0" w:space="0" w:color="auto"/>
        <w:bottom w:val="none" w:sz="0" w:space="0" w:color="auto"/>
        <w:right w:val="none" w:sz="0" w:space="0" w:color="auto"/>
      </w:divBdr>
    </w:div>
    <w:div w:id="2038388631">
      <w:bodyDiv w:val="1"/>
      <w:marLeft w:val="0"/>
      <w:marRight w:val="0"/>
      <w:marTop w:val="0"/>
      <w:marBottom w:val="0"/>
      <w:divBdr>
        <w:top w:val="none" w:sz="0" w:space="0" w:color="auto"/>
        <w:left w:val="none" w:sz="0" w:space="0" w:color="auto"/>
        <w:bottom w:val="none" w:sz="0" w:space="0" w:color="auto"/>
        <w:right w:val="none" w:sz="0" w:space="0" w:color="auto"/>
      </w:divBdr>
    </w:div>
    <w:div w:id="2041009713">
      <w:bodyDiv w:val="1"/>
      <w:marLeft w:val="0"/>
      <w:marRight w:val="0"/>
      <w:marTop w:val="0"/>
      <w:marBottom w:val="0"/>
      <w:divBdr>
        <w:top w:val="none" w:sz="0" w:space="0" w:color="auto"/>
        <w:left w:val="none" w:sz="0" w:space="0" w:color="auto"/>
        <w:bottom w:val="none" w:sz="0" w:space="0" w:color="auto"/>
        <w:right w:val="none" w:sz="0" w:space="0" w:color="auto"/>
      </w:divBdr>
    </w:div>
    <w:div w:id="2041583427">
      <w:bodyDiv w:val="1"/>
      <w:marLeft w:val="0"/>
      <w:marRight w:val="0"/>
      <w:marTop w:val="0"/>
      <w:marBottom w:val="0"/>
      <w:divBdr>
        <w:top w:val="none" w:sz="0" w:space="0" w:color="auto"/>
        <w:left w:val="none" w:sz="0" w:space="0" w:color="auto"/>
        <w:bottom w:val="none" w:sz="0" w:space="0" w:color="auto"/>
        <w:right w:val="none" w:sz="0" w:space="0" w:color="auto"/>
      </w:divBdr>
    </w:div>
    <w:div w:id="2056809946">
      <w:bodyDiv w:val="1"/>
      <w:marLeft w:val="0"/>
      <w:marRight w:val="0"/>
      <w:marTop w:val="0"/>
      <w:marBottom w:val="0"/>
      <w:divBdr>
        <w:top w:val="none" w:sz="0" w:space="0" w:color="auto"/>
        <w:left w:val="none" w:sz="0" w:space="0" w:color="auto"/>
        <w:bottom w:val="none" w:sz="0" w:space="0" w:color="auto"/>
        <w:right w:val="none" w:sz="0" w:space="0" w:color="auto"/>
      </w:divBdr>
    </w:div>
    <w:div w:id="2068142801">
      <w:bodyDiv w:val="1"/>
      <w:marLeft w:val="0"/>
      <w:marRight w:val="0"/>
      <w:marTop w:val="0"/>
      <w:marBottom w:val="0"/>
      <w:divBdr>
        <w:top w:val="none" w:sz="0" w:space="0" w:color="auto"/>
        <w:left w:val="none" w:sz="0" w:space="0" w:color="auto"/>
        <w:bottom w:val="none" w:sz="0" w:space="0" w:color="auto"/>
        <w:right w:val="none" w:sz="0" w:space="0" w:color="auto"/>
      </w:divBdr>
    </w:div>
    <w:div w:id="2074086421">
      <w:bodyDiv w:val="1"/>
      <w:marLeft w:val="0"/>
      <w:marRight w:val="0"/>
      <w:marTop w:val="0"/>
      <w:marBottom w:val="0"/>
      <w:divBdr>
        <w:top w:val="none" w:sz="0" w:space="0" w:color="auto"/>
        <w:left w:val="none" w:sz="0" w:space="0" w:color="auto"/>
        <w:bottom w:val="none" w:sz="0" w:space="0" w:color="auto"/>
        <w:right w:val="none" w:sz="0" w:space="0" w:color="auto"/>
      </w:divBdr>
    </w:div>
    <w:div w:id="2090031562">
      <w:bodyDiv w:val="1"/>
      <w:marLeft w:val="0"/>
      <w:marRight w:val="0"/>
      <w:marTop w:val="0"/>
      <w:marBottom w:val="0"/>
      <w:divBdr>
        <w:top w:val="none" w:sz="0" w:space="0" w:color="auto"/>
        <w:left w:val="none" w:sz="0" w:space="0" w:color="auto"/>
        <w:bottom w:val="none" w:sz="0" w:space="0" w:color="auto"/>
        <w:right w:val="none" w:sz="0" w:space="0" w:color="auto"/>
      </w:divBdr>
    </w:div>
    <w:div w:id="2110542314">
      <w:bodyDiv w:val="1"/>
      <w:marLeft w:val="0"/>
      <w:marRight w:val="0"/>
      <w:marTop w:val="0"/>
      <w:marBottom w:val="0"/>
      <w:divBdr>
        <w:top w:val="none" w:sz="0" w:space="0" w:color="auto"/>
        <w:left w:val="none" w:sz="0" w:space="0" w:color="auto"/>
        <w:bottom w:val="none" w:sz="0" w:space="0" w:color="auto"/>
        <w:right w:val="none" w:sz="0" w:space="0" w:color="auto"/>
      </w:divBdr>
    </w:div>
    <w:div w:id="2121100210">
      <w:bodyDiv w:val="1"/>
      <w:marLeft w:val="0"/>
      <w:marRight w:val="0"/>
      <w:marTop w:val="0"/>
      <w:marBottom w:val="0"/>
      <w:divBdr>
        <w:top w:val="none" w:sz="0" w:space="0" w:color="auto"/>
        <w:left w:val="none" w:sz="0" w:space="0" w:color="auto"/>
        <w:bottom w:val="none" w:sz="0" w:space="0" w:color="auto"/>
        <w:right w:val="none" w:sz="0" w:space="0" w:color="auto"/>
      </w:divBdr>
    </w:div>
    <w:div w:id="2129544358">
      <w:bodyDiv w:val="1"/>
      <w:marLeft w:val="0"/>
      <w:marRight w:val="0"/>
      <w:marTop w:val="0"/>
      <w:marBottom w:val="0"/>
      <w:divBdr>
        <w:top w:val="none" w:sz="0" w:space="0" w:color="auto"/>
        <w:left w:val="none" w:sz="0" w:space="0" w:color="auto"/>
        <w:bottom w:val="none" w:sz="0" w:space="0" w:color="auto"/>
        <w:right w:val="none" w:sz="0" w:space="0" w:color="auto"/>
      </w:divBdr>
    </w:div>
    <w:div w:id="2134596679">
      <w:bodyDiv w:val="1"/>
      <w:marLeft w:val="0"/>
      <w:marRight w:val="0"/>
      <w:marTop w:val="0"/>
      <w:marBottom w:val="0"/>
      <w:divBdr>
        <w:top w:val="none" w:sz="0" w:space="0" w:color="auto"/>
        <w:left w:val="none" w:sz="0" w:space="0" w:color="auto"/>
        <w:bottom w:val="none" w:sz="0" w:space="0" w:color="auto"/>
        <w:right w:val="none" w:sz="0" w:space="0" w:color="auto"/>
      </w:divBdr>
    </w:div>
    <w:div w:id="2140490692">
      <w:bodyDiv w:val="1"/>
      <w:marLeft w:val="0"/>
      <w:marRight w:val="0"/>
      <w:marTop w:val="0"/>
      <w:marBottom w:val="0"/>
      <w:divBdr>
        <w:top w:val="none" w:sz="0" w:space="0" w:color="auto"/>
        <w:left w:val="none" w:sz="0" w:space="0" w:color="auto"/>
        <w:bottom w:val="none" w:sz="0" w:space="0" w:color="auto"/>
        <w:right w:val="none" w:sz="0" w:space="0" w:color="auto"/>
      </w:divBdr>
    </w:div>
    <w:div w:id="2141609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vic.gov.au" TargetMode="External"/><Relationship Id="rId18" Type="http://schemas.openxmlformats.org/officeDocument/2006/relationships/hyperlink" Target="mailto:workplace.relations@education.vic.gov.au" TargetMode="External"/><Relationship Id="rId26" Type="http://schemas.openxmlformats.org/officeDocument/2006/relationships/hyperlink" Target="mailto:schools.recruitment@education.vic.gov.au" TargetMode="External"/><Relationship Id="rId39" Type="http://schemas.openxmlformats.org/officeDocument/2006/relationships/hyperlink" Target="https://edugate.eduweb.vic.gov.au/Services/IT/eduPay/Customer/TRI%20Approach%20and%20Benefits.pdf" TargetMode="External"/><Relationship Id="rId21" Type="http://schemas.openxmlformats.org/officeDocument/2006/relationships/hyperlink" Target="https://www2.education.vic.gov.au/pal/industrial-agreements/overview" TargetMode="External"/><Relationship Id="rId34" Type="http://schemas.openxmlformats.org/officeDocument/2006/relationships/hyperlink" Target="https://edugate.eduweb.vic.gov.au/Services/IT/eduPay/Customer/New%20TIL%20Payout%20Codes%20and%20Scenarios.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consultation-school-based-staff/resources" TargetMode="External"/><Relationship Id="rId29" Type="http://schemas.openxmlformats.org/officeDocument/2006/relationships/hyperlink" Target="https://www2.education.vic.gov.au/pal/overpayments/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 TargetMode="External"/><Relationship Id="rId24" Type="http://schemas.openxmlformats.org/officeDocument/2006/relationships/hyperlink" Target="mailto:schools.recruitment@education.vic.gov.au" TargetMode="External"/><Relationship Id="rId32" Type="http://schemas.openxmlformats.org/officeDocument/2006/relationships/image" Target="media/image2.png"/><Relationship Id="rId37" Type="http://schemas.openxmlformats.org/officeDocument/2006/relationships/hyperlink" Target="https://edugate.eduweb.vic.gov.au/Services/HR/Documents/QRG-Time-in-Lieu.pdf" TargetMode="External"/><Relationship Id="rId40" Type="http://schemas.openxmlformats.org/officeDocument/2006/relationships/hyperlink" Target="https://edugate.eduweb.vic.gov.au/Services/IT/eduPay/Customer/QRG-Registering-MFA-for-eduPay.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web.vic.gov.au/SCAReporting" TargetMode="External"/><Relationship Id="rId23" Type="http://schemas.openxmlformats.org/officeDocument/2006/relationships/hyperlink" Target="https://www2.education.vic.gov.au/pal/salary-rates/overview" TargetMode="External"/><Relationship Id="rId28" Type="http://schemas.openxmlformats.org/officeDocument/2006/relationships/hyperlink" Target="mailto:swg_policy.initiatives@education.vic.gov.au" TargetMode="External"/><Relationship Id="rId36" Type="http://schemas.openxmlformats.org/officeDocument/2006/relationships/hyperlink" Target="https://www.education.vic.gov.au/hrweb/Documents/HRM-Online-07-2023.docx" TargetMode="External"/><Relationship Id="rId10" Type="http://schemas.openxmlformats.org/officeDocument/2006/relationships/endnotes" Target="endnotes.xml"/><Relationship Id="rId19" Type="http://schemas.openxmlformats.org/officeDocument/2006/relationships/hyperlink" Target="https://www2.education.vic.gov.au/pal" TargetMode="External"/><Relationship Id="rId31" Type="http://schemas.openxmlformats.org/officeDocument/2006/relationships/hyperlink" Target="mailto:employers@vicsuper.com.au"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ools.vic.gov.au" TargetMode="External"/><Relationship Id="rId22" Type="http://schemas.openxmlformats.org/officeDocument/2006/relationships/hyperlink" Target="mailto:workplace.relations@education.vic.gov.au" TargetMode="External"/><Relationship Id="rId27" Type="http://schemas.openxmlformats.org/officeDocument/2006/relationships/image" Target="media/image1.png"/><Relationship Id="rId30" Type="http://schemas.openxmlformats.org/officeDocument/2006/relationships/hyperlink" Target="mailto:employer@aware.com.au" TargetMode="External"/><Relationship Id="rId35" Type="http://schemas.openxmlformats.org/officeDocument/2006/relationships/hyperlink" Target="https://edugate.eduweb.vic.gov.au/Services/HR/Documents/UGS-One-off-payments.pdf"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education.vic.gov.au/pal" TargetMode="External"/><Relationship Id="rId17" Type="http://schemas.openxmlformats.org/officeDocument/2006/relationships/hyperlink" Target="https://www.eduweb.vic.gov.au/SCAReporting" TargetMode="External"/><Relationship Id="rId25" Type="http://schemas.openxmlformats.org/officeDocument/2006/relationships/hyperlink" Target="https://aus01.safelinks.protection.outlook.com/?url=https%3A%2F%2Fwww.vit.vic.edu.au%2Fhome&amp;data=05%7C01%7CShasha.Syedi%40education.vic.gov.au%7C0ca203241aa24bb5457b08db97a42541%7Cd96cb3371a8744cfb69b3cec334a4c1f%7C0%7C0%7C638270503489973804%7CUnknown%7CTWFpbGZsb3d8eyJWIjoiMC4wLjAwMDAiLCJQIjoiV2luMzIiLCJBTiI6Ik1haWwiLCJXVCI6Mn0%3D%7C3000%7C%7C%7C&amp;sdata=IVlcfEziUz4trOi%2FPb1KMOOG%2Bft761J9TzkqbJMbfiM%3D&amp;reserved=0" TargetMode="External"/><Relationship Id="rId33" Type="http://schemas.openxmlformats.org/officeDocument/2006/relationships/image" Target="cid:image001.png@01D84031.2D173360" TargetMode="External"/><Relationship Id="rId38" Type="http://schemas.openxmlformats.org/officeDocument/2006/relationships/hyperlink" Target="https://edugate.eduweb.vic.gov.au/Services/HR/Documents/QRG-Time-in-Lieu.pdf" TargetMode="External"/><Relationship Id="rId46" Type="http://schemas.openxmlformats.org/officeDocument/2006/relationships/theme" Target="theme/theme1.xml"/><Relationship Id="rId20" Type="http://schemas.openxmlformats.org/officeDocument/2006/relationships/hyperlink" Target="https://www2.education.vic.gov.au/pal/consultation-school-based-staff/policy-and-guidelines" TargetMode="External"/><Relationship Id="rId41" Type="http://schemas.openxmlformats.org/officeDocument/2006/relationships/hyperlink" Target="https://aus01.safelinks.protection.outlook.com/?url=https%3A%2F%2Fvimeo.com%2F828865366%2Fb7cb243069%3Fshare%3Dcopy&amp;data=05%7C01%7CAngela.Pinero%40education.vic.gov.au%7C48902568c6e54a694db408db9c6b82fb%7Cd96cb3371a8744cfb69b3cec334a4c1f%7C0%7C0%7C638275757796746085%7CUnknown%7CTWFpbGZsb3d8eyJWIjoiMC4wLjAwMDAiLCJQIjoiV2luMzIiLCJBTiI6Ik1haWwiLCJXVCI6Mn0%3D%7C3000%7C%7C%7C&amp;sdata=w4IkILXLj%2FpU06nHbbhZSuvOsVjUQaqV5QF0ZJRbBEY%3D&amp;reserved=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Department of Education and Training</DEECD_Publisher>
    <TaxCatchAll xmlns="cb9114c1-daad-44dd-acad-30f4246641f2">
      <Value>115</Value>
      <Value>120</Value>
    </TaxCatchAll>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HRM Online</DEECD_Description>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52ED5-68EE-49B8-B482-26162AAB9FCE}">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84571637-c7f9-44a1-95b1-d459eb7afb4e"/>
    <ds:schemaRef ds:uri="cb9114c1-daad-44dd-acad-30f4246641f2"/>
    <ds:schemaRef ds:uri="http://schemas.microsoft.com/sharepoint/v3"/>
  </ds:schemaRefs>
</ds:datastoreItem>
</file>

<file path=customXml/itemProps2.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3.xml><?xml version="1.0" encoding="utf-8"?>
<ds:datastoreItem xmlns:ds="http://schemas.openxmlformats.org/officeDocument/2006/customXml" ds:itemID="{66E7B26A-6601-4E21-BB88-D0D886D0D828}">
  <ds:schemaRefs>
    <ds:schemaRef ds:uri="http://schemas.openxmlformats.org/officeDocument/2006/bibliography"/>
  </ds:schemaRefs>
</ds:datastoreItem>
</file>

<file path=customXml/itemProps4.xml><?xml version="1.0" encoding="utf-8"?>
<ds:datastoreItem xmlns:ds="http://schemas.openxmlformats.org/officeDocument/2006/customXml" ds:itemID="{1AD0D62A-C5BF-4C99-A41F-FD442937E6D3}"/>
</file>

<file path=docProps/app.xml><?xml version="1.0" encoding="utf-8"?>
<Properties xmlns="http://schemas.openxmlformats.org/officeDocument/2006/extended-properties" xmlns:vt="http://schemas.openxmlformats.org/officeDocument/2006/docPropsVTypes">
  <Template>Normal.dotm</Template>
  <TotalTime>264</TotalTime>
  <Pages>5</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HRM Online</vt:lpstr>
    </vt:vector>
  </TitlesOfParts>
  <Company>Department of Education and Training</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 Online</dc:title>
  <dc:subject>HRM Online Newsletter</dc:subject>
  <dc:creator>People Systems &amp; Services</dc:creator>
  <cp:keywords/>
  <dc:description/>
  <cp:lastModifiedBy>Angela Pinero</cp:lastModifiedBy>
  <cp:revision>29</cp:revision>
  <cp:lastPrinted>2022-06-08T01:15:00Z</cp:lastPrinted>
  <dcterms:created xsi:type="dcterms:W3CDTF">2023-08-10T23:02:00Z</dcterms:created>
  <dcterms:modified xsi:type="dcterms:W3CDTF">2023-09-14T06:53:00Z</dcterms:modified>
  <cp:category>HRM Online 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2017-07-06T11:36:36.6589289+10:00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120;#HRWeb|4e014723-a4da-42a2-b679-c90ea77e3371</vt:lpwstr>
  </property>
  <property fmtid="{D5CDD505-2E9C-101B-9397-08002B2CF9AE}" pid="17" name="DEECD_ItemType">
    <vt:lpwstr>115;#Document|82a2edb4-a4c4-40b1-b05a-5fe52d42e4c4</vt:lpwstr>
  </property>
  <property fmtid="{D5CDD505-2E9C-101B-9397-08002B2CF9AE}" pid="18" name="DEECD_SubjectCategory">
    <vt:lpwstr/>
  </property>
  <property fmtid="{D5CDD505-2E9C-101B-9397-08002B2CF9AE}" pid="19" name="DEECD_Audience">
    <vt:lpwstr/>
  </property>
</Properties>
</file>