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498526"/>
    <w:bookmarkStart w:id="1" w:name="_Hlk87529053"/>
    <w:p w14:paraId="4EF2E9ED" w14:textId="6A7823BD" w:rsidR="00BF4EF2" w:rsidRDefault="00BF4EF2" w:rsidP="000A4CB0">
      <w:pPr>
        <w:pStyle w:val="Heading1"/>
        <w:rPr>
          <w:lang w:val="en-US"/>
        </w:rPr>
      </w:pPr>
      <w:r>
        <mc:AlternateContent>
          <mc:Choice Requires="wps">
            <w:drawing>
              <wp:anchor distT="45720" distB="45720" distL="114300" distR="114300" simplePos="0" relativeHeight="251659264" behindDoc="0" locked="0" layoutInCell="1" allowOverlap="1" wp14:anchorId="17DEFEC7" wp14:editId="3B12B120">
                <wp:simplePos x="0" y="0"/>
                <wp:positionH relativeFrom="column">
                  <wp:posOffset>4615815</wp:posOffset>
                </wp:positionH>
                <wp:positionV relativeFrom="paragraph">
                  <wp:posOffset>0</wp:posOffset>
                </wp:positionV>
                <wp:extent cx="2270125" cy="4225925"/>
                <wp:effectExtent l="0" t="0" r="158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4225925"/>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5FD9D06" w14:textId="77777777" w:rsidR="00BF4EF2" w:rsidRDefault="00BF4EF2" w:rsidP="00DA51FE">
                            <w:pPr>
                              <w:pStyle w:val="ListParagraph"/>
                              <w:numPr>
                                <w:ilvl w:val="0"/>
                                <w:numId w:val="31"/>
                              </w:numPr>
                            </w:pPr>
                            <w:r>
                              <w:t>COVID-19 Pandemic orders and vaccination update</w:t>
                            </w:r>
                          </w:p>
                          <w:p w14:paraId="4A0D6541" w14:textId="5CA94D0C" w:rsidR="00DA51FE" w:rsidRDefault="00DA51FE" w:rsidP="00DA51FE">
                            <w:pPr>
                              <w:pStyle w:val="ListParagraph"/>
                              <w:numPr>
                                <w:ilvl w:val="0"/>
                                <w:numId w:val="31"/>
                              </w:numPr>
                            </w:pPr>
                            <w:r>
                              <w:t xml:space="preserve">Income Tax Statements 21/22 </w:t>
                            </w:r>
                            <w:r w:rsidR="00DD3F63">
                              <w:t xml:space="preserve">– now in myGov </w:t>
                            </w:r>
                          </w:p>
                          <w:p w14:paraId="69EE64D7" w14:textId="197F833A" w:rsidR="00021BDF" w:rsidRDefault="00021BDF" w:rsidP="00DD3F63">
                            <w:pPr>
                              <w:pStyle w:val="ListParagraph"/>
                              <w:ind w:left="360"/>
                            </w:pPr>
                          </w:p>
                          <w:p w14:paraId="046A2693" w14:textId="5CF2087C"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41210A3A" w14:textId="245AD3BC" w:rsidR="00787882" w:rsidRDefault="00787882" w:rsidP="00DA51FE">
                            <w:pPr>
                              <w:pStyle w:val="ListParagraph"/>
                              <w:numPr>
                                <w:ilvl w:val="0"/>
                                <w:numId w:val="33"/>
                              </w:numPr>
                            </w:pPr>
                            <w:r>
                              <w:t>Support your School Initiative Taskforce</w:t>
                            </w:r>
                          </w:p>
                          <w:p w14:paraId="4538673C" w14:textId="7FE9FCD2" w:rsidR="00BB6FD2"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&amp; Tips</w:t>
                            </w:r>
                          </w:p>
                          <w:p w14:paraId="14A9E654" w14:textId="129EFACA" w:rsidR="00F309BF" w:rsidRDefault="00DD3F63" w:rsidP="00F309BF">
                            <w:pPr>
                              <w:pStyle w:val="ListParagraph"/>
                              <w:numPr>
                                <w:ilvl w:val="0"/>
                                <w:numId w:val="33"/>
                              </w:numPr>
                            </w:pPr>
                            <w:r>
                              <w:t>Superannuation for SLP employees</w:t>
                            </w:r>
                          </w:p>
                          <w:p w14:paraId="7807CCCE" w14:textId="5FF4FFA3" w:rsidR="000D0B1A" w:rsidRDefault="000D0B1A" w:rsidP="00F309BF">
                            <w:pPr>
                              <w:pStyle w:val="ListParagraph"/>
                              <w:numPr>
                                <w:ilvl w:val="0"/>
                                <w:numId w:val="33"/>
                              </w:numPr>
                            </w:pPr>
                            <w:r>
                              <w:t>Change of SLP Bank Account</w:t>
                            </w:r>
                          </w:p>
                          <w:p w14:paraId="2418E568" w14:textId="6A258ABD" w:rsidR="00270F01"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eduPay </w:t>
                            </w:r>
                            <w:r w:rsidR="00270F01"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Hints &amp; Tips</w:t>
                            </w:r>
                          </w:p>
                          <w:p w14:paraId="7527C047" w14:textId="7C418C4B" w:rsidR="00AF525F" w:rsidRDefault="00F309BF" w:rsidP="00F55AF2">
                            <w:pPr>
                              <w:pStyle w:val="ListParagraph"/>
                              <w:numPr>
                                <w:ilvl w:val="0"/>
                                <w:numId w:val="33"/>
                              </w:numPr>
                            </w:pPr>
                            <w:r>
                              <w:t xml:space="preserve">ESC leave and attendance </w:t>
                            </w:r>
                            <w:r w:rsidR="00DD3F63">
                              <w:t>- reminder</w:t>
                            </w:r>
                          </w:p>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58B4C143" w14:textId="41B163B8" w:rsidR="00BB6FD2" w:rsidRDefault="000D0B1A" w:rsidP="00BB6FD2">
                            <w:pPr>
                              <w:pStyle w:val="ListParagraph"/>
                              <w:numPr>
                                <w:ilvl w:val="0"/>
                                <w:numId w:val="33"/>
                              </w:numPr>
                            </w:pPr>
                            <w:r>
                              <w:t>…and just like that it’s term 3 – what exciting things are coming?  Check this out!</w:t>
                            </w:r>
                          </w:p>
                          <w:p w14:paraId="146B2B85" w14:textId="77777777" w:rsidR="00BB6FD2" w:rsidRDefault="00BB6FD2" w:rsidP="00BB6FD2">
                            <w:pPr>
                              <w:pStyle w:val="ListParagraph"/>
                              <w:ind w:left="360"/>
                            </w:pPr>
                          </w:p>
                          <w:p w14:paraId="3D92BD6A" w14:textId="7BBA29AB" w:rsidR="00BB6FD2" w:rsidRPr="00BB6FD2" w:rsidRDefault="00BB6FD2" w:rsidP="00270F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3.45pt;margin-top:0;width:178.75pt;height:3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5FD9D06" w14:textId="77777777" w:rsidR="00BF4EF2" w:rsidRDefault="00BF4EF2" w:rsidP="00DA51FE">
                      <w:pPr>
                        <w:pStyle w:val="ListParagraph"/>
                        <w:numPr>
                          <w:ilvl w:val="0"/>
                          <w:numId w:val="31"/>
                        </w:numPr>
                      </w:pPr>
                      <w:r>
                        <w:t>COVID-19 Pandemic orders and vaccination update</w:t>
                      </w:r>
                    </w:p>
                    <w:p w14:paraId="4A0D6541" w14:textId="5CA94D0C" w:rsidR="00DA51FE" w:rsidRDefault="00DA51FE" w:rsidP="00DA51FE">
                      <w:pPr>
                        <w:pStyle w:val="ListParagraph"/>
                        <w:numPr>
                          <w:ilvl w:val="0"/>
                          <w:numId w:val="31"/>
                        </w:numPr>
                      </w:pPr>
                      <w:r>
                        <w:t xml:space="preserve">Income Tax Statements 21/22 </w:t>
                      </w:r>
                      <w:r w:rsidR="00DD3F63">
                        <w:t xml:space="preserve">– now in myGov </w:t>
                      </w:r>
                    </w:p>
                    <w:p w14:paraId="69EE64D7" w14:textId="197F833A" w:rsidR="00021BDF" w:rsidRDefault="00021BDF" w:rsidP="00DD3F63">
                      <w:pPr>
                        <w:pStyle w:val="ListParagraph"/>
                        <w:ind w:left="360"/>
                      </w:pPr>
                    </w:p>
                    <w:p w14:paraId="046A2693" w14:textId="5CF2087C"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41210A3A" w14:textId="245AD3BC" w:rsidR="00787882" w:rsidRDefault="00787882" w:rsidP="00DA51FE">
                      <w:pPr>
                        <w:pStyle w:val="ListParagraph"/>
                        <w:numPr>
                          <w:ilvl w:val="0"/>
                          <w:numId w:val="33"/>
                        </w:numPr>
                      </w:pPr>
                      <w:r>
                        <w:t>Support your School Initiative Taskforce</w:t>
                      </w:r>
                    </w:p>
                    <w:p w14:paraId="4538673C" w14:textId="7FE9FCD2" w:rsidR="00BB6FD2"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&amp; Tips</w:t>
                      </w:r>
                    </w:p>
                    <w:p w14:paraId="14A9E654" w14:textId="129EFACA" w:rsidR="00F309BF" w:rsidRDefault="00DD3F63" w:rsidP="00F309BF">
                      <w:pPr>
                        <w:pStyle w:val="ListParagraph"/>
                        <w:numPr>
                          <w:ilvl w:val="0"/>
                          <w:numId w:val="33"/>
                        </w:numPr>
                      </w:pPr>
                      <w:r>
                        <w:t>Superannuation for SLP employees</w:t>
                      </w:r>
                    </w:p>
                    <w:p w14:paraId="7807CCCE" w14:textId="5FF4FFA3" w:rsidR="000D0B1A" w:rsidRDefault="000D0B1A" w:rsidP="00F309BF">
                      <w:pPr>
                        <w:pStyle w:val="ListParagraph"/>
                        <w:numPr>
                          <w:ilvl w:val="0"/>
                          <w:numId w:val="33"/>
                        </w:numPr>
                      </w:pPr>
                      <w:r>
                        <w:t>Change of SLP Bank Account</w:t>
                      </w:r>
                    </w:p>
                    <w:p w14:paraId="2418E568" w14:textId="6A258ABD" w:rsidR="00270F01"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eduPay </w:t>
                      </w:r>
                      <w:r w:rsidR="00270F01"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Hints &amp; Tips</w:t>
                      </w:r>
                    </w:p>
                    <w:p w14:paraId="7527C047" w14:textId="7C418C4B" w:rsidR="00AF525F" w:rsidRDefault="00F309BF" w:rsidP="00F55AF2">
                      <w:pPr>
                        <w:pStyle w:val="ListParagraph"/>
                        <w:numPr>
                          <w:ilvl w:val="0"/>
                          <w:numId w:val="33"/>
                        </w:numPr>
                      </w:pPr>
                      <w:r>
                        <w:t xml:space="preserve">ESC </w:t>
                      </w:r>
                      <w:proofErr w:type="gramStart"/>
                      <w:r>
                        <w:t>leave</w:t>
                      </w:r>
                      <w:proofErr w:type="gramEnd"/>
                      <w:r>
                        <w:t xml:space="preserve"> and attendance </w:t>
                      </w:r>
                      <w:r w:rsidR="00DD3F63">
                        <w:t>- reminder</w:t>
                      </w:r>
                    </w:p>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58B4C143" w14:textId="41B163B8" w:rsidR="00BB6FD2" w:rsidRDefault="000D0B1A" w:rsidP="00BB6FD2">
                      <w:pPr>
                        <w:pStyle w:val="ListParagraph"/>
                        <w:numPr>
                          <w:ilvl w:val="0"/>
                          <w:numId w:val="33"/>
                        </w:numPr>
                      </w:pPr>
                      <w:r>
                        <w:t>…and just like that it’s term 3 – what exciting things are coming?  Check this out!</w:t>
                      </w:r>
                    </w:p>
                    <w:p w14:paraId="146B2B85" w14:textId="77777777" w:rsidR="00BB6FD2" w:rsidRDefault="00BB6FD2" w:rsidP="00BB6FD2">
                      <w:pPr>
                        <w:pStyle w:val="ListParagraph"/>
                        <w:ind w:left="360"/>
                      </w:pPr>
                    </w:p>
                    <w:p w14:paraId="3D92BD6A" w14:textId="7BBA29AB" w:rsidR="00BB6FD2" w:rsidRPr="00BB6FD2" w:rsidRDefault="00BB6FD2" w:rsidP="00270F01"/>
                  </w:txbxContent>
                </v:textbox>
                <w10:wrap type="square"/>
              </v:shape>
            </w:pict>
          </mc:Fallback>
        </mc:AlternateContent>
      </w:r>
      <w:r>
        <w:rPr>
          <w:lang w:val="en-US"/>
        </w:rPr>
        <w:t>COVID-19 Pandemic Orders and vaccination Update</w:t>
      </w:r>
    </w:p>
    <w:p w14:paraId="775B90A0" w14:textId="01A437E9" w:rsidR="00BF4EF2" w:rsidRDefault="00BF4EF2" w:rsidP="00BF4EF2">
      <w:pPr>
        <w:pStyle w:val="HRM-Para-1"/>
        <w:rPr>
          <w:rFonts w:cs="Calibri"/>
        </w:rPr>
      </w:pPr>
      <w:r>
        <w:t xml:space="preserve">In accordance with the department’s recent communications regarding the changes to COVID-19 pandemic orders effective from 11.59pm on 24 June 2022, </w:t>
      </w:r>
      <w:r w:rsidR="00126675">
        <w:t xml:space="preserve">department and school council </w:t>
      </w:r>
      <w:r>
        <w:t xml:space="preserve">employees in mainstream schools </w:t>
      </w:r>
      <w:r w:rsidR="00126675">
        <w:t>are</w:t>
      </w:r>
      <w:r>
        <w:t xml:space="preserve"> no longer required to </w:t>
      </w:r>
      <w:r w:rsidR="00126675">
        <w:t>be vaccinated t</w:t>
      </w:r>
      <w:r>
        <w:t xml:space="preserve">o attend work. </w:t>
      </w:r>
      <w:r w:rsidR="00126675">
        <w:t>Department and school council e</w:t>
      </w:r>
      <w:r>
        <w:t>mployees in specialist schools must continue to meet the vaccination requirements to be permitted to attend onsite work. For employees in mainstream schools who did not meet the vaccination requirements and, as a result, were on unauthorised absence, the department has taken action centrally to cease their unauthorised absence in eduPay on 24 June 2022.</w:t>
      </w:r>
    </w:p>
    <w:p w14:paraId="33F2549C" w14:textId="21A3AFBB" w:rsidR="00BF4EF2" w:rsidRDefault="00BF4EF2" w:rsidP="00BF4EF2">
      <w:pPr>
        <w:pStyle w:val="HRM-Para-1"/>
      </w:pPr>
      <w:r>
        <w:t>Employees in mainstream schools who return to work from 11 July 2022 (or their first scheduled working day after 11 July 2022) or apply for and are granted paid leave will be entitled to be paid for Term 2 vacation from 27 June 2022 to 8 July 2022.</w:t>
      </w:r>
    </w:p>
    <w:p w14:paraId="33D1A8E9" w14:textId="4A63C877" w:rsidR="00BF4EF2" w:rsidRDefault="00BF4EF2" w:rsidP="00BF4EF2">
      <w:pPr>
        <w:pStyle w:val="HRM-Para-1"/>
      </w:pPr>
      <w:r>
        <w:t>Employees in mainstream schools who apply for and are granted unpaid leave from 11 July 2022 (or their first scheduled working day after 11 July 2022) will not be entitled to Term 2 vacation pay from 27 June 2022 to 8 July 2022, and their schools are required to process the unpaid leave from 27 June 2022.</w:t>
      </w:r>
    </w:p>
    <w:p w14:paraId="6325437E" w14:textId="7C24C0D8" w:rsidR="00BF4EF2" w:rsidRDefault="00BF4EF2" w:rsidP="00BF4EF2">
      <w:pPr>
        <w:pStyle w:val="HRM-Para-1"/>
      </w:pPr>
      <w:r>
        <w:t xml:space="preserve">Employees who do not return to duty or do not apply for leave from 11 July 2022 (or their first scheduled working day after 11 July 2022) continue to be on unauthorised absence.  Their schools are required to notify Policy and Workplace Relations of their name as soon as possible on </w:t>
      </w:r>
      <w:hyperlink r:id="rId11" w:history="1">
        <w:r>
          <w:rPr>
            <w:rStyle w:val="Hyperlink"/>
            <w:i/>
            <w:iCs/>
          </w:rPr>
          <w:t>workplace.relations@education.vic.gov.au</w:t>
        </w:r>
      </w:hyperlink>
      <w:r>
        <w:t xml:space="preserve"> so that the department can continue to manage those employees centrally and in accordance with the Absent Without Leave (AWOL) procedures.</w:t>
      </w:r>
    </w:p>
    <w:p w14:paraId="61752161" w14:textId="50859DDC" w:rsidR="000A4CB0" w:rsidRDefault="000A4CB0" w:rsidP="000A4CB0">
      <w:pPr>
        <w:pStyle w:val="Heading1"/>
        <w:rPr>
          <w:lang w:val="en-US"/>
        </w:rPr>
      </w:pPr>
      <w:r>
        <w:rPr>
          <w:lang w:val="en-US"/>
        </w:rPr>
        <w:t>Income Tax Statements 2021-202</w:t>
      </w:r>
      <w:r w:rsidR="00E3071B">
        <w:rPr>
          <w:lang w:val="en-US"/>
        </w:rPr>
        <w:t>2 – now in myGov</w:t>
      </w:r>
    </w:p>
    <w:p w14:paraId="658E7C53" w14:textId="76C95071" w:rsidR="000A4CB0" w:rsidRDefault="000A4CB0" w:rsidP="000A4CB0">
      <w:pPr>
        <w:pStyle w:val="HRM-Para-1"/>
        <w:rPr>
          <w:lang w:val="en-US"/>
        </w:rPr>
      </w:pPr>
      <w:r>
        <w:rPr>
          <w:lang w:val="en-US"/>
        </w:rPr>
        <w:t>The Income Statement is only available via an employee’s myGov account. Direct all employees to their myGov account to access their Tax Ready income statement</w:t>
      </w:r>
      <w:r w:rsidR="001A6D38">
        <w:rPr>
          <w:lang w:val="en-US"/>
        </w:rPr>
        <w:t xml:space="preserve"> which was available from 2 July 2022.</w:t>
      </w:r>
    </w:p>
    <w:p w14:paraId="4A8894F1" w14:textId="757562B5" w:rsidR="001A6D38" w:rsidRDefault="00F63A3E" w:rsidP="000A4CB0">
      <w:pPr>
        <w:pStyle w:val="HRM-Para-1"/>
        <w:rPr>
          <w:lang w:val="en-US"/>
        </w:rPr>
      </w:pPr>
      <w:r>
        <w:rPr>
          <w:lang w:val="en-US"/>
        </w:rPr>
        <w:t xml:space="preserve">A number of enquiries have been </w:t>
      </w:r>
      <w:r w:rsidR="001A6D38">
        <w:rPr>
          <w:lang w:val="en-US"/>
        </w:rPr>
        <w:t>received where an employee believes the amounts indicated are incorrect.</w:t>
      </w:r>
      <w:r>
        <w:rPr>
          <w:lang w:val="en-US"/>
        </w:rPr>
        <w:t xml:space="preserve">  </w:t>
      </w:r>
      <w:r w:rsidR="001A6D38">
        <w:rPr>
          <w:lang w:val="en-US"/>
        </w:rPr>
        <w:t xml:space="preserve">The annual salary/TRP reported on the payslip represents 26 pay periods for the financial year.  In the 2021-2022 financial year there were 27 pays, therefore the Income statement </w:t>
      </w:r>
      <w:r w:rsidR="00E3071B">
        <w:rPr>
          <w:lang w:val="en-US"/>
        </w:rPr>
        <w:t>may</w:t>
      </w:r>
      <w:r w:rsidR="001A6D38">
        <w:rPr>
          <w:lang w:val="en-US"/>
        </w:rPr>
        <w:t xml:space="preserve"> report a higher </w:t>
      </w:r>
      <w:r w:rsidR="00E3071B">
        <w:rPr>
          <w:lang w:val="en-US"/>
        </w:rPr>
        <w:t xml:space="preserve">total to </w:t>
      </w:r>
      <w:r w:rsidR="001A6D38">
        <w:rPr>
          <w:lang w:val="en-US"/>
        </w:rPr>
        <w:t>the amount on the payslip.</w:t>
      </w:r>
    </w:p>
    <w:p w14:paraId="2644602F" w14:textId="2ACE4F7A" w:rsidR="000A4CB0" w:rsidRDefault="001A6D38" w:rsidP="000A4CB0">
      <w:pPr>
        <w:pStyle w:val="HRM-Para-1"/>
        <w:rPr>
          <w:lang w:val="en-US"/>
        </w:rPr>
      </w:pPr>
      <w:r>
        <w:rPr>
          <w:lang w:val="en-US"/>
        </w:rPr>
        <w:t xml:space="preserve">Additionally, an employee who salary sacrifices </w:t>
      </w:r>
      <w:r w:rsidR="00E3071B">
        <w:rPr>
          <w:lang w:val="en-US"/>
        </w:rPr>
        <w:t xml:space="preserve">to superannuation or other packaging items before tax, </w:t>
      </w:r>
      <w:r>
        <w:rPr>
          <w:lang w:val="en-US"/>
        </w:rPr>
        <w:t xml:space="preserve">the gross </w:t>
      </w:r>
      <w:r w:rsidR="00E3071B">
        <w:rPr>
          <w:lang w:val="en-US"/>
        </w:rPr>
        <w:t xml:space="preserve">salary amount </w:t>
      </w:r>
      <w:r>
        <w:rPr>
          <w:lang w:val="en-US"/>
        </w:rPr>
        <w:t xml:space="preserve">will not include </w:t>
      </w:r>
      <w:r w:rsidR="00E3071B">
        <w:rPr>
          <w:lang w:val="en-US"/>
        </w:rPr>
        <w:t>the</w:t>
      </w:r>
      <w:r>
        <w:rPr>
          <w:lang w:val="en-US"/>
        </w:rPr>
        <w:t xml:space="preserve"> pre-tax salary sacrifice amounts.  The </w:t>
      </w:r>
      <w:r w:rsidR="00E3071B">
        <w:rPr>
          <w:lang w:val="en-US"/>
        </w:rPr>
        <w:t xml:space="preserve">two amounts must be reported separately in accordance with ATO requirements.  Add both </w:t>
      </w:r>
      <w:r>
        <w:rPr>
          <w:lang w:val="en-US"/>
        </w:rPr>
        <w:t>salary</w:t>
      </w:r>
      <w:r w:rsidR="00E3071B">
        <w:rPr>
          <w:lang w:val="en-US"/>
        </w:rPr>
        <w:t xml:space="preserve"> and pre-tax amounts to determine the total gross for the financial year.</w:t>
      </w:r>
      <w:r w:rsidR="000A4CB0">
        <w:rPr>
          <w:lang w:val="en-US"/>
        </w:rPr>
        <w:t xml:space="preserve"> </w:t>
      </w:r>
    </w:p>
    <w:bookmarkEnd w:id="0"/>
    <w:bookmarkEnd w:id="1"/>
    <w:p w14:paraId="70D6E657" w14:textId="204F253E" w:rsidR="000C2AD5" w:rsidRDefault="00EB2CFE" w:rsidP="00EB2CFE">
      <w:pPr>
        <w:pStyle w:val="Title"/>
        <w:rPr>
          <w:lang w:eastAsia="en-AU"/>
        </w:rPr>
      </w:pPr>
      <w:r>
        <w:rPr>
          <w:lang w:eastAsia="en-AU"/>
        </w:rPr>
        <w:t>Recruitment Hints &amp; Tips</w:t>
      </w:r>
    </w:p>
    <w:p w14:paraId="73E57129" w14:textId="77777777" w:rsidR="002710C6" w:rsidRDefault="002710C6" w:rsidP="002710C6">
      <w:pPr>
        <w:pStyle w:val="Heading1"/>
        <w:rPr>
          <w:rFonts w:ascii="Calibri" w:hAnsi="Calibri" w:cs="Calibri"/>
        </w:rPr>
      </w:pPr>
      <w:r>
        <w:t>Support Your School Initiative Taskforce</w:t>
      </w:r>
    </w:p>
    <w:p w14:paraId="7797C2F9" w14:textId="77777777" w:rsidR="002710C6" w:rsidRDefault="002710C6" w:rsidP="002710C6">
      <w:r>
        <w:t>In response to workforce pressures caused by COVID-19 and influenza transmission throughout the community, the centralised Support Your School Initiative Taskforce started in Term 2, 2022 to provide additional support for schools to identify and engage in casual relief teachers (CRT). In recognition of continuing pressures, SYSI will continue for the first 4 weeks of Term 3, 2022.</w:t>
      </w:r>
    </w:p>
    <w:p w14:paraId="1F364F2E" w14:textId="77777777" w:rsidR="002710C6" w:rsidRDefault="002710C6" w:rsidP="002710C6">
      <w:r>
        <w:t>Please continue to first use your standard approach to fill any short-term staff vacancies; that is, normal coverage through allocation of staff extras, and contacting and engaging regular CRTs or CRT agencies.</w:t>
      </w:r>
    </w:p>
    <w:p w14:paraId="67DB3E06" w14:textId="77777777" w:rsidR="002710C6" w:rsidRDefault="002710C6" w:rsidP="002710C6">
      <w:r>
        <w:t xml:space="preserve">If these are unsuccessful, schools can phone or email our SYSI central team via phone: 1800 641 943 (option 3), from 8 am to 6 pm, Monday to Friday or by email: </w:t>
      </w:r>
      <w:hyperlink r:id="rId12" w:history="1">
        <w:r>
          <w:rPr>
            <w:rStyle w:val="Hyperlink"/>
          </w:rPr>
          <w:t>sysi@education.vic.gov.au</w:t>
        </w:r>
      </w:hyperlink>
      <w:r>
        <w:t xml:space="preserve">. </w:t>
      </w:r>
    </w:p>
    <w:p w14:paraId="15327DAB" w14:textId="7E2F4CE7" w:rsidR="003C657E" w:rsidRDefault="00B01BFE" w:rsidP="00705932">
      <w:pPr>
        <w:pStyle w:val="Title"/>
      </w:pPr>
      <w:r>
        <w:t>School Local Payroll Hints &amp; Tips</w:t>
      </w:r>
    </w:p>
    <w:p w14:paraId="0043B1AA" w14:textId="340CC94F" w:rsidR="00E3071B" w:rsidRDefault="00E3071B" w:rsidP="00E3071B">
      <w:pPr>
        <w:pStyle w:val="Heading1"/>
      </w:pPr>
      <w:r>
        <w:t>Recording Superannuation for employees</w:t>
      </w:r>
    </w:p>
    <w:p w14:paraId="40036601" w14:textId="77777777" w:rsidR="00E3071B" w:rsidRDefault="00E3071B" w:rsidP="00E3071B">
      <w:pPr>
        <w:pStyle w:val="HRM-Para-1"/>
      </w:pPr>
      <w:r>
        <w:t>School Local Payroll is the responsibility of the school.  The department does not actively review or follow up on SLP records for missed superannuation entries.  To assist with identification of missing superannuation, a certification message is provided each pay period reporting missing superannuation entries until the employee records their superannuation on eduPay via ESS.  Contact your employee and have them record their superannuation directly on eduPay self-service.</w:t>
      </w:r>
    </w:p>
    <w:p w14:paraId="0361BFC8" w14:textId="66DDFFA2" w:rsidR="00CB30AE" w:rsidRPr="00801531" w:rsidRDefault="00CB30AE" w:rsidP="00CB30AE">
      <w:pPr>
        <w:pStyle w:val="HRM-Para-1"/>
      </w:pPr>
      <w:r>
        <w:lastRenderedPageBreak/>
        <w:t>The enrolment into the Department’s default superannuation scheme, VicSuper FutureSaver, was discontinued last November with the introduction of the ATO Stapling process therefore employees must record their super to avoid the need to ‘staple’ their fund.  A considerable amount of unnecessary work is required to staple the fund which can be avoided by having the employee record their superannuation directly on eduPay</w:t>
      </w:r>
      <w:r w:rsidR="00801531">
        <w:t xml:space="preserve">.  This includes employees who have been hired on the SLP for a single day or on a </w:t>
      </w:r>
      <w:r w:rsidR="00801531">
        <w:rPr>
          <w:i/>
          <w:iCs/>
        </w:rPr>
        <w:t>‘just in case we need you’</w:t>
      </w:r>
      <w:r w:rsidR="00801531">
        <w:t xml:space="preserve"> basis.</w:t>
      </w:r>
    </w:p>
    <w:p w14:paraId="580717D3" w14:textId="77777777" w:rsidR="00CB30AE" w:rsidRDefault="00CB30AE" w:rsidP="00CB30AE">
      <w:pPr>
        <w:rPr>
          <w:lang w:eastAsia="en-AU"/>
        </w:rPr>
      </w:pPr>
      <w:r>
        <w:rPr>
          <w:lang w:eastAsia="en-AU"/>
        </w:rPr>
        <w:t>A current employee may elect to update their superannuation at any time using self-service.  A choice form is not required.</w:t>
      </w:r>
    </w:p>
    <w:p w14:paraId="2329CE06" w14:textId="29F02486" w:rsidR="00CB30AE" w:rsidRDefault="00CB30AE" w:rsidP="00CB30AE">
      <w:pPr>
        <w:rPr>
          <w:lang w:eastAsia="en-AU"/>
        </w:rPr>
      </w:pPr>
      <w:r>
        <w:rPr>
          <w:lang w:eastAsia="en-AU"/>
        </w:rPr>
        <w:t xml:space="preserve">If assistance is required to record their super, use the </w:t>
      </w:r>
      <w:hyperlink r:id="rId13" w:history="1">
        <w:r w:rsidRPr="00D7148F">
          <w:rPr>
            <w:rStyle w:val="Hyperlink"/>
            <w:lang w:eastAsia="en-AU"/>
          </w:rPr>
          <w:t>Help</w:t>
        </w:r>
      </w:hyperlink>
      <w:r>
        <w:rPr>
          <w:lang w:eastAsia="en-AU"/>
        </w:rPr>
        <w:t xml:space="preserve"> link on the superannuation page in eduPay or access the document directly: </w:t>
      </w:r>
      <w:hyperlink r:id="rId14" w:history="1">
        <w:r w:rsidRPr="00D7148F">
          <w:rPr>
            <w:rStyle w:val="Hyperlink"/>
            <w:lang w:eastAsia="en-AU"/>
          </w:rPr>
          <w:t>Enter or Update Superannuation Details</w:t>
        </w:r>
      </w:hyperlink>
      <w:r>
        <w:rPr>
          <w:lang w:eastAsia="en-AU"/>
        </w:rPr>
        <w:t xml:space="preserve"> (on eduGate).</w:t>
      </w:r>
    </w:p>
    <w:p w14:paraId="4B58814D" w14:textId="77777777" w:rsidR="002D53EB" w:rsidRDefault="002D53EB" w:rsidP="002D53EB">
      <w:pPr>
        <w:pStyle w:val="Heading1"/>
      </w:pPr>
      <w:r>
        <w:t>Change of school bank account for SLP payments</w:t>
      </w:r>
    </w:p>
    <w:p w14:paraId="54C124CF" w14:textId="44B41362" w:rsidR="002D53EB" w:rsidRPr="002D53EB" w:rsidRDefault="002D53EB" w:rsidP="002D53EB">
      <w:pPr>
        <w:pStyle w:val="HRM-Para-1"/>
        <w:rPr>
          <w:rFonts w:asciiTheme="majorHAnsi" w:hAnsiTheme="majorHAnsi" w:cstheme="majorBidi"/>
        </w:rPr>
      </w:pPr>
      <w:r>
        <w:t xml:space="preserve">Where you are required to change or update the school bank account that is used to debit your School Local Payroll, please use the updated </w:t>
      </w:r>
      <w:hyperlink r:id="rId15" w:tgtFrame="_blank" w:history="1">
        <w:r>
          <w:rPr>
            <w:rStyle w:val="Hyperlink"/>
            <w:rFonts w:cs="Calibri"/>
            <w:sz w:val="22"/>
          </w:rPr>
          <w:t>SLP Bank Account Direct Debit form</w:t>
        </w:r>
      </w:hyperlink>
      <w:r>
        <w:t xml:space="preserve"> available on the </w:t>
      </w:r>
      <w:hyperlink r:id="rId16" w:tgtFrame="_blank" w:history="1">
        <w:r>
          <w:rPr>
            <w:rStyle w:val="Hyperlink"/>
            <w:rFonts w:cs="Calibri"/>
            <w:color w:val="0563C1"/>
            <w:sz w:val="22"/>
          </w:rPr>
          <w:t>SLP Resources</w:t>
        </w:r>
      </w:hyperlink>
      <w:r>
        <w:t xml:space="preserve"> page on eduGate to request the change. </w:t>
      </w:r>
    </w:p>
    <w:p w14:paraId="10AE0387" w14:textId="2026EEF9" w:rsidR="002D53EB" w:rsidRDefault="002D53EB" w:rsidP="002D53EB">
      <w:pPr>
        <w:pStyle w:val="HRM-Para-1"/>
      </w:pPr>
      <w:r>
        <w:t xml:space="preserve">A minimum of </w:t>
      </w:r>
      <w:r>
        <w:rPr>
          <w:color w:val="FF0000"/>
        </w:rPr>
        <w:t>7 clear working days</w:t>
      </w:r>
      <w:r>
        <w:t xml:space="preserve">* is required prior to pay finalization in the fortnight the change of bank account is required. This is to update both eduPay and update Westpac who complete the debit to your SLP school bank account. </w:t>
      </w:r>
    </w:p>
    <w:p w14:paraId="7EC9FBD9" w14:textId="77777777" w:rsidR="002D53EB" w:rsidRDefault="002D53EB" w:rsidP="002D53EB">
      <w:pPr>
        <w:pStyle w:val="HRM-Para-1"/>
        <w:spacing w:after="0"/>
      </w:pPr>
      <w:r>
        <w:t xml:space="preserve">Send the completed form to your Schools HR (region name) e-mail account in the Global Address Listing: </w:t>
      </w:r>
    </w:p>
    <w:p w14:paraId="25CFC1AC" w14:textId="77777777" w:rsidR="002D53EB" w:rsidRDefault="002D53EB" w:rsidP="002D53EB">
      <w:pPr>
        <w:pStyle w:val="HRM-Dots"/>
      </w:pPr>
      <w:r>
        <w:rPr>
          <w:color w:val="010101"/>
        </w:rPr>
        <w:t xml:space="preserve">North East Region: </w:t>
      </w:r>
      <w:hyperlink r:id="rId17" w:history="1">
        <w:r>
          <w:rPr>
            <w:rStyle w:val="Hyperlink"/>
            <w:rFonts w:cs="Calibri"/>
            <w:color w:val="0563C1"/>
            <w:sz w:val="22"/>
            <w:szCs w:val="22"/>
          </w:rPr>
          <w:t>schools.hr.nev@education.vic.gov.au</w:t>
        </w:r>
      </w:hyperlink>
      <w:r>
        <w:t xml:space="preserve"> </w:t>
      </w:r>
    </w:p>
    <w:p w14:paraId="2E45B77B" w14:textId="77777777" w:rsidR="002D53EB" w:rsidRDefault="002D53EB" w:rsidP="002D53EB">
      <w:pPr>
        <w:pStyle w:val="HRM-Dots"/>
      </w:pPr>
      <w:r>
        <w:rPr>
          <w:color w:val="010101"/>
        </w:rPr>
        <w:t xml:space="preserve">North West Region: </w:t>
      </w:r>
      <w:hyperlink r:id="rId18" w:history="1">
        <w:r>
          <w:rPr>
            <w:rStyle w:val="Hyperlink"/>
            <w:rFonts w:cs="Calibri"/>
            <w:color w:val="0563C1"/>
            <w:sz w:val="22"/>
            <w:szCs w:val="22"/>
          </w:rPr>
          <w:t>schools.hr.nwv@education.vic.gov.au</w:t>
        </w:r>
      </w:hyperlink>
      <w:r>
        <w:t xml:space="preserve"> </w:t>
      </w:r>
    </w:p>
    <w:p w14:paraId="439CB4E9" w14:textId="77777777" w:rsidR="002D53EB" w:rsidRDefault="002D53EB" w:rsidP="002D53EB">
      <w:pPr>
        <w:pStyle w:val="HRM-Dots"/>
      </w:pPr>
      <w:r>
        <w:rPr>
          <w:color w:val="010101"/>
        </w:rPr>
        <w:t xml:space="preserve">South East Region: </w:t>
      </w:r>
      <w:hyperlink r:id="rId19" w:history="1">
        <w:r>
          <w:rPr>
            <w:rStyle w:val="Hyperlink"/>
            <w:rFonts w:cs="Calibri"/>
            <w:color w:val="0563C1"/>
            <w:sz w:val="22"/>
            <w:szCs w:val="22"/>
          </w:rPr>
          <w:t>schools.hr.sev@education.vic.gov.au</w:t>
        </w:r>
      </w:hyperlink>
      <w:r>
        <w:rPr>
          <w:rStyle w:val="Hyperlink"/>
          <w:rFonts w:cs="Calibri"/>
          <w:color w:val="0563C1"/>
          <w:sz w:val="22"/>
          <w:szCs w:val="22"/>
        </w:rPr>
        <w:t xml:space="preserve"> </w:t>
      </w:r>
    </w:p>
    <w:p w14:paraId="6DD53691" w14:textId="77777777" w:rsidR="002D53EB" w:rsidRDefault="002D53EB" w:rsidP="002D53EB">
      <w:pPr>
        <w:pStyle w:val="HRM-Dots"/>
      </w:pPr>
      <w:r>
        <w:rPr>
          <w:color w:val="010101"/>
        </w:rPr>
        <w:t xml:space="preserve">South West Region: </w:t>
      </w:r>
      <w:hyperlink r:id="rId20" w:history="1">
        <w:r>
          <w:rPr>
            <w:rStyle w:val="Hyperlink"/>
            <w:rFonts w:cs="Calibri"/>
            <w:color w:val="0563C1"/>
            <w:sz w:val="22"/>
            <w:szCs w:val="22"/>
          </w:rPr>
          <w:t>schools.hr.swv@education.vic.gov.au</w:t>
        </w:r>
      </w:hyperlink>
      <w:r>
        <w:t xml:space="preserve"> </w:t>
      </w:r>
    </w:p>
    <w:p w14:paraId="219C7FB5" w14:textId="77777777" w:rsidR="002D53EB" w:rsidRPr="00A4703D" w:rsidRDefault="002D53EB" w:rsidP="002D53EB">
      <w:pPr>
        <w:pStyle w:val="HRM-Para-1"/>
        <w:spacing w:after="0"/>
        <w:rPr>
          <w:sz w:val="8"/>
          <w:szCs w:val="8"/>
        </w:rPr>
      </w:pPr>
    </w:p>
    <w:p w14:paraId="279B5668" w14:textId="31EE64C4" w:rsidR="002D53EB" w:rsidRDefault="002D53EB" w:rsidP="002D53EB">
      <w:pPr>
        <w:pStyle w:val="HRM-Para-1"/>
      </w:pPr>
      <w:r>
        <w:t xml:space="preserve">*For example: </w:t>
      </w:r>
    </w:p>
    <w:p w14:paraId="0D4EA5D5" w14:textId="2FEB8341" w:rsidR="002D53EB" w:rsidRDefault="002D53EB" w:rsidP="002D53EB">
      <w:pPr>
        <w:pStyle w:val="HRM-Para-1"/>
      </w:pPr>
      <w:r>
        <w:rPr>
          <w:i/>
          <w:iCs/>
        </w:rPr>
        <w:t xml:space="preserve">If the bank account update is required for pay 2203, pay day Thursday 11 August 2022, the completed form must be received a minimum of </w:t>
      </w:r>
      <w:r w:rsidRPr="002D53EB">
        <w:rPr>
          <w:i/>
          <w:iCs/>
          <w:color w:val="FF0000"/>
        </w:rPr>
        <w:t>7 clear working days</w:t>
      </w:r>
      <w:r>
        <w:rPr>
          <w:i/>
          <w:iCs/>
        </w:rPr>
        <w:t xml:space="preserve"> prior to pay finalization on Friday 5 August 2022, therefore the form is to be received by HR no later than Thursday 28 June 2022.</w:t>
      </w:r>
    </w:p>
    <w:p w14:paraId="54A8F580" w14:textId="1203B30B" w:rsidR="004C2985" w:rsidRDefault="004C2985" w:rsidP="00135E01">
      <w:pPr>
        <w:pStyle w:val="Title"/>
      </w:pPr>
      <w:r>
        <w:t>eduPay Hints &amp; Tips</w:t>
      </w:r>
    </w:p>
    <w:p w14:paraId="0F641CD3" w14:textId="12EC0D2E" w:rsidR="009D4A15" w:rsidRDefault="009D4A15" w:rsidP="009D4A15">
      <w:pPr>
        <w:pStyle w:val="Heading1"/>
        <w:spacing w:before="60"/>
      </w:pPr>
      <w:r>
        <w:t>Education Support Class employees-leave and attendance-Term 2 school vacation</w:t>
      </w:r>
    </w:p>
    <w:p w14:paraId="0EB28E77" w14:textId="4A1BE025" w:rsidR="009D4A15" w:rsidRDefault="009D4A15" w:rsidP="009D4A15">
      <w:pPr>
        <w:pStyle w:val="HRM-Para-1"/>
      </w:pPr>
      <w:r w:rsidRPr="00E041FB">
        <w:t xml:space="preserve">The automated leave entry process for the Term </w:t>
      </w:r>
      <w:r>
        <w:t>2</w:t>
      </w:r>
      <w:r w:rsidRPr="00E041FB">
        <w:t xml:space="preserve"> school vacation for education support class (ESC) employees not in receipt of the fortnightly Regular Leave Purchase Allowance </w:t>
      </w:r>
      <w:r w:rsidR="00861ED4">
        <w:t xml:space="preserve">was run before the recent school vacation period.  Any adjustments or errors should have been resolved by now.  Refer to the last </w:t>
      </w:r>
      <w:hyperlink r:id="rId21" w:history="1">
        <w:r w:rsidR="00861ED4" w:rsidRPr="00861ED4">
          <w:rPr>
            <w:rStyle w:val="Hyperlink"/>
          </w:rPr>
          <w:t>HRM Online 6-2022</w:t>
        </w:r>
      </w:hyperlink>
      <w:r w:rsidR="00861ED4">
        <w:t xml:space="preserve"> available on HRWeb for further information on actions to take.</w:t>
      </w:r>
    </w:p>
    <w:p w14:paraId="2A72D910" w14:textId="76A8039F" w:rsidR="00861ED4" w:rsidRDefault="00861ED4" w:rsidP="009D4A15">
      <w:pPr>
        <w:pStyle w:val="HRM-Para-1"/>
      </w:pPr>
      <w:r>
        <w:t xml:space="preserve">A reminder to </w:t>
      </w:r>
      <w:r w:rsidR="00126675">
        <w:t xml:space="preserve">ensure leave is </w:t>
      </w:r>
      <w:r>
        <w:t>record</w:t>
      </w:r>
      <w:r w:rsidR="00126675">
        <w:t>ed</w:t>
      </w:r>
      <w:r>
        <w:t xml:space="preserve"> for those employees who took leave during the school vacation period who is in receipt of the</w:t>
      </w:r>
      <w:r w:rsidR="00126675">
        <w:t xml:space="preserve"> regular</w:t>
      </w:r>
      <w:r>
        <w:t xml:space="preserve"> Leave Purchase Allowance</w:t>
      </w:r>
      <w:r w:rsidR="00126675">
        <w:t xml:space="preserve">. Employees should be encouraged to </w:t>
      </w:r>
      <w:r>
        <w:t>apply for annual or additional paid leave (if eligible) using Employee Self Service to cover the absence.</w:t>
      </w:r>
    </w:p>
    <w:p w14:paraId="6EFAE4B8" w14:textId="7FF26B1A" w:rsidR="009D4A15" w:rsidRDefault="009D4A15" w:rsidP="009D4A15">
      <w:pPr>
        <w:pStyle w:val="HRM-Para-1"/>
      </w:pPr>
      <w:r>
        <w:t>Further information is available</w:t>
      </w:r>
      <w:r w:rsidR="00B65EAE">
        <w:t xml:space="preserve"> on the actions to take</w:t>
      </w:r>
      <w:r>
        <w:t xml:space="preserve"> in the </w:t>
      </w:r>
      <w:hyperlink r:id="rId22" w:history="1">
        <w:r w:rsidRPr="009C353D">
          <w:rPr>
            <w:rStyle w:val="Hyperlink"/>
          </w:rPr>
          <w:t>eduPay User Guides</w:t>
        </w:r>
      </w:hyperlink>
      <w:r>
        <w:t xml:space="preserve"> for Allowances and </w:t>
      </w:r>
      <w:r w:rsidRPr="009C353D">
        <w:t>Ann</w:t>
      </w:r>
      <w:r>
        <w:t>ual Leave Automated Entry – ESC on eduGate.</w:t>
      </w:r>
    </w:p>
    <w:p w14:paraId="2A255A4F" w14:textId="77777777" w:rsidR="009D4A15" w:rsidRDefault="009D4A15" w:rsidP="009D4A15">
      <w:pPr>
        <w:pStyle w:val="HRM-Para-1"/>
      </w:pPr>
      <w:r>
        <w:t xml:space="preserve">Information about leave and attendance arrangements for </w:t>
      </w:r>
      <w:smartTag w:uri="urn:schemas-microsoft-com:office:smarttags" w:element="stockticker">
        <w:r>
          <w:t>ESC</w:t>
        </w:r>
      </w:smartTag>
      <w:r>
        <w:t xml:space="preserve"> employees is available on HRWeb at:  </w:t>
      </w:r>
      <w:hyperlink r:id="rId23" w:history="1">
        <w:r w:rsidRPr="009D5657">
          <w:rPr>
            <w:rStyle w:val="Hyperlink"/>
          </w:rPr>
          <w:t>Annual Leave</w:t>
        </w:r>
      </w:hyperlink>
      <w:r>
        <w:t xml:space="preserve">, </w:t>
      </w:r>
      <w:hyperlink r:id="rId24" w:history="1">
        <w:r w:rsidRPr="009D5657">
          <w:rPr>
            <w:rStyle w:val="Hyperlink"/>
          </w:rPr>
          <w:t>Attendance and Working Hours</w:t>
        </w:r>
      </w:hyperlink>
      <w:r>
        <w:t xml:space="preserve"> and </w:t>
      </w:r>
      <w:hyperlink r:id="rId25" w:history="1">
        <w:r w:rsidRPr="009D5657">
          <w:rPr>
            <w:rStyle w:val="Hyperlink"/>
          </w:rPr>
          <w:t>Allowances-Teaching Service</w:t>
        </w:r>
      </w:hyperlink>
      <w:r>
        <w:t xml:space="preserve">. </w:t>
      </w:r>
    </w:p>
    <w:p w14:paraId="2E1F25FA" w14:textId="54156DEE" w:rsidR="00E154D4" w:rsidRDefault="00CF67F0" w:rsidP="00E417A6">
      <w:pPr>
        <w:pStyle w:val="Title"/>
      </w:pP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sidR="00221F43">
        <w:rPr>
          <w:noProof/>
          <w:lang w:eastAsia="en-AU"/>
        </w:rPr>
        <w:fldChar w:fldCharType="begin"/>
      </w:r>
      <w:r w:rsidR="00221F43">
        <w:rPr>
          <w:noProof/>
          <w:lang w:eastAsia="en-AU"/>
        </w:rPr>
        <w:instrText xml:space="preserve"> INCLUDEPICTURE  "cid:image001.png@01D84031.2D173360" \* MERGEFORMATINET </w:instrText>
      </w:r>
      <w:r w:rsidR="00221F43">
        <w:rPr>
          <w:noProof/>
          <w:lang w:eastAsia="en-AU"/>
        </w:rPr>
        <w:fldChar w:fldCharType="separate"/>
      </w:r>
      <w:r w:rsidR="00404F43">
        <w:rPr>
          <w:noProof/>
          <w:lang w:eastAsia="en-AU"/>
        </w:rPr>
        <w:fldChar w:fldCharType="begin"/>
      </w:r>
      <w:r w:rsidR="00404F43">
        <w:rPr>
          <w:noProof/>
          <w:lang w:eastAsia="en-AU"/>
        </w:rPr>
        <w:instrText xml:space="preserve"> INCLUDEPICTURE  "cid:image001.png@01D84031.2D173360" \* MERGEFORMATINET </w:instrText>
      </w:r>
      <w:r w:rsidR="00404F43">
        <w:rPr>
          <w:noProof/>
          <w:lang w:eastAsia="en-AU"/>
        </w:rPr>
        <w:fldChar w:fldCharType="separate"/>
      </w:r>
      <w:r w:rsidR="00F92CBE">
        <w:rPr>
          <w:noProof/>
          <w:lang w:eastAsia="en-AU"/>
        </w:rPr>
        <w:fldChar w:fldCharType="begin"/>
      </w:r>
      <w:r w:rsidR="00F92CBE">
        <w:rPr>
          <w:noProof/>
          <w:lang w:eastAsia="en-AU"/>
        </w:rPr>
        <w:instrText xml:space="preserve"> INCLUDEPICTURE  "cid:image001.png@01D84031.2D173360" \* MERGEFORMATINET </w:instrText>
      </w:r>
      <w:r w:rsidR="00F92CBE">
        <w:rPr>
          <w:noProof/>
          <w:lang w:eastAsia="en-AU"/>
        </w:rPr>
        <w:fldChar w:fldCharType="separate"/>
      </w:r>
      <w:r w:rsidR="00776EF6">
        <w:rPr>
          <w:noProof/>
          <w:lang w:eastAsia="en-AU"/>
        </w:rPr>
        <w:fldChar w:fldCharType="begin"/>
      </w:r>
      <w:r w:rsidR="00776EF6">
        <w:rPr>
          <w:noProof/>
          <w:lang w:eastAsia="en-AU"/>
        </w:rPr>
        <w:instrText xml:space="preserve"> INCLUDEPICTURE  "cid:image001.png@01D84031.2D173360" \* MERGEFORMATINET </w:instrText>
      </w:r>
      <w:r w:rsidR="00776EF6">
        <w:rPr>
          <w:noProof/>
          <w:lang w:eastAsia="en-AU"/>
        </w:rPr>
        <w:fldChar w:fldCharType="separate"/>
      </w:r>
      <w:r w:rsidR="00021BDF">
        <w:rPr>
          <w:noProof/>
          <w:lang w:eastAsia="en-AU"/>
        </w:rPr>
        <w:fldChar w:fldCharType="begin"/>
      </w:r>
      <w:r w:rsidR="00021BDF">
        <w:rPr>
          <w:noProof/>
          <w:lang w:eastAsia="en-AU"/>
        </w:rPr>
        <w:instrText xml:space="preserve"> INCLUDEPICTURE  "cid:image001.png@01D84031.2D173360" \* MERGEFORMATINET </w:instrText>
      </w:r>
      <w:r w:rsidR="00021BDF">
        <w:rPr>
          <w:noProof/>
          <w:lang w:eastAsia="en-AU"/>
        </w:rPr>
        <w:fldChar w:fldCharType="separate"/>
      </w:r>
      <w:r w:rsidR="003027A4">
        <w:rPr>
          <w:noProof/>
          <w:lang w:eastAsia="en-AU"/>
        </w:rPr>
        <w:fldChar w:fldCharType="begin"/>
      </w:r>
      <w:r w:rsidR="003027A4">
        <w:rPr>
          <w:noProof/>
          <w:lang w:eastAsia="en-AU"/>
        </w:rPr>
        <w:instrText xml:space="preserve"> INCLUDEPICTURE  "cid:image001.png@01D84031.2D173360" \* MERGEFORMATINET </w:instrText>
      </w:r>
      <w:r w:rsidR="003027A4">
        <w:rPr>
          <w:noProof/>
          <w:lang w:eastAsia="en-AU"/>
        </w:rPr>
        <w:fldChar w:fldCharType="separate"/>
      </w:r>
      <w:r w:rsidR="00AF7FC7">
        <w:rPr>
          <w:noProof/>
          <w:lang w:eastAsia="en-AU"/>
        </w:rPr>
        <w:fldChar w:fldCharType="begin"/>
      </w:r>
      <w:r w:rsidR="00AF7FC7">
        <w:rPr>
          <w:noProof/>
          <w:lang w:eastAsia="en-AU"/>
        </w:rPr>
        <w:instrText xml:space="preserve"> INCLUDEPICTURE  "cid:image001.png@01D84031.2D173360" \* MERGEFORMATINET </w:instrText>
      </w:r>
      <w:r w:rsidR="00AF7FC7">
        <w:rPr>
          <w:noProof/>
          <w:lang w:eastAsia="en-AU"/>
        </w:rPr>
        <w:fldChar w:fldCharType="separate"/>
      </w:r>
      <w:r w:rsidR="0065330F">
        <w:rPr>
          <w:noProof/>
          <w:lang w:eastAsia="en-AU"/>
        </w:rPr>
        <w:fldChar w:fldCharType="begin"/>
      </w:r>
      <w:r w:rsidR="0065330F">
        <w:rPr>
          <w:noProof/>
          <w:lang w:eastAsia="en-AU"/>
        </w:rPr>
        <w:instrText xml:space="preserve"> INCLUDEPICTURE  "cid:image001.png@01D84031.2D173360" \* MERGEFORMATINET </w:instrText>
      </w:r>
      <w:r w:rsidR="0065330F">
        <w:rPr>
          <w:noProof/>
          <w:lang w:eastAsia="en-AU"/>
        </w:rPr>
        <w:fldChar w:fldCharType="separate"/>
      </w:r>
      <w:r w:rsidR="00C55A96">
        <w:rPr>
          <w:noProof/>
          <w:lang w:eastAsia="en-AU"/>
        </w:rPr>
        <w:fldChar w:fldCharType="begin"/>
      </w:r>
      <w:r w:rsidR="00C55A96">
        <w:rPr>
          <w:noProof/>
          <w:lang w:eastAsia="en-AU"/>
        </w:rPr>
        <w:instrText xml:space="preserve"> INCLUDEPICTURE  "cid:image001.png@01D84031.2D173360" \* MERGEFORMATINET </w:instrText>
      </w:r>
      <w:r w:rsidR="00C55A96">
        <w:rPr>
          <w:noProof/>
          <w:lang w:eastAsia="en-AU"/>
        </w:rPr>
        <w:fldChar w:fldCharType="separate"/>
      </w:r>
      <w:r w:rsidR="00CB30AE">
        <w:rPr>
          <w:noProof/>
          <w:lang w:eastAsia="en-AU"/>
        </w:rPr>
        <w:fldChar w:fldCharType="begin"/>
      </w:r>
      <w:r w:rsidR="00CB30AE">
        <w:rPr>
          <w:noProof/>
          <w:lang w:eastAsia="en-AU"/>
        </w:rPr>
        <w:instrText xml:space="preserve"> INCLUDEPICTURE  "cid:image001.png@01D84031.2D173360" \* MERGEFORMATINET </w:instrText>
      </w:r>
      <w:r w:rsidR="00CB30AE">
        <w:rPr>
          <w:noProof/>
          <w:lang w:eastAsia="en-AU"/>
        </w:rPr>
        <w:fldChar w:fldCharType="separate"/>
      </w:r>
      <w:r w:rsidR="00DD3F63">
        <w:rPr>
          <w:noProof/>
          <w:lang w:eastAsia="en-AU"/>
        </w:rPr>
        <w:fldChar w:fldCharType="begin"/>
      </w:r>
      <w:r w:rsidR="00DD3F63">
        <w:rPr>
          <w:noProof/>
          <w:lang w:eastAsia="en-AU"/>
        </w:rPr>
        <w:instrText xml:space="preserve"> INCLUDEPICTURE  "cid:image001.png@01D84031.2D173360" \* MERGEFORMATINET </w:instrText>
      </w:r>
      <w:r w:rsidR="00DD3F63">
        <w:rPr>
          <w:noProof/>
          <w:lang w:eastAsia="en-AU"/>
        </w:rPr>
        <w:fldChar w:fldCharType="separate"/>
      </w:r>
      <w:r w:rsidR="000D0B1A">
        <w:rPr>
          <w:noProof/>
          <w:lang w:eastAsia="en-AU"/>
        </w:rPr>
        <w:fldChar w:fldCharType="begin"/>
      </w:r>
      <w:r w:rsidR="000D0B1A">
        <w:rPr>
          <w:noProof/>
          <w:lang w:eastAsia="en-AU"/>
        </w:rPr>
        <w:instrText xml:space="preserve"> INCLUDEPICTURE  "cid:image001.png@01D84031.2D173360" \* MERGEFORMATINET </w:instrText>
      </w:r>
      <w:r w:rsidR="000D0B1A">
        <w:rPr>
          <w:noProof/>
          <w:lang w:eastAsia="en-AU"/>
        </w:rPr>
        <w:fldChar w:fldCharType="separate"/>
      </w:r>
      <w:r w:rsidR="00B53A44">
        <w:rPr>
          <w:noProof/>
          <w:lang w:eastAsia="en-AU"/>
        </w:rPr>
        <w:fldChar w:fldCharType="begin"/>
      </w:r>
      <w:r w:rsidR="00B53A44">
        <w:rPr>
          <w:noProof/>
          <w:lang w:eastAsia="en-AU"/>
        </w:rPr>
        <w:instrText xml:space="preserve"> INCLUDEPICTURE  "cid:image001.png@01D84031.2D173360" \* MERGEFORMATINET </w:instrText>
      </w:r>
      <w:r w:rsidR="00B53A44">
        <w:rPr>
          <w:noProof/>
          <w:lang w:eastAsia="en-AU"/>
        </w:rPr>
        <w:fldChar w:fldCharType="separate"/>
      </w:r>
      <w:r w:rsidR="00126675">
        <w:rPr>
          <w:noProof/>
          <w:lang w:eastAsia="en-AU"/>
        </w:rPr>
        <w:fldChar w:fldCharType="begin"/>
      </w:r>
      <w:r w:rsidR="00126675">
        <w:rPr>
          <w:noProof/>
          <w:lang w:eastAsia="en-AU"/>
        </w:rPr>
        <w:instrText xml:space="preserve"> </w:instrText>
      </w:r>
      <w:r w:rsidR="00126675">
        <w:rPr>
          <w:noProof/>
          <w:lang w:eastAsia="en-AU"/>
        </w:rPr>
        <w:instrText>INCLUDEPICTURE  "cid:image001.png@01D84031.2D173360" \* MERGEFORMATINET</w:instrText>
      </w:r>
      <w:r w:rsidR="00126675">
        <w:rPr>
          <w:noProof/>
          <w:lang w:eastAsia="en-AU"/>
        </w:rPr>
        <w:instrText xml:space="preserve"> </w:instrText>
      </w:r>
      <w:r w:rsidR="00126675">
        <w:rPr>
          <w:noProof/>
          <w:lang w:eastAsia="en-AU"/>
        </w:rPr>
        <w:fldChar w:fldCharType="separate"/>
      </w:r>
      <w:r w:rsidR="00126675">
        <w:rPr>
          <w:noProof/>
          <w:lang w:eastAsia="en-AU"/>
        </w:rPr>
        <w:pict w14:anchorId="1D9BB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0.25pt;height:23pt;visibility:visible">
            <v:imagedata r:id="rId26" r:href="rId27"/>
          </v:shape>
        </w:pict>
      </w:r>
      <w:r w:rsidR="00126675">
        <w:rPr>
          <w:noProof/>
          <w:lang w:eastAsia="en-AU"/>
        </w:rPr>
        <w:fldChar w:fldCharType="end"/>
      </w:r>
      <w:r w:rsidR="00B53A44">
        <w:rPr>
          <w:noProof/>
          <w:lang w:eastAsia="en-AU"/>
        </w:rPr>
        <w:fldChar w:fldCharType="end"/>
      </w:r>
      <w:r w:rsidR="000D0B1A">
        <w:rPr>
          <w:noProof/>
          <w:lang w:eastAsia="en-AU"/>
        </w:rPr>
        <w:fldChar w:fldCharType="end"/>
      </w:r>
      <w:r w:rsidR="00DD3F63">
        <w:rPr>
          <w:noProof/>
          <w:lang w:eastAsia="en-AU"/>
        </w:rPr>
        <w:fldChar w:fldCharType="end"/>
      </w:r>
      <w:r w:rsidR="00CB30AE">
        <w:rPr>
          <w:noProof/>
          <w:lang w:eastAsia="en-AU"/>
        </w:rPr>
        <w:fldChar w:fldCharType="end"/>
      </w:r>
      <w:r w:rsidR="00C55A96">
        <w:rPr>
          <w:noProof/>
          <w:lang w:eastAsia="en-AU"/>
        </w:rPr>
        <w:fldChar w:fldCharType="end"/>
      </w:r>
      <w:r w:rsidR="0065330F">
        <w:rPr>
          <w:noProof/>
          <w:lang w:eastAsia="en-AU"/>
        </w:rPr>
        <w:fldChar w:fldCharType="end"/>
      </w:r>
      <w:r w:rsidR="00AF7FC7">
        <w:rPr>
          <w:noProof/>
          <w:lang w:eastAsia="en-AU"/>
        </w:rPr>
        <w:fldChar w:fldCharType="end"/>
      </w:r>
      <w:r w:rsidR="003027A4">
        <w:rPr>
          <w:noProof/>
          <w:lang w:eastAsia="en-AU"/>
        </w:rPr>
        <w:fldChar w:fldCharType="end"/>
      </w:r>
      <w:r w:rsidR="00021BDF">
        <w:rPr>
          <w:noProof/>
          <w:lang w:eastAsia="en-AU"/>
        </w:rPr>
        <w:fldChar w:fldCharType="end"/>
      </w:r>
      <w:r w:rsidR="00776EF6">
        <w:rPr>
          <w:noProof/>
          <w:lang w:eastAsia="en-AU"/>
        </w:rPr>
        <w:fldChar w:fldCharType="end"/>
      </w:r>
      <w:r w:rsidR="00F92CBE">
        <w:rPr>
          <w:noProof/>
          <w:lang w:eastAsia="en-AU"/>
        </w:rPr>
        <w:fldChar w:fldCharType="end"/>
      </w:r>
      <w:r w:rsidR="00404F43">
        <w:rPr>
          <w:noProof/>
          <w:lang w:eastAsia="en-AU"/>
        </w:rPr>
        <w:fldChar w:fldCharType="end"/>
      </w:r>
      <w:r w:rsidR="00221F43">
        <w:rPr>
          <w:noProof/>
          <w:lang w:eastAsia="en-AU"/>
        </w:rPr>
        <w:fldChar w:fldCharType="end"/>
      </w:r>
      <w:r>
        <w:rPr>
          <w:noProof/>
          <w:lang w:eastAsia="en-AU"/>
        </w:rPr>
        <w:fldChar w:fldCharType="end"/>
      </w:r>
      <w:r>
        <w:rPr>
          <w:noProof/>
          <w:lang w:eastAsia="en-AU"/>
        </w:rPr>
        <w:fldChar w:fldCharType="end"/>
      </w:r>
      <w:r w:rsidR="00E417A6">
        <w:t xml:space="preserve">The eduPay way </w:t>
      </w:r>
    </w:p>
    <w:p w14:paraId="29BDF3E7" w14:textId="697EBBF0" w:rsidR="00394693" w:rsidRDefault="00777332" w:rsidP="00394693">
      <w:pPr>
        <w:rPr>
          <w:rFonts w:cs="Calibri"/>
        </w:rPr>
      </w:pPr>
      <w:r>
        <w:t>…a</w:t>
      </w:r>
      <w:r w:rsidR="00394693">
        <w:t xml:space="preserve">nd just like that, it’s Term 3 </w:t>
      </w:r>
      <w:r w:rsidR="00394693">
        <w:rPr>
          <w:rFonts w:ascii="Segoe UI Emoji" w:hAnsi="Segoe UI Emoji" w:cs="Segoe UI Emoji"/>
        </w:rPr>
        <w:t>😊</w:t>
      </w:r>
    </w:p>
    <w:p w14:paraId="531932A0" w14:textId="77777777" w:rsidR="00394693" w:rsidRDefault="00394693" w:rsidP="00394693">
      <w:r>
        <w:t>Thank you for your patience and understanding while eduPay was offline for the 3 days in the middle of Term break. We successfully accommodated our mandatory legislative requirements including superannuation changes and a new version of single touch payroll. You’ll notice this ATO legislative change will include a further breakdown of gross pay including Higher Duties and allowances, and reason for cessation.</w:t>
      </w:r>
    </w:p>
    <w:p w14:paraId="191D55CC" w14:textId="77777777" w:rsidR="00394693" w:rsidRDefault="00394693" w:rsidP="00394693">
      <w:pPr>
        <w:pStyle w:val="Heading2"/>
      </w:pPr>
      <w:r>
        <w:t>New features coming soon</w:t>
      </w:r>
    </w:p>
    <w:p w14:paraId="325D8918" w14:textId="77777777" w:rsidR="00394693" w:rsidRDefault="00394693" w:rsidP="00394693">
      <w:r>
        <w:t>Our eduPay elves have been working their magic in the design studio over the last few weeks and we’ve got some great features ready for you from next week.</w:t>
      </w:r>
    </w:p>
    <w:p w14:paraId="3083874C" w14:textId="77777777" w:rsidR="00394693" w:rsidRDefault="00394693" w:rsidP="00ED7381">
      <w:pPr>
        <w:pStyle w:val="Heading3"/>
      </w:pPr>
      <w:r>
        <w:t>From Monday 18 July…</w:t>
      </w:r>
    </w:p>
    <w:p w14:paraId="74215585" w14:textId="77777777" w:rsidR="00394693" w:rsidRDefault="00394693" w:rsidP="00ED7381">
      <w:pPr>
        <w:spacing w:after="0"/>
      </w:pPr>
      <w:r>
        <w:t xml:space="preserve">Thanks to the outstanding efforts of the Business Managers in our Working Group, we’ve reimagined </w:t>
      </w:r>
      <w:r w:rsidRPr="00FE6A0E">
        <w:rPr>
          <w:i/>
          <w:iCs/>
        </w:rPr>
        <w:t>Change of Hours</w:t>
      </w:r>
      <w:r>
        <w:t xml:space="preserve"> to accommodate:</w:t>
      </w:r>
    </w:p>
    <w:p w14:paraId="0C35CBA3" w14:textId="77777777" w:rsidR="00394693" w:rsidRDefault="00394693" w:rsidP="00394693">
      <w:pPr>
        <w:pStyle w:val="HRM-Dots"/>
      </w:pPr>
      <w:r>
        <w:t>Business Managers being included in the process</w:t>
      </w:r>
    </w:p>
    <w:p w14:paraId="06D1F5F3" w14:textId="77777777" w:rsidR="00394693" w:rsidRDefault="00394693" w:rsidP="00394693">
      <w:pPr>
        <w:pStyle w:val="HRM-Dots"/>
      </w:pPr>
      <w:r>
        <w:t>The ability to increase and reduce time fraction and apply this as ongoing or temporary changes (including Parental Leave)</w:t>
      </w:r>
    </w:p>
    <w:p w14:paraId="3FD51490" w14:textId="77777777" w:rsidR="00394693" w:rsidRDefault="00394693" w:rsidP="00394693">
      <w:pPr>
        <w:pStyle w:val="HRM-Dots"/>
      </w:pPr>
      <w:r>
        <w:t>The ability to apply for a change at any point in the pay period</w:t>
      </w:r>
    </w:p>
    <w:p w14:paraId="6C82B55F" w14:textId="77777777" w:rsidR="00394693" w:rsidRDefault="00394693" w:rsidP="00394693">
      <w:pPr>
        <w:pStyle w:val="HRM-Dots"/>
      </w:pPr>
      <w:r>
        <w:t>Improved informational text including examples of how to enter information and links to policy etc</w:t>
      </w:r>
    </w:p>
    <w:p w14:paraId="6D74EE47" w14:textId="77777777" w:rsidR="00394693" w:rsidRDefault="00394693" w:rsidP="00394693">
      <w:pPr>
        <w:pStyle w:val="HRM-Dots"/>
      </w:pPr>
      <w:r>
        <w:t>Attachments will be available</w:t>
      </w:r>
    </w:p>
    <w:p w14:paraId="39E601DE" w14:textId="77777777" w:rsidR="00394693" w:rsidRDefault="00394693" w:rsidP="00ED7381">
      <w:pPr>
        <w:pStyle w:val="HRM-Dots"/>
        <w:spacing w:after="120"/>
      </w:pPr>
      <w:r>
        <w:lastRenderedPageBreak/>
        <w:t>Notifications including actions, alerts and emails</w:t>
      </w:r>
    </w:p>
    <w:p w14:paraId="6E3CB238" w14:textId="77777777" w:rsidR="00233797" w:rsidRDefault="00233797" w:rsidP="00233797">
      <w:pPr>
        <w:pStyle w:val="Heading3"/>
        <w:rPr>
          <w:rFonts w:cs="Calibri"/>
        </w:rPr>
      </w:pPr>
      <w:r>
        <w:t>From Monday 25 July (To Be Confirmed)…</w:t>
      </w:r>
    </w:p>
    <w:p w14:paraId="4541D71D" w14:textId="4AB68DF4" w:rsidR="00233797" w:rsidRDefault="00233797" w:rsidP="00233797">
      <w:pPr>
        <w:pStyle w:val="HRM-Para-1"/>
      </w:pPr>
      <w:r>
        <w:t>Subject to the final approval and as part of the VGSA, Time in Lieu (TIL) is</w:t>
      </w:r>
      <w:r w:rsidR="00B53A44">
        <w:t xml:space="preserve"> to be introduced to</w:t>
      </w:r>
      <w:r>
        <w:t xml:space="preserve"> schools in a 3 phased approach on eduPay. </w:t>
      </w:r>
    </w:p>
    <w:p w14:paraId="09E64510" w14:textId="77777777" w:rsidR="00233797" w:rsidRDefault="00233797" w:rsidP="00233797">
      <w:pPr>
        <w:pStyle w:val="HRM-Para-1"/>
      </w:pPr>
      <w:r>
        <w:t xml:space="preserve">A huge thank you to the Business Managers who participated in our initial discovery phase just prior to Term break and shared their thoughts and requirements for this feature. Thanks to your </w:t>
      </w:r>
      <w:r>
        <w:rPr>
          <w:i/>
          <w:iCs/>
        </w:rPr>
        <w:t>ah-</w:t>
      </w:r>
      <w:proofErr w:type="spellStart"/>
      <w:r>
        <w:rPr>
          <w:i/>
          <w:iCs/>
        </w:rPr>
        <w:t>mazing</w:t>
      </w:r>
      <w:proofErr w:type="spellEnd"/>
      <w:r>
        <w:t xml:space="preserve"> contributions, this paved the way for us to design a feature that works for you as it needs to, while reducing the administrative burden on our school users and all while adhering to compliance and legislative requirements.</w:t>
      </w:r>
    </w:p>
    <w:p w14:paraId="6CDF4362" w14:textId="77777777" w:rsidR="00233797" w:rsidRDefault="00233797" w:rsidP="00233797">
      <w:pPr>
        <w:pStyle w:val="HRM-Para-1"/>
      </w:pPr>
      <w:r>
        <w:t xml:space="preserve">While we can’t say too much just yet </w:t>
      </w:r>
      <w:r>
        <w:rPr>
          <w:rFonts w:ascii="Segoe UI Emoji" w:hAnsi="Segoe UI Emoji" w:cs="Segoe UI Emoji"/>
        </w:rPr>
        <w:t>😉</w:t>
      </w:r>
      <w:r>
        <w:t xml:space="preserve"> word on the street is that you may be able to see a sneak peek at the upcoming information sessions… </w:t>
      </w:r>
    </w:p>
    <w:p w14:paraId="73FC1080" w14:textId="77777777" w:rsidR="00394693" w:rsidRDefault="00394693" w:rsidP="00394693">
      <w:pPr>
        <w:pStyle w:val="Heading2"/>
      </w:pPr>
      <w:r>
        <w:t>Training and Support…</w:t>
      </w:r>
    </w:p>
    <w:p w14:paraId="566205C1" w14:textId="77777777" w:rsidR="00394693" w:rsidRDefault="00394693" w:rsidP="00394693">
      <w:r>
        <w:t xml:space="preserve">Please book your virtual training seat ASAP via My LearnED - search </w:t>
      </w:r>
      <w:r>
        <w:rPr>
          <w:i/>
          <w:iCs/>
        </w:rPr>
        <w:t>‘eduPay – New Features Information Session’</w:t>
      </w:r>
      <w:r>
        <w:t xml:space="preserve"> - as per image below. </w:t>
      </w:r>
    </w:p>
    <w:p w14:paraId="1C61D0DA" w14:textId="77777777" w:rsidR="00394693" w:rsidRDefault="00394693" w:rsidP="00394693">
      <w:r>
        <w:t xml:space="preserve">Sessions are being held on </w:t>
      </w:r>
      <w:r>
        <w:rPr>
          <w:b/>
          <w:bCs/>
        </w:rPr>
        <w:t>Thursday 14, Friday 15 and Tuesday 19 July</w:t>
      </w:r>
      <w:r>
        <w:t xml:space="preserve"> for the features listed above.</w:t>
      </w:r>
    </w:p>
    <w:p w14:paraId="6930C8C7" w14:textId="77777777" w:rsidR="00394693" w:rsidRDefault="00394693" w:rsidP="00394693">
      <w:r>
        <w:t>Support documentation will be available in time for launch and shared via the announcement tile in eduPay.</w:t>
      </w:r>
    </w:p>
    <w:p w14:paraId="277EAF6E" w14:textId="3CE66D00" w:rsidR="00394693" w:rsidRDefault="00394693" w:rsidP="00394693">
      <w:pPr>
        <w:rPr>
          <w:b/>
          <w:bCs/>
          <w:i/>
          <w:iCs/>
        </w:rPr>
      </w:pPr>
      <w:r>
        <w:rPr>
          <w:b/>
          <w:bCs/>
          <w:i/>
          <w:iCs/>
        </w:rPr>
        <w:t>We look forward to seeing our friends of eduPay IRL</w:t>
      </w:r>
      <w:r w:rsidR="00762770">
        <w:rPr>
          <w:b/>
          <w:bCs/>
          <w:i/>
          <w:iCs/>
        </w:rPr>
        <w:t>*</w:t>
      </w:r>
      <w:r>
        <w:rPr>
          <w:b/>
          <w:bCs/>
          <w:i/>
          <w:iCs/>
        </w:rPr>
        <w:t xml:space="preserve"> from the North and South West region, Yarra Ranges and Hume Region at upcoming conferences next month.</w:t>
      </w:r>
    </w:p>
    <w:p w14:paraId="6A161267" w14:textId="77777777" w:rsidR="00394693" w:rsidRDefault="00394693" w:rsidP="00394693">
      <w:r>
        <w:t xml:space="preserve">*IRL In Real Life </w:t>
      </w:r>
      <w:r>
        <w:rPr>
          <w:rFonts w:ascii="Segoe UI Emoji" w:hAnsi="Segoe UI Emoji" w:cs="Segoe UI Emoji"/>
        </w:rPr>
        <w:t>😉</w:t>
      </w:r>
    </w:p>
    <w:p w14:paraId="6CE00920" w14:textId="3BD6D0BD" w:rsidR="0048576A" w:rsidRPr="0048576A" w:rsidRDefault="00394693" w:rsidP="00394693">
      <w:r>
        <w:rPr>
          <w:noProof/>
        </w:rPr>
        <w:drawing>
          <wp:inline distT="0" distB="0" distL="0" distR="0" wp14:anchorId="05A1C2E1" wp14:editId="499F8367">
            <wp:extent cx="6498167" cy="3679802"/>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528162" cy="3696788"/>
                    </a:xfrm>
                    <a:prstGeom prst="rect">
                      <a:avLst/>
                    </a:prstGeom>
                    <a:noFill/>
                    <a:ln>
                      <a:noFill/>
                    </a:ln>
                  </pic:spPr>
                </pic:pic>
              </a:graphicData>
            </a:graphic>
          </wp:inline>
        </w:drawing>
      </w:r>
    </w:p>
    <w:p w14:paraId="2E1AC925" w14:textId="54A36B67" w:rsidR="0048576A" w:rsidRPr="0048576A" w:rsidRDefault="0048576A" w:rsidP="0048576A"/>
    <w:p w14:paraId="1C5C3BE4" w14:textId="19725BC5" w:rsidR="0048576A" w:rsidRPr="0048576A" w:rsidRDefault="0048576A" w:rsidP="0048576A"/>
    <w:p w14:paraId="5337420C" w14:textId="09EDAA05" w:rsidR="0048576A" w:rsidRPr="0048576A" w:rsidRDefault="0048576A" w:rsidP="0048576A"/>
    <w:p w14:paraId="7DA02541" w14:textId="03C22B99" w:rsidR="0048576A" w:rsidRPr="0048576A" w:rsidRDefault="0048576A" w:rsidP="0048576A"/>
    <w:p w14:paraId="4B0F3F29" w14:textId="22F6D2AD" w:rsidR="0048576A" w:rsidRPr="0048576A" w:rsidRDefault="0048576A" w:rsidP="0048576A"/>
    <w:p w14:paraId="71FCF4F6" w14:textId="104E7177" w:rsidR="0048576A" w:rsidRPr="0048576A" w:rsidRDefault="0048576A" w:rsidP="0048576A"/>
    <w:p w14:paraId="2C638B84" w14:textId="01EC2405" w:rsidR="0048576A" w:rsidRPr="0048576A" w:rsidRDefault="0048576A" w:rsidP="0048576A">
      <w:pPr>
        <w:tabs>
          <w:tab w:val="left" w:pos="1754"/>
        </w:tabs>
      </w:pPr>
      <w:r>
        <w:tab/>
      </w:r>
    </w:p>
    <w:sectPr w:rsidR="0048576A" w:rsidRPr="0048576A" w:rsidSect="007D02C8">
      <w:footerReference w:type="default" r:id="rId30"/>
      <w:headerReference w:type="first" r:id="rId31"/>
      <w:footerReference w:type="first" r:id="rId32"/>
      <w:pgSz w:w="11906" w:h="16838"/>
      <w:pgMar w:top="426"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613ACC8E"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C8519C">
      <w:rPr>
        <w:color w:val="004EA8"/>
        <w:sz w:val="16"/>
        <w:szCs w:val="16"/>
      </w:rPr>
      <w:t>7</w:t>
    </w:r>
    <w:r w:rsidRPr="00873E70">
      <w:rPr>
        <w:color w:val="004EA8"/>
        <w:sz w:val="16"/>
        <w:szCs w:val="16"/>
      </w:rPr>
      <w:t>-</w:t>
    </w:r>
    <w:r w:rsidR="00F013A9">
      <w:rPr>
        <w:color w:val="004EA8"/>
        <w:sz w:val="16"/>
        <w:szCs w:val="16"/>
      </w:rPr>
      <w:t>20</w:t>
    </w:r>
    <w:r w:rsidR="002137F5">
      <w:rPr>
        <w:color w:val="004EA8"/>
        <w:sz w:val="16"/>
        <w:szCs w:val="16"/>
      </w:rPr>
      <w:t>2</w:t>
    </w:r>
    <w:r w:rsidR="00D75D23">
      <w:rPr>
        <w:color w:val="004EA8"/>
        <w:sz w:val="16"/>
        <w:szCs w:val="16"/>
      </w:rPr>
      <w:t>2</w:t>
    </w:r>
    <w:r w:rsidRPr="00873E70">
      <w:rPr>
        <w:color w:val="004EA8"/>
        <w:sz w:val="16"/>
        <w:szCs w:val="16"/>
      </w:rPr>
      <w:t xml:space="preserve">, </w:t>
    </w:r>
    <w:r w:rsidR="00C8519C">
      <w:rPr>
        <w:color w:val="004EA8"/>
        <w:sz w:val="16"/>
        <w:szCs w:val="16"/>
      </w:rPr>
      <w:t xml:space="preserve">12 July </w:t>
    </w:r>
    <w:r w:rsidR="00D75D23">
      <w:rPr>
        <w:color w:val="004EA8"/>
        <w:sz w:val="16"/>
        <w:szCs w:val="16"/>
      </w:rPr>
      <w:t>2022</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2C70A8E7"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CD0E26" w:rsidRPr="0082177D">
        <w:rPr>
          <w:rStyle w:val="Hyperlink"/>
        </w:rPr>
        <w:t>HRWeb</w:t>
      </w:r>
    </w:hyperlink>
    <w:r w:rsidR="00CD0E26" w:rsidRPr="00C6255B">
      <w:tab/>
      <w:t xml:space="preserve">Send feedback to </w:t>
    </w:r>
    <w:hyperlink r:id="rId3" w:history="1">
      <w:r w:rsidR="00B900F5" w:rsidRPr="00CD5656">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77777777" w:rsidR="00E54D85" w:rsidRDefault="000F6A81" w:rsidP="000C574A">
    <w:pPr>
      <w:pStyle w:val="FormName"/>
      <w:jc w:val="left"/>
    </w:pPr>
    <w:r w:rsidRPr="000F6A81">
      <w:drawing>
        <wp:inline distT="0" distB="0" distL="0" distR="0" wp14:anchorId="6E03C42C" wp14:editId="77A3A525">
          <wp:extent cx="6840220" cy="871855"/>
          <wp:effectExtent l="0" t="0" r="0" b="4445"/>
          <wp:docPr id="1" name="Picture 1" title="Human Resour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840220" cy="871855"/>
                  </a:xfrm>
                  <a:prstGeom prst="rect">
                    <a:avLst/>
                  </a:prstGeom>
                </pic:spPr>
              </pic:pic>
            </a:graphicData>
          </a:graphic>
        </wp:inline>
      </w:drawing>
    </w:r>
  </w:p>
  <w:p w14:paraId="78F7BC08" w14:textId="08273240" w:rsidR="000F6A81" w:rsidRPr="000F6A81" w:rsidRDefault="00CD0E26" w:rsidP="000C574A">
    <w:pPr>
      <w:pStyle w:val="FormName"/>
      <w:jc w:val="left"/>
    </w:pPr>
    <w:r>
      <w:t>HRM Online –</w:t>
    </w:r>
    <w:r w:rsidR="004C6250">
      <w:t xml:space="preserve"> </w:t>
    </w:r>
    <w:r w:rsidR="00042888">
      <w:t>I</w:t>
    </w:r>
    <w:r w:rsidR="004C6250">
      <w:t>ssue</w:t>
    </w:r>
    <w:r>
      <w:t xml:space="preserve"> </w:t>
    </w:r>
    <w:r w:rsidR="001A078B">
      <w:t>0</w:t>
    </w:r>
    <w:r w:rsidR="00C8519C">
      <w:t>7</w:t>
    </w:r>
    <w:r w:rsidR="001A078B">
      <w:t>-2022</w:t>
    </w:r>
    <w:r w:rsidR="00E41741">
      <w:t xml:space="preserve"> – </w:t>
    </w:r>
    <w:r w:rsidR="00C8519C">
      <w:t>12 July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8E0"/>
    <w:multiLevelType w:val="hybridMultilevel"/>
    <w:tmpl w:val="2126FB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1A0C74"/>
    <w:multiLevelType w:val="hybridMultilevel"/>
    <w:tmpl w:val="F5A09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9302DF6"/>
    <w:multiLevelType w:val="hybridMultilevel"/>
    <w:tmpl w:val="D326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EB1990"/>
    <w:multiLevelType w:val="hybridMultilevel"/>
    <w:tmpl w:val="AFEA5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80BB8"/>
    <w:multiLevelType w:val="hybridMultilevel"/>
    <w:tmpl w:val="93D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3754E5"/>
    <w:multiLevelType w:val="hybridMultilevel"/>
    <w:tmpl w:val="4B8EE1C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555DC4"/>
    <w:multiLevelType w:val="hybridMultilevel"/>
    <w:tmpl w:val="E63ADB9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0FAC601A"/>
    <w:multiLevelType w:val="hybridMultilevel"/>
    <w:tmpl w:val="FB989F30"/>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9" w15:restartNumberingAfterBreak="0">
    <w:nsid w:val="13AB4909"/>
    <w:multiLevelType w:val="hybridMultilevel"/>
    <w:tmpl w:val="AC28FA1A"/>
    <w:lvl w:ilvl="0" w:tplc="F1249CB0">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284445"/>
    <w:multiLevelType w:val="hybridMultilevel"/>
    <w:tmpl w:val="ACAC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6CC448F"/>
    <w:multiLevelType w:val="hybridMultilevel"/>
    <w:tmpl w:val="6FD6F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300D62"/>
    <w:multiLevelType w:val="hybridMultilevel"/>
    <w:tmpl w:val="207EC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A3F22BD"/>
    <w:multiLevelType w:val="hybridMultilevel"/>
    <w:tmpl w:val="E3C6E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A48020A"/>
    <w:multiLevelType w:val="hybridMultilevel"/>
    <w:tmpl w:val="ADD20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3AF1E9E"/>
    <w:multiLevelType w:val="hybridMultilevel"/>
    <w:tmpl w:val="1148796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24370B41"/>
    <w:multiLevelType w:val="hybridMultilevel"/>
    <w:tmpl w:val="CD4A4F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63873AA"/>
    <w:multiLevelType w:val="hybridMultilevel"/>
    <w:tmpl w:val="1812A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B116B0"/>
    <w:multiLevelType w:val="hybridMultilevel"/>
    <w:tmpl w:val="14B824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E97A78"/>
    <w:multiLevelType w:val="hybridMultilevel"/>
    <w:tmpl w:val="33800ED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DB54706"/>
    <w:multiLevelType w:val="hybridMultilevel"/>
    <w:tmpl w:val="ED72A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EA356A8"/>
    <w:multiLevelType w:val="hybridMultilevel"/>
    <w:tmpl w:val="EEFAA4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329A0E5B"/>
    <w:multiLevelType w:val="hybridMultilevel"/>
    <w:tmpl w:val="88A227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5E26EC"/>
    <w:multiLevelType w:val="hybridMultilevel"/>
    <w:tmpl w:val="D6528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1A3AF4"/>
    <w:multiLevelType w:val="hybridMultilevel"/>
    <w:tmpl w:val="D608A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E3177C"/>
    <w:multiLevelType w:val="hybridMultilevel"/>
    <w:tmpl w:val="2D5A48E0"/>
    <w:lvl w:ilvl="0" w:tplc="506CA368">
      <w:start w:val="1"/>
      <w:numFmt w:val="bullet"/>
      <w:lvlText w:val="•"/>
      <w:lvlJc w:val="left"/>
      <w:pPr>
        <w:tabs>
          <w:tab w:val="num" w:pos="720"/>
        </w:tabs>
        <w:ind w:left="720" w:hanging="360"/>
      </w:pPr>
      <w:rPr>
        <w:rFonts w:ascii="Arial" w:hAnsi="Arial" w:cs="Times New Roman" w:hint="default"/>
      </w:rPr>
    </w:lvl>
    <w:lvl w:ilvl="1" w:tplc="689222B8">
      <w:start w:val="1"/>
      <w:numFmt w:val="bullet"/>
      <w:lvlText w:val="•"/>
      <w:lvlJc w:val="left"/>
      <w:pPr>
        <w:tabs>
          <w:tab w:val="num" w:pos="1440"/>
        </w:tabs>
        <w:ind w:left="1440" w:hanging="360"/>
      </w:pPr>
      <w:rPr>
        <w:rFonts w:ascii="Arial" w:hAnsi="Arial" w:cs="Times New Roman" w:hint="default"/>
      </w:rPr>
    </w:lvl>
    <w:lvl w:ilvl="2" w:tplc="68F4C2CA">
      <w:start w:val="1"/>
      <w:numFmt w:val="bullet"/>
      <w:lvlText w:val="•"/>
      <w:lvlJc w:val="left"/>
      <w:pPr>
        <w:tabs>
          <w:tab w:val="num" w:pos="2160"/>
        </w:tabs>
        <w:ind w:left="2160" w:hanging="360"/>
      </w:pPr>
      <w:rPr>
        <w:rFonts w:ascii="Arial" w:hAnsi="Arial" w:cs="Times New Roman" w:hint="default"/>
      </w:rPr>
    </w:lvl>
    <w:lvl w:ilvl="3" w:tplc="3C4A4DDC">
      <w:start w:val="1"/>
      <w:numFmt w:val="bullet"/>
      <w:lvlText w:val="•"/>
      <w:lvlJc w:val="left"/>
      <w:pPr>
        <w:tabs>
          <w:tab w:val="num" w:pos="2880"/>
        </w:tabs>
        <w:ind w:left="2880" w:hanging="360"/>
      </w:pPr>
      <w:rPr>
        <w:rFonts w:ascii="Arial" w:hAnsi="Arial" w:cs="Times New Roman" w:hint="default"/>
      </w:rPr>
    </w:lvl>
    <w:lvl w:ilvl="4" w:tplc="5544974C">
      <w:start w:val="1"/>
      <w:numFmt w:val="bullet"/>
      <w:lvlText w:val="•"/>
      <w:lvlJc w:val="left"/>
      <w:pPr>
        <w:tabs>
          <w:tab w:val="num" w:pos="3600"/>
        </w:tabs>
        <w:ind w:left="3600" w:hanging="360"/>
      </w:pPr>
      <w:rPr>
        <w:rFonts w:ascii="Arial" w:hAnsi="Arial" w:cs="Times New Roman" w:hint="default"/>
      </w:rPr>
    </w:lvl>
    <w:lvl w:ilvl="5" w:tplc="D728A78A">
      <w:start w:val="1"/>
      <w:numFmt w:val="bullet"/>
      <w:lvlText w:val="•"/>
      <w:lvlJc w:val="left"/>
      <w:pPr>
        <w:tabs>
          <w:tab w:val="num" w:pos="4320"/>
        </w:tabs>
        <w:ind w:left="4320" w:hanging="360"/>
      </w:pPr>
      <w:rPr>
        <w:rFonts w:ascii="Arial" w:hAnsi="Arial" w:cs="Times New Roman" w:hint="default"/>
      </w:rPr>
    </w:lvl>
    <w:lvl w:ilvl="6" w:tplc="C8420980">
      <w:start w:val="1"/>
      <w:numFmt w:val="bullet"/>
      <w:lvlText w:val="•"/>
      <w:lvlJc w:val="left"/>
      <w:pPr>
        <w:tabs>
          <w:tab w:val="num" w:pos="5040"/>
        </w:tabs>
        <w:ind w:left="5040" w:hanging="360"/>
      </w:pPr>
      <w:rPr>
        <w:rFonts w:ascii="Arial" w:hAnsi="Arial" w:cs="Times New Roman" w:hint="default"/>
      </w:rPr>
    </w:lvl>
    <w:lvl w:ilvl="7" w:tplc="F3BAD15C">
      <w:start w:val="1"/>
      <w:numFmt w:val="bullet"/>
      <w:lvlText w:val="•"/>
      <w:lvlJc w:val="left"/>
      <w:pPr>
        <w:tabs>
          <w:tab w:val="num" w:pos="5760"/>
        </w:tabs>
        <w:ind w:left="5760" w:hanging="360"/>
      </w:pPr>
      <w:rPr>
        <w:rFonts w:ascii="Arial" w:hAnsi="Arial" w:cs="Times New Roman" w:hint="default"/>
      </w:rPr>
    </w:lvl>
    <w:lvl w:ilvl="8" w:tplc="5F28FFF8">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4B9735C8"/>
    <w:multiLevelType w:val="hybridMultilevel"/>
    <w:tmpl w:val="7E1A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3B1CD9"/>
    <w:multiLevelType w:val="hybridMultilevel"/>
    <w:tmpl w:val="EE143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5A0B64"/>
    <w:multiLevelType w:val="hybridMultilevel"/>
    <w:tmpl w:val="452AA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9B5358"/>
    <w:multiLevelType w:val="hybridMultilevel"/>
    <w:tmpl w:val="8A22A6DA"/>
    <w:lvl w:ilvl="0" w:tplc="72C8EE3C">
      <w:start w:val="1"/>
      <w:numFmt w:val="bullet"/>
      <w:pStyle w:val="HRM-Do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245A54"/>
    <w:multiLevelType w:val="hybridMultilevel"/>
    <w:tmpl w:val="225A3448"/>
    <w:lvl w:ilvl="0" w:tplc="734805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EC03C9D"/>
    <w:multiLevelType w:val="hybridMultilevel"/>
    <w:tmpl w:val="42AC5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1AC4157"/>
    <w:multiLevelType w:val="hybridMultilevel"/>
    <w:tmpl w:val="D9C62450"/>
    <w:lvl w:ilvl="0" w:tplc="98D0CDC4">
      <w:start w:val="1"/>
      <w:numFmt w:val="bullet"/>
      <w:lvlText w:val="o"/>
      <w:lvlJc w:val="left"/>
      <w:pPr>
        <w:tabs>
          <w:tab w:val="num" w:pos="720"/>
        </w:tabs>
        <w:ind w:left="720" w:hanging="360"/>
      </w:pPr>
      <w:rPr>
        <w:rFonts w:ascii="Courier New" w:hAnsi="Courier New" w:hint="default"/>
      </w:rPr>
    </w:lvl>
    <w:lvl w:ilvl="1" w:tplc="5FE8B61A" w:tentative="1">
      <w:start w:val="1"/>
      <w:numFmt w:val="bullet"/>
      <w:lvlText w:val="o"/>
      <w:lvlJc w:val="left"/>
      <w:pPr>
        <w:tabs>
          <w:tab w:val="num" w:pos="1440"/>
        </w:tabs>
        <w:ind w:left="1440" w:hanging="360"/>
      </w:pPr>
      <w:rPr>
        <w:rFonts w:ascii="Courier New" w:hAnsi="Courier New" w:hint="default"/>
      </w:rPr>
    </w:lvl>
    <w:lvl w:ilvl="2" w:tplc="8B4ED292" w:tentative="1">
      <w:start w:val="1"/>
      <w:numFmt w:val="bullet"/>
      <w:lvlText w:val="o"/>
      <w:lvlJc w:val="left"/>
      <w:pPr>
        <w:tabs>
          <w:tab w:val="num" w:pos="2160"/>
        </w:tabs>
        <w:ind w:left="2160" w:hanging="360"/>
      </w:pPr>
      <w:rPr>
        <w:rFonts w:ascii="Courier New" w:hAnsi="Courier New" w:hint="default"/>
      </w:rPr>
    </w:lvl>
    <w:lvl w:ilvl="3" w:tplc="B6D0E9AE" w:tentative="1">
      <w:start w:val="1"/>
      <w:numFmt w:val="bullet"/>
      <w:lvlText w:val="o"/>
      <w:lvlJc w:val="left"/>
      <w:pPr>
        <w:tabs>
          <w:tab w:val="num" w:pos="2880"/>
        </w:tabs>
        <w:ind w:left="2880" w:hanging="360"/>
      </w:pPr>
      <w:rPr>
        <w:rFonts w:ascii="Courier New" w:hAnsi="Courier New" w:hint="default"/>
      </w:rPr>
    </w:lvl>
    <w:lvl w:ilvl="4" w:tplc="4B64A256" w:tentative="1">
      <w:start w:val="1"/>
      <w:numFmt w:val="bullet"/>
      <w:lvlText w:val="o"/>
      <w:lvlJc w:val="left"/>
      <w:pPr>
        <w:tabs>
          <w:tab w:val="num" w:pos="3600"/>
        </w:tabs>
        <w:ind w:left="3600" w:hanging="360"/>
      </w:pPr>
      <w:rPr>
        <w:rFonts w:ascii="Courier New" w:hAnsi="Courier New" w:hint="default"/>
      </w:rPr>
    </w:lvl>
    <w:lvl w:ilvl="5" w:tplc="406CD710" w:tentative="1">
      <w:start w:val="1"/>
      <w:numFmt w:val="bullet"/>
      <w:lvlText w:val="o"/>
      <w:lvlJc w:val="left"/>
      <w:pPr>
        <w:tabs>
          <w:tab w:val="num" w:pos="4320"/>
        </w:tabs>
        <w:ind w:left="4320" w:hanging="360"/>
      </w:pPr>
      <w:rPr>
        <w:rFonts w:ascii="Courier New" w:hAnsi="Courier New" w:hint="default"/>
      </w:rPr>
    </w:lvl>
    <w:lvl w:ilvl="6" w:tplc="FFBEB31C" w:tentative="1">
      <w:start w:val="1"/>
      <w:numFmt w:val="bullet"/>
      <w:lvlText w:val="o"/>
      <w:lvlJc w:val="left"/>
      <w:pPr>
        <w:tabs>
          <w:tab w:val="num" w:pos="5040"/>
        </w:tabs>
        <w:ind w:left="5040" w:hanging="360"/>
      </w:pPr>
      <w:rPr>
        <w:rFonts w:ascii="Courier New" w:hAnsi="Courier New" w:hint="default"/>
      </w:rPr>
    </w:lvl>
    <w:lvl w:ilvl="7" w:tplc="E84E98A8" w:tentative="1">
      <w:start w:val="1"/>
      <w:numFmt w:val="bullet"/>
      <w:lvlText w:val="o"/>
      <w:lvlJc w:val="left"/>
      <w:pPr>
        <w:tabs>
          <w:tab w:val="num" w:pos="5760"/>
        </w:tabs>
        <w:ind w:left="5760" w:hanging="360"/>
      </w:pPr>
      <w:rPr>
        <w:rFonts w:ascii="Courier New" w:hAnsi="Courier New" w:hint="default"/>
      </w:rPr>
    </w:lvl>
    <w:lvl w:ilvl="8" w:tplc="C9763B96"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624D6DD7"/>
    <w:multiLevelType w:val="multilevel"/>
    <w:tmpl w:val="44BE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23877"/>
    <w:multiLevelType w:val="hybridMultilevel"/>
    <w:tmpl w:val="505E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D19ED"/>
    <w:multiLevelType w:val="multilevel"/>
    <w:tmpl w:val="796A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124E25"/>
    <w:multiLevelType w:val="hybridMultilevel"/>
    <w:tmpl w:val="2AE4D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A3E2C"/>
    <w:multiLevelType w:val="hybridMultilevel"/>
    <w:tmpl w:val="3EA81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8F23F2"/>
    <w:multiLevelType w:val="hybridMultilevel"/>
    <w:tmpl w:val="73D2B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4254D3"/>
    <w:multiLevelType w:val="hybridMultilevel"/>
    <w:tmpl w:val="F6945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68289590">
    <w:abstractNumId w:val="30"/>
  </w:num>
  <w:num w:numId="2" w16cid:durableId="1201704">
    <w:abstractNumId w:val="11"/>
  </w:num>
  <w:num w:numId="3" w16cid:durableId="2040468426">
    <w:abstractNumId w:val="2"/>
  </w:num>
  <w:num w:numId="4" w16cid:durableId="210115235">
    <w:abstractNumId w:val="31"/>
  </w:num>
  <w:num w:numId="5" w16cid:durableId="544177256">
    <w:abstractNumId w:val="38"/>
  </w:num>
  <w:num w:numId="6" w16cid:durableId="1591886063">
    <w:abstractNumId w:val="9"/>
  </w:num>
  <w:num w:numId="7" w16cid:durableId="221185138">
    <w:abstractNumId w:val="40"/>
  </w:num>
  <w:num w:numId="8" w16cid:durableId="2001304226">
    <w:abstractNumId w:val="12"/>
  </w:num>
  <w:num w:numId="9" w16cid:durableId="1449155235">
    <w:abstractNumId w:val="30"/>
  </w:num>
  <w:num w:numId="10" w16cid:durableId="859776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782269">
    <w:abstractNumId w:val="21"/>
  </w:num>
  <w:num w:numId="12" w16cid:durableId="2040885930">
    <w:abstractNumId w:val="3"/>
  </w:num>
  <w:num w:numId="13" w16cid:durableId="426267984">
    <w:abstractNumId w:val="19"/>
  </w:num>
  <w:num w:numId="14" w16cid:durableId="124662947">
    <w:abstractNumId w:val="39"/>
  </w:num>
  <w:num w:numId="15" w16cid:durableId="1756707302">
    <w:abstractNumId w:val="23"/>
  </w:num>
  <w:num w:numId="16" w16cid:durableId="721710218">
    <w:abstractNumId w:val="33"/>
  </w:num>
  <w:num w:numId="17" w16cid:durableId="577861592">
    <w:abstractNumId w:val="30"/>
  </w:num>
  <w:num w:numId="18" w16cid:durableId="1473059006">
    <w:abstractNumId w:val="1"/>
  </w:num>
  <w:num w:numId="19" w16cid:durableId="1610771521">
    <w:abstractNumId w:val="29"/>
  </w:num>
  <w:num w:numId="20" w16cid:durableId="747917917">
    <w:abstractNumId w:val="6"/>
  </w:num>
  <w:num w:numId="21" w16cid:durableId="1635063568">
    <w:abstractNumId w:val="8"/>
  </w:num>
  <w:num w:numId="22" w16cid:durableId="1440370755">
    <w:abstractNumId w:val="32"/>
  </w:num>
  <w:num w:numId="23" w16cid:durableId="507643857">
    <w:abstractNumId w:val="27"/>
  </w:num>
  <w:num w:numId="24" w16cid:durableId="409542440">
    <w:abstractNumId w:val="35"/>
  </w:num>
  <w:num w:numId="25" w16cid:durableId="2114669720">
    <w:abstractNumId w:val="36"/>
  </w:num>
  <w:num w:numId="26" w16cid:durableId="144472092">
    <w:abstractNumId w:val="17"/>
  </w:num>
  <w:num w:numId="27" w16cid:durableId="187792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687095">
    <w:abstractNumId w:val="5"/>
  </w:num>
  <w:num w:numId="29" w16cid:durableId="211579337">
    <w:abstractNumId w:val="7"/>
  </w:num>
  <w:num w:numId="30" w16cid:durableId="1937320195">
    <w:abstractNumId w:val="0"/>
  </w:num>
  <w:num w:numId="31" w16cid:durableId="470825136">
    <w:abstractNumId w:val="25"/>
  </w:num>
  <w:num w:numId="32" w16cid:durableId="343551763">
    <w:abstractNumId w:val="18"/>
  </w:num>
  <w:num w:numId="33" w16cid:durableId="528835841">
    <w:abstractNumId w:val="22"/>
  </w:num>
  <w:num w:numId="34" w16cid:durableId="1785684787">
    <w:abstractNumId w:val="15"/>
  </w:num>
  <w:num w:numId="35" w16cid:durableId="948972705">
    <w:abstractNumId w:val="10"/>
  </w:num>
  <w:num w:numId="36" w16cid:durableId="539707479">
    <w:abstractNumId w:val="14"/>
  </w:num>
  <w:num w:numId="37" w16cid:durableId="1370952725">
    <w:abstractNumId w:val="26"/>
  </w:num>
  <w:num w:numId="38" w16cid:durableId="669940862">
    <w:abstractNumId w:val="30"/>
  </w:num>
  <w:num w:numId="39" w16cid:durableId="554044368">
    <w:abstractNumId w:val="24"/>
  </w:num>
  <w:num w:numId="40" w16cid:durableId="637345838">
    <w:abstractNumId w:val="28"/>
  </w:num>
  <w:num w:numId="41" w16cid:durableId="468017896">
    <w:abstractNumId w:val="37"/>
  </w:num>
  <w:num w:numId="42" w16cid:durableId="148333287">
    <w:abstractNumId w:val="4"/>
  </w:num>
  <w:num w:numId="43" w16cid:durableId="981080017">
    <w:abstractNumId w:val="16"/>
  </w:num>
  <w:num w:numId="44" w16cid:durableId="602222727">
    <w:abstractNumId w:val="13"/>
  </w:num>
  <w:num w:numId="45" w16cid:durableId="1315067210">
    <w:abstractNumId w:val="34"/>
  </w:num>
  <w:num w:numId="46" w16cid:durableId="149371522">
    <w:abstractNumId w:val="13"/>
  </w:num>
  <w:num w:numId="47" w16cid:durableId="66316833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1BDF"/>
    <w:rsid w:val="00023D71"/>
    <w:rsid w:val="00026B60"/>
    <w:rsid w:val="00026F78"/>
    <w:rsid w:val="00031D7A"/>
    <w:rsid w:val="0003282D"/>
    <w:rsid w:val="00032B04"/>
    <w:rsid w:val="0003478C"/>
    <w:rsid w:val="00034899"/>
    <w:rsid w:val="00034F15"/>
    <w:rsid w:val="00037E07"/>
    <w:rsid w:val="0004019D"/>
    <w:rsid w:val="00040465"/>
    <w:rsid w:val="000414CE"/>
    <w:rsid w:val="00041D68"/>
    <w:rsid w:val="00041E9D"/>
    <w:rsid w:val="00042888"/>
    <w:rsid w:val="00042E19"/>
    <w:rsid w:val="00043FC6"/>
    <w:rsid w:val="000443D8"/>
    <w:rsid w:val="000448A8"/>
    <w:rsid w:val="000452E3"/>
    <w:rsid w:val="00046627"/>
    <w:rsid w:val="00047D9E"/>
    <w:rsid w:val="000524E8"/>
    <w:rsid w:val="000531F5"/>
    <w:rsid w:val="0005374A"/>
    <w:rsid w:val="000559B4"/>
    <w:rsid w:val="00056B58"/>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4488"/>
    <w:rsid w:val="00076E69"/>
    <w:rsid w:val="00080C8C"/>
    <w:rsid w:val="000811E3"/>
    <w:rsid w:val="00081BAE"/>
    <w:rsid w:val="00082061"/>
    <w:rsid w:val="00082263"/>
    <w:rsid w:val="00086537"/>
    <w:rsid w:val="000909B5"/>
    <w:rsid w:val="000909D0"/>
    <w:rsid w:val="00095A02"/>
    <w:rsid w:val="00095AAC"/>
    <w:rsid w:val="00097FC9"/>
    <w:rsid w:val="000A0298"/>
    <w:rsid w:val="000A4CB0"/>
    <w:rsid w:val="000B158F"/>
    <w:rsid w:val="000B32A6"/>
    <w:rsid w:val="000B6CBA"/>
    <w:rsid w:val="000B7A8B"/>
    <w:rsid w:val="000B7F9F"/>
    <w:rsid w:val="000C10EB"/>
    <w:rsid w:val="000C1DF8"/>
    <w:rsid w:val="000C2AD5"/>
    <w:rsid w:val="000C4869"/>
    <w:rsid w:val="000C5619"/>
    <w:rsid w:val="000C574A"/>
    <w:rsid w:val="000C6B09"/>
    <w:rsid w:val="000C7564"/>
    <w:rsid w:val="000D0B1A"/>
    <w:rsid w:val="000D409A"/>
    <w:rsid w:val="000D4ECF"/>
    <w:rsid w:val="000D5909"/>
    <w:rsid w:val="000E1B32"/>
    <w:rsid w:val="000E59CC"/>
    <w:rsid w:val="000E7960"/>
    <w:rsid w:val="000F3072"/>
    <w:rsid w:val="000F45C2"/>
    <w:rsid w:val="000F5019"/>
    <w:rsid w:val="000F6A81"/>
    <w:rsid w:val="000F7246"/>
    <w:rsid w:val="000F749E"/>
    <w:rsid w:val="001023A5"/>
    <w:rsid w:val="00102B91"/>
    <w:rsid w:val="0010396B"/>
    <w:rsid w:val="00104542"/>
    <w:rsid w:val="001060CE"/>
    <w:rsid w:val="00107099"/>
    <w:rsid w:val="001074FE"/>
    <w:rsid w:val="00113F07"/>
    <w:rsid w:val="0011590A"/>
    <w:rsid w:val="001163DA"/>
    <w:rsid w:val="0011744E"/>
    <w:rsid w:val="00117B3B"/>
    <w:rsid w:val="00117EB1"/>
    <w:rsid w:val="0012230C"/>
    <w:rsid w:val="001226B6"/>
    <w:rsid w:val="00123226"/>
    <w:rsid w:val="0012588B"/>
    <w:rsid w:val="001260FC"/>
    <w:rsid w:val="0012652B"/>
    <w:rsid w:val="00126675"/>
    <w:rsid w:val="00127B17"/>
    <w:rsid w:val="00132FEA"/>
    <w:rsid w:val="001333BE"/>
    <w:rsid w:val="00134762"/>
    <w:rsid w:val="00134C5A"/>
    <w:rsid w:val="00135E01"/>
    <w:rsid w:val="001413F5"/>
    <w:rsid w:val="0014213E"/>
    <w:rsid w:val="00144207"/>
    <w:rsid w:val="001454B9"/>
    <w:rsid w:val="00145821"/>
    <w:rsid w:val="00146D7B"/>
    <w:rsid w:val="00147EC0"/>
    <w:rsid w:val="00150D95"/>
    <w:rsid w:val="0015140B"/>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7B08"/>
    <w:rsid w:val="00187F05"/>
    <w:rsid w:val="0019530A"/>
    <w:rsid w:val="00196387"/>
    <w:rsid w:val="0019701C"/>
    <w:rsid w:val="001A078B"/>
    <w:rsid w:val="001A25EA"/>
    <w:rsid w:val="001A272A"/>
    <w:rsid w:val="001A43B2"/>
    <w:rsid w:val="001A55CC"/>
    <w:rsid w:val="001A6D38"/>
    <w:rsid w:val="001B5A66"/>
    <w:rsid w:val="001C17BD"/>
    <w:rsid w:val="001C1958"/>
    <w:rsid w:val="001C4204"/>
    <w:rsid w:val="001D0158"/>
    <w:rsid w:val="001D08F3"/>
    <w:rsid w:val="001D0F83"/>
    <w:rsid w:val="001D1365"/>
    <w:rsid w:val="001D35C9"/>
    <w:rsid w:val="001D3BAB"/>
    <w:rsid w:val="001D493A"/>
    <w:rsid w:val="001D57D8"/>
    <w:rsid w:val="001D6C2C"/>
    <w:rsid w:val="001D706E"/>
    <w:rsid w:val="001D70FD"/>
    <w:rsid w:val="001D7FB5"/>
    <w:rsid w:val="001E2D5C"/>
    <w:rsid w:val="001E570B"/>
    <w:rsid w:val="001E5923"/>
    <w:rsid w:val="001F1859"/>
    <w:rsid w:val="001F20C8"/>
    <w:rsid w:val="001F2AB4"/>
    <w:rsid w:val="001F527F"/>
    <w:rsid w:val="001F729B"/>
    <w:rsid w:val="001F786A"/>
    <w:rsid w:val="00201A59"/>
    <w:rsid w:val="00201E10"/>
    <w:rsid w:val="00202AD2"/>
    <w:rsid w:val="0021271D"/>
    <w:rsid w:val="0021318A"/>
    <w:rsid w:val="002137F5"/>
    <w:rsid w:val="00215F46"/>
    <w:rsid w:val="002160DC"/>
    <w:rsid w:val="002160F8"/>
    <w:rsid w:val="00220776"/>
    <w:rsid w:val="00220A75"/>
    <w:rsid w:val="00221F43"/>
    <w:rsid w:val="00223B40"/>
    <w:rsid w:val="0022403A"/>
    <w:rsid w:val="002259BE"/>
    <w:rsid w:val="00226C85"/>
    <w:rsid w:val="0023206D"/>
    <w:rsid w:val="00233797"/>
    <w:rsid w:val="002343D0"/>
    <w:rsid w:val="00237353"/>
    <w:rsid w:val="00241609"/>
    <w:rsid w:val="00243423"/>
    <w:rsid w:val="00243A88"/>
    <w:rsid w:val="00243E94"/>
    <w:rsid w:val="0024468C"/>
    <w:rsid w:val="00245D2F"/>
    <w:rsid w:val="00250B34"/>
    <w:rsid w:val="00251EE3"/>
    <w:rsid w:val="00255F88"/>
    <w:rsid w:val="00256B4C"/>
    <w:rsid w:val="00262CE1"/>
    <w:rsid w:val="00262F12"/>
    <w:rsid w:val="00263885"/>
    <w:rsid w:val="00264B4A"/>
    <w:rsid w:val="002668AC"/>
    <w:rsid w:val="00270819"/>
    <w:rsid w:val="00270F01"/>
    <w:rsid w:val="002710C6"/>
    <w:rsid w:val="00273B7E"/>
    <w:rsid w:val="00273D13"/>
    <w:rsid w:val="00274470"/>
    <w:rsid w:val="002753C1"/>
    <w:rsid w:val="0027609D"/>
    <w:rsid w:val="0027799A"/>
    <w:rsid w:val="00281426"/>
    <w:rsid w:val="00282ACD"/>
    <w:rsid w:val="002858F6"/>
    <w:rsid w:val="00285A40"/>
    <w:rsid w:val="0028732F"/>
    <w:rsid w:val="00291C64"/>
    <w:rsid w:val="002920B3"/>
    <w:rsid w:val="00292375"/>
    <w:rsid w:val="002934DA"/>
    <w:rsid w:val="00293B71"/>
    <w:rsid w:val="0029488B"/>
    <w:rsid w:val="00294B66"/>
    <w:rsid w:val="00294FCC"/>
    <w:rsid w:val="002967E3"/>
    <w:rsid w:val="002A05CA"/>
    <w:rsid w:val="002A62D6"/>
    <w:rsid w:val="002A67CD"/>
    <w:rsid w:val="002A6F0A"/>
    <w:rsid w:val="002B2DA6"/>
    <w:rsid w:val="002C067C"/>
    <w:rsid w:val="002C0A8E"/>
    <w:rsid w:val="002C0EFF"/>
    <w:rsid w:val="002C20AB"/>
    <w:rsid w:val="002C40C1"/>
    <w:rsid w:val="002C65D6"/>
    <w:rsid w:val="002D105F"/>
    <w:rsid w:val="002D13A3"/>
    <w:rsid w:val="002D3BFC"/>
    <w:rsid w:val="002D53EB"/>
    <w:rsid w:val="002D5424"/>
    <w:rsid w:val="002D55D4"/>
    <w:rsid w:val="002D66F1"/>
    <w:rsid w:val="002E0150"/>
    <w:rsid w:val="002E0C22"/>
    <w:rsid w:val="002E2B30"/>
    <w:rsid w:val="002E464E"/>
    <w:rsid w:val="002E48AE"/>
    <w:rsid w:val="002E5D95"/>
    <w:rsid w:val="002F3602"/>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40DB"/>
    <w:rsid w:val="00384211"/>
    <w:rsid w:val="003873C3"/>
    <w:rsid w:val="00387775"/>
    <w:rsid w:val="0039054C"/>
    <w:rsid w:val="00393450"/>
    <w:rsid w:val="00394693"/>
    <w:rsid w:val="0039659C"/>
    <w:rsid w:val="00396887"/>
    <w:rsid w:val="003969FD"/>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7266"/>
    <w:rsid w:val="003C0AAB"/>
    <w:rsid w:val="003C1DBD"/>
    <w:rsid w:val="003C40D9"/>
    <w:rsid w:val="003C657E"/>
    <w:rsid w:val="003C6774"/>
    <w:rsid w:val="003C6EFE"/>
    <w:rsid w:val="003D1C4A"/>
    <w:rsid w:val="003D1D3D"/>
    <w:rsid w:val="003D32E7"/>
    <w:rsid w:val="003D3468"/>
    <w:rsid w:val="003D3F64"/>
    <w:rsid w:val="003D7B03"/>
    <w:rsid w:val="003D7CEF"/>
    <w:rsid w:val="003E0E99"/>
    <w:rsid w:val="003E1C81"/>
    <w:rsid w:val="003E3E21"/>
    <w:rsid w:val="003E69A4"/>
    <w:rsid w:val="003F22F8"/>
    <w:rsid w:val="003F3271"/>
    <w:rsid w:val="003F3977"/>
    <w:rsid w:val="003F399F"/>
    <w:rsid w:val="003F7145"/>
    <w:rsid w:val="004009D0"/>
    <w:rsid w:val="00400A4F"/>
    <w:rsid w:val="0040115A"/>
    <w:rsid w:val="004037EF"/>
    <w:rsid w:val="004049C1"/>
    <w:rsid w:val="00404F43"/>
    <w:rsid w:val="00405C16"/>
    <w:rsid w:val="0040687C"/>
    <w:rsid w:val="00410176"/>
    <w:rsid w:val="00411CA0"/>
    <w:rsid w:val="00413BED"/>
    <w:rsid w:val="00415893"/>
    <w:rsid w:val="0041610F"/>
    <w:rsid w:val="00417D14"/>
    <w:rsid w:val="00422B83"/>
    <w:rsid w:val="004236E0"/>
    <w:rsid w:val="004240E5"/>
    <w:rsid w:val="00424605"/>
    <w:rsid w:val="00424769"/>
    <w:rsid w:val="0042522E"/>
    <w:rsid w:val="004266A7"/>
    <w:rsid w:val="004303E7"/>
    <w:rsid w:val="00431DE1"/>
    <w:rsid w:val="004327D8"/>
    <w:rsid w:val="00433654"/>
    <w:rsid w:val="00435D0D"/>
    <w:rsid w:val="004362C5"/>
    <w:rsid w:val="00436DB2"/>
    <w:rsid w:val="00440274"/>
    <w:rsid w:val="004416C5"/>
    <w:rsid w:val="00442F29"/>
    <w:rsid w:val="00444639"/>
    <w:rsid w:val="00445627"/>
    <w:rsid w:val="00445D14"/>
    <w:rsid w:val="0045179E"/>
    <w:rsid w:val="00452BC7"/>
    <w:rsid w:val="0045558C"/>
    <w:rsid w:val="00455F1A"/>
    <w:rsid w:val="00457793"/>
    <w:rsid w:val="0046073B"/>
    <w:rsid w:val="00460DD6"/>
    <w:rsid w:val="00461A24"/>
    <w:rsid w:val="00461E82"/>
    <w:rsid w:val="004625AC"/>
    <w:rsid w:val="00463CDC"/>
    <w:rsid w:val="00465C47"/>
    <w:rsid w:val="00465FC9"/>
    <w:rsid w:val="00466943"/>
    <w:rsid w:val="00467839"/>
    <w:rsid w:val="00467980"/>
    <w:rsid w:val="004705F9"/>
    <w:rsid w:val="00471ACC"/>
    <w:rsid w:val="004723F9"/>
    <w:rsid w:val="00472777"/>
    <w:rsid w:val="0047461F"/>
    <w:rsid w:val="00480993"/>
    <w:rsid w:val="004827C0"/>
    <w:rsid w:val="00482F8E"/>
    <w:rsid w:val="00483262"/>
    <w:rsid w:val="00483D52"/>
    <w:rsid w:val="0048576A"/>
    <w:rsid w:val="00487CAF"/>
    <w:rsid w:val="00490339"/>
    <w:rsid w:val="00490DFB"/>
    <w:rsid w:val="00492A6B"/>
    <w:rsid w:val="004931E3"/>
    <w:rsid w:val="00495871"/>
    <w:rsid w:val="00496E8F"/>
    <w:rsid w:val="004A0EA5"/>
    <w:rsid w:val="004A1296"/>
    <w:rsid w:val="004A18C8"/>
    <w:rsid w:val="004A3046"/>
    <w:rsid w:val="004A3DD5"/>
    <w:rsid w:val="004A4B8F"/>
    <w:rsid w:val="004A5583"/>
    <w:rsid w:val="004B22B8"/>
    <w:rsid w:val="004B3846"/>
    <w:rsid w:val="004B3F99"/>
    <w:rsid w:val="004B4782"/>
    <w:rsid w:val="004B60CC"/>
    <w:rsid w:val="004B6D60"/>
    <w:rsid w:val="004C0E91"/>
    <w:rsid w:val="004C1A7D"/>
    <w:rsid w:val="004C1D82"/>
    <w:rsid w:val="004C292E"/>
    <w:rsid w:val="004C2985"/>
    <w:rsid w:val="004C6250"/>
    <w:rsid w:val="004C62EB"/>
    <w:rsid w:val="004D0744"/>
    <w:rsid w:val="004D2CD7"/>
    <w:rsid w:val="004D3AC4"/>
    <w:rsid w:val="004D79ED"/>
    <w:rsid w:val="004E027F"/>
    <w:rsid w:val="004E167B"/>
    <w:rsid w:val="004E3104"/>
    <w:rsid w:val="004E60E8"/>
    <w:rsid w:val="004E7646"/>
    <w:rsid w:val="004E76BB"/>
    <w:rsid w:val="004F119C"/>
    <w:rsid w:val="004F1FC7"/>
    <w:rsid w:val="004F45D7"/>
    <w:rsid w:val="004F5667"/>
    <w:rsid w:val="004F62BC"/>
    <w:rsid w:val="004F730D"/>
    <w:rsid w:val="004F7322"/>
    <w:rsid w:val="005029DF"/>
    <w:rsid w:val="005030FA"/>
    <w:rsid w:val="005033FF"/>
    <w:rsid w:val="005071EB"/>
    <w:rsid w:val="0051064A"/>
    <w:rsid w:val="00510AD1"/>
    <w:rsid w:val="00512DF2"/>
    <w:rsid w:val="00513A57"/>
    <w:rsid w:val="00513DF6"/>
    <w:rsid w:val="0051598C"/>
    <w:rsid w:val="005175AB"/>
    <w:rsid w:val="0052336B"/>
    <w:rsid w:val="00524A47"/>
    <w:rsid w:val="0052624B"/>
    <w:rsid w:val="00526E6A"/>
    <w:rsid w:val="00527137"/>
    <w:rsid w:val="00527F73"/>
    <w:rsid w:val="00530243"/>
    <w:rsid w:val="00530EEC"/>
    <w:rsid w:val="00531C77"/>
    <w:rsid w:val="00537C5D"/>
    <w:rsid w:val="005410DA"/>
    <w:rsid w:val="00544EB0"/>
    <w:rsid w:val="00545569"/>
    <w:rsid w:val="00551A1E"/>
    <w:rsid w:val="005524F8"/>
    <w:rsid w:val="00553E21"/>
    <w:rsid w:val="00556413"/>
    <w:rsid w:val="005565AE"/>
    <w:rsid w:val="00557A77"/>
    <w:rsid w:val="00557EC3"/>
    <w:rsid w:val="00564165"/>
    <w:rsid w:val="00566165"/>
    <w:rsid w:val="005674E2"/>
    <w:rsid w:val="0057217E"/>
    <w:rsid w:val="00572EA4"/>
    <w:rsid w:val="0057465F"/>
    <w:rsid w:val="00574699"/>
    <w:rsid w:val="005767D4"/>
    <w:rsid w:val="00577863"/>
    <w:rsid w:val="0058018B"/>
    <w:rsid w:val="00580A65"/>
    <w:rsid w:val="005820A9"/>
    <w:rsid w:val="00584DDE"/>
    <w:rsid w:val="00586076"/>
    <w:rsid w:val="00590118"/>
    <w:rsid w:val="00590367"/>
    <w:rsid w:val="0059123C"/>
    <w:rsid w:val="00592DA5"/>
    <w:rsid w:val="00595295"/>
    <w:rsid w:val="00596E53"/>
    <w:rsid w:val="005A0BFF"/>
    <w:rsid w:val="005A1C2A"/>
    <w:rsid w:val="005A2120"/>
    <w:rsid w:val="005A30CB"/>
    <w:rsid w:val="005A708A"/>
    <w:rsid w:val="005B08CC"/>
    <w:rsid w:val="005B1BB4"/>
    <w:rsid w:val="005B2D38"/>
    <w:rsid w:val="005B3FE4"/>
    <w:rsid w:val="005B4C13"/>
    <w:rsid w:val="005C0183"/>
    <w:rsid w:val="005C0B8C"/>
    <w:rsid w:val="005C1AB1"/>
    <w:rsid w:val="005C3205"/>
    <w:rsid w:val="005D37A2"/>
    <w:rsid w:val="005D7464"/>
    <w:rsid w:val="005E05C0"/>
    <w:rsid w:val="005E079A"/>
    <w:rsid w:val="005E2834"/>
    <w:rsid w:val="005E39A5"/>
    <w:rsid w:val="005E3FDB"/>
    <w:rsid w:val="005E414F"/>
    <w:rsid w:val="005E44A8"/>
    <w:rsid w:val="005E6A40"/>
    <w:rsid w:val="005F160E"/>
    <w:rsid w:val="005F172D"/>
    <w:rsid w:val="005F1E5E"/>
    <w:rsid w:val="005F2A63"/>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207"/>
    <w:rsid w:val="006415A9"/>
    <w:rsid w:val="006427B3"/>
    <w:rsid w:val="006436E3"/>
    <w:rsid w:val="0064577A"/>
    <w:rsid w:val="006462D7"/>
    <w:rsid w:val="006465CE"/>
    <w:rsid w:val="006469F6"/>
    <w:rsid w:val="00646A63"/>
    <w:rsid w:val="0065188F"/>
    <w:rsid w:val="00651E76"/>
    <w:rsid w:val="00652523"/>
    <w:rsid w:val="0065330F"/>
    <w:rsid w:val="0065492E"/>
    <w:rsid w:val="00654B68"/>
    <w:rsid w:val="006570DA"/>
    <w:rsid w:val="0066418D"/>
    <w:rsid w:val="0066539E"/>
    <w:rsid w:val="00665C3A"/>
    <w:rsid w:val="0066778E"/>
    <w:rsid w:val="0066798B"/>
    <w:rsid w:val="006702A4"/>
    <w:rsid w:val="0067131D"/>
    <w:rsid w:val="00672A59"/>
    <w:rsid w:val="006740A3"/>
    <w:rsid w:val="00674522"/>
    <w:rsid w:val="006770F7"/>
    <w:rsid w:val="00677A5C"/>
    <w:rsid w:val="00677ADE"/>
    <w:rsid w:val="00677C38"/>
    <w:rsid w:val="00682550"/>
    <w:rsid w:val="006857C6"/>
    <w:rsid w:val="00685C8A"/>
    <w:rsid w:val="00686D7A"/>
    <w:rsid w:val="00690B76"/>
    <w:rsid w:val="00691557"/>
    <w:rsid w:val="00692E6C"/>
    <w:rsid w:val="006940F5"/>
    <w:rsid w:val="006947EB"/>
    <w:rsid w:val="00696453"/>
    <w:rsid w:val="0069683E"/>
    <w:rsid w:val="00696F7E"/>
    <w:rsid w:val="0069778A"/>
    <w:rsid w:val="006A1112"/>
    <w:rsid w:val="006A3F32"/>
    <w:rsid w:val="006A7AFD"/>
    <w:rsid w:val="006B1112"/>
    <w:rsid w:val="006B5140"/>
    <w:rsid w:val="006B5BAC"/>
    <w:rsid w:val="006B6510"/>
    <w:rsid w:val="006C0441"/>
    <w:rsid w:val="006C4A80"/>
    <w:rsid w:val="006C53C0"/>
    <w:rsid w:val="006C53D0"/>
    <w:rsid w:val="006C5CD1"/>
    <w:rsid w:val="006C7A8C"/>
    <w:rsid w:val="006D0C3C"/>
    <w:rsid w:val="006D4B5C"/>
    <w:rsid w:val="006D5C81"/>
    <w:rsid w:val="006E07C0"/>
    <w:rsid w:val="006E0B11"/>
    <w:rsid w:val="006E0B44"/>
    <w:rsid w:val="006E235F"/>
    <w:rsid w:val="006E3469"/>
    <w:rsid w:val="006E49D3"/>
    <w:rsid w:val="006E5371"/>
    <w:rsid w:val="006F0354"/>
    <w:rsid w:val="006F0958"/>
    <w:rsid w:val="006F492F"/>
    <w:rsid w:val="006F5A33"/>
    <w:rsid w:val="00700BAD"/>
    <w:rsid w:val="007019B8"/>
    <w:rsid w:val="0070281C"/>
    <w:rsid w:val="00704AC7"/>
    <w:rsid w:val="00704DAA"/>
    <w:rsid w:val="00705932"/>
    <w:rsid w:val="00705F7B"/>
    <w:rsid w:val="0070627A"/>
    <w:rsid w:val="007064DE"/>
    <w:rsid w:val="00706A88"/>
    <w:rsid w:val="00706ACA"/>
    <w:rsid w:val="00707AA2"/>
    <w:rsid w:val="0071115F"/>
    <w:rsid w:val="00711682"/>
    <w:rsid w:val="007137E8"/>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5231"/>
    <w:rsid w:val="00735951"/>
    <w:rsid w:val="0073678A"/>
    <w:rsid w:val="00736C3F"/>
    <w:rsid w:val="007371A7"/>
    <w:rsid w:val="007379CC"/>
    <w:rsid w:val="007402AB"/>
    <w:rsid w:val="007473FA"/>
    <w:rsid w:val="00750AC8"/>
    <w:rsid w:val="00752275"/>
    <w:rsid w:val="0075640B"/>
    <w:rsid w:val="00760B02"/>
    <w:rsid w:val="00762770"/>
    <w:rsid w:val="007627AA"/>
    <w:rsid w:val="0076522C"/>
    <w:rsid w:val="007660E8"/>
    <w:rsid w:val="0077342F"/>
    <w:rsid w:val="00775CEF"/>
    <w:rsid w:val="00776BF7"/>
    <w:rsid w:val="00776EF6"/>
    <w:rsid w:val="00777332"/>
    <w:rsid w:val="00780D5C"/>
    <w:rsid w:val="00782991"/>
    <w:rsid w:val="00786B52"/>
    <w:rsid w:val="00786FCD"/>
    <w:rsid w:val="007870AB"/>
    <w:rsid w:val="00787882"/>
    <w:rsid w:val="00787904"/>
    <w:rsid w:val="0079242D"/>
    <w:rsid w:val="0079420B"/>
    <w:rsid w:val="0079668F"/>
    <w:rsid w:val="00797A3F"/>
    <w:rsid w:val="007A2B7F"/>
    <w:rsid w:val="007A3012"/>
    <w:rsid w:val="007A398F"/>
    <w:rsid w:val="007A3C93"/>
    <w:rsid w:val="007A4B49"/>
    <w:rsid w:val="007A5A0D"/>
    <w:rsid w:val="007A5CF5"/>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D00E1"/>
    <w:rsid w:val="007D02C8"/>
    <w:rsid w:val="007D1F2E"/>
    <w:rsid w:val="007D349B"/>
    <w:rsid w:val="007D3A18"/>
    <w:rsid w:val="007D3C8D"/>
    <w:rsid w:val="007D5C77"/>
    <w:rsid w:val="007D6673"/>
    <w:rsid w:val="007D7D25"/>
    <w:rsid w:val="007E026A"/>
    <w:rsid w:val="007E3576"/>
    <w:rsid w:val="007E4F4D"/>
    <w:rsid w:val="007E5A40"/>
    <w:rsid w:val="007E6AB7"/>
    <w:rsid w:val="007E6F69"/>
    <w:rsid w:val="007E7CF6"/>
    <w:rsid w:val="007F01A3"/>
    <w:rsid w:val="007F1E2F"/>
    <w:rsid w:val="007F2919"/>
    <w:rsid w:val="007F297E"/>
    <w:rsid w:val="007F45E9"/>
    <w:rsid w:val="00801531"/>
    <w:rsid w:val="00803745"/>
    <w:rsid w:val="00805D93"/>
    <w:rsid w:val="00810796"/>
    <w:rsid w:val="00810FB1"/>
    <w:rsid w:val="00812083"/>
    <w:rsid w:val="0082177D"/>
    <w:rsid w:val="00825017"/>
    <w:rsid w:val="008269A3"/>
    <w:rsid w:val="0083043C"/>
    <w:rsid w:val="00830CCE"/>
    <w:rsid w:val="00835445"/>
    <w:rsid w:val="00836363"/>
    <w:rsid w:val="00837111"/>
    <w:rsid w:val="008402C1"/>
    <w:rsid w:val="00842146"/>
    <w:rsid w:val="00842E7A"/>
    <w:rsid w:val="00844333"/>
    <w:rsid w:val="008501B0"/>
    <w:rsid w:val="008511D4"/>
    <w:rsid w:val="0085123C"/>
    <w:rsid w:val="0085235B"/>
    <w:rsid w:val="008537C4"/>
    <w:rsid w:val="00853A21"/>
    <w:rsid w:val="00854201"/>
    <w:rsid w:val="00856126"/>
    <w:rsid w:val="00857D42"/>
    <w:rsid w:val="00861ED4"/>
    <w:rsid w:val="00863276"/>
    <w:rsid w:val="00864CCC"/>
    <w:rsid w:val="00867301"/>
    <w:rsid w:val="00870524"/>
    <w:rsid w:val="00871F9F"/>
    <w:rsid w:val="00873E70"/>
    <w:rsid w:val="00874D87"/>
    <w:rsid w:val="00874DF0"/>
    <w:rsid w:val="00875E45"/>
    <w:rsid w:val="00876C9D"/>
    <w:rsid w:val="00877558"/>
    <w:rsid w:val="00881F2B"/>
    <w:rsid w:val="00883488"/>
    <w:rsid w:val="00883AB1"/>
    <w:rsid w:val="00885D66"/>
    <w:rsid w:val="00885F2F"/>
    <w:rsid w:val="00886875"/>
    <w:rsid w:val="00886AD4"/>
    <w:rsid w:val="0088705D"/>
    <w:rsid w:val="00887C00"/>
    <w:rsid w:val="0089229B"/>
    <w:rsid w:val="00893571"/>
    <w:rsid w:val="00893F51"/>
    <w:rsid w:val="00894325"/>
    <w:rsid w:val="00895194"/>
    <w:rsid w:val="008957BA"/>
    <w:rsid w:val="00895DDB"/>
    <w:rsid w:val="00896DEE"/>
    <w:rsid w:val="008A13CC"/>
    <w:rsid w:val="008A2546"/>
    <w:rsid w:val="008A300F"/>
    <w:rsid w:val="008A5C72"/>
    <w:rsid w:val="008B2209"/>
    <w:rsid w:val="008B2420"/>
    <w:rsid w:val="008B30E2"/>
    <w:rsid w:val="008B63BE"/>
    <w:rsid w:val="008B66A4"/>
    <w:rsid w:val="008C00B3"/>
    <w:rsid w:val="008C0175"/>
    <w:rsid w:val="008C0CCC"/>
    <w:rsid w:val="008C1B09"/>
    <w:rsid w:val="008C3B97"/>
    <w:rsid w:val="008C4CF1"/>
    <w:rsid w:val="008C74E1"/>
    <w:rsid w:val="008C75D4"/>
    <w:rsid w:val="008C79B6"/>
    <w:rsid w:val="008C7F13"/>
    <w:rsid w:val="008D01D6"/>
    <w:rsid w:val="008D0D14"/>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2223"/>
    <w:rsid w:val="009225FF"/>
    <w:rsid w:val="00922E6E"/>
    <w:rsid w:val="009235BC"/>
    <w:rsid w:val="0092425B"/>
    <w:rsid w:val="00924700"/>
    <w:rsid w:val="009249F1"/>
    <w:rsid w:val="00927D2C"/>
    <w:rsid w:val="009305E0"/>
    <w:rsid w:val="0093110C"/>
    <w:rsid w:val="0093137A"/>
    <w:rsid w:val="009315CC"/>
    <w:rsid w:val="00931929"/>
    <w:rsid w:val="00932F31"/>
    <w:rsid w:val="00933D39"/>
    <w:rsid w:val="00933DC8"/>
    <w:rsid w:val="009342F1"/>
    <w:rsid w:val="00937E55"/>
    <w:rsid w:val="009409E9"/>
    <w:rsid w:val="00942893"/>
    <w:rsid w:val="009438CD"/>
    <w:rsid w:val="009455EA"/>
    <w:rsid w:val="00945A8F"/>
    <w:rsid w:val="00950156"/>
    <w:rsid w:val="00954A17"/>
    <w:rsid w:val="00954A67"/>
    <w:rsid w:val="00955600"/>
    <w:rsid w:val="00955B3E"/>
    <w:rsid w:val="009563DC"/>
    <w:rsid w:val="0095673B"/>
    <w:rsid w:val="00956B00"/>
    <w:rsid w:val="00965292"/>
    <w:rsid w:val="00966DC2"/>
    <w:rsid w:val="009704AC"/>
    <w:rsid w:val="00971477"/>
    <w:rsid w:val="00975DBF"/>
    <w:rsid w:val="00980F17"/>
    <w:rsid w:val="00983B2F"/>
    <w:rsid w:val="00986CCB"/>
    <w:rsid w:val="009870B2"/>
    <w:rsid w:val="0099281B"/>
    <w:rsid w:val="00994E3B"/>
    <w:rsid w:val="009959A1"/>
    <w:rsid w:val="00995E4C"/>
    <w:rsid w:val="00995E89"/>
    <w:rsid w:val="009A364A"/>
    <w:rsid w:val="009A408F"/>
    <w:rsid w:val="009A4349"/>
    <w:rsid w:val="009A5772"/>
    <w:rsid w:val="009A63D1"/>
    <w:rsid w:val="009A6995"/>
    <w:rsid w:val="009B004E"/>
    <w:rsid w:val="009B0561"/>
    <w:rsid w:val="009B0CB7"/>
    <w:rsid w:val="009B1EF8"/>
    <w:rsid w:val="009B2E0B"/>
    <w:rsid w:val="009B33FB"/>
    <w:rsid w:val="009B7234"/>
    <w:rsid w:val="009B7952"/>
    <w:rsid w:val="009C03A3"/>
    <w:rsid w:val="009C2CC2"/>
    <w:rsid w:val="009C338E"/>
    <w:rsid w:val="009C3876"/>
    <w:rsid w:val="009C7B0C"/>
    <w:rsid w:val="009C7D5B"/>
    <w:rsid w:val="009C7DD4"/>
    <w:rsid w:val="009D4A15"/>
    <w:rsid w:val="009D5D48"/>
    <w:rsid w:val="009E3EC6"/>
    <w:rsid w:val="009E6042"/>
    <w:rsid w:val="009F0718"/>
    <w:rsid w:val="009F50E6"/>
    <w:rsid w:val="00A01FFA"/>
    <w:rsid w:val="00A0226F"/>
    <w:rsid w:val="00A02306"/>
    <w:rsid w:val="00A0238E"/>
    <w:rsid w:val="00A029FD"/>
    <w:rsid w:val="00A02FAB"/>
    <w:rsid w:val="00A03448"/>
    <w:rsid w:val="00A03D0D"/>
    <w:rsid w:val="00A06C3A"/>
    <w:rsid w:val="00A1068B"/>
    <w:rsid w:val="00A13D61"/>
    <w:rsid w:val="00A147DB"/>
    <w:rsid w:val="00A16644"/>
    <w:rsid w:val="00A17012"/>
    <w:rsid w:val="00A20411"/>
    <w:rsid w:val="00A2075A"/>
    <w:rsid w:val="00A214DC"/>
    <w:rsid w:val="00A21D78"/>
    <w:rsid w:val="00A24879"/>
    <w:rsid w:val="00A25A56"/>
    <w:rsid w:val="00A26E65"/>
    <w:rsid w:val="00A27AA0"/>
    <w:rsid w:val="00A30C46"/>
    <w:rsid w:val="00A331DD"/>
    <w:rsid w:val="00A337F3"/>
    <w:rsid w:val="00A351D3"/>
    <w:rsid w:val="00A353EA"/>
    <w:rsid w:val="00A40672"/>
    <w:rsid w:val="00A40A4D"/>
    <w:rsid w:val="00A40E4B"/>
    <w:rsid w:val="00A41A8E"/>
    <w:rsid w:val="00A42691"/>
    <w:rsid w:val="00A4703D"/>
    <w:rsid w:val="00A478CF"/>
    <w:rsid w:val="00A526CF"/>
    <w:rsid w:val="00A5287F"/>
    <w:rsid w:val="00A54C48"/>
    <w:rsid w:val="00A56670"/>
    <w:rsid w:val="00A57C8E"/>
    <w:rsid w:val="00A61A07"/>
    <w:rsid w:val="00A61DCA"/>
    <w:rsid w:val="00A64661"/>
    <w:rsid w:val="00A6538A"/>
    <w:rsid w:val="00A65ED0"/>
    <w:rsid w:val="00A66FE3"/>
    <w:rsid w:val="00A767B0"/>
    <w:rsid w:val="00A80865"/>
    <w:rsid w:val="00A8089B"/>
    <w:rsid w:val="00A80C0A"/>
    <w:rsid w:val="00A8161F"/>
    <w:rsid w:val="00A8398F"/>
    <w:rsid w:val="00A83E46"/>
    <w:rsid w:val="00A86331"/>
    <w:rsid w:val="00A86FDB"/>
    <w:rsid w:val="00A87882"/>
    <w:rsid w:val="00A94172"/>
    <w:rsid w:val="00A94E21"/>
    <w:rsid w:val="00A95598"/>
    <w:rsid w:val="00A97018"/>
    <w:rsid w:val="00AA1402"/>
    <w:rsid w:val="00AA2BC3"/>
    <w:rsid w:val="00AA4825"/>
    <w:rsid w:val="00AA5401"/>
    <w:rsid w:val="00AA61E5"/>
    <w:rsid w:val="00AB1300"/>
    <w:rsid w:val="00AB4432"/>
    <w:rsid w:val="00AB4576"/>
    <w:rsid w:val="00AB4DB7"/>
    <w:rsid w:val="00AB6DF1"/>
    <w:rsid w:val="00AC2CCF"/>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6B23"/>
    <w:rsid w:val="00B30859"/>
    <w:rsid w:val="00B30F33"/>
    <w:rsid w:val="00B313C6"/>
    <w:rsid w:val="00B31756"/>
    <w:rsid w:val="00B33887"/>
    <w:rsid w:val="00B35ABF"/>
    <w:rsid w:val="00B37EE0"/>
    <w:rsid w:val="00B41100"/>
    <w:rsid w:val="00B41860"/>
    <w:rsid w:val="00B422F2"/>
    <w:rsid w:val="00B4262A"/>
    <w:rsid w:val="00B42B3C"/>
    <w:rsid w:val="00B431CD"/>
    <w:rsid w:val="00B464CA"/>
    <w:rsid w:val="00B46A86"/>
    <w:rsid w:val="00B51A07"/>
    <w:rsid w:val="00B5245B"/>
    <w:rsid w:val="00B52F57"/>
    <w:rsid w:val="00B53A44"/>
    <w:rsid w:val="00B54BC1"/>
    <w:rsid w:val="00B557A0"/>
    <w:rsid w:val="00B55AFB"/>
    <w:rsid w:val="00B5612F"/>
    <w:rsid w:val="00B56F4D"/>
    <w:rsid w:val="00B571CD"/>
    <w:rsid w:val="00B61E1D"/>
    <w:rsid w:val="00B6249F"/>
    <w:rsid w:val="00B627F2"/>
    <w:rsid w:val="00B63DCD"/>
    <w:rsid w:val="00B63E17"/>
    <w:rsid w:val="00B659D5"/>
    <w:rsid w:val="00B65EAE"/>
    <w:rsid w:val="00B6602D"/>
    <w:rsid w:val="00B70ABC"/>
    <w:rsid w:val="00B70B42"/>
    <w:rsid w:val="00B72220"/>
    <w:rsid w:val="00B73858"/>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539"/>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C2D"/>
    <w:rsid w:val="00BE3ED7"/>
    <w:rsid w:val="00BE5366"/>
    <w:rsid w:val="00BE56C6"/>
    <w:rsid w:val="00BE7040"/>
    <w:rsid w:val="00BE7AE1"/>
    <w:rsid w:val="00BF0ECC"/>
    <w:rsid w:val="00BF2CD7"/>
    <w:rsid w:val="00BF4128"/>
    <w:rsid w:val="00BF4267"/>
    <w:rsid w:val="00BF4EF2"/>
    <w:rsid w:val="00BF4F3E"/>
    <w:rsid w:val="00BF53BA"/>
    <w:rsid w:val="00BF624D"/>
    <w:rsid w:val="00BF6593"/>
    <w:rsid w:val="00BF6F9A"/>
    <w:rsid w:val="00C005F5"/>
    <w:rsid w:val="00C02EE8"/>
    <w:rsid w:val="00C039B2"/>
    <w:rsid w:val="00C0513A"/>
    <w:rsid w:val="00C059BC"/>
    <w:rsid w:val="00C062B9"/>
    <w:rsid w:val="00C10661"/>
    <w:rsid w:val="00C10C54"/>
    <w:rsid w:val="00C11BC5"/>
    <w:rsid w:val="00C11E62"/>
    <w:rsid w:val="00C129AF"/>
    <w:rsid w:val="00C12C4A"/>
    <w:rsid w:val="00C15092"/>
    <w:rsid w:val="00C15ED1"/>
    <w:rsid w:val="00C2140E"/>
    <w:rsid w:val="00C21B2B"/>
    <w:rsid w:val="00C24B04"/>
    <w:rsid w:val="00C25D9C"/>
    <w:rsid w:val="00C30DD5"/>
    <w:rsid w:val="00C317F2"/>
    <w:rsid w:val="00C31822"/>
    <w:rsid w:val="00C31844"/>
    <w:rsid w:val="00C325D8"/>
    <w:rsid w:val="00C35100"/>
    <w:rsid w:val="00C373C1"/>
    <w:rsid w:val="00C412D7"/>
    <w:rsid w:val="00C43039"/>
    <w:rsid w:val="00C456FC"/>
    <w:rsid w:val="00C45E7C"/>
    <w:rsid w:val="00C45ED0"/>
    <w:rsid w:val="00C46567"/>
    <w:rsid w:val="00C46591"/>
    <w:rsid w:val="00C50FF8"/>
    <w:rsid w:val="00C5171C"/>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52E"/>
    <w:rsid w:val="00C71F7F"/>
    <w:rsid w:val="00C72147"/>
    <w:rsid w:val="00C7256F"/>
    <w:rsid w:val="00C7374D"/>
    <w:rsid w:val="00C7384F"/>
    <w:rsid w:val="00C73ED9"/>
    <w:rsid w:val="00C7427B"/>
    <w:rsid w:val="00C742ED"/>
    <w:rsid w:val="00C761A1"/>
    <w:rsid w:val="00C806BF"/>
    <w:rsid w:val="00C83877"/>
    <w:rsid w:val="00C83AB8"/>
    <w:rsid w:val="00C84400"/>
    <w:rsid w:val="00C84CE0"/>
    <w:rsid w:val="00C8519C"/>
    <w:rsid w:val="00C85B96"/>
    <w:rsid w:val="00C904DA"/>
    <w:rsid w:val="00C9093B"/>
    <w:rsid w:val="00C925B2"/>
    <w:rsid w:val="00C941DB"/>
    <w:rsid w:val="00C947C6"/>
    <w:rsid w:val="00C95AF1"/>
    <w:rsid w:val="00C9760B"/>
    <w:rsid w:val="00CA0997"/>
    <w:rsid w:val="00CA0A8D"/>
    <w:rsid w:val="00CA2ED6"/>
    <w:rsid w:val="00CA33CA"/>
    <w:rsid w:val="00CA3ED6"/>
    <w:rsid w:val="00CA6A68"/>
    <w:rsid w:val="00CA72D9"/>
    <w:rsid w:val="00CA75D2"/>
    <w:rsid w:val="00CA7BA4"/>
    <w:rsid w:val="00CB0E14"/>
    <w:rsid w:val="00CB1136"/>
    <w:rsid w:val="00CB30AE"/>
    <w:rsid w:val="00CB411F"/>
    <w:rsid w:val="00CB4EC0"/>
    <w:rsid w:val="00CB51A6"/>
    <w:rsid w:val="00CB7815"/>
    <w:rsid w:val="00CB796B"/>
    <w:rsid w:val="00CB7B93"/>
    <w:rsid w:val="00CC083D"/>
    <w:rsid w:val="00CC2135"/>
    <w:rsid w:val="00CC3206"/>
    <w:rsid w:val="00CC3543"/>
    <w:rsid w:val="00CC497F"/>
    <w:rsid w:val="00CC5D93"/>
    <w:rsid w:val="00CC5FD4"/>
    <w:rsid w:val="00CC69B3"/>
    <w:rsid w:val="00CC7788"/>
    <w:rsid w:val="00CD004D"/>
    <w:rsid w:val="00CD0865"/>
    <w:rsid w:val="00CD0E26"/>
    <w:rsid w:val="00CD2FB6"/>
    <w:rsid w:val="00CD363A"/>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D02161"/>
    <w:rsid w:val="00D0421B"/>
    <w:rsid w:val="00D04E0F"/>
    <w:rsid w:val="00D119DA"/>
    <w:rsid w:val="00D11C1B"/>
    <w:rsid w:val="00D1353C"/>
    <w:rsid w:val="00D17BA9"/>
    <w:rsid w:val="00D2078C"/>
    <w:rsid w:val="00D20F81"/>
    <w:rsid w:val="00D21554"/>
    <w:rsid w:val="00D219A8"/>
    <w:rsid w:val="00D21D8E"/>
    <w:rsid w:val="00D26A80"/>
    <w:rsid w:val="00D27345"/>
    <w:rsid w:val="00D27B0A"/>
    <w:rsid w:val="00D35BEA"/>
    <w:rsid w:val="00D3602E"/>
    <w:rsid w:val="00D3791F"/>
    <w:rsid w:val="00D40346"/>
    <w:rsid w:val="00D40A3B"/>
    <w:rsid w:val="00D426C8"/>
    <w:rsid w:val="00D42CB9"/>
    <w:rsid w:val="00D45492"/>
    <w:rsid w:val="00D45E05"/>
    <w:rsid w:val="00D503D8"/>
    <w:rsid w:val="00D5089B"/>
    <w:rsid w:val="00D51E28"/>
    <w:rsid w:val="00D5213A"/>
    <w:rsid w:val="00D5379F"/>
    <w:rsid w:val="00D545FE"/>
    <w:rsid w:val="00D57FB4"/>
    <w:rsid w:val="00D6076F"/>
    <w:rsid w:val="00D61C85"/>
    <w:rsid w:val="00D63DB2"/>
    <w:rsid w:val="00D645E9"/>
    <w:rsid w:val="00D65720"/>
    <w:rsid w:val="00D6627F"/>
    <w:rsid w:val="00D66339"/>
    <w:rsid w:val="00D6775E"/>
    <w:rsid w:val="00D7148F"/>
    <w:rsid w:val="00D726AF"/>
    <w:rsid w:val="00D72DF8"/>
    <w:rsid w:val="00D75D23"/>
    <w:rsid w:val="00D76CAF"/>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51FE"/>
    <w:rsid w:val="00DA6F1C"/>
    <w:rsid w:val="00DA77D2"/>
    <w:rsid w:val="00DB17D8"/>
    <w:rsid w:val="00DB2A12"/>
    <w:rsid w:val="00DB308C"/>
    <w:rsid w:val="00DB30ED"/>
    <w:rsid w:val="00DB6ACB"/>
    <w:rsid w:val="00DC2FD5"/>
    <w:rsid w:val="00DC3872"/>
    <w:rsid w:val="00DC3C79"/>
    <w:rsid w:val="00DD1212"/>
    <w:rsid w:val="00DD135E"/>
    <w:rsid w:val="00DD396D"/>
    <w:rsid w:val="00DD3D8A"/>
    <w:rsid w:val="00DD3F63"/>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CDE"/>
    <w:rsid w:val="00E11672"/>
    <w:rsid w:val="00E11D92"/>
    <w:rsid w:val="00E12075"/>
    <w:rsid w:val="00E1210B"/>
    <w:rsid w:val="00E12967"/>
    <w:rsid w:val="00E13610"/>
    <w:rsid w:val="00E147B2"/>
    <w:rsid w:val="00E154D4"/>
    <w:rsid w:val="00E15678"/>
    <w:rsid w:val="00E15B40"/>
    <w:rsid w:val="00E17F13"/>
    <w:rsid w:val="00E21E8E"/>
    <w:rsid w:val="00E24598"/>
    <w:rsid w:val="00E2676F"/>
    <w:rsid w:val="00E279DA"/>
    <w:rsid w:val="00E3071B"/>
    <w:rsid w:val="00E3282C"/>
    <w:rsid w:val="00E337B1"/>
    <w:rsid w:val="00E337FE"/>
    <w:rsid w:val="00E33D80"/>
    <w:rsid w:val="00E3681C"/>
    <w:rsid w:val="00E41412"/>
    <w:rsid w:val="00E41741"/>
    <w:rsid w:val="00E417A6"/>
    <w:rsid w:val="00E4274D"/>
    <w:rsid w:val="00E43F7A"/>
    <w:rsid w:val="00E44041"/>
    <w:rsid w:val="00E45C9A"/>
    <w:rsid w:val="00E507C8"/>
    <w:rsid w:val="00E528EC"/>
    <w:rsid w:val="00E52AFD"/>
    <w:rsid w:val="00E53E09"/>
    <w:rsid w:val="00E545B5"/>
    <w:rsid w:val="00E54D85"/>
    <w:rsid w:val="00E56544"/>
    <w:rsid w:val="00E57339"/>
    <w:rsid w:val="00E60BF4"/>
    <w:rsid w:val="00E60F3F"/>
    <w:rsid w:val="00E614D3"/>
    <w:rsid w:val="00E61BBF"/>
    <w:rsid w:val="00E6262E"/>
    <w:rsid w:val="00E63F0C"/>
    <w:rsid w:val="00E70319"/>
    <w:rsid w:val="00E709E0"/>
    <w:rsid w:val="00E71276"/>
    <w:rsid w:val="00E71281"/>
    <w:rsid w:val="00E727F4"/>
    <w:rsid w:val="00E72DDE"/>
    <w:rsid w:val="00E744BF"/>
    <w:rsid w:val="00E75595"/>
    <w:rsid w:val="00E75E34"/>
    <w:rsid w:val="00E77239"/>
    <w:rsid w:val="00E81047"/>
    <w:rsid w:val="00E83314"/>
    <w:rsid w:val="00E84B8E"/>
    <w:rsid w:val="00E86412"/>
    <w:rsid w:val="00E91CE2"/>
    <w:rsid w:val="00E942B4"/>
    <w:rsid w:val="00E96748"/>
    <w:rsid w:val="00EA26E2"/>
    <w:rsid w:val="00EB15CB"/>
    <w:rsid w:val="00EB1F90"/>
    <w:rsid w:val="00EB290A"/>
    <w:rsid w:val="00EB2A47"/>
    <w:rsid w:val="00EB2CFE"/>
    <w:rsid w:val="00EB381D"/>
    <w:rsid w:val="00EB45C0"/>
    <w:rsid w:val="00EB5C75"/>
    <w:rsid w:val="00EB799A"/>
    <w:rsid w:val="00EC0C8B"/>
    <w:rsid w:val="00EC3169"/>
    <w:rsid w:val="00EC7A8D"/>
    <w:rsid w:val="00ED1C84"/>
    <w:rsid w:val="00ED3249"/>
    <w:rsid w:val="00ED3B31"/>
    <w:rsid w:val="00ED57FE"/>
    <w:rsid w:val="00ED7381"/>
    <w:rsid w:val="00EE33E6"/>
    <w:rsid w:val="00EE6833"/>
    <w:rsid w:val="00EE70A7"/>
    <w:rsid w:val="00EF1165"/>
    <w:rsid w:val="00EF1420"/>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9BF"/>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E92"/>
    <w:rsid w:val="00F573B3"/>
    <w:rsid w:val="00F620E9"/>
    <w:rsid w:val="00F62FB0"/>
    <w:rsid w:val="00F63A3E"/>
    <w:rsid w:val="00F660BD"/>
    <w:rsid w:val="00F66562"/>
    <w:rsid w:val="00F6664A"/>
    <w:rsid w:val="00F718A9"/>
    <w:rsid w:val="00F724B1"/>
    <w:rsid w:val="00F74B2C"/>
    <w:rsid w:val="00F75676"/>
    <w:rsid w:val="00F76A62"/>
    <w:rsid w:val="00F76D80"/>
    <w:rsid w:val="00F77A78"/>
    <w:rsid w:val="00F80698"/>
    <w:rsid w:val="00F80710"/>
    <w:rsid w:val="00F8196B"/>
    <w:rsid w:val="00F82305"/>
    <w:rsid w:val="00F829BB"/>
    <w:rsid w:val="00F82AA7"/>
    <w:rsid w:val="00F82F98"/>
    <w:rsid w:val="00F86FE0"/>
    <w:rsid w:val="00F90A13"/>
    <w:rsid w:val="00F928C6"/>
    <w:rsid w:val="00F92CBE"/>
    <w:rsid w:val="00F95E6F"/>
    <w:rsid w:val="00F97F0B"/>
    <w:rsid w:val="00FA0B8D"/>
    <w:rsid w:val="00FA11FB"/>
    <w:rsid w:val="00FA6458"/>
    <w:rsid w:val="00FA6B3A"/>
    <w:rsid w:val="00FA7636"/>
    <w:rsid w:val="00FA7776"/>
    <w:rsid w:val="00FB342C"/>
    <w:rsid w:val="00FB7332"/>
    <w:rsid w:val="00FC1C62"/>
    <w:rsid w:val="00FC7740"/>
    <w:rsid w:val="00FC7D0E"/>
    <w:rsid w:val="00FD0025"/>
    <w:rsid w:val="00FD0386"/>
    <w:rsid w:val="00FD1297"/>
    <w:rsid w:val="00FD2037"/>
    <w:rsid w:val="00FD2DB5"/>
    <w:rsid w:val="00FD389E"/>
    <w:rsid w:val="00FD47CF"/>
    <w:rsid w:val="00FD62A0"/>
    <w:rsid w:val="00FD6F8C"/>
    <w:rsid w:val="00FD7283"/>
    <w:rsid w:val="00FD776B"/>
    <w:rsid w:val="00FE1095"/>
    <w:rsid w:val="00FE1AB3"/>
    <w:rsid w:val="00FE2051"/>
    <w:rsid w:val="00FE4477"/>
    <w:rsid w:val="00FE6939"/>
    <w:rsid w:val="00FE6A0E"/>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17089"/>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3D3F64"/>
    <w:pPr>
      <w:keepNext/>
      <w:spacing w:before="60" w:after="0"/>
      <w:ind w:right="108"/>
      <w:outlineLvl w:val="2"/>
    </w:pPr>
    <w:rPr>
      <w:rFonts w:eastAsia="Times New Roman"/>
      <w:b/>
      <w:u w:val="single"/>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7D7D25"/>
    <w:rPr>
      <w:rFonts w:eastAsia="Times New Roman" w:cs="Calibri"/>
      <w:bCs/>
      <w:i/>
      <w:color w:val="0070C0"/>
      <w:sz w:val="24"/>
      <w:szCs w:val="24"/>
    </w:rPr>
  </w:style>
  <w:style w:type="character" w:customStyle="1" w:styleId="Heading3Char">
    <w:name w:val="Heading 3 Char"/>
    <w:basedOn w:val="DefaultParagraphFont"/>
    <w:link w:val="Heading3"/>
    <w:rsid w:val="003D3F64"/>
    <w:rPr>
      <w:rFonts w:ascii="Calibri" w:eastAsia="Times New Roman" w:hAnsi="Calibri" w:cs="Arial"/>
      <w:b/>
      <w:sz w:val="20"/>
      <w:szCs w:val="20"/>
      <w:u w:val="single"/>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numPr>
        <w:numId w:val="1"/>
      </w:numPr>
      <w:spacing w:after="0"/>
      <w:ind w:left="357" w:hanging="357"/>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8B2420"/>
    <w:pPr>
      <w:tabs>
        <w:tab w:val="left" w:pos="851"/>
      </w:tabs>
      <w:ind w:left="851" w:hanging="851"/>
    </w:pPr>
    <w:rPr>
      <w:rFonts w:eastAsia="Times New Roman" w:cs="Calibri"/>
      <w:i/>
      <w:color w:val="004EA8"/>
      <w:szCs w:val="20"/>
      <w:lang w:val="en-US"/>
    </w:rPr>
  </w:style>
  <w:style w:type="character" w:customStyle="1" w:styleId="HRM-ActChar">
    <w:name w:val="HRM-Act Char"/>
    <w:link w:val="HRM-Act"/>
    <w:rsid w:val="008B2420"/>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semiHidden/>
    <w:unhideWhenUsed/>
    <w:rsid w:val="00B42B3C"/>
  </w:style>
  <w:style w:type="character" w:customStyle="1" w:styleId="CommentTextChar">
    <w:name w:val="Comment Text Char"/>
    <w:basedOn w:val="DefaultParagraphFont"/>
    <w:link w:val="CommentText"/>
    <w:uiPriority w:val="99"/>
    <w:semiHidden/>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3"/>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ate.eduweb.vic.gov.au/Services/HR/Documents/ESS-QRG-Superannuation.pdf" TargetMode="External"/><Relationship Id="rId18" Type="http://schemas.openxmlformats.org/officeDocument/2006/relationships/hyperlink" Target="mailto:schools.hr.nwv@education.vic.gov.au"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education.vic.gov.au/hrweb/Documents/HRM-Online-06-2022.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ysi@education.vic.gov.au" TargetMode="External"/><Relationship Id="rId17" Type="http://schemas.openxmlformats.org/officeDocument/2006/relationships/hyperlink" Target="mailto:schools.hr.nev@education.vic.gov.au" TargetMode="External"/><Relationship Id="rId25" Type="http://schemas.openxmlformats.org/officeDocument/2006/relationships/hyperlink" Target="https://www2.education.vic.gov.au/pal/allowances-teaching-service/overview"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gate.eduweb.vic.gov.au/Services/HR/Pages/slp.aspx" TargetMode="External"/><Relationship Id="rId20" Type="http://schemas.openxmlformats.org/officeDocument/2006/relationships/hyperlink" Target="mailto:schools.hr.swv@education.vic.gov.au" TargetMode="External"/><Relationship Id="rId29" Type="http://schemas.openxmlformats.org/officeDocument/2006/relationships/image" Target="cid:image003.png@01D892AF.0F2207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place.relations@education.vic.gov.au" TargetMode="External"/><Relationship Id="rId24" Type="http://schemas.openxmlformats.org/officeDocument/2006/relationships/hyperlink" Target="https://www2.education.vic.gov.au/pal/attendance-and-working-hours-teaching-service/overview"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dugate.eduweb.vic.gov.au/Services/HR/Documents/SLP-Change-Bank-Account.pdf" TargetMode="External"/><Relationship Id="rId23" Type="http://schemas.openxmlformats.org/officeDocument/2006/relationships/hyperlink" Target="https://www2.education.vic.gov.au/pal/annual-leave-teaching-service/overview"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schools.hr.sev@education.vic.gov.a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gate.eduweb.vic.gov.au/Services/HR/Documents/ESS-QRG-Superannuation.pdf" TargetMode="External"/><Relationship Id="rId22" Type="http://schemas.openxmlformats.org/officeDocument/2006/relationships/hyperlink" Target="https://edugate.eduweb.vic.gov.au/Services/HR/Pages/eduPay_UGuides.aspx" TargetMode="External"/><Relationship Id="rId27" Type="http://schemas.openxmlformats.org/officeDocument/2006/relationships/image" Target="cid:image001.png@01D84031.2D173360"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education.vic.gov.au/hrweb/Pages/default.aspx" TargetMode="External"/><Relationship Id="rId1" Type="http://schemas.openxmlformats.org/officeDocument/2006/relationships/hyperlink" Target="https://www.education.vic.gov.au/hrweb/aztopic/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2.xml><?xml version="1.0" encoding="utf-8"?>
<ds:datastoreItem xmlns:ds="http://schemas.openxmlformats.org/officeDocument/2006/customXml" ds:itemID="{E546150F-89ED-4FD1-B151-11DB158165B3}"/>
</file>

<file path=customXml/itemProps3.xml><?xml version="1.0" encoding="utf-8"?>
<ds:datastoreItem xmlns:ds="http://schemas.openxmlformats.org/officeDocument/2006/customXml" ds:itemID="{67552ED5-68EE-49B8-B482-26162AAB9FCE}">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84571637-c7f9-44a1-95b1-d459eb7afb4e"/>
    <ds:schemaRef ds:uri="cb9114c1-daad-44dd-acad-30f4246641f2"/>
    <ds:schemaRef ds:uri="http://schemas.microsoft.com/sharepoint/v3"/>
  </ds:schemaRefs>
</ds:datastoreItem>
</file>

<file path=customXml/itemProps4.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Rob Parfrey</cp:lastModifiedBy>
  <cp:revision>15</cp:revision>
  <cp:lastPrinted>2022-06-08T01:15:00Z</cp:lastPrinted>
  <dcterms:created xsi:type="dcterms:W3CDTF">2022-07-07T06:14:00Z</dcterms:created>
  <dcterms:modified xsi:type="dcterms:W3CDTF">2022-07-11T05:58:00Z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