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BD5F6" w14:textId="05FD51E3" w:rsidR="00D4170C" w:rsidRPr="00275ACC" w:rsidRDefault="005828C0" w:rsidP="00D4170C">
      <w:pPr>
        <w:pStyle w:val="Title"/>
      </w:pPr>
      <w:r>
        <w:t xml:space="preserve">School Jobs Vic: </w:t>
      </w:r>
      <w:r w:rsidR="004C08A4">
        <w:t xml:space="preserve">direct vacancies </w:t>
      </w:r>
      <w:r w:rsidR="00B968A0" w:rsidRPr="00275ACC">
        <w:t>expanded to include education support level 1 range 2 (ES1.2) roles</w:t>
      </w:r>
    </w:p>
    <w:p w14:paraId="6961A723" w14:textId="77777777" w:rsidR="00D4170C" w:rsidRPr="00275ACC" w:rsidRDefault="00D4170C" w:rsidP="007758EE">
      <w:pPr>
        <w:pStyle w:val="HRM-Para-1"/>
        <w:spacing w:after="120"/>
        <w:rPr>
          <w:lang w:val="en-US"/>
        </w:rPr>
      </w:pPr>
      <w:r w:rsidRPr="00275ACC">
        <w:t xml:space="preserve">Direct vacancies posted on School Jobs Vic has now expanded to include education support level 1 range 2 (ES1.2) roles. </w:t>
      </w:r>
    </w:p>
    <w:p w14:paraId="151E2C7E" w14:textId="1C486E03" w:rsidR="00D4170C" w:rsidRPr="00275ACC" w:rsidRDefault="00D4170C" w:rsidP="007758EE">
      <w:pPr>
        <w:pStyle w:val="HRM-Para-1"/>
        <w:spacing w:after="120"/>
      </w:pPr>
      <w:r w:rsidRPr="00275ACC">
        <w:t xml:space="preserve">From Monday, 9 February 2026, schools recruiting to education support </w:t>
      </w:r>
      <w:r w:rsidR="00BC50E6">
        <w:t>ES1.2</w:t>
      </w:r>
      <w:r w:rsidRPr="00275ACC">
        <w:t xml:space="preserve"> roles benefit from the same auto-matching process available to classroom teachers. </w:t>
      </w:r>
    </w:p>
    <w:p w14:paraId="58DF279F" w14:textId="5D492506" w:rsidR="00D4170C" w:rsidRDefault="00D4170C" w:rsidP="007758EE">
      <w:pPr>
        <w:pStyle w:val="HRM-Para-1"/>
        <w:spacing w:after="120"/>
        <w:rPr>
          <w:lang w:val="en-US"/>
        </w:rPr>
      </w:pPr>
      <w:r w:rsidRPr="00275ACC">
        <w:rPr>
          <w:lang w:val="en-US"/>
        </w:rPr>
        <w:t>School recruiters can post a 3-day direct vacancy where ES1.2 applicants in the Applicant Pool will be auto matched based on their preferences. The Applicant Pool is a streamlined and efficient way for applicants to connect with school recruiters. Applicants can create a profile, add their CV/Resume, list preferences such as location and role types, and are auto matched to direct vacancies. School recruiters can also access applicants’ profiles and consider them for positions in their school.</w:t>
      </w:r>
    </w:p>
    <w:p w14:paraId="4D683BD8" w14:textId="17F70F70" w:rsidR="00400922" w:rsidRDefault="00400922" w:rsidP="00CA1465">
      <w:pPr>
        <w:pStyle w:val="HRM-Para-1"/>
        <w:spacing w:after="240"/>
        <w:rPr>
          <w:lang w:val="en-US"/>
        </w:rPr>
      </w:pPr>
      <w:r>
        <w:rPr>
          <w:lang w:val="en-US"/>
        </w:rPr>
        <w:t xml:space="preserve">The selection process and pre-employment checks following the auto-matching through the applicant pool </w:t>
      </w:r>
      <w:r w:rsidR="00BC50E6">
        <w:rPr>
          <w:lang w:val="en-US"/>
        </w:rPr>
        <w:t>are</w:t>
      </w:r>
      <w:r>
        <w:rPr>
          <w:lang w:val="en-US"/>
        </w:rPr>
        <w:t xml:space="preserve"> required to be completed in accordance with the Recruitment in Schools guide.</w:t>
      </w:r>
    </w:p>
    <w:p w14:paraId="0C333A72" w14:textId="77777777" w:rsidR="00D4170C" w:rsidRPr="00D4170C" w:rsidRDefault="00D4170C" w:rsidP="00B64E8C">
      <w:pPr>
        <w:pStyle w:val="Heading3"/>
        <w:rPr>
          <w:i/>
          <w:iCs/>
        </w:rPr>
      </w:pPr>
      <w:r w:rsidRPr="00D4170C">
        <w:rPr>
          <w:lang w:val="en-US"/>
        </w:rPr>
        <w:t>Policy, guidance and resources  </w:t>
      </w:r>
    </w:p>
    <w:p w14:paraId="45AB55E8" w14:textId="04DC1D1B" w:rsidR="00CC2582" w:rsidRDefault="005803B6" w:rsidP="007758EE">
      <w:pPr>
        <w:pStyle w:val="HRM-Para-1"/>
        <w:spacing w:after="120"/>
        <w:rPr>
          <w:lang w:val="en-US"/>
        </w:rPr>
      </w:pPr>
      <w:r>
        <w:rPr>
          <w:lang w:val="en-US"/>
        </w:rPr>
        <w:t>The</w:t>
      </w:r>
      <w:r w:rsidR="00D4170C" w:rsidRPr="00275ACC">
        <w:rPr>
          <w:lang w:val="en-US"/>
        </w:rPr>
        <w:t xml:space="preserve"> </w:t>
      </w:r>
      <w:hyperlink r:id="rId11" w:history="1">
        <w:r w:rsidR="00D4170C" w:rsidRPr="00275ACC">
          <w:rPr>
            <w:rStyle w:val="Hyperlink"/>
            <w:lang w:val="en-US"/>
          </w:rPr>
          <w:t>Policy and Advisory Library</w:t>
        </w:r>
      </w:hyperlink>
      <w:r w:rsidR="00D4170C" w:rsidRPr="00275ACC">
        <w:rPr>
          <w:lang w:val="en-US"/>
        </w:rPr>
        <w:t xml:space="preserve"> includes all related policy information, guidance and resources under the </w:t>
      </w:r>
      <w:proofErr w:type="gramStart"/>
      <w:r w:rsidR="00D4170C" w:rsidRPr="00275ACC">
        <w:rPr>
          <w:lang w:val="en-US"/>
        </w:rPr>
        <w:t>relevant menu</w:t>
      </w:r>
      <w:proofErr w:type="gramEnd"/>
      <w:r w:rsidR="00D4170C" w:rsidRPr="00275ACC">
        <w:rPr>
          <w:lang w:val="en-US"/>
        </w:rPr>
        <w:t xml:space="preserve"> tab</w:t>
      </w:r>
      <w:r w:rsidR="00CC2582">
        <w:rPr>
          <w:lang w:val="en-US"/>
        </w:rPr>
        <w:t>.</w:t>
      </w:r>
    </w:p>
    <w:p w14:paraId="11CCBC7B" w14:textId="38A2B111" w:rsidR="00CC2582" w:rsidRDefault="00CC2582" w:rsidP="007758EE">
      <w:pPr>
        <w:pStyle w:val="HRM-Para-1"/>
        <w:spacing w:after="120"/>
        <w:rPr>
          <w:lang w:val="en-US"/>
        </w:rPr>
      </w:pPr>
      <w:r>
        <w:rPr>
          <w:lang w:val="en-US"/>
        </w:rPr>
        <w:t xml:space="preserve">For HR policies: </w:t>
      </w:r>
      <w:hyperlink r:id="rId12" w:history="1">
        <w:r w:rsidRPr="00CC2582">
          <w:rPr>
            <w:rStyle w:val="Hyperlink"/>
            <w:lang w:val="en-US"/>
          </w:rPr>
          <w:t>Policy and Advisor</w:t>
        </w:r>
        <w:r>
          <w:rPr>
            <w:rStyle w:val="Hyperlink"/>
            <w:lang w:val="en-US"/>
          </w:rPr>
          <w:t>y</w:t>
        </w:r>
        <w:r w:rsidRPr="00CC2582">
          <w:rPr>
            <w:rStyle w:val="Hyperlink"/>
            <w:lang w:val="en-US"/>
          </w:rPr>
          <w:t xml:space="preserve"> Library A-Z</w:t>
        </w:r>
      </w:hyperlink>
      <w:r w:rsidR="0003149D">
        <w:rPr>
          <w:lang w:val="en-US"/>
        </w:rPr>
        <w:t>.</w:t>
      </w:r>
    </w:p>
    <w:p w14:paraId="2455D20D" w14:textId="31F0FE3C" w:rsidR="00D4170C" w:rsidRPr="00275ACC" w:rsidRDefault="00CC2582" w:rsidP="007758EE">
      <w:pPr>
        <w:pStyle w:val="HRM-Para-1"/>
        <w:spacing w:after="120"/>
      </w:pPr>
      <w:r>
        <w:rPr>
          <w:lang w:val="en-US"/>
        </w:rPr>
        <w:t>For:</w:t>
      </w:r>
      <w:r w:rsidR="00D4170C" w:rsidRPr="00275ACC">
        <w:rPr>
          <w:lang w:val="en-US"/>
        </w:rPr>
        <w:t xml:space="preserve"> </w:t>
      </w:r>
      <w:hyperlink r:id="rId13" w:anchor="international-teacher-recruitment-supports-reducing-administrative-and-financial-burdens-and-helping-schools-recruit-international-teachers" w:history="1">
        <w:r w:rsidR="00D4170C" w:rsidRPr="00275ACC">
          <w:rPr>
            <w:rStyle w:val="Hyperlink"/>
            <w:lang w:val="en-US"/>
          </w:rPr>
          <w:t>Workforce Support and Initiatives for Schools: Recruitment</w:t>
        </w:r>
      </w:hyperlink>
      <w:r w:rsidR="00BB5E14">
        <w:t>.</w:t>
      </w:r>
    </w:p>
    <w:p w14:paraId="0922443B" w14:textId="05560E0E" w:rsidR="00BB5E14" w:rsidRPr="00BB5E14" w:rsidRDefault="00425558" w:rsidP="007758EE">
      <w:pPr>
        <w:pStyle w:val="HRM-Para-1"/>
        <w:spacing w:after="120"/>
        <w:rPr>
          <w:rStyle w:val="Hyperlink"/>
        </w:rPr>
      </w:pPr>
      <w:r w:rsidRPr="00C43BBC">
        <w:rPr>
          <w:rStyle w:val="Heading1Char"/>
          <w:rFonts w:asciiTheme="minorHAnsi" w:hAnsiTheme="minorHAnsi" w:cstheme="minorHAnsi"/>
          <w:bCs/>
          <w:noProof/>
          <w:color w:val="auto"/>
          <w:sz w:val="18"/>
          <w:szCs w:val="18"/>
        </w:rPr>
        <mc:AlternateContent>
          <mc:Choice Requires="wps">
            <w:drawing>
              <wp:anchor distT="45720" distB="45720" distL="114300" distR="114300" simplePos="0" relativeHeight="251661312" behindDoc="0" locked="0" layoutInCell="1" allowOverlap="1" wp14:anchorId="40B2DB37" wp14:editId="324F2FFC">
                <wp:simplePos x="0" y="0"/>
                <wp:positionH relativeFrom="margin">
                  <wp:align>left</wp:align>
                </wp:positionH>
                <wp:positionV relativeFrom="margin">
                  <wp:posOffset>-41910</wp:posOffset>
                </wp:positionV>
                <wp:extent cx="3396615" cy="3716020"/>
                <wp:effectExtent l="0" t="0" r="0" b="0"/>
                <wp:wrapTopAndBottom/>
                <wp:docPr id="74921420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6934" cy="3716020"/>
                        </a:xfrm>
                        <a:custGeom>
                          <a:avLst/>
                          <a:gdLst>
                            <a:gd name="connsiteX0" fmla="*/ 0 w 3297555"/>
                            <a:gd name="connsiteY0" fmla="*/ 0 h 3437890"/>
                            <a:gd name="connsiteX1" fmla="*/ 3297555 w 3297555"/>
                            <a:gd name="connsiteY1" fmla="*/ 0 h 3437890"/>
                            <a:gd name="connsiteX2" fmla="*/ 3297555 w 3297555"/>
                            <a:gd name="connsiteY2" fmla="*/ 3437890 h 3437890"/>
                            <a:gd name="connsiteX3" fmla="*/ 0 w 3297555"/>
                            <a:gd name="connsiteY3" fmla="*/ 3437890 h 3437890"/>
                            <a:gd name="connsiteX4" fmla="*/ 0 w 3297555"/>
                            <a:gd name="connsiteY4" fmla="*/ 0 h 3437890"/>
                            <a:gd name="connsiteX0" fmla="*/ 0 w 3297555"/>
                            <a:gd name="connsiteY0" fmla="*/ 7952 h 3445842"/>
                            <a:gd name="connsiteX1" fmla="*/ 2295691 w 3297555"/>
                            <a:gd name="connsiteY1" fmla="*/ 0 h 3445842"/>
                            <a:gd name="connsiteX2" fmla="*/ 3297555 w 3297555"/>
                            <a:gd name="connsiteY2" fmla="*/ 3445842 h 3445842"/>
                            <a:gd name="connsiteX3" fmla="*/ 0 w 3297555"/>
                            <a:gd name="connsiteY3" fmla="*/ 3445842 h 3445842"/>
                            <a:gd name="connsiteX4" fmla="*/ 0 w 3297555"/>
                            <a:gd name="connsiteY4" fmla="*/ 7952 h 3445842"/>
                            <a:gd name="connsiteX0" fmla="*/ 0 w 3297555"/>
                            <a:gd name="connsiteY0" fmla="*/ 23857 h 3461747"/>
                            <a:gd name="connsiteX1" fmla="*/ 1927136 w 3297555"/>
                            <a:gd name="connsiteY1" fmla="*/ 0 h 3461747"/>
                            <a:gd name="connsiteX2" fmla="*/ 3297555 w 3297555"/>
                            <a:gd name="connsiteY2" fmla="*/ 3461747 h 3461747"/>
                            <a:gd name="connsiteX3" fmla="*/ 0 w 3297555"/>
                            <a:gd name="connsiteY3" fmla="*/ 3461747 h 3461747"/>
                            <a:gd name="connsiteX4" fmla="*/ 0 w 3297555"/>
                            <a:gd name="connsiteY4" fmla="*/ 23857 h 3461747"/>
                            <a:gd name="connsiteX0" fmla="*/ 0 w 3297555"/>
                            <a:gd name="connsiteY0" fmla="*/ 2389 h 3440279"/>
                            <a:gd name="connsiteX1" fmla="*/ 1936519 w 3297555"/>
                            <a:gd name="connsiteY1" fmla="*/ 0 h 3440279"/>
                            <a:gd name="connsiteX2" fmla="*/ 3297555 w 3297555"/>
                            <a:gd name="connsiteY2" fmla="*/ 3440279 h 3440279"/>
                            <a:gd name="connsiteX3" fmla="*/ 0 w 3297555"/>
                            <a:gd name="connsiteY3" fmla="*/ 3440279 h 3440279"/>
                            <a:gd name="connsiteX4" fmla="*/ 0 w 3297555"/>
                            <a:gd name="connsiteY4" fmla="*/ 2389 h 3440279"/>
                            <a:gd name="connsiteX0" fmla="*/ 0 w 3297555"/>
                            <a:gd name="connsiteY0" fmla="*/ 0 h 3446544"/>
                            <a:gd name="connsiteX1" fmla="*/ 1936519 w 3297555"/>
                            <a:gd name="connsiteY1" fmla="*/ 6265 h 3446544"/>
                            <a:gd name="connsiteX2" fmla="*/ 3297555 w 3297555"/>
                            <a:gd name="connsiteY2" fmla="*/ 3446544 h 3446544"/>
                            <a:gd name="connsiteX3" fmla="*/ 0 w 3297555"/>
                            <a:gd name="connsiteY3" fmla="*/ 3446544 h 3446544"/>
                            <a:gd name="connsiteX4" fmla="*/ 0 w 3297555"/>
                            <a:gd name="connsiteY4" fmla="*/ 0 h 34465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97555" h="3446544">
                              <a:moveTo>
                                <a:pt x="0" y="0"/>
                              </a:moveTo>
                              <a:lnTo>
                                <a:pt x="1936519" y="6265"/>
                              </a:lnTo>
                              <a:lnTo>
                                <a:pt x="3297555" y="3446544"/>
                              </a:lnTo>
                              <a:lnTo>
                                <a:pt x="0" y="3446544"/>
                              </a:lnTo>
                              <a:lnTo>
                                <a:pt x="0" y="0"/>
                              </a:lnTo>
                              <a:close/>
                            </a:path>
                          </a:pathLst>
                        </a:custGeom>
                        <a:solidFill>
                          <a:srgbClr val="004C97"/>
                        </a:solidFill>
                        <a:ln w="19050">
                          <a:noFill/>
                          <a:miter lim="800000"/>
                          <a:headEnd/>
                          <a:tailEnd/>
                        </a:ln>
                      </wps:spPr>
                      <wps:txbx>
                        <w:txbxContent>
                          <w:p w14:paraId="3F1DC938" w14:textId="77777777" w:rsidR="007010B2" w:rsidRPr="00A24733" w:rsidRDefault="007010B2" w:rsidP="007010B2">
                            <w:pPr>
                              <w:pStyle w:val="HRM-H2White"/>
                            </w:pPr>
                            <w:r w:rsidRPr="00A24733">
                              <w:t>This Issue contains…</w:t>
                            </w:r>
                          </w:p>
                          <w:p w14:paraId="23A5563C" w14:textId="07A85CED" w:rsidR="008263DF" w:rsidRDefault="00A14A1C" w:rsidP="001777F2">
                            <w:pPr>
                              <w:pStyle w:val="Bullet1"/>
                              <w:spacing w:after="120"/>
                              <w:ind w:left="357" w:hanging="357"/>
                              <w:rPr>
                                <w:color w:val="FFFFFF" w:themeColor="background1"/>
                                <w:sz w:val="17"/>
                                <w:szCs w:val="17"/>
                              </w:rPr>
                            </w:pPr>
                            <w:r>
                              <w:rPr>
                                <w:color w:val="FFFFFF" w:themeColor="background1"/>
                                <w:sz w:val="17"/>
                                <w:szCs w:val="17"/>
                              </w:rPr>
                              <w:t xml:space="preserve">School Jobs Vic: </w:t>
                            </w:r>
                            <w:r w:rsidR="004C08A4">
                              <w:rPr>
                                <w:color w:val="FFFFFF" w:themeColor="background1"/>
                                <w:sz w:val="17"/>
                                <w:szCs w:val="17"/>
                              </w:rPr>
                              <w:t>direct vacancies expanded to include</w:t>
                            </w:r>
                            <w:r w:rsidR="00042DC1">
                              <w:rPr>
                                <w:color w:val="FFFFFF" w:themeColor="background1"/>
                                <w:sz w:val="17"/>
                                <w:szCs w:val="17"/>
                              </w:rPr>
                              <w:t xml:space="preserve"> education support </w:t>
                            </w:r>
                            <w:r w:rsidR="004C08A4">
                              <w:rPr>
                                <w:color w:val="FFFFFF" w:themeColor="background1"/>
                                <w:sz w:val="17"/>
                                <w:szCs w:val="17"/>
                              </w:rPr>
                              <w:t xml:space="preserve">level 1 range 2 (ES1.2) </w:t>
                            </w:r>
                            <w:r w:rsidR="00042DC1">
                              <w:rPr>
                                <w:color w:val="FFFFFF" w:themeColor="background1"/>
                                <w:sz w:val="17"/>
                                <w:szCs w:val="17"/>
                              </w:rPr>
                              <w:t>roles</w:t>
                            </w:r>
                          </w:p>
                          <w:p w14:paraId="7F5A0F37" w14:textId="449EC6ED" w:rsidR="00AA29A8" w:rsidRDefault="0094593B" w:rsidP="00AA29A8">
                            <w:pPr>
                              <w:pStyle w:val="Bullet1"/>
                              <w:spacing w:after="120"/>
                              <w:ind w:left="357" w:hanging="357"/>
                              <w:rPr>
                                <w:color w:val="FFFFFF" w:themeColor="background1"/>
                                <w:sz w:val="17"/>
                                <w:szCs w:val="17"/>
                              </w:rPr>
                            </w:pPr>
                            <w:r>
                              <w:rPr>
                                <w:color w:val="FFFFFF" w:themeColor="background1"/>
                                <w:sz w:val="17"/>
                                <w:szCs w:val="17"/>
                              </w:rPr>
                              <w:t xml:space="preserve">Casual Relief Teacher (CRT) </w:t>
                            </w:r>
                            <w:r w:rsidR="004C08A4">
                              <w:rPr>
                                <w:color w:val="FFFFFF" w:themeColor="background1"/>
                                <w:sz w:val="17"/>
                                <w:szCs w:val="17"/>
                              </w:rPr>
                              <w:t>p</w:t>
                            </w:r>
                            <w:r>
                              <w:rPr>
                                <w:color w:val="FFFFFF" w:themeColor="background1"/>
                                <w:sz w:val="17"/>
                                <w:szCs w:val="17"/>
                              </w:rPr>
                              <w:t>anel – Rules of Use (</w:t>
                            </w:r>
                            <w:proofErr w:type="spellStart"/>
                            <w:r>
                              <w:rPr>
                                <w:color w:val="FFFFFF" w:themeColor="background1"/>
                                <w:sz w:val="17"/>
                                <w:szCs w:val="17"/>
                              </w:rPr>
                              <w:t>RoU</w:t>
                            </w:r>
                            <w:proofErr w:type="spellEnd"/>
                            <w:r>
                              <w:rPr>
                                <w:color w:val="FFFFFF" w:themeColor="background1"/>
                                <w:sz w:val="17"/>
                                <w:szCs w:val="17"/>
                              </w:rPr>
                              <w:t>)</w:t>
                            </w:r>
                          </w:p>
                          <w:p w14:paraId="2AD22ECB" w14:textId="50FB8FBC" w:rsidR="00D4170C" w:rsidRDefault="00D4170C" w:rsidP="00817C0E">
                            <w:pPr>
                              <w:pStyle w:val="Bullet1"/>
                              <w:spacing w:after="120"/>
                              <w:ind w:left="357" w:hanging="357"/>
                              <w:rPr>
                                <w:color w:val="FFFFFF" w:themeColor="background1"/>
                                <w:sz w:val="17"/>
                                <w:szCs w:val="17"/>
                              </w:rPr>
                            </w:pPr>
                            <w:r>
                              <w:rPr>
                                <w:color w:val="FFFFFF" w:themeColor="background1"/>
                                <w:sz w:val="17"/>
                                <w:szCs w:val="17"/>
                              </w:rPr>
                              <w:t>Annual Translation to Ongoing process</w:t>
                            </w:r>
                          </w:p>
                          <w:p w14:paraId="549F1816" w14:textId="6706E5A6" w:rsidR="00EA5F2C" w:rsidRPr="00EA5F2C" w:rsidRDefault="00EA5F2C" w:rsidP="00EA5F2C">
                            <w:pPr>
                              <w:pStyle w:val="Bullet1"/>
                              <w:spacing w:after="120"/>
                              <w:ind w:left="357" w:hanging="357"/>
                              <w:rPr>
                                <w:color w:val="FFFFFF" w:themeColor="background1"/>
                                <w:sz w:val="17"/>
                                <w:szCs w:val="17"/>
                              </w:rPr>
                            </w:pPr>
                            <w:r>
                              <w:rPr>
                                <w:color w:val="FFFFFF" w:themeColor="background1"/>
                                <w:sz w:val="17"/>
                                <w:szCs w:val="17"/>
                              </w:rPr>
                              <w:t xml:space="preserve">Teacher Re-Engagement Initiative (TREI) – </w:t>
                            </w:r>
                            <w:r w:rsidR="004C08A4">
                              <w:rPr>
                                <w:color w:val="FFFFFF" w:themeColor="background1"/>
                                <w:sz w:val="17"/>
                                <w:szCs w:val="17"/>
                              </w:rPr>
                              <w:t>R</w:t>
                            </w:r>
                            <w:r>
                              <w:rPr>
                                <w:color w:val="FFFFFF" w:themeColor="background1"/>
                                <w:sz w:val="17"/>
                                <w:szCs w:val="17"/>
                              </w:rPr>
                              <w:t>e-engaging teachers to support schools</w:t>
                            </w:r>
                          </w:p>
                          <w:p w14:paraId="2A937CEC" w14:textId="3DB2B6D0" w:rsidR="00EA5F2C" w:rsidRDefault="00947798" w:rsidP="007010B2">
                            <w:pPr>
                              <w:pStyle w:val="Bullet1"/>
                              <w:spacing w:after="120"/>
                              <w:ind w:left="357" w:hanging="357"/>
                              <w:rPr>
                                <w:color w:val="FFFFFF" w:themeColor="background1"/>
                                <w:sz w:val="17"/>
                                <w:szCs w:val="17"/>
                              </w:rPr>
                            </w:pPr>
                            <w:r>
                              <w:rPr>
                                <w:color w:val="FFFFFF" w:themeColor="background1"/>
                                <w:sz w:val="17"/>
                                <w:szCs w:val="17"/>
                              </w:rPr>
                              <w:t>Graduate Teacher Recruitment Initiative (GTRI) changes</w:t>
                            </w:r>
                          </w:p>
                          <w:p w14:paraId="24EE4B23" w14:textId="3E3AA561" w:rsidR="005803B6" w:rsidRDefault="005803B6" w:rsidP="005803B6">
                            <w:pPr>
                              <w:pStyle w:val="Bullet1"/>
                              <w:spacing w:after="120"/>
                              <w:ind w:left="357" w:hanging="357"/>
                              <w:rPr>
                                <w:color w:val="FFFFFF" w:themeColor="background1"/>
                                <w:sz w:val="17"/>
                                <w:szCs w:val="17"/>
                              </w:rPr>
                            </w:pPr>
                            <w:r>
                              <w:rPr>
                                <w:color w:val="FFFFFF" w:themeColor="background1"/>
                                <w:sz w:val="17"/>
                                <w:szCs w:val="17"/>
                              </w:rPr>
                              <w:t>Salary Progression Cycle</w:t>
                            </w:r>
                          </w:p>
                          <w:p w14:paraId="74355D98" w14:textId="20D4676C" w:rsidR="00EA5F2C" w:rsidRDefault="00947798" w:rsidP="007010B2">
                            <w:pPr>
                              <w:pStyle w:val="Bullet1"/>
                              <w:spacing w:after="120"/>
                              <w:ind w:left="357" w:hanging="357"/>
                              <w:rPr>
                                <w:color w:val="FFFFFF" w:themeColor="background1"/>
                                <w:sz w:val="17"/>
                                <w:szCs w:val="17"/>
                              </w:rPr>
                            </w:pPr>
                            <w:proofErr w:type="spellStart"/>
                            <w:r>
                              <w:rPr>
                                <w:color w:val="FFFFFF" w:themeColor="background1"/>
                                <w:sz w:val="17"/>
                                <w:szCs w:val="17"/>
                              </w:rPr>
                              <w:t>eduSafe</w:t>
                            </w:r>
                            <w:proofErr w:type="spellEnd"/>
                            <w:r>
                              <w:rPr>
                                <w:color w:val="FFFFFF" w:themeColor="background1"/>
                                <w:sz w:val="17"/>
                                <w:szCs w:val="17"/>
                              </w:rPr>
                              <w:t xml:space="preserve"> Plus </w:t>
                            </w:r>
                            <w:r w:rsidR="004E4DF9">
                              <w:rPr>
                                <w:color w:val="FFFFFF" w:themeColor="background1"/>
                                <w:sz w:val="17"/>
                                <w:szCs w:val="17"/>
                              </w:rPr>
                              <w:t>– recent system upda</w:t>
                            </w:r>
                            <w:r>
                              <w:rPr>
                                <w:color w:val="FFFFFF" w:themeColor="background1"/>
                                <w:sz w:val="17"/>
                                <w:szCs w:val="17"/>
                              </w:rPr>
                              <w:t>te</w:t>
                            </w:r>
                            <w:r w:rsidR="004E4DF9">
                              <w:rPr>
                                <w:color w:val="FFFFFF" w:themeColor="background1"/>
                                <w:sz w:val="17"/>
                                <w:szCs w:val="17"/>
                              </w:rPr>
                              <w:t>s</w:t>
                            </w:r>
                          </w:p>
                          <w:p w14:paraId="38FD849D" w14:textId="32D7FCFD" w:rsidR="007010B2" w:rsidRPr="006B6CE9" w:rsidRDefault="007010B2" w:rsidP="00425558">
                            <w:pPr>
                              <w:pStyle w:val="HRM-H2White"/>
                              <w:spacing w:before="240"/>
                            </w:pPr>
                            <w:r w:rsidRPr="006B6CE9">
                              <w:t xml:space="preserve">The eduPay </w:t>
                            </w:r>
                            <w:r w:rsidR="00EE713F">
                              <w:t>W</w:t>
                            </w:r>
                            <w:r w:rsidRPr="006B6CE9">
                              <w:t>ay</w:t>
                            </w:r>
                          </w:p>
                          <w:p w14:paraId="70D55579" w14:textId="4EE4FFF5" w:rsidR="007010B2" w:rsidRDefault="009B724C" w:rsidP="007010B2">
                            <w:pPr>
                              <w:pStyle w:val="Bullet1"/>
                              <w:spacing w:after="120"/>
                              <w:ind w:left="357" w:hanging="357"/>
                              <w:rPr>
                                <w:i/>
                                <w:iCs/>
                                <w:color w:val="FFFFFF" w:themeColor="background1"/>
                                <w:sz w:val="17"/>
                                <w:szCs w:val="17"/>
                                <w:lang w:val="en-GB"/>
                              </w:rPr>
                            </w:pPr>
                            <w:r>
                              <w:rPr>
                                <w:color w:val="FFFFFF" w:themeColor="background1"/>
                                <w:sz w:val="17"/>
                                <w:szCs w:val="17"/>
                                <w:lang w:val="en-GB"/>
                              </w:rPr>
                              <w:t xml:space="preserve">Working With Children Check (WWCC) Validation Project – </w:t>
                            </w:r>
                            <w:r w:rsidRPr="009B0743">
                              <w:rPr>
                                <w:i/>
                                <w:iCs/>
                                <w:color w:val="FFFFFF" w:themeColor="background1"/>
                                <w:sz w:val="17"/>
                                <w:szCs w:val="17"/>
                                <w:lang w:val="en-GB"/>
                              </w:rPr>
                              <w:t>now live</w:t>
                            </w:r>
                          </w:p>
                          <w:p w14:paraId="6BAB3615" w14:textId="1E82E527" w:rsidR="007821A0" w:rsidRDefault="004C08A4" w:rsidP="007821A0">
                            <w:pPr>
                              <w:pStyle w:val="Bullet1"/>
                              <w:spacing w:after="120"/>
                              <w:ind w:left="357" w:hanging="357"/>
                              <w:rPr>
                                <w:color w:val="FFFFFF" w:themeColor="background1"/>
                                <w:sz w:val="17"/>
                                <w:szCs w:val="17"/>
                                <w:lang w:val="en-GB"/>
                              </w:rPr>
                            </w:pPr>
                            <w:r>
                              <w:rPr>
                                <w:color w:val="FFFFFF" w:themeColor="background1"/>
                                <w:sz w:val="17"/>
                                <w:szCs w:val="17"/>
                                <w:lang w:val="en-GB"/>
                              </w:rPr>
                              <w:t>Other recent eduPay enhancements</w:t>
                            </w:r>
                          </w:p>
                          <w:p w14:paraId="40EB071D" w14:textId="6259648D" w:rsidR="004C08A4" w:rsidRPr="007821A0" w:rsidRDefault="00E41772" w:rsidP="004C08A4">
                            <w:pPr>
                              <w:pStyle w:val="Bullet1"/>
                              <w:spacing w:after="120"/>
                              <w:ind w:left="357" w:hanging="357"/>
                              <w:rPr>
                                <w:color w:val="FFFFFF" w:themeColor="background1"/>
                                <w:sz w:val="17"/>
                                <w:szCs w:val="17"/>
                                <w:lang w:val="en-GB"/>
                              </w:rPr>
                            </w:pPr>
                            <w:r>
                              <w:rPr>
                                <w:color w:val="FFFFFF" w:themeColor="background1"/>
                                <w:sz w:val="17"/>
                                <w:szCs w:val="17"/>
                                <w:lang w:val="en-GB"/>
                              </w:rPr>
                              <w:t>Upcoming</w:t>
                            </w:r>
                            <w:r w:rsidR="004C08A4">
                              <w:rPr>
                                <w:color w:val="FFFFFF" w:themeColor="background1"/>
                                <w:sz w:val="17"/>
                                <w:szCs w:val="17"/>
                                <w:lang w:val="en-GB"/>
                              </w:rPr>
                              <w:t xml:space="preserve"> eduPay training</w:t>
                            </w:r>
                          </w:p>
                          <w:p w14:paraId="735938F5" w14:textId="77777777" w:rsidR="004C08A4" w:rsidRPr="004C08A4" w:rsidRDefault="004C08A4" w:rsidP="004C08A4"/>
                        </w:txbxContent>
                      </wps:txbx>
                      <wps:bodyPr rot="0" vert="horz" wrap="square" lIns="91440" tIns="72000" rIns="1080000" bIns="72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2DB37" id="Text Box 2" o:spid="_x0000_s1026" alt="&quot;&quot;" style="position:absolute;margin-left:0;margin-top:-3.3pt;width:267.45pt;height:292.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coordsize="3297555,34465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" adj="-11796480,,5400" path="m,l1936519,6265,3297555,3446544,,3446544,,xe" fillcolor="#004c97" stroked="f" strokeweight="1.5pt">
                <v:stroke joinstyle="miter"/>
                <v:formulas/>
                <v:path arrowok="t" o:connecttype="custom" o:connectlocs="0,0;1994880,6755;3396934,3716020;0,3716020;0,0" o:connectangles="0,0,0,0,0" textboxrect="0,0,3297555,3446544"/>
                <v:textbox inset=",2mm,30mm,2mm">
                  <w:txbxContent>
                    <w:p w14:paraId="3F1DC938" w14:textId="77777777" w:rsidR="007010B2" w:rsidRPr="00A24733" w:rsidRDefault="007010B2" w:rsidP="007010B2">
                      <w:pPr>
                        <w:pStyle w:val="HRM-H2White"/>
                      </w:pPr>
                      <w:r w:rsidRPr="00A24733">
                        <w:t>This Issue contains…</w:t>
                      </w:r>
                    </w:p>
                    <w:p w14:paraId="23A5563C" w14:textId="07A85CED" w:rsidR="008263DF" w:rsidRDefault="00A14A1C" w:rsidP="001777F2">
                      <w:pPr>
                        <w:pStyle w:val="Bullet1"/>
                        <w:spacing w:after="120"/>
                        <w:ind w:left="357" w:hanging="357"/>
                        <w:rPr>
                          <w:color w:val="FFFFFF" w:themeColor="background1"/>
                          <w:sz w:val="17"/>
                          <w:szCs w:val="17"/>
                        </w:rPr>
                      </w:pPr>
                      <w:r>
                        <w:rPr>
                          <w:color w:val="FFFFFF" w:themeColor="background1"/>
                          <w:sz w:val="17"/>
                          <w:szCs w:val="17"/>
                        </w:rPr>
                        <w:t xml:space="preserve">School Jobs Vic: </w:t>
                      </w:r>
                      <w:r w:rsidR="004C08A4">
                        <w:rPr>
                          <w:color w:val="FFFFFF" w:themeColor="background1"/>
                          <w:sz w:val="17"/>
                          <w:szCs w:val="17"/>
                        </w:rPr>
                        <w:t>direct vacancies expanded to include</w:t>
                      </w:r>
                      <w:r w:rsidR="00042DC1">
                        <w:rPr>
                          <w:color w:val="FFFFFF" w:themeColor="background1"/>
                          <w:sz w:val="17"/>
                          <w:szCs w:val="17"/>
                        </w:rPr>
                        <w:t xml:space="preserve"> education support </w:t>
                      </w:r>
                      <w:r w:rsidR="004C08A4">
                        <w:rPr>
                          <w:color w:val="FFFFFF" w:themeColor="background1"/>
                          <w:sz w:val="17"/>
                          <w:szCs w:val="17"/>
                        </w:rPr>
                        <w:t xml:space="preserve">level 1 range 2 (ES1.2) </w:t>
                      </w:r>
                      <w:r w:rsidR="00042DC1">
                        <w:rPr>
                          <w:color w:val="FFFFFF" w:themeColor="background1"/>
                          <w:sz w:val="17"/>
                          <w:szCs w:val="17"/>
                        </w:rPr>
                        <w:t>roles</w:t>
                      </w:r>
                    </w:p>
                    <w:p w14:paraId="7F5A0F37" w14:textId="449EC6ED" w:rsidR="00AA29A8" w:rsidRDefault="0094593B" w:rsidP="00AA29A8">
                      <w:pPr>
                        <w:pStyle w:val="Bullet1"/>
                        <w:spacing w:after="120"/>
                        <w:ind w:left="357" w:hanging="357"/>
                        <w:rPr>
                          <w:color w:val="FFFFFF" w:themeColor="background1"/>
                          <w:sz w:val="17"/>
                          <w:szCs w:val="17"/>
                        </w:rPr>
                      </w:pPr>
                      <w:r>
                        <w:rPr>
                          <w:color w:val="FFFFFF" w:themeColor="background1"/>
                          <w:sz w:val="17"/>
                          <w:szCs w:val="17"/>
                        </w:rPr>
                        <w:t xml:space="preserve">Casual Relief Teacher (CRT) </w:t>
                      </w:r>
                      <w:r w:rsidR="004C08A4">
                        <w:rPr>
                          <w:color w:val="FFFFFF" w:themeColor="background1"/>
                          <w:sz w:val="17"/>
                          <w:szCs w:val="17"/>
                        </w:rPr>
                        <w:t>p</w:t>
                      </w:r>
                      <w:r>
                        <w:rPr>
                          <w:color w:val="FFFFFF" w:themeColor="background1"/>
                          <w:sz w:val="17"/>
                          <w:szCs w:val="17"/>
                        </w:rPr>
                        <w:t>anel – Rules of Use (</w:t>
                      </w:r>
                      <w:proofErr w:type="spellStart"/>
                      <w:r>
                        <w:rPr>
                          <w:color w:val="FFFFFF" w:themeColor="background1"/>
                          <w:sz w:val="17"/>
                          <w:szCs w:val="17"/>
                        </w:rPr>
                        <w:t>RoU</w:t>
                      </w:r>
                      <w:proofErr w:type="spellEnd"/>
                      <w:r>
                        <w:rPr>
                          <w:color w:val="FFFFFF" w:themeColor="background1"/>
                          <w:sz w:val="17"/>
                          <w:szCs w:val="17"/>
                        </w:rPr>
                        <w:t>)</w:t>
                      </w:r>
                    </w:p>
                    <w:p w14:paraId="2AD22ECB" w14:textId="50FB8FBC" w:rsidR="00D4170C" w:rsidRDefault="00D4170C" w:rsidP="00817C0E">
                      <w:pPr>
                        <w:pStyle w:val="Bullet1"/>
                        <w:spacing w:after="120"/>
                        <w:ind w:left="357" w:hanging="357"/>
                        <w:rPr>
                          <w:color w:val="FFFFFF" w:themeColor="background1"/>
                          <w:sz w:val="17"/>
                          <w:szCs w:val="17"/>
                        </w:rPr>
                      </w:pPr>
                      <w:r>
                        <w:rPr>
                          <w:color w:val="FFFFFF" w:themeColor="background1"/>
                          <w:sz w:val="17"/>
                          <w:szCs w:val="17"/>
                        </w:rPr>
                        <w:t>Annual Translation to Ongoing process</w:t>
                      </w:r>
                    </w:p>
                    <w:p w14:paraId="549F1816" w14:textId="6706E5A6" w:rsidR="00EA5F2C" w:rsidRPr="00EA5F2C" w:rsidRDefault="00EA5F2C" w:rsidP="00EA5F2C">
                      <w:pPr>
                        <w:pStyle w:val="Bullet1"/>
                        <w:spacing w:after="120"/>
                        <w:ind w:left="357" w:hanging="357"/>
                        <w:rPr>
                          <w:color w:val="FFFFFF" w:themeColor="background1"/>
                          <w:sz w:val="17"/>
                          <w:szCs w:val="17"/>
                        </w:rPr>
                      </w:pPr>
                      <w:r>
                        <w:rPr>
                          <w:color w:val="FFFFFF" w:themeColor="background1"/>
                          <w:sz w:val="17"/>
                          <w:szCs w:val="17"/>
                        </w:rPr>
                        <w:t xml:space="preserve">Teacher Re-Engagement Initiative (TREI) – </w:t>
                      </w:r>
                      <w:r w:rsidR="004C08A4">
                        <w:rPr>
                          <w:color w:val="FFFFFF" w:themeColor="background1"/>
                          <w:sz w:val="17"/>
                          <w:szCs w:val="17"/>
                        </w:rPr>
                        <w:t>R</w:t>
                      </w:r>
                      <w:r>
                        <w:rPr>
                          <w:color w:val="FFFFFF" w:themeColor="background1"/>
                          <w:sz w:val="17"/>
                          <w:szCs w:val="17"/>
                        </w:rPr>
                        <w:t>e-engaging teachers to support schools</w:t>
                      </w:r>
                    </w:p>
                    <w:p w14:paraId="2A937CEC" w14:textId="3DB2B6D0" w:rsidR="00EA5F2C" w:rsidRDefault="00947798" w:rsidP="007010B2">
                      <w:pPr>
                        <w:pStyle w:val="Bullet1"/>
                        <w:spacing w:after="120"/>
                        <w:ind w:left="357" w:hanging="357"/>
                        <w:rPr>
                          <w:color w:val="FFFFFF" w:themeColor="background1"/>
                          <w:sz w:val="17"/>
                          <w:szCs w:val="17"/>
                        </w:rPr>
                      </w:pPr>
                      <w:r>
                        <w:rPr>
                          <w:color w:val="FFFFFF" w:themeColor="background1"/>
                          <w:sz w:val="17"/>
                          <w:szCs w:val="17"/>
                        </w:rPr>
                        <w:t>Graduate Teacher Recruitment Initiative (GTRI) changes</w:t>
                      </w:r>
                    </w:p>
                    <w:p w14:paraId="24EE4B23" w14:textId="3E3AA561" w:rsidR="005803B6" w:rsidRDefault="005803B6" w:rsidP="005803B6">
                      <w:pPr>
                        <w:pStyle w:val="Bullet1"/>
                        <w:spacing w:after="120"/>
                        <w:ind w:left="357" w:hanging="357"/>
                        <w:rPr>
                          <w:color w:val="FFFFFF" w:themeColor="background1"/>
                          <w:sz w:val="17"/>
                          <w:szCs w:val="17"/>
                        </w:rPr>
                      </w:pPr>
                      <w:r>
                        <w:rPr>
                          <w:color w:val="FFFFFF" w:themeColor="background1"/>
                          <w:sz w:val="17"/>
                          <w:szCs w:val="17"/>
                        </w:rPr>
                        <w:t>Salary Progression Cycle</w:t>
                      </w:r>
                    </w:p>
                    <w:p w14:paraId="74355D98" w14:textId="20D4676C" w:rsidR="00EA5F2C" w:rsidRDefault="00947798" w:rsidP="007010B2">
                      <w:pPr>
                        <w:pStyle w:val="Bullet1"/>
                        <w:spacing w:after="120"/>
                        <w:ind w:left="357" w:hanging="357"/>
                        <w:rPr>
                          <w:color w:val="FFFFFF" w:themeColor="background1"/>
                          <w:sz w:val="17"/>
                          <w:szCs w:val="17"/>
                        </w:rPr>
                      </w:pPr>
                      <w:proofErr w:type="spellStart"/>
                      <w:r>
                        <w:rPr>
                          <w:color w:val="FFFFFF" w:themeColor="background1"/>
                          <w:sz w:val="17"/>
                          <w:szCs w:val="17"/>
                        </w:rPr>
                        <w:t>eduSafe</w:t>
                      </w:r>
                      <w:proofErr w:type="spellEnd"/>
                      <w:r>
                        <w:rPr>
                          <w:color w:val="FFFFFF" w:themeColor="background1"/>
                          <w:sz w:val="17"/>
                          <w:szCs w:val="17"/>
                        </w:rPr>
                        <w:t xml:space="preserve"> Plus </w:t>
                      </w:r>
                      <w:r w:rsidR="004E4DF9">
                        <w:rPr>
                          <w:color w:val="FFFFFF" w:themeColor="background1"/>
                          <w:sz w:val="17"/>
                          <w:szCs w:val="17"/>
                        </w:rPr>
                        <w:t>– recent system upda</w:t>
                      </w:r>
                      <w:r>
                        <w:rPr>
                          <w:color w:val="FFFFFF" w:themeColor="background1"/>
                          <w:sz w:val="17"/>
                          <w:szCs w:val="17"/>
                        </w:rPr>
                        <w:t>te</w:t>
                      </w:r>
                      <w:r w:rsidR="004E4DF9">
                        <w:rPr>
                          <w:color w:val="FFFFFF" w:themeColor="background1"/>
                          <w:sz w:val="17"/>
                          <w:szCs w:val="17"/>
                        </w:rPr>
                        <w:t>s</w:t>
                      </w:r>
                    </w:p>
                    <w:p w14:paraId="38FD849D" w14:textId="32D7FCFD" w:rsidR="007010B2" w:rsidRPr="006B6CE9" w:rsidRDefault="007010B2" w:rsidP="00425558">
                      <w:pPr>
                        <w:pStyle w:val="HRM-H2White"/>
                        <w:spacing w:before="240"/>
                      </w:pPr>
                      <w:r w:rsidRPr="006B6CE9">
                        <w:t xml:space="preserve">The eduPay </w:t>
                      </w:r>
                      <w:r w:rsidR="00EE713F">
                        <w:t>W</w:t>
                      </w:r>
                      <w:r w:rsidRPr="006B6CE9">
                        <w:t>ay</w:t>
                      </w:r>
                    </w:p>
                    <w:p w14:paraId="70D55579" w14:textId="4EE4FFF5" w:rsidR="007010B2" w:rsidRDefault="009B724C" w:rsidP="007010B2">
                      <w:pPr>
                        <w:pStyle w:val="Bullet1"/>
                        <w:spacing w:after="120"/>
                        <w:ind w:left="357" w:hanging="357"/>
                        <w:rPr>
                          <w:i/>
                          <w:iCs/>
                          <w:color w:val="FFFFFF" w:themeColor="background1"/>
                          <w:sz w:val="17"/>
                          <w:szCs w:val="17"/>
                          <w:lang w:val="en-GB"/>
                        </w:rPr>
                      </w:pPr>
                      <w:r>
                        <w:rPr>
                          <w:color w:val="FFFFFF" w:themeColor="background1"/>
                          <w:sz w:val="17"/>
                          <w:szCs w:val="17"/>
                          <w:lang w:val="en-GB"/>
                        </w:rPr>
                        <w:t xml:space="preserve">Working With Children Check (WWCC) Validation Project – </w:t>
                      </w:r>
                      <w:r w:rsidRPr="009B0743">
                        <w:rPr>
                          <w:i/>
                          <w:iCs/>
                          <w:color w:val="FFFFFF" w:themeColor="background1"/>
                          <w:sz w:val="17"/>
                          <w:szCs w:val="17"/>
                          <w:lang w:val="en-GB"/>
                        </w:rPr>
                        <w:t>now live</w:t>
                      </w:r>
                    </w:p>
                    <w:p w14:paraId="6BAB3615" w14:textId="1E82E527" w:rsidR="007821A0" w:rsidRDefault="004C08A4" w:rsidP="007821A0">
                      <w:pPr>
                        <w:pStyle w:val="Bullet1"/>
                        <w:spacing w:after="120"/>
                        <w:ind w:left="357" w:hanging="357"/>
                        <w:rPr>
                          <w:color w:val="FFFFFF" w:themeColor="background1"/>
                          <w:sz w:val="17"/>
                          <w:szCs w:val="17"/>
                          <w:lang w:val="en-GB"/>
                        </w:rPr>
                      </w:pPr>
                      <w:r>
                        <w:rPr>
                          <w:color w:val="FFFFFF" w:themeColor="background1"/>
                          <w:sz w:val="17"/>
                          <w:szCs w:val="17"/>
                          <w:lang w:val="en-GB"/>
                        </w:rPr>
                        <w:t>Other recent eduPay enhancements</w:t>
                      </w:r>
                    </w:p>
                    <w:p w14:paraId="40EB071D" w14:textId="6259648D" w:rsidR="004C08A4" w:rsidRPr="007821A0" w:rsidRDefault="00E41772" w:rsidP="004C08A4">
                      <w:pPr>
                        <w:pStyle w:val="Bullet1"/>
                        <w:spacing w:after="120"/>
                        <w:ind w:left="357" w:hanging="357"/>
                        <w:rPr>
                          <w:color w:val="FFFFFF" w:themeColor="background1"/>
                          <w:sz w:val="17"/>
                          <w:szCs w:val="17"/>
                          <w:lang w:val="en-GB"/>
                        </w:rPr>
                      </w:pPr>
                      <w:r>
                        <w:rPr>
                          <w:color w:val="FFFFFF" w:themeColor="background1"/>
                          <w:sz w:val="17"/>
                          <w:szCs w:val="17"/>
                          <w:lang w:val="en-GB"/>
                        </w:rPr>
                        <w:t>Upcoming</w:t>
                      </w:r>
                      <w:r w:rsidR="004C08A4">
                        <w:rPr>
                          <w:color w:val="FFFFFF" w:themeColor="background1"/>
                          <w:sz w:val="17"/>
                          <w:szCs w:val="17"/>
                          <w:lang w:val="en-GB"/>
                        </w:rPr>
                        <w:t xml:space="preserve"> eduPay training</w:t>
                      </w:r>
                    </w:p>
                    <w:p w14:paraId="735938F5" w14:textId="77777777" w:rsidR="004C08A4" w:rsidRPr="004C08A4" w:rsidRDefault="004C08A4" w:rsidP="004C08A4"/>
                  </w:txbxContent>
                </v:textbox>
                <w10:wrap type="topAndBottom" anchorx="margin" anchory="margin"/>
              </v:shape>
            </w:pict>
          </mc:Fallback>
        </mc:AlternateContent>
      </w:r>
      <w:r w:rsidR="00D4170C" w:rsidRPr="00BB5E14">
        <w:t>For recruiter User Guides and Fact Sheets, please refer to</w:t>
      </w:r>
      <w:r w:rsidR="005803B6">
        <w:t xml:space="preserve"> the</w:t>
      </w:r>
      <w:r w:rsidR="00BB5E14" w:rsidRPr="00BB5E14">
        <w:t xml:space="preserve">: </w:t>
      </w:r>
      <w:r w:rsidR="00BB5E14">
        <w:fldChar w:fldCharType="begin"/>
      </w:r>
      <w:r w:rsidR="00BB5E14">
        <w:instrText>HYPERLINK "https://edugate.eduweb.vic.gov.au/Services/HR/Pages/School-Jobs-Vic-Help-Recruiter.aspx"</w:instrText>
      </w:r>
      <w:r w:rsidR="00BB5E14">
        <w:fldChar w:fldCharType="separate"/>
      </w:r>
      <w:r w:rsidR="00BB5E14" w:rsidRPr="00577D9D">
        <w:rPr>
          <w:rStyle w:val="Hyperlink"/>
        </w:rPr>
        <w:t>School Jobs Vic Help for Recruiters</w:t>
      </w:r>
      <w:r w:rsidR="005803B6" w:rsidRPr="005803B6">
        <w:t xml:space="preserve"> </w:t>
      </w:r>
      <w:r w:rsidR="005803B6">
        <w:t>intranet page.</w:t>
      </w:r>
    </w:p>
    <w:p w14:paraId="13D84434" w14:textId="60FD9652" w:rsidR="00D4170C" w:rsidRDefault="00BB5E14" w:rsidP="007758EE">
      <w:pPr>
        <w:pStyle w:val="HRM-Para-1"/>
        <w:spacing w:after="120"/>
        <w:rPr>
          <w:color w:val="auto"/>
        </w:rPr>
      </w:pPr>
      <w:r>
        <w:fldChar w:fldCharType="end"/>
      </w:r>
      <w:r w:rsidR="00D4170C" w:rsidRPr="00275ACC">
        <w:t xml:space="preserve">For further information, please visit </w:t>
      </w:r>
      <w:hyperlink r:id="rId14" w:history="1">
        <w:r w:rsidR="00D4170C" w:rsidRPr="00275ACC">
          <w:rPr>
            <w:rStyle w:val="Hyperlink"/>
          </w:rPr>
          <w:t>School Jobs Vic</w:t>
        </w:r>
      </w:hyperlink>
      <w:r w:rsidR="00D4170C" w:rsidRPr="00275ACC">
        <w:t xml:space="preserve"> or contact the Schools Workforce Initiatives and Support by phone on </w:t>
      </w:r>
      <w:r w:rsidR="00D4170C" w:rsidRPr="00275ACC">
        <w:rPr>
          <w:b/>
          <w:bCs/>
        </w:rPr>
        <w:t>03 7022 5555</w:t>
      </w:r>
      <w:r w:rsidR="00D4170C" w:rsidRPr="00275ACC">
        <w:t xml:space="preserve"> or email at </w:t>
      </w:r>
      <w:hyperlink r:id="rId15" w:history="1">
        <w:r w:rsidR="00D4170C" w:rsidRPr="00275ACC">
          <w:rPr>
            <w:rStyle w:val="Hyperlink"/>
          </w:rPr>
          <w:t>schools.initiatives@education.vic.gov.au</w:t>
        </w:r>
      </w:hyperlink>
    </w:p>
    <w:p w14:paraId="12D20DEF" w14:textId="4A51A3DB" w:rsidR="006075AA" w:rsidRDefault="00C305FF" w:rsidP="006075AA">
      <w:pPr>
        <w:pStyle w:val="Title"/>
        <w:spacing w:before="240"/>
      </w:pPr>
      <w:r>
        <w:t xml:space="preserve">Casual Relief Teacher (CRT) </w:t>
      </w:r>
      <w:r w:rsidR="004C08A4">
        <w:t>p</w:t>
      </w:r>
      <w:r w:rsidR="0051430C">
        <w:t>anel – Rules of Use (</w:t>
      </w:r>
      <w:proofErr w:type="spellStart"/>
      <w:r w:rsidR="0051430C">
        <w:t>RoU</w:t>
      </w:r>
      <w:proofErr w:type="spellEnd"/>
      <w:r w:rsidR="0051430C">
        <w:t>)</w:t>
      </w:r>
    </w:p>
    <w:p w14:paraId="7848B185" w14:textId="77777777" w:rsidR="006A027D" w:rsidRDefault="00D4170C" w:rsidP="00895AA1">
      <w:pPr>
        <w:pStyle w:val="HRM-Para-1"/>
        <w:spacing w:after="120"/>
      </w:pPr>
      <w:r w:rsidRPr="00275ACC">
        <w:t xml:space="preserve">The Casual Relief Teacher (CRT) Panel </w:t>
      </w:r>
      <w:hyperlink r:id="rId16" w:history="1">
        <w:r w:rsidRPr="00275ACC">
          <w:rPr>
            <w:rStyle w:val="Hyperlink"/>
          </w:rPr>
          <w:t>Rules of Use</w:t>
        </w:r>
      </w:hyperlink>
      <w:r w:rsidRPr="00275ACC">
        <w:t xml:space="preserve"> (</w:t>
      </w:r>
      <w:proofErr w:type="spellStart"/>
      <w:r w:rsidRPr="00275ACC">
        <w:t>RoU</w:t>
      </w:r>
      <w:proofErr w:type="spellEnd"/>
      <w:r w:rsidRPr="00275ACC">
        <w:t xml:space="preserve">) has been updated to include agency rates and fees as of Wednesday 11 February 2026. </w:t>
      </w:r>
    </w:p>
    <w:p w14:paraId="2B767830" w14:textId="158707F3" w:rsidR="00D4170C" w:rsidRPr="00275ACC" w:rsidRDefault="00D4170C" w:rsidP="00895AA1">
      <w:pPr>
        <w:pStyle w:val="HRM-Para-1"/>
        <w:spacing w:after="120"/>
      </w:pPr>
      <w:r w:rsidRPr="00275ACC">
        <w:t xml:space="preserve">Schools are encouraged to regularly check the </w:t>
      </w:r>
      <w:proofErr w:type="spellStart"/>
      <w:r w:rsidRPr="00275ACC">
        <w:t>RoU</w:t>
      </w:r>
      <w:proofErr w:type="spellEnd"/>
      <w:r w:rsidRPr="00275ACC">
        <w:t xml:space="preserve"> for the most up to date information regarding the terms and conditions for CRT engagements through panel listed agencies.</w:t>
      </w:r>
    </w:p>
    <w:p w14:paraId="7AEDA61F" w14:textId="15E7E533" w:rsidR="00D4170C" w:rsidRPr="00275ACC" w:rsidRDefault="006A027D" w:rsidP="00895AA1">
      <w:pPr>
        <w:pStyle w:val="HRM-Para-1"/>
        <w:spacing w:after="120"/>
      </w:pPr>
      <w:r>
        <w:t>S</w:t>
      </w:r>
      <w:r w:rsidR="00D4170C" w:rsidRPr="00275ACC">
        <w:t xml:space="preserve">chools who wish to engage an agency for the provision of CRTs are required to engage with the panel listed agencies contracted through the department's CRT panel arrangement. </w:t>
      </w:r>
    </w:p>
    <w:p w14:paraId="0A0AE78E" w14:textId="3958966A" w:rsidR="00D4170C" w:rsidRPr="00275ACC" w:rsidRDefault="006A027D" w:rsidP="00895AA1">
      <w:pPr>
        <w:pStyle w:val="HRM-Para-1"/>
        <w:spacing w:after="120"/>
      </w:pPr>
      <w:r>
        <w:t>For</w:t>
      </w:r>
      <w:r w:rsidR="00D4170C" w:rsidRPr="00275ACC">
        <w:t xml:space="preserve"> any CRT Panel questions, contact Schools Recruitment</w:t>
      </w:r>
      <w:r>
        <w:t xml:space="preserve"> Unit</w:t>
      </w:r>
      <w:r w:rsidR="00D4170C" w:rsidRPr="00275ACC">
        <w:t xml:space="preserve"> at </w:t>
      </w:r>
      <w:hyperlink r:id="rId17" w:history="1">
        <w:r w:rsidR="00D4170C" w:rsidRPr="00275ACC">
          <w:rPr>
            <w:rStyle w:val="Hyperlink"/>
          </w:rPr>
          <w:t>sr.crt.panel@education.vic.gov.au</w:t>
        </w:r>
      </w:hyperlink>
      <w:r w:rsidR="00D4170C" w:rsidRPr="00275ACC">
        <w:rPr>
          <w:u w:val="single"/>
        </w:rPr>
        <w:t>.</w:t>
      </w:r>
    </w:p>
    <w:p w14:paraId="2A081C0A" w14:textId="77777777" w:rsidR="00D4170C" w:rsidRPr="00275ACC" w:rsidRDefault="00D4170C" w:rsidP="00D4170C">
      <w:pPr>
        <w:pStyle w:val="Title"/>
      </w:pPr>
      <w:r w:rsidRPr="00275ACC">
        <w:t>Annual Translation to Ongoing process</w:t>
      </w:r>
    </w:p>
    <w:p w14:paraId="2CE023ED" w14:textId="538CD155" w:rsidR="00D4170C" w:rsidRPr="00275ACC" w:rsidRDefault="00D4170C" w:rsidP="00895AA1">
      <w:pPr>
        <w:pStyle w:val="HRM-Para-1"/>
        <w:spacing w:after="120"/>
      </w:pPr>
      <w:r w:rsidRPr="00275ACC">
        <w:t xml:space="preserve">Communication regarding the central annual translation to ongoing process will be emailed to principals in the week commencing 9 March 2026. Principals are requested to provide a response to this communication </w:t>
      </w:r>
      <w:r w:rsidR="00400922">
        <w:t>by 29</w:t>
      </w:r>
      <w:r w:rsidRPr="00275ACC">
        <w:t xml:space="preserve"> April 2026</w:t>
      </w:r>
      <w:r w:rsidR="00895AA1">
        <w:t xml:space="preserve"> via</w:t>
      </w:r>
      <w:r w:rsidRPr="00275ACC">
        <w:t xml:space="preserve"> </w:t>
      </w:r>
      <w:hyperlink r:id="rId18" w:history="1">
        <w:r w:rsidRPr="00275ACC">
          <w:rPr>
            <w:rStyle w:val="Hyperlink"/>
          </w:rPr>
          <w:t>SR.Annual.Translation@education.vic.gov.au</w:t>
        </w:r>
      </w:hyperlink>
      <w:r w:rsidRPr="00275ACC">
        <w:t>.</w:t>
      </w:r>
      <w:r w:rsidR="00895AA1">
        <w:t xml:space="preserve"> </w:t>
      </w:r>
      <w:r w:rsidRPr="00275ACC">
        <w:t>Where a response is not received by this date, action will be taken centrally to offer ongoing employment to the eligible employees.</w:t>
      </w:r>
    </w:p>
    <w:p w14:paraId="5394BC3D" w14:textId="47DC15D9" w:rsidR="001E7293" w:rsidRDefault="00D4170C" w:rsidP="00895AA1">
      <w:pPr>
        <w:pStyle w:val="HRM-Para-1"/>
        <w:spacing w:after="120"/>
      </w:pPr>
      <w:r w:rsidRPr="00275ACC">
        <w:t xml:space="preserve">In circumstances where the number of eligible fixed term employees exceeds the number of suitable positions, the principal should inform employees of their eligibility and conduct an internal merit-based process, including the establishment of a panel, to determine which eligible fixed term employee(s) is to be offered ongoing employment. Ongoing offers may be made by the principal to eligible employees outside of this process and subsequently translated to ongoing in eduPay by the school. </w:t>
      </w:r>
      <w:r w:rsidRPr="00275ACC">
        <w:rPr>
          <w:u w:val="single"/>
        </w:rPr>
        <w:t>In these circumstances, principals are strongly encouraged to commence their internal merit-based processes as soon as possible</w:t>
      </w:r>
      <w:r w:rsidRPr="00275ACC">
        <w:t>.</w:t>
      </w:r>
    </w:p>
    <w:p w14:paraId="27EDA672" w14:textId="77777777" w:rsidR="001540AE" w:rsidRDefault="001540AE" w:rsidP="00895AA1">
      <w:pPr>
        <w:pStyle w:val="HRM-Para-1"/>
        <w:spacing w:after="120"/>
      </w:pPr>
    </w:p>
    <w:p w14:paraId="0D1FDD97" w14:textId="77777777" w:rsidR="001540AE" w:rsidRDefault="001540AE" w:rsidP="00895AA1">
      <w:pPr>
        <w:pStyle w:val="HRM-Para-1"/>
        <w:spacing w:after="120"/>
      </w:pPr>
    </w:p>
    <w:p w14:paraId="6ED65D8E" w14:textId="77777777" w:rsidR="001540AE" w:rsidRDefault="001540AE" w:rsidP="00895AA1">
      <w:pPr>
        <w:pStyle w:val="HRM-Para-1"/>
        <w:spacing w:after="120"/>
      </w:pPr>
    </w:p>
    <w:p w14:paraId="35A8AF2B" w14:textId="77777777" w:rsidR="001540AE" w:rsidRDefault="001540AE" w:rsidP="00895AA1">
      <w:pPr>
        <w:pStyle w:val="HRM-Para-1"/>
        <w:spacing w:after="120"/>
      </w:pPr>
    </w:p>
    <w:p w14:paraId="074964AD" w14:textId="77777777" w:rsidR="001540AE" w:rsidRPr="00937A8E" w:rsidRDefault="001540AE" w:rsidP="00895AA1">
      <w:pPr>
        <w:pStyle w:val="HRM-Para-1"/>
        <w:spacing w:after="120"/>
        <w:rPr>
          <w:color w:val="auto"/>
        </w:rPr>
      </w:pPr>
    </w:p>
    <w:p w14:paraId="70840253" w14:textId="4DF1941D" w:rsidR="00D4170C" w:rsidRPr="00275ACC" w:rsidRDefault="00D4170C" w:rsidP="00D4170C">
      <w:pPr>
        <w:pStyle w:val="Title"/>
      </w:pPr>
      <w:r w:rsidRPr="00275ACC">
        <w:lastRenderedPageBreak/>
        <w:t xml:space="preserve">Teacher Re-Engagement Initiative </w:t>
      </w:r>
      <w:r w:rsidR="00EA5F2C">
        <w:t xml:space="preserve">(TREI) </w:t>
      </w:r>
      <w:r w:rsidRPr="00275ACC">
        <w:t>- Re-engaging teachers to support schools</w:t>
      </w:r>
    </w:p>
    <w:p w14:paraId="23222594" w14:textId="77777777" w:rsidR="001B73D1" w:rsidRPr="00577D9D" w:rsidRDefault="001B73D1" w:rsidP="001B73D1">
      <w:pPr>
        <w:pStyle w:val="HRM-Para-1"/>
        <w:spacing w:after="120"/>
      </w:pPr>
      <w:r w:rsidRPr="00577D9D">
        <w:t xml:space="preserve">The department remains committed to strengthening Victoria’s teacher workforce by supporting educators to return to the classroom following a career break, retirement, or extended parental leave. </w:t>
      </w:r>
    </w:p>
    <w:p w14:paraId="700871DC" w14:textId="77777777" w:rsidR="001B73D1" w:rsidRPr="00577D9D" w:rsidRDefault="001B73D1" w:rsidP="001B73D1">
      <w:pPr>
        <w:pStyle w:val="HRM-Para-1"/>
        <w:spacing w:after="120"/>
      </w:pPr>
      <w:r w:rsidRPr="00577D9D">
        <w:t xml:space="preserve">Through the Teacher Re-Engagement Initiative (TREI), returning teachers can rebuild their confidence and refresh their professional skills with up to 40 days of paid school placements in Victorian government schools. </w:t>
      </w:r>
    </w:p>
    <w:p w14:paraId="0F04EFA0" w14:textId="77777777" w:rsidR="001B73D1" w:rsidRPr="00577D9D" w:rsidRDefault="001B73D1" w:rsidP="001B73D1">
      <w:pPr>
        <w:pStyle w:val="HRM-Para-1"/>
        <w:spacing w:after="120"/>
      </w:pPr>
      <w:r w:rsidRPr="00577D9D">
        <w:t xml:space="preserve">To continue the success of the TREI program, participating schools can now host a returning teacher for $330 per day. This covers the paid placement and associated administrative costs. </w:t>
      </w:r>
    </w:p>
    <w:p w14:paraId="4B69736A" w14:textId="77777777" w:rsidR="001B73D1" w:rsidRPr="00577D9D" w:rsidRDefault="001B73D1" w:rsidP="001B73D1">
      <w:pPr>
        <w:pStyle w:val="HRM-Para-1"/>
        <w:spacing w:after="120"/>
      </w:pPr>
      <w:r w:rsidRPr="00577D9D">
        <w:t>Throughout the process, the TREI team will provide comprehensive support from participant matching and administrative management to tailored advice and structured guidance assisting schools re-engage experienced teachers.</w:t>
      </w:r>
    </w:p>
    <w:p w14:paraId="277D7C61" w14:textId="77777777" w:rsidR="001B73D1" w:rsidRDefault="001B73D1" w:rsidP="001B73D1">
      <w:pPr>
        <w:pStyle w:val="HRM-Para-1"/>
        <w:spacing w:after="120"/>
      </w:pPr>
      <w:r w:rsidRPr="00577D9D">
        <w:t xml:space="preserve">These placements provide valuable opportunities to re-engage with the school environment, participate in classroom observations, and receive tailored mentoring from experienced teachers. For further information, please visit the TREI </w:t>
      </w:r>
      <w:hyperlink r:id="rId19" w:history="1">
        <w:r w:rsidRPr="00BC50E6">
          <w:rPr>
            <w:rStyle w:val="Hyperlink"/>
            <w:rFonts w:eastAsia="Aptos" w:cstheme="minorHAnsi"/>
          </w:rPr>
          <w:t>website</w:t>
        </w:r>
      </w:hyperlink>
      <w:r w:rsidRPr="00577D9D">
        <w:t xml:space="preserve"> or contact the TREI team on 03 7022 5555 or at </w:t>
      </w:r>
      <w:hyperlink r:id="rId20" w:history="1">
        <w:r w:rsidRPr="00BC50E6">
          <w:rPr>
            <w:rStyle w:val="Hyperlink"/>
            <w:rFonts w:eastAsia="Aptos" w:cstheme="minorHAnsi"/>
          </w:rPr>
          <w:t>returningteachers@education.vic.gov.au</w:t>
        </w:r>
      </w:hyperlink>
      <w:r w:rsidRPr="00577D9D">
        <w:t>.</w:t>
      </w:r>
    </w:p>
    <w:p w14:paraId="300931D0" w14:textId="0C53F197" w:rsidR="00EA5F2C" w:rsidRPr="00275ACC" w:rsidRDefault="00EA5F2C" w:rsidP="00EA5F2C">
      <w:pPr>
        <w:pStyle w:val="Title"/>
      </w:pPr>
      <w:r w:rsidRPr="00275ACC">
        <w:t xml:space="preserve">Graduate Teacher Recruitment Initiative </w:t>
      </w:r>
      <w:r w:rsidR="00947798">
        <w:t xml:space="preserve">(GTRI) </w:t>
      </w:r>
      <w:r w:rsidRPr="00275ACC">
        <w:t>changes</w:t>
      </w:r>
    </w:p>
    <w:p w14:paraId="0D76E20F" w14:textId="44F38BBD" w:rsidR="00EA5F2C" w:rsidRPr="00275ACC" w:rsidRDefault="00EA5F2C" w:rsidP="001B73D1">
      <w:pPr>
        <w:pStyle w:val="HRM-Para-1"/>
        <w:spacing w:after="120"/>
      </w:pPr>
      <w:r w:rsidRPr="00275ACC">
        <w:t xml:space="preserve">The department has extended the Graduate Teacher Recruitment Initiative (GTRI) for an additional </w:t>
      </w:r>
      <w:r w:rsidR="005D5C54">
        <w:t>2</w:t>
      </w:r>
      <w:r w:rsidRPr="00275ACC">
        <w:t xml:space="preserve"> years as an opt-in, school-funded model. This ensures that Victorian government schools will continue to be supported in attracting graduate teachers to fill graduate teacher positions.</w:t>
      </w:r>
    </w:p>
    <w:p w14:paraId="1AB0894F" w14:textId="77777777" w:rsidR="00EA5F2C" w:rsidRPr="00275ACC" w:rsidRDefault="00EA5F2C" w:rsidP="001B73D1">
      <w:pPr>
        <w:pStyle w:val="HRM-Para-1"/>
        <w:spacing w:after="120"/>
      </w:pPr>
      <w:r w:rsidRPr="00275ACC">
        <w:t xml:space="preserve">From 1 January 2026, schools can advertise graduate teacher roles with a $5,650 (pre-tax) school-funded incentive, to help boost attraction. </w:t>
      </w:r>
    </w:p>
    <w:p w14:paraId="1B539F54" w14:textId="1AB70861" w:rsidR="00EA5F2C" w:rsidRPr="00275ACC" w:rsidRDefault="00EA5F2C" w:rsidP="001B73D1">
      <w:pPr>
        <w:pStyle w:val="HRM-Para-1"/>
        <w:spacing w:after="120"/>
      </w:pPr>
      <w:r w:rsidRPr="00275ACC">
        <w:t>Eligible schools need to have</w:t>
      </w:r>
      <w:r w:rsidR="004A5707">
        <w:t xml:space="preserve"> a</w:t>
      </w:r>
      <w:r w:rsidRPr="00275ACC">
        <w:t xml:space="preserve"> remaining graduate teacher vacancy entitlement for the year. Participation includes a 10% administrative fee per candidate, which enables the GTRI team to draft your vacancy and manage the end-to-end process, reducing administrative workload while ensuring alignment with departmental policy and workforce priorities. For details on benefits to schools and eligibility criteria, please refer to these </w:t>
      </w:r>
      <w:hyperlink r:id="rId21" w:history="1">
        <w:r w:rsidRPr="00275ACC">
          <w:rPr>
            <w:rStyle w:val="Hyperlink"/>
          </w:rPr>
          <w:t>details</w:t>
        </w:r>
      </w:hyperlink>
      <w:r w:rsidRPr="00275ACC">
        <w:t xml:space="preserve">. </w:t>
      </w:r>
    </w:p>
    <w:p w14:paraId="083772F3" w14:textId="3D215C7B" w:rsidR="00EA5F2C" w:rsidRPr="00275ACC" w:rsidRDefault="00EA5F2C" w:rsidP="001B73D1">
      <w:pPr>
        <w:pStyle w:val="HRM-Para-1"/>
        <w:spacing w:after="120"/>
      </w:pPr>
      <w:r w:rsidRPr="00275ACC">
        <w:t>To get started please email</w:t>
      </w:r>
      <w:r w:rsidR="001B73D1">
        <w:t xml:space="preserve"> </w:t>
      </w:r>
      <w:hyperlink r:id="rId22" w:history="1">
        <w:r w:rsidR="001B73D1" w:rsidRPr="003012EC">
          <w:rPr>
            <w:rStyle w:val="Hyperlink"/>
          </w:rPr>
          <w:t>schools.initiatives@education.vic.gov.au</w:t>
        </w:r>
      </w:hyperlink>
      <w:r w:rsidRPr="00275ACC">
        <w:t xml:space="preserve"> with </w:t>
      </w:r>
      <w:r w:rsidR="00A66E7E">
        <w:t>the</w:t>
      </w:r>
      <w:r w:rsidRPr="00275ACC">
        <w:t xml:space="preserve"> school name, role details (subject/area, FTE, start date), and </w:t>
      </w:r>
      <w:r w:rsidR="00A66E7E">
        <w:t xml:space="preserve">the team will </w:t>
      </w:r>
      <w:r w:rsidRPr="00275ACC">
        <w:t xml:space="preserve">prepare the draft for </w:t>
      </w:r>
      <w:r w:rsidR="00A66E7E">
        <w:t>the school to</w:t>
      </w:r>
      <w:r w:rsidRPr="00275ACC">
        <w:t xml:space="preserve"> review.</w:t>
      </w:r>
    </w:p>
    <w:p w14:paraId="352A5DFF" w14:textId="77777777" w:rsidR="00EA5F2C" w:rsidRDefault="00EA5F2C" w:rsidP="001B73D1">
      <w:pPr>
        <w:pStyle w:val="HRM-Para-1"/>
        <w:spacing w:after="120"/>
      </w:pPr>
      <w:r w:rsidRPr="00275ACC">
        <w:t xml:space="preserve">For further information please refer to the GTRI process guide </w:t>
      </w:r>
      <w:hyperlink r:id="rId23" w:history="1">
        <w:r w:rsidRPr="00275ACC">
          <w:rPr>
            <w:rStyle w:val="Hyperlink"/>
          </w:rPr>
          <w:t>here</w:t>
        </w:r>
      </w:hyperlink>
      <w:r w:rsidRPr="00275ACC">
        <w:t xml:space="preserve"> or contact Schools Workforce Initiatives and Support at </w:t>
      </w:r>
      <w:hyperlink r:id="rId24" w:history="1">
        <w:r w:rsidRPr="00275ACC">
          <w:rPr>
            <w:rStyle w:val="Hyperlink"/>
          </w:rPr>
          <w:t>schools.initiatives@education.vic.gov.au</w:t>
        </w:r>
      </w:hyperlink>
      <w:r w:rsidRPr="00275ACC">
        <w:t xml:space="preserve"> or 03 7022 5555.</w:t>
      </w:r>
    </w:p>
    <w:p w14:paraId="46199ADD" w14:textId="686BF727" w:rsidR="004A5707" w:rsidRDefault="004A5707" w:rsidP="004A5707">
      <w:pPr>
        <w:pStyle w:val="Title"/>
      </w:pPr>
      <w:r>
        <w:t>Salary Progression Cycle</w:t>
      </w:r>
    </w:p>
    <w:p w14:paraId="7196919C" w14:textId="77777777" w:rsidR="004A5707" w:rsidRPr="00F345DF" w:rsidRDefault="004A5707" w:rsidP="004A5707">
      <w:pPr>
        <w:pStyle w:val="HRM-Para-1"/>
        <w:spacing w:after="120"/>
      </w:pPr>
      <w:r w:rsidRPr="00F345DF">
        <w:t>If an employee (not in the principal class) who completed the eduPay online PDP process was assessed at the end-of-year performance review as not meeting requirements, the principal must notify the employee in writing by Friday 27 February 2026 (to meet the Sunday 1 March 202</w:t>
      </w:r>
      <w:r>
        <w:t>6</w:t>
      </w:r>
      <w:r w:rsidRPr="00F345DF">
        <w:t xml:space="preserve"> deadline).</w:t>
      </w:r>
    </w:p>
    <w:p w14:paraId="385CF97F" w14:textId="77777777" w:rsidR="004A5707" w:rsidRPr="00F345DF" w:rsidRDefault="004A5707" w:rsidP="004A5707">
      <w:pPr>
        <w:pStyle w:val="HRM-Para-1"/>
        <w:spacing w:after="120"/>
      </w:pPr>
      <w:r w:rsidRPr="00F345DF">
        <w:t>The notification must outline that their salary progression (and associated payment due around Friday 1 May 202</w:t>
      </w:r>
      <w:r>
        <w:t>6</w:t>
      </w:r>
      <w:r w:rsidRPr="00F345DF">
        <w:t>) might not occur if their performance does not improve to the required standards before Thursday 30 April 202</w:t>
      </w:r>
      <w:r>
        <w:t>6</w:t>
      </w:r>
      <w:r w:rsidRPr="00F345DF">
        <w:t>.</w:t>
      </w:r>
    </w:p>
    <w:p w14:paraId="61DC3F4C" w14:textId="77777777" w:rsidR="004A5707" w:rsidRPr="00F345DF" w:rsidRDefault="004A5707" w:rsidP="004A5707">
      <w:pPr>
        <w:pStyle w:val="HRM-Para-1"/>
        <w:spacing w:after="120"/>
      </w:pPr>
      <w:r w:rsidRPr="00F345DF">
        <w:t>The notification must include:</w:t>
      </w:r>
    </w:p>
    <w:p w14:paraId="793500BB" w14:textId="77777777" w:rsidR="004A5707" w:rsidRDefault="004A5707" w:rsidP="004A5707">
      <w:pPr>
        <w:pStyle w:val="Bullet1"/>
        <w:spacing w:after="60"/>
        <w:ind w:left="357" w:hanging="357"/>
      </w:pPr>
      <w:r>
        <w:t>the standards of performance expected</w:t>
      </w:r>
    </w:p>
    <w:p w14:paraId="0169FBA6" w14:textId="77777777" w:rsidR="004A5707" w:rsidRDefault="004A5707" w:rsidP="004A5707">
      <w:pPr>
        <w:pStyle w:val="Bullet1"/>
        <w:spacing w:after="60"/>
        <w:ind w:left="357" w:hanging="357"/>
      </w:pPr>
      <w:r>
        <w:t>the areas of the employee’s performance that do not meet the required standards</w:t>
      </w:r>
    </w:p>
    <w:p w14:paraId="59E7D091" w14:textId="77777777" w:rsidR="004A5707" w:rsidRDefault="004A5707" w:rsidP="004A5707">
      <w:pPr>
        <w:pStyle w:val="Bullet1"/>
        <w:spacing w:after="60"/>
        <w:ind w:left="357" w:hanging="357"/>
      </w:pPr>
      <w:r>
        <w:t>the consequences of continued or repeated failure to meet these standards.</w:t>
      </w:r>
    </w:p>
    <w:p w14:paraId="4301B7AF" w14:textId="77777777" w:rsidR="004A5707" w:rsidRPr="00F345DF" w:rsidRDefault="004A5707" w:rsidP="004A5707">
      <w:pPr>
        <w:pStyle w:val="HRM-Para-1"/>
        <w:spacing w:after="120"/>
      </w:pPr>
      <w:r w:rsidRPr="00F345DF">
        <w:t>If the employee’s performance does not meet the required standards, salary progression will not occur. If the employee’s performance improves sufficiently to meet the required standards, progression will occur.</w:t>
      </w:r>
    </w:p>
    <w:p w14:paraId="33F09323" w14:textId="112B7029" w:rsidR="004A5707" w:rsidRDefault="004A5707" w:rsidP="004A5707">
      <w:pPr>
        <w:pStyle w:val="HRM-Para-1"/>
        <w:spacing w:after="120"/>
      </w:pPr>
      <w:r w:rsidRPr="00F345DF">
        <w:t>Where an employee’s eduPay online PDP cycle has been finalised as not meeting required standards and subsequently the employee’s performance improves sufficiently to achieve progression, principals should inform the employee that progression will occur and provide the department with the employee’s name and employee identification. Please email these to your relevant Schools People Services regional mailbox at the end of the PDP cycle. The relevant Schools People Services</w:t>
      </w:r>
      <w:r w:rsidR="005D5C54">
        <w:t>’</w:t>
      </w:r>
      <w:r w:rsidRPr="00F345DF">
        <w:t xml:space="preserve"> regional email addresses are provided below:</w:t>
      </w:r>
    </w:p>
    <w:p w14:paraId="15C40739" w14:textId="77777777" w:rsidR="004A5707" w:rsidRPr="004A5707" w:rsidRDefault="004A5707" w:rsidP="004A5707">
      <w:pPr>
        <w:pStyle w:val="Bullet1"/>
        <w:spacing w:after="60"/>
        <w:ind w:left="357" w:hanging="357"/>
        <w:rPr>
          <w:sz w:val="16"/>
          <w:szCs w:val="16"/>
        </w:rPr>
      </w:pPr>
      <w:proofErr w:type="gramStart"/>
      <w:r w:rsidRPr="004A5707">
        <w:rPr>
          <w:sz w:val="16"/>
          <w:szCs w:val="16"/>
        </w:rPr>
        <w:t>North Eastern</w:t>
      </w:r>
      <w:proofErr w:type="gramEnd"/>
      <w:r w:rsidRPr="004A5707">
        <w:rPr>
          <w:sz w:val="16"/>
          <w:szCs w:val="16"/>
        </w:rPr>
        <w:t xml:space="preserve"> Region </w:t>
      </w:r>
      <w:hyperlink r:id="rId25" w:history="1">
        <w:r w:rsidRPr="004A5707">
          <w:rPr>
            <w:rStyle w:val="Hyperlink"/>
            <w:sz w:val="16"/>
            <w:szCs w:val="16"/>
          </w:rPr>
          <w:t>schools.hr.nev@education.vic.gov.au</w:t>
        </w:r>
      </w:hyperlink>
      <w:r w:rsidRPr="004A5707">
        <w:rPr>
          <w:sz w:val="16"/>
          <w:szCs w:val="16"/>
        </w:rPr>
        <w:t xml:space="preserve">; </w:t>
      </w:r>
    </w:p>
    <w:p w14:paraId="1C55E2F6" w14:textId="77777777" w:rsidR="004A5707" w:rsidRPr="004A5707" w:rsidRDefault="004A5707" w:rsidP="004A5707">
      <w:pPr>
        <w:pStyle w:val="Bullet1"/>
        <w:spacing w:after="60"/>
        <w:ind w:left="357" w:hanging="357"/>
        <w:rPr>
          <w:sz w:val="16"/>
          <w:szCs w:val="16"/>
        </w:rPr>
      </w:pPr>
      <w:proofErr w:type="gramStart"/>
      <w:r w:rsidRPr="004A5707">
        <w:rPr>
          <w:sz w:val="16"/>
          <w:szCs w:val="16"/>
        </w:rPr>
        <w:t>North Western</w:t>
      </w:r>
      <w:proofErr w:type="gramEnd"/>
      <w:r w:rsidRPr="004A5707">
        <w:rPr>
          <w:sz w:val="16"/>
          <w:szCs w:val="16"/>
        </w:rPr>
        <w:t xml:space="preserve"> Region </w:t>
      </w:r>
      <w:hyperlink r:id="rId26" w:history="1">
        <w:r w:rsidRPr="004A5707">
          <w:rPr>
            <w:rStyle w:val="Hyperlink"/>
            <w:sz w:val="16"/>
            <w:szCs w:val="16"/>
          </w:rPr>
          <w:t>schools.hr.nwv@education.vic.gov.au</w:t>
        </w:r>
      </w:hyperlink>
      <w:r w:rsidRPr="004A5707">
        <w:rPr>
          <w:sz w:val="16"/>
          <w:szCs w:val="16"/>
        </w:rPr>
        <w:t xml:space="preserve">; </w:t>
      </w:r>
    </w:p>
    <w:p w14:paraId="25F0B543" w14:textId="77777777" w:rsidR="004A5707" w:rsidRPr="004A5707" w:rsidRDefault="004A5707" w:rsidP="004A5707">
      <w:pPr>
        <w:pStyle w:val="Bullet1"/>
        <w:spacing w:after="60"/>
        <w:ind w:left="357" w:hanging="357"/>
        <w:rPr>
          <w:sz w:val="16"/>
          <w:szCs w:val="16"/>
        </w:rPr>
      </w:pPr>
      <w:proofErr w:type="gramStart"/>
      <w:r w:rsidRPr="004A5707">
        <w:rPr>
          <w:sz w:val="16"/>
          <w:szCs w:val="16"/>
        </w:rPr>
        <w:t>South Eastern</w:t>
      </w:r>
      <w:proofErr w:type="gramEnd"/>
      <w:r w:rsidRPr="004A5707">
        <w:rPr>
          <w:sz w:val="16"/>
          <w:szCs w:val="16"/>
        </w:rPr>
        <w:t xml:space="preserve"> Region </w:t>
      </w:r>
      <w:hyperlink r:id="rId27" w:history="1">
        <w:r w:rsidRPr="004A5707">
          <w:rPr>
            <w:rStyle w:val="Hyperlink"/>
            <w:sz w:val="16"/>
            <w:szCs w:val="16"/>
          </w:rPr>
          <w:t>schools.hr.sev@education.vic.gov.au</w:t>
        </w:r>
      </w:hyperlink>
      <w:r w:rsidRPr="004A5707">
        <w:rPr>
          <w:sz w:val="16"/>
          <w:szCs w:val="16"/>
        </w:rPr>
        <w:t xml:space="preserve">; or </w:t>
      </w:r>
    </w:p>
    <w:p w14:paraId="1E66802B" w14:textId="77777777" w:rsidR="004A5707" w:rsidRPr="004A5707" w:rsidRDefault="004A5707" w:rsidP="004A5707">
      <w:pPr>
        <w:pStyle w:val="Bullet1"/>
        <w:spacing w:after="60"/>
        <w:ind w:left="357" w:hanging="357"/>
        <w:rPr>
          <w:sz w:val="16"/>
          <w:szCs w:val="16"/>
        </w:rPr>
      </w:pPr>
      <w:proofErr w:type="gramStart"/>
      <w:r w:rsidRPr="004A5707">
        <w:rPr>
          <w:sz w:val="16"/>
          <w:szCs w:val="16"/>
        </w:rPr>
        <w:t>South Western</w:t>
      </w:r>
      <w:proofErr w:type="gramEnd"/>
      <w:r w:rsidRPr="004A5707">
        <w:rPr>
          <w:sz w:val="16"/>
          <w:szCs w:val="16"/>
        </w:rPr>
        <w:t xml:space="preserve"> Region </w:t>
      </w:r>
      <w:hyperlink r:id="rId28" w:history="1">
        <w:r w:rsidRPr="004A5707">
          <w:rPr>
            <w:rStyle w:val="Hyperlink"/>
            <w:sz w:val="16"/>
            <w:szCs w:val="16"/>
          </w:rPr>
          <w:t>schools.hr.swv@education.vic.gov.au</w:t>
        </w:r>
      </w:hyperlink>
      <w:r w:rsidRPr="004A5707">
        <w:rPr>
          <w:sz w:val="16"/>
          <w:szCs w:val="16"/>
        </w:rPr>
        <w:t xml:space="preserve"> </w:t>
      </w:r>
    </w:p>
    <w:p w14:paraId="5D4FA745" w14:textId="77777777" w:rsidR="004A5707" w:rsidRPr="004A5707" w:rsidRDefault="004A5707" w:rsidP="004A5707">
      <w:pPr>
        <w:pStyle w:val="Bullet1"/>
        <w:spacing w:after="60"/>
        <w:ind w:left="357" w:hanging="357"/>
        <w:rPr>
          <w:sz w:val="16"/>
          <w:szCs w:val="16"/>
        </w:rPr>
      </w:pPr>
      <w:r w:rsidRPr="004A5707">
        <w:rPr>
          <w:sz w:val="16"/>
          <w:szCs w:val="16"/>
        </w:rPr>
        <w:t xml:space="preserve">Non-school locations (central or regionally based teaching service employees) </w:t>
      </w:r>
      <w:hyperlink r:id="rId29" w:history="1">
        <w:r w:rsidRPr="004A5707">
          <w:rPr>
            <w:rStyle w:val="Hyperlink"/>
            <w:sz w:val="16"/>
            <w:szCs w:val="16"/>
          </w:rPr>
          <w:t>non.school.locations@education.vic.gov.au</w:t>
        </w:r>
      </w:hyperlink>
    </w:p>
    <w:p w14:paraId="6AC31E62" w14:textId="4A35A13E" w:rsidR="004A5707" w:rsidRDefault="004A5707" w:rsidP="004A5707">
      <w:pPr>
        <w:pStyle w:val="HRM-Para-1"/>
      </w:pPr>
      <w:r w:rsidRPr="00F345DF">
        <w:t xml:space="preserve">If there are any unintended outcomes following the PDP process, please contact the relevant </w:t>
      </w:r>
      <w:r w:rsidR="005D5C54">
        <w:t>S</w:t>
      </w:r>
      <w:r w:rsidRPr="00F345DF">
        <w:t xml:space="preserve">chools </w:t>
      </w:r>
      <w:r w:rsidR="005D5C54">
        <w:t>P</w:t>
      </w:r>
      <w:r w:rsidRPr="00F345DF">
        <w:t xml:space="preserve">eople </w:t>
      </w:r>
      <w:r w:rsidR="005D5C54">
        <w:t>S</w:t>
      </w:r>
      <w:r w:rsidRPr="00F345DF">
        <w:t>ervices</w:t>
      </w:r>
      <w:r w:rsidR="005D5C54">
        <w:t>’</w:t>
      </w:r>
      <w:r w:rsidRPr="00F345DF">
        <w:t xml:space="preserve"> regional email address outlined above.</w:t>
      </w:r>
    </w:p>
    <w:p w14:paraId="376EC4A9" w14:textId="77777777" w:rsidR="001540AE" w:rsidRDefault="001540AE" w:rsidP="004A5707">
      <w:pPr>
        <w:pStyle w:val="HRM-Para-1"/>
      </w:pPr>
    </w:p>
    <w:p w14:paraId="2B6DAB0C" w14:textId="77777777" w:rsidR="001540AE" w:rsidRDefault="001540AE" w:rsidP="004A5707">
      <w:pPr>
        <w:pStyle w:val="HRM-Para-1"/>
      </w:pPr>
    </w:p>
    <w:p w14:paraId="40487401" w14:textId="77777777" w:rsidR="001540AE" w:rsidRDefault="001540AE" w:rsidP="004A5707">
      <w:pPr>
        <w:pStyle w:val="HRM-Para-1"/>
      </w:pPr>
    </w:p>
    <w:p w14:paraId="5D29E985" w14:textId="77777777" w:rsidR="001540AE" w:rsidRDefault="001540AE" w:rsidP="004A5707">
      <w:pPr>
        <w:pStyle w:val="HRM-Para-1"/>
      </w:pPr>
    </w:p>
    <w:p w14:paraId="45BD197B" w14:textId="77777777" w:rsidR="001540AE" w:rsidRDefault="001540AE" w:rsidP="004A5707">
      <w:pPr>
        <w:pStyle w:val="HRM-Para-1"/>
      </w:pPr>
    </w:p>
    <w:p w14:paraId="201E3834" w14:textId="77777777" w:rsidR="001540AE" w:rsidRDefault="001540AE" w:rsidP="004A5707">
      <w:pPr>
        <w:pStyle w:val="HRM-Para-1"/>
      </w:pPr>
    </w:p>
    <w:p w14:paraId="4FB0EA84" w14:textId="77777777" w:rsidR="001540AE" w:rsidRDefault="001540AE" w:rsidP="004A5707">
      <w:pPr>
        <w:pStyle w:val="HRM-Para-1"/>
      </w:pPr>
    </w:p>
    <w:p w14:paraId="1261B6C0" w14:textId="77777777" w:rsidR="001540AE" w:rsidRDefault="001540AE" w:rsidP="004A5707">
      <w:pPr>
        <w:pStyle w:val="HRM-Para-1"/>
      </w:pPr>
    </w:p>
    <w:p w14:paraId="7CBF62E9" w14:textId="77777777" w:rsidR="001540AE" w:rsidRDefault="001540AE" w:rsidP="004A5707">
      <w:pPr>
        <w:pStyle w:val="HRM-Para-1"/>
      </w:pPr>
    </w:p>
    <w:p w14:paraId="7592F7B2" w14:textId="77777777" w:rsidR="001540AE" w:rsidRDefault="001540AE" w:rsidP="004A5707">
      <w:pPr>
        <w:pStyle w:val="HRM-Para-1"/>
      </w:pPr>
    </w:p>
    <w:p w14:paraId="72EA8355" w14:textId="77777777" w:rsidR="001540AE" w:rsidRDefault="001540AE" w:rsidP="004A5707">
      <w:pPr>
        <w:pStyle w:val="HRM-Para-1"/>
      </w:pPr>
    </w:p>
    <w:p w14:paraId="34536E7A" w14:textId="26408A40" w:rsidR="000F26DD" w:rsidRPr="000B6756" w:rsidRDefault="00257149" w:rsidP="00D22718">
      <w:pPr>
        <w:pStyle w:val="Title"/>
        <w:spacing w:before="240"/>
        <w:rPr>
          <w:lang w:val="en-GB"/>
        </w:rPr>
      </w:pPr>
      <w:proofErr w:type="spellStart"/>
      <w:r w:rsidRPr="000B6756">
        <w:rPr>
          <w:lang w:val="en-GB"/>
        </w:rPr>
        <w:lastRenderedPageBreak/>
        <w:t>eduSafe</w:t>
      </w:r>
      <w:proofErr w:type="spellEnd"/>
      <w:r w:rsidRPr="000B6756">
        <w:rPr>
          <w:lang w:val="en-GB"/>
        </w:rPr>
        <w:t xml:space="preserve"> Plus</w:t>
      </w:r>
      <w:r w:rsidR="00394AED" w:rsidRPr="000B6756">
        <w:rPr>
          <w:lang w:val="en-GB"/>
        </w:rPr>
        <w:t xml:space="preserve"> </w:t>
      </w:r>
      <w:r w:rsidR="002A1E4F">
        <w:rPr>
          <w:lang w:val="en-GB"/>
        </w:rPr>
        <w:t xml:space="preserve">– </w:t>
      </w:r>
      <w:r w:rsidR="004E4DF9">
        <w:rPr>
          <w:lang w:val="en-GB"/>
        </w:rPr>
        <w:t xml:space="preserve">recent system updates </w:t>
      </w:r>
    </w:p>
    <w:p w14:paraId="79322769" w14:textId="11E084A2" w:rsidR="00947798" w:rsidRPr="004E4DF9" w:rsidRDefault="00947798" w:rsidP="001B73D1">
      <w:pPr>
        <w:pStyle w:val="Heading3"/>
      </w:pPr>
      <w:r w:rsidRPr="004E4DF9">
        <w:t>N</w:t>
      </w:r>
      <w:r w:rsidR="001B73D1">
        <w:t>EW</w:t>
      </w:r>
      <w:r w:rsidRPr="004E4DF9">
        <w:t xml:space="preserve"> – Psychosocial hazards in the digital risk register</w:t>
      </w:r>
    </w:p>
    <w:p w14:paraId="141EDA63" w14:textId="00C4D647" w:rsidR="00947798" w:rsidRPr="00A7368A" w:rsidRDefault="00947798" w:rsidP="00DB1DF9">
      <w:pPr>
        <w:pStyle w:val="HRM-Para-1"/>
        <w:spacing w:after="240"/>
      </w:pPr>
      <w:r w:rsidRPr="235FDDA1">
        <w:t xml:space="preserve">To manage </w:t>
      </w:r>
      <w:r>
        <w:t>hazards</w:t>
      </w:r>
      <w:r w:rsidRPr="235FDDA1">
        <w:t xml:space="preserve">, there </w:t>
      </w:r>
      <w:r>
        <w:t>are new psychosocial hazards</w:t>
      </w:r>
      <w:r w:rsidR="0049205F">
        <w:t xml:space="preserve"> in the digital risk register</w:t>
      </w:r>
      <w:r w:rsidRPr="235FDDA1">
        <w:t>.</w:t>
      </w:r>
    </w:p>
    <w:p w14:paraId="7EACC986" w14:textId="77777777" w:rsidR="00947798" w:rsidRPr="00947798" w:rsidRDefault="00947798" w:rsidP="00E41BFF">
      <w:pPr>
        <w:pStyle w:val="HRM-Para-1"/>
        <w:rPr>
          <w:rFonts w:cstheme="minorHAnsi"/>
          <w:b/>
          <w:bCs/>
        </w:rPr>
      </w:pPr>
      <w:r w:rsidRPr="00947798">
        <w:rPr>
          <w:b/>
          <w:bCs/>
        </w:rPr>
        <w:t>Why have we made this change?</w:t>
      </w:r>
    </w:p>
    <w:p w14:paraId="45BC1769" w14:textId="77777777" w:rsidR="00947798" w:rsidRDefault="00947798" w:rsidP="009B0743">
      <w:pPr>
        <w:pStyle w:val="Bullet1"/>
        <w:spacing w:after="60"/>
        <w:ind w:left="357" w:hanging="357"/>
      </w:pPr>
      <w:r>
        <w:t xml:space="preserve">To align with Victoria’s new </w:t>
      </w:r>
      <w:r w:rsidRPr="2C322E63">
        <w:t>Psychological Health Regulations</w:t>
      </w:r>
      <w:r>
        <w:t xml:space="preserve"> which came into effect on 1 December 2025</w:t>
      </w:r>
      <w:r w:rsidRPr="28515846">
        <w:t>.</w:t>
      </w:r>
    </w:p>
    <w:p w14:paraId="5BDAE931" w14:textId="1D12EFB0" w:rsidR="00947798" w:rsidRPr="00847154" w:rsidRDefault="00947798" w:rsidP="00DB1DF9">
      <w:pPr>
        <w:pStyle w:val="Bullet1"/>
        <w:spacing w:after="120"/>
        <w:ind w:left="357" w:hanging="357"/>
      </w:pPr>
      <w:r>
        <w:t>To help</w:t>
      </w:r>
      <w:r w:rsidRPr="00847154">
        <w:t> manage and document</w:t>
      </w:r>
      <w:r>
        <w:t xml:space="preserve"> psychosocial</w:t>
      </w:r>
      <w:r w:rsidRPr="00847154">
        <w:t xml:space="preserve"> hazards at school</w:t>
      </w:r>
      <w:r w:rsidR="00896DF0">
        <w:t>s</w:t>
      </w:r>
      <w:r w:rsidRPr="00847154">
        <w:t>. </w:t>
      </w:r>
    </w:p>
    <w:p w14:paraId="7830D2AA" w14:textId="77777777" w:rsidR="00947798" w:rsidRPr="00947798" w:rsidRDefault="00947798" w:rsidP="00E41BFF">
      <w:pPr>
        <w:pStyle w:val="HRM-Para-1"/>
        <w:rPr>
          <w:b/>
          <w:bCs/>
        </w:rPr>
      </w:pPr>
      <w:r w:rsidRPr="00947798">
        <w:rPr>
          <w:b/>
          <w:bCs/>
        </w:rPr>
        <w:t>What has changed?</w:t>
      </w:r>
    </w:p>
    <w:p w14:paraId="040ECA1C" w14:textId="77777777" w:rsidR="00947798" w:rsidRDefault="00947798" w:rsidP="00DB1DF9">
      <w:pPr>
        <w:pStyle w:val="Bullet1"/>
        <w:spacing w:after="120"/>
        <w:ind w:left="357" w:hanging="357"/>
      </w:pPr>
      <w:r>
        <w:t xml:space="preserve">New psychosocial hazards have been added to the ‘potential hazard’ list in </w:t>
      </w:r>
      <w:proofErr w:type="spellStart"/>
      <w:r>
        <w:t>eduSafe</w:t>
      </w:r>
      <w:proofErr w:type="spellEnd"/>
      <w:r>
        <w:t xml:space="preserve"> Plus.</w:t>
      </w:r>
    </w:p>
    <w:p w14:paraId="466C3B82" w14:textId="6F142030" w:rsidR="00947798" w:rsidRPr="004E4DF9" w:rsidRDefault="00947798" w:rsidP="00E41BFF">
      <w:pPr>
        <w:pStyle w:val="HRM-Para-1"/>
        <w:rPr>
          <w:rFonts w:eastAsiaTheme="minorEastAsia" w:cstheme="minorHAnsi"/>
          <w:b/>
          <w:bCs/>
        </w:rPr>
      </w:pPr>
      <w:r w:rsidRPr="004E4DF9">
        <w:rPr>
          <w:rFonts w:eastAsiaTheme="minorEastAsia"/>
          <w:b/>
          <w:bCs/>
        </w:rPr>
        <w:t>Good to know:</w:t>
      </w:r>
    </w:p>
    <w:p w14:paraId="4133D1ED" w14:textId="77777777" w:rsidR="00947798" w:rsidRDefault="00947798" w:rsidP="009B0743">
      <w:pPr>
        <w:pStyle w:val="Bullet1"/>
        <w:spacing w:after="60"/>
        <w:ind w:left="357" w:hanging="357"/>
      </w:pPr>
      <w:r w:rsidRPr="006A482F">
        <w:t xml:space="preserve">Schools can continue </w:t>
      </w:r>
      <w:r w:rsidRPr="411C354B">
        <w:t xml:space="preserve">using </w:t>
      </w:r>
      <w:r w:rsidRPr="006A482F">
        <w:t xml:space="preserve">all hazards that are available in </w:t>
      </w:r>
      <w:proofErr w:type="spellStart"/>
      <w:r w:rsidRPr="006A482F">
        <w:t>eduSafe</w:t>
      </w:r>
      <w:proofErr w:type="spellEnd"/>
      <w:r w:rsidRPr="006A482F">
        <w:t xml:space="preserve"> Plus, ensuring that they are reviewed to reflect </w:t>
      </w:r>
      <w:r w:rsidRPr="411C354B">
        <w:t xml:space="preserve">their </w:t>
      </w:r>
      <w:r w:rsidRPr="006A482F">
        <w:t>current environment</w:t>
      </w:r>
      <w:r>
        <w:t>.</w:t>
      </w:r>
    </w:p>
    <w:p w14:paraId="7C0959EB" w14:textId="6F77D712" w:rsidR="00947798" w:rsidRDefault="00947798" w:rsidP="009B0743">
      <w:pPr>
        <w:pStyle w:val="Bullet1"/>
        <w:spacing w:after="60"/>
        <w:ind w:left="357" w:hanging="357"/>
      </w:pPr>
      <w:r w:rsidRPr="007E7ED4">
        <w:t>Consider </w:t>
      </w:r>
      <w:r>
        <w:t xml:space="preserve">updating these hazards </w:t>
      </w:r>
      <w:r w:rsidRPr="007E7ED4">
        <w:t xml:space="preserve">as part of the annual review of </w:t>
      </w:r>
      <w:r>
        <w:t xml:space="preserve">the </w:t>
      </w:r>
      <w:r w:rsidR="008E7704">
        <w:t>Occupation Health and Safety (</w:t>
      </w:r>
      <w:r>
        <w:t>OHS</w:t>
      </w:r>
      <w:r w:rsidR="008E7704">
        <w:t>)</w:t>
      </w:r>
      <w:r>
        <w:t xml:space="preserve"> </w:t>
      </w:r>
      <w:r w:rsidRPr="007E7ED4">
        <w:t>risk register.</w:t>
      </w:r>
    </w:p>
    <w:p w14:paraId="0DCB90FF" w14:textId="77777777" w:rsidR="00947798" w:rsidRDefault="00947798" w:rsidP="00DB1DF9">
      <w:pPr>
        <w:pStyle w:val="Bullet1"/>
        <w:spacing w:after="120"/>
        <w:ind w:left="357" w:hanging="357"/>
      </w:pPr>
      <w:r>
        <w:t>When reporting an injury, near miss or hazard, there are additional psychosocial category choices to select from.</w:t>
      </w:r>
    </w:p>
    <w:p w14:paraId="1C5B9A96" w14:textId="6E6A4FE6" w:rsidR="00947798" w:rsidRPr="009B0743" w:rsidDel="00EF7178" w:rsidRDefault="00947798" w:rsidP="00FD43A6">
      <w:pPr>
        <w:pStyle w:val="HRM-Para-1"/>
        <w:spacing w:after="480"/>
        <w:rPr>
          <w:rFonts w:eastAsiaTheme="minorEastAsia"/>
        </w:rPr>
      </w:pPr>
      <w:r w:rsidRPr="006A482F">
        <w:rPr>
          <w:rFonts w:eastAsiaTheme="minorEastAsia"/>
        </w:rPr>
        <w:t>Contact th</w:t>
      </w:r>
      <w:r>
        <w:rPr>
          <w:rFonts w:eastAsiaTheme="minorEastAsia"/>
        </w:rPr>
        <w:t xml:space="preserve">e </w:t>
      </w:r>
      <w:hyperlink r:id="rId30" w:anchor=":~:text=Regional%20OHS%20Services%20contacts">
        <w:r w:rsidRPr="235FDDA1">
          <w:rPr>
            <w:rStyle w:val="Hyperlink"/>
            <w:rFonts w:eastAsiaTheme="minorEastAsia"/>
          </w:rPr>
          <w:t>Statewide OHS Services team</w:t>
        </w:r>
      </w:hyperlink>
      <w:r>
        <w:t xml:space="preserve"> </w:t>
      </w:r>
      <w:r w:rsidR="00896DF0">
        <w:rPr>
          <w:rFonts w:eastAsiaTheme="minorEastAsia"/>
        </w:rPr>
        <w:t>with</w:t>
      </w:r>
      <w:r w:rsidRPr="006A482F">
        <w:rPr>
          <w:rFonts w:eastAsiaTheme="minorEastAsia"/>
        </w:rPr>
        <w:t xml:space="preserve"> any questions regarding </w:t>
      </w:r>
      <w:r>
        <w:rPr>
          <w:rFonts w:eastAsiaTheme="minorEastAsia"/>
        </w:rPr>
        <w:t>managing the digital risk register</w:t>
      </w:r>
      <w:r w:rsidRPr="006A482F">
        <w:rPr>
          <w:rFonts w:eastAsiaTheme="minorEastAsia"/>
        </w:rPr>
        <w:t>.</w:t>
      </w:r>
    </w:p>
    <w:p w14:paraId="01462238" w14:textId="77777777" w:rsidR="00947798" w:rsidRPr="00E41BFF" w:rsidRDefault="00947798" w:rsidP="00947798">
      <w:pPr>
        <w:pStyle w:val="Heading3"/>
      </w:pPr>
      <w:r>
        <w:rPr>
          <w:rFonts w:asciiTheme="minorHAnsi" w:hAnsiTheme="minorHAnsi" w:cstheme="minorBidi"/>
        </w:rPr>
        <w:t xml:space="preserve">NEW - </w:t>
      </w:r>
      <w:r w:rsidRPr="00E41BFF">
        <w:rPr>
          <w:rFonts w:asciiTheme="minorHAnsi" w:hAnsiTheme="minorHAnsi" w:cstheme="minorBidi"/>
        </w:rPr>
        <w:t>Multi select controls for a hazard in the risk register</w:t>
      </w:r>
    </w:p>
    <w:p w14:paraId="7A9B7AE2" w14:textId="49F64FBD" w:rsidR="00947798" w:rsidRDefault="007C2D78" w:rsidP="00DB1DF9">
      <w:pPr>
        <w:pStyle w:val="HRM-Para-1"/>
        <w:spacing w:after="240"/>
      </w:pPr>
      <w:r>
        <w:t>M</w:t>
      </w:r>
      <w:r w:rsidR="00947798">
        <w:t xml:space="preserve">ore than one control </w:t>
      </w:r>
      <w:r>
        <w:t xml:space="preserve">can now be selected </w:t>
      </w:r>
      <w:r w:rsidR="00947798">
        <w:t xml:space="preserve">at a time when managing hazards in </w:t>
      </w:r>
      <w:proofErr w:type="spellStart"/>
      <w:r w:rsidR="00947798">
        <w:t>eduSafe</w:t>
      </w:r>
      <w:proofErr w:type="spellEnd"/>
      <w:r w:rsidR="00947798">
        <w:t xml:space="preserve"> Plus.</w:t>
      </w:r>
    </w:p>
    <w:p w14:paraId="39C62750" w14:textId="77777777" w:rsidR="00947798" w:rsidRPr="004E4DF9" w:rsidRDefault="00947798" w:rsidP="00DB1DF9">
      <w:pPr>
        <w:pStyle w:val="HRM-Para-1"/>
        <w:spacing w:after="120"/>
        <w:rPr>
          <w:b/>
          <w:bCs/>
        </w:rPr>
      </w:pPr>
      <w:r w:rsidRPr="004E4DF9">
        <w:rPr>
          <w:b/>
          <w:bCs/>
        </w:rPr>
        <w:t>Why have we made this change?</w:t>
      </w:r>
    </w:p>
    <w:p w14:paraId="01DF0D25" w14:textId="79BD8499" w:rsidR="00947798" w:rsidRDefault="007C2D78" w:rsidP="009B0743">
      <w:pPr>
        <w:pStyle w:val="Bullet1"/>
        <w:spacing w:after="120"/>
        <w:ind w:left="357" w:hanging="357"/>
      </w:pPr>
      <w:r>
        <w:t>Feedback received was for</w:t>
      </w:r>
      <w:r w:rsidR="00947798">
        <w:t xml:space="preserve"> a quicker way to update the controls that are linked to a hazard in the digital risk register. </w:t>
      </w:r>
      <w:r>
        <w:t>Feedback suggested</w:t>
      </w:r>
      <w:r w:rsidR="00947798">
        <w:t xml:space="preserve"> is burdensome when updating controls individually.</w:t>
      </w:r>
    </w:p>
    <w:p w14:paraId="6507F930" w14:textId="77777777" w:rsidR="00947798" w:rsidRPr="004E4DF9" w:rsidRDefault="00947798" w:rsidP="00DB1DF9">
      <w:pPr>
        <w:pStyle w:val="HRM-Para-1"/>
        <w:spacing w:after="120"/>
        <w:rPr>
          <w:rFonts w:cstheme="minorHAnsi"/>
          <w:b/>
          <w:bCs/>
        </w:rPr>
      </w:pPr>
      <w:r w:rsidRPr="004E4DF9">
        <w:rPr>
          <w:b/>
          <w:bCs/>
        </w:rPr>
        <w:t>What has changed?</w:t>
      </w:r>
    </w:p>
    <w:p w14:paraId="7DEFA1D8" w14:textId="57A27CF2" w:rsidR="00947798" w:rsidRDefault="00947798" w:rsidP="009B0743">
      <w:pPr>
        <w:pStyle w:val="Bullet1"/>
        <w:spacing w:after="120"/>
        <w:ind w:left="357" w:hanging="357"/>
      </w:pPr>
      <w:r>
        <w:t xml:space="preserve">New functionality now allows all controls </w:t>
      </w:r>
      <w:r w:rsidR="007C2D78">
        <w:t xml:space="preserve">to be selected </w:t>
      </w:r>
      <w:r>
        <w:t xml:space="preserve">linked to a hazard in the risk register with one </w:t>
      </w:r>
      <w:proofErr w:type="gramStart"/>
      <w:r>
        <w:t>click, and</w:t>
      </w:r>
      <w:proofErr w:type="gramEnd"/>
      <w:r>
        <w:t xml:space="preserve"> then activate (or return the selected controls to the potential state, or deactivated state) all at once.</w:t>
      </w:r>
    </w:p>
    <w:p w14:paraId="6D20D287" w14:textId="77777777" w:rsidR="00947798" w:rsidRPr="004E4DF9" w:rsidRDefault="00947798" w:rsidP="00DB1DF9">
      <w:pPr>
        <w:pStyle w:val="HRM-Para-1"/>
        <w:spacing w:after="120"/>
        <w:rPr>
          <w:b/>
          <w:bCs/>
        </w:rPr>
      </w:pPr>
      <w:r w:rsidRPr="004E4DF9">
        <w:rPr>
          <w:b/>
          <w:bCs/>
        </w:rPr>
        <w:t>Good to know:</w:t>
      </w:r>
    </w:p>
    <w:p w14:paraId="7A976C34" w14:textId="59067C48" w:rsidR="00947798" w:rsidRPr="009B0743" w:rsidRDefault="00947798" w:rsidP="006A027D">
      <w:pPr>
        <w:pStyle w:val="Bullet1"/>
        <w:spacing w:after="240"/>
        <w:ind w:left="357" w:hanging="357"/>
        <w:rPr>
          <w:rFonts w:eastAsiaTheme="minorEastAsia"/>
        </w:rPr>
      </w:pPr>
      <w:r w:rsidRPr="235FDDA1">
        <w:t xml:space="preserve">Need </w:t>
      </w:r>
      <w:r>
        <w:t>some help</w:t>
      </w:r>
      <w:r w:rsidRPr="235FDDA1">
        <w:t xml:space="preserve"> </w:t>
      </w:r>
      <w:r>
        <w:t>with controls</w:t>
      </w:r>
      <w:r w:rsidRPr="235FDDA1">
        <w:t xml:space="preserve">? Reach out to the </w:t>
      </w:r>
      <w:hyperlink r:id="rId31" w:anchor=":~:text=Regional%20OHS%20Services%20contacts">
        <w:r w:rsidRPr="235FDDA1">
          <w:rPr>
            <w:rStyle w:val="Hyperlink"/>
            <w:rFonts w:eastAsiaTheme="minorEastAsia"/>
          </w:rPr>
          <w:t>Statewide OHS Services team</w:t>
        </w:r>
      </w:hyperlink>
      <w:r w:rsidRPr="235FDDA1">
        <w:rPr>
          <w:rFonts w:eastAsiaTheme="minorEastAsia"/>
        </w:rPr>
        <w:t xml:space="preserve"> to start the conversation.</w:t>
      </w:r>
    </w:p>
    <w:p w14:paraId="1E1EF6FC" w14:textId="464A5563" w:rsidR="00947798" w:rsidRPr="008427EB" w:rsidRDefault="00947798" w:rsidP="00947798">
      <w:pPr>
        <w:pStyle w:val="Heading3"/>
      </w:pPr>
      <w:r>
        <w:rPr>
          <w:rFonts w:asciiTheme="minorHAnsi" w:hAnsiTheme="minorHAnsi" w:cstheme="minorBidi"/>
        </w:rPr>
        <w:t xml:space="preserve">UPDATE - ‘Description’ field is now limited to 2000 characters when reporting </w:t>
      </w:r>
      <w:r w:rsidR="00EB296F">
        <w:rPr>
          <w:rFonts w:asciiTheme="minorHAnsi" w:hAnsiTheme="minorHAnsi" w:cstheme="minorBidi"/>
        </w:rPr>
        <w:t>critical incidents (also known as</w:t>
      </w:r>
      <w:r>
        <w:rPr>
          <w:rFonts w:asciiTheme="minorHAnsi" w:hAnsiTheme="minorHAnsi" w:cstheme="minorBidi"/>
        </w:rPr>
        <w:t xml:space="preserve"> IRIS </w:t>
      </w:r>
      <w:r w:rsidR="00EB296F">
        <w:rPr>
          <w:rFonts w:asciiTheme="minorHAnsi" w:hAnsiTheme="minorHAnsi" w:cstheme="minorBidi"/>
        </w:rPr>
        <w:t>reports)</w:t>
      </w:r>
    </w:p>
    <w:p w14:paraId="24F5F133" w14:textId="77777777" w:rsidR="00947798" w:rsidRPr="004E4DF9" w:rsidRDefault="00947798" w:rsidP="00DB1DF9">
      <w:pPr>
        <w:pStyle w:val="HRM-Para-1"/>
        <w:spacing w:after="240"/>
        <w:rPr>
          <w:b/>
          <w:bCs/>
        </w:rPr>
      </w:pPr>
      <w:r w:rsidRPr="004E4DF9">
        <w:rPr>
          <w:b/>
          <w:bCs/>
        </w:rPr>
        <w:t>Why have we made this change?</w:t>
      </w:r>
    </w:p>
    <w:p w14:paraId="0A32E83B" w14:textId="6EF45AC8" w:rsidR="00947798" w:rsidRDefault="00947798" w:rsidP="00DB1DF9">
      <w:pPr>
        <w:pStyle w:val="Bullet1"/>
        <w:spacing w:after="120"/>
        <w:ind w:left="357" w:hanging="357"/>
      </w:pPr>
      <w:r>
        <w:t xml:space="preserve">To support privacy and enhance the triage process when </w:t>
      </w:r>
      <w:r w:rsidR="00EB296F">
        <w:t xml:space="preserve">critical incidents (also known as </w:t>
      </w:r>
      <w:r>
        <w:t>IRIS reports</w:t>
      </w:r>
      <w:r w:rsidR="00EB296F">
        <w:t>)</w:t>
      </w:r>
      <w:r>
        <w:t xml:space="preserve"> are submitted in </w:t>
      </w:r>
      <w:proofErr w:type="spellStart"/>
      <w:r>
        <w:t>eduSafe</w:t>
      </w:r>
      <w:proofErr w:type="spellEnd"/>
      <w:r>
        <w:t xml:space="preserve"> Plus.</w:t>
      </w:r>
    </w:p>
    <w:p w14:paraId="5E03C379" w14:textId="77777777" w:rsidR="00947798" w:rsidRPr="004E4DF9" w:rsidRDefault="00947798" w:rsidP="00DB1DF9">
      <w:pPr>
        <w:pStyle w:val="HRM-Para-1"/>
        <w:spacing w:after="120"/>
        <w:rPr>
          <w:rFonts w:cstheme="minorHAnsi"/>
          <w:b/>
          <w:bCs/>
        </w:rPr>
      </w:pPr>
      <w:r w:rsidRPr="004E4DF9">
        <w:rPr>
          <w:b/>
          <w:bCs/>
        </w:rPr>
        <w:t>What has changed?</w:t>
      </w:r>
    </w:p>
    <w:p w14:paraId="516EE0F5" w14:textId="77777777" w:rsidR="00947798" w:rsidRDefault="00947798" w:rsidP="00DB1DF9">
      <w:pPr>
        <w:pStyle w:val="HRM-Para-1"/>
        <w:numPr>
          <w:ilvl w:val="0"/>
          <w:numId w:val="5"/>
        </w:numPr>
        <w:spacing w:after="120"/>
        <w:ind w:left="714" w:hanging="357"/>
      </w:pPr>
      <w:r>
        <w:t>The description field is now limited to 2000 characters.</w:t>
      </w:r>
    </w:p>
    <w:p w14:paraId="25B8F557" w14:textId="77777777" w:rsidR="00947798" w:rsidRPr="004E4DF9" w:rsidRDefault="00947798" w:rsidP="00DB1DF9">
      <w:pPr>
        <w:pStyle w:val="HRM-Para-1"/>
        <w:spacing w:after="120"/>
        <w:rPr>
          <w:b/>
          <w:bCs/>
        </w:rPr>
      </w:pPr>
      <w:r w:rsidRPr="004E4DF9">
        <w:rPr>
          <w:b/>
          <w:bCs/>
        </w:rPr>
        <w:t>Good to know:</w:t>
      </w:r>
    </w:p>
    <w:p w14:paraId="43A8D862" w14:textId="19EA22F5" w:rsidR="00947798" w:rsidRPr="00F15924" w:rsidRDefault="00947798" w:rsidP="00FD43A6">
      <w:pPr>
        <w:pStyle w:val="Bullet1"/>
        <w:spacing w:after="120"/>
        <w:ind w:left="357" w:hanging="357"/>
        <w:rPr>
          <w:rFonts w:eastAsiaTheme="minorEastAsia"/>
        </w:rPr>
      </w:pPr>
      <w:r>
        <w:t>Principals and delegates can self-report</w:t>
      </w:r>
      <w:r w:rsidR="00EB296F">
        <w:t xml:space="preserve"> a</w:t>
      </w:r>
      <w:r>
        <w:t xml:space="preserve"> </w:t>
      </w:r>
      <w:r w:rsidR="00EB296F">
        <w:t xml:space="preserve">critical incident (also known as IRIS report) </w:t>
      </w:r>
      <w:r>
        <w:t xml:space="preserve">with a severity that is medium or less in </w:t>
      </w:r>
      <w:proofErr w:type="spellStart"/>
      <w:r>
        <w:t>eduSafe</w:t>
      </w:r>
      <w:proofErr w:type="spellEnd"/>
      <w:r>
        <w:t xml:space="preserve"> Plus.</w:t>
      </w:r>
    </w:p>
    <w:p w14:paraId="3F81EFE8" w14:textId="77777777" w:rsidR="00947798" w:rsidRPr="0088273B" w:rsidRDefault="00947798" w:rsidP="00FD43A6">
      <w:pPr>
        <w:pStyle w:val="Bullet1"/>
        <w:spacing w:after="120"/>
        <w:ind w:left="357" w:hanging="357"/>
        <w:rPr>
          <w:rFonts w:eastAsiaTheme="minorEastAsia"/>
        </w:rPr>
      </w:pPr>
      <w:r>
        <w:t xml:space="preserve">Look at the </w:t>
      </w:r>
      <w:hyperlink r:id="rId32" w:history="1">
        <w:r w:rsidRPr="0020487A">
          <w:rPr>
            <w:rStyle w:val="Hyperlink"/>
          </w:rPr>
          <w:t xml:space="preserve">tips </w:t>
        </w:r>
      </w:hyperlink>
      <w:r>
        <w:t>when reporting an IRIS incident to assist further.</w:t>
      </w:r>
    </w:p>
    <w:p w14:paraId="76DD7BFB" w14:textId="6BC2D5DE" w:rsidR="00947798" w:rsidRDefault="00947798" w:rsidP="009B6987">
      <w:pPr>
        <w:pStyle w:val="Bullet1"/>
        <w:spacing w:after="240"/>
        <w:ind w:left="357" w:hanging="357"/>
        <w:rPr>
          <w:rFonts w:eastAsiaTheme="minorEastAsia"/>
        </w:rPr>
      </w:pPr>
      <w:r w:rsidRPr="235FDDA1">
        <w:t xml:space="preserve">Need </w:t>
      </w:r>
      <w:r>
        <w:t>some help</w:t>
      </w:r>
      <w:r w:rsidRPr="235FDDA1">
        <w:t xml:space="preserve"> </w:t>
      </w:r>
      <w:r>
        <w:t>with reporting</w:t>
      </w:r>
      <w:r w:rsidRPr="235FDDA1">
        <w:t xml:space="preserve">? Reach out to the </w:t>
      </w:r>
      <w:hyperlink r:id="rId33" w:anchor=":~:text=Regional%20OHS%20Services%20contacts">
        <w:r w:rsidRPr="235FDDA1">
          <w:rPr>
            <w:rStyle w:val="Hyperlink"/>
            <w:rFonts w:eastAsiaTheme="minorEastAsia"/>
          </w:rPr>
          <w:t>Statewide OHS Services team</w:t>
        </w:r>
      </w:hyperlink>
      <w:r w:rsidRPr="235FDDA1">
        <w:rPr>
          <w:rFonts w:eastAsiaTheme="minorEastAsia"/>
        </w:rPr>
        <w:t xml:space="preserve"> to start the conversation</w:t>
      </w:r>
      <w:r>
        <w:rPr>
          <w:rFonts w:eastAsiaTheme="minorEastAsia"/>
        </w:rPr>
        <w:t xml:space="preserve"> or call through to</w:t>
      </w:r>
      <w:r w:rsidR="00F80FC6">
        <w:rPr>
          <w:rFonts w:eastAsiaTheme="minorEastAsia"/>
        </w:rPr>
        <w:t xml:space="preserve"> the</w:t>
      </w:r>
      <w:r>
        <w:rPr>
          <w:rFonts w:eastAsiaTheme="minorEastAsia"/>
        </w:rPr>
        <w:t xml:space="preserve"> </w:t>
      </w:r>
      <w:r w:rsidR="00F80FC6">
        <w:rPr>
          <w:rFonts w:eastAsiaTheme="minorEastAsia"/>
        </w:rPr>
        <w:t>Incident Support and Operations Centre (</w:t>
      </w:r>
      <w:r>
        <w:rPr>
          <w:rFonts w:eastAsiaTheme="minorEastAsia"/>
        </w:rPr>
        <w:t>ISOC</w:t>
      </w:r>
      <w:r w:rsidR="00F80FC6">
        <w:rPr>
          <w:rFonts w:eastAsiaTheme="minorEastAsia"/>
        </w:rPr>
        <w:t>)</w:t>
      </w:r>
      <w:r>
        <w:rPr>
          <w:rFonts w:eastAsiaTheme="minorEastAsia"/>
        </w:rPr>
        <w:t xml:space="preserve"> on 1800 126 126.</w:t>
      </w:r>
    </w:p>
    <w:p w14:paraId="29EA512F" w14:textId="77777777" w:rsidR="00947798" w:rsidRPr="004E4DF9" w:rsidRDefault="00947798" w:rsidP="00E41BFF">
      <w:pPr>
        <w:pStyle w:val="Heading3"/>
      </w:pPr>
      <w:r w:rsidRPr="004E4DF9">
        <w:t>Support is available</w:t>
      </w:r>
    </w:p>
    <w:p w14:paraId="1D393B70" w14:textId="5043B26C" w:rsidR="00947798" w:rsidRPr="00A7368A" w:rsidRDefault="006A027D" w:rsidP="00E41BFF">
      <w:pPr>
        <w:pStyle w:val="HRM-Para-1"/>
        <w:spacing w:after="120"/>
        <w:rPr>
          <w:rFonts w:cstheme="minorHAnsi"/>
        </w:rPr>
      </w:pPr>
      <w:r>
        <w:t>For</w:t>
      </w:r>
      <w:r w:rsidR="00947798" w:rsidRPr="411C354B">
        <w:t xml:space="preserve"> specific support</w:t>
      </w:r>
      <w:r>
        <w:t>,</w:t>
      </w:r>
      <w:r w:rsidR="00947798" w:rsidRPr="411C354B">
        <w:t xml:space="preserve"> please reach out to the </w:t>
      </w:r>
      <w:hyperlink r:id="rId34" w:anchor=":~:text=Regional%20OHS%20Services%20contacts">
        <w:r w:rsidR="00947798" w:rsidRPr="235FDDA1">
          <w:rPr>
            <w:rStyle w:val="Hyperlink"/>
            <w:rFonts w:eastAsiaTheme="minorEastAsia"/>
          </w:rPr>
          <w:t>Statewide OHS Services team</w:t>
        </w:r>
      </w:hyperlink>
      <w:r w:rsidR="00947798" w:rsidRPr="411C354B">
        <w:t xml:space="preserve"> and the </w:t>
      </w:r>
      <w:hyperlink r:id="rId35" w:anchor="return-to-work-and-compensation-contacts:~:text=vic.gov.au-,Return%20to%20work%20and%20compensation%20contacts,-Return%20to%20Work" w:history="1">
        <w:r w:rsidR="00947798" w:rsidRPr="00076C6C">
          <w:rPr>
            <w:rStyle w:val="Hyperlink"/>
          </w:rPr>
          <w:t>Return to Work and Workers’ Compensation Teams</w:t>
        </w:r>
      </w:hyperlink>
      <w:r w:rsidR="00947798" w:rsidRPr="411C354B">
        <w:t xml:space="preserve"> (refer to PAL: </w:t>
      </w:r>
      <w:hyperlink r:id="rId36">
        <w:r w:rsidR="00947798" w:rsidRPr="411C354B">
          <w:rPr>
            <w:rStyle w:val="Hyperlink"/>
          </w:rPr>
          <w:t>Useful contacts</w:t>
        </w:r>
      </w:hyperlink>
      <w:r w:rsidR="00947798" w:rsidRPr="411C354B">
        <w:t xml:space="preserve">). </w:t>
      </w:r>
    </w:p>
    <w:p w14:paraId="37A9F67A" w14:textId="48379C97" w:rsidR="00947798" w:rsidRPr="00A7368A" w:rsidRDefault="00947798" w:rsidP="00E41BFF">
      <w:pPr>
        <w:pStyle w:val="HRM-Para-1"/>
        <w:spacing w:after="120"/>
        <w:rPr>
          <w:rFonts w:cstheme="minorHAnsi"/>
        </w:rPr>
      </w:pPr>
      <w:r w:rsidRPr="00A7368A">
        <w:rPr>
          <w:rFonts w:eastAsia="Aptos" w:cstheme="minorHAnsi"/>
        </w:rPr>
        <w:t xml:space="preserve">Remember that the </w:t>
      </w:r>
      <w:hyperlink r:id="rId37" w:anchor=":~:text=vic.gov.au-,Statewide%20OHS%20Services%20Team,-The%20Statewide%20OHS">
        <w:r w:rsidRPr="007C2D78">
          <w:rPr>
            <w:rStyle w:val="Hyperlink"/>
            <w:rFonts w:eastAsia="Aptos" w:cstheme="minorHAnsi"/>
          </w:rPr>
          <w:t>Statewide OHS services team</w:t>
        </w:r>
      </w:hyperlink>
      <w:r w:rsidRPr="00A7368A">
        <w:rPr>
          <w:rFonts w:eastAsia="Aptos" w:cstheme="minorHAnsi"/>
        </w:rPr>
        <w:t xml:space="preserve"> is available to work with </w:t>
      </w:r>
      <w:r w:rsidR="00374A17">
        <w:rPr>
          <w:rFonts w:eastAsia="Aptos" w:cstheme="minorHAnsi"/>
        </w:rPr>
        <w:t>schools</w:t>
      </w:r>
      <w:r w:rsidRPr="00A7368A">
        <w:rPr>
          <w:rFonts w:eastAsia="Aptos" w:cstheme="minorHAnsi"/>
        </w:rPr>
        <w:t xml:space="preserve"> onsite. For more information about the</w:t>
      </w:r>
      <w:r w:rsidR="00374A17">
        <w:rPr>
          <w:rFonts w:eastAsia="Aptos" w:cstheme="minorHAnsi"/>
        </w:rPr>
        <w:t xml:space="preserve"> team’s</w:t>
      </w:r>
      <w:r w:rsidRPr="00A7368A">
        <w:rPr>
          <w:rFonts w:eastAsia="Aptos" w:cstheme="minorHAnsi"/>
        </w:rPr>
        <w:t xml:space="preserve"> services please email </w:t>
      </w:r>
      <w:r w:rsidR="00374A17">
        <w:rPr>
          <w:rFonts w:eastAsia="Aptos" w:cstheme="minorHAnsi"/>
        </w:rPr>
        <w:t>the relevant</w:t>
      </w:r>
      <w:r w:rsidRPr="00A7368A">
        <w:rPr>
          <w:rFonts w:eastAsia="Aptos" w:cstheme="minorHAnsi"/>
        </w:rPr>
        <w:t xml:space="preserve"> </w:t>
      </w:r>
      <w:hyperlink r:id="rId38" w:anchor=":~:text=Regional%20OHS%20Services%20contacts">
        <w:r w:rsidRPr="007C2D78">
          <w:rPr>
            <w:rStyle w:val="Hyperlink"/>
            <w:rFonts w:eastAsia="Aptos" w:cstheme="minorHAnsi"/>
          </w:rPr>
          <w:t>region</w:t>
        </w:r>
      </w:hyperlink>
      <w:r w:rsidRPr="00A7368A">
        <w:rPr>
          <w:rFonts w:eastAsia="Aptos" w:cstheme="minorHAnsi"/>
        </w:rPr>
        <w:t xml:space="preserve">. Here is the </w:t>
      </w:r>
      <w:hyperlink r:id="rId39">
        <w:r w:rsidRPr="007C2D78">
          <w:rPr>
            <w:rStyle w:val="Hyperlink"/>
            <w:rFonts w:eastAsia="Aptos" w:cstheme="minorHAnsi"/>
          </w:rPr>
          <w:t>charter</w:t>
        </w:r>
      </w:hyperlink>
      <w:r w:rsidRPr="00A7368A">
        <w:rPr>
          <w:rFonts w:eastAsia="Aptos" w:cstheme="minorHAnsi"/>
        </w:rPr>
        <w:t xml:space="preserve"> on how the</w:t>
      </w:r>
      <w:r w:rsidR="007C2D78">
        <w:rPr>
          <w:rFonts w:eastAsia="Aptos" w:cstheme="minorHAnsi"/>
        </w:rPr>
        <w:t xml:space="preserve"> team</w:t>
      </w:r>
      <w:r w:rsidRPr="00A7368A">
        <w:rPr>
          <w:rFonts w:eastAsia="Aptos" w:cstheme="minorHAnsi"/>
        </w:rPr>
        <w:t xml:space="preserve"> can assist with OHS at school</w:t>
      </w:r>
      <w:r w:rsidR="007C2D78">
        <w:rPr>
          <w:rFonts w:eastAsia="Aptos" w:cstheme="minorHAnsi"/>
        </w:rPr>
        <w:t>s</w:t>
      </w:r>
      <w:r w:rsidRPr="00A7368A">
        <w:rPr>
          <w:rFonts w:eastAsia="Aptos" w:cstheme="minorHAnsi"/>
        </w:rPr>
        <w:t>.</w:t>
      </w:r>
    </w:p>
    <w:p w14:paraId="6CE3A7FC" w14:textId="77777777" w:rsidR="009B6987" w:rsidRDefault="00947798" w:rsidP="0039151E">
      <w:pPr>
        <w:pStyle w:val="HRM-Para-1"/>
        <w:spacing w:after="120"/>
        <w:rPr>
          <w:rFonts w:cstheme="minorHAnsi"/>
        </w:rPr>
      </w:pPr>
      <w:r w:rsidRPr="00A7368A">
        <w:rPr>
          <w:rFonts w:cstheme="minorHAnsi"/>
        </w:rPr>
        <w:t xml:space="preserve">Please log </w:t>
      </w:r>
      <w:proofErr w:type="spellStart"/>
      <w:r w:rsidRPr="00A7368A">
        <w:rPr>
          <w:rFonts w:cstheme="minorHAnsi"/>
        </w:rPr>
        <w:t>eduSafe</w:t>
      </w:r>
      <w:proofErr w:type="spellEnd"/>
      <w:r w:rsidRPr="00A7368A">
        <w:rPr>
          <w:rFonts w:cstheme="minorHAnsi"/>
        </w:rPr>
        <w:t xml:space="preserve"> Plus issues and queries via the </w:t>
      </w:r>
      <w:hyperlink r:id="rId40" w:history="1">
        <w:r w:rsidRPr="00A7368A">
          <w:rPr>
            <w:rStyle w:val="Hyperlink"/>
            <w:rFonts w:cstheme="minorHAnsi"/>
          </w:rPr>
          <w:t>service portal</w:t>
        </w:r>
      </w:hyperlink>
      <w:r w:rsidRPr="00A7368A">
        <w:rPr>
          <w:rFonts w:cstheme="minorHAnsi"/>
        </w:rPr>
        <w:t>.</w:t>
      </w:r>
    </w:p>
    <w:p w14:paraId="2AD88413" w14:textId="77777777" w:rsidR="009B6987" w:rsidRDefault="009B6987" w:rsidP="0039151E">
      <w:pPr>
        <w:pStyle w:val="HRM-Para-1"/>
        <w:spacing w:after="120"/>
        <w:rPr>
          <w:rFonts w:cstheme="minorHAnsi"/>
        </w:rPr>
      </w:pPr>
    </w:p>
    <w:p w14:paraId="54E9246E" w14:textId="77777777" w:rsidR="00DB1DF9" w:rsidRDefault="00DB1DF9" w:rsidP="0039151E">
      <w:pPr>
        <w:pStyle w:val="HRM-Para-1"/>
        <w:spacing w:after="120"/>
        <w:rPr>
          <w:rFonts w:cstheme="minorHAnsi"/>
        </w:rPr>
      </w:pPr>
    </w:p>
    <w:p w14:paraId="799C2667" w14:textId="77777777" w:rsidR="00DB1DF9" w:rsidRDefault="00DB1DF9" w:rsidP="0039151E">
      <w:pPr>
        <w:pStyle w:val="HRM-Para-1"/>
        <w:spacing w:after="120"/>
        <w:rPr>
          <w:rFonts w:cstheme="minorHAnsi"/>
        </w:rPr>
      </w:pPr>
    </w:p>
    <w:p w14:paraId="3AE2798B" w14:textId="77777777" w:rsidR="009B6987" w:rsidRDefault="009B6987" w:rsidP="0039151E">
      <w:pPr>
        <w:pStyle w:val="HRM-Para-1"/>
        <w:spacing w:after="120"/>
        <w:rPr>
          <w:rFonts w:cstheme="minorHAnsi"/>
        </w:rPr>
      </w:pPr>
    </w:p>
    <w:p w14:paraId="2DE259CF" w14:textId="77777777" w:rsidR="009B6987" w:rsidRDefault="009B6987" w:rsidP="0039151E">
      <w:pPr>
        <w:pStyle w:val="HRM-Para-1"/>
        <w:spacing w:after="120"/>
        <w:rPr>
          <w:rFonts w:cstheme="minorHAnsi"/>
        </w:rPr>
      </w:pPr>
    </w:p>
    <w:p w14:paraId="063A78AC" w14:textId="77777777" w:rsidR="009B6987" w:rsidRDefault="009B6987" w:rsidP="0039151E">
      <w:pPr>
        <w:pStyle w:val="HRM-Para-1"/>
        <w:spacing w:after="120"/>
        <w:rPr>
          <w:rFonts w:cstheme="minorHAnsi"/>
        </w:rPr>
      </w:pPr>
    </w:p>
    <w:p w14:paraId="435FEA86" w14:textId="77777777" w:rsidR="009B6987" w:rsidRDefault="009B6987" w:rsidP="0039151E">
      <w:pPr>
        <w:pStyle w:val="HRM-Para-1"/>
        <w:spacing w:after="120"/>
        <w:rPr>
          <w:rFonts w:cstheme="minorHAnsi"/>
        </w:rPr>
      </w:pPr>
    </w:p>
    <w:p w14:paraId="68B65506" w14:textId="77777777" w:rsidR="009B6987" w:rsidRDefault="009B6987" w:rsidP="0039151E">
      <w:pPr>
        <w:pStyle w:val="HRM-Para-1"/>
        <w:spacing w:after="120"/>
        <w:rPr>
          <w:rFonts w:cstheme="minorHAnsi"/>
        </w:rPr>
      </w:pPr>
    </w:p>
    <w:p w14:paraId="422CEB32" w14:textId="77777777" w:rsidR="005B35E1" w:rsidRDefault="005B35E1" w:rsidP="0039151E">
      <w:pPr>
        <w:pStyle w:val="HRM-Para-1"/>
        <w:spacing w:after="120"/>
        <w:rPr>
          <w:rFonts w:cstheme="minorHAnsi"/>
        </w:rPr>
      </w:pPr>
    </w:p>
    <w:p w14:paraId="3E66AA13" w14:textId="77777777" w:rsidR="009B6987" w:rsidRDefault="009B6987" w:rsidP="0039151E">
      <w:pPr>
        <w:pStyle w:val="HRM-Para-1"/>
        <w:spacing w:after="120"/>
        <w:rPr>
          <w:rFonts w:cstheme="minorHAnsi"/>
        </w:rPr>
      </w:pPr>
    </w:p>
    <w:p w14:paraId="4D11903B" w14:textId="2F400264" w:rsidR="009B6987" w:rsidRPr="003F576A" w:rsidRDefault="009B6987" w:rsidP="0039151E">
      <w:pPr>
        <w:pStyle w:val="HRM-Para-1"/>
        <w:spacing w:after="120"/>
        <w:rPr>
          <w:rFonts w:cstheme="minorHAnsi"/>
        </w:rPr>
        <w:sectPr w:rsidR="009B6987" w:rsidRPr="003F576A" w:rsidSect="009842B2">
          <w:headerReference w:type="even" r:id="rId41"/>
          <w:headerReference w:type="default" r:id="rId42"/>
          <w:footerReference w:type="even" r:id="rId43"/>
          <w:footerReference w:type="default" r:id="rId44"/>
          <w:headerReference w:type="first" r:id="rId45"/>
          <w:footerReference w:type="first" r:id="rId46"/>
          <w:type w:val="continuous"/>
          <w:pgSz w:w="11900" w:h="16840"/>
          <w:pgMar w:top="851" w:right="720" w:bottom="720" w:left="720" w:header="709" w:footer="709" w:gutter="0"/>
          <w:cols w:num="2" w:space="708"/>
          <w:docGrid w:linePitch="360"/>
        </w:sectPr>
      </w:pPr>
    </w:p>
    <w:p w14:paraId="35D6FC67" w14:textId="77777777" w:rsidR="0039151E" w:rsidRDefault="0039151E" w:rsidP="00806B2D">
      <w:pPr>
        <w:pStyle w:val="HRM-H2"/>
        <w:spacing w:before="120"/>
        <w:sectPr w:rsidR="0039151E" w:rsidSect="007666AC">
          <w:type w:val="continuous"/>
          <w:pgSz w:w="11900" w:h="16840"/>
          <w:pgMar w:top="1985" w:right="720" w:bottom="720" w:left="720" w:header="709" w:footer="709" w:gutter="0"/>
          <w:cols w:space="708"/>
          <w:docGrid w:linePitch="360"/>
        </w:sectPr>
      </w:pPr>
      <w:bookmarkStart w:id="0" w:name="_Hlk174444185"/>
    </w:p>
    <w:bookmarkEnd w:id="0"/>
    <w:p w14:paraId="611C557B" w14:textId="77777777" w:rsidR="00DA319A" w:rsidRDefault="00DA319A">
      <w:pPr>
        <w:spacing w:after="0"/>
        <w:rPr>
          <w:rStyle w:val="Heading1Char"/>
          <w:lang w:val="en-AU"/>
        </w:rPr>
      </w:pPr>
      <w:r>
        <w:rPr>
          <w:rStyle w:val="Heading1Char"/>
          <w:b w:val="0"/>
          <w:bCs/>
        </w:rPr>
        <w:br w:type="page"/>
      </w:r>
    </w:p>
    <w:p w14:paraId="14244D6D" w14:textId="79A59A46" w:rsidR="00E103EA" w:rsidRDefault="00E103EA" w:rsidP="00E103EA">
      <w:pPr>
        <w:pStyle w:val="HRM-H2"/>
        <w:spacing w:before="120"/>
        <w:rPr>
          <w:rStyle w:val="Heading1Char"/>
          <w:b/>
          <w:bCs w:val="0"/>
        </w:rPr>
      </w:pPr>
      <w:r w:rsidRPr="005F4399">
        <w:rPr>
          <w:rStyle w:val="Heading1Char"/>
          <w:b/>
          <w:bCs w:val="0"/>
        </w:rPr>
        <w:lastRenderedPageBreak/>
        <w:t xml:space="preserve">The eduPay </w:t>
      </w:r>
      <w:r>
        <w:rPr>
          <w:rStyle w:val="Heading1Char"/>
          <w:b/>
          <w:bCs w:val="0"/>
        </w:rPr>
        <w:t>W</w:t>
      </w:r>
      <w:r w:rsidRPr="005F4399">
        <w:rPr>
          <w:rStyle w:val="Heading1Char"/>
          <w:b/>
          <w:bCs w:val="0"/>
        </w:rPr>
        <w:t>ay</w:t>
      </w:r>
    </w:p>
    <w:p w14:paraId="210191A8" w14:textId="552756E3" w:rsidR="004E4DF9" w:rsidRPr="00275ACC" w:rsidRDefault="005E13C4" w:rsidP="00C04577">
      <w:pPr>
        <w:pStyle w:val="HRM-Para-1"/>
        <w:spacing w:before="120" w:after="240"/>
      </w:pPr>
      <w:r>
        <w:t xml:space="preserve">This section contains </w:t>
      </w:r>
      <w:r w:rsidR="00E82C3B">
        <w:t xml:space="preserve">information </w:t>
      </w:r>
      <w:r>
        <w:t>re-posts</w:t>
      </w:r>
      <w:r w:rsidR="00E82C3B">
        <w:t xml:space="preserve">, </w:t>
      </w:r>
      <w:r w:rsidR="004E4DF9" w:rsidRPr="00275ACC">
        <w:t xml:space="preserve">important Schools Recruitment and Schools Workforce Initiatives, </w:t>
      </w:r>
      <w:r w:rsidR="00E82C3B">
        <w:t xml:space="preserve">and </w:t>
      </w:r>
      <w:r w:rsidR="004E4DF9" w:rsidRPr="00275ACC">
        <w:t xml:space="preserve">upcoming training. </w:t>
      </w:r>
      <w:r w:rsidR="00E82C3B">
        <w:t xml:space="preserve">Please ensure to </w:t>
      </w:r>
      <w:r w:rsidR="004E4DF9" w:rsidRPr="00275ACC">
        <w:t xml:space="preserve">save the updated </w:t>
      </w:r>
      <w:hyperlink r:id="rId47" w:history="1">
        <w:proofErr w:type="spellStart"/>
        <w:r w:rsidR="004E4DF9" w:rsidRPr="00275ACC">
          <w:rPr>
            <w:rStyle w:val="Hyperlink"/>
          </w:rPr>
          <w:t>One.Stop.Shop</w:t>
        </w:r>
        <w:proofErr w:type="spellEnd"/>
      </w:hyperlink>
      <w:r w:rsidR="004E4DF9" w:rsidRPr="00275ACC">
        <w:t xml:space="preserve"> and the new </w:t>
      </w:r>
      <w:hyperlink r:id="rId48" w:history="1">
        <w:r w:rsidR="004E4DF9" w:rsidRPr="00275ACC">
          <w:rPr>
            <w:rStyle w:val="Hyperlink"/>
          </w:rPr>
          <w:t>Mobile Guides</w:t>
        </w:r>
      </w:hyperlink>
      <w:r w:rsidR="004E4DF9" w:rsidRPr="00275ACC">
        <w:t xml:space="preserve"> to share with staff. </w:t>
      </w:r>
    </w:p>
    <w:p w14:paraId="0C8F720C" w14:textId="2FF9326F" w:rsidR="004E4DF9" w:rsidRDefault="009B724C" w:rsidP="004E4DF9">
      <w:pPr>
        <w:pStyle w:val="HRM-H2"/>
      </w:pPr>
      <w:r>
        <w:t>Working With Children Check (</w:t>
      </w:r>
      <w:r w:rsidR="004E4DF9" w:rsidRPr="00275ACC">
        <w:t>WWCC</w:t>
      </w:r>
      <w:r>
        <w:t>)</w:t>
      </w:r>
      <w:r w:rsidR="004E4DF9" w:rsidRPr="00275ACC">
        <w:t xml:space="preserve"> Validation Project - </w:t>
      </w:r>
      <w:r w:rsidR="004E4DF9" w:rsidRPr="009B0743">
        <w:rPr>
          <w:i/>
          <w:iCs/>
        </w:rPr>
        <w:t>now live</w:t>
      </w:r>
    </w:p>
    <w:p w14:paraId="27F9A985" w14:textId="270E53E4" w:rsidR="004E4DF9" w:rsidRPr="00275ACC" w:rsidRDefault="004E4DF9" w:rsidP="00E82C3B">
      <w:pPr>
        <w:pStyle w:val="HRM-Para-1"/>
        <w:spacing w:before="120" w:after="120"/>
      </w:pPr>
      <w:r w:rsidRPr="00275ACC">
        <w:rPr>
          <w:b/>
          <w:bCs/>
        </w:rPr>
        <w:t xml:space="preserve">eduPay now validates staff Working </w:t>
      </w:r>
      <w:proofErr w:type="gramStart"/>
      <w:r w:rsidRPr="00275ACC">
        <w:rPr>
          <w:b/>
          <w:bCs/>
        </w:rPr>
        <w:t>With</w:t>
      </w:r>
      <w:proofErr w:type="gramEnd"/>
      <w:r w:rsidRPr="00275ACC">
        <w:rPr>
          <w:b/>
          <w:bCs/>
        </w:rPr>
        <w:t xml:space="preserve"> Children Checks (WWCC) daily,</w:t>
      </w:r>
      <w:r w:rsidRPr="00275ACC">
        <w:t xml:space="preserve"> alerting managers to changes and auto-updating expiry dates. This important initiative strengthens compliance across the department by improving the monitoring and management of WWCC across our workforce. The </w:t>
      </w:r>
      <w:r w:rsidR="00F60312" w:rsidRPr="00275ACC">
        <w:t>admin</w:t>
      </w:r>
      <w:r w:rsidR="00F60312">
        <w:t>istrative</w:t>
      </w:r>
      <w:r w:rsidRPr="00275ACC">
        <w:t xml:space="preserve"> burden of maintaining WWCC information is greatly reduced as eduPay will integrate with the Department of Government Services</w:t>
      </w:r>
      <w:r w:rsidR="00E82C3B">
        <w:t xml:space="preserve"> (DGS)</w:t>
      </w:r>
      <w:r w:rsidRPr="00275ACC">
        <w:t>. The changes include:</w:t>
      </w:r>
    </w:p>
    <w:p w14:paraId="2FE92943" w14:textId="77777777" w:rsidR="004E4DF9" w:rsidRPr="00275ACC" w:rsidRDefault="004E4DF9" w:rsidP="00E82C3B">
      <w:pPr>
        <w:pStyle w:val="Bullet1"/>
        <w:spacing w:after="120"/>
      </w:pPr>
      <w:r w:rsidRPr="00275ACC">
        <w:t>An automated validation process with Department of Government Services (DGS) each night.</w:t>
      </w:r>
    </w:p>
    <w:p w14:paraId="1EE0AFEE" w14:textId="77777777" w:rsidR="004E4DF9" w:rsidRPr="00275ACC" w:rsidRDefault="004E4DF9" w:rsidP="00E82C3B">
      <w:pPr>
        <w:pStyle w:val="Bullet1"/>
        <w:spacing w:after="120"/>
      </w:pPr>
      <w:r w:rsidRPr="00275ACC">
        <w:t xml:space="preserve">The inclusion of a field called ‘Last Name on Card’ when recording WWCC details for an employee. Names with up to 80 characters can be entered in this field. </w:t>
      </w:r>
    </w:p>
    <w:p w14:paraId="2CCA06F8" w14:textId="77777777" w:rsidR="004E4DF9" w:rsidRPr="00275ACC" w:rsidRDefault="004E4DF9" w:rsidP="00E82C3B">
      <w:pPr>
        <w:pStyle w:val="Bullet1"/>
        <w:spacing w:after="120"/>
      </w:pPr>
      <w:r w:rsidRPr="00275ACC">
        <w:t xml:space="preserve">The last name on card field requires the employee’s last name (surname) to be recorded as it is shown on their WWCC card. </w:t>
      </w:r>
    </w:p>
    <w:p w14:paraId="5D7A12D6" w14:textId="77777777" w:rsidR="004E4DF9" w:rsidRPr="00275ACC" w:rsidRDefault="004E4DF9" w:rsidP="00E82C3B">
      <w:pPr>
        <w:pStyle w:val="Bullet1"/>
        <w:spacing w:after="120"/>
      </w:pPr>
      <w:r w:rsidRPr="00275ACC">
        <w:t>Updated status names:</w:t>
      </w:r>
    </w:p>
    <w:p w14:paraId="2F31852B" w14:textId="77777777" w:rsidR="004E4DF9" w:rsidRPr="00275ACC" w:rsidRDefault="004E4DF9" w:rsidP="00E82C3B">
      <w:pPr>
        <w:pStyle w:val="Bullet2"/>
        <w:spacing w:after="120"/>
      </w:pPr>
      <w:r w:rsidRPr="00275ACC">
        <w:t>‘Card Presented’ will now be known as ‘Valid’</w:t>
      </w:r>
    </w:p>
    <w:p w14:paraId="19CE8BE7" w14:textId="00946CF7" w:rsidR="004E4DF9" w:rsidRPr="00275ACC" w:rsidRDefault="004E4DF9" w:rsidP="00E82C3B">
      <w:pPr>
        <w:pStyle w:val="Bullet2"/>
        <w:spacing w:after="240"/>
        <w:ind w:left="641" w:hanging="357"/>
      </w:pPr>
      <w:r w:rsidRPr="00275ACC">
        <w:t>‘Expired’ will now be known as ‘Invalid’</w:t>
      </w:r>
      <w:r w:rsidR="00380A4E">
        <w:t>.</w:t>
      </w:r>
    </w:p>
    <w:p w14:paraId="23D9E91F" w14:textId="77777777" w:rsidR="004E4DF9" w:rsidRPr="00275ACC" w:rsidRDefault="004E4DF9" w:rsidP="00E82C3B">
      <w:pPr>
        <w:pStyle w:val="HRM-Para-1"/>
        <w:spacing w:after="120"/>
      </w:pPr>
      <w:r w:rsidRPr="00275ACC">
        <w:t xml:space="preserve">The following eduPay ‘How To’ guides have been updated with screen captures and content to reflect the changes. </w:t>
      </w:r>
    </w:p>
    <w:p w14:paraId="79D119AF" w14:textId="77777777" w:rsidR="004E4DF9" w:rsidRPr="00275ACC" w:rsidRDefault="004E4DF9" w:rsidP="00E82C3B">
      <w:pPr>
        <w:pStyle w:val="Bullet1"/>
        <w:spacing w:after="120"/>
      </w:pPr>
      <w:hyperlink r:id="rId49" w:history="1">
        <w:r w:rsidRPr="00275ACC">
          <w:rPr>
            <w:rStyle w:val="Hyperlink"/>
          </w:rPr>
          <w:t>Employee: working with children check (WWCC) details</w:t>
        </w:r>
      </w:hyperlink>
    </w:p>
    <w:p w14:paraId="65D33D17" w14:textId="77777777" w:rsidR="004E4DF9" w:rsidRPr="00275ACC" w:rsidRDefault="004E4DF9" w:rsidP="00E82C3B">
      <w:pPr>
        <w:pStyle w:val="Bullet1"/>
        <w:spacing w:after="120"/>
      </w:pPr>
      <w:hyperlink r:id="rId50" w:history="1">
        <w:r w:rsidRPr="00275ACC">
          <w:rPr>
            <w:rStyle w:val="Hyperlink"/>
          </w:rPr>
          <w:t>HR Admin: manage appointments (schools)</w:t>
        </w:r>
      </w:hyperlink>
    </w:p>
    <w:p w14:paraId="7003130F" w14:textId="73DB988F" w:rsidR="004E4DF9" w:rsidRDefault="004E4DF9" w:rsidP="00C04577">
      <w:pPr>
        <w:pStyle w:val="Bullet1"/>
        <w:spacing w:after="240"/>
        <w:ind w:left="357" w:hanging="357"/>
      </w:pPr>
      <w:hyperlink r:id="rId51" w:history="1">
        <w:r w:rsidRPr="00275ACC">
          <w:rPr>
            <w:rStyle w:val="Hyperlink"/>
          </w:rPr>
          <w:t>Maintain Person of Interest (POI) (Manager and HR Admin)</w:t>
        </w:r>
      </w:hyperlink>
    </w:p>
    <w:p w14:paraId="3B08756F" w14:textId="159F7A27" w:rsidR="00CE78E7" w:rsidRPr="00275ACC" w:rsidRDefault="00CE78E7" w:rsidP="00E82C3B">
      <w:pPr>
        <w:pStyle w:val="HRM-H2"/>
        <w:spacing w:after="120"/>
      </w:pPr>
      <w:r w:rsidRPr="00275ACC">
        <w:t>Other recent eduPay enhancements</w:t>
      </w:r>
    </w:p>
    <w:p w14:paraId="3D4B80DC" w14:textId="77777777" w:rsidR="001F54C2" w:rsidRDefault="00CE78E7" w:rsidP="001F54C2">
      <w:pPr>
        <w:pStyle w:val="Bullet1"/>
        <w:numPr>
          <w:ilvl w:val="0"/>
          <w:numId w:val="0"/>
        </w:numPr>
        <w:spacing w:after="120"/>
      </w:pPr>
      <w:r w:rsidRPr="00275ACC">
        <w:rPr>
          <w:b/>
          <w:bCs/>
        </w:rPr>
        <w:t>Data Insights – Leave v2</w:t>
      </w:r>
    </w:p>
    <w:p w14:paraId="231AB9E5" w14:textId="31205C21" w:rsidR="00CE78E7" w:rsidRPr="00275ACC" w:rsidRDefault="001F54C2" w:rsidP="002527E2">
      <w:pPr>
        <w:pStyle w:val="Bullet1"/>
        <w:spacing w:after="120"/>
        <w:ind w:left="357" w:hanging="357"/>
      </w:pPr>
      <w:r>
        <w:t xml:space="preserve">Leave data insights enable schools to view the </w:t>
      </w:r>
      <w:r w:rsidR="00CE78E7" w:rsidRPr="00275ACC">
        <w:t>number of leave events, identify who is on leave</w:t>
      </w:r>
      <w:r>
        <w:t xml:space="preserve"> and </w:t>
      </w:r>
      <w:r w:rsidR="00CE78E7" w:rsidRPr="00275ACC">
        <w:t>filter by leave type</w:t>
      </w:r>
      <w:r>
        <w:t xml:space="preserve">. More information can be found on page 38 of the </w:t>
      </w:r>
      <w:r w:rsidR="00CE78E7" w:rsidRPr="00275ACC">
        <w:t xml:space="preserve"> – </w:t>
      </w:r>
      <w:hyperlink r:id="rId52" w:history="1">
        <w:r w:rsidR="00CE78E7" w:rsidRPr="00275ACC">
          <w:rPr>
            <w:rStyle w:val="Hyperlink"/>
          </w:rPr>
          <w:t>D</w:t>
        </w:r>
        <w:r>
          <w:rPr>
            <w:rStyle w:val="Hyperlink"/>
          </w:rPr>
          <w:t xml:space="preserve">ata </w:t>
        </w:r>
        <w:r w:rsidR="00CE78E7" w:rsidRPr="00275ACC">
          <w:rPr>
            <w:rStyle w:val="Hyperlink"/>
          </w:rPr>
          <w:t>I</w:t>
        </w:r>
        <w:r>
          <w:rPr>
            <w:rStyle w:val="Hyperlink"/>
          </w:rPr>
          <w:t>nsights</w:t>
        </w:r>
        <w:r w:rsidR="00CE78E7" w:rsidRPr="00275ACC">
          <w:rPr>
            <w:rStyle w:val="Hyperlink"/>
          </w:rPr>
          <w:t xml:space="preserve"> Master Guide</w:t>
        </w:r>
      </w:hyperlink>
      <w:r>
        <w:t>.</w:t>
      </w:r>
    </w:p>
    <w:p w14:paraId="75CD9AD1" w14:textId="77777777" w:rsidR="001F54C2" w:rsidRDefault="00CE78E7" w:rsidP="001F54C2">
      <w:pPr>
        <w:pStyle w:val="Bullet1"/>
        <w:numPr>
          <w:ilvl w:val="0"/>
          <w:numId w:val="0"/>
        </w:numPr>
        <w:rPr>
          <w:b/>
          <w:bCs/>
        </w:rPr>
      </w:pPr>
      <w:r w:rsidRPr="00275ACC">
        <w:rPr>
          <w:b/>
          <w:bCs/>
        </w:rPr>
        <w:t>Data Insights – Payroll Allowances</w:t>
      </w:r>
    </w:p>
    <w:p w14:paraId="535A5A09" w14:textId="7AF7B761" w:rsidR="00CE78E7" w:rsidRPr="00275ACC" w:rsidRDefault="001F54C2" w:rsidP="002527E2">
      <w:pPr>
        <w:pStyle w:val="Bullet1"/>
        <w:spacing w:after="120"/>
        <w:ind w:left="357" w:hanging="357"/>
      </w:pPr>
      <w:r>
        <w:t xml:space="preserve">Schools can </w:t>
      </w:r>
      <w:r w:rsidR="00CE78E7" w:rsidRPr="00275ACC">
        <w:t xml:space="preserve">now </w:t>
      </w:r>
      <w:r>
        <w:t>view</w:t>
      </w:r>
      <w:r w:rsidR="00CE78E7" w:rsidRPr="00275ACC">
        <w:t xml:space="preserve"> when allowances end, </w:t>
      </w:r>
      <w:r w:rsidR="00907C67">
        <w:t>and</w:t>
      </w:r>
      <w:r w:rsidR="00CE78E7" w:rsidRPr="00275ACC">
        <w:t xml:space="preserve"> what payments are scheduled</w:t>
      </w:r>
      <w:r w:rsidR="00907C67">
        <w:t xml:space="preserve">. More information can be found on page 66 of the </w:t>
      </w:r>
      <w:hyperlink r:id="rId53" w:history="1">
        <w:r w:rsidR="00CE78E7" w:rsidRPr="00275ACC">
          <w:rPr>
            <w:rStyle w:val="Hyperlink"/>
          </w:rPr>
          <w:t>D</w:t>
        </w:r>
        <w:r w:rsidR="00907C67">
          <w:rPr>
            <w:rStyle w:val="Hyperlink"/>
          </w:rPr>
          <w:t xml:space="preserve">ata </w:t>
        </w:r>
        <w:r w:rsidR="00CE78E7" w:rsidRPr="00275ACC">
          <w:rPr>
            <w:rStyle w:val="Hyperlink"/>
          </w:rPr>
          <w:t>I</w:t>
        </w:r>
        <w:r w:rsidR="00907C67">
          <w:rPr>
            <w:rStyle w:val="Hyperlink"/>
          </w:rPr>
          <w:t xml:space="preserve">nsights </w:t>
        </w:r>
        <w:r w:rsidR="00CE78E7" w:rsidRPr="00275ACC">
          <w:rPr>
            <w:rStyle w:val="Hyperlink"/>
          </w:rPr>
          <w:t>M</w:t>
        </w:r>
        <w:r w:rsidR="00907C67">
          <w:rPr>
            <w:rStyle w:val="Hyperlink"/>
          </w:rPr>
          <w:t>aster Guide</w:t>
        </w:r>
      </w:hyperlink>
      <w:r w:rsidR="00907C67">
        <w:t>.</w:t>
      </w:r>
    </w:p>
    <w:p w14:paraId="7DBA82EE" w14:textId="4C658E03" w:rsidR="00805D86" w:rsidRDefault="00805D86" w:rsidP="00805D86">
      <w:pPr>
        <w:pStyle w:val="Bullet1"/>
        <w:numPr>
          <w:ilvl w:val="0"/>
          <w:numId w:val="0"/>
        </w:numPr>
        <w:rPr>
          <w:b/>
          <w:bCs/>
        </w:rPr>
      </w:pPr>
      <w:r>
        <w:rPr>
          <w:b/>
          <w:bCs/>
        </w:rPr>
        <w:t>Automated p</w:t>
      </w:r>
      <w:r w:rsidR="00CE78E7" w:rsidRPr="00275ACC">
        <w:rPr>
          <w:b/>
          <w:bCs/>
        </w:rPr>
        <w:t>rin</w:t>
      </w:r>
      <w:r w:rsidR="009C6050">
        <w:rPr>
          <w:b/>
          <w:bCs/>
        </w:rPr>
        <w:t>cipal</w:t>
      </w:r>
      <w:r w:rsidR="00CE78E7" w:rsidRPr="00275ACC">
        <w:rPr>
          <w:b/>
          <w:bCs/>
        </w:rPr>
        <w:t xml:space="preserve"> </w:t>
      </w:r>
      <w:r>
        <w:rPr>
          <w:b/>
          <w:bCs/>
        </w:rPr>
        <w:t>a</w:t>
      </w:r>
      <w:r w:rsidR="00CE78E7" w:rsidRPr="00275ACC">
        <w:rPr>
          <w:b/>
          <w:bCs/>
        </w:rPr>
        <w:t>ppointments</w:t>
      </w:r>
    </w:p>
    <w:p w14:paraId="4C3CEEEC" w14:textId="79200F19" w:rsidR="00CE78E7" w:rsidRPr="00275ACC" w:rsidRDefault="00805D86" w:rsidP="002527E2">
      <w:pPr>
        <w:pStyle w:val="Bullet1"/>
        <w:spacing w:after="120"/>
        <w:ind w:left="357" w:hanging="357"/>
      </w:pPr>
      <w:r>
        <w:t>Principal appointments are no</w:t>
      </w:r>
      <w:r w:rsidR="00CE78E7" w:rsidRPr="00275ACC">
        <w:t>w automated in eduPay</w:t>
      </w:r>
      <w:r>
        <w:t xml:space="preserve">. The business manager role is </w:t>
      </w:r>
      <w:r w:rsidR="00CE78E7" w:rsidRPr="00275ACC">
        <w:t xml:space="preserve">Step 3 </w:t>
      </w:r>
      <w:r>
        <w:t xml:space="preserve">in the process, </w:t>
      </w:r>
      <w:r w:rsidR="00CE78E7" w:rsidRPr="00275ACC">
        <w:t>Manage Selection Panel</w:t>
      </w:r>
      <w:r>
        <w:t xml:space="preserve">. Please refer to </w:t>
      </w:r>
      <w:r w:rsidR="00CE78E7" w:rsidRPr="00275ACC">
        <w:t xml:space="preserve">the recent </w:t>
      </w:r>
      <w:hyperlink r:id="rId54" w:history="1">
        <w:r w:rsidR="00CE78E7" w:rsidRPr="00275ACC">
          <w:rPr>
            <w:rStyle w:val="Hyperlink"/>
          </w:rPr>
          <w:t>training se</w:t>
        </w:r>
        <w:r>
          <w:rPr>
            <w:rStyle w:val="Hyperlink"/>
          </w:rPr>
          <w:t>s</w:t>
        </w:r>
        <w:r w:rsidR="00CE78E7" w:rsidRPr="00275ACC">
          <w:rPr>
            <w:rStyle w:val="Hyperlink"/>
          </w:rPr>
          <w:t>s</w:t>
        </w:r>
        <w:r>
          <w:rPr>
            <w:rStyle w:val="Hyperlink"/>
          </w:rPr>
          <w:t>ion</w:t>
        </w:r>
      </w:hyperlink>
      <w:r w:rsidR="00CE78E7" w:rsidRPr="00275ACC">
        <w:t xml:space="preserve"> or refer to the </w:t>
      </w:r>
      <w:hyperlink r:id="rId55" w:history="1">
        <w:r w:rsidR="00CE78E7" w:rsidRPr="00275ACC">
          <w:rPr>
            <w:rStyle w:val="Hyperlink"/>
          </w:rPr>
          <w:t>BM P</w:t>
        </w:r>
        <w:r>
          <w:rPr>
            <w:rStyle w:val="Hyperlink"/>
          </w:rPr>
          <w:t xml:space="preserve">rincipal </w:t>
        </w:r>
        <w:r w:rsidR="00CE78E7" w:rsidRPr="00275ACC">
          <w:rPr>
            <w:rStyle w:val="Hyperlink"/>
          </w:rPr>
          <w:t>A</w:t>
        </w:r>
        <w:r>
          <w:rPr>
            <w:rStyle w:val="Hyperlink"/>
          </w:rPr>
          <w:t>ppointment</w:t>
        </w:r>
        <w:r w:rsidR="00CE78E7" w:rsidRPr="00275ACC">
          <w:rPr>
            <w:rStyle w:val="Hyperlink"/>
          </w:rPr>
          <w:t xml:space="preserve"> Guide</w:t>
        </w:r>
      </w:hyperlink>
      <w:r w:rsidR="00380A4E">
        <w:t>.</w:t>
      </w:r>
    </w:p>
    <w:p w14:paraId="3895B532" w14:textId="77777777" w:rsidR="00805D86" w:rsidRDefault="00CE78E7" w:rsidP="00805D86">
      <w:pPr>
        <w:pStyle w:val="Bullet1"/>
        <w:numPr>
          <w:ilvl w:val="0"/>
          <w:numId w:val="0"/>
        </w:numPr>
        <w:rPr>
          <w:b/>
          <w:bCs/>
        </w:rPr>
      </w:pPr>
      <w:r w:rsidRPr="00275ACC">
        <w:rPr>
          <w:b/>
          <w:bCs/>
        </w:rPr>
        <w:t>School Jobs Vic – refreshed for ease of access</w:t>
      </w:r>
    </w:p>
    <w:p w14:paraId="58A6C3E7" w14:textId="7FB8C068" w:rsidR="00CE78E7" w:rsidRPr="00275ACC" w:rsidRDefault="00805D86" w:rsidP="002527E2">
      <w:pPr>
        <w:pStyle w:val="Bullet1"/>
        <w:spacing w:after="120"/>
        <w:ind w:left="357" w:hanging="357"/>
      </w:pPr>
      <w:r>
        <w:t xml:space="preserve">Functionality now includes </w:t>
      </w:r>
      <w:r w:rsidR="00CE78E7" w:rsidRPr="00275ACC">
        <w:t xml:space="preserve">quick keyword search, </w:t>
      </w:r>
      <w:r>
        <w:t xml:space="preserve">ability to </w:t>
      </w:r>
      <w:r w:rsidR="00CE78E7" w:rsidRPr="00275ACC">
        <w:t>explore all jobs, view popular roles, join applicant portal and useful links</w:t>
      </w:r>
      <w:r>
        <w:t xml:space="preserve">. Refer to the </w:t>
      </w:r>
      <w:hyperlink r:id="rId56" w:history="1">
        <w:r w:rsidR="00CE78E7" w:rsidRPr="00275ACC">
          <w:rPr>
            <w:rStyle w:val="Hyperlink"/>
          </w:rPr>
          <w:t>visual guide</w:t>
        </w:r>
      </w:hyperlink>
      <w:r w:rsidR="00CE78E7" w:rsidRPr="00275ACC">
        <w:t xml:space="preserve"> for more </w:t>
      </w:r>
      <w:r w:rsidR="00FB1B4B">
        <w:t>details.</w:t>
      </w:r>
    </w:p>
    <w:p w14:paraId="3BB8CCA4" w14:textId="77777777" w:rsidR="00805D86" w:rsidRDefault="00CE78E7" w:rsidP="00805D86">
      <w:pPr>
        <w:pStyle w:val="Bullet1"/>
        <w:numPr>
          <w:ilvl w:val="0"/>
          <w:numId w:val="0"/>
        </w:numPr>
        <w:rPr>
          <w:b/>
          <w:bCs/>
        </w:rPr>
      </w:pPr>
      <w:r w:rsidRPr="00275ACC">
        <w:rPr>
          <w:b/>
          <w:bCs/>
        </w:rPr>
        <w:t>Time in Lieu</w:t>
      </w:r>
    </w:p>
    <w:p w14:paraId="10B64B8A" w14:textId="2579C61E" w:rsidR="00CE78E7" w:rsidRPr="00275ACC" w:rsidRDefault="00805D86" w:rsidP="002527E2">
      <w:pPr>
        <w:pStyle w:val="Bullet1"/>
        <w:spacing w:after="240"/>
        <w:ind w:left="357" w:hanging="357"/>
      </w:pPr>
      <w:r>
        <w:t>T</w:t>
      </w:r>
      <w:r w:rsidR="00CE78E7" w:rsidRPr="00805D86">
        <w:t>he</w:t>
      </w:r>
      <w:r w:rsidR="00DF31B7">
        <w:t xml:space="preserve"> Time in Lieu </w:t>
      </w:r>
      <w:hyperlink r:id="rId57" w:history="1">
        <w:r w:rsidR="00CE78E7" w:rsidRPr="00275ACC">
          <w:rPr>
            <w:rStyle w:val="Hyperlink"/>
          </w:rPr>
          <w:t>2025/2026 timeline</w:t>
        </w:r>
      </w:hyperlink>
      <w:r w:rsidR="00CE78E7" w:rsidRPr="00275ACC">
        <w:t xml:space="preserve"> leading up to 1 March 2026</w:t>
      </w:r>
      <w:r w:rsidR="009C6050">
        <w:t xml:space="preserve"> has been updated</w:t>
      </w:r>
      <w:r w:rsidR="00DF31B7">
        <w:t xml:space="preserve">. For more information refer to the one page </w:t>
      </w:r>
      <w:hyperlink r:id="rId58" w:history="1">
        <w:r w:rsidR="00CE78E7" w:rsidRPr="00275ACC">
          <w:rPr>
            <w:rStyle w:val="Hyperlink"/>
          </w:rPr>
          <w:t>support guide</w:t>
        </w:r>
      </w:hyperlink>
      <w:r w:rsidR="00CE78E7" w:rsidRPr="00275ACC">
        <w:t xml:space="preserve"> for teachers and </w:t>
      </w:r>
      <w:hyperlink r:id="rId59" w:history="1">
        <w:r w:rsidR="00CE78E7" w:rsidRPr="00275ACC">
          <w:rPr>
            <w:rStyle w:val="Hyperlink"/>
          </w:rPr>
          <w:t>other supporting information</w:t>
        </w:r>
      </w:hyperlink>
      <w:r w:rsidR="00CE78E7" w:rsidRPr="00275ACC">
        <w:t xml:space="preserve">. </w:t>
      </w:r>
      <w:r w:rsidR="009C6050">
        <w:t>A</w:t>
      </w:r>
      <w:r w:rsidR="00CE78E7" w:rsidRPr="00275ACC">
        <w:t xml:space="preserve"> Data Insights </w:t>
      </w:r>
      <w:hyperlink r:id="rId60" w:history="1">
        <w:r w:rsidR="00CE78E7" w:rsidRPr="00275ACC">
          <w:rPr>
            <w:rStyle w:val="Hyperlink"/>
          </w:rPr>
          <w:t>training video</w:t>
        </w:r>
      </w:hyperlink>
      <w:r w:rsidR="00CE78E7" w:rsidRPr="00275ACC">
        <w:t xml:space="preserve"> </w:t>
      </w:r>
      <w:r w:rsidR="009C6050">
        <w:t>including</w:t>
      </w:r>
      <w:r w:rsidR="00CE78E7" w:rsidRPr="00275ACC">
        <w:t xml:space="preserve"> </w:t>
      </w:r>
      <w:r w:rsidR="00DF31B7">
        <w:t>time in lieu</w:t>
      </w:r>
      <w:r w:rsidR="00CE78E7" w:rsidRPr="00275ACC">
        <w:t xml:space="preserve"> </w:t>
      </w:r>
      <w:r w:rsidR="009C6050">
        <w:t>is now available</w:t>
      </w:r>
      <w:r w:rsidR="00CE78E7" w:rsidRPr="00275ACC">
        <w:t xml:space="preserve">. </w:t>
      </w:r>
    </w:p>
    <w:p w14:paraId="443E9F86" w14:textId="77777777" w:rsidR="00A729F8" w:rsidRPr="00275ACC" w:rsidRDefault="00A729F8" w:rsidP="00E82C3B">
      <w:pPr>
        <w:pStyle w:val="HRM-H2"/>
        <w:spacing w:after="120"/>
      </w:pPr>
      <w:r w:rsidRPr="00275ACC">
        <w:t>Upcoming eduPay training</w:t>
      </w:r>
    </w:p>
    <w:p w14:paraId="4D0CD510" w14:textId="77777777" w:rsidR="00A729F8" w:rsidRPr="00275ACC" w:rsidRDefault="00A729F8" w:rsidP="00E82C3B">
      <w:pPr>
        <w:pStyle w:val="HRM-Para-1"/>
        <w:spacing w:after="120"/>
      </w:pPr>
      <w:r w:rsidRPr="00275ACC">
        <w:t>The regular quarterly eduPay Way and New Features sessions are scheduled as follows:</w:t>
      </w:r>
    </w:p>
    <w:p w14:paraId="170790B6" w14:textId="77777777" w:rsidR="00A729F8" w:rsidRPr="00275ACC" w:rsidRDefault="00A729F8" w:rsidP="00E82C3B">
      <w:pPr>
        <w:pStyle w:val="Bullet1"/>
        <w:spacing w:after="120"/>
      </w:pPr>
      <w:r w:rsidRPr="00275ACC">
        <w:t>Wednesday 18 March DET-955-5</w:t>
      </w:r>
    </w:p>
    <w:p w14:paraId="1847628C" w14:textId="77777777" w:rsidR="00A729F8" w:rsidRPr="00275ACC" w:rsidRDefault="00A729F8" w:rsidP="00E82C3B">
      <w:pPr>
        <w:pStyle w:val="Bullet1"/>
        <w:spacing w:after="120"/>
      </w:pPr>
      <w:r w:rsidRPr="00275ACC">
        <w:t>Thursday 19 March DET-955-6</w:t>
      </w:r>
    </w:p>
    <w:p w14:paraId="78152589" w14:textId="2CA06765" w:rsidR="00CE78E7" w:rsidRPr="00C04577" w:rsidRDefault="00A729F8" w:rsidP="00C04577">
      <w:pPr>
        <w:pStyle w:val="HRM-Para-1"/>
        <w:spacing w:after="240"/>
      </w:pPr>
      <w:r w:rsidRPr="00275ACC">
        <w:t xml:space="preserve">Book via </w:t>
      </w:r>
      <w:proofErr w:type="spellStart"/>
      <w:r w:rsidRPr="00275ACC">
        <w:t>LearnED</w:t>
      </w:r>
      <w:proofErr w:type="spellEnd"/>
      <w:r w:rsidRPr="00275ACC">
        <w:t>.</w:t>
      </w:r>
    </w:p>
    <w:sectPr w:rsidR="00CE78E7" w:rsidRPr="00C04577" w:rsidSect="007666AC">
      <w:type w:val="continuous"/>
      <w:pgSz w:w="11900" w:h="16840"/>
      <w:pgMar w:top="1985"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ED68D" w14:textId="77777777" w:rsidR="005F35C0" w:rsidRDefault="005F35C0" w:rsidP="003967DD">
      <w:pPr>
        <w:spacing w:after="0"/>
      </w:pPr>
      <w:r>
        <w:separator/>
      </w:r>
    </w:p>
  </w:endnote>
  <w:endnote w:type="continuationSeparator" w:id="0">
    <w:p w14:paraId="5BCDAEB3" w14:textId="77777777" w:rsidR="005F35C0" w:rsidRDefault="005F35C0"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IC Medium">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p w14:paraId="4E8713F1" w14:textId="77777777" w:rsidR="00452891" w:rsidRDefault="004528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DEB7" w14:textId="7FDB8867" w:rsidR="00A31926" w:rsidRPr="00FF5528" w:rsidRDefault="00AB0FEE" w:rsidP="00FF5528">
    <w:pPr>
      <w:pStyle w:val="Footer"/>
      <w:pBdr>
        <w:top w:val="single" w:sz="8" w:space="1" w:color="004EA8"/>
      </w:pBdr>
      <w:tabs>
        <w:tab w:val="clear" w:pos="4513"/>
        <w:tab w:val="clear" w:pos="9026"/>
        <w:tab w:val="right" w:pos="10772"/>
      </w:tabs>
      <w:spacing w:before="120" w:after="0"/>
      <w:rPr>
        <w:color w:val="004EA8"/>
        <w:sz w:val="16"/>
        <w:szCs w:val="16"/>
      </w:rPr>
    </w:pPr>
    <w:r w:rsidRPr="00AB0FEE">
      <w:rPr>
        <w:sz w:val="16"/>
        <w:szCs w:val="16"/>
      </w:rPr>
      <w:t xml:space="preserve">Find what you want quickly by using the </w:t>
    </w:r>
    <w:hyperlink r:id="rId1" w:history="1">
      <w:r w:rsidRPr="00AB0FEE">
        <w:rPr>
          <w:rStyle w:val="Hyperlink"/>
          <w:sz w:val="16"/>
          <w:szCs w:val="16"/>
        </w:rPr>
        <w:t>A-Z Topic Index</w:t>
      </w:r>
    </w:hyperlink>
    <w:r w:rsidRPr="00AB0FEE">
      <w:rPr>
        <w:sz w:val="16"/>
        <w:szCs w:val="16"/>
      </w:rPr>
      <w:t xml:space="preserve"> on </w:t>
    </w:r>
    <w:hyperlink r:id="rId2" w:history="1">
      <w:r w:rsidRPr="00AB0FEE">
        <w:rPr>
          <w:rStyle w:val="Hyperlink"/>
          <w:sz w:val="16"/>
          <w:szCs w:val="16"/>
        </w:rPr>
        <w:t>PAL</w:t>
      </w:r>
    </w:hyperlink>
    <w:r w:rsidR="007F029E" w:rsidRPr="007F029E">
      <w:t xml:space="preserve"> </w:t>
    </w:r>
    <w:r w:rsidR="000E1ADD">
      <w:t xml:space="preserve">                         </w:t>
    </w:r>
    <w:r w:rsidR="007F029E" w:rsidRPr="007F029E">
      <w:rPr>
        <w:sz w:val="16"/>
        <w:szCs w:val="16"/>
      </w:rPr>
      <w:t xml:space="preserve">Send feedback to </w:t>
    </w:r>
    <w:hyperlink r:id="rId3" w:history="1">
      <w:r w:rsidR="007F029E" w:rsidRPr="007F029E">
        <w:rPr>
          <w:rStyle w:val="Hyperlink"/>
          <w:sz w:val="16"/>
          <w:szCs w:val="16"/>
        </w:rPr>
        <w:t>hrweb@education.vic.gov.au</w:t>
      </w:r>
    </w:hyperlink>
    <w:r w:rsidR="00FF5528" w:rsidRPr="00873E70">
      <w:rPr>
        <w:color w:val="004EA8"/>
        <w:sz w:val="16"/>
        <w:szCs w:val="16"/>
      </w:rPr>
      <w:tab/>
      <w:t xml:space="preserve">Page | </w:t>
    </w:r>
    <w:r w:rsidR="00FF5528" w:rsidRPr="00873E70">
      <w:rPr>
        <w:color w:val="004EA8"/>
        <w:sz w:val="16"/>
        <w:szCs w:val="16"/>
      </w:rPr>
      <w:fldChar w:fldCharType="begin"/>
    </w:r>
    <w:r w:rsidR="00FF5528" w:rsidRPr="00873E70">
      <w:rPr>
        <w:color w:val="004EA8"/>
        <w:sz w:val="16"/>
        <w:szCs w:val="16"/>
      </w:rPr>
      <w:instrText xml:space="preserve"> PAGE   \* MERGEFORMAT </w:instrText>
    </w:r>
    <w:r w:rsidR="00FF5528" w:rsidRPr="00873E70">
      <w:rPr>
        <w:color w:val="004EA8"/>
        <w:sz w:val="16"/>
        <w:szCs w:val="16"/>
      </w:rPr>
      <w:fldChar w:fldCharType="separate"/>
    </w:r>
    <w:r w:rsidR="00FF5528">
      <w:rPr>
        <w:color w:val="004EA8"/>
        <w:sz w:val="16"/>
        <w:szCs w:val="16"/>
      </w:rPr>
      <w:t>2</w:t>
    </w:r>
    <w:r w:rsidR="00FF5528" w:rsidRPr="00873E70">
      <w:rPr>
        <w:noProof/>
        <w:color w:val="004EA8"/>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9627E" w14:textId="77777777" w:rsidR="00AB3FAD" w:rsidRDefault="00AB3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4CEE9" w14:textId="77777777" w:rsidR="005F35C0" w:rsidRDefault="005F35C0" w:rsidP="003967DD">
      <w:pPr>
        <w:spacing w:after="0"/>
      </w:pPr>
      <w:r>
        <w:separator/>
      </w:r>
    </w:p>
  </w:footnote>
  <w:footnote w:type="continuationSeparator" w:id="0">
    <w:p w14:paraId="477608E2" w14:textId="77777777" w:rsidR="005F35C0" w:rsidRDefault="005F35C0"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F4FB" w14:textId="77777777" w:rsidR="00AB3FAD" w:rsidRDefault="00AB3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1E50" w14:textId="18262C8C" w:rsidR="003967DD" w:rsidRDefault="00216CCB">
    <w:pPr>
      <w:pStyle w:val="Header"/>
    </w:pPr>
    <w:r>
      <w:rPr>
        <w:noProof/>
      </w:rPr>
      <mc:AlternateContent>
        <mc:Choice Requires="wps">
          <w:drawing>
            <wp:anchor distT="45720" distB="45720" distL="114300" distR="114300" simplePos="0" relativeHeight="251658240" behindDoc="0" locked="0" layoutInCell="1" allowOverlap="1" wp14:anchorId="7A55D48B" wp14:editId="12A1BE59">
              <wp:simplePos x="0" y="0"/>
              <wp:positionH relativeFrom="column">
                <wp:posOffset>2246630</wp:posOffset>
              </wp:positionH>
              <wp:positionV relativeFrom="paragraph">
                <wp:posOffset>-304800</wp:posOffset>
              </wp:positionV>
              <wp:extent cx="3473450" cy="64452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644525"/>
                      </a:xfrm>
                      <a:prstGeom prst="rect">
                        <a:avLst/>
                      </a:prstGeom>
                      <a:noFill/>
                      <a:ln w="9525">
                        <a:noFill/>
                        <a:miter lim="800000"/>
                        <a:headEnd/>
                        <a:tailEnd/>
                      </a:ln>
                    </wps:spPr>
                    <wps:txbx>
                      <w:txbxContent>
                        <w:p w14:paraId="4B5C2193" w14:textId="77777777" w:rsidR="00216CCB" w:rsidRDefault="00092A74" w:rsidP="00216CCB">
                          <w:pPr>
                            <w:rPr>
                              <w:rFonts w:ascii="VIC Medium" w:hAnsi="VIC Medium"/>
                              <w:color w:val="FFFFFF" w:themeColor="background1"/>
                              <w:sz w:val="36"/>
                              <w:szCs w:val="36"/>
                            </w:rPr>
                          </w:pPr>
                          <w:r w:rsidRPr="00901D39">
                            <w:rPr>
                              <w:rFonts w:ascii="VIC Medium" w:hAnsi="VIC Medium"/>
                              <w:color w:val="FFFFFF" w:themeColor="background1"/>
                              <w:sz w:val="36"/>
                              <w:szCs w:val="36"/>
                            </w:rPr>
                            <w:t>HRM Online</w:t>
                          </w:r>
                        </w:p>
                        <w:p w14:paraId="6C24FC18" w14:textId="5E5E9130" w:rsidR="00AE7A30" w:rsidRPr="00216CCB" w:rsidRDefault="00566A71" w:rsidP="00216CCB">
                          <w:pPr>
                            <w:rPr>
                              <w:rFonts w:ascii="VIC Medium" w:hAnsi="VIC Medium"/>
                              <w:color w:val="FFFFFF" w:themeColor="background1"/>
                              <w:sz w:val="36"/>
                              <w:szCs w:val="36"/>
                            </w:rPr>
                          </w:pPr>
                          <w:r w:rsidRPr="00DD6E76">
                            <w:rPr>
                              <w:rFonts w:ascii="VIC Medium" w:hAnsi="VIC Medium"/>
                              <w:color w:val="FFFFFF" w:themeColor="background1"/>
                              <w:sz w:val="20"/>
                              <w:szCs w:val="20"/>
                            </w:rPr>
                            <w:t xml:space="preserve">Issue </w:t>
                          </w:r>
                          <w:r w:rsidR="000A0E10">
                            <w:rPr>
                              <w:rFonts w:ascii="VIC Medium" w:hAnsi="VIC Medium"/>
                              <w:color w:val="FFFFFF" w:themeColor="background1"/>
                              <w:sz w:val="20"/>
                              <w:szCs w:val="20"/>
                            </w:rPr>
                            <w:t>2</w:t>
                          </w:r>
                          <w:r w:rsidRPr="00DD6E76">
                            <w:rPr>
                              <w:rFonts w:ascii="VIC Medium" w:hAnsi="VIC Medium"/>
                              <w:color w:val="FFFFFF" w:themeColor="background1"/>
                              <w:sz w:val="20"/>
                              <w:szCs w:val="20"/>
                            </w:rPr>
                            <w:t>-202</w:t>
                          </w:r>
                          <w:r w:rsidR="00BD7D52">
                            <w:rPr>
                              <w:rFonts w:ascii="VIC Medium" w:hAnsi="VIC Medium"/>
                              <w:color w:val="FFFFFF" w:themeColor="background1"/>
                              <w:sz w:val="20"/>
                              <w:szCs w:val="20"/>
                            </w:rPr>
                            <w:t>6</w:t>
                          </w:r>
                          <w:r w:rsidRPr="00DD6E76">
                            <w:rPr>
                              <w:rFonts w:ascii="VIC Medium" w:hAnsi="VIC Medium"/>
                              <w:color w:val="FFFFFF" w:themeColor="background1"/>
                              <w:sz w:val="20"/>
                              <w:szCs w:val="20"/>
                            </w:rPr>
                            <w:t xml:space="preserve">, </w:t>
                          </w:r>
                          <w:r w:rsidR="00BD7D52">
                            <w:rPr>
                              <w:rFonts w:ascii="VIC Medium" w:hAnsi="VIC Medium"/>
                              <w:color w:val="FFFFFF" w:themeColor="background1"/>
                              <w:sz w:val="20"/>
                              <w:szCs w:val="20"/>
                            </w:rPr>
                            <w:t>2</w:t>
                          </w:r>
                          <w:r w:rsidR="000B2A98">
                            <w:rPr>
                              <w:rFonts w:ascii="VIC Medium" w:hAnsi="VIC Medium"/>
                              <w:color w:val="FFFFFF" w:themeColor="background1"/>
                              <w:sz w:val="20"/>
                              <w:szCs w:val="20"/>
                            </w:rPr>
                            <w:t>5</w:t>
                          </w:r>
                          <w:r w:rsidR="00BD7D52">
                            <w:rPr>
                              <w:rFonts w:ascii="VIC Medium" w:hAnsi="VIC Medium"/>
                              <w:color w:val="FFFFFF" w:themeColor="background1"/>
                              <w:sz w:val="20"/>
                              <w:szCs w:val="20"/>
                            </w:rPr>
                            <w:t xml:space="preserve"> </w:t>
                          </w:r>
                          <w:r w:rsidR="00551158">
                            <w:rPr>
                              <w:rFonts w:ascii="VIC Medium" w:hAnsi="VIC Medium"/>
                              <w:color w:val="FFFFFF" w:themeColor="background1"/>
                              <w:sz w:val="20"/>
                              <w:szCs w:val="20"/>
                            </w:rPr>
                            <w:t>Fe</w:t>
                          </w:r>
                          <w:r w:rsidR="00AB3FAD">
                            <w:rPr>
                              <w:rFonts w:ascii="VIC Medium" w:hAnsi="VIC Medium"/>
                              <w:color w:val="FFFFFF" w:themeColor="background1"/>
                              <w:sz w:val="20"/>
                              <w:szCs w:val="20"/>
                            </w:rPr>
                            <w:t>b</w:t>
                          </w:r>
                          <w:r w:rsidR="00551158">
                            <w:rPr>
                              <w:rFonts w:ascii="VIC Medium" w:hAnsi="VIC Medium"/>
                              <w:color w:val="FFFFFF" w:themeColor="background1"/>
                              <w:sz w:val="20"/>
                              <w:szCs w:val="20"/>
                            </w:rPr>
                            <w:t>ruary</w:t>
                          </w:r>
                          <w:r w:rsidR="00BD7D52">
                            <w:rPr>
                              <w:rFonts w:ascii="VIC Medium" w:hAnsi="VIC Medium"/>
                              <w:color w:val="FFFFFF" w:themeColor="background1"/>
                              <w:sz w:val="20"/>
                              <w:szCs w:val="20"/>
                            </w:rPr>
                            <w:t xml:space="preserve"> </w:t>
                          </w:r>
                          <w:r w:rsidR="00887ED4">
                            <w:rPr>
                              <w:rFonts w:ascii="VIC Medium" w:hAnsi="VIC Medium"/>
                              <w:color w:val="FFFFFF" w:themeColor="background1"/>
                              <w:sz w:val="20"/>
                              <w:szCs w:val="20"/>
                            </w:rPr>
                            <w:t>202</w:t>
                          </w:r>
                          <w:r w:rsidR="00BD7D52">
                            <w:rPr>
                              <w:rFonts w:ascii="VIC Medium" w:hAnsi="VIC Medium"/>
                              <w:color w:val="FFFFFF" w:themeColor="background1"/>
                              <w:sz w:val="20"/>
                              <w:szCs w:val="20"/>
                            </w:rPr>
                            <w:t>6</w:t>
                          </w:r>
                        </w:p>
                        <w:p w14:paraId="659C8903" w14:textId="77777777" w:rsidR="00C911C7" w:rsidRPr="00901D39" w:rsidRDefault="00C911C7">
                          <w:pPr>
                            <w:rPr>
                              <w:rFonts w:ascii="VIC Medium" w:hAnsi="VIC Medium"/>
                              <w:color w:val="FFFFFF" w:themeColor="background1"/>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55D48B" id="_x0000_t202" coordsize="21600,21600" o:spt="202" path="m,l,21600r21600,l21600,xe">
              <v:stroke joinstyle="miter"/>
              <v:path gradientshapeok="t" o:connecttype="rect"/>
            </v:shapetype>
            <v:shape id="_x0000_s1027" type="#_x0000_t202" style="position:absolute;margin-left:176.9pt;margin-top:-24pt;width:273.5pt;height:5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" filled="f" stroked="f">
              <v:textbox>
                <w:txbxContent>
                  <w:p w14:paraId="4B5C2193" w14:textId="77777777" w:rsidR="00216CCB" w:rsidRDefault="00092A74" w:rsidP="00216CCB">
                    <w:pPr>
                      <w:rPr>
                        <w:rFonts w:ascii="VIC Medium" w:hAnsi="VIC Medium"/>
                        <w:color w:val="FFFFFF" w:themeColor="background1"/>
                        <w:sz w:val="36"/>
                        <w:szCs w:val="36"/>
                      </w:rPr>
                    </w:pPr>
                    <w:r w:rsidRPr="00901D39">
                      <w:rPr>
                        <w:rFonts w:ascii="VIC Medium" w:hAnsi="VIC Medium"/>
                        <w:color w:val="FFFFFF" w:themeColor="background1"/>
                        <w:sz w:val="36"/>
                        <w:szCs w:val="36"/>
                      </w:rPr>
                      <w:t>HRM Online</w:t>
                    </w:r>
                  </w:p>
                  <w:p w14:paraId="6C24FC18" w14:textId="5E5E9130" w:rsidR="00AE7A30" w:rsidRPr="00216CCB" w:rsidRDefault="00566A71" w:rsidP="00216CCB">
                    <w:pPr>
                      <w:rPr>
                        <w:rFonts w:ascii="VIC Medium" w:hAnsi="VIC Medium"/>
                        <w:color w:val="FFFFFF" w:themeColor="background1"/>
                        <w:sz w:val="36"/>
                        <w:szCs w:val="36"/>
                      </w:rPr>
                    </w:pPr>
                    <w:r w:rsidRPr="00DD6E76">
                      <w:rPr>
                        <w:rFonts w:ascii="VIC Medium" w:hAnsi="VIC Medium"/>
                        <w:color w:val="FFFFFF" w:themeColor="background1"/>
                        <w:sz w:val="20"/>
                        <w:szCs w:val="20"/>
                      </w:rPr>
                      <w:t xml:space="preserve">Issue </w:t>
                    </w:r>
                    <w:r w:rsidR="000A0E10">
                      <w:rPr>
                        <w:rFonts w:ascii="VIC Medium" w:hAnsi="VIC Medium"/>
                        <w:color w:val="FFFFFF" w:themeColor="background1"/>
                        <w:sz w:val="20"/>
                        <w:szCs w:val="20"/>
                      </w:rPr>
                      <w:t>2</w:t>
                    </w:r>
                    <w:r w:rsidRPr="00DD6E76">
                      <w:rPr>
                        <w:rFonts w:ascii="VIC Medium" w:hAnsi="VIC Medium"/>
                        <w:color w:val="FFFFFF" w:themeColor="background1"/>
                        <w:sz w:val="20"/>
                        <w:szCs w:val="20"/>
                      </w:rPr>
                      <w:t>-202</w:t>
                    </w:r>
                    <w:r w:rsidR="00BD7D52">
                      <w:rPr>
                        <w:rFonts w:ascii="VIC Medium" w:hAnsi="VIC Medium"/>
                        <w:color w:val="FFFFFF" w:themeColor="background1"/>
                        <w:sz w:val="20"/>
                        <w:szCs w:val="20"/>
                      </w:rPr>
                      <w:t>6</w:t>
                    </w:r>
                    <w:r w:rsidRPr="00DD6E76">
                      <w:rPr>
                        <w:rFonts w:ascii="VIC Medium" w:hAnsi="VIC Medium"/>
                        <w:color w:val="FFFFFF" w:themeColor="background1"/>
                        <w:sz w:val="20"/>
                        <w:szCs w:val="20"/>
                      </w:rPr>
                      <w:t xml:space="preserve">, </w:t>
                    </w:r>
                    <w:r w:rsidR="00BD7D52">
                      <w:rPr>
                        <w:rFonts w:ascii="VIC Medium" w:hAnsi="VIC Medium"/>
                        <w:color w:val="FFFFFF" w:themeColor="background1"/>
                        <w:sz w:val="20"/>
                        <w:szCs w:val="20"/>
                      </w:rPr>
                      <w:t>2</w:t>
                    </w:r>
                    <w:r w:rsidR="000B2A98">
                      <w:rPr>
                        <w:rFonts w:ascii="VIC Medium" w:hAnsi="VIC Medium"/>
                        <w:color w:val="FFFFFF" w:themeColor="background1"/>
                        <w:sz w:val="20"/>
                        <w:szCs w:val="20"/>
                      </w:rPr>
                      <w:t>5</w:t>
                    </w:r>
                    <w:r w:rsidR="00BD7D52">
                      <w:rPr>
                        <w:rFonts w:ascii="VIC Medium" w:hAnsi="VIC Medium"/>
                        <w:color w:val="FFFFFF" w:themeColor="background1"/>
                        <w:sz w:val="20"/>
                        <w:szCs w:val="20"/>
                      </w:rPr>
                      <w:t xml:space="preserve"> </w:t>
                    </w:r>
                    <w:r w:rsidR="00551158">
                      <w:rPr>
                        <w:rFonts w:ascii="VIC Medium" w:hAnsi="VIC Medium"/>
                        <w:color w:val="FFFFFF" w:themeColor="background1"/>
                        <w:sz w:val="20"/>
                        <w:szCs w:val="20"/>
                      </w:rPr>
                      <w:t>Fe</w:t>
                    </w:r>
                    <w:r w:rsidR="00AB3FAD">
                      <w:rPr>
                        <w:rFonts w:ascii="VIC Medium" w:hAnsi="VIC Medium"/>
                        <w:color w:val="FFFFFF" w:themeColor="background1"/>
                        <w:sz w:val="20"/>
                        <w:szCs w:val="20"/>
                      </w:rPr>
                      <w:t>b</w:t>
                    </w:r>
                    <w:r w:rsidR="00551158">
                      <w:rPr>
                        <w:rFonts w:ascii="VIC Medium" w:hAnsi="VIC Medium"/>
                        <w:color w:val="FFFFFF" w:themeColor="background1"/>
                        <w:sz w:val="20"/>
                        <w:szCs w:val="20"/>
                      </w:rPr>
                      <w:t>ruary</w:t>
                    </w:r>
                    <w:r w:rsidR="00BD7D52">
                      <w:rPr>
                        <w:rFonts w:ascii="VIC Medium" w:hAnsi="VIC Medium"/>
                        <w:color w:val="FFFFFF" w:themeColor="background1"/>
                        <w:sz w:val="20"/>
                        <w:szCs w:val="20"/>
                      </w:rPr>
                      <w:t xml:space="preserve"> </w:t>
                    </w:r>
                    <w:r w:rsidR="00887ED4">
                      <w:rPr>
                        <w:rFonts w:ascii="VIC Medium" w:hAnsi="VIC Medium"/>
                        <w:color w:val="FFFFFF" w:themeColor="background1"/>
                        <w:sz w:val="20"/>
                        <w:szCs w:val="20"/>
                      </w:rPr>
                      <w:t>202</w:t>
                    </w:r>
                    <w:r w:rsidR="00BD7D52">
                      <w:rPr>
                        <w:rFonts w:ascii="VIC Medium" w:hAnsi="VIC Medium"/>
                        <w:color w:val="FFFFFF" w:themeColor="background1"/>
                        <w:sz w:val="20"/>
                        <w:szCs w:val="20"/>
                      </w:rPr>
                      <w:t>6</w:t>
                    </w:r>
                  </w:p>
                  <w:p w14:paraId="659C8903" w14:textId="77777777" w:rsidR="00C911C7" w:rsidRPr="00901D39" w:rsidRDefault="00C911C7">
                    <w:pPr>
                      <w:rPr>
                        <w:rFonts w:ascii="VIC Medium" w:hAnsi="VIC Medium"/>
                        <w:color w:val="FFFFFF" w:themeColor="background1"/>
                        <w:sz w:val="36"/>
                        <w:szCs w:val="36"/>
                      </w:rPr>
                    </w:pPr>
                  </w:p>
                </w:txbxContent>
              </v:textbox>
              <w10:wrap type="square"/>
            </v:shape>
          </w:pict>
        </mc:Fallback>
      </mc:AlternateContent>
    </w:r>
    <w:r>
      <w:rPr>
        <w:noProof/>
      </w:rPr>
      <w:drawing>
        <wp:anchor distT="0" distB="0" distL="114300" distR="114300" simplePos="0" relativeHeight="251657216" behindDoc="1" locked="0" layoutInCell="1" allowOverlap="1" wp14:anchorId="5CC6283D" wp14:editId="154B543F">
          <wp:simplePos x="0" y="0"/>
          <wp:positionH relativeFrom="page">
            <wp:posOffset>-5938</wp:posOffset>
          </wp:positionH>
          <wp:positionV relativeFrom="page">
            <wp:posOffset>-112816</wp:posOffset>
          </wp:positionV>
          <wp:extent cx="7562689" cy="10689397"/>
          <wp:effectExtent l="0" t="0" r="635" b="0"/>
          <wp:wrapNone/>
          <wp:docPr id="518675128" name="Picture 5186751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2689" cy="10689397"/>
                  </a:xfrm>
                  <a:prstGeom prst="rect">
                    <a:avLst/>
                  </a:prstGeom>
                </pic:spPr>
              </pic:pic>
            </a:graphicData>
          </a:graphic>
          <wp14:sizeRelH relativeFrom="page">
            <wp14:pctWidth>0</wp14:pctWidth>
          </wp14:sizeRelH>
          <wp14:sizeRelV relativeFrom="page">
            <wp14:pctHeight>0</wp14:pctHeight>
          </wp14:sizeRelV>
        </wp:anchor>
      </w:drawing>
    </w:r>
  </w:p>
  <w:p w14:paraId="0633FB4C" w14:textId="77777777" w:rsidR="00452891" w:rsidRDefault="00452891"/>
  <w:p w14:paraId="72A55CC9" w14:textId="77777777" w:rsidR="00F84118" w:rsidRDefault="00F8411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9133" w14:textId="77777777" w:rsidR="00AB3FAD" w:rsidRDefault="00AB3F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C423D7"/>
    <w:multiLevelType w:val="hybridMultilevel"/>
    <w:tmpl w:val="38C2E048"/>
    <w:lvl w:ilvl="0" w:tplc="AFC8FFBE">
      <w:start w:val="1"/>
      <w:numFmt w:val="bullet"/>
      <w:lvlText w:val="•"/>
      <w:lvlJc w:val="left"/>
      <w:pPr>
        <w:tabs>
          <w:tab w:val="num" w:pos="720"/>
        </w:tabs>
        <w:ind w:left="720" w:hanging="360"/>
      </w:pPr>
      <w:rPr>
        <w:rFonts w:ascii="Arial" w:hAnsi="Arial" w:cs="Times New Roman" w:hint="default"/>
      </w:rPr>
    </w:lvl>
    <w:lvl w:ilvl="1" w:tplc="D38C3088">
      <w:start w:val="1"/>
      <w:numFmt w:val="bullet"/>
      <w:lvlText w:val="•"/>
      <w:lvlJc w:val="left"/>
      <w:pPr>
        <w:tabs>
          <w:tab w:val="num" w:pos="1440"/>
        </w:tabs>
        <w:ind w:left="1440" w:hanging="360"/>
      </w:pPr>
      <w:rPr>
        <w:rFonts w:ascii="Arial" w:hAnsi="Arial" w:cs="Times New Roman" w:hint="default"/>
      </w:rPr>
    </w:lvl>
    <w:lvl w:ilvl="2" w:tplc="4D226908">
      <w:start w:val="1"/>
      <w:numFmt w:val="bullet"/>
      <w:lvlText w:val="•"/>
      <w:lvlJc w:val="left"/>
      <w:pPr>
        <w:tabs>
          <w:tab w:val="num" w:pos="2160"/>
        </w:tabs>
        <w:ind w:left="2160" w:hanging="360"/>
      </w:pPr>
      <w:rPr>
        <w:rFonts w:ascii="Arial" w:hAnsi="Arial" w:cs="Times New Roman" w:hint="default"/>
      </w:rPr>
    </w:lvl>
    <w:lvl w:ilvl="3" w:tplc="ADA06EC6">
      <w:start w:val="1"/>
      <w:numFmt w:val="bullet"/>
      <w:lvlText w:val="•"/>
      <w:lvlJc w:val="left"/>
      <w:pPr>
        <w:tabs>
          <w:tab w:val="num" w:pos="2880"/>
        </w:tabs>
        <w:ind w:left="2880" w:hanging="360"/>
      </w:pPr>
      <w:rPr>
        <w:rFonts w:ascii="Arial" w:hAnsi="Arial" w:cs="Times New Roman" w:hint="default"/>
      </w:rPr>
    </w:lvl>
    <w:lvl w:ilvl="4" w:tplc="06182A0C">
      <w:start w:val="1"/>
      <w:numFmt w:val="bullet"/>
      <w:lvlText w:val="•"/>
      <w:lvlJc w:val="left"/>
      <w:pPr>
        <w:tabs>
          <w:tab w:val="num" w:pos="3600"/>
        </w:tabs>
        <w:ind w:left="3600" w:hanging="360"/>
      </w:pPr>
      <w:rPr>
        <w:rFonts w:ascii="Arial" w:hAnsi="Arial" w:cs="Times New Roman" w:hint="default"/>
      </w:rPr>
    </w:lvl>
    <w:lvl w:ilvl="5" w:tplc="57CC9462">
      <w:start w:val="1"/>
      <w:numFmt w:val="bullet"/>
      <w:lvlText w:val="•"/>
      <w:lvlJc w:val="left"/>
      <w:pPr>
        <w:tabs>
          <w:tab w:val="num" w:pos="4320"/>
        </w:tabs>
        <w:ind w:left="4320" w:hanging="360"/>
      </w:pPr>
      <w:rPr>
        <w:rFonts w:ascii="Arial" w:hAnsi="Arial" w:cs="Times New Roman" w:hint="default"/>
      </w:rPr>
    </w:lvl>
    <w:lvl w:ilvl="6" w:tplc="DA441D96">
      <w:start w:val="1"/>
      <w:numFmt w:val="bullet"/>
      <w:lvlText w:val="•"/>
      <w:lvlJc w:val="left"/>
      <w:pPr>
        <w:tabs>
          <w:tab w:val="num" w:pos="5040"/>
        </w:tabs>
        <w:ind w:left="5040" w:hanging="360"/>
      </w:pPr>
      <w:rPr>
        <w:rFonts w:ascii="Arial" w:hAnsi="Arial" w:cs="Times New Roman" w:hint="default"/>
      </w:rPr>
    </w:lvl>
    <w:lvl w:ilvl="7" w:tplc="66C6394C">
      <w:start w:val="1"/>
      <w:numFmt w:val="bullet"/>
      <w:lvlText w:val="•"/>
      <w:lvlJc w:val="left"/>
      <w:pPr>
        <w:tabs>
          <w:tab w:val="num" w:pos="5760"/>
        </w:tabs>
        <w:ind w:left="5760" w:hanging="360"/>
      </w:pPr>
      <w:rPr>
        <w:rFonts w:ascii="Arial" w:hAnsi="Arial" w:cs="Times New Roman" w:hint="default"/>
      </w:rPr>
    </w:lvl>
    <w:lvl w:ilvl="8" w:tplc="9E026142">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B36AF8"/>
    <w:multiLevelType w:val="hybridMultilevel"/>
    <w:tmpl w:val="6052933E"/>
    <w:lvl w:ilvl="0" w:tplc="9A0C54C0">
      <w:start w:val="1"/>
      <w:numFmt w:val="bullet"/>
      <w:pStyle w:val="Bullet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B8604B1"/>
    <w:multiLevelType w:val="hybridMultilevel"/>
    <w:tmpl w:val="4378C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DA20D21"/>
    <w:multiLevelType w:val="hybridMultilevel"/>
    <w:tmpl w:val="B2EED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36929087">
    <w:abstractNumId w:val="3"/>
  </w:num>
  <w:num w:numId="2" w16cid:durableId="1028719018">
    <w:abstractNumId w:val="4"/>
  </w:num>
  <w:num w:numId="3" w16cid:durableId="830563023">
    <w:abstractNumId w:val="0"/>
  </w:num>
  <w:num w:numId="4" w16cid:durableId="1700937582">
    <w:abstractNumId w:val="1"/>
  </w:num>
  <w:num w:numId="5" w16cid:durableId="634877178">
    <w:abstractNumId w:val="5"/>
  </w:num>
  <w:num w:numId="6" w16cid:durableId="248470970">
    <w:abstractNumId w:val="2"/>
  </w:num>
  <w:num w:numId="7" w16cid:durableId="120810905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13DE"/>
    <w:rsid w:val="0000173C"/>
    <w:rsid w:val="00002B18"/>
    <w:rsid w:val="0000364B"/>
    <w:rsid w:val="000044F8"/>
    <w:rsid w:val="00007F1A"/>
    <w:rsid w:val="000104B7"/>
    <w:rsid w:val="00010859"/>
    <w:rsid w:val="00011F31"/>
    <w:rsid w:val="00013339"/>
    <w:rsid w:val="00014A3D"/>
    <w:rsid w:val="00015661"/>
    <w:rsid w:val="00015901"/>
    <w:rsid w:val="00021881"/>
    <w:rsid w:val="000222D6"/>
    <w:rsid w:val="00022825"/>
    <w:rsid w:val="000256E2"/>
    <w:rsid w:val="00027679"/>
    <w:rsid w:val="00027F6F"/>
    <w:rsid w:val="000304B8"/>
    <w:rsid w:val="00030B99"/>
    <w:rsid w:val="0003149D"/>
    <w:rsid w:val="000323D4"/>
    <w:rsid w:val="00033351"/>
    <w:rsid w:val="00033F81"/>
    <w:rsid w:val="00034064"/>
    <w:rsid w:val="000368E5"/>
    <w:rsid w:val="00036BDA"/>
    <w:rsid w:val="00036EF2"/>
    <w:rsid w:val="000400D5"/>
    <w:rsid w:val="00040343"/>
    <w:rsid w:val="0004076A"/>
    <w:rsid w:val="0004170C"/>
    <w:rsid w:val="0004222C"/>
    <w:rsid w:val="00042DC1"/>
    <w:rsid w:val="000433EE"/>
    <w:rsid w:val="00043586"/>
    <w:rsid w:val="000453D6"/>
    <w:rsid w:val="000466E6"/>
    <w:rsid w:val="00046DE5"/>
    <w:rsid w:val="00047872"/>
    <w:rsid w:val="00050EFA"/>
    <w:rsid w:val="00052BAE"/>
    <w:rsid w:val="0005309A"/>
    <w:rsid w:val="00053F3F"/>
    <w:rsid w:val="00054974"/>
    <w:rsid w:val="00055A43"/>
    <w:rsid w:val="0005795D"/>
    <w:rsid w:val="00057983"/>
    <w:rsid w:val="00057E6E"/>
    <w:rsid w:val="0006018A"/>
    <w:rsid w:val="0006041F"/>
    <w:rsid w:val="00061675"/>
    <w:rsid w:val="00062AFC"/>
    <w:rsid w:val="000630E4"/>
    <w:rsid w:val="00064FDF"/>
    <w:rsid w:val="0006546C"/>
    <w:rsid w:val="00067E3F"/>
    <w:rsid w:val="00070CFA"/>
    <w:rsid w:val="000717AD"/>
    <w:rsid w:val="00071AD7"/>
    <w:rsid w:val="00072879"/>
    <w:rsid w:val="0007421A"/>
    <w:rsid w:val="000748D0"/>
    <w:rsid w:val="00074F02"/>
    <w:rsid w:val="00080095"/>
    <w:rsid w:val="0008010D"/>
    <w:rsid w:val="00080DA9"/>
    <w:rsid w:val="00082816"/>
    <w:rsid w:val="00082F09"/>
    <w:rsid w:val="00083239"/>
    <w:rsid w:val="0008333F"/>
    <w:rsid w:val="000850FD"/>
    <w:rsid w:val="000861DD"/>
    <w:rsid w:val="00091407"/>
    <w:rsid w:val="00092835"/>
    <w:rsid w:val="00092A74"/>
    <w:rsid w:val="00092BAA"/>
    <w:rsid w:val="0009361A"/>
    <w:rsid w:val="00093CE2"/>
    <w:rsid w:val="00093D0F"/>
    <w:rsid w:val="000958C8"/>
    <w:rsid w:val="00095D41"/>
    <w:rsid w:val="00095DD3"/>
    <w:rsid w:val="000964BE"/>
    <w:rsid w:val="000A0E10"/>
    <w:rsid w:val="000A1A86"/>
    <w:rsid w:val="000A2DFC"/>
    <w:rsid w:val="000A47D4"/>
    <w:rsid w:val="000A5B97"/>
    <w:rsid w:val="000B0B77"/>
    <w:rsid w:val="000B2A98"/>
    <w:rsid w:val="000B3312"/>
    <w:rsid w:val="000B395F"/>
    <w:rsid w:val="000B3ACE"/>
    <w:rsid w:val="000B4C53"/>
    <w:rsid w:val="000B4E5C"/>
    <w:rsid w:val="000B5634"/>
    <w:rsid w:val="000B568C"/>
    <w:rsid w:val="000B56AB"/>
    <w:rsid w:val="000B63FC"/>
    <w:rsid w:val="000B6756"/>
    <w:rsid w:val="000B6D17"/>
    <w:rsid w:val="000C1242"/>
    <w:rsid w:val="000C1E5F"/>
    <w:rsid w:val="000C2407"/>
    <w:rsid w:val="000C240C"/>
    <w:rsid w:val="000C24CD"/>
    <w:rsid w:val="000C600E"/>
    <w:rsid w:val="000C62F1"/>
    <w:rsid w:val="000C7307"/>
    <w:rsid w:val="000C7E58"/>
    <w:rsid w:val="000D0AD5"/>
    <w:rsid w:val="000D2000"/>
    <w:rsid w:val="000D576C"/>
    <w:rsid w:val="000D6685"/>
    <w:rsid w:val="000D6B3B"/>
    <w:rsid w:val="000D72D9"/>
    <w:rsid w:val="000D7B73"/>
    <w:rsid w:val="000E0C77"/>
    <w:rsid w:val="000E1ADD"/>
    <w:rsid w:val="000E3076"/>
    <w:rsid w:val="000E5A63"/>
    <w:rsid w:val="000E60D8"/>
    <w:rsid w:val="000E63F4"/>
    <w:rsid w:val="000E6C59"/>
    <w:rsid w:val="000E7B73"/>
    <w:rsid w:val="000F1599"/>
    <w:rsid w:val="000F1858"/>
    <w:rsid w:val="000F1AF7"/>
    <w:rsid w:val="000F1E48"/>
    <w:rsid w:val="000F26DD"/>
    <w:rsid w:val="000F3003"/>
    <w:rsid w:val="000F32F8"/>
    <w:rsid w:val="000F3952"/>
    <w:rsid w:val="000F3DC6"/>
    <w:rsid w:val="000F469F"/>
    <w:rsid w:val="000F5D70"/>
    <w:rsid w:val="000F6596"/>
    <w:rsid w:val="000F6CBE"/>
    <w:rsid w:val="0010040C"/>
    <w:rsid w:val="00100865"/>
    <w:rsid w:val="00101F88"/>
    <w:rsid w:val="00102B87"/>
    <w:rsid w:val="001039F4"/>
    <w:rsid w:val="00103BD3"/>
    <w:rsid w:val="001040D3"/>
    <w:rsid w:val="00104BF3"/>
    <w:rsid w:val="00104F44"/>
    <w:rsid w:val="001117EC"/>
    <w:rsid w:val="00112194"/>
    <w:rsid w:val="0011288E"/>
    <w:rsid w:val="00112BBA"/>
    <w:rsid w:val="00113D29"/>
    <w:rsid w:val="00116B5E"/>
    <w:rsid w:val="00117695"/>
    <w:rsid w:val="00117C81"/>
    <w:rsid w:val="00120E66"/>
    <w:rsid w:val="001218FB"/>
    <w:rsid w:val="00121B48"/>
    <w:rsid w:val="00122369"/>
    <w:rsid w:val="00123DAC"/>
    <w:rsid w:val="00123DF5"/>
    <w:rsid w:val="001301AE"/>
    <w:rsid w:val="001309F1"/>
    <w:rsid w:val="0013372C"/>
    <w:rsid w:val="001377CB"/>
    <w:rsid w:val="001400B9"/>
    <w:rsid w:val="0014034E"/>
    <w:rsid w:val="00140859"/>
    <w:rsid w:val="00141B77"/>
    <w:rsid w:val="00142AA3"/>
    <w:rsid w:val="001434BB"/>
    <w:rsid w:val="00143D48"/>
    <w:rsid w:val="0014583A"/>
    <w:rsid w:val="00146385"/>
    <w:rsid w:val="001466E3"/>
    <w:rsid w:val="0014769C"/>
    <w:rsid w:val="00147CFC"/>
    <w:rsid w:val="00150E0F"/>
    <w:rsid w:val="00150EF2"/>
    <w:rsid w:val="00151364"/>
    <w:rsid w:val="001521AE"/>
    <w:rsid w:val="00152419"/>
    <w:rsid w:val="001534A7"/>
    <w:rsid w:val="001534E7"/>
    <w:rsid w:val="001540AE"/>
    <w:rsid w:val="00154E3A"/>
    <w:rsid w:val="00155CD6"/>
    <w:rsid w:val="00155E46"/>
    <w:rsid w:val="00156161"/>
    <w:rsid w:val="00157212"/>
    <w:rsid w:val="00157594"/>
    <w:rsid w:val="00161247"/>
    <w:rsid w:val="00161A80"/>
    <w:rsid w:val="00162756"/>
    <w:rsid w:val="0016287D"/>
    <w:rsid w:val="00163408"/>
    <w:rsid w:val="00163EE3"/>
    <w:rsid w:val="00163F62"/>
    <w:rsid w:val="00164FC3"/>
    <w:rsid w:val="00165202"/>
    <w:rsid w:val="00166037"/>
    <w:rsid w:val="00166F30"/>
    <w:rsid w:val="0016784F"/>
    <w:rsid w:val="00170533"/>
    <w:rsid w:val="0017071C"/>
    <w:rsid w:val="001714A5"/>
    <w:rsid w:val="0017168D"/>
    <w:rsid w:val="00171A34"/>
    <w:rsid w:val="00171AE0"/>
    <w:rsid w:val="00172CD2"/>
    <w:rsid w:val="00173326"/>
    <w:rsid w:val="00173FD6"/>
    <w:rsid w:val="00174BC8"/>
    <w:rsid w:val="0017592D"/>
    <w:rsid w:val="00176648"/>
    <w:rsid w:val="001777F2"/>
    <w:rsid w:val="001805D3"/>
    <w:rsid w:val="00180907"/>
    <w:rsid w:val="00181754"/>
    <w:rsid w:val="00181852"/>
    <w:rsid w:val="001846E0"/>
    <w:rsid w:val="0018697E"/>
    <w:rsid w:val="00186FD1"/>
    <w:rsid w:val="00190226"/>
    <w:rsid w:val="00191C20"/>
    <w:rsid w:val="00191FCC"/>
    <w:rsid w:val="00192C12"/>
    <w:rsid w:val="00193473"/>
    <w:rsid w:val="00193E76"/>
    <w:rsid w:val="001947C7"/>
    <w:rsid w:val="001950AB"/>
    <w:rsid w:val="00195346"/>
    <w:rsid w:val="00196076"/>
    <w:rsid w:val="001965BF"/>
    <w:rsid w:val="00197A77"/>
    <w:rsid w:val="00197B72"/>
    <w:rsid w:val="001A0A8D"/>
    <w:rsid w:val="001A23C6"/>
    <w:rsid w:val="001A26BB"/>
    <w:rsid w:val="001A390F"/>
    <w:rsid w:val="001A480B"/>
    <w:rsid w:val="001A5A42"/>
    <w:rsid w:val="001A5F9A"/>
    <w:rsid w:val="001B2F73"/>
    <w:rsid w:val="001B3441"/>
    <w:rsid w:val="001B357E"/>
    <w:rsid w:val="001B37A4"/>
    <w:rsid w:val="001B6F84"/>
    <w:rsid w:val="001B725C"/>
    <w:rsid w:val="001B73D1"/>
    <w:rsid w:val="001B7DE4"/>
    <w:rsid w:val="001C069D"/>
    <w:rsid w:val="001C0A6B"/>
    <w:rsid w:val="001C2A61"/>
    <w:rsid w:val="001C2BBC"/>
    <w:rsid w:val="001C3317"/>
    <w:rsid w:val="001C36C4"/>
    <w:rsid w:val="001C3FE6"/>
    <w:rsid w:val="001C44EE"/>
    <w:rsid w:val="001C4CB7"/>
    <w:rsid w:val="001C4DFA"/>
    <w:rsid w:val="001C76A9"/>
    <w:rsid w:val="001C7F0C"/>
    <w:rsid w:val="001C7FE0"/>
    <w:rsid w:val="001D073E"/>
    <w:rsid w:val="001D0D94"/>
    <w:rsid w:val="001D13F9"/>
    <w:rsid w:val="001D1EED"/>
    <w:rsid w:val="001D2FB0"/>
    <w:rsid w:val="001D53C3"/>
    <w:rsid w:val="001D5E2F"/>
    <w:rsid w:val="001D6713"/>
    <w:rsid w:val="001D6C8B"/>
    <w:rsid w:val="001D7EE9"/>
    <w:rsid w:val="001E13E8"/>
    <w:rsid w:val="001E14CF"/>
    <w:rsid w:val="001E1A97"/>
    <w:rsid w:val="001E26F0"/>
    <w:rsid w:val="001E2D6E"/>
    <w:rsid w:val="001E54D7"/>
    <w:rsid w:val="001E5D2D"/>
    <w:rsid w:val="001E6876"/>
    <w:rsid w:val="001E7293"/>
    <w:rsid w:val="001E79BB"/>
    <w:rsid w:val="001F1FE3"/>
    <w:rsid w:val="001F2EF0"/>
    <w:rsid w:val="001F39DD"/>
    <w:rsid w:val="001F5193"/>
    <w:rsid w:val="001F54C2"/>
    <w:rsid w:val="001F7415"/>
    <w:rsid w:val="001F7C00"/>
    <w:rsid w:val="0020038E"/>
    <w:rsid w:val="00200F0D"/>
    <w:rsid w:val="00203219"/>
    <w:rsid w:val="002035FA"/>
    <w:rsid w:val="00203694"/>
    <w:rsid w:val="00203A38"/>
    <w:rsid w:val="00203A52"/>
    <w:rsid w:val="00204293"/>
    <w:rsid w:val="00205346"/>
    <w:rsid w:val="002119C3"/>
    <w:rsid w:val="002128B4"/>
    <w:rsid w:val="002137D0"/>
    <w:rsid w:val="00214126"/>
    <w:rsid w:val="002145E9"/>
    <w:rsid w:val="00215376"/>
    <w:rsid w:val="002154B0"/>
    <w:rsid w:val="00216CCB"/>
    <w:rsid w:val="0021728E"/>
    <w:rsid w:val="00217C40"/>
    <w:rsid w:val="00221DC5"/>
    <w:rsid w:val="00221DE4"/>
    <w:rsid w:val="00222580"/>
    <w:rsid w:val="0022530D"/>
    <w:rsid w:val="00225C44"/>
    <w:rsid w:val="00225E44"/>
    <w:rsid w:val="002265C7"/>
    <w:rsid w:val="00226B99"/>
    <w:rsid w:val="00227E2E"/>
    <w:rsid w:val="00230E8C"/>
    <w:rsid w:val="0023138F"/>
    <w:rsid w:val="00231EC5"/>
    <w:rsid w:val="00233147"/>
    <w:rsid w:val="0023560C"/>
    <w:rsid w:val="00235D8A"/>
    <w:rsid w:val="00236E10"/>
    <w:rsid w:val="002403FF"/>
    <w:rsid w:val="00240F1C"/>
    <w:rsid w:val="002422BD"/>
    <w:rsid w:val="0024292E"/>
    <w:rsid w:val="002436C5"/>
    <w:rsid w:val="0024456C"/>
    <w:rsid w:val="00244CD0"/>
    <w:rsid w:val="00245261"/>
    <w:rsid w:val="00246B97"/>
    <w:rsid w:val="00247723"/>
    <w:rsid w:val="00247B5A"/>
    <w:rsid w:val="00247C72"/>
    <w:rsid w:val="0025001D"/>
    <w:rsid w:val="0025008A"/>
    <w:rsid w:val="00250146"/>
    <w:rsid w:val="002512BE"/>
    <w:rsid w:val="002527E2"/>
    <w:rsid w:val="002535BF"/>
    <w:rsid w:val="00253919"/>
    <w:rsid w:val="0025487D"/>
    <w:rsid w:val="0025494E"/>
    <w:rsid w:val="00255D98"/>
    <w:rsid w:val="00257149"/>
    <w:rsid w:val="0026043B"/>
    <w:rsid w:val="00260537"/>
    <w:rsid w:val="00260D64"/>
    <w:rsid w:val="00260E8B"/>
    <w:rsid w:val="00261C94"/>
    <w:rsid w:val="0026309B"/>
    <w:rsid w:val="002642D2"/>
    <w:rsid w:val="0026557B"/>
    <w:rsid w:val="0026572C"/>
    <w:rsid w:val="0026575B"/>
    <w:rsid w:val="0026623A"/>
    <w:rsid w:val="00272ECE"/>
    <w:rsid w:val="00273388"/>
    <w:rsid w:val="0027340A"/>
    <w:rsid w:val="0027533D"/>
    <w:rsid w:val="00275FB8"/>
    <w:rsid w:val="00276B3C"/>
    <w:rsid w:val="00276CF5"/>
    <w:rsid w:val="00280438"/>
    <w:rsid w:val="0028073D"/>
    <w:rsid w:val="00283CF9"/>
    <w:rsid w:val="002848CF"/>
    <w:rsid w:val="00284F22"/>
    <w:rsid w:val="00285950"/>
    <w:rsid w:val="00285FA0"/>
    <w:rsid w:val="0028626E"/>
    <w:rsid w:val="002866B1"/>
    <w:rsid w:val="00286FD3"/>
    <w:rsid w:val="00287258"/>
    <w:rsid w:val="0028765C"/>
    <w:rsid w:val="002879B7"/>
    <w:rsid w:val="00287C9A"/>
    <w:rsid w:val="002900B0"/>
    <w:rsid w:val="002905ED"/>
    <w:rsid w:val="002907CF"/>
    <w:rsid w:val="00291082"/>
    <w:rsid w:val="0029271C"/>
    <w:rsid w:val="00293D2D"/>
    <w:rsid w:val="00295800"/>
    <w:rsid w:val="002959CC"/>
    <w:rsid w:val="00297E3F"/>
    <w:rsid w:val="002A033F"/>
    <w:rsid w:val="002A0991"/>
    <w:rsid w:val="002A19E9"/>
    <w:rsid w:val="002A1E4F"/>
    <w:rsid w:val="002A243C"/>
    <w:rsid w:val="002A3488"/>
    <w:rsid w:val="002A4166"/>
    <w:rsid w:val="002A48B6"/>
    <w:rsid w:val="002A4A96"/>
    <w:rsid w:val="002A5B6A"/>
    <w:rsid w:val="002A6174"/>
    <w:rsid w:val="002A632D"/>
    <w:rsid w:val="002A6C4D"/>
    <w:rsid w:val="002B19FD"/>
    <w:rsid w:val="002B1A82"/>
    <w:rsid w:val="002B209E"/>
    <w:rsid w:val="002B3C82"/>
    <w:rsid w:val="002B4154"/>
    <w:rsid w:val="002B560A"/>
    <w:rsid w:val="002B62C5"/>
    <w:rsid w:val="002B6F18"/>
    <w:rsid w:val="002C14AA"/>
    <w:rsid w:val="002C2ACE"/>
    <w:rsid w:val="002C2EDC"/>
    <w:rsid w:val="002C2F16"/>
    <w:rsid w:val="002C43BE"/>
    <w:rsid w:val="002C4524"/>
    <w:rsid w:val="002C5228"/>
    <w:rsid w:val="002C5919"/>
    <w:rsid w:val="002C65F2"/>
    <w:rsid w:val="002C6E6E"/>
    <w:rsid w:val="002C747D"/>
    <w:rsid w:val="002D0703"/>
    <w:rsid w:val="002D0CD7"/>
    <w:rsid w:val="002D1B47"/>
    <w:rsid w:val="002D38AD"/>
    <w:rsid w:val="002D399E"/>
    <w:rsid w:val="002D5731"/>
    <w:rsid w:val="002D5AEE"/>
    <w:rsid w:val="002E1316"/>
    <w:rsid w:val="002E13FD"/>
    <w:rsid w:val="002E1BDE"/>
    <w:rsid w:val="002E27A5"/>
    <w:rsid w:val="002E34E6"/>
    <w:rsid w:val="002E3BED"/>
    <w:rsid w:val="002E497C"/>
    <w:rsid w:val="002E4BDF"/>
    <w:rsid w:val="002E581F"/>
    <w:rsid w:val="002E60D9"/>
    <w:rsid w:val="002E6C6B"/>
    <w:rsid w:val="002E6E96"/>
    <w:rsid w:val="002F4A05"/>
    <w:rsid w:val="002F4E8C"/>
    <w:rsid w:val="002F6115"/>
    <w:rsid w:val="002F616D"/>
    <w:rsid w:val="002F6BE9"/>
    <w:rsid w:val="002F6EB5"/>
    <w:rsid w:val="002F70B0"/>
    <w:rsid w:val="002F7478"/>
    <w:rsid w:val="002F774E"/>
    <w:rsid w:val="0030067F"/>
    <w:rsid w:val="00301454"/>
    <w:rsid w:val="003019D7"/>
    <w:rsid w:val="00302743"/>
    <w:rsid w:val="00302CB9"/>
    <w:rsid w:val="00302F80"/>
    <w:rsid w:val="00303864"/>
    <w:rsid w:val="0030503A"/>
    <w:rsid w:val="00306873"/>
    <w:rsid w:val="0030701D"/>
    <w:rsid w:val="003071A2"/>
    <w:rsid w:val="003072EA"/>
    <w:rsid w:val="00310283"/>
    <w:rsid w:val="00310836"/>
    <w:rsid w:val="00310B40"/>
    <w:rsid w:val="00312720"/>
    <w:rsid w:val="00312DCD"/>
    <w:rsid w:val="00314355"/>
    <w:rsid w:val="00314FB8"/>
    <w:rsid w:val="0031518D"/>
    <w:rsid w:val="00315387"/>
    <w:rsid w:val="003154C8"/>
    <w:rsid w:val="003159D1"/>
    <w:rsid w:val="003200D1"/>
    <w:rsid w:val="00321A1B"/>
    <w:rsid w:val="003220E8"/>
    <w:rsid w:val="00322868"/>
    <w:rsid w:val="00322CAC"/>
    <w:rsid w:val="00325FF1"/>
    <w:rsid w:val="00326293"/>
    <w:rsid w:val="0032671B"/>
    <w:rsid w:val="003279EC"/>
    <w:rsid w:val="00327BBA"/>
    <w:rsid w:val="00331714"/>
    <w:rsid w:val="00332537"/>
    <w:rsid w:val="00335532"/>
    <w:rsid w:val="00335CD0"/>
    <w:rsid w:val="0033731F"/>
    <w:rsid w:val="003376C9"/>
    <w:rsid w:val="00341D90"/>
    <w:rsid w:val="00342B3E"/>
    <w:rsid w:val="0034364A"/>
    <w:rsid w:val="00343AFC"/>
    <w:rsid w:val="003440AD"/>
    <w:rsid w:val="003457ED"/>
    <w:rsid w:val="0034672A"/>
    <w:rsid w:val="00346889"/>
    <w:rsid w:val="003468E5"/>
    <w:rsid w:val="0034745C"/>
    <w:rsid w:val="00347FF4"/>
    <w:rsid w:val="00350712"/>
    <w:rsid w:val="00350758"/>
    <w:rsid w:val="00351940"/>
    <w:rsid w:val="003521F9"/>
    <w:rsid w:val="00352B0B"/>
    <w:rsid w:val="00352F0C"/>
    <w:rsid w:val="00361C20"/>
    <w:rsid w:val="00361FCB"/>
    <w:rsid w:val="003623A4"/>
    <w:rsid w:val="003632D0"/>
    <w:rsid w:val="00363593"/>
    <w:rsid w:val="003637BD"/>
    <w:rsid w:val="00363D14"/>
    <w:rsid w:val="00365429"/>
    <w:rsid w:val="0036598C"/>
    <w:rsid w:val="00365DDA"/>
    <w:rsid w:val="00366AA7"/>
    <w:rsid w:val="0037071C"/>
    <w:rsid w:val="003708B7"/>
    <w:rsid w:val="00372EBA"/>
    <w:rsid w:val="0037358A"/>
    <w:rsid w:val="0037383E"/>
    <w:rsid w:val="00373F0D"/>
    <w:rsid w:val="0037426B"/>
    <w:rsid w:val="003747F6"/>
    <w:rsid w:val="00374A17"/>
    <w:rsid w:val="00374B2C"/>
    <w:rsid w:val="00376891"/>
    <w:rsid w:val="003800A0"/>
    <w:rsid w:val="0038097A"/>
    <w:rsid w:val="00380A4E"/>
    <w:rsid w:val="003859B4"/>
    <w:rsid w:val="00390227"/>
    <w:rsid w:val="00390EBF"/>
    <w:rsid w:val="0039144A"/>
    <w:rsid w:val="0039151E"/>
    <w:rsid w:val="00391796"/>
    <w:rsid w:val="0039253E"/>
    <w:rsid w:val="00392B57"/>
    <w:rsid w:val="00394AED"/>
    <w:rsid w:val="003950E9"/>
    <w:rsid w:val="00395666"/>
    <w:rsid w:val="003961A8"/>
    <w:rsid w:val="003967DD"/>
    <w:rsid w:val="00396CF0"/>
    <w:rsid w:val="00397CD7"/>
    <w:rsid w:val="00397D95"/>
    <w:rsid w:val="003A19F6"/>
    <w:rsid w:val="003A2332"/>
    <w:rsid w:val="003A2734"/>
    <w:rsid w:val="003A289B"/>
    <w:rsid w:val="003A2EAD"/>
    <w:rsid w:val="003A30A6"/>
    <w:rsid w:val="003A3819"/>
    <w:rsid w:val="003A3942"/>
    <w:rsid w:val="003A4C39"/>
    <w:rsid w:val="003A6E4C"/>
    <w:rsid w:val="003A7F6E"/>
    <w:rsid w:val="003B14B8"/>
    <w:rsid w:val="003B20D4"/>
    <w:rsid w:val="003B31AF"/>
    <w:rsid w:val="003B3FDD"/>
    <w:rsid w:val="003B41E5"/>
    <w:rsid w:val="003B42FA"/>
    <w:rsid w:val="003B4A50"/>
    <w:rsid w:val="003B5A4D"/>
    <w:rsid w:val="003C118B"/>
    <w:rsid w:val="003C1A16"/>
    <w:rsid w:val="003C4747"/>
    <w:rsid w:val="003C512C"/>
    <w:rsid w:val="003C6C65"/>
    <w:rsid w:val="003C750B"/>
    <w:rsid w:val="003D0F4E"/>
    <w:rsid w:val="003D14FE"/>
    <w:rsid w:val="003D2CA4"/>
    <w:rsid w:val="003D3C74"/>
    <w:rsid w:val="003D41F1"/>
    <w:rsid w:val="003D52E4"/>
    <w:rsid w:val="003D6416"/>
    <w:rsid w:val="003D6CEF"/>
    <w:rsid w:val="003D7268"/>
    <w:rsid w:val="003E0555"/>
    <w:rsid w:val="003E0942"/>
    <w:rsid w:val="003E2129"/>
    <w:rsid w:val="003E24A3"/>
    <w:rsid w:val="003E3AC3"/>
    <w:rsid w:val="003E3E24"/>
    <w:rsid w:val="003E4414"/>
    <w:rsid w:val="003E46FE"/>
    <w:rsid w:val="003E4905"/>
    <w:rsid w:val="003E57A5"/>
    <w:rsid w:val="003E597E"/>
    <w:rsid w:val="003F11F9"/>
    <w:rsid w:val="003F1B28"/>
    <w:rsid w:val="003F28CE"/>
    <w:rsid w:val="003F2C17"/>
    <w:rsid w:val="003F3B65"/>
    <w:rsid w:val="003F576A"/>
    <w:rsid w:val="003F6476"/>
    <w:rsid w:val="003F6CE6"/>
    <w:rsid w:val="003F765E"/>
    <w:rsid w:val="00400922"/>
    <w:rsid w:val="00401937"/>
    <w:rsid w:val="00401BF4"/>
    <w:rsid w:val="00402ABA"/>
    <w:rsid w:val="00403E8E"/>
    <w:rsid w:val="00404006"/>
    <w:rsid w:val="0040431A"/>
    <w:rsid w:val="004060A2"/>
    <w:rsid w:val="00407080"/>
    <w:rsid w:val="00407BFB"/>
    <w:rsid w:val="00407D06"/>
    <w:rsid w:val="0041031C"/>
    <w:rsid w:val="00412400"/>
    <w:rsid w:val="00413C12"/>
    <w:rsid w:val="004157F5"/>
    <w:rsid w:val="0041585F"/>
    <w:rsid w:val="00416047"/>
    <w:rsid w:val="00416066"/>
    <w:rsid w:val="00416307"/>
    <w:rsid w:val="00416B3B"/>
    <w:rsid w:val="00417574"/>
    <w:rsid w:val="00417639"/>
    <w:rsid w:val="00421280"/>
    <w:rsid w:val="00421433"/>
    <w:rsid w:val="00421F7D"/>
    <w:rsid w:val="004225F0"/>
    <w:rsid w:val="00422B5F"/>
    <w:rsid w:val="0042333B"/>
    <w:rsid w:val="004234FD"/>
    <w:rsid w:val="00425558"/>
    <w:rsid w:val="00425605"/>
    <w:rsid w:val="00435237"/>
    <w:rsid w:val="00435780"/>
    <w:rsid w:val="0043582E"/>
    <w:rsid w:val="00435AD6"/>
    <w:rsid w:val="00436037"/>
    <w:rsid w:val="00437236"/>
    <w:rsid w:val="004373B0"/>
    <w:rsid w:val="00437CC4"/>
    <w:rsid w:val="00441741"/>
    <w:rsid w:val="00441A6F"/>
    <w:rsid w:val="00442053"/>
    <w:rsid w:val="00442066"/>
    <w:rsid w:val="00446B6D"/>
    <w:rsid w:val="00447396"/>
    <w:rsid w:val="00447E47"/>
    <w:rsid w:val="00450D27"/>
    <w:rsid w:val="004522DE"/>
    <w:rsid w:val="00452891"/>
    <w:rsid w:val="00452A04"/>
    <w:rsid w:val="00452E4A"/>
    <w:rsid w:val="00454001"/>
    <w:rsid w:val="004544B7"/>
    <w:rsid w:val="0045574D"/>
    <w:rsid w:val="004557CD"/>
    <w:rsid w:val="00461E05"/>
    <w:rsid w:val="00464629"/>
    <w:rsid w:val="004672D7"/>
    <w:rsid w:val="00467820"/>
    <w:rsid w:val="0047011D"/>
    <w:rsid w:val="004706FF"/>
    <w:rsid w:val="004725CD"/>
    <w:rsid w:val="004734DF"/>
    <w:rsid w:val="00474458"/>
    <w:rsid w:val="00474F0E"/>
    <w:rsid w:val="00476273"/>
    <w:rsid w:val="00476629"/>
    <w:rsid w:val="00476DFD"/>
    <w:rsid w:val="004772C9"/>
    <w:rsid w:val="00480874"/>
    <w:rsid w:val="00481114"/>
    <w:rsid w:val="00481175"/>
    <w:rsid w:val="00482FC4"/>
    <w:rsid w:val="00483911"/>
    <w:rsid w:val="00483B7C"/>
    <w:rsid w:val="00483BBE"/>
    <w:rsid w:val="00484259"/>
    <w:rsid w:val="004857EF"/>
    <w:rsid w:val="004870AC"/>
    <w:rsid w:val="00487235"/>
    <w:rsid w:val="00490C96"/>
    <w:rsid w:val="00491C57"/>
    <w:rsid w:val="00491DAD"/>
    <w:rsid w:val="00491E84"/>
    <w:rsid w:val="0049205F"/>
    <w:rsid w:val="00492AC4"/>
    <w:rsid w:val="00492ACE"/>
    <w:rsid w:val="0049799B"/>
    <w:rsid w:val="004A0557"/>
    <w:rsid w:val="004A14E4"/>
    <w:rsid w:val="004A17B1"/>
    <w:rsid w:val="004A1A55"/>
    <w:rsid w:val="004A1BE0"/>
    <w:rsid w:val="004A3B01"/>
    <w:rsid w:val="004A3DCC"/>
    <w:rsid w:val="004A47DC"/>
    <w:rsid w:val="004A4C38"/>
    <w:rsid w:val="004A5707"/>
    <w:rsid w:val="004A5AA5"/>
    <w:rsid w:val="004A6F6D"/>
    <w:rsid w:val="004B0A9F"/>
    <w:rsid w:val="004B0E1E"/>
    <w:rsid w:val="004B0F49"/>
    <w:rsid w:val="004B2250"/>
    <w:rsid w:val="004B2ED6"/>
    <w:rsid w:val="004B32D3"/>
    <w:rsid w:val="004B368D"/>
    <w:rsid w:val="004B4C6D"/>
    <w:rsid w:val="004B55D5"/>
    <w:rsid w:val="004B564B"/>
    <w:rsid w:val="004B70F5"/>
    <w:rsid w:val="004B775B"/>
    <w:rsid w:val="004B77A7"/>
    <w:rsid w:val="004C08A4"/>
    <w:rsid w:val="004C0C05"/>
    <w:rsid w:val="004C1599"/>
    <w:rsid w:val="004C1837"/>
    <w:rsid w:val="004C18D3"/>
    <w:rsid w:val="004C2135"/>
    <w:rsid w:val="004C3596"/>
    <w:rsid w:val="004C3E41"/>
    <w:rsid w:val="004C4431"/>
    <w:rsid w:val="004C490D"/>
    <w:rsid w:val="004C5477"/>
    <w:rsid w:val="004C6027"/>
    <w:rsid w:val="004C64C5"/>
    <w:rsid w:val="004C78C5"/>
    <w:rsid w:val="004C79F1"/>
    <w:rsid w:val="004D082A"/>
    <w:rsid w:val="004D0E5B"/>
    <w:rsid w:val="004D15C5"/>
    <w:rsid w:val="004D34BE"/>
    <w:rsid w:val="004D4B65"/>
    <w:rsid w:val="004D4C39"/>
    <w:rsid w:val="004D5320"/>
    <w:rsid w:val="004D58B7"/>
    <w:rsid w:val="004D6B79"/>
    <w:rsid w:val="004D6D2E"/>
    <w:rsid w:val="004D6DDF"/>
    <w:rsid w:val="004D7347"/>
    <w:rsid w:val="004E0A37"/>
    <w:rsid w:val="004E2351"/>
    <w:rsid w:val="004E45FE"/>
    <w:rsid w:val="004E4DF9"/>
    <w:rsid w:val="004E5A18"/>
    <w:rsid w:val="004E5D9E"/>
    <w:rsid w:val="004E6EFA"/>
    <w:rsid w:val="004E77EC"/>
    <w:rsid w:val="004F231E"/>
    <w:rsid w:val="004F4CC6"/>
    <w:rsid w:val="004F619A"/>
    <w:rsid w:val="004F767F"/>
    <w:rsid w:val="004F77CF"/>
    <w:rsid w:val="00501408"/>
    <w:rsid w:val="005020DC"/>
    <w:rsid w:val="005022E3"/>
    <w:rsid w:val="0050366A"/>
    <w:rsid w:val="00504B04"/>
    <w:rsid w:val="00506ADE"/>
    <w:rsid w:val="005100B1"/>
    <w:rsid w:val="005100CB"/>
    <w:rsid w:val="0051067A"/>
    <w:rsid w:val="00511023"/>
    <w:rsid w:val="00512121"/>
    <w:rsid w:val="00512172"/>
    <w:rsid w:val="00512AAA"/>
    <w:rsid w:val="00512BBA"/>
    <w:rsid w:val="0051398A"/>
    <w:rsid w:val="0051430C"/>
    <w:rsid w:val="0051488C"/>
    <w:rsid w:val="00514DED"/>
    <w:rsid w:val="0051578A"/>
    <w:rsid w:val="005173AE"/>
    <w:rsid w:val="005221E7"/>
    <w:rsid w:val="005239D3"/>
    <w:rsid w:val="00524FD2"/>
    <w:rsid w:val="00525BF8"/>
    <w:rsid w:val="0053039A"/>
    <w:rsid w:val="005327F5"/>
    <w:rsid w:val="005330BE"/>
    <w:rsid w:val="00533BCB"/>
    <w:rsid w:val="00533F21"/>
    <w:rsid w:val="00534F91"/>
    <w:rsid w:val="00534FFA"/>
    <w:rsid w:val="005363D0"/>
    <w:rsid w:val="00536955"/>
    <w:rsid w:val="00537350"/>
    <w:rsid w:val="005374E0"/>
    <w:rsid w:val="0053786C"/>
    <w:rsid w:val="00541F13"/>
    <w:rsid w:val="005429B3"/>
    <w:rsid w:val="00543238"/>
    <w:rsid w:val="00547687"/>
    <w:rsid w:val="005478A0"/>
    <w:rsid w:val="005500C7"/>
    <w:rsid w:val="00551158"/>
    <w:rsid w:val="0055123A"/>
    <w:rsid w:val="00551402"/>
    <w:rsid w:val="005524B8"/>
    <w:rsid w:val="00552ACC"/>
    <w:rsid w:val="005536E4"/>
    <w:rsid w:val="005538B9"/>
    <w:rsid w:val="005542BC"/>
    <w:rsid w:val="00554A6F"/>
    <w:rsid w:val="00555277"/>
    <w:rsid w:val="0055580E"/>
    <w:rsid w:val="00555811"/>
    <w:rsid w:val="00556D30"/>
    <w:rsid w:val="00556F62"/>
    <w:rsid w:val="00557651"/>
    <w:rsid w:val="0056068E"/>
    <w:rsid w:val="005612E9"/>
    <w:rsid w:val="005615EE"/>
    <w:rsid w:val="00561AF0"/>
    <w:rsid w:val="0056238B"/>
    <w:rsid w:val="005624CB"/>
    <w:rsid w:val="005627C3"/>
    <w:rsid w:val="00563882"/>
    <w:rsid w:val="00564547"/>
    <w:rsid w:val="00564B02"/>
    <w:rsid w:val="00564D2B"/>
    <w:rsid w:val="00565ABD"/>
    <w:rsid w:val="005667D5"/>
    <w:rsid w:val="0056688E"/>
    <w:rsid w:val="00566A71"/>
    <w:rsid w:val="00567578"/>
    <w:rsid w:val="00567CF0"/>
    <w:rsid w:val="00570BE4"/>
    <w:rsid w:val="005713E5"/>
    <w:rsid w:val="005758E8"/>
    <w:rsid w:val="00575D54"/>
    <w:rsid w:val="00577980"/>
    <w:rsid w:val="005803B6"/>
    <w:rsid w:val="005817D4"/>
    <w:rsid w:val="00581EB8"/>
    <w:rsid w:val="005828C0"/>
    <w:rsid w:val="00584366"/>
    <w:rsid w:val="00585BDF"/>
    <w:rsid w:val="00586F5F"/>
    <w:rsid w:val="00587160"/>
    <w:rsid w:val="00587D5C"/>
    <w:rsid w:val="00587D9E"/>
    <w:rsid w:val="0059046A"/>
    <w:rsid w:val="005905EE"/>
    <w:rsid w:val="005912FB"/>
    <w:rsid w:val="00595981"/>
    <w:rsid w:val="00597396"/>
    <w:rsid w:val="005A04F8"/>
    <w:rsid w:val="005A25F3"/>
    <w:rsid w:val="005A2664"/>
    <w:rsid w:val="005A3846"/>
    <w:rsid w:val="005A3939"/>
    <w:rsid w:val="005A439E"/>
    <w:rsid w:val="005A4F12"/>
    <w:rsid w:val="005A6405"/>
    <w:rsid w:val="005A64A9"/>
    <w:rsid w:val="005B0042"/>
    <w:rsid w:val="005B018D"/>
    <w:rsid w:val="005B0668"/>
    <w:rsid w:val="005B12DC"/>
    <w:rsid w:val="005B1360"/>
    <w:rsid w:val="005B2E03"/>
    <w:rsid w:val="005B35E1"/>
    <w:rsid w:val="005B5829"/>
    <w:rsid w:val="005B771A"/>
    <w:rsid w:val="005B7A40"/>
    <w:rsid w:val="005C16F5"/>
    <w:rsid w:val="005C38F1"/>
    <w:rsid w:val="005C3934"/>
    <w:rsid w:val="005C4D21"/>
    <w:rsid w:val="005C4FFC"/>
    <w:rsid w:val="005C57E0"/>
    <w:rsid w:val="005C58AA"/>
    <w:rsid w:val="005C5CB7"/>
    <w:rsid w:val="005C6600"/>
    <w:rsid w:val="005C72DF"/>
    <w:rsid w:val="005D187B"/>
    <w:rsid w:val="005D34B2"/>
    <w:rsid w:val="005D413F"/>
    <w:rsid w:val="005D456B"/>
    <w:rsid w:val="005D537B"/>
    <w:rsid w:val="005D58DF"/>
    <w:rsid w:val="005D5C54"/>
    <w:rsid w:val="005D68E7"/>
    <w:rsid w:val="005D6B3F"/>
    <w:rsid w:val="005D75BC"/>
    <w:rsid w:val="005E0FED"/>
    <w:rsid w:val="005E13C4"/>
    <w:rsid w:val="005E1454"/>
    <w:rsid w:val="005E199C"/>
    <w:rsid w:val="005E1A21"/>
    <w:rsid w:val="005E2612"/>
    <w:rsid w:val="005E3336"/>
    <w:rsid w:val="005E39CA"/>
    <w:rsid w:val="005E69DC"/>
    <w:rsid w:val="005E6E84"/>
    <w:rsid w:val="005F0003"/>
    <w:rsid w:val="005F0624"/>
    <w:rsid w:val="005F1737"/>
    <w:rsid w:val="005F1DD5"/>
    <w:rsid w:val="005F1FFA"/>
    <w:rsid w:val="005F2204"/>
    <w:rsid w:val="005F335E"/>
    <w:rsid w:val="005F35C0"/>
    <w:rsid w:val="005F4399"/>
    <w:rsid w:val="005F7989"/>
    <w:rsid w:val="00600001"/>
    <w:rsid w:val="0060009D"/>
    <w:rsid w:val="0060043E"/>
    <w:rsid w:val="006026B6"/>
    <w:rsid w:val="00602736"/>
    <w:rsid w:val="006049B6"/>
    <w:rsid w:val="00605F2D"/>
    <w:rsid w:val="006061D0"/>
    <w:rsid w:val="00606202"/>
    <w:rsid w:val="006066B4"/>
    <w:rsid w:val="006075AA"/>
    <w:rsid w:val="00607AB6"/>
    <w:rsid w:val="00607C71"/>
    <w:rsid w:val="0061087E"/>
    <w:rsid w:val="006111F3"/>
    <w:rsid w:val="006113E9"/>
    <w:rsid w:val="006115C4"/>
    <w:rsid w:val="00611D90"/>
    <w:rsid w:val="00611F51"/>
    <w:rsid w:val="00612B6C"/>
    <w:rsid w:val="00613688"/>
    <w:rsid w:val="0061396C"/>
    <w:rsid w:val="00614B2D"/>
    <w:rsid w:val="00615F06"/>
    <w:rsid w:val="0061610E"/>
    <w:rsid w:val="0061629F"/>
    <w:rsid w:val="0061754E"/>
    <w:rsid w:val="006216C3"/>
    <w:rsid w:val="00624050"/>
    <w:rsid w:val="00624A55"/>
    <w:rsid w:val="00626464"/>
    <w:rsid w:val="00627C93"/>
    <w:rsid w:val="006302A2"/>
    <w:rsid w:val="0063033A"/>
    <w:rsid w:val="0063169A"/>
    <w:rsid w:val="00631C1C"/>
    <w:rsid w:val="00632144"/>
    <w:rsid w:val="006332C5"/>
    <w:rsid w:val="00633782"/>
    <w:rsid w:val="00634820"/>
    <w:rsid w:val="00635054"/>
    <w:rsid w:val="00635F6E"/>
    <w:rsid w:val="0063748E"/>
    <w:rsid w:val="00637521"/>
    <w:rsid w:val="00637D81"/>
    <w:rsid w:val="00640172"/>
    <w:rsid w:val="006420D5"/>
    <w:rsid w:val="006438D0"/>
    <w:rsid w:val="006438F9"/>
    <w:rsid w:val="00647512"/>
    <w:rsid w:val="006515B7"/>
    <w:rsid w:val="0065188E"/>
    <w:rsid w:val="00651F91"/>
    <w:rsid w:val="006526A3"/>
    <w:rsid w:val="006529B3"/>
    <w:rsid w:val="00652ED1"/>
    <w:rsid w:val="00653218"/>
    <w:rsid w:val="0065398F"/>
    <w:rsid w:val="0065559D"/>
    <w:rsid w:val="00655D67"/>
    <w:rsid w:val="00656F95"/>
    <w:rsid w:val="00661E9A"/>
    <w:rsid w:val="006624B5"/>
    <w:rsid w:val="00662BE8"/>
    <w:rsid w:val="00663AA4"/>
    <w:rsid w:val="006641FD"/>
    <w:rsid w:val="00664D0F"/>
    <w:rsid w:val="00666203"/>
    <w:rsid w:val="006671CE"/>
    <w:rsid w:val="00671E2C"/>
    <w:rsid w:val="00672E4B"/>
    <w:rsid w:val="006730A8"/>
    <w:rsid w:val="0067408B"/>
    <w:rsid w:val="00676280"/>
    <w:rsid w:val="0067665E"/>
    <w:rsid w:val="006766EC"/>
    <w:rsid w:val="006776EA"/>
    <w:rsid w:val="006818CA"/>
    <w:rsid w:val="006844B5"/>
    <w:rsid w:val="006845CC"/>
    <w:rsid w:val="00685EE1"/>
    <w:rsid w:val="00686F3F"/>
    <w:rsid w:val="006905B5"/>
    <w:rsid w:val="0069061C"/>
    <w:rsid w:val="006922D7"/>
    <w:rsid w:val="0069291D"/>
    <w:rsid w:val="00692E03"/>
    <w:rsid w:val="00692F8A"/>
    <w:rsid w:val="006933BD"/>
    <w:rsid w:val="0069493C"/>
    <w:rsid w:val="00694B1E"/>
    <w:rsid w:val="00695C9D"/>
    <w:rsid w:val="00696022"/>
    <w:rsid w:val="00696C89"/>
    <w:rsid w:val="0069754C"/>
    <w:rsid w:val="006A027D"/>
    <w:rsid w:val="006A1400"/>
    <w:rsid w:val="006A1466"/>
    <w:rsid w:val="006A1F8A"/>
    <w:rsid w:val="006A25AC"/>
    <w:rsid w:val="006A5977"/>
    <w:rsid w:val="006A6723"/>
    <w:rsid w:val="006A6DF2"/>
    <w:rsid w:val="006A7842"/>
    <w:rsid w:val="006B0705"/>
    <w:rsid w:val="006B0C53"/>
    <w:rsid w:val="006B101C"/>
    <w:rsid w:val="006B1C5F"/>
    <w:rsid w:val="006B31E4"/>
    <w:rsid w:val="006B372D"/>
    <w:rsid w:val="006B3E80"/>
    <w:rsid w:val="006B3FB6"/>
    <w:rsid w:val="006B4C81"/>
    <w:rsid w:val="006B5454"/>
    <w:rsid w:val="006B569C"/>
    <w:rsid w:val="006B6674"/>
    <w:rsid w:val="006B6CE9"/>
    <w:rsid w:val="006B79C4"/>
    <w:rsid w:val="006C0100"/>
    <w:rsid w:val="006C06AF"/>
    <w:rsid w:val="006C1326"/>
    <w:rsid w:val="006C1444"/>
    <w:rsid w:val="006C1D1B"/>
    <w:rsid w:val="006C20E8"/>
    <w:rsid w:val="006C2496"/>
    <w:rsid w:val="006C273D"/>
    <w:rsid w:val="006C3807"/>
    <w:rsid w:val="006C45C0"/>
    <w:rsid w:val="006C4D57"/>
    <w:rsid w:val="006C537A"/>
    <w:rsid w:val="006C541B"/>
    <w:rsid w:val="006C5E72"/>
    <w:rsid w:val="006C790A"/>
    <w:rsid w:val="006D0F04"/>
    <w:rsid w:val="006D21FD"/>
    <w:rsid w:val="006D2911"/>
    <w:rsid w:val="006D33F1"/>
    <w:rsid w:val="006D58FB"/>
    <w:rsid w:val="006D7C90"/>
    <w:rsid w:val="006D7E2B"/>
    <w:rsid w:val="006E0E69"/>
    <w:rsid w:val="006E1F39"/>
    <w:rsid w:val="006E2278"/>
    <w:rsid w:val="006E25D7"/>
    <w:rsid w:val="006E2B9A"/>
    <w:rsid w:val="006E3285"/>
    <w:rsid w:val="006E4085"/>
    <w:rsid w:val="006E4127"/>
    <w:rsid w:val="006E4846"/>
    <w:rsid w:val="006E4A20"/>
    <w:rsid w:val="006E5FF3"/>
    <w:rsid w:val="006E6109"/>
    <w:rsid w:val="006E6F3B"/>
    <w:rsid w:val="006E6F78"/>
    <w:rsid w:val="006F0A3B"/>
    <w:rsid w:val="006F0EAF"/>
    <w:rsid w:val="006F233A"/>
    <w:rsid w:val="006F29B2"/>
    <w:rsid w:val="006F2C90"/>
    <w:rsid w:val="006F310E"/>
    <w:rsid w:val="006F363B"/>
    <w:rsid w:val="006F3BC7"/>
    <w:rsid w:val="006F6FDD"/>
    <w:rsid w:val="006F7BE2"/>
    <w:rsid w:val="007010B2"/>
    <w:rsid w:val="00701B94"/>
    <w:rsid w:val="00702831"/>
    <w:rsid w:val="00702BE9"/>
    <w:rsid w:val="00703AA9"/>
    <w:rsid w:val="00705027"/>
    <w:rsid w:val="0070666F"/>
    <w:rsid w:val="00706B2C"/>
    <w:rsid w:val="007076C6"/>
    <w:rsid w:val="0071016E"/>
    <w:rsid w:val="00710CED"/>
    <w:rsid w:val="0071232E"/>
    <w:rsid w:val="00712AD2"/>
    <w:rsid w:val="00712CDB"/>
    <w:rsid w:val="00713582"/>
    <w:rsid w:val="00713D7D"/>
    <w:rsid w:val="007142EF"/>
    <w:rsid w:val="00714A53"/>
    <w:rsid w:val="00715D94"/>
    <w:rsid w:val="007164BE"/>
    <w:rsid w:val="007168AC"/>
    <w:rsid w:val="00717BD6"/>
    <w:rsid w:val="00717FDE"/>
    <w:rsid w:val="00720218"/>
    <w:rsid w:val="00722271"/>
    <w:rsid w:val="00723F4A"/>
    <w:rsid w:val="00724845"/>
    <w:rsid w:val="007256C5"/>
    <w:rsid w:val="00726594"/>
    <w:rsid w:val="00726AB3"/>
    <w:rsid w:val="00730747"/>
    <w:rsid w:val="007309E1"/>
    <w:rsid w:val="00730D45"/>
    <w:rsid w:val="007338C0"/>
    <w:rsid w:val="00734483"/>
    <w:rsid w:val="007347D6"/>
    <w:rsid w:val="00734BAF"/>
    <w:rsid w:val="00734F27"/>
    <w:rsid w:val="00735566"/>
    <w:rsid w:val="00735E5C"/>
    <w:rsid w:val="00735F9A"/>
    <w:rsid w:val="00736179"/>
    <w:rsid w:val="007362F7"/>
    <w:rsid w:val="00736383"/>
    <w:rsid w:val="007374F4"/>
    <w:rsid w:val="00737805"/>
    <w:rsid w:val="007379E1"/>
    <w:rsid w:val="00740190"/>
    <w:rsid w:val="007404EC"/>
    <w:rsid w:val="0074062A"/>
    <w:rsid w:val="00740DB2"/>
    <w:rsid w:val="0074237E"/>
    <w:rsid w:val="00742554"/>
    <w:rsid w:val="007432E8"/>
    <w:rsid w:val="0074350C"/>
    <w:rsid w:val="00743E43"/>
    <w:rsid w:val="00743E6A"/>
    <w:rsid w:val="0074401C"/>
    <w:rsid w:val="00744A34"/>
    <w:rsid w:val="00745223"/>
    <w:rsid w:val="00745FF7"/>
    <w:rsid w:val="00746B83"/>
    <w:rsid w:val="00746E8F"/>
    <w:rsid w:val="00752312"/>
    <w:rsid w:val="007526CD"/>
    <w:rsid w:val="00753BAC"/>
    <w:rsid w:val="00754432"/>
    <w:rsid w:val="00755000"/>
    <w:rsid w:val="007559E9"/>
    <w:rsid w:val="00755E84"/>
    <w:rsid w:val="007567CE"/>
    <w:rsid w:val="0075681C"/>
    <w:rsid w:val="00756DEC"/>
    <w:rsid w:val="007572B7"/>
    <w:rsid w:val="00757A5D"/>
    <w:rsid w:val="00760516"/>
    <w:rsid w:val="00761502"/>
    <w:rsid w:val="00762D8F"/>
    <w:rsid w:val="0076351A"/>
    <w:rsid w:val="00764425"/>
    <w:rsid w:val="00764439"/>
    <w:rsid w:val="00765458"/>
    <w:rsid w:val="0076545A"/>
    <w:rsid w:val="00765662"/>
    <w:rsid w:val="007666AC"/>
    <w:rsid w:val="00766C50"/>
    <w:rsid w:val="007673E8"/>
    <w:rsid w:val="0076743C"/>
    <w:rsid w:val="00767573"/>
    <w:rsid w:val="00767EB5"/>
    <w:rsid w:val="00770A34"/>
    <w:rsid w:val="007724DB"/>
    <w:rsid w:val="00773EAF"/>
    <w:rsid w:val="00774303"/>
    <w:rsid w:val="00774B00"/>
    <w:rsid w:val="00774C33"/>
    <w:rsid w:val="00775137"/>
    <w:rsid w:val="0077574C"/>
    <w:rsid w:val="00775806"/>
    <w:rsid w:val="007758EE"/>
    <w:rsid w:val="00776362"/>
    <w:rsid w:val="00780263"/>
    <w:rsid w:val="007821A0"/>
    <w:rsid w:val="007825A3"/>
    <w:rsid w:val="0078469C"/>
    <w:rsid w:val="007849F3"/>
    <w:rsid w:val="00790E6B"/>
    <w:rsid w:val="00791533"/>
    <w:rsid w:val="007936DC"/>
    <w:rsid w:val="00794B97"/>
    <w:rsid w:val="00795720"/>
    <w:rsid w:val="00795AD1"/>
    <w:rsid w:val="00796382"/>
    <w:rsid w:val="0079688A"/>
    <w:rsid w:val="0079783E"/>
    <w:rsid w:val="00797DDE"/>
    <w:rsid w:val="007A0686"/>
    <w:rsid w:val="007A0809"/>
    <w:rsid w:val="007A1CA4"/>
    <w:rsid w:val="007A3F78"/>
    <w:rsid w:val="007A6630"/>
    <w:rsid w:val="007A70A5"/>
    <w:rsid w:val="007A7391"/>
    <w:rsid w:val="007A7F24"/>
    <w:rsid w:val="007B047C"/>
    <w:rsid w:val="007B0928"/>
    <w:rsid w:val="007B22B6"/>
    <w:rsid w:val="007B471A"/>
    <w:rsid w:val="007B4FD0"/>
    <w:rsid w:val="007B556E"/>
    <w:rsid w:val="007B5B9A"/>
    <w:rsid w:val="007B6008"/>
    <w:rsid w:val="007B605B"/>
    <w:rsid w:val="007B73F3"/>
    <w:rsid w:val="007B7A94"/>
    <w:rsid w:val="007C00E8"/>
    <w:rsid w:val="007C2B2F"/>
    <w:rsid w:val="007C2D78"/>
    <w:rsid w:val="007C3C1D"/>
    <w:rsid w:val="007C49B0"/>
    <w:rsid w:val="007C4A07"/>
    <w:rsid w:val="007C51F7"/>
    <w:rsid w:val="007C53DF"/>
    <w:rsid w:val="007C68C6"/>
    <w:rsid w:val="007C6DA7"/>
    <w:rsid w:val="007C7C96"/>
    <w:rsid w:val="007D058A"/>
    <w:rsid w:val="007D11A7"/>
    <w:rsid w:val="007D19BF"/>
    <w:rsid w:val="007D2E6E"/>
    <w:rsid w:val="007D31DC"/>
    <w:rsid w:val="007D320C"/>
    <w:rsid w:val="007D3D8B"/>
    <w:rsid w:val="007D3E38"/>
    <w:rsid w:val="007D5326"/>
    <w:rsid w:val="007D63C4"/>
    <w:rsid w:val="007D6549"/>
    <w:rsid w:val="007D6D88"/>
    <w:rsid w:val="007E2541"/>
    <w:rsid w:val="007E26A3"/>
    <w:rsid w:val="007E3680"/>
    <w:rsid w:val="007E5A9B"/>
    <w:rsid w:val="007E728B"/>
    <w:rsid w:val="007F029E"/>
    <w:rsid w:val="007F1AAB"/>
    <w:rsid w:val="007F2F50"/>
    <w:rsid w:val="007F36F4"/>
    <w:rsid w:val="007F3B09"/>
    <w:rsid w:val="007F4E27"/>
    <w:rsid w:val="007F55C9"/>
    <w:rsid w:val="007F6ED7"/>
    <w:rsid w:val="007F6F36"/>
    <w:rsid w:val="007F7873"/>
    <w:rsid w:val="008010BC"/>
    <w:rsid w:val="0080150B"/>
    <w:rsid w:val="008015C6"/>
    <w:rsid w:val="008032B2"/>
    <w:rsid w:val="008041ED"/>
    <w:rsid w:val="008049F1"/>
    <w:rsid w:val="00804A5D"/>
    <w:rsid w:val="00805881"/>
    <w:rsid w:val="00805D86"/>
    <w:rsid w:val="00805E65"/>
    <w:rsid w:val="00805EA6"/>
    <w:rsid w:val="00805FE0"/>
    <w:rsid w:val="008065DA"/>
    <w:rsid w:val="00806848"/>
    <w:rsid w:val="00806B2D"/>
    <w:rsid w:val="00806E3F"/>
    <w:rsid w:val="00807D31"/>
    <w:rsid w:val="008101AA"/>
    <w:rsid w:val="00813288"/>
    <w:rsid w:val="00814AEB"/>
    <w:rsid w:val="00817C0E"/>
    <w:rsid w:val="00821BD7"/>
    <w:rsid w:val="00821C0A"/>
    <w:rsid w:val="00823000"/>
    <w:rsid w:val="00824F40"/>
    <w:rsid w:val="00825A8C"/>
    <w:rsid w:val="0082627C"/>
    <w:rsid w:val="008263DF"/>
    <w:rsid w:val="00826593"/>
    <w:rsid w:val="00826E1A"/>
    <w:rsid w:val="00832052"/>
    <w:rsid w:val="0083217B"/>
    <w:rsid w:val="008322A9"/>
    <w:rsid w:val="008336F0"/>
    <w:rsid w:val="00833FAE"/>
    <w:rsid w:val="0083542C"/>
    <w:rsid w:val="00835778"/>
    <w:rsid w:val="00836DB3"/>
    <w:rsid w:val="008413CD"/>
    <w:rsid w:val="008415CA"/>
    <w:rsid w:val="00842D45"/>
    <w:rsid w:val="008430AF"/>
    <w:rsid w:val="00843141"/>
    <w:rsid w:val="00844726"/>
    <w:rsid w:val="00845C17"/>
    <w:rsid w:val="00847055"/>
    <w:rsid w:val="0084784B"/>
    <w:rsid w:val="00851644"/>
    <w:rsid w:val="00852185"/>
    <w:rsid w:val="00852CE9"/>
    <w:rsid w:val="0085328B"/>
    <w:rsid w:val="00854FA5"/>
    <w:rsid w:val="0085537F"/>
    <w:rsid w:val="008565B5"/>
    <w:rsid w:val="008569D8"/>
    <w:rsid w:val="00857B9F"/>
    <w:rsid w:val="00857C1A"/>
    <w:rsid w:val="00857F1B"/>
    <w:rsid w:val="008611D7"/>
    <w:rsid w:val="008612D2"/>
    <w:rsid w:val="00861912"/>
    <w:rsid w:val="00861E78"/>
    <w:rsid w:val="008661DB"/>
    <w:rsid w:val="00867C27"/>
    <w:rsid w:val="00870469"/>
    <w:rsid w:val="00871A6B"/>
    <w:rsid w:val="00871B0A"/>
    <w:rsid w:val="00872988"/>
    <w:rsid w:val="00874183"/>
    <w:rsid w:val="008745A3"/>
    <w:rsid w:val="0087586C"/>
    <w:rsid w:val="00875BFC"/>
    <w:rsid w:val="00875E2D"/>
    <w:rsid w:val="00881ABE"/>
    <w:rsid w:val="00885E2D"/>
    <w:rsid w:val="00887ED4"/>
    <w:rsid w:val="008902F1"/>
    <w:rsid w:val="00890680"/>
    <w:rsid w:val="008909FF"/>
    <w:rsid w:val="00891CC5"/>
    <w:rsid w:val="0089210B"/>
    <w:rsid w:val="00892E24"/>
    <w:rsid w:val="00892E9F"/>
    <w:rsid w:val="00893FBD"/>
    <w:rsid w:val="008944E2"/>
    <w:rsid w:val="00894F9F"/>
    <w:rsid w:val="00895AA1"/>
    <w:rsid w:val="00896DF0"/>
    <w:rsid w:val="00896F0F"/>
    <w:rsid w:val="0089724C"/>
    <w:rsid w:val="008A0676"/>
    <w:rsid w:val="008A06FD"/>
    <w:rsid w:val="008A0E23"/>
    <w:rsid w:val="008A2E44"/>
    <w:rsid w:val="008A43C5"/>
    <w:rsid w:val="008A4C3F"/>
    <w:rsid w:val="008A5A2B"/>
    <w:rsid w:val="008B07AB"/>
    <w:rsid w:val="008B1383"/>
    <w:rsid w:val="008B1737"/>
    <w:rsid w:val="008B4052"/>
    <w:rsid w:val="008B49BF"/>
    <w:rsid w:val="008B538B"/>
    <w:rsid w:val="008B7D3B"/>
    <w:rsid w:val="008C035B"/>
    <w:rsid w:val="008C065C"/>
    <w:rsid w:val="008C1A33"/>
    <w:rsid w:val="008C310E"/>
    <w:rsid w:val="008C422D"/>
    <w:rsid w:val="008C4CC8"/>
    <w:rsid w:val="008C62E8"/>
    <w:rsid w:val="008C65F6"/>
    <w:rsid w:val="008C66FD"/>
    <w:rsid w:val="008C77F5"/>
    <w:rsid w:val="008C7950"/>
    <w:rsid w:val="008C7D73"/>
    <w:rsid w:val="008D0C03"/>
    <w:rsid w:val="008D10A6"/>
    <w:rsid w:val="008D127D"/>
    <w:rsid w:val="008D1727"/>
    <w:rsid w:val="008D1749"/>
    <w:rsid w:val="008D2104"/>
    <w:rsid w:val="008D28DF"/>
    <w:rsid w:val="008D2B2E"/>
    <w:rsid w:val="008D4796"/>
    <w:rsid w:val="008D5645"/>
    <w:rsid w:val="008D6589"/>
    <w:rsid w:val="008D6751"/>
    <w:rsid w:val="008D6EF3"/>
    <w:rsid w:val="008D780C"/>
    <w:rsid w:val="008E0070"/>
    <w:rsid w:val="008E0F53"/>
    <w:rsid w:val="008E226A"/>
    <w:rsid w:val="008E26B0"/>
    <w:rsid w:val="008E29C0"/>
    <w:rsid w:val="008E2EE9"/>
    <w:rsid w:val="008E4C9D"/>
    <w:rsid w:val="008E69D5"/>
    <w:rsid w:val="008E6AE8"/>
    <w:rsid w:val="008E6B87"/>
    <w:rsid w:val="008E7704"/>
    <w:rsid w:val="008E7A87"/>
    <w:rsid w:val="008F0B35"/>
    <w:rsid w:val="008F19D0"/>
    <w:rsid w:val="008F1CB9"/>
    <w:rsid w:val="008F3D35"/>
    <w:rsid w:val="008F4757"/>
    <w:rsid w:val="008F54E0"/>
    <w:rsid w:val="008F5A2F"/>
    <w:rsid w:val="008F75F7"/>
    <w:rsid w:val="00901D39"/>
    <w:rsid w:val="00901E68"/>
    <w:rsid w:val="009035DF"/>
    <w:rsid w:val="00903899"/>
    <w:rsid w:val="009040D1"/>
    <w:rsid w:val="0090419A"/>
    <w:rsid w:val="00904AF9"/>
    <w:rsid w:val="00904C40"/>
    <w:rsid w:val="009056B2"/>
    <w:rsid w:val="00905A7D"/>
    <w:rsid w:val="00905AD1"/>
    <w:rsid w:val="00905C29"/>
    <w:rsid w:val="0090606F"/>
    <w:rsid w:val="009062A1"/>
    <w:rsid w:val="00907414"/>
    <w:rsid w:val="00907C67"/>
    <w:rsid w:val="0091209E"/>
    <w:rsid w:val="0091391B"/>
    <w:rsid w:val="0091402E"/>
    <w:rsid w:val="0091422C"/>
    <w:rsid w:val="0091428C"/>
    <w:rsid w:val="00914309"/>
    <w:rsid w:val="009161B0"/>
    <w:rsid w:val="0091798C"/>
    <w:rsid w:val="00920F84"/>
    <w:rsid w:val="00921B69"/>
    <w:rsid w:val="00921D42"/>
    <w:rsid w:val="00921F94"/>
    <w:rsid w:val="00922839"/>
    <w:rsid w:val="00925006"/>
    <w:rsid w:val="009270FB"/>
    <w:rsid w:val="009272E2"/>
    <w:rsid w:val="00933474"/>
    <w:rsid w:val="00934658"/>
    <w:rsid w:val="009357C6"/>
    <w:rsid w:val="00935917"/>
    <w:rsid w:val="009377A2"/>
    <w:rsid w:val="00937A8E"/>
    <w:rsid w:val="00937AFC"/>
    <w:rsid w:val="009402F9"/>
    <w:rsid w:val="00941A3B"/>
    <w:rsid w:val="0094238E"/>
    <w:rsid w:val="00944D00"/>
    <w:rsid w:val="0094543E"/>
    <w:rsid w:val="0094593B"/>
    <w:rsid w:val="009465C2"/>
    <w:rsid w:val="00946968"/>
    <w:rsid w:val="00947798"/>
    <w:rsid w:val="00951572"/>
    <w:rsid w:val="00952690"/>
    <w:rsid w:val="00953074"/>
    <w:rsid w:val="00953516"/>
    <w:rsid w:val="00953908"/>
    <w:rsid w:val="00953BF2"/>
    <w:rsid w:val="00954047"/>
    <w:rsid w:val="0095566A"/>
    <w:rsid w:val="00956E79"/>
    <w:rsid w:val="00957EF1"/>
    <w:rsid w:val="0096007A"/>
    <w:rsid w:val="009605EC"/>
    <w:rsid w:val="009623D8"/>
    <w:rsid w:val="00962C3F"/>
    <w:rsid w:val="0096312B"/>
    <w:rsid w:val="00963B97"/>
    <w:rsid w:val="00963EA2"/>
    <w:rsid w:val="00967B1C"/>
    <w:rsid w:val="00967BC7"/>
    <w:rsid w:val="00970A98"/>
    <w:rsid w:val="009722C8"/>
    <w:rsid w:val="00973E4A"/>
    <w:rsid w:val="00974063"/>
    <w:rsid w:val="00976543"/>
    <w:rsid w:val="009765A2"/>
    <w:rsid w:val="0097665A"/>
    <w:rsid w:val="00977830"/>
    <w:rsid w:val="00980FF4"/>
    <w:rsid w:val="00982640"/>
    <w:rsid w:val="009842B2"/>
    <w:rsid w:val="009849A7"/>
    <w:rsid w:val="00985847"/>
    <w:rsid w:val="00985DDD"/>
    <w:rsid w:val="00985E63"/>
    <w:rsid w:val="00987070"/>
    <w:rsid w:val="00987EBA"/>
    <w:rsid w:val="00987F53"/>
    <w:rsid w:val="009905DB"/>
    <w:rsid w:val="00992369"/>
    <w:rsid w:val="009926F4"/>
    <w:rsid w:val="00993431"/>
    <w:rsid w:val="00993AE0"/>
    <w:rsid w:val="009946AC"/>
    <w:rsid w:val="009961CD"/>
    <w:rsid w:val="009979D6"/>
    <w:rsid w:val="00997E97"/>
    <w:rsid w:val="009A03F5"/>
    <w:rsid w:val="009A0462"/>
    <w:rsid w:val="009A0D4D"/>
    <w:rsid w:val="009A1636"/>
    <w:rsid w:val="009A3A3D"/>
    <w:rsid w:val="009A3DE1"/>
    <w:rsid w:val="009A65CE"/>
    <w:rsid w:val="009B0719"/>
    <w:rsid w:val="009B0743"/>
    <w:rsid w:val="009B0879"/>
    <w:rsid w:val="009B0A07"/>
    <w:rsid w:val="009B0FC5"/>
    <w:rsid w:val="009B17F7"/>
    <w:rsid w:val="009B37D2"/>
    <w:rsid w:val="009B476F"/>
    <w:rsid w:val="009B491C"/>
    <w:rsid w:val="009B4FEF"/>
    <w:rsid w:val="009B66C5"/>
    <w:rsid w:val="009B6987"/>
    <w:rsid w:val="009B724C"/>
    <w:rsid w:val="009C0314"/>
    <w:rsid w:val="009C0B4E"/>
    <w:rsid w:val="009C0BB3"/>
    <w:rsid w:val="009C2043"/>
    <w:rsid w:val="009C27CE"/>
    <w:rsid w:val="009C289E"/>
    <w:rsid w:val="009C330A"/>
    <w:rsid w:val="009C380E"/>
    <w:rsid w:val="009C3C5D"/>
    <w:rsid w:val="009C3C9B"/>
    <w:rsid w:val="009C41E5"/>
    <w:rsid w:val="009C4383"/>
    <w:rsid w:val="009C5E96"/>
    <w:rsid w:val="009C6050"/>
    <w:rsid w:val="009C6657"/>
    <w:rsid w:val="009C6ABA"/>
    <w:rsid w:val="009C73C4"/>
    <w:rsid w:val="009D0761"/>
    <w:rsid w:val="009D0E6D"/>
    <w:rsid w:val="009D2093"/>
    <w:rsid w:val="009D2143"/>
    <w:rsid w:val="009D3399"/>
    <w:rsid w:val="009D39BE"/>
    <w:rsid w:val="009D3D72"/>
    <w:rsid w:val="009D5996"/>
    <w:rsid w:val="009D7796"/>
    <w:rsid w:val="009E07EE"/>
    <w:rsid w:val="009E20C2"/>
    <w:rsid w:val="009E22FB"/>
    <w:rsid w:val="009E36D1"/>
    <w:rsid w:val="009E4789"/>
    <w:rsid w:val="009E4BA3"/>
    <w:rsid w:val="009E5914"/>
    <w:rsid w:val="009E5ECE"/>
    <w:rsid w:val="009E63BD"/>
    <w:rsid w:val="009E6591"/>
    <w:rsid w:val="009E686D"/>
    <w:rsid w:val="009E6DC7"/>
    <w:rsid w:val="009E7677"/>
    <w:rsid w:val="009E7967"/>
    <w:rsid w:val="009E7A6E"/>
    <w:rsid w:val="009E7D9D"/>
    <w:rsid w:val="009F0C80"/>
    <w:rsid w:val="009F1D37"/>
    <w:rsid w:val="009F2220"/>
    <w:rsid w:val="009F529D"/>
    <w:rsid w:val="009F586D"/>
    <w:rsid w:val="009F6A77"/>
    <w:rsid w:val="009F6E3B"/>
    <w:rsid w:val="009F7307"/>
    <w:rsid w:val="009F75B2"/>
    <w:rsid w:val="009F7B86"/>
    <w:rsid w:val="00A00D7E"/>
    <w:rsid w:val="00A014CB"/>
    <w:rsid w:val="00A023A9"/>
    <w:rsid w:val="00A04512"/>
    <w:rsid w:val="00A05904"/>
    <w:rsid w:val="00A103C6"/>
    <w:rsid w:val="00A105DC"/>
    <w:rsid w:val="00A1089C"/>
    <w:rsid w:val="00A10FFD"/>
    <w:rsid w:val="00A11871"/>
    <w:rsid w:val="00A11A98"/>
    <w:rsid w:val="00A12876"/>
    <w:rsid w:val="00A12E32"/>
    <w:rsid w:val="00A14A1C"/>
    <w:rsid w:val="00A1584C"/>
    <w:rsid w:val="00A158E1"/>
    <w:rsid w:val="00A15907"/>
    <w:rsid w:val="00A20093"/>
    <w:rsid w:val="00A207BE"/>
    <w:rsid w:val="00A20C3A"/>
    <w:rsid w:val="00A21332"/>
    <w:rsid w:val="00A21F9B"/>
    <w:rsid w:val="00A24733"/>
    <w:rsid w:val="00A25D03"/>
    <w:rsid w:val="00A26C45"/>
    <w:rsid w:val="00A30501"/>
    <w:rsid w:val="00A30B27"/>
    <w:rsid w:val="00A31926"/>
    <w:rsid w:val="00A319F4"/>
    <w:rsid w:val="00A328AA"/>
    <w:rsid w:val="00A32DAB"/>
    <w:rsid w:val="00A330A6"/>
    <w:rsid w:val="00A33345"/>
    <w:rsid w:val="00A34E26"/>
    <w:rsid w:val="00A34FB6"/>
    <w:rsid w:val="00A35C8B"/>
    <w:rsid w:val="00A36906"/>
    <w:rsid w:val="00A40688"/>
    <w:rsid w:val="00A40DAD"/>
    <w:rsid w:val="00A41795"/>
    <w:rsid w:val="00A422E2"/>
    <w:rsid w:val="00A436A2"/>
    <w:rsid w:val="00A44365"/>
    <w:rsid w:val="00A447A2"/>
    <w:rsid w:val="00A449D3"/>
    <w:rsid w:val="00A449D4"/>
    <w:rsid w:val="00A46060"/>
    <w:rsid w:val="00A471F0"/>
    <w:rsid w:val="00A51547"/>
    <w:rsid w:val="00A51757"/>
    <w:rsid w:val="00A52D61"/>
    <w:rsid w:val="00A5365F"/>
    <w:rsid w:val="00A54E7C"/>
    <w:rsid w:val="00A575C9"/>
    <w:rsid w:val="00A60BD2"/>
    <w:rsid w:val="00A60E30"/>
    <w:rsid w:val="00A62D00"/>
    <w:rsid w:val="00A635A1"/>
    <w:rsid w:val="00A66E7E"/>
    <w:rsid w:val="00A67BC3"/>
    <w:rsid w:val="00A710DF"/>
    <w:rsid w:val="00A729F8"/>
    <w:rsid w:val="00A730BB"/>
    <w:rsid w:val="00A73D6B"/>
    <w:rsid w:val="00A74E61"/>
    <w:rsid w:val="00A766AE"/>
    <w:rsid w:val="00A772C5"/>
    <w:rsid w:val="00A77718"/>
    <w:rsid w:val="00A82ED6"/>
    <w:rsid w:val="00A83577"/>
    <w:rsid w:val="00A8357C"/>
    <w:rsid w:val="00A844D7"/>
    <w:rsid w:val="00A846EF"/>
    <w:rsid w:val="00A87211"/>
    <w:rsid w:val="00A912C4"/>
    <w:rsid w:val="00A91718"/>
    <w:rsid w:val="00A91EC6"/>
    <w:rsid w:val="00A922C7"/>
    <w:rsid w:val="00A94B44"/>
    <w:rsid w:val="00A96A1B"/>
    <w:rsid w:val="00A9752A"/>
    <w:rsid w:val="00AA03A2"/>
    <w:rsid w:val="00AA0831"/>
    <w:rsid w:val="00AA10F7"/>
    <w:rsid w:val="00AA159D"/>
    <w:rsid w:val="00AA1B58"/>
    <w:rsid w:val="00AA2186"/>
    <w:rsid w:val="00AA29A8"/>
    <w:rsid w:val="00AA358D"/>
    <w:rsid w:val="00AA37BF"/>
    <w:rsid w:val="00AA3BEF"/>
    <w:rsid w:val="00AA3E42"/>
    <w:rsid w:val="00AA4078"/>
    <w:rsid w:val="00AA4316"/>
    <w:rsid w:val="00AA4B53"/>
    <w:rsid w:val="00AA6931"/>
    <w:rsid w:val="00AA7A7A"/>
    <w:rsid w:val="00AA7C43"/>
    <w:rsid w:val="00AB085D"/>
    <w:rsid w:val="00AB0F5C"/>
    <w:rsid w:val="00AB0FEE"/>
    <w:rsid w:val="00AB2C29"/>
    <w:rsid w:val="00AB2CE4"/>
    <w:rsid w:val="00AB2D60"/>
    <w:rsid w:val="00AB38BE"/>
    <w:rsid w:val="00AB3FAD"/>
    <w:rsid w:val="00AB4B3E"/>
    <w:rsid w:val="00AB4D80"/>
    <w:rsid w:val="00AB6159"/>
    <w:rsid w:val="00AB62D9"/>
    <w:rsid w:val="00AB6970"/>
    <w:rsid w:val="00AC0004"/>
    <w:rsid w:val="00AC05EB"/>
    <w:rsid w:val="00AC291A"/>
    <w:rsid w:val="00AC41DF"/>
    <w:rsid w:val="00AC4D4B"/>
    <w:rsid w:val="00AC68B2"/>
    <w:rsid w:val="00AD02B9"/>
    <w:rsid w:val="00AD063A"/>
    <w:rsid w:val="00AD1531"/>
    <w:rsid w:val="00AD3965"/>
    <w:rsid w:val="00AD4D1F"/>
    <w:rsid w:val="00AD56AC"/>
    <w:rsid w:val="00AD72ED"/>
    <w:rsid w:val="00AD7593"/>
    <w:rsid w:val="00AD7E8C"/>
    <w:rsid w:val="00AE0205"/>
    <w:rsid w:val="00AE11B7"/>
    <w:rsid w:val="00AE3CFB"/>
    <w:rsid w:val="00AE5450"/>
    <w:rsid w:val="00AE58FF"/>
    <w:rsid w:val="00AE7A30"/>
    <w:rsid w:val="00AE7E93"/>
    <w:rsid w:val="00AF2F17"/>
    <w:rsid w:val="00AF3084"/>
    <w:rsid w:val="00AF31AF"/>
    <w:rsid w:val="00AF3228"/>
    <w:rsid w:val="00AF473E"/>
    <w:rsid w:val="00AF4E33"/>
    <w:rsid w:val="00AF51C7"/>
    <w:rsid w:val="00AF577B"/>
    <w:rsid w:val="00AF7407"/>
    <w:rsid w:val="00B0254E"/>
    <w:rsid w:val="00B02975"/>
    <w:rsid w:val="00B031AD"/>
    <w:rsid w:val="00B0559B"/>
    <w:rsid w:val="00B06C75"/>
    <w:rsid w:val="00B07293"/>
    <w:rsid w:val="00B07600"/>
    <w:rsid w:val="00B07BA7"/>
    <w:rsid w:val="00B10A7D"/>
    <w:rsid w:val="00B12E26"/>
    <w:rsid w:val="00B13322"/>
    <w:rsid w:val="00B13D64"/>
    <w:rsid w:val="00B14C92"/>
    <w:rsid w:val="00B160F9"/>
    <w:rsid w:val="00B16FC6"/>
    <w:rsid w:val="00B20324"/>
    <w:rsid w:val="00B205DE"/>
    <w:rsid w:val="00B20D0F"/>
    <w:rsid w:val="00B21562"/>
    <w:rsid w:val="00B226DB"/>
    <w:rsid w:val="00B226FC"/>
    <w:rsid w:val="00B22979"/>
    <w:rsid w:val="00B22DCC"/>
    <w:rsid w:val="00B236AE"/>
    <w:rsid w:val="00B24015"/>
    <w:rsid w:val="00B24135"/>
    <w:rsid w:val="00B24C06"/>
    <w:rsid w:val="00B25164"/>
    <w:rsid w:val="00B26206"/>
    <w:rsid w:val="00B2674C"/>
    <w:rsid w:val="00B269C2"/>
    <w:rsid w:val="00B26CE4"/>
    <w:rsid w:val="00B274DC"/>
    <w:rsid w:val="00B277A3"/>
    <w:rsid w:val="00B279A0"/>
    <w:rsid w:val="00B300F9"/>
    <w:rsid w:val="00B3016A"/>
    <w:rsid w:val="00B3178F"/>
    <w:rsid w:val="00B32950"/>
    <w:rsid w:val="00B32B86"/>
    <w:rsid w:val="00B33741"/>
    <w:rsid w:val="00B33746"/>
    <w:rsid w:val="00B340A2"/>
    <w:rsid w:val="00B34626"/>
    <w:rsid w:val="00B34D42"/>
    <w:rsid w:val="00B3513D"/>
    <w:rsid w:val="00B36F70"/>
    <w:rsid w:val="00B37366"/>
    <w:rsid w:val="00B37C4A"/>
    <w:rsid w:val="00B37DA5"/>
    <w:rsid w:val="00B41EB1"/>
    <w:rsid w:val="00B423DE"/>
    <w:rsid w:val="00B435B8"/>
    <w:rsid w:val="00B439C4"/>
    <w:rsid w:val="00B46F88"/>
    <w:rsid w:val="00B47CAD"/>
    <w:rsid w:val="00B47CBA"/>
    <w:rsid w:val="00B5699C"/>
    <w:rsid w:val="00B57D8A"/>
    <w:rsid w:val="00B6146E"/>
    <w:rsid w:val="00B616A8"/>
    <w:rsid w:val="00B635E1"/>
    <w:rsid w:val="00B63A37"/>
    <w:rsid w:val="00B64E8C"/>
    <w:rsid w:val="00B651E7"/>
    <w:rsid w:val="00B6670D"/>
    <w:rsid w:val="00B70ABB"/>
    <w:rsid w:val="00B73C12"/>
    <w:rsid w:val="00B743B8"/>
    <w:rsid w:val="00B74B61"/>
    <w:rsid w:val="00B75250"/>
    <w:rsid w:val="00B75708"/>
    <w:rsid w:val="00B75B23"/>
    <w:rsid w:val="00B76CBC"/>
    <w:rsid w:val="00B77518"/>
    <w:rsid w:val="00B80063"/>
    <w:rsid w:val="00B80692"/>
    <w:rsid w:val="00B8089C"/>
    <w:rsid w:val="00B81787"/>
    <w:rsid w:val="00B8323C"/>
    <w:rsid w:val="00B84B8F"/>
    <w:rsid w:val="00B84E6B"/>
    <w:rsid w:val="00B853E2"/>
    <w:rsid w:val="00B868C8"/>
    <w:rsid w:val="00B872BD"/>
    <w:rsid w:val="00B9000F"/>
    <w:rsid w:val="00B9116B"/>
    <w:rsid w:val="00B9292E"/>
    <w:rsid w:val="00B92DD2"/>
    <w:rsid w:val="00B943AC"/>
    <w:rsid w:val="00B968A0"/>
    <w:rsid w:val="00B96CC2"/>
    <w:rsid w:val="00BA04ED"/>
    <w:rsid w:val="00BA0C60"/>
    <w:rsid w:val="00BA448B"/>
    <w:rsid w:val="00BA47FE"/>
    <w:rsid w:val="00BA6685"/>
    <w:rsid w:val="00BA7B3F"/>
    <w:rsid w:val="00BB151D"/>
    <w:rsid w:val="00BB303C"/>
    <w:rsid w:val="00BB4242"/>
    <w:rsid w:val="00BB5E14"/>
    <w:rsid w:val="00BB6CB9"/>
    <w:rsid w:val="00BB79B0"/>
    <w:rsid w:val="00BB7C90"/>
    <w:rsid w:val="00BC1736"/>
    <w:rsid w:val="00BC2858"/>
    <w:rsid w:val="00BC3621"/>
    <w:rsid w:val="00BC37B8"/>
    <w:rsid w:val="00BC385A"/>
    <w:rsid w:val="00BC50E6"/>
    <w:rsid w:val="00BC5B07"/>
    <w:rsid w:val="00BC7220"/>
    <w:rsid w:val="00BD013E"/>
    <w:rsid w:val="00BD1DC3"/>
    <w:rsid w:val="00BD200D"/>
    <w:rsid w:val="00BD2279"/>
    <w:rsid w:val="00BD3097"/>
    <w:rsid w:val="00BD4C9F"/>
    <w:rsid w:val="00BD58FD"/>
    <w:rsid w:val="00BD5B2A"/>
    <w:rsid w:val="00BD5DF6"/>
    <w:rsid w:val="00BD5FA8"/>
    <w:rsid w:val="00BD60AB"/>
    <w:rsid w:val="00BD63D5"/>
    <w:rsid w:val="00BD644D"/>
    <w:rsid w:val="00BD7ABF"/>
    <w:rsid w:val="00BD7D52"/>
    <w:rsid w:val="00BD7D65"/>
    <w:rsid w:val="00BE006D"/>
    <w:rsid w:val="00BE10BA"/>
    <w:rsid w:val="00BE23DE"/>
    <w:rsid w:val="00BE2AE0"/>
    <w:rsid w:val="00BE444C"/>
    <w:rsid w:val="00BE6286"/>
    <w:rsid w:val="00BE697A"/>
    <w:rsid w:val="00BE706B"/>
    <w:rsid w:val="00BE71CD"/>
    <w:rsid w:val="00BE7702"/>
    <w:rsid w:val="00BE7AAC"/>
    <w:rsid w:val="00BF0FDE"/>
    <w:rsid w:val="00BF2AEC"/>
    <w:rsid w:val="00BF2B35"/>
    <w:rsid w:val="00BF2B5E"/>
    <w:rsid w:val="00BF2FFD"/>
    <w:rsid w:val="00BF3DAE"/>
    <w:rsid w:val="00BF3DB0"/>
    <w:rsid w:val="00BF4A8B"/>
    <w:rsid w:val="00BF4BD6"/>
    <w:rsid w:val="00BF5282"/>
    <w:rsid w:val="00BF5590"/>
    <w:rsid w:val="00BF5CA9"/>
    <w:rsid w:val="00BF68C9"/>
    <w:rsid w:val="00BF6AFD"/>
    <w:rsid w:val="00C0083B"/>
    <w:rsid w:val="00C01775"/>
    <w:rsid w:val="00C0391A"/>
    <w:rsid w:val="00C04577"/>
    <w:rsid w:val="00C04E62"/>
    <w:rsid w:val="00C05B93"/>
    <w:rsid w:val="00C06195"/>
    <w:rsid w:val="00C078D9"/>
    <w:rsid w:val="00C10318"/>
    <w:rsid w:val="00C106CF"/>
    <w:rsid w:val="00C11D9A"/>
    <w:rsid w:val="00C12103"/>
    <w:rsid w:val="00C13305"/>
    <w:rsid w:val="00C15343"/>
    <w:rsid w:val="00C21879"/>
    <w:rsid w:val="00C2229A"/>
    <w:rsid w:val="00C25396"/>
    <w:rsid w:val="00C26193"/>
    <w:rsid w:val="00C3019B"/>
    <w:rsid w:val="00C305FF"/>
    <w:rsid w:val="00C3121D"/>
    <w:rsid w:val="00C317D4"/>
    <w:rsid w:val="00C31B9C"/>
    <w:rsid w:val="00C32910"/>
    <w:rsid w:val="00C35615"/>
    <w:rsid w:val="00C35CFD"/>
    <w:rsid w:val="00C403C5"/>
    <w:rsid w:val="00C40F09"/>
    <w:rsid w:val="00C410F5"/>
    <w:rsid w:val="00C41CB8"/>
    <w:rsid w:val="00C41EFB"/>
    <w:rsid w:val="00C4357E"/>
    <w:rsid w:val="00C43AFF"/>
    <w:rsid w:val="00C43BBC"/>
    <w:rsid w:val="00C45DF0"/>
    <w:rsid w:val="00C46D44"/>
    <w:rsid w:val="00C47450"/>
    <w:rsid w:val="00C525FF"/>
    <w:rsid w:val="00C5316B"/>
    <w:rsid w:val="00C532D9"/>
    <w:rsid w:val="00C539BB"/>
    <w:rsid w:val="00C5474B"/>
    <w:rsid w:val="00C57174"/>
    <w:rsid w:val="00C60122"/>
    <w:rsid w:val="00C6051A"/>
    <w:rsid w:val="00C62679"/>
    <w:rsid w:val="00C6267D"/>
    <w:rsid w:val="00C62ACD"/>
    <w:rsid w:val="00C62B18"/>
    <w:rsid w:val="00C62EE5"/>
    <w:rsid w:val="00C63829"/>
    <w:rsid w:val="00C6397E"/>
    <w:rsid w:val="00C64139"/>
    <w:rsid w:val="00C66E5B"/>
    <w:rsid w:val="00C76539"/>
    <w:rsid w:val="00C774FD"/>
    <w:rsid w:val="00C82E5F"/>
    <w:rsid w:val="00C83819"/>
    <w:rsid w:val="00C83875"/>
    <w:rsid w:val="00C83F9D"/>
    <w:rsid w:val="00C845B5"/>
    <w:rsid w:val="00C850BC"/>
    <w:rsid w:val="00C85327"/>
    <w:rsid w:val="00C8579E"/>
    <w:rsid w:val="00C85B6B"/>
    <w:rsid w:val="00C85F9A"/>
    <w:rsid w:val="00C8682D"/>
    <w:rsid w:val="00C86B13"/>
    <w:rsid w:val="00C87B69"/>
    <w:rsid w:val="00C9002F"/>
    <w:rsid w:val="00C9051E"/>
    <w:rsid w:val="00C911C7"/>
    <w:rsid w:val="00C919A0"/>
    <w:rsid w:val="00C91B4F"/>
    <w:rsid w:val="00C925FD"/>
    <w:rsid w:val="00C92B38"/>
    <w:rsid w:val="00C92EFC"/>
    <w:rsid w:val="00C930E3"/>
    <w:rsid w:val="00C93612"/>
    <w:rsid w:val="00C93C71"/>
    <w:rsid w:val="00C9420C"/>
    <w:rsid w:val="00C94FB5"/>
    <w:rsid w:val="00C957CD"/>
    <w:rsid w:val="00CA1465"/>
    <w:rsid w:val="00CA1478"/>
    <w:rsid w:val="00CA1C35"/>
    <w:rsid w:val="00CA1F8C"/>
    <w:rsid w:val="00CA2871"/>
    <w:rsid w:val="00CA58B6"/>
    <w:rsid w:val="00CA58E1"/>
    <w:rsid w:val="00CA624A"/>
    <w:rsid w:val="00CA7C35"/>
    <w:rsid w:val="00CB1702"/>
    <w:rsid w:val="00CB1A4B"/>
    <w:rsid w:val="00CB2F68"/>
    <w:rsid w:val="00CB4C77"/>
    <w:rsid w:val="00CB579D"/>
    <w:rsid w:val="00CB5F18"/>
    <w:rsid w:val="00CB6698"/>
    <w:rsid w:val="00CB720D"/>
    <w:rsid w:val="00CC0252"/>
    <w:rsid w:val="00CC1073"/>
    <w:rsid w:val="00CC11FD"/>
    <w:rsid w:val="00CC1BD4"/>
    <w:rsid w:val="00CC2582"/>
    <w:rsid w:val="00CC284E"/>
    <w:rsid w:val="00CC4322"/>
    <w:rsid w:val="00CC5435"/>
    <w:rsid w:val="00CC581E"/>
    <w:rsid w:val="00CC5AA8"/>
    <w:rsid w:val="00CC6639"/>
    <w:rsid w:val="00CC749E"/>
    <w:rsid w:val="00CD0351"/>
    <w:rsid w:val="00CD09FD"/>
    <w:rsid w:val="00CD0C27"/>
    <w:rsid w:val="00CD1661"/>
    <w:rsid w:val="00CD174E"/>
    <w:rsid w:val="00CD1753"/>
    <w:rsid w:val="00CD401C"/>
    <w:rsid w:val="00CD4EC1"/>
    <w:rsid w:val="00CD4FE4"/>
    <w:rsid w:val="00CD5036"/>
    <w:rsid w:val="00CD5993"/>
    <w:rsid w:val="00CD6B82"/>
    <w:rsid w:val="00CD6C1A"/>
    <w:rsid w:val="00CD710A"/>
    <w:rsid w:val="00CD7267"/>
    <w:rsid w:val="00CE03A9"/>
    <w:rsid w:val="00CE1546"/>
    <w:rsid w:val="00CE2C29"/>
    <w:rsid w:val="00CE3782"/>
    <w:rsid w:val="00CE3AC0"/>
    <w:rsid w:val="00CE4401"/>
    <w:rsid w:val="00CE50D3"/>
    <w:rsid w:val="00CE604D"/>
    <w:rsid w:val="00CE78E7"/>
    <w:rsid w:val="00CF024C"/>
    <w:rsid w:val="00CF051C"/>
    <w:rsid w:val="00CF05B4"/>
    <w:rsid w:val="00CF143D"/>
    <w:rsid w:val="00CF333F"/>
    <w:rsid w:val="00CF6D9C"/>
    <w:rsid w:val="00CF76B2"/>
    <w:rsid w:val="00D01E05"/>
    <w:rsid w:val="00D02EFC"/>
    <w:rsid w:val="00D039D8"/>
    <w:rsid w:val="00D04A11"/>
    <w:rsid w:val="00D05501"/>
    <w:rsid w:val="00D06F0E"/>
    <w:rsid w:val="00D07560"/>
    <w:rsid w:val="00D10507"/>
    <w:rsid w:val="00D10583"/>
    <w:rsid w:val="00D10D48"/>
    <w:rsid w:val="00D1116A"/>
    <w:rsid w:val="00D11257"/>
    <w:rsid w:val="00D11E33"/>
    <w:rsid w:val="00D1224C"/>
    <w:rsid w:val="00D13767"/>
    <w:rsid w:val="00D14E5A"/>
    <w:rsid w:val="00D151DE"/>
    <w:rsid w:val="00D159CE"/>
    <w:rsid w:val="00D16309"/>
    <w:rsid w:val="00D171C1"/>
    <w:rsid w:val="00D175CB"/>
    <w:rsid w:val="00D17813"/>
    <w:rsid w:val="00D21CFA"/>
    <w:rsid w:val="00D22488"/>
    <w:rsid w:val="00D22718"/>
    <w:rsid w:val="00D22AD1"/>
    <w:rsid w:val="00D22FCF"/>
    <w:rsid w:val="00D2355C"/>
    <w:rsid w:val="00D23788"/>
    <w:rsid w:val="00D237B6"/>
    <w:rsid w:val="00D23ECB"/>
    <w:rsid w:val="00D24C33"/>
    <w:rsid w:val="00D2507D"/>
    <w:rsid w:val="00D25154"/>
    <w:rsid w:val="00D2539E"/>
    <w:rsid w:val="00D256E6"/>
    <w:rsid w:val="00D25F1C"/>
    <w:rsid w:val="00D26A3D"/>
    <w:rsid w:val="00D301CB"/>
    <w:rsid w:val="00D32909"/>
    <w:rsid w:val="00D33425"/>
    <w:rsid w:val="00D36421"/>
    <w:rsid w:val="00D36C1B"/>
    <w:rsid w:val="00D36DEF"/>
    <w:rsid w:val="00D37547"/>
    <w:rsid w:val="00D37D11"/>
    <w:rsid w:val="00D4170C"/>
    <w:rsid w:val="00D43D7F"/>
    <w:rsid w:val="00D4455C"/>
    <w:rsid w:val="00D458F2"/>
    <w:rsid w:val="00D511B6"/>
    <w:rsid w:val="00D5173C"/>
    <w:rsid w:val="00D5199E"/>
    <w:rsid w:val="00D51F00"/>
    <w:rsid w:val="00D53631"/>
    <w:rsid w:val="00D545EC"/>
    <w:rsid w:val="00D547FF"/>
    <w:rsid w:val="00D551A9"/>
    <w:rsid w:val="00D5576A"/>
    <w:rsid w:val="00D5651D"/>
    <w:rsid w:val="00D57CB3"/>
    <w:rsid w:val="00D57E70"/>
    <w:rsid w:val="00D60449"/>
    <w:rsid w:val="00D61093"/>
    <w:rsid w:val="00D617AA"/>
    <w:rsid w:val="00D61D98"/>
    <w:rsid w:val="00D61F51"/>
    <w:rsid w:val="00D6224A"/>
    <w:rsid w:val="00D63B5C"/>
    <w:rsid w:val="00D64148"/>
    <w:rsid w:val="00D64A93"/>
    <w:rsid w:val="00D678E5"/>
    <w:rsid w:val="00D67E72"/>
    <w:rsid w:val="00D716F3"/>
    <w:rsid w:val="00D733BB"/>
    <w:rsid w:val="00D73D88"/>
    <w:rsid w:val="00D76775"/>
    <w:rsid w:val="00D76A4B"/>
    <w:rsid w:val="00D77D5E"/>
    <w:rsid w:val="00D807B4"/>
    <w:rsid w:val="00D80B16"/>
    <w:rsid w:val="00D81B36"/>
    <w:rsid w:val="00D83847"/>
    <w:rsid w:val="00D8592F"/>
    <w:rsid w:val="00D87196"/>
    <w:rsid w:val="00D87E51"/>
    <w:rsid w:val="00D87E7E"/>
    <w:rsid w:val="00D90AAB"/>
    <w:rsid w:val="00D90C16"/>
    <w:rsid w:val="00D91189"/>
    <w:rsid w:val="00D92AA2"/>
    <w:rsid w:val="00D92C5F"/>
    <w:rsid w:val="00D9334E"/>
    <w:rsid w:val="00D94407"/>
    <w:rsid w:val="00D94EB2"/>
    <w:rsid w:val="00D964B6"/>
    <w:rsid w:val="00D9777A"/>
    <w:rsid w:val="00D979AA"/>
    <w:rsid w:val="00D97B8A"/>
    <w:rsid w:val="00DA090B"/>
    <w:rsid w:val="00DA11CF"/>
    <w:rsid w:val="00DA12F1"/>
    <w:rsid w:val="00DA319A"/>
    <w:rsid w:val="00DA32D5"/>
    <w:rsid w:val="00DA4764"/>
    <w:rsid w:val="00DA5250"/>
    <w:rsid w:val="00DA5CDE"/>
    <w:rsid w:val="00DA7557"/>
    <w:rsid w:val="00DB16F1"/>
    <w:rsid w:val="00DB1D88"/>
    <w:rsid w:val="00DB1DF9"/>
    <w:rsid w:val="00DB3C4E"/>
    <w:rsid w:val="00DC0CD5"/>
    <w:rsid w:val="00DC1726"/>
    <w:rsid w:val="00DC18F7"/>
    <w:rsid w:val="00DC2915"/>
    <w:rsid w:val="00DC3250"/>
    <w:rsid w:val="00DC4105"/>
    <w:rsid w:val="00DC434F"/>
    <w:rsid w:val="00DC4D0D"/>
    <w:rsid w:val="00DC6B6C"/>
    <w:rsid w:val="00DC701C"/>
    <w:rsid w:val="00DC705E"/>
    <w:rsid w:val="00DC7243"/>
    <w:rsid w:val="00DC7B97"/>
    <w:rsid w:val="00DD0202"/>
    <w:rsid w:val="00DD0A93"/>
    <w:rsid w:val="00DD1AA0"/>
    <w:rsid w:val="00DD23B8"/>
    <w:rsid w:val="00DD260D"/>
    <w:rsid w:val="00DD268E"/>
    <w:rsid w:val="00DD270E"/>
    <w:rsid w:val="00DD4EF0"/>
    <w:rsid w:val="00DD51A8"/>
    <w:rsid w:val="00DD6B6E"/>
    <w:rsid w:val="00DD6E76"/>
    <w:rsid w:val="00DE3C1F"/>
    <w:rsid w:val="00DE4F59"/>
    <w:rsid w:val="00DE519E"/>
    <w:rsid w:val="00DF2822"/>
    <w:rsid w:val="00DF2884"/>
    <w:rsid w:val="00DF2EEC"/>
    <w:rsid w:val="00DF31B7"/>
    <w:rsid w:val="00DF3E55"/>
    <w:rsid w:val="00DF490E"/>
    <w:rsid w:val="00DF4A04"/>
    <w:rsid w:val="00DF4D24"/>
    <w:rsid w:val="00DF5427"/>
    <w:rsid w:val="00E01192"/>
    <w:rsid w:val="00E02162"/>
    <w:rsid w:val="00E0226D"/>
    <w:rsid w:val="00E0269B"/>
    <w:rsid w:val="00E03B27"/>
    <w:rsid w:val="00E07289"/>
    <w:rsid w:val="00E074F7"/>
    <w:rsid w:val="00E100BC"/>
    <w:rsid w:val="00E103EA"/>
    <w:rsid w:val="00E10FC2"/>
    <w:rsid w:val="00E11BC9"/>
    <w:rsid w:val="00E1379F"/>
    <w:rsid w:val="00E13C9C"/>
    <w:rsid w:val="00E1473A"/>
    <w:rsid w:val="00E1609A"/>
    <w:rsid w:val="00E16C2F"/>
    <w:rsid w:val="00E21539"/>
    <w:rsid w:val="00E221E3"/>
    <w:rsid w:val="00E229AA"/>
    <w:rsid w:val="00E238BD"/>
    <w:rsid w:val="00E25447"/>
    <w:rsid w:val="00E25908"/>
    <w:rsid w:val="00E259D7"/>
    <w:rsid w:val="00E26033"/>
    <w:rsid w:val="00E27FB7"/>
    <w:rsid w:val="00E31163"/>
    <w:rsid w:val="00E3299A"/>
    <w:rsid w:val="00E3355B"/>
    <w:rsid w:val="00E33F0A"/>
    <w:rsid w:val="00E34263"/>
    <w:rsid w:val="00E34721"/>
    <w:rsid w:val="00E354EB"/>
    <w:rsid w:val="00E36604"/>
    <w:rsid w:val="00E37080"/>
    <w:rsid w:val="00E40A1C"/>
    <w:rsid w:val="00E40B46"/>
    <w:rsid w:val="00E4109B"/>
    <w:rsid w:val="00E41772"/>
    <w:rsid w:val="00E419CF"/>
    <w:rsid w:val="00E41BFF"/>
    <w:rsid w:val="00E42E3C"/>
    <w:rsid w:val="00E4317E"/>
    <w:rsid w:val="00E44500"/>
    <w:rsid w:val="00E44ED9"/>
    <w:rsid w:val="00E4623A"/>
    <w:rsid w:val="00E46306"/>
    <w:rsid w:val="00E5030B"/>
    <w:rsid w:val="00E50BFC"/>
    <w:rsid w:val="00E5200E"/>
    <w:rsid w:val="00E52103"/>
    <w:rsid w:val="00E52477"/>
    <w:rsid w:val="00E53705"/>
    <w:rsid w:val="00E53816"/>
    <w:rsid w:val="00E54B08"/>
    <w:rsid w:val="00E57068"/>
    <w:rsid w:val="00E572C3"/>
    <w:rsid w:val="00E574F5"/>
    <w:rsid w:val="00E57716"/>
    <w:rsid w:val="00E57F4D"/>
    <w:rsid w:val="00E60974"/>
    <w:rsid w:val="00E617D6"/>
    <w:rsid w:val="00E61946"/>
    <w:rsid w:val="00E62172"/>
    <w:rsid w:val="00E62AF6"/>
    <w:rsid w:val="00E62E59"/>
    <w:rsid w:val="00E62F34"/>
    <w:rsid w:val="00E63B88"/>
    <w:rsid w:val="00E64758"/>
    <w:rsid w:val="00E6640C"/>
    <w:rsid w:val="00E676A1"/>
    <w:rsid w:val="00E70D1C"/>
    <w:rsid w:val="00E71CF9"/>
    <w:rsid w:val="00E7201B"/>
    <w:rsid w:val="00E72D52"/>
    <w:rsid w:val="00E75EC4"/>
    <w:rsid w:val="00E774D2"/>
    <w:rsid w:val="00E77EB9"/>
    <w:rsid w:val="00E82943"/>
    <w:rsid w:val="00E82C3B"/>
    <w:rsid w:val="00E832E2"/>
    <w:rsid w:val="00E83734"/>
    <w:rsid w:val="00E8390F"/>
    <w:rsid w:val="00E83E04"/>
    <w:rsid w:val="00E83E10"/>
    <w:rsid w:val="00E84DE6"/>
    <w:rsid w:val="00E85A02"/>
    <w:rsid w:val="00E86BA8"/>
    <w:rsid w:val="00E87227"/>
    <w:rsid w:val="00E90259"/>
    <w:rsid w:val="00E93E55"/>
    <w:rsid w:val="00E94379"/>
    <w:rsid w:val="00E95AEB"/>
    <w:rsid w:val="00E9632D"/>
    <w:rsid w:val="00E96356"/>
    <w:rsid w:val="00E96419"/>
    <w:rsid w:val="00EA0EF6"/>
    <w:rsid w:val="00EA1303"/>
    <w:rsid w:val="00EA1EE0"/>
    <w:rsid w:val="00EA2DC5"/>
    <w:rsid w:val="00EA3D54"/>
    <w:rsid w:val="00EA40A1"/>
    <w:rsid w:val="00EA4A02"/>
    <w:rsid w:val="00EA5F2C"/>
    <w:rsid w:val="00EA7DEC"/>
    <w:rsid w:val="00EB2139"/>
    <w:rsid w:val="00EB2933"/>
    <w:rsid w:val="00EB296F"/>
    <w:rsid w:val="00EB2E61"/>
    <w:rsid w:val="00EB3A88"/>
    <w:rsid w:val="00EB4427"/>
    <w:rsid w:val="00EB4635"/>
    <w:rsid w:val="00EB4996"/>
    <w:rsid w:val="00EB78D2"/>
    <w:rsid w:val="00EC1FF1"/>
    <w:rsid w:val="00EC2D6C"/>
    <w:rsid w:val="00EC374C"/>
    <w:rsid w:val="00EC3D8E"/>
    <w:rsid w:val="00EC4784"/>
    <w:rsid w:val="00EC4A41"/>
    <w:rsid w:val="00EC54C1"/>
    <w:rsid w:val="00EC6B38"/>
    <w:rsid w:val="00EC768C"/>
    <w:rsid w:val="00ED1EB7"/>
    <w:rsid w:val="00ED2604"/>
    <w:rsid w:val="00ED3B9A"/>
    <w:rsid w:val="00ED5CC5"/>
    <w:rsid w:val="00ED5E4F"/>
    <w:rsid w:val="00ED63CD"/>
    <w:rsid w:val="00ED6616"/>
    <w:rsid w:val="00ED75BC"/>
    <w:rsid w:val="00ED779F"/>
    <w:rsid w:val="00EE05B2"/>
    <w:rsid w:val="00EE0C81"/>
    <w:rsid w:val="00EE0D45"/>
    <w:rsid w:val="00EE5B31"/>
    <w:rsid w:val="00EE61F9"/>
    <w:rsid w:val="00EE713F"/>
    <w:rsid w:val="00EF05D0"/>
    <w:rsid w:val="00EF0DB7"/>
    <w:rsid w:val="00EF209A"/>
    <w:rsid w:val="00EF2127"/>
    <w:rsid w:val="00EF3FA9"/>
    <w:rsid w:val="00EF5E07"/>
    <w:rsid w:val="00EF5EF5"/>
    <w:rsid w:val="00EF6E21"/>
    <w:rsid w:val="00EF6EBB"/>
    <w:rsid w:val="00EF70A8"/>
    <w:rsid w:val="00F00B5B"/>
    <w:rsid w:val="00F01B5B"/>
    <w:rsid w:val="00F042EA"/>
    <w:rsid w:val="00F0432D"/>
    <w:rsid w:val="00F04BF2"/>
    <w:rsid w:val="00F0665A"/>
    <w:rsid w:val="00F06DCC"/>
    <w:rsid w:val="00F10AE3"/>
    <w:rsid w:val="00F1105F"/>
    <w:rsid w:val="00F11784"/>
    <w:rsid w:val="00F12552"/>
    <w:rsid w:val="00F140D1"/>
    <w:rsid w:val="00F14184"/>
    <w:rsid w:val="00F14FFE"/>
    <w:rsid w:val="00F159CC"/>
    <w:rsid w:val="00F16884"/>
    <w:rsid w:val="00F17B7A"/>
    <w:rsid w:val="00F17BA4"/>
    <w:rsid w:val="00F2062D"/>
    <w:rsid w:val="00F21A3E"/>
    <w:rsid w:val="00F22AF0"/>
    <w:rsid w:val="00F22E8D"/>
    <w:rsid w:val="00F25143"/>
    <w:rsid w:val="00F25419"/>
    <w:rsid w:val="00F261FA"/>
    <w:rsid w:val="00F274AA"/>
    <w:rsid w:val="00F27CBB"/>
    <w:rsid w:val="00F302A0"/>
    <w:rsid w:val="00F30A7C"/>
    <w:rsid w:val="00F30D72"/>
    <w:rsid w:val="00F31935"/>
    <w:rsid w:val="00F32778"/>
    <w:rsid w:val="00F34DCD"/>
    <w:rsid w:val="00F34E80"/>
    <w:rsid w:val="00F37718"/>
    <w:rsid w:val="00F37879"/>
    <w:rsid w:val="00F37E5B"/>
    <w:rsid w:val="00F40A9A"/>
    <w:rsid w:val="00F414FA"/>
    <w:rsid w:val="00F4247A"/>
    <w:rsid w:val="00F42DCE"/>
    <w:rsid w:val="00F43E3A"/>
    <w:rsid w:val="00F4691C"/>
    <w:rsid w:val="00F50349"/>
    <w:rsid w:val="00F50C1D"/>
    <w:rsid w:val="00F51DAB"/>
    <w:rsid w:val="00F5271F"/>
    <w:rsid w:val="00F565D4"/>
    <w:rsid w:val="00F60312"/>
    <w:rsid w:val="00F61942"/>
    <w:rsid w:val="00F62657"/>
    <w:rsid w:val="00F642A3"/>
    <w:rsid w:val="00F647F8"/>
    <w:rsid w:val="00F64D60"/>
    <w:rsid w:val="00F66438"/>
    <w:rsid w:val="00F671C8"/>
    <w:rsid w:val="00F67837"/>
    <w:rsid w:val="00F67A65"/>
    <w:rsid w:val="00F70EC2"/>
    <w:rsid w:val="00F712E3"/>
    <w:rsid w:val="00F71992"/>
    <w:rsid w:val="00F72F1F"/>
    <w:rsid w:val="00F74BD8"/>
    <w:rsid w:val="00F74DB4"/>
    <w:rsid w:val="00F7506E"/>
    <w:rsid w:val="00F8058B"/>
    <w:rsid w:val="00F80FC6"/>
    <w:rsid w:val="00F81A55"/>
    <w:rsid w:val="00F81FBD"/>
    <w:rsid w:val="00F83A4C"/>
    <w:rsid w:val="00F83FEA"/>
    <w:rsid w:val="00F84118"/>
    <w:rsid w:val="00F8434D"/>
    <w:rsid w:val="00F84587"/>
    <w:rsid w:val="00F85B27"/>
    <w:rsid w:val="00F85E36"/>
    <w:rsid w:val="00F86141"/>
    <w:rsid w:val="00F86539"/>
    <w:rsid w:val="00F9064F"/>
    <w:rsid w:val="00F9271A"/>
    <w:rsid w:val="00F933FC"/>
    <w:rsid w:val="00F93E54"/>
    <w:rsid w:val="00F94715"/>
    <w:rsid w:val="00F948EA"/>
    <w:rsid w:val="00FA0FCF"/>
    <w:rsid w:val="00FA5773"/>
    <w:rsid w:val="00FB0A10"/>
    <w:rsid w:val="00FB0D2D"/>
    <w:rsid w:val="00FB1570"/>
    <w:rsid w:val="00FB1B4B"/>
    <w:rsid w:val="00FB5E5D"/>
    <w:rsid w:val="00FB6CE2"/>
    <w:rsid w:val="00FC0D15"/>
    <w:rsid w:val="00FC0E1A"/>
    <w:rsid w:val="00FC1E26"/>
    <w:rsid w:val="00FC1F60"/>
    <w:rsid w:val="00FC220F"/>
    <w:rsid w:val="00FC7413"/>
    <w:rsid w:val="00FC7575"/>
    <w:rsid w:val="00FD0223"/>
    <w:rsid w:val="00FD0F5A"/>
    <w:rsid w:val="00FD1555"/>
    <w:rsid w:val="00FD184E"/>
    <w:rsid w:val="00FD1DB4"/>
    <w:rsid w:val="00FD2909"/>
    <w:rsid w:val="00FD2D8A"/>
    <w:rsid w:val="00FD342C"/>
    <w:rsid w:val="00FD43A6"/>
    <w:rsid w:val="00FD4EA4"/>
    <w:rsid w:val="00FD521A"/>
    <w:rsid w:val="00FD56D3"/>
    <w:rsid w:val="00FD5868"/>
    <w:rsid w:val="00FD6845"/>
    <w:rsid w:val="00FD6937"/>
    <w:rsid w:val="00FD7CF6"/>
    <w:rsid w:val="00FD7DB0"/>
    <w:rsid w:val="00FE0398"/>
    <w:rsid w:val="00FE107B"/>
    <w:rsid w:val="00FE21DE"/>
    <w:rsid w:val="00FE2402"/>
    <w:rsid w:val="00FE2DA5"/>
    <w:rsid w:val="00FE2E28"/>
    <w:rsid w:val="00FE2F09"/>
    <w:rsid w:val="00FE37D7"/>
    <w:rsid w:val="00FE37E3"/>
    <w:rsid w:val="00FE3C4E"/>
    <w:rsid w:val="00FF05C8"/>
    <w:rsid w:val="00FF0AD4"/>
    <w:rsid w:val="00FF1E3B"/>
    <w:rsid w:val="00FF2411"/>
    <w:rsid w:val="00FF38F3"/>
    <w:rsid w:val="00FF3B62"/>
    <w:rsid w:val="00FF3E6E"/>
    <w:rsid w:val="00FF5528"/>
    <w:rsid w:val="00FF58AC"/>
    <w:rsid w:val="00FF595B"/>
    <w:rsid w:val="00FF59A3"/>
    <w:rsid w:val="00FF5A4B"/>
    <w:rsid w:val="00FF6789"/>
    <w:rsid w:val="00FF6A7C"/>
    <w:rsid w:val="00FF75E0"/>
    <w:rsid w:val="00FF7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010B2"/>
    <w:pPr>
      <w:spacing w:after="120"/>
    </w:pPr>
    <w:rPr>
      <w:sz w:val="22"/>
    </w:rPr>
  </w:style>
  <w:style w:type="paragraph" w:styleId="Heading1">
    <w:name w:val="heading 1"/>
    <w:basedOn w:val="Normal"/>
    <w:next w:val="Normal"/>
    <w:link w:val="Heading1Char"/>
    <w:uiPriority w:val="9"/>
    <w:qFormat/>
    <w:rsid w:val="00E832E2"/>
    <w:pPr>
      <w:keepNext/>
      <w:keepLines/>
      <w:pBdr>
        <w:bottom w:val="single" w:sz="4" w:space="1" w:color="003870" w:themeColor="accent1" w:themeShade="BF"/>
      </w:pBdr>
      <w:spacing w:before="360"/>
      <w:outlineLvl w:val="0"/>
    </w:pPr>
    <w:rPr>
      <w:rFonts w:asciiTheme="majorHAnsi" w:eastAsiaTheme="majorEastAsia" w:hAnsiTheme="majorHAnsi" w:cs="Times New Roman (Headings CS)"/>
      <w:b/>
      <w:color w:val="004C96" w:themeColor="accent1"/>
      <w:sz w:val="28"/>
      <w:szCs w:val="32"/>
    </w:rPr>
  </w:style>
  <w:style w:type="paragraph" w:styleId="Heading2">
    <w:name w:val="heading 2"/>
    <w:basedOn w:val="Normal"/>
    <w:next w:val="Normal"/>
    <w:link w:val="Heading2Char"/>
    <w:uiPriority w:val="9"/>
    <w:unhideWhenUsed/>
    <w:qFormat/>
    <w:rsid w:val="009926F4"/>
    <w:pPr>
      <w:keepNext/>
      <w:keepLines/>
      <w:spacing w:before="40"/>
      <w:outlineLvl w:val="1"/>
    </w:pPr>
    <w:rPr>
      <w:rFonts w:asciiTheme="majorHAnsi" w:eastAsiaTheme="majorEastAsia" w:hAnsiTheme="majorHAnsi" w:cs="Times New Roman (Headings CS)"/>
      <w:b/>
      <w:color w:val="201547" w:themeColor="accent2"/>
      <w:sz w:val="32"/>
      <w:szCs w:val="26"/>
    </w:rPr>
  </w:style>
  <w:style w:type="paragraph" w:styleId="Heading3">
    <w:name w:val="heading 3"/>
    <w:basedOn w:val="Normal"/>
    <w:next w:val="Normal"/>
    <w:link w:val="Heading3Char"/>
    <w:uiPriority w:val="9"/>
    <w:unhideWhenUsed/>
    <w:qFormat/>
    <w:rsid w:val="009926F4"/>
    <w:pPr>
      <w:keepNext/>
      <w:keepLines/>
      <w:spacing w:before="40"/>
      <w:outlineLvl w:val="2"/>
    </w:pPr>
    <w:rPr>
      <w:rFonts w:asciiTheme="majorHAnsi" w:eastAsiaTheme="majorEastAsia" w:hAnsiTheme="majorHAnsi" w:cstheme="majorBidi"/>
      <w:b/>
      <w:color w:val="004C96" w:themeColor="accent1"/>
      <w:sz w:val="24"/>
    </w:rPr>
  </w:style>
  <w:style w:type="paragraph" w:styleId="Heading4">
    <w:name w:val="heading 4"/>
    <w:basedOn w:val="Normal"/>
    <w:next w:val="Normal"/>
    <w:link w:val="Heading4Char"/>
    <w:uiPriority w:val="9"/>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unhideWhenUsed/>
    <w:qFormat/>
    <w:rsid w:val="00F85E36"/>
    <w:pPr>
      <w:keepNext/>
      <w:keepLines/>
      <w:spacing w:before="40" w:after="0"/>
      <w:outlineLvl w:val="4"/>
    </w:pPr>
    <w:rPr>
      <w:rFonts w:asciiTheme="majorHAnsi" w:eastAsiaTheme="majorEastAsia" w:hAnsiTheme="majorHAnsi" w:cstheme="majorBidi"/>
      <w:color w:val="003870" w:themeColor="accent1" w:themeShade="BF"/>
    </w:rPr>
  </w:style>
  <w:style w:type="paragraph" w:styleId="Heading6">
    <w:name w:val="heading 6"/>
    <w:basedOn w:val="Normal"/>
    <w:next w:val="Normal"/>
    <w:link w:val="Heading6Char"/>
    <w:uiPriority w:val="9"/>
    <w:unhideWhenUsed/>
    <w:qFormat/>
    <w:rsid w:val="00CD401C"/>
    <w:pPr>
      <w:keepNext/>
      <w:keepLines/>
      <w:spacing w:before="40" w:after="0"/>
      <w:outlineLvl w:val="5"/>
    </w:pPr>
    <w:rPr>
      <w:rFonts w:asciiTheme="majorHAnsi" w:eastAsiaTheme="majorEastAsia" w:hAnsiTheme="majorHAnsi" w:cstheme="majorBidi"/>
      <w:color w:val="00254A" w:themeColor="accent1" w:themeShade="7F"/>
    </w:rPr>
  </w:style>
  <w:style w:type="paragraph" w:styleId="Heading7">
    <w:name w:val="heading 7"/>
    <w:basedOn w:val="Normal"/>
    <w:next w:val="Normal"/>
    <w:link w:val="Heading7Char"/>
    <w:uiPriority w:val="9"/>
    <w:unhideWhenUsed/>
    <w:qFormat/>
    <w:rsid w:val="00CD401C"/>
    <w:pPr>
      <w:keepNext/>
      <w:keepLines/>
      <w:spacing w:before="40" w:after="0"/>
      <w:outlineLvl w:val="6"/>
    </w:pPr>
    <w:rPr>
      <w:rFonts w:asciiTheme="majorHAnsi" w:eastAsiaTheme="majorEastAsia" w:hAnsiTheme="majorHAnsi" w:cstheme="majorBidi"/>
      <w:i/>
      <w:iCs/>
      <w:color w:val="00254A" w:themeColor="accent1" w:themeShade="7F"/>
    </w:rPr>
  </w:style>
  <w:style w:type="paragraph" w:styleId="Heading8">
    <w:name w:val="heading 8"/>
    <w:basedOn w:val="Normal"/>
    <w:next w:val="Normal"/>
    <w:link w:val="Heading8Char"/>
    <w:uiPriority w:val="9"/>
    <w:unhideWhenUsed/>
    <w:qFormat/>
    <w:rsid w:val="002C2ED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C2ED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E832E2"/>
    <w:rPr>
      <w:rFonts w:asciiTheme="majorHAnsi" w:eastAsiaTheme="majorEastAsia" w:hAnsiTheme="majorHAnsi" w:cs="Times New Roman (Headings CS)"/>
      <w:b/>
      <w:color w:val="004C96" w:themeColor="accent1"/>
      <w:sz w:val="28"/>
      <w:szCs w:val="32"/>
    </w:rPr>
  </w:style>
  <w:style w:type="paragraph" w:customStyle="1" w:styleId="Intro">
    <w:name w:val="Intro"/>
    <w:basedOn w:val="Normal"/>
    <w:qFormat/>
    <w:rsid w:val="00805881"/>
    <w:pPr>
      <w:pBdr>
        <w:top w:val="single" w:sz="4" w:space="1" w:color="004C96" w:themeColor="accent1"/>
      </w:pBdr>
    </w:pPr>
    <w:rPr>
      <w:b/>
      <w:color w:val="004C96" w:themeColor="accent1"/>
      <w:sz w:val="24"/>
      <w:lang w:val="en-AU"/>
    </w:rPr>
  </w:style>
  <w:style w:type="character" w:customStyle="1" w:styleId="Heading2Char">
    <w:name w:val="Heading 2 Char"/>
    <w:basedOn w:val="DefaultParagraphFont"/>
    <w:link w:val="Heading2"/>
    <w:uiPriority w:val="9"/>
    <w:rsid w:val="009926F4"/>
    <w:rPr>
      <w:rFonts w:asciiTheme="majorHAnsi" w:eastAsiaTheme="majorEastAsia" w:hAnsiTheme="majorHAnsi" w:cs="Times New Roman (Headings CS)"/>
      <w:b/>
      <w:color w:val="201547" w:themeColor="accent2"/>
      <w:sz w:val="32"/>
      <w:szCs w:val="26"/>
    </w:rPr>
  </w:style>
  <w:style w:type="character" w:customStyle="1" w:styleId="Heading3Char">
    <w:name w:val="Heading 3 Char"/>
    <w:basedOn w:val="DefaultParagraphFont"/>
    <w:link w:val="Heading3"/>
    <w:uiPriority w:val="9"/>
    <w:rsid w:val="009926F4"/>
    <w:rPr>
      <w:rFonts w:asciiTheme="majorHAnsi" w:eastAsiaTheme="majorEastAsia" w:hAnsiTheme="majorHAnsi" w:cstheme="majorBidi"/>
      <w:b/>
      <w:color w:val="004C96"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F933FC"/>
    <w:pPr>
      <w:numPr>
        <w:numId w:val="2"/>
      </w:numPr>
      <w:spacing w:after="0"/>
    </w:pPr>
    <w:rPr>
      <w:color w:val="404040" w:themeColor="text1" w:themeTint="BF"/>
      <w:sz w:val="18"/>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8B1737"/>
    <w:pPr>
      <w:numPr>
        <w:numId w:val="4"/>
      </w:numPr>
      <w:ind w:left="284" w:hanging="284"/>
    </w:pPr>
    <w:rPr>
      <w:lang w:val="en-AU"/>
    </w:rPr>
  </w:style>
  <w:style w:type="table" w:styleId="TableGrid">
    <w:name w:val="Table Grid"/>
    <w:basedOn w:val="TableNormal"/>
    <w:uiPriority w:val="39"/>
    <w:rsid w:val="00735566"/>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201547"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449D4"/>
    <w:pPr>
      <w:spacing w:before="40" w:after="0"/>
      <w:ind w:left="170" w:hanging="17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3"/>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8C422D"/>
    <w:rPr>
      <w:color w:val="004C96" w:themeColor="accent1"/>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201547" w:themeColor="accent2"/>
        <w:bottom w:val="single" w:sz="4" w:space="10" w:color="201547" w:themeColor="accent2"/>
      </w:pBdr>
      <w:spacing w:before="360" w:after="360"/>
    </w:pPr>
    <w:rPr>
      <w:b/>
      <w:iCs/>
      <w:color w:val="201547" w:themeColor="accent2"/>
    </w:rPr>
  </w:style>
  <w:style w:type="character" w:customStyle="1" w:styleId="IntenseQuoteChar">
    <w:name w:val="Intense Quote Char"/>
    <w:basedOn w:val="DefaultParagraphFont"/>
    <w:link w:val="IntenseQuote"/>
    <w:uiPriority w:val="30"/>
    <w:rsid w:val="00D9777A"/>
    <w:rPr>
      <w:b/>
      <w:iCs/>
      <w:color w:val="201547" w:themeColor="accent2"/>
      <w:sz w:val="22"/>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
    <w:basedOn w:val="Normal"/>
    <w:link w:val="ListParagraphChar"/>
    <w:uiPriority w:val="34"/>
    <w:qFormat/>
    <w:rsid w:val="0038097A"/>
    <w:pPr>
      <w:ind w:left="720"/>
      <w:contextualSpacing/>
    </w:pPr>
    <w:rPr>
      <w:rFonts w:cs="Arial"/>
      <w:sz w:val="18"/>
      <w:szCs w:val="20"/>
      <w:lang w:val="en-AU"/>
    </w:rPr>
  </w:style>
  <w:style w:type="character" w:customStyle="1" w:styleId="HRM-Para-1Char">
    <w:name w:val="HRM-Para-1 Char"/>
    <w:basedOn w:val="DefaultParagraphFont"/>
    <w:link w:val="HRM-Para-1"/>
    <w:locked/>
    <w:rsid w:val="00F933FC"/>
    <w:rPr>
      <w:color w:val="404040" w:themeColor="text1" w:themeTint="BF"/>
      <w:sz w:val="18"/>
    </w:rPr>
  </w:style>
  <w:style w:type="paragraph" w:customStyle="1" w:styleId="HRM-Para-1">
    <w:name w:val="HRM-Para-1"/>
    <w:basedOn w:val="Normal"/>
    <w:link w:val="HRM-Para-1Char"/>
    <w:qFormat/>
    <w:rsid w:val="00F933FC"/>
    <w:pPr>
      <w:spacing w:after="60"/>
    </w:pPr>
    <w:rPr>
      <w:color w:val="404040" w:themeColor="text1" w:themeTint="BF"/>
      <w:sz w:val="18"/>
    </w:rPr>
  </w:style>
  <w:style w:type="paragraph" w:customStyle="1" w:styleId="HRM-Act">
    <w:name w:val="HRM-Act"/>
    <w:basedOn w:val="HRM-Para-1"/>
    <w:link w:val="HRM-ActChar"/>
    <w:qFormat/>
    <w:rsid w:val="00713D7D"/>
    <w:pPr>
      <w:tabs>
        <w:tab w:val="left" w:pos="993"/>
      </w:tabs>
      <w:spacing w:before="120" w:after="120"/>
    </w:pPr>
    <w:rPr>
      <w:rFonts w:eastAsia="Times New Roman" w:cs="Calibri"/>
      <w:i/>
      <w:szCs w:val="20"/>
      <w:lang w:val="en-US"/>
    </w:rPr>
  </w:style>
  <w:style w:type="character" w:customStyle="1" w:styleId="HRM-ActChar">
    <w:name w:val="HRM-Act Char"/>
    <w:link w:val="HRM-Act"/>
    <w:rsid w:val="00713D7D"/>
    <w:rPr>
      <w:rFonts w:eastAsia="Times New Roman" w:cs="Calibri"/>
      <w:i/>
      <w:color w:val="000000" w:themeColor="text1"/>
      <w:sz w:val="18"/>
      <w:szCs w:val="20"/>
      <w:lang w:val="en-US"/>
    </w:rPr>
  </w:style>
  <w:style w:type="paragraph" w:styleId="Title">
    <w:name w:val="Title"/>
    <w:basedOn w:val="Heading1"/>
    <w:next w:val="Normal"/>
    <w:link w:val="TitleChar"/>
    <w:uiPriority w:val="10"/>
    <w:qFormat/>
    <w:rsid w:val="007B73F3"/>
    <w:pPr>
      <w:pBdr>
        <w:bottom w:val="single" w:sz="4" w:space="1" w:color="002060"/>
      </w:pBdr>
      <w:contextualSpacing/>
    </w:pPr>
    <w:rPr>
      <w:rFonts w:cstheme="majorBidi"/>
      <w:spacing w:val="-10"/>
      <w:kern w:val="28"/>
      <w:szCs w:val="36"/>
      <w:lang w:val="en-AU"/>
    </w:rPr>
  </w:style>
  <w:style w:type="character" w:customStyle="1" w:styleId="TitleChar">
    <w:name w:val="Title Char"/>
    <w:basedOn w:val="DefaultParagraphFont"/>
    <w:link w:val="Title"/>
    <w:uiPriority w:val="10"/>
    <w:rsid w:val="007B73F3"/>
    <w:rPr>
      <w:rFonts w:asciiTheme="majorHAnsi" w:eastAsiaTheme="majorEastAsia" w:hAnsiTheme="majorHAnsi" w:cstheme="majorBidi"/>
      <w:b/>
      <w:color w:val="004C96" w:themeColor="accent1"/>
      <w:spacing w:val="-10"/>
      <w:kern w:val="28"/>
      <w:sz w:val="28"/>
      <w:szCs w:val="36"/>
      <w:lang w:val="en-AU"/>
    </w:rPr>
  </w:style>
  <w:style w:type="paragraph" w:customStyle="1" w:styleId="HRM-H2">
    <w:name w:val="HRM -H2"/>
    <w:link w:val="HRM-H2Char"/>
    <w:qFormat/>
    <w:rsid w:val="00464629"/>
    <w:pPr>
      <w:pBdr>
        <w:bottom w:val="single" w:sz="4" w:space="1" w:color="auto"/>
      </w:pBdr>
      <w:spacing w:before="240" w:after="60"/>
    </w:pPr>
    <w:rPr>
      <w:rFonts w:eastAsia="Times New Roman" w:cs="Calibri"/>
      <w:b/>
      <w:bCs/>
      <w:color w:val="000000" w:themeColor="text1"/>
      <w:sz w:val="18"/>
      <w:lang w:val="en-AU"/>
    </w:rPr>
  </w:style>
  <w:style w:type="character" w:customStyle="1" w:styleId="HRM-H2Char">
    <w:name w:val="HRM -H2 Char"/>
    <w:link w:val="HRM-H2"/>
    <w:rsid w:val="00464629"/>
    <w:rPr>
      <w:rFonts w:eastAsia="Times New Roman" w:cs="Calibri"/>
      <w:b/>
      <w:bCs/>
      <w:color w:val="000000" w:themeColor="text1"/>
      <w:sz w:val="18"/>
      <w:lang w:val="en-AU"/>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locked/>
    <w:rsid w:val="0038097A"/>
    <w:rPr>
      <w:rFonts w:cs="Arial"/>
      <w:sz w:val="18"/>
      <w:szCs w:val="20"/>
      <w:lang w:val="en-AU"/>
    </w:rPr>
  </w:style>
  <w:style w:type="character" w:styleId="CommentReference">
    <w:name w:val="annotation reference"/>
    <w:basedOn w:val="DefaultParagraphFont"/>
    <w:uiPriority w:val="99"/>
    <w:semiHidden/>
    <w:unhideWhenUsed/>
    <w:rsid w:val="00AF31AF"/>
    <w:rPr>
      <w:sz w:val="16"/>
      <w:szCs w:val="16"/>
    </w:rPr>
  </w:style>
  <w:style w:type="paragraph" w:styleId="CommentText">
    <w:name w:val="annotation text"/>
    <w:basedOn w:val="Normal"/>
    <w:link w:val="CommentTextChar"/>
    <w:uiPriority w:val="99"/>
    <w:unhideWhenUsed/>
    <w:rsid w:val="00AF31AF"/>
    <w:rPr>
      <w:rFonts w:ascii="Calibri" w:hAnsi="Calibri" w:cs="Arial"/>
      <w:sz w:val="20"/>
      <w:szCs w:val="20"/>
      <w:lang w:val="en-AU"/>
    </w:rPr>
  </w:style>
  <w:style w:type="character" w:customStyle="1" w:styleId="CommentTextChar">
    <w:name w:val="Comment Text Char"/>
    <w:basedOn w:val="DefaultParagraphFont"/>
    <w:link w:val="CommentText"/>
    <w:uiPriority w:val="99"/>
    <w:rsid w:val="00AF31AF"/>
    <w:rPr>
      <w:rFonts w:ascii="Calibri" w:hAnsi="Calibri" w:cs="Arial"/>
      <w:sz w:val="20"/>
      <w:szCs w:val="20"/>
      <w:lang w:val="en-AU"/>
    </w:rPr>
  </w:style>
  <w:style w:type="character" w:styleId="Mention">
    <w:name w:val="Mention"/>
    <w:basedOn w:val="DefaultParagraphFont"/>
    <w:uiPriority w:val="99"/>
    <w:unhideWhenUsed/>
    <w:rsid w:val="00AF31AF"/>
    <w:rPr>
      <w:color w:val="2B579A"/>
      <w:shd w:val="clear" w:color="auto" w:fill="E1DFDD"/>
    </w:rPr>
  </w:style>
  <w:style w:type="character" w:customStyle="1" w:styleId="Heading5Char">
    <w:name w:val="Heading 5 Char"/>
    <w:basedOn w:val="DefaultParagraphFont"/>
    <w:link w:val="Heading5"/>
    <w:uiPriority w:val="9"/>
    <w:rsid w:val="00F85E36"/>
    <w:rPr>
      <w:rFonts w:asciiTheme="majorHAnsi" w:eastAsiaTheme="majorEastAsia" w:hAnsiTheme="majorHAnsi" w:cstheme="majorBidi"/>
      <w:color w:val="003870" w:themeColor="accent1" w:themeShade="BF"/>
      <w:sz w:val="22"/>
    </w:rPr>
  </w:style>
  <w:style w:type="paragraph" w:customStyle="1" w:styleId="HRM-H2White">
    <w:name w:val="HRM -H2 White"/>
    <w:basedOn w:val="HRM-H2"/>
    <w:qFormat/>
    <w:rsid w:val="002C747D"/>
    <w:pPr>
      <w:pBdr>
        <w:bottom w:val="single" w:sz="4" w:space="1" w:color="FFFFFF" w:themeColor="background1"/>
      </w:pBdr>
      <w:spacing w:before="120"/>
    </w:pPr>
    <w:rPr>
      <w:color w:val="FFFFFF" w:themeColor="background1"/>
    </w:rPr>
  </w:style>
  <w:style w:type="paragraph" w:customStyle="1" w:styleId="HRM-H3">
    <w:name w:val="HRM - H3"/>
    <w:basedOn w:val="HRM-H2"/>
    <w:qFormat/>
    <w:rsid w:val="00A91EC6"/>
    <w:pPr>
      <w:pBdr>
        <w:bottom w:val="none" w:sz="0" w:space="0" w:color="auto"/>
      </w:pBdr>
      <w:spacing w:before="120"/>
    </w:pPr>
    <w:rPr>
      <w:i/>
      <w:color w:val="404040" w:themeColor="text1" w:themeTint="BF"/>
    </w:rPr>
  </w:style>
  <w:style w:type="table" w:styleId="TableGridLight">
    <w:name w:val="Grid Table Light"/>
    <w:basedOn w:val="TableNormal"/>
    <w:uiPriority w:val="40"/>
    <w:rsid w:val="00E03B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352F0C"/>
    <w:pPr>
      <w:spacing w:before="100" w:beforeAutospacing="1" w:after="100" w:afterAutospacing="1"/>
    </w:pPr>
    <w:rPr>
      <w:rFonts w:ascii="Calibri" w:hAnsi="Calibri" w:cs="Calibri"/>
      <w:szCs w:val="22"/>
      <w:lang w:val="en-AU" w:eastAsia="en-AU"/>
    </w:rPr>
  </w:style>
  <w:style w:type="character" w:styleId="Emphasis">
    <w:name w:val="Emphasis"/>
    <w:basedOn w:val="DefaultParagraphFont"/>
    <w:uiPriority w:val="20"/>
    <w:qFormat/>
    <w:rsid w:val="00BA47FE"/>
    <w:rPr>
      <w:i/>
      <w:iCs/>
    </w:rPr>
  </w:style>
  <w:style w:type="character" w:customStyle="1" w:styleId="HRM-DotsChar">
    <w:name w:val="HRM-Dots Char"/>
    <w:basedOn w:val="DefaultParagraphFont"/>
    <w:link w:val="HRM-Dots"/>
    <w:locked/>
    <w:rsid w:val="00112BBA"/>
    <w:rPr>
      <w:rFonts w:ascii="Calibri" w:hAnsi="Calibri" w:cs="Calibri"/>
    </w:rPr>
  </w:style>
  <w:style w:type="paragraph" w:customStyle="1" w:styleId="HRM-Dots">
    <w:name w:val="HRM-Dots"/>
    <w:basedOn w:val="Normal"/>
    <w:link w:val="HRM-DotsChar"/>
    <w:qFormat/>
    <w:rsid w:val="00112BBA"/>
    <w:pPr>
      <w:spacing w:after="0"/>
    </w:pPr>
    <w:rPr>
      <w:rFonts w:ascii="Calibri" w:hAnsi="Calibri" w:cs="Calibri"/>
      <w:sz w:val="24"/>
    </w:rPr>
  </w:style>
  <w:style w:type="character" w:customStyle="1" w:styleId="normaltextrun">
    <w:name w:val="normaltextrun"/>
    <w:basedOn w:val="DefaultParagraphFont"/>
    <w:rsid w:val="00D61F51"/>
  </w:style>
  <w:style w:type="character" w:customStyle="1" w:styleId="eop">
    <w:name w:val="eop"/>
    <w:basedOn w:val="DefaultParagraphFont"/>
    <w:rsid w:val="00D61F51"/>
  </w:style>
  <w:style w:type="paragraph" w:customStyle="1" w:styleId="paragraph">
    <w:name w:val="paragraph"/>
    <w:basedOn w:val="Normal"/>
    <w:rsid w:val="00D61F51"/>
    <w:pPr>
      <w:spacing w:before="100" w:beforeAutospacing="1" w:after="100" w:afterAutospacing="1"/>
    </w:pPr>
    <w:rPr>
      <w:rFonts w:ascii="Times New Roman" w:eastAsia="Times New Roman" w:hAnsi="Times New Roman" w:cs="Times New Roman"/>
      <w:sz w:val="24"/>
      <w:lang w:val="en-AU" w:eastAsia="en-AU"/>
    </w:rPr>
  </w:style>
  <w:style w:type="paragraph" w:styleId="BodyText">
    <w:name w:val="Body Text"/>
    <w:basedOn w:val="Normal"/>
    <w:link w:val="BodyTextChar"/>
    <w:uiPriority w:val="1"/>
    <w:qFormat/>
    <w:rsid w:val="000013DE"/>
    <w:pPr>
      <w:widowControl w:val="0"/>
      <w:autoSpaceDE w:val="0"/>
      <w:autoSpaceDN w:val="0"/>
      <w:spacing w:after="0"/>
    </w:pPr>
    <w:rPr>
      <w:rFonts w:ascii="Calibri" w:eastAsia="Calibri" w:hAnsi="Calibri" w:cs="Calibri"/>
      <w:szCs w:val="22"/>
      <w:lang w:val="en-US"/>
    </w:rPr>
  </w:style>
  <w:style w:type="character" w:customStyle="1" w:styleId="BodyTextChar">
    <w:name w:val="Body Text Char"/>
    <w:basedOn w:val="DefaultParagraphFont"/>
    <w:link w:val="BodyText"/>
    <w:uiPriority w:val="1"/>
    <w:rsid w:val="000013DE"/>
    <w:rPr>
      <w:rFonts w:ascii="Calibri" w:eastAsia="Calibri" w:hAnsi="Calibri" w:cs="Calibri"/>
      <w:sz w:val="22"/>
      <w:szCs w:val="22"/>
      <w:lang w:val="en-US"/>
    </w:rPr>
  </w:style>
  <w:style w:type="character" w:styleId="IntenseReference">
    <w:name w:val="Intense Reference"/>
    <w:basedOn w:val="DefaultParagraphFont"/>
    <w:uiPriority w:val="32"/>
    <w:qFormat/>
    <w:rsid w:val="000013DE"/>
    <w:rPr>
      <w:b/>
      <w:bCs/>
      <w:smallCaps/>
      <w:color w:val="004C96" w:themeColor="accent1"/>
      <w:spacing w:val="5"/>
    </w:rPr>
  </w:style>
  <w:style w:type="paragraph" w:styleId="NoSpacing">
    <w:name w:val="No Spacing"/>
    <w:uiPriority w:val="1"/>
    <w:qFormat/>
    <w:rsid w:val="006D33F1"/>
    <w:rPr>
      <w:sz w:val="22"/>
    </w:rPr>
  </w:style>
  <w:style w:type="character" w:customStyle="1" w:styleId="rpl-text-label">
    <w:name w:val="rpl-text-label"/>
    <w:basedOn w:val="DefaultParagraphFont"/>
    <w:rsid w:val="00C919A0"/>
  </w:style>
  <w:style w:type="character" w:customStyle="1" w:styleId="Heading6Char">
    <w:name w:val="Heading 6 Char"/>
    <w:basedOn w:val="DefaultParagraphFont"/>
    <w:link w:val="Heading6"/>
    <w:uiPriority w:val="9"/>
    <w:rsid w:val="00CD401C"/>
    <w:rPr>
      <w:rFonts w:asciiTheme="majorHAnsi" w:eastAsiaTheme="majorEastAsia" w:hAnsiTheme="majorHAnsi" w:cstheme="majorBidi"/>
      <w:color w:val="00254A" w:themeColor="accent1" w:themeShade="7F"/>
      <w:sz w:val="22"/>
    </w:rPr>
  </w:style>
  <w:style w:type="character" w:customStyle="1" w:styleId="Heading7Char">
    <w:name w:val="Heading 7 Char"/>
    <w:basedOn w:val="DefaultParagraphFont"/>
    <w:link w:val="Heading7"/>
    <w:uiPriority w:val="9"/>
    <w:rsid w:val="00CD401C"/>
    <w:rPr>
      <w:rFonts w:asciiTheme="majorHAnsi" w:eastAsiaTheme="majorEastAsia" w:hAnsiTheme="majorHAnsi" w:cstheme="majorBidi"/>
      <w:i/>
      <w:iCs/>
      <w:color w:val="00254A" w:themeColor="accent1" w:themeShade="7F"/>
      <w:sz w:val="22"/>
    </w:rPr>
  </w:style>
  <w:style w:type="character" w:customStyle="1" w:styleId="Heading8Char">
    <w:name w:val="Heading 8 Char"/>
    <w:basedOn w:val="DefaultParagraphFont"/>
    <w:link w:val="Heading8"/>
    <w:uiPriority w:val="9"/>
    <w:rsid w:val="002C2ED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2C2EDC"/>
    <w:rPr>
      <w:rFonts w:asciiTheme="majorHAnsi" w:eastAsiaTheme="majorEastAsia" w:hAnsiTheme="majorHAnsi" w:cstheme="majorBidi"/>
      <w:i/>
      <w:iCs/>
      <w:color w:val="272727" w:themeColor="text1" w:themeTint="D8"/>
      <w:sz w:val="21"/>
      <w:szCs w:val="21"/>
    </w:rPr>
  </w:style>
  <w:style w:type="character" w:customStyle="1" w:styleId="rpl-text-icongroup">
    <w:name w:val="rpl-text-icon__group"/>
    <w:basedOn w:val="DefaultParagraphFont"/>
    <w:rsid w:val="002848CF"/>
  </w:style>
  <w:style w:type="character" w:styleId="BookTitle">
    <w:name w:val="Book Title"/>
    <w:basedOn w:val="DefaultParagraphFont"/>
    <w:uiPriority w:val="33"/>
    <w:qFormat/>
    <w:rsid w:val="00E63B88"/>
    <w:rPr>
      <w:b/>
      <w:bCs/>
      <w:i/>
      <w:iCs/>
      <w:spacing w:val="5"/>
    </w:rPr>
  </w:style>
  <w:style w:type="paragraph" w:styleId="CommentSubject">
    <w:name w:val="annotation subject"/>
    <w:basedOn w:val="CommentText"/>
    <w:next w:val="CommentText"/>
    <w:link w:val="CommentSubjectChar"/>
    <w:uiPriority w:val="99"/>
    <w:semiHidden/>
    <w:unhideWhenUsed/>
    <w:rsid w:val="00181852"/>
    <w:rPr>
      <w:rFonts w:ascii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181852"/>
    <w:rPr>
      <w:rFonts w:ascii="Calibri" w:hAnsi="Calibri" w:cs="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142">
      <w:bodyDiv w:val="1"/>
      <w:marLeft w:val="0"/>
      <w:marRight w:val="0"/>
      <w:marTop w:val="0"/>
      <w:marBottom w:val="0"/>
      <w:divBdr>
        <w:top w:val="none" w:sz="0" w:space="0" w:color="auto"/>
        <w:left w:val="none" w:sz="0" w:space="0" w:color="auto"/>
        <w:bottom w:val="none" w:sz="0" w:space="0" w:color="auto"/>
        <w:right w:val="none" w:sz="0" w:space="0" w:color="auto"/>
      </w:divBdr>
    </w:div>
    <w:div w:id="3174333">
      <w:bodyDiv w:val="1"/>
      <w:marLeft w:val="0"/>
      <w:marRight w:val="0"/>
      <w:marTop w:val="0"/>
      <w:marBottom w:val="0"/>
      <w:divBdr>
        <w:top w:val="none" w:sz="0" w:space="0" w:color="auto"/>
        <w:left w:val="none" w:sz="0" w:space="0" w:color="auto"/>
        <w:bottom w:val="none" w:sz="0" w:space="0" w:color="auto"/>
        <w:right w:val="none" w:sz="0" w:space="0" w:color="auto"/>
      </w:divBdr>
    </w:div>
    <w:div w:id="3869863">
      <w:bodyDiv w:val="1"/>
      <w:marLeft w:val="0"/>
      <w:marRight w:val="0"/>
      <w:marTop w:val="0"/>
      <w:marBottom w:val="0"/>
      <w:divBdr>
        <w:top w:val="none" w:sz="0" w:space="0" w:color="auto"/>
        <w:left w:val="none" w:sz="0" w:space="0" w:color="auto"/>
        <w:bottom w:val="none" w:sz="0" w:space="0" w:color="auto"/>
        <w:right w:val="none" w:sz="0" w:space="0" w:color="auto"/>
      </w:divBdr>
    </w:div>
    <w:div w:id="18243352">
      <w:bodyDiv w:val="1"/>
      <w:marLeft w:val="0"/>
      <w:marRight w:val="0"/>
      <w:marTop w:val="0"/>
      <w:marBottom w:val="0"/>
      <w:divBdr>
        <w:top w:val="none" w:sz="0" w:space="0" w:color="auto"/>
        <w:left w:val="none" w:sz="0" w:space="0" w:color="auto"/>
        <w:bottom w:val="none" w:sz="0" w:space="0" w:color="auto"/>
        <w:right w:val="none" w:sz="0" w:space="0" w:color="auto"/>
      </w:divBdr>
    </w:div>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27264475">
      <w:bodyDiv w:val="1"/>
      <w:marLeft w:val="0"/>
      <w:marRight w:val="0"/>
      <w:marTop w:val="0"/>
      <w:marBottom w:val="0"/>
      <w:divBdr>
        <w:top w:val="none" w:sz="0" w:space="0" w:color="auto"/>
        <w:left w:val="none" w:sz="0" w:space="0" w:color="auto"/>
        <w:bottom w:val="none" w:sz="0" w:space="0" w:color="auto"/>
        <w:right w:val="none" w:sz="0" w:space="0" w:color="auto"/>
      </w:divBdr>
    </w:div>
    <w:div w:id="27604703">
      <w:bodyDiv w:val="1"/>
      <w:marLeft w:val="0"/>
      <w:marRight w:val="0"/>
      <w:marTop w:val="0"/>
      <w:marBottom w:val="0"/>
      <w:divBdr>
        <w:top w:val="none" w:sz="0" w:space="0" w:color="auto"/>
        <w:left w:val="none" w:sz="0" w:space="0" w:color="auto"/>
        <w:bottom w:val="none" w:sz="0" w:space="0" w:color="auto"/>
        <w:right w:val="none" w:sz="0" w:space="0" w:color="auto"/>
      </w:divBdr>
    </w:div>
    <w:div w:id="29302106">
      <w:bodyDiv w:val="1"/>
      <w:marLeft w:val="0"/>
      <w:marRight w:val="0"/>
      <w:marTop w:val="0"/>
      <w:marBottom w:val="0"/>
      <w:divBdr>
        <w:top w:val="none" w:sz="0" w:space="0" w:color="auto"/>
        <w:left w:val="none" w:sz="0" w:space="0" w:color="auto"/>
        <w:bottom w:val="none" w:sz="0" w:space="0" w:color="auto"/>
        <w:right w:val="none" w:sz="0" w:space="0" w:color="auto"/>
      </w:divBdr>
    </w:div>
    <w:div w:id="31391802">
      <w:bodyDiv w:val="1"/>
      <w:marLeft w:val="0"/>
      <w:marRight w:val="0"/>
      <w:marTop w:val="0"/>
      <w:marBottom w:val="0"/>
      <w:divBdr>
        <w:top w:val="none" w:sz="0" w:space="0" w:color="auto"/>
        <w:left w:val="none" w:sz="0" w:space="0" w:color="auto"/>
        <w:bottom w:val="none" w:sz="0" w:space="0" w:color="auto"/>
        <w:right w:val="none" w:sz="0" w:space="0" w:color="auto"/>
      </w:divBdr>
    </w:div>
    <w:div w:id="39211127">
      <w:bodyDiv w:val="1"/>
      <w:marLeft w:val="0"/>
      <w:marRight w:val="0"/>
      <w:marTop w:val="0"/>
      <w:marBottom w:val="0"/>
      <w:divBdr>
        <w:top w:val="none" w:sz="0" w:space="0" w:color="auto"/>
        <w:left w:val="none" w:sz="0" w:space="0" w:color="auto"/>
        <w:bottom w:val="none" w:sz="0" w:space="0" w:color="auto"/>
        <w:right w:val="none" w:sz="0" w:space="0" w:color="auto"/>
      </w:divBdr>
    </w:div>
    <w:div w:id="46148669">
      <w:bodyDiv w:val="1"/>
      <w:marLeft w:val="0"/>
      <w:marRight w:val="0"/>
      <w:marTop w:val="0"/>
      <w:marBottom w:val="0"/>
      <w:divBdr>
        <w:top w:val="none" w:sz="0" w:space="0" w:color="auto"/>
        <w:left w:val="none" w:sz="0" w:space="0" w:color="auto"/>
        <w:bottom w:val="none" w:sz="0" w:space="0" w:color="auto"/>
        <w:right w:val="none" w:sz="0" w:space="0" w:color="auto"/>
      </w:divBdr>
    </w:div>
    <w:div w:id="51464419">
      <w:bodyDiv w:val="1"/>
      <w:marLeft w:val="0"/>
      <w:marRight w:val="0"/>
      <w:marTop w:val="0"/>
      <w:marBottom w:val="0"/>
      <w:divBdr>
        <w:top w:val="none" w:sz="0" w:space="0" w:color="auto"/>
        <w:left w:val="none" w:sz="0" w:space="0" w:color="auto"/>
        <w:bottom w:val="none" w:sz="0" w:space="0" w:color="auto"/>
        <w:right w:val="none" w:sz="0" w:space="0" w:color="auto"/>
      </w:divBdr>
    </w:div>
    <w:div w:id="61564972">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65878075">
      <w:bodyDiv w:val="1"/>
      <w:marLeft w:val="0"/>
      <w:marRight w:val="0"/>
      <w:marTop w:val="0"/>
      <w:marBottom w:val="0"/>
      <w:divBdr>
        <w:top w:val="none" w:sz="0" w:space="0" w:color="auto"/>
        <w:left w:val="none" w:sz="0" w:space="0" w:color="auto"/>
        <w:bottom w:val="none" w:sz="0" w:space="0" w:color="auto"/>
        <w:right w:val="none" w:sz="0" w:space="0" w:color="auto"/>
      </w:divBdr>
    </w:div>
    <w:div w:id="66391806">
      <w:bodyDiv w:val="1"/>
      <w:marLeft w:val="0"/>
      <w:marRight w:val="0"/>
      <w:marTop w:val="0"/>
      <w:marBottom w:val="0"/>
      <w:divBdr>
        <w:top w:val="none" w:sz="0" w:space="0" w:color="auto"/>
        <w:left w:val="none" w:sz="0" w:space="0" w:color="auto"/>
        <w:bottom w:val="none" w:sz="0" w:space="0" w:color="auto"/>
        <w:right w:val="none" w:sz="0" w:space="0" w:color="auto"/>
      </w:divBdr>
    </w:div>
    <w:div w:id="76175972">
      <w:bodyDiv w:val="1"/>
      <w:marLeft w:val="0"/>
      <w:marRight w:val="0"/>
      <w:marTop w:val="0"/>
      <w:marBottom w:val="0"/>
      <w:divBdr>
        <w:top w:val="none" w:sz="0" w:space="0" w:color="auto"/>
        <w:left w:val="none" w:sz="0" w:space="0" w:color="auto"/>
        <w:bottom w:val="none" w:sz="0" w:space="0" w:color="auto"/>
        <w:right w:val="none" w:sz="0" w:space="0" w:color="auto"/>
      </w:divBdr>
    </w:div>
    <w:div w:id="79716040">
      <w:bodyDiv w:val="1"/>
      <w:marLeft w:val="0"/>
      <w:marRight w:val="0"/>
      <w:marTop w:val="0"/>
      <w:marBottom w:val="0"/>
      <w:divBdr>
        <w:top w:val="none" w:sz="0" w:space="0" w:color="auto"/>
        <w:left w:val="none" w:sz="0" w:space="0" w:color="auto"/>
        <w:bottom w:val="none" w:sz="0" w:space="0" w:color="auto"/>
        <w:right w:val="none" w:sz="0" w:space="0" w:color="auto"/>
      </w:divBdr>
    </w:div>
    <w:div w:id="81030945">
      <w:bodyDiv w:val="1"/>
      <w:marLeft w:val="0"/>
      <w:marRight w:val="0"/>
      <w:marTop w:val="0"/>
      <w:marBottom w:val="0"/>
      <w:divBdr>
        <w:top w:val="none" w:sz="0" w:space="0" w:color="auto"/>
        <w:left w:val="none" w:sz="0" w:space="0" w:color="auto"/>
        <w:bottom w:val="none" w:sz="0" w:space="0" w:color="auto"/>
        <w:right w:val="none" w:sz="0" w:space="0" w:color="auto"/>
      </w:divBdr>
    </w:div>
    <w:div w:id="87046903">
      <w:bodyDiv w:val="1"/>
      <w:marLeft w:val="0"/>
      <w:marRight w:val="0"/>
      <w:marTop w:val="0"/>
      <w:marBottom w:val="0"/>
      <w:divBdr>
        <w:top w:val="none" w:sz="0" w:space="0" w:color="auto"/>
        <w:left w:val="none" w:sz="0" w:space="0" w:color="auto"/>
        <w:bottom w:val="none" w:sz="0" w:space="0" w:color="auto"/>
        <w:right w:val="none" w:sz="0" w:space="0" w:color="auto"/>
      </w:divBdr>
    </w:div>
    <w:div w:id="89666613">
      <w:bodyDiv w:val="1"/>
      <w:marLeft w:val="0"/>
      <w:marRight w:val="0"/>
      <w:marTop w:val="0"/>
      <w:marBottom w:val="0"/>
      <w:divBdr>
        <w:top w:val="none" w:sz="0" w:space="0" w:color="auto"/>
        <w:left w:val="none" w:sz="0" w:space="0" w:color="auto"/>
        <w:bottom w:val="none" w:sz="0" w:space="0" w:color="auto"/>
        <w:right w:val="none" w:sz="0" w:space="0" w:color="auto"/>
      </w:divBdr>
    </w:div>
    <w:div w:id="102040858">
      <w:bodyDiv w:val="1"/>
      <w:marLeft w:val="0"/>
      <w:marRight w:val="0"/>
      <w:marTop w:val="0"/>
      <w:marBottom w:val="0"/>
      <w:divBdr>
        <w:top w:val="none" w:sz="0" w:space="0" w:color="auto"/>
        <w:left w:val="none" w:sz="0" w:space="0" w:color="auto"/>
        <w:bottom w:val="none" w:sz="0" w:space="0" w:color="auto"/>
        <w:right w:val="none" w:sz="0" w:space="0" w:color="auto"/>
      </w:divBdr>
    </w:div>
    <w:div w:id="107093862">
      <w:bodyDiv w:val="1"/>
      <w:marLeft w:val="0"/>
      <w:marRight w:val="0"/>
      <w:marTop w:val="0"/>
      <w:marBottom w:val="0"/>
      <w:divBdr>
        <w:top w:val="none" w:sz="0" w:space="0" w:color="auto"/>
        <w:left w:val="none" w:sz="0" w:space="0" w:color="auto"/>
        <w:bottom w:val="none" w:sz="0" w:space="0" w:color="auto"/>
        <w:right w:val="none" w:sz="0" w:space="0" w:color="auto"/>
      </w:divBdr>
    </w:div>
    <w:div w:id="113989641">
      <w:bodyDiv w:val="1"/>
      <w:marLeft w:val="0"/>
      <w:marRight w:val="0"/>
      <w:marTop w:val="0"/>
      <w:marBottom w:val="0"/>
      <w:divBdr>
        <w:top w:val="none" w:sz="0" w:space="0" w:color="auto"/>
        <w:left w:val="none" w:sz="0" w:space="0" w:color="auto"/>
        <w:bottom w:val="none" w:sz="0" w:space="0" w:color="auto"/>
        <w:right w:val="none" w:sz="0" w:space="0" w:color="auto"/>
      </w:divBdr>
    </w:div>
    <w:div w:id="117377160">
      <w:bodyDiv w:val="1"/>
      <w:marLeft w:val="0"/>
      <w:marRight w:val="0"/>
      <w:marTop w:val="0"/>
      <w:marBottom w:val="0"/>
      <w:divBdr>
        <w:top w:val="none" w:sz="0" w:space="0" w:color="auto"/>
        <w:left w:val="none" w:sz="0" w:space="0" w:color="auto"/>
        <w:bottom w:val="none" w:sz="0" w:space="0" w:color="auto"/>
        <w:right w:val="none" w:sz="0" w:space="0" w:color="auto"/>
      </w:divBdr>
    </w:div>
    <w:div w:id="125783041">
      <w:bodyDiv w:val="1"/>
      <w:marLeft w:val="0"/>
      <w:marRight w:val="0"/>
      <w:marTop w:val="0"/>
      <w:marBottom w:val="0"/>
      <w:divBdr>
        <w:top w:val="none" w:sz="0" w:space="0" w:color="auto"/>
        <w:left w:val="none" w:sz="0" w:space="0" w:color="auto"/>
        <w:bottom w:val="none" w:sz="0" w:space="0" w:color="auto"/>
        <w:right w:val="none" w:sz="0" w:space="0" w:color="auto"/>
      </w:divBdr>
    </w:div>
    <w:div w:id="131019626">
      <w:bodyDiv w:val="1"/>
      <w:marLeft w:val="0"/>
      <w:marRight w:val="0"/>
      <w:marTop w:val="0"/>
      <w:marBottom w:val="0"/>
      <w:divBdr>
        <w:top w:val="none" w:sz="0" w:space="0" w:color="auto"/>
        <w:left w:val="none" w:sz="0" w:space="0" w:color="auto"/>
        <w:bottom w:val="none" w:sz="0" w:space="0" w:color="auto"/>
        <w:right w:val="none" w:sz="0" w:space="0" w:color="auto"/>
      </w:divBdr>
    </w:div>
    <w:div w:id="134684683">
      <w:bodyDiv w:val="1"/>
      <w:marLeft w:val="0"/>
      <w:marRight w:val="0"/>
      <w:marTop w:val="0"/>
      <w:marBottom w:val="0"/>
      <w:divBdr>
        <w:top w:val="none" w:sz="0" w:space="0" w:color="auto"/>
        <w:left w:val="none" w:sz="0" w:space="0" w:color="auto"/>
        <w:bottom w:val="none" w:sz="0" w:space="0" w:color="auto"/>
        <w:right w:val="none" w:sz="0" w:space="0" w:color="auto"/>
      </w:divBdr>
    </w:div>
    <w:div w:id="135490191">
      <w:bodyDiv w:val="1"/>
      <w:marLeft w:val="0"/>
      <w:marRight w:val="0"/>
      <w:marTop w:val="0"/>
      <w:marBottom w:val="0"/>
      <w:divBdr>
        <w:top w:val="none" w:sz="0" w:space="0" w:color="auto"/>
        <w:left w:val="none" w:sz="0" w:space="0" w:color="auto"/>
        <w:bottom w:val="none" w:sz="0" w:space="0" w:color="auto"/>
        <w:right w:val="none" w:sz="0" w:space="0" w:color="auto"/>
      </w:divBdr>
    </w:div>
    <w:div w:id="144245279">
      <w:bodyDiv w:val="1"/>
      <w:marLeft w:val="0"/>
      <w:marRight w:val="0"/>
      <w:marTop w:val="0"/>
      <w:marBottom w:val="0"/>
      <w:divBdr>
        <w:top w:val="none" w:sz="0" w:space="0" w:color="auto"/>
        <w:left w:val="none" w:sz="0" w:space="0" w:color="auto"/>
        <w:bottom w:val="none" w:sz="0" w:space="0" w:color="auto"/>
        <w:right w:val="none" w:sz="0" w:space="0" w:color="auto"/>
      </w:divBdr>
    </w:div>
    <w:div w:id="153954821">
      <w:bodyDiv w:val="1"/>
      <w:marLeft w:val="0"/>
      <w:marRight w:val="0"/>
      <w:marTop w:val="0"/>
      <w:marBottom w:val="0"/>
      <w:divBdr>
        <w:top w:val="none" w:sz="0" w:space="0" w:color="auto"/>
        <w:left w:val="none" w:sz="0" w:space="0" w:color="auto"/>
        <w:bottom w:val="none" w:sz="0" w:space="0" w:color="auto"/>
        <w:right w:val="none" w:sz="0" w:space="0" w:color="auto"/>
      </w:divBdr>
    </w:div>
    <w:div w:id="155996547">
      <w:bodyDiv w:val="1"/>
      <w:marLeft w:val="0"/>
      <w:marRight w:val="0"/>
      <w:marTop w:val="0"/>
      <w:marBottom w:val="0"/>
      <w:divBdr>
        <w:top w:val="none" w:sz="0" w:space="0" w:color="auto"/>
        <w:left w:val="none" w:sz="0" w:space="0" w:color="auto"/>
        <w:bottom w:val="none" w:sz="0" w:space="0" w:color="auto"/>
        <w:right w:val="none" w:sz="0" w:space="0" w:color="auto"/>
      </w:divBdr>
    </w:div>
    <w:div w:id="156504741">
      <w:bodyDiv w:val="1"/>
      <w:marLeft w:val="0"/>
      <w:marRight w:val="0"/>
      <w:marTop w:val="0"/>
      <w:marBottom w:val="0"/>
      <w:divBdr>
        <w:top w:val="none" w:sz="0" w:space="0" w:color="auto"/>
        <w:left w:val="none" w:sz="0" w:space="0" w:color="auto"/>
        <w:bottom w:val="none" w:sz="0" w:space="0" w:color="auto"/>
        <w:right w:val="none" w:sz="0" w:space="0" w:color="auto"/>
      </w:divBdr>
    </w:div>
    <w:div w:id="159737292">
      <w:bodyDiv w:val="1"/>
      <w:marLeft w:val="0"/>
      <w:marRight w:val="0"/>
      <w:marTop w:val="0"/>
      <w:marBottom w:val="0"/>
      <w:divBdr>
        <w:top w:val="none" w:sz="0" w:space="0" w:color="auto"/>
        <w:left w:val="none" w:sz="0" w:space="0" w:color="auto"/>
        <w:bottom w:val="none" w:sz="0" w:space="0" w:color="auto"/>
        <w:right w:val="none" w:sz="0" w:space="0" w:color="auto"/>
      </w:divBdr>
    </w:div>
    <w:div w:id="159739799">
      <w:bodyDiv w:val="1"/>
      <w:marLeft w:val="0"/>
      <w:marRight w:val="0"/>
      <w:marTop w:val="0"/>
      <w:marBottom w:val="0"/>
      <w:divBdr>
        <w:top w:val="none" w:sz="0" w:space="0" w:color="auto"/>
        <w:left w:val="none" w:sz="0" w:space="0" w:color="auto"/>
        <w:bottom w:val="none" w:sz="0" w:space="0" w:color="auto"/>
        <w:right w:val="none" w:sz="0" w:space="0" w:color="auto"/>
      </w:divBdr>
    </w:div>
    <w:div w:id="166484070">
      <w:bodyDiv w:val="1"/>
      <w:marLeft w:val="0"/>
      <w:marRight w:val="0"/>
      <w:marTop w:val="0"/>
      <w:marBottom w:val="0"/>
      <w:divBdr>
        <w:top w:val="none" w:sz="0" w:space="0" w:color="auto"/>
        <w:left w:val="none" w:sz="0" w:space="0" w:color="auto"/>
        <w:bottom w:val="none" w:sz="0" w:space="0" w:color="auto"/>
        <w:right w:val="none" w:sz="0" w:space="0" w:color="auto"/>
      </w:divBdr>
    </w:div>
    <w:div w:id="169957486">
      <w:bodyDiv w:val="1"/>
      <w:marLeft w:val="0"/>
      <w:marRight w:val="0"/>
      <w:marTop w:val="0"/>
      <w:marBottom w:val="0"/>
      <w:divBdr>
        <w:top w:val="none" w:sz="0" w:space="0" w:color="auto"/>
        <w:left w:val="none" w:sz="0" w:space="0" w:color="auto"/>
        <w:bottom w:val="none" w:sz="0" w:space="0" w:color="auto"/>
        <w:right w:val="none" w:sz="0" w:space="0" w:color="auto"/>
      </w:divBdr>
    </w:div>
    <w:div w:id="175653863">
      <w:bodyDiv w:val="1"/>
      <w:marLeft w:val="0"/>
      <w:marRight w:val="0"/>
      <w:marTop w:val="0"/>
      <w:marBottom w:val="0"/>
      <w:divBdr>
        <w:top w:val="none" w:sz="0" w:space="0" w:color="auto"/>
        <w:left w:val="none" w:sz="0" w:space="0" w:color="auto"/>
        <w:bottom w:val="none" w:sz="0" w:space="0" w:color="auto"/>
        <w:right w:val="none" w:sz="0" w:space="0" w:color="auto"/>
      </w:divBdr>
    </w:div>
    <w:div w:id="181626680">
      <w:bodyDiv w:val="1"/>
      <w:marLeft w:val="0"/>
      <w:marRight w:val="0"/>
      <w:marTop w:val="0"/>
      <w:marBottom w:val="0"/>
      <w:divBdr>
        <w:top w:val="none" w:sz="0" w:space="0" w:color="auto"/>
        <w:left w:val="none" w:sz="0" w:space="0" w:color="auto"/>
        <w:bottom w:val="none" w:sz="0" w:space="0" w:color="auto"/>
        <w:right w:val="none" w:sz="0" w:space="0" w:color="auto"/>
      </w:divBdr>
    </w:div>
    <w:div w:id="188229483">
      <w:bodyDiv w:val="1"/>
      <w:marLeft w:val="0"/>
      <w:marRight w:val="0"/>
      <w:marTop w:val="0"/>
      <w:marBottom w:val="0"/>
      <w:divBdr>
        <w:top w:val="none" w:sz="0" w:space="0" w:color="auto"/>
        <w:left w:val="none" w:sz="0" w:space="0" w:color="auto"/>
        <w:bottom w:val="none" w:sz="0" w:space="0" w:color="auto"/>
        <w:right w:val="none" w:sz="0" w:space="0" w:color="auto"/>
      </w:divBdr>
    </w:div>
    <w:div w:id="196741218">
      <w:bodyDiv w:val="1"/>
      <w:marLeft w:val="0"/>
      <w:marRight w:val="0"/>
      <w:marTop w:val="0"/>
      <w:marBottom w:val="0"/>
      <w:divBdr>
        <w:top w:val="none" w:sz="0" w:space="0" w:color="auto"/>
        <w:left w:val="none" w:sz="0" w:space="0" w:color="auto"/>
        <w:bottom w:val="none" w:sz="0" w:space="0" w:color="auto"/>
        <w:right w:val="none" w:sz="0" w:space="0" w:color="auto"/>
      </w:divBdr>
    </w:div>
    <w:div w:id="202325836">
      <w:bodyDiv w:val="1"/>
      <w:marLeft w:val="0"/>
      <w:marRight w:val="0"/>
      <w:marTop w:val="0"/>
      <w:marBottom w:val="0"/>
      <w:divBdr>
        <w:top w:val="none" w:sz="0" w:space="0" w:color="auto"/>
        <w:left w:val="none" w:sz="0" w:space="0" w:color="auto"/>
        <w:bottom w:val="none" w:sz="0" w:space="0" w:color="auto"/>
        <w:right w:val="none" w:sz="0" w:space="0" w:color="auto"/>
      </w:divBdr>
    </w:div>
    <w:div w:id="206723775">
      <w:bodyDiv w:val="1"/>
      <w:marLeft w:val="0"/>
      <w:marRight w:val="0"/>
      <w:marTop w:val="0"/>
      <w:marBottom w:val="0"/>
      <w:divBdr>
        <w:top w:val="none" w:sz="0" w:space="0" w:color="auto"/>
        <w:left w:val="none" w:sz="0" w:space="0" w:color="auto"/>
        <w:bottom w:val="none" w:sz="0" w:space="0" w:color="auto"/>
        <w:right w:val="none" w:sz="0" w:space="0" w:color="auto"/>
      </w:divBdr>
    </w:div>
    <w:div w:id="237249638">
      <w:bodyDiv w:val="1"/>
      <w:marLeft w:val="0"/>
      <w:marRight w:val="0"/>
      <w:marTop w:val="0"/>
      <w:marBottom w:val="0"/>
      <w:divBdr>
        <w:top w:val="none" w:sz="0" w:space="0" w:color="auto"/>
        <w:left w:val="none" w:sz="0" w:space="0" w:color="auto"/>
        <w:bottom w:val="none" w:sz="0" w:space="0" w:color="auto"/>
        <w:right w:val="none" w:sz="0" w:space="0" w:color="auto"/>
      </w:divBdr>
    </w:div>
    <w:div w:id="240453109">
      <w:bodyDiv w:val="1"/>
      <w:marLeft w:val="0"/>
      <w:marRight w:val="0"/>
      <w:marTop w:val="0"/>
      <w:marBottom w:val="0"/>
      <w:divBdr>
        <w:top w:val="none" w:sz="0" w:space="0" w:color="auto"/>
        <w:left w:val="none" w:sz="0" w:space="0" w:color="auto"/>
        <w:bottom w:val="none" w:sz="0" w:space="0" w:color="auto"/>
        <w:right w:val="none" w:sz="0" w:space="0" w:color="auto"/>
      </w:divBdr>
    </w:div>
    <w:div w:id="274288068">
      <w:bodyDiv w:val="1"/>
      <w:marLeft w:val="0"/>
      <w:marRight w:val="0"/>
      <w:marTop w:val="0"/>
      <w:marBottom w:val="0"/>
      <w:divBdr>
        <w:top w:val="none" w:sz="0" w:space="0" w:color="auto"/>
        <w:left w:val="none" w:sz="0" w:space="0" w:color="auto"/>
        <w:bottom w:val="none" w:sz="0" w:space="0" w:color="auto"/>
        <w:right w:val="none" w:sz="0" w:space="0" w:color="auto"/>
      </w:divBdr>
    </w:div>
    <w:div w:id="282536613">
      <w:bodyDiv w:val="1"/>
      <w:marLeft w:val="0"/>
      <w:marRight w:val="0"/>
      <w:marTop w:val="0"/>
      <w:marBottom w:val="0"/>
      <w:divBdr>
        <w:top w:val="none" w:sz="0" w:space="0" w:color="auto"/>
        <w:left w:val="none" w:sz="0" w:space="0" w:color="auto"/>
        <w:bottom w:val="none" w:sz="0" w:space="0" w:color="auto"/>
        <w:right w:val="none" w:sz="0" w:space="0" w:color="auto"/>
      </w:divBdr>
    </w:div>
    <w:div w:id="294063750">
      <w:bodyDiv w:val="1"/>
      <w:marLeft w:val="0"/>
      <w:marRight w:val="0"/>
      <w:marTop w:val="0"/>
      <w:marBottom w:val="0"/>
      <w:divBdr>
        <w:top w:val="none" w:sz="0" w:space="0" w:color="auto"/>
        <w:left w:val="none" w:sz="0" w:space="0" w:color="auto"/>
        <w:bottom w:val="none" w:sz="0" w:space="0" w:color="auto"/>
        <w:right w:val="none" w:sz="0" w:space="0" w:color="auto"/>
      </w:divBdr>
    </w:div>
    <w:div w:id="304050437">
      <w:bodyDiv w:val="1"/>
      <w:marLeft w:val="0"/>
      <w:marRight w:val="0"/>
      <w:marTop w:val="0"/>
      <w:marBottom w:val="0"/>
      <w:divBdr>
        <w:top w:val="none" w:sz="0" w:space="0" w:color="auto"/>
        <w:left w:val="none" w:sz="0" w:space="0" w:color="auto"/>
        <w:bottom w:val="none" w:sz="0" w:space="0" w:color="auto"/>
        <w:right w:val="none" w:sz="0" w:space="0" w:color="auto"/>
      </w:divBdr>
    </w:div>
    <w:div w:id="308289418">
      <w:bodyDiv w:val="1"/>
      <w:marLeft w:val="0"/>
      <w:marRight w:val="0"/>
      <w:marTop w:val="0"/>
      <w:marBottom w:val="0"/>
      <w:divBdr>
        <w:top w:val="none" w:sz="0" w:space="0" w:color="auto"/>
        <w:left w:val="none" w:sz="0" w:space="0" w:color="auto"/>
        <w:bottom w:val="none" w:sz="0" w:space="0" w:color="auto"/>
        <w:right w:val="none" w:sz="0" w:space="0" w:color="auto"/>
      </w:divBdr>
    </w:div>
    <w:div w:id="308635363">
      <w:bodyDiv w:val="1"/>
      <w:marLeft w:val="0"/>
      <w:marRight w:val="0"/>
      <w:marTop w:val="0"/>
      <w:marBottom w:val="0"/>
      <w:divBdr>
        <w:top w:val="none" w:sz="0" w:space="0" w:color="auto"/>
        <w:left w:val="none" w:sz="0" w:space="0" w:color="auto"/>
        <w:bottom w:val="none" w:sz="0" w:space="0" w:color="auto"/>
        <w:right w:val="none" w:sz="0" w:space="0" w:color="auto"/>
      </w:divBdr>
    </w:div>
    <w:div w:id="313459091">
      <w:bodyDiv w:val="1"/>
      <w:marLeft w:val="0"/>
      <w:marRight w:val="0"/>
      <w:marTop w:val="0"/>
      <w:marBottom w:val="0"/>
      <w:divBdr>
        <w:top w:val="none" w:sz="0" w:space="0" w:color="auto"/>
        <w:left w:val="none" w:sz="0" w:space="0" w:color="auto"/>
        <w:bottom w:val="none" w:sz="0" w:space="0" w:color="auto"/>
        <w:right w:val="none" w:sz="0" w:space="0" w:color="auto"/>
      </w:divBdr>
    </w:div>
    <w:div w:id="317005301">
      <w:bodyDiv w:val="1"/>
      <w:marLeft w:val="0"/>
      <w:marRight w:val="0"/>
      <w:marTop w:val="0"/>
      <w:marBottom w:val="0"/>
      <w:divBdr>
        <w:top w:val="none" w:sz="0" w:space="0" w:color="auto"/>
        <w:left w:val="none" w:sz="0" w:space="0" w:color="auto"/>
        <w:bottom w:val="none" w:sz="0" w:space="0" w:color="auto"/>
        <w:right w:val="none" w:sz="0" w:space="0" w:color="auto"/>
      </w:divBdr>
    </w:div>
    <w:div w:id="317198347">
      <w:bodyDiv w:val="1"/>
      <w:marLeft w:val="0"/>
      <w:marRight w:val="0"/>
      <w:marTop w:val="0"/>
      <w:marBottom w:val="0"/>
      <w:divBdr>
        <w:top w:val="none" w:sz="0" w:space="0" w:color="auto"/>
        <w:left w:val="none" w:sz="0" w:space="0" w:color="auto"/>
        <w:bottom w:val="none" w:sz="0" w:space="0" w:color="auto"/>
        <w:right w:val="none" w:sz="0" w:space="0" w:color="auto"/>
      </w:divBdr>
    </w:div>
    <w:div w:id="335772828">
      <w:bodyDiv w:val="1"/>
      <w:marLeft w:val="0"/>
      <w:marRight w:val="0"/>
      <w:marTop w:val="0"/>
      <w:marBottom w:val="0"/>
      <w:divBdr>
        <w:top w:val="none" w:sz="0" w:space="0" w:color="auto"/>
        <w:left w:val="none" w:sz="0" w:space="0" w:color="auto"/>
        <w:bottom w:val="none" w:sz="0" w:space="0" w:color="auto"/>
        <w:right w:val="none" w:sz="0" w:space="0" w:color="auto"/>
      </w:divBdr>
    </w:div>
    <w:div w:id="337077366">
      <w:bodyDiv w:val="1"/>
      <w:marLeft w:val="0"/>
      <w:marRight w:val="0"/>
      <w:marTop w:val="0"/>
      <w:marBottom w:val="0"/>
      <w:divBdr>
        <w:top w:val="none" w:sz="0" w:space="0" w:color="auto"/>
        <w:left w:val="none" w:sz="0" w:space="0" w:color="auto"/>
        <w:bottom w:val="none" w:sz="0" w:space="0" w:color="auto"/>
        <w:right w:val="none" w:sz="0" w:space="0" w:color="auto"/>
      </w:divBdr>
    </w:div>
    <w:div w:id="342435075">
      <w:bodyDiv w:val="1"/>
      <w:marLeft w:val="0"/>
      <w:marRight w:val="0"/>
      <w:marTop w:val="0"/>
      <w:marBottom w:val="0"/>
      <w:divBdr>
        <w:top w:val="none" w:sz="0" w:space="0" w:color="auto"/>
        <w:left w:val="none" w:sz="0" w:space="0" w:color="auto"/>
        <w:bottom w:val="none" w:sz="0" w:space="0" w:color="auto"/>
        <w:right w:val="none" w:sz="0" w:space="0" w:color="auto"/>
      </w:divBdr>
    </w:div>
    <w:div w:id="352924717">
      <w:bodyDiv w:val="1"/>
      <w:marLeft w:val="0"/>
      <w:marRight w:val="0"/>
      <w:marTop w:val="0"/>
      <w:marBottom w:val="0"/>
      <w:divBdr>
        <w:top w:val="none" w:sz="0" w:space="0" w:color="auto"/>
        <w:left w:val="none" w:sz="0" w:space="0" w:color="auto"/>
        <w:bottom w:val="none" w:sz="0" w:space="0" w:color="auto"/>
        <w:right w:val="none" w:sz="0" w:space="0" w:color="auto"/>
      </w:divBdr>
    </w:div>
    <w:div w:id="356004101">
      <w:bodyDiv w:val="1"/>
      <w:marLeft w:val="0"/>
      <w:marRight w:val="0"/>
      <w:marTop w:val="0"/>
      <w:marBottom w:val="0"/>
      <w:divBdr>
        <w:top w:val="none" w:sz="0" w:space="0" w:color="auto"/>
        <w:left w:val="none" w:sz="0" w:space="0" w:color="auto"/>
        <w:bottom w:val="none" w:sz="0" w:space="0" w:color="auto"/>
        <w:right w:val="none" w:sz="0" w:space="0" w:color="auto"/>
      </w:divBdr>
    </w:div>
    <w:div w:id="357851018">
      <w:bodyDiv w:val="1"/>
      <w:marLeft w:val="0"/>
      <w:marRight w:val="0"/>
      <w:marTop w:val="0"/>
      <w:marBottom w:val="0"/>
      <w:divBdr>
        <w:top w:val="none" w:sz="0" w:space="0" w:color="auto"/>
        <w:left w:val="none" w:sz="0" w:space="0" w:color="auto"/>
        <w:bottom w:val="none" w:sz="0" w:space="0" w:color="auto"/>
        <w:right w:val="none" w:sz="0" w:space="0" w:color="auto"/>
      </w:divBdr>
    </w:div>
    <w:div w:id="359013894">
      <w:bodyDiv w:val="1"/>
      <w:marLeft w:val="0"/>
      <w:marRight w:val="0"/>
      <w:marTop w:val="0"/>
      <w:marBottom w:val="0"/>
      <w:divBdr>
        <w:top w:val="none" w:sz="0" w:space="0" w:color="auto"/>
        <w:left w:val="none" w:sz="0" w:space="0" w:color="auto"/>
        <w:bottom w:val="none" w:sz="0" w:space="0" w:color="auto"/>
        <w:right w:val="none" w:sz="0" w:space="0" w:color="auto"/>
      </w:divBdr>
    </w:div>
    <w:div w:id="386152451">
      <w:bodyDiv w:val="1"/>
      <w:marLeft w:val="0"/>
      <w:marRight w:val="0"/>
      <w:marTop w:val="0"/>
      <w:marBottom w:val="0"/>
      <w:divBdr>
        <w:top w:val="none" w:sz="0" w:space="0" w:color="auto"/>
        <w:left w:val="none" w:sz="0" w:space="0" w:color="auto"/>
        <w:bottom w:val="none" w:sz="0" w:space="0" w:color="auto"/>
        <w:right w:val="none" w:sz="0" w:space="0" w:color="auto"/>
      </w:divBdr>
    </w:div>
    <w:div w:id="395588493">
      <w:bodyDiv w:val="1"/>
      <w:marLeft w:val="0"/>
      <w:marRight w:val="0"/>
      <w:marTop w:val="0"/>
      <w:marBottom w:val="0"/>
      <w:divBdr>
        <w:top w:val="none" w:sz="0" w:space="0" w:color="auto"/>
        <w:left w:val="none" w:sz="0" w:space="0" w:color="auto"/>
        <w:bottom w:val="none" w:sz="0" w:space="0" w:color="auto"/>
        <w:right w:val="none" w:sz="0" w:space="0" w:color="auto"/>
      </w:divBdr>
    </w:div>
    <w:div w:id="400831534">
      <w:bodyDiv w:val="1"/>
      <w:marLeft w:val="0"/>
      <w:marRight w:val="0"/>
      <w:marTop w:val="0"/>
      <w:marBottom w:val="0"/>
      <w:divBdr>
        <w:top w:val="none" w:sz="0" w:space="0" w:color="auto"/>
        <w:left w:val="none" w:sz="0" w:space="0" w:color="auto"/>
        <w:bottom w:val="none" w:sz="0" w:space="0" w:color="auto"/>
        <w:right w:val="none" w:sz="0" w:space="0" w:color="auto"/>
      </w:divBdr>
    </w:div>
    <w:div w:id="403257112">
      <w:bodyDiv w:val="1"/>
      <w:marLeft w:val="0"/>
      <w:marRight w:val="0"/>
      <w:marTop w:val="0"/>
      <w:marBottom w:val="0"/>
      <w:divBdr>
        <w:top w:val="none" w:sz="0" w:space="0" w:color="auto"/>
        <w:left w:val="none" w:sz="0" w:space="0" w:color="auto"/>
        <w:bottom w:val="none" w:sz="0" w:space="0" w:color="auto"/>
        <w:right w:val="none" w:sz="0" w:space="0" w:color="auto"/>
      </w:divBdr>
    </w:div>
    <w:div w:id="404693832">
      <w:bodyDiv w:val="1"/>
      <w:marLeft w:val="0"/>
      <w:marRight w:val="0"/>
      <w:marTop w:val="0"/>
      <w:marBottom w:val="0"/>
      <w:divBdr>
        <w:top w:val="none" w:sz="0" w:space="0" w:color="auto"/>
        <w:left w:val="none" w:sz="0" w:space="0" w:color="auto"/>
        <w:bottom w:val="none" w:sz="0" w:space="0" w:color="auto"/>
        <w:right w:val="none" w:sz="0" w:space="0" w:color="auto"/>
      </w:divBdr>
    </w:div>
    <w:div w:id="410278889">
      <w:bodyDiv w:val="1"/>
      <w:marLeft w:val="0"/>
      <w:marRight w:val="0"/>
      <w:marTop w:val="0"/>
      <w:marBottom w:val="0"/>
      <w:divBdr>
        <w:top w:val="none" w:sz="0" w:space="0" w:color="auto"/>
        <w:left w:val="none" w:sz="0" w:space="0" w:color="auto"/>
        <w:bottom w:val="none" w:sz="0" w:space="0" w:color="auto"/>
        <w:right w:val="none" w:sz="0" w:space="0" w:color="auto"/>
      </w:divBdr>
    </w:div>
    <w:div w:id="410935307">
      <w:bodyDiv w:val="1"/>
      <w:marLeft w:val="0"/>
      <w:marRight w:val="0"/>
      <w:marTop w:val="0"/>
      <w:marBottom w:val="0"/>
      <w:divBdr>
        <w:top w:val="none" w:sz="0" w:space="0" w:color="auto"/>
        <w:left w:val="none" w:sz="0" w:space="0" w:color="auto"/>
        <w:bottom w:val="none" w:sz="0" w:space="0" w:color="auto"/>
        <w:right w:val="none" w:sz="0" w:space="0" w:color="auto"/>
      </w:divBdr>
    </w:div>
    <w:div w:id="414791801">
      <w:bodyDiv w:val="1"/>
      <w:marLeft w:val="0"/>
      <w:marRight w:val="0"/>
      <w:marTop w:val="0"/>
      <w:marBottom w:val="0"/>
      <w:divBdr>
        <w:top w:val="none" w:sz="0" w:space="0" w:color="auto"/>
        <w:left w:val="none" w:sz="0" w:space="0" w:color="auto"/>
        <w:bottom w:val="none" w:sz="0" w:space="0" w:color="auto"/>
        <w:right w:val="none" w:sz="0" w:space="0" w:color="auto"/>
      </w:divBdr>
    </w:div>
    <w:div w:id="415202128">
      <w:bodyDiv w:val="1"/>
      <w:marLeft w:val="0"/>
      <w:marRight w:val="0"/>
      <w:marTop w:val="0"/>
      <w:marBottom w:val="0"/>
      <w:divBdr>
        <w:top w:val="none" w:sz="0" w:space="0" w:color="auto"/>
        <w:left w:val="none" w:sz="0" w:space="0" w:color="auto"/>
        <w:bottom w:val="none" w:sz="0" w:space="0" w:color="auto"/>
        <w:right w:val="none" w:sz="0" w:space="0" w:color="auto"/>
      </w:divBdr>
    </w:div>
    <w:div w:id="415977276">
      <w:bodyDiv w:val="1"/>
      <w:marLeft w:val="0"/>
      <w:marRight w:val="0"/>
      <w:marTop w:val="0"/>
      <w:marBottom w:val="0"/>
      <w:divBdr>
        <w:top w:val="none" w:sz="0" w:space="0" w:color="auto"/>
        <w:left w:val="none" w:sz="0" w:space="0" w:color="auto"/>
        <w:bottom w:val="none" w:sz="0" w:space="0" w:color="auto"/>
        <w:right w:val="none" w:sz="0" w:space="0" w:color="auto"/>
      </w:divBdr>
    </w:div>
    <w:div w:id="419300529">
      <w:bodyDiv w:val="1"/>
      <w:marLeft w:val="0"/>
      <w:marRight w:val="0"/>
      <w:marTop w:val="0"/>
      <w:marBottom w:val="0"/>
      <w:divBdr>
        <w:top w:val="none" w:sz="0" w:space="0" w:color="auto"/>
        <w:left w:val="none" w:sz="0" w:space="0" w:color="auto"/>
        <w:bottom w:val="none" w:sz="0" w:space="0" w:color="auto"/>
        <w:right w:val="none" w:sz="0" w:space="0" w:color="auto"/>
      </w:divBdr>
    </w:div>
    <w:div w:id="420956677">
      <w:bodyDiv w:val="1"/>
      <w:marLeft w:val="0"/>
      <w:marRight w:val="0"/>
      <w:marTop w:val="0"/>
      <w:marBottom w:val="0"/>
      <w:divBdr>
        <w:top w:val="none" w:sz="0" w:space="0" w:color="auto"/>
        <w:left w:val="none" w:sz="0" w:space="0" w:color="auto"/>
        <w:bottom w:val="none" w:sz="0" w:space="0" w:color="auto"/>
        <w:right w:val="none" w:sz="0" w:space="0" w:color="auto"/>
      </w:divBdr>
    </w:div>
    <w:div w:id="423113202">
      <w:bodyDiv w:val="1"/>
      <w:marLeft w:val="0"/>
      <w:marRight w:val="0"/>
      <w:marTop w:val="0"/>
      <w:marBottom w:val="0"/>
      <w:divBdr>
        <w:top w:val="none" w:sz="0" w:space="0" w:color="auto"/>
        <w:left w:val="none" w:sz="0" w:space="0" w:color="auto"/>
        <w:bottom w:val="none" w:sz="0" w:space="0" w:color="auto"/>
        <w:right w:val="none" w:sz="0" w:space="0" w:color="auto"/>
      </w:divBdr>
    </w:div>
    <w:div w:id="427775824">
      <w:bodyDiv w:val="1"/>
      <w:marLeft w:val="0"/>
      <w:marRight w:val="0"/>
      <w:marTop w:val="0"/>
      <w:marBottom w:val="0"/>
      <w:divBdr>
        <w:top w:val="none" w:sz="0" w:space="0" w:color="auto"/>
        <w:left w:val="none" w:sz="0" w:space="0" w:color="auto"/>
        <w:bottom w:val="none" w:sz="0" w:space="0" w:color="auto"/>
        <w:right w:val="none" w:sz="0" w:space="0" w:color="auto"/>
      </w:divBdr>
    </w:div>
    <w:div w:id="443887894">
      <w:bodyDiv w:val="1"/>
      <w:marLeft w:val="0"/>
      <w:marRight w:val="0"/>
      <w:marTop w:val="0"/>
      <w:marBottom w:val="0"/>
      <w:divBdr>
        <w:top w:val="none" w:sz="0" w:space="0" w:color="auto"/>
        <w:left w:val="none" w:sz="0" w:space="0" w:color="auto"/>
        <w:bottom w:val="none" w:sz="0" w:space="0" w:color="auto"/>
        <w:right w:val="none" w:sz="0" w:space="0" w:color="auto"/>
      </w:divBdr>
    </w:div>
    <w:div w:id="447050954">
      <w:bodyDiv w:val="1"/>
      <w:marLeft w:val="0"/>
      <w:marRight w:val="0"/>
      <w:marTop w:val="0"/>
      <w:marBottom w:val="0"/>
      <w:divBdr>
        <w:top w:val="none" w:sz="0" w:space="0" w:color="auto"/>
        <w:left w:val="none" w:sz="0" w:space="0" w:color="auto"/>
        <w:bottom w:val="none" w:sz="0" w:space="0" w:color="auto"/>
        <w:right w:val="none" w:sz="0" w:space="0" w:color="auto"/>
      </w:divBdr>
    </w:div>
    <w:div w:id="456535867">
      <w:bodyDiv w:val="1"/>
      <w:marLeft w:val="0"/>
      <w:marRight w:val="0"/>
      <w:marTop w:val="0"/>
      <w:marBottom w:val="0"/>
      <w:divBdr>
        <w:top w:val="none" w:sz="0" w:space="0" w:color="auto"/>
        <w:left w:val="none" w:sz="0" w:space="0" w:color="auto"/>
        <w:bottom w:val="none" w:sz="0" w:space="0" w:color="auto"/>
        <w:right w:val="none" w:sz="0" w:space="0" w:color="auto"/>
      </w:divBdr>
    </w:div>
    <w:div w:id="463742811">
      <w:bodyDiv w:val="1"/>
      <w:marLeft w:val="0"/>
      <w:marRight w:val="0"/>
      <w:marTop w:val="0"/>
      <w:marBottom w:val="0"/>
      <w:divBdr>
        <w:top w:val="none" w:sz="0" w:space="0" w:color="auto"/>
        <w:left w:val="none" w:sz="0" w:space="0" w:color="auto"/>
        <w:bottom w:val="none" w:sz="0" w:space="0" w:color="auto"/>
        <w:right w:val="none" w:sz="0" w:space="0" w:color="auto"/>
      </w:divBdr>
    </w:div>
    <w:div w:id="468792044">
      <w:bodyDiv w:val="1"/>
      <w:marLeft w:val="0"/>
      <w:marRight w:val="0"/>
      <w:marTop w:val="0"/>
      <w:marBottom w:val="0"/>
      <w:divBdr>
        <w:top w:val="none" w:sz="0" w:space="0" w:color="auto"/>
        <w:left w:val="none" w:sz="0" w:space="0" w:color="auto"/>
        <w:bottom w:val="none" w:sz="0" w:space="0" w:color="auto"/>
        <w:right w:val="none" w:sz="0" w:space="0" w:color="auto"/>
      </w:divBdr>
    </w:div>
    <w:div w:id="489367172">
      <w:bodyDiv w:val="1"/>
      <w:marLeft w:val="0"/>
      <w:marRight w:val="0"/>
      <w:marTop w:val="0"/>
      <w:marBottom w:val="0"/>
      <w:divBdr>
        <w:top w:val="none" w:sz="0" w:space="0" w:color="auto"/>
        <w:left w:val="none" w:sz="0" w:space="0" w:color="auto"/>
        <w:bottom w:val="none" w:sz="0" w:space="0" w:color="auto"/>
        <w:right w:val="none" w:sz="0" w:space="0" w:color="auto"/>
      </w:divBdr>
    </w:div>
    <w:div w:id="497622721">
      <w:bodyDiv w:val="1"/>
      <w:marLeft w:val="0"/>
      <w:marRight w:val="0"/>
      <w:marTop w:val="0"/>
      <w:marBottom w:val="0"/>
      <w:divBdr>
        <w:top w:val="none" w:sz="0" w:space="0" w:color="auto"/>
        <w:left w:val="none" w:sz="0" w:space="0" w:color="auto"/>
        <w:bottom w:val="none" w:sz="0" w:space="0" w:color="auto"/>
        <w:right w:val="none" w:sz="0" w:space="0" w:color="auto"/>
      </w:divBdr>
    </w:div>
    <w:div w:id="507642572">
      <w:bodyDiv w:val="1"/>
      <w:marLeft w:val="0"/>
      <w:marRight w:val="0"/>
      <w:marTop w:val="0"/>
      <w:marBottom w:val="0"/>
      <w:divBdr>
        <w:top w:val="none" w:sz="0" w:space="0" w:color="auto"/>
        <w:left w:val="none" w:sz="0" w:space="0" w:color="auto"/>
        <w:bottom w:val="none" w:sz="0" w:space="0" w:color="auto"/>
        <w:right w:val="none" w:sz="0" w:space="0" w:color="auto"/>
      </w:divBdr>
    </w:div>
    <w:div w:id="514920886">
      <w:bodyDiv w:val="1"/>
      <w:marLeft w:val="0"/>
      <w:marRight w:val="0"/>
      <w:marTop w:val="0"/>
      <w:marBottom w:val="0"/>
      <w:divBdr>
        <w:top w:val="none" w:sz="0" w:space="0" w:color="auto"/>
        <w:left w:val="none" w:sz="0" w:space="0" w:color="auto"/>
        <w:bottom w:val="none" w:sz="0" w:space="0" w:color="auto"/>
        <w:right w:val="none" w:sz="0" w:space="0" w:color="auto"/>
      </w:divBdr>
    </w:div>
    <w:div w:id="517159853">
      <w:bodyDiv w:val="1"/>
      <w:marLeft w:val="0"/>
      <w:marRight w:val="0"/>
      <w:marTop w:val="0"/>
      <w:marBottom w:val="0"/>
      <w:divBdr>
        <w:top w:val="none" w:sz="0" w:space="0" w:color="auto"/>
        <w:left w:val="none" w:sz="0" w:space="0" w:color="auto"/>
        <w:bottom w:val="none" w:sz="0" w:space="0" w:color="auto"/>
        <w:right w:val="none" w:sz="0" w:space="0" w:color="auto"/>
      </w:divBdr>
    </w:div>
    <w:div w:id="527564862">
      <w:bodyDiv w:val="1"/>
      <w:marLeft w:val="0"/>
      <w:marRight w:val="0"/>
      <w:marTop w:val="0"/>
      <w:marBottom w:val="0"/>
      <w:divBdr>
        <w:top w:val="none" w:sz="0" w:space="0" w:color="auto"/>
        <w:left w:val="none" w:sz="0" w:space="0" w:color="auto"/>
        <w:bottom w:val="none" w:sz="0" w:space="0" w:color="auto"/>
        <w:right w:val="none" w:sz="0" w:space="0" w:color="auto"/>
      </w:divBdr>
    </w:div>
    <w:div w:id="530798231">
      <w:bodyDiv w:val="1"/>
      <w:marLeft w:val="0"/>
      <w:marRight w:val="0"/>
      <w:marTop w:val="0"/>
      <w:marBottom w:val="0"/>
      <w:divBdr>
        <w:top w:val="none" w:sz="0" w:space="0" w:color="auto"/>
        <w:left w:val="none" w:sz="0" w:space="0" w:color="auto"/>
        <w:bottom w:val="none" w:sz="0" w:space="0" w:color="auto"/>
        <w:right w:val="none" w:sz="0" w:space="0" w:color="auto"/>
      </w:divBdr>
    </w:div>
    <w:div w:id="541407547">
      <w:bodyDiv w:val="1"/>
      <w:marLeft w:val="0"/>
      <w:marRight w:val="0"/>
      <w:marTop w:val="0"/>
      <w:marBottom w:val="0"/>
      <w:divBdr>
        <w:top w:val="none" w:sz="0" w:space="0" w:color="auto"/>
        <w:left w:val="none" w:sz="0" w:space="0" w:color="auto"/>
        <w:bottom w:val="none" w:sz="0" w:space="0" w:color="auto"/>
        <w:right w:val="none" w:sz="0" w:space="0" w:color="auto"/>
      </w:divBdr>
    </w:div>
    <w:div w:id="544026052">
      <w:bodyDiv w:val="1"/>
      <w:marLeft w:val="0"/>
      <w:marRight w:val="0"/>
      <w:marTop w:val="0"/>
      <w:marBottom w:val="0"/>
      <w:divBdr>
        <w:top w:val="none" w:sz="0" w:space="0" w:color="auto"/>
        <w:left w:val="none" w:sz="0" w:space="0" w:color="auto"/>
        <w:bottom w:val="none" w:sz="0" w:space="0" w:color="auto"/>
        <w:right w:val="none" w:sz="0" w:space="0" w:color="auto"/>
      </w:divBdr>
    </w:div>
    <w:div w:id="555169600">
      <w:bodyDiv w:val="1"/>
      <w:marLeft w:val="0"/>
      <w:marRight w:val="0"/>
      <w:marTop w:val="0"/>
      <w:marBottom w:val="0"/>
      <w:divBdr>
        <w:top w:val="none" w:sz="0" w:space="0" w:color="auto"/>
        <w:left w:val="none" w:sz="0" w:space="0" w:color="auto"/>
        <w:bottom w:val="none" w:sz="0" w:space="0" w:color="auto"/>
        <w:right w:val="none" w:sz="0" w:space="0" w:color="auto"/>
      </w:divBdr>
    </w:div>
    <w:div w:id="579414194">
      <w:bodyDiv w:val="1"/>
      <w:marLeft w:val="0"/>
      <w:marRight w:val="0"/>
      <w:marTop w:val="0"/>
      <w:marBottom w:val="0"/>
      <w:divBdr>
        <w:top w:val="none" w:sz="0" w:space="0" w:color="auto"/>
        <w:left w:val="none" w:sz="0" w:space="0" w:color="auto"/>
        <w:bottom w:val="none" w:sz="0" w:space="0" w:color="auto"/>
        <w:right w:val="none" w:sz="0" w:space="0" w:color="auto"/>
      </w:divBdr>
    </w:div>
    <w:div w:id="579481256">
      <w:bodyDiv w:val="1"/>
      <w:marLeft w:val="0"/>
      <w:marRight w:val="0"/>
      <w:marTop w:val="0"/>
      <w:marBottom w:val="0"/>
      <w:divBdr>
        <w:top w:val="none" w:sz="0" w:space="0" w:color="auto"/>
        <w:left w:val="none" w:sz="0" w:space="0" w:color="auto"/>
        <w:bottom w:val="none" w:sz="0" w:space="0" w:color="auto"/>
        <w:right w:val="none" w:sz="0" w:space="0" w:color="auto"/>
      </w:divBdr>
    </w:div>
    <w:div w:id="585386247">
      <w:bodyDiv w:val="1"/>
      <w:marLeft w:val="0"/>
      <w:marRight w:val="0"/>
      <w:marTop w:val="0"/>
      <w:marBottom w:val="0"/>
      <w:divBdr>
        <w:top w:val="none" w:sz="0" w:space="0" w:color="auto"/>
        <w:left w:val="none" w:sz="0" w:space="0" w:color="auto"/>
        <w:bottom w:val="none" w:sz="0" w:space="0" w:color="auto"/>
        <w:right w:val="none" w:sz="0" w:space="0" w:color="auto"/>
      </w:divBdr>
    </w:div>
    <w:div w:id="585462032">
      <w:bodyDiv w:val="1"/>
      <w:marLeft w:val="0"/>
      <w:marRight w:val="0"/>
      <w:marTop w:val="0"/>
      <w:marBottom w:val="0"/>
      <w:divBdr>
        <w:top w:val="none" w:sz="0" w:space="0" w:color="auto"/>
        <w:left w:val="none" w:sz="0" w:space="0" w:color="auto"/>
        <w:bottom w:val="none" w:sz="0" w:space="0" w:color="auto"/>
        <w:right w:val="none" w:sz="0" w:space="0" w:color="auto"/>
      </w:divBdr>
    </w:div>
    <w:div w:id="603346889">
      <w:bodyDiv w:val="1"/>
      <w:marLeft w:val="0"/>
      <w:marRight w:val="0"/>
      <w:marTop w:val="0"/>
      <w:marBottom w:val="0"/>
      <w:divBdr>
        <w:top w:val="none" w:sz="0" w:space="0" w:color="auto"/>
        <w:left w:val="none" w:sz="0" w:space="0" w:color="auto"/>
        <w:bottom w:val="none" w:sz="0" w:space="0" w:color="auto"/>
        <w:right w:val="none" w:sz="0" w:space="0" w:color="auto"/>
      </w:divBdr>
    </w:div>
    <w:div w:id="607274155">
      <w:bodyDiv w:val="1"/>
      <w:marLeft w:val="0"/>
      <w:marRight w:val="0"/>
      <w:marTop w:val="0"/>
      <w:marBottom w:val="0"/>
      <w:divBdr>
        <w:top w:val="none" w:sz="0" w:space="0" w:color="auto"/>
        <w:left w:val="none" w:sz="0" w:space="0" w:color="auto"/>
        <w:bottom w:val="none" w:sz="0" w:space="0" w:color="auto"/>
        <w:right w:val="none" w:sz="0" w:space="0" w:color="auto"/>
      </w:divBdr>
    </w:div>
    <w:div w:id="626593623">
      <w:bodyDiv w:val="1"/>
      <w:marLeft w:val="0"/>
      <w:marRight w:val="0"/>
      <w:marTop w:val="0"/>
      <w:marBottom w:val="0"/>
      <w:divBdr>
        <w:top w:val="none" w:sz="0" w:space="0" w:color="auto"/>
        <w:left w:val="none" w:sz="0" w:space="0" w:color="auto"/>
        <w:bottom w:val="none" w:sz="0" w:space="0" w:color="auto"/>
        <w:right w:val="none" w:sz="0" w:space="0" w:color="auto"/>
      </w:divBdr>
    </w:div>
    <w:div w:id="629745423">
      <w:bodyDiv w:val="1"/>
      <w:marLeft w:val="0"/>
      <w:marRight w:val="0"/>
      <w:marTop w:val="0"/>
      <w:marBottom w:val="0"/>
      <w:divBdr>
        <w:top w:val="none" w:sz="0" w:space="0" w:color="auto"/>
        <w:left w:val="none" w:sz="0" w:space="0" w:color="auto"/>
        <w:bottom w:val="none" w:sz="0" w:space="0" w:color="auto"/>
        <w:right w:val="none" w:sz="0" w:space="0" w:color="auto"/>
      </w:divBdr>
    </w:div>
    <w:div w:id="632171560">
      <w:bodyDiv w:val="1"/>
      <w:marLeft w:val="0"/>
      <w:marRight w:val="0"/>
      <w:marTop w:val="0"/>
      <w:marBottom w:val="0"/>
      <w:divBdr>
        <w:top w:val="none" w:sz="0" w:space="0" w:color="auto"/>
        <w:left w:val="none" w:sz="0" w:space="0" w:color="auto"/>
        <w:bottom w:val="none" w:sz="0" w:space="0" w:color="auto"/>
        <w:right w:val="none" w:sz="0" w:space="0" w:color="auto"/>
      </w:divBdr>
    </w:div>
    <w:div w:id="644748344">
      <w:bodyDiv w:val="1"/>
      <w:marLeft w:val="0"/>
      <w:marRight w:val="0"/>
      <w:marTop w:val="0"/>
      <w:marBottom w:val="0"/>
      <w:divBdr>
        <w:top w:val="none" w:sz="0" w:space="0" w:color="auto"/>
        <w:left w:val="none" w:sz="0" w:space="0" w:color="auto"/>
        <w:bottom w:val="none" w:sz="0" w:space="0" w:color="auto"/>
        <w:right w:val="none" w:sz="0" w:space="0" w:color="auto"/>
      </w:divBdr>
    </w:div>
    <w:div w:id="644815574">
      <w:bodyDiv w:val="1"/>
      <w:marLeft w:val="0"/>
      <w:marRight w:val="0"/>
      <w:marTop w:val="0"/>
      <w:marBottom w:val="0"/>
      <w:divBdr>
        <w:top w:val="none" w:sz="0" w:space="0" w:color="auto"/>
        <w:left w:val="none" w:sz="0" w:space="0" w:color="auto"/>
        <w:bottom w:val="none" w:sz="0" w:space="0" w:color="auto"/>
        <w:right w:val="none" w:sz="0" w:space="0" w:color="auto"/>
      </w:divBdr>
    </w:div>
    <w:div w:id="658583254">
      <w:bodyDiv w:val="1"/>
      <w:marLeft w:val="0"/>
      <w:marRight w:val="0"/>
      <w:marTop w:val="0"/>
      <w:marBottom w:val="0"/>
      <w:divBdr>
        <w:top w:val="none" w:sz="0" w:space="0" w:color="auto"/>
        <w:left w:val="none" w:sz="0" w:space="0" w:color="auto"/>
        <w:bottom w:val="none" w:sz="0" w:space="0" w:color="auto"/>
        <w:right w:val="none" w:sz="0" w:space="0" w:color="auto"/>
      </w:divBdr>
    </w:div>
    <w:div w:id="674841103">
      <w:bodyDiv w:val="1"/>
      <w:marLeft w:val="0"/>
      <w:marRight w:val="0"/>
      <w:marTop w:val="0"/>
      <w:marBottom w:val="0"/>
      <w:divBdr>
        <w:top w:val="none" w:sz="0" w:space="0" w:color="auto"/>
        <w:left w:val="none" w:sz="0" w:space="0" w:color="auto"/>
        <w:bottom w:val="none" w:sz="0" w:space="0" w:color="auto"/>
        <w:right w:val="none" w:sz="0" w:space="0" w:color="auto"/>
      </w:divBdr>
    </w:div>
    <w:div w:id="680085299">
      <w:bodyDiv w:val="1"/>
      <w:marLeft w:val="0"/>
      <w:marRight w:val="0"/>
      <w:marTop w:val="0"/>
      <w:marBottom w:val="0"/>
      <w:divBdr>
        <w:top w:val="none" w:sz="0" w:space="0" w:color="auto"/>
        <w:left w:val="none" w:sz="0" w:space="0" w:color="auto"/>
        <w:bottom w:val="none" w:sz="0" w:space="0" w:color="auto"/>
        <w:right w:val="none" w:sz="0" w:space="0" w:color="auto"/>
      </w:divBdr>
    </w:div>
    <w:div w:id="680618483">
      <w:bodyDiv w:val="1"/>
      <w:marLeft w:val="0"/>
      <w:marRight w:val="0"/>
      <w:marTop w:val="0"/>
      <w:marBottom w:val="0"/>
      <w:divBdr>
        <w:top w:val="none" w:sz="0" w:space="0" w:color="auto"/>
        <w:left w:val="none" w:sz="0" w:space="0" w:color="auto"/>
        <w:bottom w:val="none" w:sz="0" w:space="0" w:color="auto"/>
        <w:right w:val="none" w:sz="0" w:space="0" w:color="auto"/>
      </w:divBdr>
    </w:div>
    <w:div w:id="681201515">
      <w:bodyDiv w:val="1"/>
      <w:marLeft w:val="0"/>
      <w:marRight w:val="0"/>
      <w:marTop w:val="0"/>
      <w:marBottom w:val="0"/>
      <w:divBdr>
        <w:top w:val="none" w:sz="0" w:space="0" w:color="auto"/>
        <w:left w:val="none" w:sz="0" w:space="0" w:color="auto"/>
        <w:bottom w:val="none" w:sz="0" w:space="0" w:color="auto"/>
        <w:right w:val="none" w:sz="0" w:space="0" w:color="auto"/>
      </w:divBdr>
    </w:div>
    <w:div w:id="683479391">
      <w:bodyDiv w:val="1"/>
      <w:marLeft w:val="0"/>
      <w:marRight w:val="0"/>
      <w:marTop w:val="0"/>
      <w:marBottom w:val="0"/>
      <w:divBdr>
        <w:top w:val="none" w:sz="0" w:space="0" w:color="auto"/>
        <w:left w:val="none" w:sz="0" w:space="0" w:color="auto"/>
        <w:bottom w:val="none" w:sz="0" w:space="0" w:color="auto"/>
        <w:right w:val="none" w:sz="0" w:space="0" w:color="auto"/>
      </w:divBdr>
    </w:div>
    <w:div w:id="684358982">
      <w:bodyDiv w:val="1"/>
      <w:marLeft w:val="0"/>
      <w:marRight w:val="0"/>
      <w:marTop w:val="0"/>
      <w:marBottom w:val="0"/>
      <w:divBdr>
        <w:top w:val="none" w:sz="0" w:space="0" w:color="auto"/>
        <w:left w:val="none" w:sz="0" w:space="0" w:color="auto"/>
        <w:bottom w:val="none" w:sz="0" w:space="0" w:color="auto"/>
        <w:right w:val="none" w:sz="0" w:space="0" w:color="auto"/>
      </w:divBdr>
    </w:div>
    <w:div w:id="687827929">
      <w:bodyDiv w:val="1"/>
      <w:marLeft w:val="0"/>
      <w:marRight w:val="0"/>
      <w:marTop w:val="0"/>
      <w:marBottom w:val="0"/>
      <w:divBdr>
        <w:top w:val="none" w:sz="0" w:space="0" w:color="auto"/>
        <w:left w:val="none" w:sz="0" w:space="0" w:color="auto"/>
        <w:bottom w:val="none" w:sz="0" w:space="0" w:color="auto"/>
        <w:right w:val="none" w:sz="0" w:space="0" w:color="auto"/>
      </w:divBdr>
    </w:div>
    <w:div w:id="687945685">
      <w:bodyDiv w:val="1"/>
      <w:marLeft w:val="0"/>
      <w:marRight w:val="0"/>
      <w:marTop w:val="0"/>
      <w:marBottom w:val="0"/>
      <w:divBdr>
        <w:top w:val="none" w:sz="0" w:space="0" w:color="auto"/>
        <w:left w:val="none" w:sz="0" w:space="0" w:color="auto"/>
        <w:bottom w:val="none" w:sz="0" w:space="0" w:color="auto"/>
        <w:right w:val="none" w:sz="0" w:space="0" w:color="auto"/>
      </w:divBdr>
    </w:div>
    <w:div w:id="696929427">
      <w:bodyDiv w:val="1"/>
      <w:marLeft w:val="0"/>
      <w:marRight w:val="0"/>
      <w:marTop w:val="0"/>
      <w:marBottom w:val="0"/>
      <w:divBdr>
        <w:top w:val="none" w:sz="0" w:space="0" w:color="auto"/>
        <w:left w:val="none" w:sz="0" w:space="0" w:color="auto"/>
        <w:bottom w:val="none" w:sz="0" w:space="0" w:color="auto"/>
        <w:right w:val="none" w:sz="0" w:space="0" w:color="auto"/>
      </w:divBdr>
    </w:div>
    <w:div w:id="708342114">
      <w:bodyDiv w:val="1"/>
      <w:marLeft w:val="0"/>
      <w:marRight w:val="0"/>
      <w:marTop w:val="0"/>
      <w:marBottom w:val="0"/>
      <w:divBdr>
        <w:top w:val="none" w:sz="0" w:space="0" w:color="auto"/>
        <w:left w:val="none" w:sz="0" w:space="0" w:color="auto"/>
        <w:bottom w:val="none" w:sz="0" w:space="0" w:color="auto"/>
        <w:right w:val="none" w:sz="0" w:space="0" w:color="auto"/>
      </w:divBdr>
    </w:div>
    <w:div w:id="712312212">
      <w:bodyDiv w:val="1"/>
      <w:marLeft w:val="0"/>
      <w:marRight w:val="0"/>
      <w:marTop w:val="0"/>
      <w:marBottom w:val="0"/>
      <w:divBdr>
        <w:top w:val="none" w:sz="0" w:space="0" w:color="auto"/>
        <w:left w:val="none" w:sz="0" w:space="0" w:color="auto"/>
        <w:bottom w:val="none" w:sz="0" w:space="0" w:color="auto"/>
        <w:right w:val="none" w:sz="0" w:space="0" w:color="auto"/>
      </w:divBdr>
    </w:div>
    <w:div w:id="715742443">
      <w:bodyDiv w:val="1"/>
      <w:marLeft w:val="0"/>
      <w:marRight w:val="0"/>
      <w:marTop w:val="0"/>
      <w:marBottom w:val="0"/>
      <w:divBdr>
        <w:top w:val="none" w:sz="0" w:space="0" w:color="auto"/>
        <w:left w:val="none" w:sz="0" w:space="0" w:color="auto"/>
        <w:bottom w:val="none" w:sz="0" w:space="0" w:color="auto"/>
        <w:right w:val="none" w:sz="0" w:space="0" w:color="auto"/>
      </w:divBdr>
    </w:div>
    <w:div w:id="739716840">
      <w:bodyDiv w:val="1"/>
      <w:marLeft w:val="0"/>
      <w:marRight w:val="0"/>
      <w:marTop w:val="0"/>
      <w:marBottom w:val="0"/>
      <w:divBdr>
        <w:top w:val="none" w:sz="0" w:space="0" w:color="auto"/>
        <w:left w:val="none" w:sz="0" w:space="0" w:color="auto"/>
        <w:bottom w:val="none" w:sz="0" w:space="0" w:color="auto"/>
        <w:right w:val="none" w:sz="0" w:space="0" w:color="auto"/>
      </w:divBdr>
    </w:div>
    <w:div w:id="742217211">
      <w:bodyDiv w:val="1"/>
      <w:marLeft w:val="0"/>
      <w:marRight w:val="0"/>
      <w:marTop w:val="0"/>
      <w:marBottom w:val="0"/>
      <w:divBdr>
        <w:top w:val="none" w:sz="0" w:space="0" w:color="auto"/>
        <w:left w:val="none" w:sz="0" w:space="0" w:color="auto"/>
        <w:bottom w:val="none" w:sz="0" w:space="0" w:color="auto"/>
        <w:right w:val="none" w:sz="0" w:space="0" w:color="auto"/>
      </w:divBdr>
    </w:div>
    <w:div w:id="759834313">
      <w:bodyDiv w:val="1"/>
      <w:marLeft w:val="0"/>
      <w:marRight w:val="0"/>
      <w:marTop w:val="0"/>
      <w:marBottom w:val="0"/>
      <w:divBdr>
        <w:top w:val="none" w:sz="0" w:space="0" w:color="auto"/>
        <w:left w:val="none" w:sz="0" w:space="0" w:color="auto"/>
        <w:bottom w:val="none" w:sz="0" w:space="0" w:color="auto"/>
        <w:right w:val="none" w:sz="0" w:space="0" w:color="auto"/>
      </w:divBdr>
    </w:div>
    <w:div w:id="766464983">
      <w:bodyDiv w:val="1"/>
      <w:marLeft w:val="0"/>
      <w:marRight w:val="0"/>
      <w:marTop w:val="0"/>
      <w:marBottom w:val="0"/>
      <w:divBdr>
        <w:top w:val="none" w:sz="0" w:space="0" w:color="auto"/>
        <w:left w:val="none" w:sz="0" w:space="0" w:color="auto"/>
        <w:bottom w:val="none" w:sz="0" w:space="0" w:color="auto"/>
        <w:right w:val="none" w:sz="0" w:space="0" w:color="auto"/>
      </w:divBdr>
    </w:div>
    <w:div w:id="777482925">
      <w:bodyDiv w:val="1"/>
      <w:marLeft w:val="0"/>
      <w:marRight w:val="0"/>
      <w:marTop w:val="0"/>
      <w:marBottom w:val="0"/>
      <w:divBdr>
        <w:top w:val="none" w:sz="0" w:space="0" w:color="auto"/>
        <w:left w:val="none" w:sz="0" w:space="0" w:color="auto"/>
        <w:bottom w:val="none" w:sz="0" w:space="0" w:color="auto"/>
        <w:right w:val="none" w:sz="0" w:space="0" w:color="auto"/>
      </w:divBdr>
    </w:div>
    <w:div w:id="785587004">
      <w:bodyDiv w:val="1"/>
      <w:marLeft w:val="0"/>
      <w:marRight w:val="0"/>
      <w:marTop w:val="0"/>
      <w:marBottom w:val="0"/>
      <w:divBdr>
        <w:top w:val="none" w:sz="0" w:space="0" w:color="auto"/>
        <w:left w:val="none" w:sz="0" w:space="0" w:color="auto"/>
        <w:bottom w:val="none" w:sz="0" w:space="0" w:color="auto"/>
        <w:right w:val="none" w:sz="0" w:space="0" w:color="auto"/>
      </w:divBdr>
    </w:div>
    <w:div w:id="796989403">
      <w:bodyDiv w:val="1"/>
      <w:marLeft w:val="0"/>
      <w:marRight w:val="0"/>
      <w:marTop w:val="0"/>
      <w:marBottom w:val="0"/>
      <w:divBdr>
        <w:top w:val="none" w:sz="0" w:space="0" w:color="auto"/>
        <w:left w:val="none" w:sz="0" w:space="0" w:color="auto"/>
        <w:bottom w:val="none" w:sz="0" w:space="0" w:color="auto"/>
        <w:right w:val="none" w:sz="0" w:space="0" w:color="auto"/>
      </w:divBdr>
    </w:div>
    <w:div w:id="798719684">
      <w:bodyDiv w:val="1"/>
      <w:marLeft w:val="0"/>
      <w:marRight w:val="0"/>
      <w:marTop w:val="0"/>
      <w:marBottom w:val="0"/>
      <w:divBdr>
        <w:top w:val="none" w:sz="0" w:space="0" w:color="auto"/>
        <w:left w:val="none" w:sz="0" w:space="0" w:color="auto"/>
        <w:bottom w:val="none" w:sz="0" w:space="0" w:color="auto"/>
        <w:right w:val="none" w:sz="0" w:space="0" w:color="auto"/>
      </w:divBdr>
    </w:div>
    <w:div w:id="800851286">
      <w:bodyDiv w:val="1"/>
      <w:marLeft w:val="0"/>
      <w:marRight w:val="0"/>
      <w:marTop w:val="0"/>
      <w:marBottom w:val="0"/>
      <w:divBdr>
        <w:top w:val="none" w:sz="0" w:space="0" w:color="auto"/>
        <w:left w:val="none" w:sz="0" w:space="0" w:color="auto"/>
        <w:bottom w:val="none" w:sz="0" w:space="0" w:color="auto"/>
        <w:right w:val="none" w:sz="0" w:space="0" w:color="auto"/>
      </w:divBdr>
    </w:div>
    <w:div w:id="801730902">
      <w:bodyDiv w:val="1"/>
      <w:marLeft w:val="0"/>
      <w:marRight w:val="0"/>
      <w:marTop w:val="0"/>
      <w:marBottom w:val="0"/>
      <w:divBdr>
        <w:top w:val="none" w:sz="0" w:space="0" w:color="auto"/>
        <w:left w:val="none" w:sz="0" w:space="0" w:color="auto"/>
        <w:bottom w:val="none" w:sz="0" w:space="0" w:color="auto"/>
        <w:right w:val="none" w:sz="0" w:space="0" w:color="auto"/>
      </w:divBdr>
    </w:div>
    <w:div w:id="817920046">
      <w:bodyDiv w:val="1"/>
      <w:marLeft w:val="0"/>
      <w:marRight w:val="0"/>
      <w:marTop w:val="0"/>
      <w:marBottom w:val="0"/>
      <w:divBdr>
        <w:top w:val="none" w:sz="0" w:space="0" w:color="auto"/>
        <w:left w:val="none" w:sz="0" w:space="0" w:color="auto"/>
        <w:bottom w:val="none" w:sz="0" w:space="0" w:color="auto"/>
        <w:right w:val="none" w:sz="0" w:space="0" w:color="auto"/>
      </w:divBdr>
    </w:div>
    <w:div w:id="819231991">
      <w:bodyDiv w:val="1"/>
      <w:marLeft w:val="0"/>
      <w:marRight w:val="0"/>
      <w:marTop w:val="0"/>
      <w:marBottom w:val="0"/>
      <w:divBdr>
        <w:top w:val="none" w:sz="0" w:space="0" w:color="auto"/>
        <w:left w:val="none" w:sz="0" w:space="0" w:color="auto"/>
        <w:bottom w:val="none" w:sz="0" w:space="0" w:color="auto"/>
        <w:right w:val="none" w:sz="0" w:space="0" w:color="auto"/>
      </w:divBdr>
    </w:div>
    <w:div w:id="822354195">
      <w:bodyDiv w:val="1"/>
      <w:marLeft w:val="0"/>
      <w:marRight w:val="0"/>
      <w:marTop w:val="0"/>
      <w:marBottom w:val="0"/>
      <w:divBdr>
        <w:top w:val="none" w:sz="0" w:space="0" w:color="auto"/>
        <w:left w:val="none" w:sz="0" w:space="0" w:color="auto"/>
        <w:bottom w:val="none" w:sz="0" w:space="0" w:color="auto"/>
        <w:right w:val="none" w:sz="0" w:space="0" w:color="auto"/>
      </w:divBdr>
    </w:div>
    <w:div w:id="825434854">
      <w:bodyDiv w:val="1"/>
      <w:marLeft w:val="0"/>
      <w:marRight w:val="0"/>
      <w:marTop w:val="0"/>
      <w:marBottom w:val="0"/>
      <w:divBdr>
        <w:top w:val="none" w:sz="0" w:space="0" w:color="auto"/>
        <w:left w:val="none" w:sz="0" w:space="0" w:color="auto"/>
        <w:bottom w:val="none" w:sz="0" w:space="0" w:color="auto"/>
        <w:right w:val="none" w:sz="0" w:space="0" w:color="auto"/>
      </w:divBdr>
    </w:div>
    <w:div w:id="827863788">
      <w:bodyDiv w:val="1"/>
      <w:marLeft w:val="0"/>
      <w:marRight w:val="0"/>
      <w:marTop w:val="0"/>
      <w:marBottom w:val="0"/>
      <w:divBdr>
        <w:top w:val="none" w:sz="0" w:space="0" w:color="auto"/>
        <w:left w:val="none" w:sz="0" w:space="0" w:color="auto"/>
        <w:bottom w:val="none" w:sz="0" w:space="0" w:color="auto"/>
        <w:right w:val="none" w:sz="0" w:space="0" w:color="auto"/>
      </w:divBdr>
    </w:div>
    <w:div w:id="840857049">
      <w:bodyDiv w:val="1"/>
      <w:marLeft w:val="0"/>
      <w:marRight w:val="0"/>
      <w:marTop w:val="0"/>
      <w:marBottom w:val="0"/>
      <w:divBdr>
        <w:top w:val="none" w:sz="0" w:space="0" w:color="auto"/>
        <w:left w:val="none" w:sz="0" w:space="0" w:color="auto"/>
        <w:bottom w:val="none" w:sz="0" w:space="0" w:color="auto"/>
        <w:right w:val="none" w:sz="0" w:space="0" w:color="auto"/>
      </w:divBdr>
    </w:div>
    <w:div w:id="851336855">
      <w:bodyDiv w:val="1"/>
      <w:marLeft w:val="0"/>
      <w:marRight w:val="0"/>
      <w:marTop w:val="0"/>
      <w:marBottom w:val="0"/>
      <w:divBdr>
        <w:top w:val="none" w:sz="0" w:space="0" w:color="auto"/>
        <w:left w:val="none" w:sz="0" w:space="0" w:color="auto"/>
        <w:bottom w:val="none" w:sz="0" w:space="0" w:color="auto"/>
        <w:right w:val="none" w:sz="0" w:space="0" w:color="auto"/>
      </w:divBdr>
    </w:div>
    <w:div w:id="852034041">
      <w:bodyDiv w:val="1"/>
      <w:marLeft w:val="0"/>
      <w:marRight w:val="0"/>
      <w:marTop w:val="0"/>
      <w:marBottom w:val="0"/>
      <w:divBdr>
        <w:top w:val="none" w:sz="0" w:space="0" w:color="auto"/>
        <w:left w:val="none" w:sz="0" w:space="0" w:color="auto"/>
        <w:bottom w:val="none" w:sz="0" w:space="0" w:color="auto"/>
        <w:right w:val="none" w:sz="0" w:space="0" w:color="auto"/>
      </w:divBdr>
    </w:div>
    <w:div w:id="871648428">
      <w:bodyDiv w:val="1"/>
      <w:marLeft w:val="0"/>
      <w:marRight w:val="0"/>
      <w:marTop w:val="0"/>
      <w:marBottom w:val="0"/>
      <w:divBdr>
        <w:top w:val="none" w:sz="0" w:space="0" w:color="auto"/>
        <w:left w:val="none" w:sz="0" w:space="0" w:color="auto"/>
        <w:bottom w:val="none" w:sz="0" w:space="0" w:color="auto"/>
        <w:right w:val="none" w:sz="0" w:space="0" w:color="auto"/>
      </w:divBdr>
    </w:div>
    <w:div w:id="872963628">
      <w:bodyDiv w:val="1"/>
      <w:marLeft w:val="0"/>
      <w:marRight w:val="0"/>
      <w:marTop w:val="0"/>
      <w:marBottom w:val="0"/>
      <w:divBdr>
        <w:top w:val="none" w:sz="0" w:space="0" w:color="auto"/>
        <w:left w:val="none" w:sz="0" w:space="0" w:color="auto"/>
        <w:bottom w:val="none" w:sz="0" w:space="0" w:color="auto"/>
        <w:right w:val="none" w:sz="0" w:space="0" w:color="auto"/>
      </w:divBdr>
    </w:div>
    <w:div w:id="877201223">
      <w:bodyDiv w:val="1"/>
      <w:marLeft w:val="0"/>
      <w:marRight w:val="0"/>
      <w:marTop w:val="0"/>
      <w:marBottom w:val="0"/>
      <w:divBdr>
        <w:top w:val="none" w:sz="0" w:space="0" w:color="auto"/>
        <w:left w:val="none" w:sz="0" w:space="0" w:color="auto"/>
        <w:bottom w:val="none" w:sz="0" w:space="0" w:color="auto"/>
        <w:right w:val="none" w:sz="0" w:space="0" w:color="auto"/>
      </w:divBdr>
    </w:div>
    <w:div w:id="881600465">
      <w:bodyDiv w:val="1"/>
      <w:marLeft w:val="0"/>
      <w:marRight w:val="0"/>
      <w:marTop w:val="0"/>
      <w:marBottom w:val="0"/>
      <w:divBdr>
        <w:top w:val="none" w:sz="0" w:space="0" w:color="auto"/>
        <w:left w:val="none" w:sz="0" w:space="0" w:color="auto"/>
        <w:bottom w:val="none" w:sz="0" w:space="0" w:color="auto"/>
        <w:right w:val="none" w:sz="0" w:space="0" w:color="auto"/>
      </w:divBdr>
    </w:div>
    <w:div w:id="884949976">
      <w:bodyDiv w:val="1"/>
      <w:marLeft w:val="0"/>
      <w:marRight w:val="0"/>
      <w:marTop w:val="0"/>
      <w:marBottom w:val="0"/>
      <w:divBdr>
        <w:top w:val="none" w:sz="0" w:space="0" w:color="auto"/>
        <w:left w:val="none" w:sz="0" w:space="0" w:color="auto"/>
        <w:bottom w:val="none" w:sz="0" w:space="0" w:color="auto"/>
        <w:right w:val="none" w:sz="0" w:space="0" w:color="auto"/>
      </w:divBdr>
    </w:div>
    <w:div w:id="890504201">
      <w:bodyDiv w:val="1"/>
      <w:marLeft w:val="0"/>
      <w:marRight w:val="0"/>
      <w:marTop w:val="0"/>
      <w:marBottom w:val="0"/>
      <w:divBdr>
        <w:top w:val="none" w:sz="0" w:space="0" w:color="auto"/>
        <w:left w:val="none" w:sz="0" w:space="0" w:color="auto"/>
        <w:bottom w:val="none" w:sz="0" w:space="0" w:color="auto"/>
        <w:right w:val="none" w:sz="0" w:space="0" w:color="auto"/>
      </w:divBdr>
    </w:div>
    <w:div w:id="895242278">
      <w:bodyDiv w:val="1"/>
      <w:marLeft w:val="0"/>
      <w:marRight w:val="0"/>
      <w:marTop w:val="0"/>
      <w:marBottom w:val="0"/>
      <w:divBdr>
        <w:top w:val="none" w:sz="0" w:space="0" w:color="auto"/>
        <w:left w:val="none" w:sz="0" w:space="0" w:color="auto"/>
        <w:bottom w:val="none" w:sz="0" w:space="0" w:color="auto"/>
        <w:right w:val="none" w:sz="0" w:space="0" w:color="auto"/>
      </w:divBdr>
    </w:div>
    <w:div w:id="921332895">
      <w:bodyDiv w:val="1"/>
      <w:marLeft w:val="0"/>
      <w:marRight w:val="0"/>
      <w:marTop w:val="0"/>
      <w:marBottom w:val="0"/>
      <w:divBdr>
        <w:top w:val="none" w:sz="0" w:space="0" w:color="auto"/>
        <w:left w:val="none" w:sz="0" w:space="0" w:color="auto"/>
        <w:bottom w:val="none" w:sz="0" w:space="0" w:color="auto"/>
        <w:right w:val="none" w:sz="0" w:space="0" w:color="auto"/>
      </w:divBdr>
    </w:div>
    <w:div w:id="922646740">
      <w:bodyDiv w:val="1"/>
      <w:marLeft w:val="0"/>
      <w:marRight w:val="0"/>
      <w:marTop w:val="0"/>
      <w:marBottom w:val="0"/>
      <w:divBdr>
        <w:top w:val="none" w:sz="0" w:space="0" w:color="auto"/>
        <w:left w:val="none" w:sz="0" w:space="0" w:color="auto"/>
        <w:bottom w:val="none" w:sz="0" w:space="0" w:color="auto"/>
        <w:right w:val="none" w:sz="0" w:space="0" w:color="auto"/>
      </w:divBdr>
    </w:div>
    <w:div w:id="934435674">
      <w:bodyDiv w:val="1"/>
      <w:marLeft w:val="0"/>
      <w:marRight w:val="0"/>
      <w:marTop w:val="0"/>
      <w:marBottom w:val="0"/>
      <w:divBdr>
        <w:top w:val="none" w:sz="0" w:space="0" w:color="auto"/>
        <w:left w:val="none" w:sz="0" w:space="0" w:color="auto"/>
        <w:bottom w:val="none" w:sz="0" w:space="0" w:color="auto"/>
        <w:right w:val="none" w:sz="0" w:space="0" w:color="auto"/>
      </w:divBdr>
    </w:div>
    <w:div w:id="934676538">
      <w:bodyDiv w:val="1"/>
      <w:marLeft w:val="0"/>
      <w:marRight w:val="0"/>
      <w:marTop w:val="0"/>
      <w:marBottom w:val="0"/>
      <w:divBdr>
        <w:top w:val="none" w:sz="0" w:space="0" w:color="auto"/>
        <w:left w:val="none" w:sz="0" w:space="0" w:color="auto"/>
        <w:bottom w:val="none" w:sz="0" w:space="0" w:color="auto"/>
        <w:right w:val="none" w:sz="0" w:space="0" w:color="auto"/>
      </w:divBdr>
    </w:div>
    <w:div w:id="952445821">
      <w:bodyDiv w:val="1"/>
      <w:marLeft w:val="0"/>
      <w:marRight w:val="0"/>
      <w:marTop w:val="0"/>
      <w:marBottom w:val="0"/>
      <w:divBdr>
        <w:top w:val="none" w:sz="0" w:space="0" w:color="auto"/>
        <w:left w:val="none" w:sz="0" w:space="0" w:color="auto"/>
        <w:bottom w:val="none" w:sz="0" w:space="0" w:color="auto"/>
        <w:right w:val="none" w:sz="0" w:space="0" w:color="auto"/>
      </w:divBdr>
    </w:div>
    <w:div w:id="976029365">
      <w:bodyDiv w:val="1"/>
      <w:marLeft w:val="0"/>
      <w:marRight w:val="0"/>
      <w:marTop w:val="0"/>
      <w:marBottom w:val="0"/>
      <w:divBdr>
        <w:top w:val="none" w:sz="0" w:space="0" w:color="auto"/>
        <w:left w:val="none" w:sz="0" w:space="0" w:color="auto"/>
        <w:bottom w:val="none" w:sz="0" w:space="0" w:color="auto"/>
        <w:right w:val="none" w:sz="0" w:space="0" w:color="auto"/>
      </w:divBdr>
    </w:div>
    <w:div w:id="979269578">
      <w:bodyDiv w:val="1"/>
      <w:marLeft w:val="0"/>
      <w:marRight w:val="0"/>
      <w:marTop w:val="0"/>
      <w:marBottom w:val="0"/>
      <w:divBdr>
        <w:top w:val="none" w:sz="0" w:space="0" w:color="auto"/>
        <w:left w:val="none" w:sz="0" w:space="0" w:color="auto"/>
        <w:bottom w:val="none" w:sz="0" w:space="0" w:color="auto"/>
        <w:right w:val="none" w:sz="0" w:space="0" w:color="auto"/>
      </w:divBdr>
    </w:div>
    <w:div w:id="985277141">
      <w:bodyDiv w:val="1"/>
      <w:marLeft w:val="0"/>
      <w:marRight w:val="0"/>
      <w:marTop w:val="0"/>
      <w:marBottom w:val="0"/>
      <w:divBdr>
        <w:top w:val="none" w:sz="0" w:space="0" w:color="auto"/>
        <w:left w:val="none" w:sz="0" w:space="0" w:color="auto"/>
        <w:bottom w:val="none" w:sz="0" w:space="0" w:color="auto"/>
        <w:right w:val="none" w:sz="0" w:space="0" w:color="auto"/>
      </w:divBdr>
    </w:div>
    <w:div w:id="985474681">
      <w:bodyDiv w:val="1"/>
      <w:marLeft w:val="0"/>
      <w:marRight w:val="0"/>
      <w:marTop w:val="0"/>
      <w:marBottom w:val="0"/>
      <w:divBdr>
        <w:top w:val="none" w:sz="0" w:space="0" w:color="auto"/>
        <w:left w:val="none" w:sz="0" w:space="0" w:color="auto"/>
        <w:bottom w:val="none" w:sz="0" w:space="0" w:color="auto"/>
        <w:right w:val="none" w:sz="0" w:space="0" w:color="auto"/>
      </w:divBdr>
    </w:div>
    <w:div w:id="986858186">
      <w:bodyDiv w:val="1"/>
      <w:marLeft w:val="0"/>
      <w:marRight w:val="0"/>
      <w:marTop w:val="0"/>
      <w:marBottom w:val="0"/>
      <w:divBdr>
        <w:top w:val="none" w:sz="0" w:space="0" w:color="auto"/>
        <w:left w:val="none" w:sz="0" w:space="0" w:color="auto"/>
        <w:bottom w:val="none" w:sz="0" w:space="0" w:color="auto"/>
        <w:right w:val="none" w:sz="0" w:space="0" w:color="auto"/>
      </w:divBdr>
    </w:div>
    <w:div w:id="989285319">
      <w:bodyDiv w:val="1"/>
      <w:marLeft w:val="0"/>
      <w:marRight w:val="0"/>
      <w:marTop w:val="0"/>
      <w:marBottom w:val="0"/>
      <w:divBdr>
        <w:top w:val="none" w:sz="0" w:space="0" w:color="auto"/>
        <w:left w:val="none" w:sz="0" w:space="0" w:color="auto"/>
        <w:bottom w:val="none" w:sz="0" w:space="0" w:color="auto"/>
        <w:right w:val="none" w:sz="0" w:space="0" w:color="auto"/>
      </w:divBdr>
    </w:div>
    <w:div w:id="989865768">
      <w:bodyDiv w:val="1"/>
      <w:marLeft w:val="0"/>
      <w:marRight w:val="0"/>
      <w:marTop w:val="0"/>
      <w:marBottom w:val="0"/>
      <w:divBdr>
        <w:top w:val="none" w:sz="0" w:space="0" w:color="auto"/>
        <w:left w:val="none" w:sz="0" w:space="0" w:color="auto"/>
        <w:bottom w:val="none" w:sz="0" w:space="0" w:color="auto"/>
        <w:right w:val="none" w:sz="0" w:space="0" w:color="auto"/>
      </w:divBdr>
    </w:div>
    <w:div w:id="996030699">
      <w:bodyDiv w:val="1"/>
      <w:marLeft w:val="0"/>
      <w:marRight w:val="0"/>
      <w:marTop w:val="0"/>
      <w:marBottom w:val="0"/>
      <w:divBdr>
        <w:top w:val="none" w:sz="0" w:space="0" w:color="auto"/>
        <w:left w:val="none" w:sz="0" w:space="0" w:color="auto"/>
        <w:bottom w:val="none" w:sz="0" w:space="0" w:color="auto"/>
        <w:right w:val="none" w:sz="0" w:space="0" w:color="auto"/>
      </w:divBdr>
    </w:div>
    <w:div w:id="996803103">
      <w:bodyDiv w:val="1"/>
      <w:marLeft w:val="0"/>
      <w:marRight w:val="0"/>
      <w:marTop w:val="0"/>
      <w:marBottom w:val="0"/>
      <w:divBdr>
        <w:top w:val="none" w:sz="0" w:space="0" w:color="auto"/>
        <w:left w:val="none" w:sz="0" w:space="0" w:color="auto"/>
        <w:bottom w:val="none" w:sz="0" w:space="0" w:color="auto"/>
        <w:right w:val="none" w:sz="0" w:space="0" w:color="auto"/>
      </w:divBdr>
    </w:div>
    <w:div w:id="997420259">
      <w:bodyDiv w:val="1"/>
      <w:marLeft w:val="0"/>
      <w:marRight w:val="0"/>
      <w:marTop w:val="0"/>
      <w:marBottom w:val="0"/>
      <w:divBdr>
        <w:top w:val="none" w:sz="0" w:space="0" w:color="auto"/>
        <w:left w:val="none" w:sz="0" w:space="0" w:color="auto"/>
        <w:bottom w:val="none" w:sz="0" w:space="0" w:color="auto"/>
        <w:right w:val="none" w:sz="0" w:space="0" w:color="auto"/>
      </w:divBdr>
    </w:div>
    <w:div w:id="1037388061">
      <w:bodyDiv w:val="1"/>
      <w:marLeft w:val="0"/>
      <w:marRight w:val="0"/>
      <w:marTop w:val="0"/>
      <w:marBottom w:val="0"/>
      <w:divBdr>
        <w:top w:val="none" w:sz="0" w:space="0" w:color="auto"/>
        <w:left w:val="none" w:sz="0" w:space="0" w:color="auto"/>
        <w:bottom w:val="none" w:sz="0" w:space="0" w:color="auto"/>
        <w:right w:val="none" w:sz="0" w:space="0" w:color="auto"/>
      </w:divBdr>
    </w:div>
    <w:div w:id="1041175082">
      <w:bodyDiv w:val="1"/>
      <w:marLeft w:val="0"/>
      <w:marRight w:val="0"/>
      <w:marTop w:val="0"/>
      <w:marBottom w:val="0"/>
      <w:divBdr>
        <w:top w:val="none" w:sz="0" w:space="0" w:color="auto"/>
        <w:left w:val="none" w:sz="0" w:space="0" w:color="auto"/>
        <w:bottom w:val="none" w:sz="0" w:space="0" w:color="auto"/>
        <w:right w:val="none" w:sz="0" w:space="0" w:color="auto"/>
      </w:divBdr>
    </w:div>
    <w:div w:id="1045448867">
      <w:bodyDiv w:val="1"/>
      <w:marLeft w:val="0"/>
      <w:marRight w:val="0"/>
      <w:marTop w:val="0"/>
      <w:marBottom w:val="0"/>
      <w:divBdr>
        <w:top w:val="none" w:sz="0" w:space="0" w:color="auto"/>
        <w:left w:val="none" w:sz="0" w:space="0" w:color="auto"/>
        <w:bottom w:val="none" w:sz="0" w:space="0" w:color="auto"/>
        <w:right w:val="none" w:sz="0" w:space="0" w:color="auto"/>
      </w:divBdr>
    </w:div>
    <w:div w:id="1047607585">
      <w:bodyDiv w:val="1"/>
      <w:marLeft w:val="0"/>
      <w:marRight w:val="0"/>
      <w:marTop w:val="0"/>
      <w:marBottom w:val="0"/>
      <w:divBdr>
        <w:top w:val="none" w:sz="0" w:space="0" w:color="auto"/>
        <w:left w:val="none" w:sz="0" w:space="0" w:color="auto"/>
        <w:bottom w:val="none" w:sz="0" w:space="0" w:color="auto"/>
        <w:right w:val="none" w:sz="0" w:space="0" w:color="auto"/>
      </w:divBdr>
    </w:div>
    <w:div w:id="1056275904">
      <w:bodyDiv w:val="1"/>
      <w:marLeft w:val="0"/>
      <w:marRight w:val="0"/>
      <w:marTop w:val="0"/>
      <w:marBottom w:val="0"/>
      <w:divBdr>
        <w:top w:val="none" w:sz="0" w:space="0" w:color="auto"/>
        <w:left w:val="none" w:sz="0" w:space="0" w:color="auto"/>
        <w:bottom w:val="none" w:sz="0" w:space="0" w:color="auto"/>
        <w:right w:val="none" w:sz="0" w:space="0" w:color="auto"/>
      </w:divBdr>
    </w:div>
    <w:div w:id="1061169804">
      <w:bodyDiv w:val="1"/>
      <w:marLeft w:val="0"/>
      <w:marRight w:val="0"/>
      <w:marTop w:val="0"/>
      <w:marBottom w:val="0"/>
      <w:divBdr>
        <w:top w:val="none" w:sz="0" w:space="0" w:color="auto"/>
        <w:left w:val="none" w:sz="0" w:space="0" w:color="auto"/>
        <w:bottom w:val="none" w:sz="0" w:space="0" w:color="auto"/>
        <w:right w:val="none" w:sz="0" w:space="0" w:color="auto"/>
      </w:divBdr>
    </w:div>
    <w:div w:id="1068260196">
      <w:bodyDiv w:val="1"/>
      <w:marLeft w:val="0"/>
      <w:marRight w:val="0"/>
      <w:marTop w:val="0"/>
      <w:marBottom w:val="0"/>
      <w:divBdr>
        <w:top w:val="none" w:sz="0" w:space="0" w:color="auto"/>
        <w:left w:val="none" w:sz="0" w:space="0" w:color="auto"/>
        <w:bottom w:val="none" w:sz="0" w:space="0" w:color="auto"/>
        <w:right w:val="none" w:sz="0" w:space="0" w:color="auto"/>
      </w:divBdr>
    </w:div>
    <w:div w:id="1071001926">
      <w:bodyDiv w:val="1"/>
      <w:marLeft w:val="0"/>
      <w:marRight w:val="0"/>
      <w:marTop w:val="0"/>
      <w:marBottom w:val="0"/>
      <w:divBdr>
        <w:top w:val="none" w:sz="0" w:space="0" w:color="auto"/>
        <w:left w:val="none" w:sz="0" w:space="0" w:color="auto"/>
        <w:bottom w:val="none" w:sz="0" w:space="0" w:color="auto"/>
        <w:right w:val="none" w:sz="0" w:space="0" w:color="auto"/>
      </w:divBdr>
    </w:div>
    <w:div w:id="1074816332">
      <w:bodyDiv w:val="1"/>
      <w:marLeft w:val="0"/>
      <w:marRight w:val="0"/>
      <w:marTop w:val="0"/>
      <w:marBottom w:val="0"/>
      <w:divBdr>
        <w:top w:val="none" w:sz="0" w:space="0" w:color="auto"/>
        <w:left w:val="none" w:sz="0" w:space="0" w:color="auto"/>
        <w:bottom w:val="none" w:sz="0" w:space="0" w:color="auto"/>
        <w:right w:val="none" w:sz="0" w:space="0" w:color="auto"/>
      </w:divBdr>
    </w:div>
    <w:div w:id="1081877756">
      <w:bodyDiv w:val="1"/>
      <w:marLeft w:val="0"/>
      <w:marRight w:val="0"/>
      <w:marTop w:val="0"/>
      <w:marBottom w:val="0"/>
      <w:divBdr>
        <w:top w:val="none" w:sz="0" w:space="0" w:color="auto"/>
        <w:left w:val="none" w:sz="0" w:space="0" w:color="auto"/>
        <w:bottom w:val="none" w:sz="0" w:space="0" w:color="auto"/>
        <w:right w:val="none" w:sz="0" w:space="0" w:color="auto"/>
      </w:divBdr>
    </w:div>
    <w:div w:id="1085539703">
      <w:bodyDiv w:val="1"/>
      <w:marLeft w:val="0"/>
      <w:marRight w:val="0"/>
      <w:marTop w:val="0"/>
      <w:marBottom w:val="0"/>
      <w:divBdr>
        <w:top w:val="none" w:sz="0" w:space="0" w:color="auto"/>
        <w:left w:val="none" w:sz="0" w:space="0" w:color="auto"/>
        <w:bottom w:val="none" w:sz="0" w:space="0" w:color="auto"/>
        <w:right w:val="none" w:sz="0" w:space="0" w:color="auto"/>
      </w:divBdr>
    </w:div>
    <w:div w:id="1091311770">
      <w:bodyDiv w:val="1"/>
      <w:marLeft w:val="0"/>
      <w:marRight w:val="0"/>
      <w:marTop w:val="0"/>
      <w:marBottom w:val="0"/>
      <w:divBdr>
        <w:top w:val="none" w:sz="0" w:space="0" w:color="auto"/>
        <w:left w:val="none" w:sz="0" w:space="0" w:color="auto"/>
        <w:bottom w:val="none" w:sz="0" w:space="0" w:color="auto"/>
        <w:right w:val="none" w:sz="0" w:space="0" w:color="auto"/>
      </w:divBdr>
    </w:div>
    <w:div w:id="1099641070">
      <w:bodyDiv w:val="1"/>
      <w:marLeft w:val="0"/>
      <w:marRight w:val="0"/>
      <w:marTop w:val="0"/>
      <w:marBottom w:val="0"/>
      <w:divBdr>
        <w:top w:val="none" w:sz="0" w:space="0" w:color="auto"/>
        <w:left w:val="none" w:sz="0" w:space="0" w:color="auto"/>
        <w:bottom w:val="none" w:sz="0" w:space="0" w:color="auto"/>
        <w:right w:val="none" w:sz="0" w:space="0" w:color="auto"/>
      </w:divBdr>
    </w:div>
    <w:div w:id="1115907100">
      <w:bodyDiv w:val="1"/>
      <w:marLeft w:val="0"/>
      <w:marRight w:val="0"/>
      <w:marTop w:val="0"/>
      <w:marBottom w:val="0"/>
      <w:divBdr>
        <w:top w:val="none" w:sz="0" w:space="0" w:color="auto"/>
        <w:left w:val="none" w:sz="0" w:space="0" w:color="auto"/>
        <w:bottom w:val="none" w:sz="0" w:space="0" w:color="auto"/>
        <w:right w:val="none" w:sz="0" w:space="0" w:color="auto"/>
      </w:divBdr>
    </w:div>
    <w:div w:id="1118136480">
      <w:bodyDiv w:val="1"/>
      <w:marLeft w:val="0"/>
      <w:marRight w:val="0"/>
      <w:marTop w:val="0"/>
      <w:marBottom w:val="0"/>
      <w:divBdr>
        <w:top w:val="none" w:sz="0" w:space="0" w:color="auto"/>
        <w:left w:val="none" w:sz="0" w:space="0" w:color="auto"/>
        <w:bottom w:val="none" w:sz="0" w:space="0" w:color="auto"/>
        <w:right w:val="none" w:sz="0" w:space="0" w:color="auto"/>
      </w:divBdr>
    </w:div>
    <w:div w:id="1126393047">
      <w:bodyDiv w:val="1"/>
      <w:marLeft w:val="0"/>
      <w:marRight w:val="0"/>
      <w:marTop w:val="0"/>
      <w:marBottom w:val="0"/>
      <w:divBdr>
        <w:top w:val="none" w:sz="0" w:space="0" w:color="auto"/>
        <w:left w:val="none" w:sz="0" w:space="0" w:color="auto"/>
        <w:bottom w:val="none" w:sz="0" w:space="0" w:color="auto"/>
        <w:right w:val="none" w:sz="0" w:space="0" w:color="auto"/>
      </w:divBdr>
    </w:div>
    <w:div w:id="1138188630">
      <w:bodyDiv w:val="1"/>
      <w:marLeft w:val="0"/>
      <w:marRight w:val="0"/>
      <w:marTop w:val="0"/>
      <w:marBottom w:val="0"/>
      <w:divBdr>
        <w:top w:val="none" w:sz="0" w:space="0" w:color="auto"/>
        <w:left w:val="none" w:sz="0" w:space="0" w:color="auto"/>
        <w:bottom w:val="none" w:sz="0" w:space="0" w:color="auto"/>
        <w:right w:val="none" w:sz="0" w:space="0" w:color="auto"/>
      </w:divBdr>
    </w:div>
    <w:div w:id="1145513601">
      <w:bodyDiv w:val="1"/>
      <w:marLeft w:val="0"/>
      <w:marRight w:val="0"/>
      <w:marTop w:val="0"/>
      <w:marBottom w:val="0"/>
      <w:divBdr>
        <w:top w:val="none" w:sz="0" w:space="0" w:color="auto"/>
        <w:left w:val="none" w:sz="0" w:space="0" w:color="auto"/>
        <w:bottom w:val="none" w:sz="0" w:space="0" w:color="auto"/>
        <w:right w:val="none" w:sz="0" w:space="0" w:color="auto"/>
      </w:divBdr>
    </w:div>
    <w:div w:id="1148786082">
      <w:bodyDiv w:val="1"/>
      <w:marLeft w:val="0"/>
      <w:marRight w:val="0"/>
      <w:marTop w:val="0"/>
      <w:marBottom w:val="0"/>
      <w:divBdr>
        <w:top w:val="none" w:sz="0" w:space="0" w:color="auto"/>
        <w:left w:val="none" w:sz="0" w:space="0" w:color="auto"/>
        <w:bottom w:val="none" w:sz="0" w:space="0" w:color="auto"/>
        <w:right w:val="none" w:sz="0" w:space="0" w:color="auto"/>
      </w:divBdr>
    </w:div>
    <w:div w:id="1151677978">
      <w:bodyDiv w:val="1"/>
      <w:marLeft w:val="0"/>
      <w:marRight w:val="0"/>
      <w:marTop w:val="0"/>
      <w:marBottom w:val="0"/>
      <w:divBdr>
        <w:top w:val="none" w:sz="0" w:space="0" w:color="auto"/>
        <w:left w:val="none" w:sz="0" w:space="0" w:color="auto"/>
        <w:bottom w:val="none" w:sz="0" w:space="0" w:color="auto"/>
        <w:right w:val="none" w:sz="0" w:space="0" w:color="auto"/>
      </w:divBdr>
    </w:div>
    <w:div w:id="1158767495">
      <w:bodyDiv w:val="1"/>
      <w:marLeft w:val="0"/>
      <w:marRight w:val="0"/>
      <w:marTop w:val="0"/>
      <w:marBottom w:val="0"/>
      <w:divBdr>
        <w:top w:val="none" w:sz="0" w:space="0" w:color="auto"/>
        <w:left w:val="none" w:sz="0" w:space="0" w:color="auto"/>
        <w:bottom w:val="none" w:sz="0" w:space="0" w:color="auto"/>
        <w:right w:val="none" w:sz="0" w:space="0" w:color="auto"/>
      </w:divBdr>
    </w:div>
    <w:div w:id="1162619409">
      <w:bodyDiv w:val="1"/>
      <w:marLeft w:val="0"/>
      <w:marRight w:val="0"/>
      <w:marTop w:val="0"/>
      <w:marBottom w:val="0"/>
      <w:divBdr>
        <w:top w:val="none" w:sz="0" w:space="0" w:color="auto"/>
        <w:left w:val="none" w:sz="0" w:space="0" w:color="auto"/>
        <w:bottom w:val="none" w:sz="0" w:space="0" w:color="auto"/>
        <w:right w:val="none" w:sz="0" w:space="0" w:color="auto"/>
      </w:divBdr>
    </w:div>
    <w:div w:id="1179931751">
      <w:bodyDiv w:val="1"/>
      <w:marLeft w:val="0"/>
      <w:marRight w:val="0"/>
      <w:marTop w:val="0"/>
      <w:marBottom w:val="0"/>
      <w:divBdr>
        <w:top w:val="none" w:sz="0" w:space="0" w:color="auto"/>
        <w:left w:val="none" w:sz="0" w:space="0" w:color="auto"/>
        <w:bottom w:val="none" w:sz="0" w:space="0" w:color="auto"/>
        <w:right w:val="none" w:sz="0" w:space="0" w:color="auto"/>
      </w:divBdr>
    </w:div>
    <w:div w:id="1184393559">
      <w:bodyDiv w:val="1"/>
      <w:marLeft w:val="0"/>
      <w:marRight w:val="0"/>
      <w:marTop w:val="0"/>
      <w:marBottom w:val="0"/>
      <w:divBdr>
        <w:top w:val="none" w:sz="0" w:space="0" w:color="auto"/>
        <w:left w:val="none" w:sz="0" w:space="0" w:color="auto"/>
        <w:bottom w:val="none" w:sz="0" w:space="0" w:color="auto"/>
        <w:right w:val="none" w:sz="0" w:space="0" w:color="auto"/>
      </w:divBdr>
    </w:div>
    <w:div w:id="1192260909">
      <w:bodyDiv w:val="1"/>
      <w:marLeft w:val="0"/>
      <w:marRight w:val="0"/>
      <w:marTop w:val="0"/>
      <w:marBottom w:val="0"/>
      <w:divBdr>
        <w:top w:val="none" w:sz="0" w:space="0" w:color="auto"/>
        <w:left w:val="none" w:sz="0" w:space="0" w:color="auto"/>
        <w:bottom w:val="none" w:sz="0" w:space="0" w:color="auto"/>
        <w:right w:val="none" w:sz="0" w:space="0" w:color="auto"/>
      </w:divBdr>
    </w:div>
    <w:div w:id="1215239425">
      <w:bodyDiv w:val="1"/>
      <w:marLeft w:val="0"/>
      <w:marRight w:val="0"/>
      <w:marTop w:val="0"/>
      <w:marBottom w:val="0"/>
      <w:divBdr>
        <w:top w:val="none" w:sz="0" w:space="0" w:color="auto"/>
        <w:left w:val="none" w:sz="0" w:space="0" w:color="auto"/>
        <w:bottom w:val="none" w:sz="0" w:space="0" w:color="auto"/>
        <w:right w:val="none" w:sz="0" w:space="0" w:color="auto"/>
      </w:divBdr>
    </w:div>
    <w:div w:id="1216045368">
      <w:bodyDiv w:val="1"/>
      <w:marLeft w:val="0"/>
      <w:marRight w:val="0"/>
      <w:marTop w:val="0"/>
      <w:marBottom w:val="0"/>
      <w:divBdr>
        <w:top w:val="none" w:sz="0" w:space="0" w:color="auto"/>
        <w:left w:val="none" w:sz="0" w:space="0" w:color="auto"/>
        <w:bottom w:val="none" w:sz="0" w:space="0" w:color="auto"/>
        <w:right w:val="none" w:sz="0" w:space="0" w:color="auto"/>
      </w:divBdr>
    </w:div>
    <w:div w:id="1218515043">
      <w:bodyDiv w:val="1"/>
      <w:marLeft w:val="0"/>
      <w:marRight w:val="0"/>
      <w:marTop w:val="0"/>
      <w:marBottom w:val="0"/>
      <w:divBdr>
        <w:top w:val="none" w:sz="0" w:space="0" w:color="auto"/>
        <w:left w:val="none" w:sz="0" w:space="0" w:color="auto"/>
        <w:bottom w:val="none" w:sz="0" w:space="0" w:color="auto"/>
        <w:right w:val="none" w:sz="0" w:space="0" w:color="auto"/>
      </w:divBdr>
    </w:div>
    <w:div w:id="1223100322">
      <w:bodyDiv w:val="1"/>
      <w:marLeft w:val="0"/>
      <w:marRight w:val="0"/>
      <w:marTop w:val="0"/>
      <w:marBottom w:val="0"/>
      <w:divBdr>
        <w:top w:val="none" w:sz="0" w:space="0" w:color="auto"/>
        <w:left w:val="none" w:sz="0" w:space="0" w:color="auto"/>
        <w:bottom w:val="none" w:sz="0" w:space="0" w:color="auto"/>
        <w:right w:val="none" w:sz="0" w:space="0" w:color="auto"/>
      </w:divBdr>
    </w:div>
    <w:div w:id="1225948383">
      <w:bodyDiv w:val="1"/>
      <w:marLeft w:val="0"/>
      <w:marRight w:val="0"/>
      <w:marTop w:val="0"/>
      <w:marBottom w:val="0"/>
      <w:divBdr>
        <w:top w:val="none" w:sz="0" w:space="0" w:color="auto"/>
        <w:left w:val="none" w:sz="0" w:space="0" w:color="auto"/>
        <w:bottom w:val="none" w:sz="0" w:space="0" w:color="auto"/>
        <w:right w:val="none" w:sz="0" w:space="0" w:color="auto"/>
      </w:divBdr>
    </w:div>
    <w:div w:id="1228806474">
      <w:bodyDiv w:val="1"/>
      <w:marLeft w:val="0"/>
      <w:marRight w:val="0"/>
      <w:marTop w:val="0"/>
      <w:marBottom w:val="0"/>
      <w:divBdr>
        <w:top w:val="none" w:sz="0" w:space="0" w:color="auto"/>
        <w:left w:val="none" w:sz="0" w:space="0" w:color="auto"/>
        <w:bottom w:val="none" w:sz="0" w:space="0" w:color="auto"/>
        <w:right w:val="none" w:sz="0" w:space="0" w:color="auto"/>
      </w:divBdr>
    </w:div>
    <w:div w:id="1232547593">
      <w:bodyDiv w:val="1"/>
      <w:marLeft w:val="0"/>
      <w:marRight w:val="0"/>
      <w:marTop w:val="0"/>
      <w:marBottom w:val="0"/>
      <w:divBdr>
        <w:top w:val="none" w:sz="0" w:space="0" w:color="auto"/>
        <w:left w:val="none" w:sz="0" w:space="0" w:color="auto"/>
        <w:bottom w:val="none" w:sz="0" w:space="0" w:color="auto"/>
        <w:right w:val="none" w:sz="0" w:space="0" w:color="auto"/>
      </w:divBdr>
    </w:div>
    <w:div w:id="1248155142">
      <w:bodyDiv w:val="1"/>
      <w:marLeft w:val="0"/>
      <w:marRight w:val="0"/>
      <w:marTop w:val="0"/>
      <w:marBottom w:val="0"/>
      <w:divBdr>
        <w:top w:val="none" w:sz="0" w:space="0" w:color="auto"/>
        <w:left w:val="none" w:sz="0" w:space="0" w:color="auto"/>
        <w:bottom w:val="none" w:sz="0" w:space="0" w:color="auto"/>
        <w:right w:val="none" w:sz="0" w:space="0" w:color="auto"/>
      </w:divBdr>
    </w:div>
    <w:div w:id="1252466530">
      <w:bodyDiv w:val="1"/>
      <w:marLeft w:val="0"/>
      <w:marRight w:val="0"/>
      <w:marTop w:val="0"/>
      <w:marBottom w:val="0"/>
      <w:divBdr>
        <w:top w:val="none" w:sz="0" w:space="0" w:color="auto"/>
        <w:left w:val="none" w:sz="0" w:space="0" w:color="auto"/>
        <w:bottom w:val="none" w:sz="0" w:space="0" w:color="auto"/>
        <w:right w:val="none" w:sz="0" w:space="0" w:color="auto"/>
      </w:divBdr>
    </w:div>
    <w:div w:id="1255162880">
      <w:bodyDiv w:val="1"/>
      <w:marLeft w:val="0"/>
      <w:marRight w:val="0"/>
      <w:marTop w:val="0"/>
      <w:marBottom w:val="0"/>
      <w:divBdr>
        <w:top w:val="none" w:sz="0" w:space="0" w:color="auto"/>
        <w:left w:val="none" w:sz="0" w:space="0" w:color="auto"/>
        <w:bottom w:val="none" w:sz="0" w:space="0" w:color="auto"/>
        <w:right w:val="none" w:sz="0" w:space="0" w:color="auto"/>
      </w:divBdr>
    </w:div>
    <w:div w:id="1262101178">
      <w:bodyDiv w:val="1"/>
      <w:marLeft w:val="0"/>
      <w:marRight w:val="0"/>
      <w:marTop w:val="0"/>
      <w:marBottom w:val="0"/>
      <w:divBdr>
        <w:top w:val="none" w:sz="0" w:space="0" w:color="auto"/>
        <w:left w:val="none" w:sz="0" w:space="0" w:color="auto"/>
        <w:bottom w:val="none" w:sz="0" w:space="0" w:color="auto"/>
        <w:right w:val="none" w:sz="0" w:space="0" w:color="auto"/>
      </w:divBdr>
    </w:div>
    <w:div w:id="1271817249">
      <w:bodyDiv w:val="1"/>
      <w:marLeft w:val="0"/>
      <w:marRight w:val="0"/>
      <w:marTop w:val="0"/>
      <w:marBottom w:val="0"/>
      <w:divBdr>
        <w:top w:val="none" w:sz="0" w:space="0" w:color="auto"/>
        <w:left w:val="none" w:sz="0" w:space="0" w:color="auto"/>
        <w:bottom w:val="none" w:sz="0" w:space="0" w:color="auto"/>
        <w:right w:val="none" w:sz="0" w:space="0" w:color="auto"/>
      </w:divBdr>
    </w:div>
    <w:div w:id="1276982998">
      <w:bodyDiv w:val="1"/>
      <w:marLeft w:val="0"/>
      <w:marRight w:val="0"/>
      <w:marTop w:val="0"/>
      <w:marBottom w:val="0"/>
      <w:divBdr>
        <w:top w:val="none" w:sz="0" w:space="0" w:color="auto"/>
        <w:left w:val="none" w:sz="0" w:space="0" w:color="auto"/>
        <w:bottom w:val="none" w:sz="0" w:space="0" w:color="auto"/>
        <w:right w:val="none" w:sz="0" w:space="0" w:color="auto"/>
      </w:divBdr>
    </w:div>
    <w:div w:id="1281958287">
      <w:bodyDiv w:val="1"/>
      <w:marLeft w:val="0"/>
      <w:marRight w:val="0"/>
      <w:marTop w:val="0"/>
      <w:marBottom w:val="0"/>
      <w:divBdr>
        <w:top w:val="none" w:sz="0" w:space="0" w:color="auto"/>
        <w:left w:val="none" w:sz="0" w:space="0" w:color="auto"/>
        <w:bottom w:val="none" w:sz="0" w:space="0" w:color="auto"/>
        <w:right w:val="none" w:sz="0" w:space="0" w:color="auto"/>
      </w:divBdr>
    </w:div>
    <w:div w:id="1286741660">
      <w:bodyDiv w:val="1"/>
      <w:marLeft w:val="0"/>
      <w:marRight w:val="0"/>
      <w:marTop w:val="0"/>
      <w:marBottom w:val="0"/>
      <w:divBdr>
        <w:top w:val="none" w:sz="0" w:space="0" w:color="auto"/>
        <w:left w:val="none" w:sz="0" w:space="0" w:color="auto"/>
        <w:bottom w:val="none" w:sz="0" w:space="0" w:color="auto"/>
        <w:right w:val="none" w:sz="0" w:space="0" w:color="auto"/>
      </w:divBdr>
    </w:div>
    <w:div w:id="1296066260">
      <w:bodyDiv w:val="1"/>
      <w:marLeft w:val="0"/>
      <w:marRight w:val="0"/>
      <w:marTop w:val="0"/>
      <w:marBottom w:val="0"/>
      <w:divBdr>
        <w:top w:val="none" w:sz="0" w:space="0" w:color="auto"/>
        <w:left w:val="none" w:sz="0" w:space="0" w:color="auto"/>
        <w:bottom w:val="none" w:sz="0" w:space="0" w:color="auto"/>
        <w:right w:val="none" w:sz="0" w:space="0" w:color="auto"/>
      </w:divBdr>
    </w:div>
    <w:div w:id="1302153693">
      <w:bodyDiv w:val="1"/>
      <w:marLeft w:val="0"/>
      <w:marRight w:val="0"/>
      <w:marTop w:val="0"/>
      <w:marBottom w:val="0"/>
      <w:divBdr>
        <w:top w:val="none" w:sz="0" w:space="0" w:color="auto"/>
        <w:left w:val="none" w:sz="0" w:space="0" w:color="auto"/>
        <w:bottom w:val="none" w:sz="0" w:space="0" w:color="auto"/>
        <w:right w:val="none" w:sz="0" w:space="0" w:color="auto"/>
      </w:divBdr>
    </w:div>
    <w:div w:id="1303078024">
      <w:bodyDiv w:val="1"/>
      <w:marLeft w:val="0"/>
      <w:marRight w:val="0"/>
      <w:marTop w:val="0"/>
      <w:marBottom w:val="0"/>
      <w:divBdr>
        <w:top w:val="none" w:sz="0" w:space="0" w:color="auto"/>
        <w:left w:val="none" w:sz="0" w:space="0" w:color="auto"/>
        <w:bottom w:val="none" w:sz="0" w:space="0" w:color="auto"/>
        <w:right w:val="none" w:sz="0" w:space="0" w:color="auto"/>
      </w:divBdr>
    </w:div>
    <w:div w:id="1307080028">
      <w:bodyDiv w:val="1"/>
      <w:marLeft w:val="0"/>
      <w:marRight w:val="0"/>
      <w:marTop w:val="0"/>
      <w:marBottom w:val="0"/>
      <w:divBdr>
        <w:top w:val="none" w:sz="0" w:space="0" w:color="auto"/>
        <w:left w:val="none" w:sz="0" w:space="0" w:color="auto"/>
        <w:bottom w:val="none" w:sz="0" w:space="0" w:color="auto"/>
        <w:right w:val="none" w:sz="0" w:space="0" w:color="auto"/>
      </w:divBdr>
    </w:div>
    <w:div w:id="1307667037">
      <w:bodyDiv w:val="1"/>
      <w:marLeft w:val="0"/>
      <w:marRight w:val="0"/>
      <w:marTop w:val="0"/>
      <w:marBottom w:val="0"/>
      <w:divBdr>
        <w:top w:val="none" w:sz="0" w:space="0" w:color="auto"/>
        <w:left w:val="none" w:sz="0" w:space="0" w:color="auto"/>
        <w:bottom w:val="none" w:sz="0" w:space="0" w:color="auto"/>
        <w:right w:val="none" w:sz="0" w:space="0" w:color="auto"/>
      </w:divBdr>
    </w:div>
    <w:div w:id="1307976249">
      <w:bodyDiv w:val="1"/>
      <w:marLeft w:val="0"/>
      <w:marRight w:val="0"/>
      <w:marTop w:val="0"/>
      <w:marBottom w:val="0"/>
      <w:divBdr>
        <w:top w:val="none" w:sz="0" w:space="0" w:color="auto"/>
        <w:left w:val="none" w:sz="0" w:space="0" w:color="auto"/>
        <w:bottom w:val="none" w:sz="0" w:space="0" w:color="auto"/>
        <w:right w:val="none" w:sz="0" w:space="0" w:color="auto"/>
      </w:divBdr>
    </w:div>
    <w:div w:id="1308168759">
      <w:bodyDiv w:val="1"/>
      <w:marLeft w:val="0"/>
      <w:marRight w:val="0"/>
      <w:marTop w:val="0"/>
      <w:marBottom w:val="0"/>
      <w:divBdr>
        <w:top w:val="none" w:sz="0" w:space="0" w:color="auto"/>
        <w:left w:val="none" w:sz="0" w:space="0" w:color="auto"/>
        <w:bottom w:val="none" w:sz="0" w:space="0" w:color="auto"/>
        <w:right w:val="none" w:sz="0" w:space="0" w:color="auto"/>
      </w:divBdr>
    </w:div>
    <w:div w:id="1312565611">
      <w:bodyDiv w:val="1"/>
      <w:marLeft w:val="0"/>
      <w:marRight w:val="0"/>
      <w:marTop w:val="0"/>
      <w:marBottom w:val="0"/>
      <w:divBdr>
        <w:top w:val="none" w:sz="0" w:space="0" w:color="auto"/>
        <w:left w:val="none" w:sz="0" w:space="0" w:color="auto"/>
        <w:bottom w:val="none" w:sz="0" w:space="0" w:color="auto"/>
        <w:right w:val="none" w:sz="0" w:space="0" w:color="auto"/>
      </w:divBdr>
    </w:div>
    <w:div w:id="1315984644">
      <w:bodyDiv w:val="1"/>
      <w:marLeft w:val="0"/>
      <w:marRight w:val="0"/>
      <w:marTop w:val="0"/>
      <w:marBottom w:val="0"/>
      <w:divBdr>
        <w:top w:val="none" w:sz="0" w:space="0" w:color="auto"/>
        <w:left w:val="none" w:sz="0" w:space="0" w:color="auto"/>
        <w:bottom w:val="none" w:sz="0" w:space="0" w:color="auto"/>
        <w:right w:val="none" w:sz="0" w:space="0" w:color="auto"/>
      </w:divBdr>
    </w:div>
    <w:div w:id="1317800440">
      <w:bodyDiv w:val="1"/>
      <w:marLeft w:val="0"/>
      <w:marRight w:val="0"/>
      <w:marTop w:val="0"/>
      <w:marBottom w:val="0"/>
      <w:divBdr>
        <w:top w:val="none" w:sz="0" w:space="0" w:color="auto"/>
        <w:left w:val="none" w:sz="0" w:space="0" w:color="auto"/>
        <w:bottom w:val="none" w:sz="0" w:space="0" w:color="auto"/>
        <w:right w:val="none" w:sz="0" w:space="0" w:color="auto"/>
      </w:divBdr>
    </w:div>
    <w:div w:id="1320037069">
      <w:bodyDiv w:val="1"/>
      <w:marLeft w:val="0"/>
      <w:marRight w:val="0"/>
      <w:marTop w:val="0"/>
      <w:marBottom w:val="0"/>
      <w:divBdr>
        <w:top w:val="none" w:sz="0" w:space="0" w:color="auto"/>
        <w:left w:val="none" w:sz="0" w:space="0" w:color="auto"/>
        <w:bottom w:val="none" w:sz="0" w:space="0" w:color="auto"/>
        <w:right w:val="none" w:sz="0" w:space="0" w:color="auto"/>
      </w:divBdr>
    </w:div>
    <w:div w:id="1320504414">
      <w:bodyDiv w:val="1"/>
      <w:marLeft w:val="0"/>
      <w:marRight w:val="0"/>
      <w:marTop w:val="0"/>
      <w:marBottom w:val="0"/>
      <w:divBdr>
        <w:top w:val="none" w:sz="0" w:space="0" w:color="auto"/>
        <w:left w:val="none" w:sz="0" w:space="0" w:color="auto"/>
        <w:bottom w:val="none" w:sz="0" w:space="0" w:color="auto"/>
        <w:right w:val="none" w:sz="0" w:space="0" w:color="auto"/>
      </w:divBdr>
    </w:div>
    <w:div w:id="1320840493">
      <w:bodyDiv w:val="1"/>
      <w:marLeft w:val="0"/>
      <w:marRight w:val="0"/>
      <w:marTop w:val="0"/>
      <w:marBottom w:val="0"/>
      <w:divBdr>
        <w:top w:val="none" w:sz="0" w:space="0" w:color="auto"/>
        <w:left w:val="none" w:sz="0" w:space="0" w:color="auto"/>
        <w:bottom w:val="none" w:sz="0" w:space="0" w:color="auto"/>
        <w:right w:val="none" w:sz="0" w:space="0" w:color="auto"/>
      </w:divBdr>
    </w:div>
    <w:div w:id="1333752183">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345863740">
      <w:bodyDiv w:val="1"/>
      <w:marLeft w:val="0"/>
      <w:marRight w:val="0"/>
      <w:marTop w:val="0"/>
      <w:marBottom w:val="0"/>
      <w:divBdr>
        <w:top w:val="none" w:sz="0" w:space="0" w:color="auto"/>
        <w:left w:val="none" w:sz="0" w:space="0" w:color="auto"/>
        <w:bottom w:val="none" w:sz="0" w:space="0" w:color="auto"/>
        <w:right w:val="none" w:sz="0" w:space="0" w:color="auto"/>
      </w:divBdr>
    </w:div>
    <w:div w:id="1346982197">
      <w:bodyDiv w:val="1"/>
      <w:marLeft w:val="0"/>
      <w:marRight w:val="0"/>
      <w:marTop w:val="0"/>
      <w:marBottom w:val="0"/>
      <w:divBdr>
        <w:top w:val="none" w:sz="0" w:space="0" w:color="auto"/>
        <w:left w:val="none" w:sz="0" w:space="0" w:color="auto"/>
        <w:bottom w:val="none" w:sz="0" w:space="0" w:color="auto"/>
        <w:right w:val="none" w:sz="0" w:space="0" w:color="auto"/>
      </w:divBdr>
    </w:div>
    <w:div w:id="1350061184">
      <w:bodyDiv w:val="1"/>
      <w:marLeft w:val="0"/>
      <w:marRight w:val="0"/>
      <w:marTop w:val="0"/>
      <w:marBottom w:val="0"/>
      <w:divBdr>
        <w:top w:val="none" w:sz="0" w:space="0" w:color="auto"/>
        <w:left w:val="none" w:sz="0" w:space="0" w:color="auto"/>
        <w:bottom w:val="none" w:sz="0" w:space="0" w:color="auto"/>
        <w:right w:val="none" w:sz="0" w:space="0" w:color="auto"/>
      </w:divBdr>
    </w:div>
    <w:div w:id="1361514028">
      <w:bodyDiv w:val="1"/>
      <w:marLeft w:val="0"/>
      <w:marRight w:val="0"/>
      <w:marTop w:val="0"/>
      <w:marBottom w:val="0"/>
      <w:divBdr>
        <w:top w:val="none" w:sz="0" w:space="0" w:color="auto"/>
        <w:left w:val="none" w:sz="0" w:space="0" w:color="auto"/>
        <w:bottom w:val="none" w:sz="0" w:space="0" w:color="auto"/>
        <w:right w:val="none" w:sz="0" w:space="0" w:color="auto"/>
      </w:divBdr>
    </w:div>
    <w:div w:id="1362239959">
      <w:bodyDiv w:val="1"/>
      <w:marLeft w:val="0"/>
      <w:marRight w:val="0"/>
      <w:marTop w:val="0"/>
      <w:marBottom w:val="0"/>
      <w:divBdr>
        <w:top w:val="none" w:sz="0" w:space="0" w:color="auto"/>
        <w:left w:val="none" w:sz="0" w:space="0" w:color="auto"/>
        <w:bottom w:val="none" w:sz="0" w:space="0" w:color="auto"/>
        <w:right w:val="none" w:sz="0" w:space="0" w:color="auto"/>
      </w:divBdr>
    </w:div>
    <w:div w:id="1366250122">
      <w:bodyDiv w:val="1"/>
      <w:marLeft w:val="0"/>
      <w:marRight w:val="0"/>
      <w:marTop w:val="0"/>
      <w:marBottom w:val="0"/>
      <w:divBdr>
        <w:top w:val="none" w:sz="0" w:space="0" w:color="auto"/>
        <w:left w:val="none" w:sz="0" w:space="0" w:color="auto"/>
        <w:bottom w:val="none" w:sz="0" w:space="0" w:color="auto"/>
        <w:right w:val="none" w:sz="0" w:space="0" w:color="auto"/>
      </w:divBdr>
    </w:div>
    <w:div w:id="1380789161">
      <w:bodyDiv w:val="1"/>
      <w:marLeft w:val="0"/>
      <w:marRight w:val="0"/>
      <w:marTop w:val="0"/>
      <w:marBottom w:val="0"/>
      <w:divBdr>
        <w:top w:val="none" w:sz="0" w:space="0" w:color="auto"/>
        <w:left w:val="none" w:sz="0" w:space="0" w:color="auto"/>
        <w:bottom w:val="none" w:sz="0" w:space="0" w:color="auto"/>
        <w:right w:val="none" w:sz="0" w:space="0" w:color="auto"/>
      </w:divBdr>
    </w:div>
    <w:div w:id="1383868701">
      <w:bodyDiv w:val="1"/>
      <w:marLeft w:val="0"/>
      <w:marRight w:val="0"/>
      <w:marTop w:val="0"/>
      <w:marBottom w:val="0"/>
      <w:divBdr>
        <w:top w:val="none" w:sz="0" w:space="0" w:color="auto"/>
        <w:left w:val="none" w:sz="0" w:space="0" w:color="auto"/>
        <w:bottom w:val="none" w:sz="0" w:space="0" w:color="auto"/>
        <w:right w:val="none" w:sz="0" w:space="0" w:color="auto"/>
      </w:divBdr>
    </w:div>
    <w:div w:id="1384790489">
      <w:bodyDiv w:val="1"/>
      <w:marLeft w:val="0"/>
      <w:marRight w:val="0"/>
      <w:marTop w:val="0"/>
      <w:marBottom w:val="0"/>
      <w:divBdr>
        <w:top w:val="none" w:sz="0" w:space="0" w:color="auto"/>
        <w:left w:val="none" w:sz="0" w:space="0" w:color="auto"/>
        <w:bottom w:val="none" w:sz="0" w:space="0" w:color="auto"/>
        <w:right w:val="none" w:sz="0" w:space="0" w:color="auto"/>
      </w:divBdr>
    </w:div>
    <w:div w:id="1389694623">
      <w:bodyDiv w:val="1"/>
      <w:marLeft w:val="0"/>
      <w:marRight w:val="0"/>
      <w:marTop w:val="0"/>
      <w:marBottom w:val="0"/>
      <w:divBdr>
        <w:top w:val="none" w:sz="0" w:space="0" w:color="auto"/>
        <w:left w:val="none" w:sz="0" w:space="0" w:color="auto"/>
        <w:bottom w:val="none" w:sz="0" w:space="0" w:color="auto"/>
        <w:right w:val="none" w:sz="0" w:space="0" w:color="auto"/>
      </w:divBdr>
    </w:div>
    <w:div w:id="1389722437">
      <w:bodyDiv w:val="1"/>
      <w:marLeft w:val="0"/>
      <w:marRight w:val="0"/>
      <w:marTop w:val="0"/>
      <w:marBottom w:val="0"/>
      <w:divBdr>
        <w:top w:val="none" w:sz="0" w:space="0" w:color="auto"/>
        <w:left w:val="none" w:sz="0" w:space="0" w:color="auto"/>
        <w:bottom w:val="none" w:sz="0" w:space="0" w:color="auto"/>
        <w:right w:val="none" w:sz="0" w:space="0" w:color="auto"/>
      </w:divBdr>
    </w:div>
    <w:div w:id="1389917315">
      <w:bodyDiv w:val="1"/>
      <w:marLeft w:val="0"/>
      <w:marRight w:val="0"/>
      <w:marTop w:val="0"/>
      <w:marBottom w:val="0"/>
      <w:divBdr>
        <w:top w:val="none" w:sz="0" w:space="0" w:color="auto"/>
        <w:left w:val="none" w:sz="0" w:space="0" w:color="auto"/>
        <w:bottom w:val="none" w:sz="0" w:space="0" w:color="auto"/>
        <w:right w:val="none" w:sz="0" w:space="0" w:color="auto"/>
      </w:divBdr>
    </w:div>
    <w:div w:id="1393045621">
      <w:bodyDiv w:val="1"/>
      <w:marLeft w:val="0"/>
      <w:marRight w:val="0"/>
      <w:marTop w:val="0"/>
      <w:marBottom w:val="0"/>
      <w:divBdr>
        <w:top w:val="none" w:sz="0" w:space="0" w:color="auto"/>
        <w:left w:val="none" w:sz="0" w:space="0" w:color="auto"/>
        <w:bottom w:val="none" w:sz="0" w:space="0" w:color="auto"/>
        <w:right w:val="none" w:sz="0" w:space="0" w:color="auto"/>
      </w:divBdr>
    </w:div>
    <w:div w:id="1413309021">
      <w:bodyDiv w:val="1"/>
      <w:marLeft w:val="0"/>
      <w:marRight w:val="0"/>
      <w:marTop w:val="0"/>
      <w:marBottom w:val="0"/>
      <w:divBdr>
        <w:top w:val="none" w:sz="0" w:space="0" w:color="auto"/>
        <w:left w:val="none" w:sz="0" w:space="0" w:color="auto"/>
        <w:bottom w:val="none" w:sz="0" w:space="0" w:color="auto"/>
        <w:right w:val="none" w:sz="0" w:space="0" w:color="auto"/>
      </w:divBdr>
    </w:div>
    <w:div w:id="1414664704">
      <w:bodyDiv w:val="1"/>
      <w:marLeft w:val="0"/>
      <w:marRight w:val="0"/>
      <w:marTop w:val="0"/>
      <w:marBottom w:val="0"/>
      <w:divBdr>
        <w:top w:val="none" w:sz="0" w:space="0" w:color="auto"/>
        <w:left w:val="none" w:sz="0" w:space="0" w:color="auto"/>
        <w:bottom w:val="none" w:sz="0" w:space="0" w:color="auto"/>
        <w:right w:val="none" w:sz="0" w:space="0" w:color="auto"/>
      </w:divBdr>
    </w:div>
    <w:div w:id="1423138901">
      <w:bodyDiv w:val="1"/>
      <w:marLeft w:val="0"/>
      <w:marRight w:val="0"/>
      <w:marTop w:val="0"/>
      <w:marBottom w:val="0"/>
      <w:divBdr>
        <w:top w:val="none" w:sz="0" w:space="0" w:color="auto"/>
        <w:left w:val="none" w:sz="0" w:space="0" w:color="auto"/>
        <w:bottom w:val="none" w:sz="0" w:space="0" w:color="auto"/>
        <w:right w:val="none" w:sz="0" w:space="0" w:color="auto"/>
      </w:divBdr>
    </w:div>
    <w:div w:id="1424491625">
      <w:bodyDiv w:val="1"/>
      <w:marLeft w:val="0"/>
      <w:marRight w:val="0"/>
      <w:marTop w:val="0"/>
      <w:marBottom w:val="0"/>
      <w:divBdr>
        <w:top w:val="none" w:sz="0" w:space="0" w:color="auto"/>
        <w:left w:val="none" w:sz="0" w:space="0" w:color="auto"/>
        <w:bottom w:val="none" w:sz="0" w:space="0" w:color="auto"/>
        <w:right w:val="none" w:sz="0" w:space="0" w:color="auto"/>
      </w:divBdr>
    </w:div>
    <w:div w:id="1426799614">
      <w:bodyDiv w:val="1"/>
      <w:marLeft w:val="0"/>
      <w:marRight w:val="0"/>
      <w:marTop w:val="0"/>
      <w:marBottom w:val="0"/>
      <w:divBdr>
        <w:top w:val="none" w:sz="0" w:space="0" w:color="auto"/>
        <w:left w:val="none" w:sz="0" w:space="0" w:color="auto"/>
        <w:bottom w:val="none" w:sz="0" w:space="0" w:color="auto"/>
        <w:right w:val="none" w:sz="0" w:space="0" w:color="auto"/>
      </w:divBdr>
    </w:div>
    <w:div w:id="1428383499">
      <w:bodyDiv w:val="1"/>
      <w:marLeft w:val="0"/>
      <w:marRight w:val="0"/>
      <w:marTop w:val="0"/>
      <w:marBottom w:val="0"/>
      <w:divBdr>
        <w:top w:val="none" w:sz="0" w:space="0" w:color="auto"/>
        <w:left w:val="none" w:sz="0" w:space="0" w:color="auto"/>
        <w:bottom w:val="none" w:sz="0" w:space="0" w:color="auto"/>
        <w:right w:val="none" w:sz="0" w:space="0" w:color="auto"/>
      </w:divBdr>
    </w:div>
    <w:div w:id="1439105922">
      <w:bodyDiv w:val="1"/>
      <w:marLeft w:val="0"/>
      <w:marRight w:val="0"/>
      <w:marTop w:val="0"/>
      <w:marBottom w:val="0"/>
      <w:divBdr>
        <w:top w:val="none" w:sz="0" w:space="0" w:color="auto"/>
        <w:left w:val="none" w:sz="0" w:space="0" w:color="auto"/>
        <w:bottom w:val="none" w:sz="0" w:space="0" w:color="auto"/>
        <w:right w:val="none" w:sz="0" w:space="0" w:color="auto"/>
      </w:divBdr>
    </w:div>
    <w:div w:id="1444182728">
      <w:bodyDiv w:val="1"/>
      <w:marLeft w:val="0"/>
      <w:marRight w:val="0"/>
      <w:marTop w:val="0"/>
      <w:marBottom w:val="0"/>
      <w:divBdr>
        <w:top w:val="none" w:sz="0" w:space="0" w:color="auto"/>
        <w:left w:val="none" w:sz="0" w:space="0" w:color="auto"/>
        <w:bottom w:val="none" w:sz="0" w:space="0" w:color="auto"/>
        <w:right w:val="none" w:sz="0" w:space="0" w:color="auto"/>
      </w:divBdr>
    </w:div>
    <w:div w:id="1452703539">
      <w:bodyDiv w:val="1"/>
      <w:marLeft w:val="0"/>
      <w:marRight w:val="0"/>
      <w:marTop w:val="0"/>
      <w:marBottom w:val="0"/>
      <w:divBdr>
        <w:top w:val="none" w:sz="0" w:space="0" w:color="auto"/>
        <w:left w:val="none" w:sz="0" w:space="0" w:color="auto"/>
        <w:bottom w:val="none" w:sz="0" w:space="0" w:color="auto"/>
        <w:right w:val="none" w:sz="0" w:space="0" w:color="auto"/>
      </w:divBdr>
    </w:div>
    <w:div w:id="1463379973">
      <w:bodyDiv w:val="1"/>
      <w:marLeft w:val="0"/>
      <w:marRight w:val="0"/>
      <w:marTop w:val="0"/>
      <w:marBottom w:val="0"/>
      <w:divBdr>
        <w:top w:val="none" w:sz="0" w:space="0" w:color="auto"/>
        <w:left w:val="none" w:sz="0" w:space="0" w:color="auto"/>
        <w:bottom w:val="none" w:sz="0" w:space="0" w:color="auto"/>
        <w:right w:val="none" w:sz="0" w:space="0" w:color="auto"/>
      </w:divBdr>
    </w:div>
    <w:div w:id="1467502603">
      <w:bodyDiv w:val="1"/>
      <w:marLeft w:val="0"/>
      <w:marRight w:val="0"/>
      <w:marTop w:val="0"/>
      <w:marBottom w:val="0"/>
      <w:divBdr>
        <w:top w:val="none" w:sz="0" w:space="0" w:color="auto"/>
        <w:left w:val="none" w:sz="0" w:space="0" w:color="auto"/>
        <w:bottom w:val="none" w:sz="0" w:space="0" w:color="auto"/>
        <w:right w:val="none" w:sz="0" w:space="0" w:color="auto"/>
      </w:divBdr>
    </w:div>
    <w:div w:id="1467549603">
      <w:bodyDiv w:val="1"/>
      <w:marLeft w:val="0"/>
      <w:marRight w:val="0"/>
      <w:marTop w:val="0"/>
      <w:marBottom w:val="0"/>
      <w:divBdr>
        <w:top w:val="none" w:sz="0" w:space="0" w:color="auto"/>
        <w:left w:val="none" w:sz="0" w:space="0" w:color="auto"/>
        <w:bottom w:val="none" w:sz="0" w:space="0" w:color="auto"/>
        <w:right w:val="none" w:sz="0" w:space="0" w:color="auto"/>
      </w:divBdr>
    </w:div>
    <w:div w:id="1468623755">
      <w:bodyDiv w:val="1"/>
      <w:marLeft w:val="0"/>
      <w:marRight w:val="0"/>
      <w:marTop w:val="0"/>
      <w:marBottom w:val="0"/>
      <w:divBdr>
        <w:top w:val="none" w:sz="0" w:space="0" w:color="auto"/>
        <w:left w:val="none" w:sz="0" w:space="0" w:color="auto"/>
        <w:bottom w:val="none" w:sz="0" w:space="0" w:color="auto"/>
        <w:right w:val="none" w:sz="0" w:space="0" w:color="auto"/>
      </w:divBdr>
    </w:div>
    <w:div w:id="1470243492">
      <w:bodyDiv w:val="1"/>
      <w:marLeft w:val="0"/>
      <w:marRight w:val="0"/>
      <w:marTop w:val="0"/>
      <w:marBottom w:val="0"/>
      <w:divBdr>
        <w:top w:val="none" w:sz="0" w:space="0" w:color="auto"/>
        <w:left w:val="none" w:sz="0" w:space="0" w:color="auto"/>
        <w:bottom w:val="none" w:sz="0" w:space="0" w:color="auto"/>
        <w:right w:val="none" w:sz="0" w:space="0" w:color="auto"/>
      </w:divBdr>
    </w:div>
    <w:div w:id="1479807945">
      <w:bodyDiv w:val="1"/>
      <w:marLeft w:val="0"/>
      <w:marRight w:val="0"/>
      <w:marTop w:val="0"/>
      <w:marBottom w:val="0"/>
      <w:divBdr>
        <w:top w:val="none" w:sz="0" w:space="0" w:color="auto"/>
        <w:left w:val="none" w:sz="0" w:space="0" w:color="auto"/>
        <w:bottom w:val="none" w:sz="0" w:space="0" w:color="auto"/>
        <w:right w:val="none" w:sz="0" w:space="0" w:color="auto"/>
      </w:divBdr>
    </w:div>
    <w:div w:id="1482575914">
      <w:bodyDiv w:val="1"/>
      <w:marLeft w:val="0"/>
      <w:marRight w:val="0"/>
      <w:marTop w:val="0"/>
      <w:marBottom w:val="0"/>
      <w:divBdr>
        <w:top w:val="none" w:sz="0" w:space="0" w:color="auto"/>
        <w:left w:val="none" w:sz="0" w:space="0" w:color="auto"/>
        <w:bottom w:val="none" w:sz="0" w:space="0" w:color="auto"/>
        <w:right w:val="none" w:sz="0" w:space="0" w:color="auto"/>
      </w:divBdr>
    </w:div>
    <w:div w:id="1482842040">
      <w:bodyDiv w:val="1"/>
      <w:marLeft w:val="0"/>
      <w:marRight w:val="0"/>
      <w:marTop w:val="0"/>
      <w:marBottom w:val="0"/>
      <w:divBdr>
        <w:top w:val="none" w:sz="0" w:space="0" w:color="auto"/>
        <w:left w:val="none" w:sz="0" w:space="0" w:color="auto"/>
        <w:bottom w:val="none" w:sz="0" w:space="0" w:color="auto"/>
        <w:right w:val="none" w:sz="0" w:space="0" w:color="auto"/>
      </w:divBdr>
    </w:div>
    <w:div w:id="1486122275">
      <w:bodyDiv w:val="1"/>
      <w:marLeft w:val="0"/>
      <w:marRight w:val="0"/>
      <w:marTop w:val="0"/>
      <w:marBottom w:val="0"/>
      <w:divBdr>
        <w:top w:val="none" w:sz="0" w:space="0" w:color="auto"/>
        <w:left w:val="none" w:sz="0" w:space="0" w:color="auto"/>
        <w:bottom w:val="none" w:sz="0" w:space="0" w:color="auto"/>
        <w:right w:val="none" w:sz="0" w:space="0" w:color="auto"/>
      </w:divBdr>
    </w:div>
    <w:div w:id="1488547223">
      <w:bodyDiv w:val="1"/>
      <w:marLeft w:val="0"/>
      <w:marRight w:val="0"/>
      <w:marTop w:val="0"/>
      <w:marBottom w:val="0"/>
      <w:divBdr>
        <w:top w:val="none" w:sz="0" w:space="0" w:color="auto"/>
        <w:left w:val="none" w:sz="0" w:space="0" w:color="auto"/>
        <w:bottom w:val="none" w:sz="0" w:space="0" w:color="auto"/>
        <w:right w:val="none" w:sz="0" w:space="0" w:color="auto"/>
      </w:divBdr>
    </w:div>
    <w:div w:id="1506480908">
      <w:bodyDiv w:val="1"/>
      <w:marLeft w:val="0"/>
      <w:marRight w:val="0"/>
      <w:marTop w:val="0"/>
      <w:marBottom w:val="0"/>
      <w:divBdr>
        <w:top w:val="none" w:sz="0" w:space="0" w:color="auto"/>
        <w:left w:val="none" w:sz="0" w:space="0" w:color="auto"/>
        <w:bottom w:val="none" w:sz="0" w:space="0" w:color="auto"/>
        <w:right w:val="none" w:sz="0" w:space="0" w:color="auto"/>
      </w:divBdr>
    </w:div>
    <w:div w:id="1512797565">
      <w:bodyDiv w:val="1"/>
      <w:marLeft w:val="0"/>
      <w:marRight w:val="0"/>
      <w:marTop w:val="0"/>
      <w:marBottom w:val="0"/>
      <w:divBdr>
        <w:top w:val="none" w:sz="0" w:space="0" w:color="auto"/>
        <w:left w:val="none" w:sz="0" w:space="0" w:color="auto"/>
        <w:bottom w:val="none" w:sz="0" w:space="0" w:color="auto"/>
        <w:right w:val="none" w:sz="0" w:space="0" w:color="auto"/>
      </w:divBdr>
    </w:div>
    <w:div w:id="1518737790">
      <w:bodyDiv w:val="1"/>
      <w:marLeft w:val="0"/>
      <w:marRight w:val="0"/>
      <w:marTop w:val="0"/>
      <w:marBottom w:val="0"/>
      <w:divBdr>
        <w:top w:val="none" w:sz="0" w:space="0" w:color="auto"/>
        <w:left w:val="none" w:sz="0" w:space="0" w:color="auto"/>
        <w:bottom w:val="none" w:sz="0" w:space="0" w:color="auto"/>
        <w:right w:val="none" w:sz="0" w:space="0" w:color="auto"/>
      </w:divBdr>
    </w:div>
    <w:div w:id="1523011518">
      <w:bodyDiv w:val="1"/>
      <w:marLeft w:val="0"/>
      <w:marRight w:val="0"/>
      <w:marTop w:val="0"/>
      <w:marBottom w:val="0"/>
      <w:divBdr>
        <w:top w:val="none" w:sz="0" w:space="0" w:color="auto"/>
        <w:left w:val="none" w:sz="0" w:space="0" w:color="auto"/>
        <w:bottom w:val="none" w:sz="0" w:space="0" w:color="auto"/>
        <w:right w:val="none" w:sz="0" w:space="0" w:color="auto"/>
      </w:divBdr>
    </w:div>
    <w:div w:id="1524826193">
      <w:bodyDiv w:val="1"/>
      <w:marLeft w:val="0"/>
      <w:marRight w:val="0"/>
      <w:marTop w:val="0"/>
      <w:marBottom w:val="0"/>
      <w:divBdr>
        <w:top w:val="none" w:sz="0" w:space="0" w:color="auto"/>
        <w:left w:val="none" w:sz="0" w:space="0" w:color="auto"/>
        <w:bottom w:val="none" w:sz="0" w:space="0" w:color="auto"/>
        <w:right w:val="none" w:sz="0" w:space="0" w:color="auto"/>
      </w:divBdr>
    </w:div>
    <w:div w:id="1527133052">
      <w:bodyDiv w:val="1"/>
      <w:marLeft w:val="0"/>
      <w:marRight w:val="0"/>
      <w:marTop w:val="0"/>
      <w:marBottom w:val="0"/>
      <w:divBdr>
        <w:top w:val="none" w:sz="0" w:space="0" w:color="auto"/>
        <w:left w:val="none" w:sz="0" w:space="0" w:color="auto"/>
        <w:bottom w:val="none" w:sz="0" w:space="0" w:color="auto"/>
        <w:right w:val="none" w:sz="0" w:space="0" w:color="auto"/>
      </w:divBdr>
    </w:div>
    <w:div w:id="1534998481">
      <w:bodyDiv w:val="1"/>
      <w:marLeft w:val="0"/>
      <w:marRight w:val="0"/>
      <w:marTop w:val="0"/>
      <w:marBottom w:val="0"/>
      <w:divBdr>
        <w:top w:val="none" w:sz="0" w:space="0" w:color="auto"/>
        <w:left w:val="none" w:sz="0" w:space="0" w:color="auto"/>
        <w:bottom w:val="none" w:sz="0" w:space="0" w:color="auto"/>
        <w:right w:val="none" w:sz="0" w:space="0" w:color="auto"/>
      </w:divBdr>
    </w:div>
    <w:div w:id="1539974932">
      <w:bodyDiv w:val="1"/>
      <w:marLeft w:val="0"/>
      <w:marRight w:val="0"/>
      <w:marTop w:val="0"/>
      <w:marBottom w:val="0"/>
      <w:divBdr>
        <w:top w:val="none" w:sz="0" w:space="0" w:color="auto"/>
        <w:left w:val="none" w:sz="0" w:space="0" w:color="auto"/>
        <w:bottom w:val="none" w:sz="0" w:space="0" w:color="auto"/>
        <w:right w:val="none" w:sz="0" w:space="0" w:color="auto"/>
      </w:divBdr>
    </w:div>
    <w:div w:id="1544057275">
      <w:bodyDiv w:val="1"/>
      <w:marLeft w:val="0"/>
      <w:marRight w:val="0"/>
      <w:marTop w:val="0"/>
      <w:marBottom w:val="0"/>
      <w:divBdr>
        <w:top w:val="none" w:sz="0" w:space="0" w:color="auto"/>
        <w:left w:val="none" w:sz="0" w:space="0" w:color="auto"/>
        <w:bottom w:val="none" w:sz="0" w:space="0" w:color="auto"/>
        <w:right w:val="none" w:sz="0" w:space="0" w:color="auto"/>
      </w:divBdr>
    </w:div>
    <w:div w:id="1545671946">
      <w:bodyDiv w:val="1"/>
      <w:marLeft w:val="0"/>
      <w:marRight w:val="0"/>
      <w:marTop w:val="0"/>
      <w:marBottom w:val="0"/>
      <w:divBdr>
        <w:top w:val="none" w:sz="0" w:space="0" w:color="auto"/>
        <w:left w:val="none" w:sz="0" w:space="0" w:color="auto"/>
        <w:bottom w:val="none" w:sz="0" w:space="0" w:color="auto"/>
        <w:right w:val="none" w:sz="0" w:space="0" w:color="auto"/>
      </w:divBdr>
    </w:div>
    <w:div w:id="1554658162">
      <w:bodyDiv w:val="1"/>
      <w:marLeft w:val="0"/>
      <w:marRight w:val="0"/>
      <w:marTop w:val="0"/>
      <w:marBottom w:val="0"/>
      <w:divBdr>
        <w:top w:val="none" w:sz="0" w:space="0" w:color="auto"/>
        <w:left w:val="none" w:sz="0" w:space="0" w:color="auto"/>
        <w:bottom w:val="none" w:sz="0" w:space="0" w:color="auto"/>
        <w:right w:val="none" w:sz="0" w:space="0" w:color="auto"/>
      </w:divBdr>
    </w:div>
    <w:div w:id="1558781048">
      <w:bodyDiv w:val="1"/>
      <w:marLeft w:val="0"/>
      <w:marRight w:val="0"/>
      <w:marTop w:val="0"/>
      <w:marBottom w:val="0"/>
      <w:divBdr>
        <w:top w:val="none" w:sz="0" w:space="0" w:color="auto"/>
        <w:left w:val="none" w:sz="0" w:space="0" w:color="auto"/>
        <w:bottom w:val="none" w:sz="0" w:space="0" w:color="auto"/>
        <w:right w:val="none" w:sz="0" w:space="0" w:color="auto"/>
      </w:divBdr>
    </w:div>
    <w:div w:id="1559701280">
      <w:bodyDiv w:val="1"/>
      <w:marLeft w:val="0"/>
      <w:marRight w:val="0"/>
      <w:marTop w:val="0"/>
      <w:marBottom w:val="0"/>
      <w:divBdr>
        <w:top w:val="none" w:sz="0" w:space="0" w:color="auto"/>
        <w:left w:val="none" w:sz="0" w:space="0" w:color="auto"/>
        <w:bottom w:val="none" w:sz="0" w:space="0" w:color="auto"/>
        <w:right w:val="none" w:sz="0" w:space="0" w:color="auto"/>
      </w:divBdr>
    </w:div>
    <w:div w:id="1563255760">
      <w:bodyDiv w:val="1"/>
      <w:marLeft w:val="0"/>
      <w:marRight w:val="0"/>
      <w:marTop w:val="0"/>
      <w:marBottom w:val="0"/>
      <w:divBdr>
        <w:top w:val="none" w:sz="0" w:space="0" w:color="auto"/>
        <w:left w:val="none" w:sz="0" w:space="0" w:color="auto"/>
        <w:bottom w:val="none" w:sz="0" w:space="0" w:color="auto"/>
        <w:right w:val="none" w:sz="0" w:space="0" w:color="auto"/>
      </w:divBdr>
    </w:div>
    <w:div w:id="1580099628">
      <w:bodyDiv w:val="1"/>
      <w:marLeft w:val="0"/>
      <w:marRight w:val="0"/>
      <w:marTop w:val="0"/>
      <w:marBottom w:val="0"/>
      <w:divBdr>
        <w:top w:val="none" w:sz="0" w:space="0" w:color="auto"/>
        <w:left w:val="none" w:sz="0" w:space="0" w:color="auto"/>
        <w:bottom w:val="none" w:sz="0" w:space="0" w:color="auto"/>
        <w:right w:val="none" w:sz="0" w:space="0" w:color="auto"/>
      </w:divBdr>
    </w:div>
    <w:div w:id="1582638542">
      <w:bodyDiv w:val="1"/>
      <w:marLeft w:val="0"/>
      <w:marRight w:val="0"/>
      <w:marTop w:val="0"/>
      <w:marBottom w:val="0"/>
      <w:divBdr>
        <w:top w:val="none" w:sz="0" w:space="0" w:color="auto"/>
        <w:left w:val="none" w:sz="0" w:space="0" w:color="auto"/>
        <w:bottom w:val="none" w:sz="0" w:space="0" w:color="auto"/>
        <w:right w:val="none" w:sz="0" w:space="0" w:color="auto"/>
      </w:divBdr>
    </w:div>
    <w:div w:id="1598246630">
      <w:bodyDiv w:val="1"/>
      <w:marLeft w:val="0"/>
      <w:marRight w:val="0"/>
      <w:marTop w:val="0"/>
      <w:marBottom w:val="0"/>
      <w:divBdr>
        <w:top w:val="none" w:sz="0" w:space="0" w:color="auto"/>
        <w:left w:val="none" w:sz="0" w:space="0" w:color="auto"/>
        <w:bottom w:val="none" w:sz="0" w:space="0" w:color="auto"/>
        <w:right w:val="none" w:sz="0" w:space="0" w:color="auto"/>
      </w:divBdr>
    </w:div>
    <w:div w:id="1601179827">
      <w:bodyDiv w:val="1"/>
      <w:marLeft w:val="0"/>
      <w:marRight w:val="0"/>
      <w:marTop w:val="0"/>
      <w:marBottom w:val="0"/>
      <w:divBdr>
        <w:top w:val="none" w:sz="0" w:space="0" w:color="auto"/>
        <w:left w:val="none" w:sz="0" w:space="0" w:color="auto"/>
        <w:bottom w:val="none" w:sz="0" w:space="0" w:color="auto"/>
        <w:right w:val="none" w:sz="0" w:space="0" w:color="auto"/>
      </w:divBdr>
    </w:div>
    <w:div w:id="1608153818">
      <w:bodyDiv w:val="1"/>
      <w:marLeft w:val="0"/>
      <w:marRight w:val="0"/>
      <w:marTop w:val="0"/>
      <w:marBottom w:val="0"/>
      <w:divBdr>
        <w:top w:val="none" w:sz="0" w:space="0" w:color="auto"/>
        <w:left w:val="none" w:sz="0" w:space="0" w:color="auto"/>
        <w:bottom w:val="none" w:sz="0" w:space="0" w:color="auto"/>
        <w:right w:val="none" w:sz="0" w:space="0" w:color="auto"/>
      </w:divBdr>
    </w:div>
    <w:div w:id="1610695326">
      <w:bodyDiv w:val="1"/>
      <w:marLeft w:val="0"/>
      <w:marRight w:val="0"/>
      <w:marTop w:val="0"/>
      <w:marBottom w:val="0"/>
      <w:divBdr>
        <w:top w:val="none" w:sz="0" w:space="0" w:color="auto"/>
        <w:left w:val="none" w:sz="0" w:space="0" w:color="auto"/>
        <w:bottom w:val="none" w:sz="0" w:space="0" w:color="auto"/>
        <w:right w:val="none" w:sz="0" w:space="0" w:color="auto"/>
      </w:divBdr>
    </w:div>
    <w:div w:id="1611862588">
      <w:bodyDiv w:val="1"/>
      <w:marLeft w:val="0"/>
      <w:marRight w:val="0"/>
      <w:marTop w:val="0"/>
      <w:marBottom w:val="0"/>
      <w:divBdr>
        <w:top w:val="none" w:sz="0" w:space="0" w:color="auto"/>
        <w:left w:val="none" w:sz="0" w:space="0" w:color="auto"/>
        <w:bottom w:val="none" w:sz="0" w:space="0" w:color="auto"/>
        <w:right w:val="none" w:sz="0" w:space="0" w:color="auto"/>
      </w:divBdr>
    </w:div>
    <w:div w:id="1628975968">
      <w:bodyDiv w:val="1"/>
      <w:marLeft w:val="0"/>
      <w:marRight w:val="0"/>
      <w:marTop w:val="0"/>
      <w:marBottom w:val="0"/>
      <w:divBdr>
        <w:top w:val="none" w:sz="0" w:space="0" w:color="auto"/>
        <w:left w:val="none" w:sz="0" w:space="0" w:color="auto"/>
        <w:bottom w:val="none" w:sz="0" w:space="0" w:color="auto"/>
        <w:right w:val="none" w:sz="0" w:space="0" w:color="auto"/>
      </w:divBdr>
    </w:div>
    <w:div w:id="1631016105">
      <w:bodyDiv w:val="1"/>
      <w:marLeft w:val="0"/>
      <w:marRight w:val="0"/>
      <w:marTop w:val="0"/>
      <w:marBottom w:val="0"/>
      <w:divBdr>
        <w:top w:val="none" w:sz="0" w:space="0" w:color="auto"/>
        <w:left w:val="none" w:sz="0" w:space="0" w:color="auto"/>
        <w:bottom w:val="none" w:sz="0" w:space="0" w:color="auto"/>
        <w:right w:val="none" w:sz="0" w:space="0" w:color="auto"/>
      </w:divBdr>
    </w:div>
    <w:div w:id="1639607092">
      <w:bodyDiv w:val="1"/>
      <w:marLeft w:val="0"/>
      <w:marRight w:val="0"/>
      <w:marTop w:val="0"/>
      <w:marBottom w:val="0"/>
      <w:divBdr>
        <w:top w:val="none" w:sz="0" w:space="0" w:color="auto"/>
        <w:left w:val="none" w:sz="0" w:space="0" w:color="auto"/>
        <w:bottom w:val="none" w:sz="0" w:space="0" w:color="auto"/>
        <w:right w:val="none" w:sz="0" w:space="0" w:color="auto"/>
      </w:divBdr>
    </w:div>
    <w:div w:id="1649285658">
      <w:bodyDiv w:val="1"/>
      <w:marLeft w:val="0"/>
      <w:marRight w:val="0"/>
      <w:marTop w:val="0"/>
      <w:marBottom w:val="0"/>
      <w:divBdr>
        <w:top w:val="none" w:sz="0" w:space="0" w:color="auto"/>
        <w:left w:val="none" w:sz="0" w:space="0" w:color="auto"/>
        <w:bottom w:val="none" w:sz="0" w:space="0" w:color="auto"/>
        <w:right w:val="none" w:sz="0" w:space="0" w:color="auto"/>
      </w:divBdr>
    </w:div>
    <w:div w:id="1650205573">
      <w:bodyDiv w:val="1"/>
      <w:marLeft w:val="0"/>
      <w:marRight w:val="0"/>
      <w:marTop w:val="0"/>
      <w:marBottom w:val="0"/>
      <w:divBdr>
        <w:top w:val="none" w:sz="0" w:space="0" w:color="auto"/>
        <w:left w:val="none" w:sz="0" w:space="0" w:color="auto"/>
        <w:bottom w:val="none" w:sz="0" w:space="0" w:color="auto"/>
        <w:right w:val="none" w:sz="0" w:space="0" w:color="auto"/>
      </w:divBdr>
    </w:div>
    <w:div w:id="1650284341">
      <w:bodyDiv w:val="1"/>
      <w:marLeft w:val="0"/>
      <w:marRight w:val="0"/>
      <w:marTop w:val="0"/>
      <w:marBottom w:val="0"/>
      <w:divBdr>
        <w:top w:val="none" w:sz="0" w:space="0" w:color="auto"/>
        <w:left w:val="none" w:sz="0" w:space="0" w:color="auto"/>
        <w:bottom w:val="none" w:sz="0" w:space="0" w:color="auto"/>
        <w:right w:val="none" w:sz="0" w:space="0" w:color="auto"/>
      </w:divBdr>
    </w:div>
    <w:div w:id="1655405647">
      <w:bodyDiv w:val="1"/>
      <w:marLeft w:val="0"/>
      <w:marRight w:val="0"/>
      <w:marTop w:val="0"/>
      <w:marBottom w:val="0"/>
      <w:divBdr>
        <w:top w:val="none" w:sz="0" w:space="0" w:color="auto"/>
        <w:left w:val="none" w:sz="0" w:space="0" w:color="auto"/>
        <w:bottom w:val="none" w:sz="0" w:space="0" w:color="auto"/>
        <w:right w:val="none" w:sz="0" w:space="0" w:color="auto"/>
      </w:divBdr>
    </w:div>
    <w:div w:id="1656029376">
      <w:bodyDiv w:val="1"/>
      <w:marLeft w:val="0"/>
      <w:marRight w:val="0"/>
      <w:marTop w:val="0"/>
      <w:marBottom w:val="0"/>
      <w:divBdr>
        <w:top w:val="none" w:sz="0" w:space="0" w:color="auto"/>
        <w:left w:val="none" w:sz="0" w:space="0" w:color="auto"/>
        <w:bottom w:val="none" w:sz="0" w:space="0" w:color="auto"/>
        <w:right w:val="none" w:sz="0" w:space="0" w:color="auto"/>
      </w:divBdr>
    </w:div>
    <w:div w:id="1663435233">
      <w:bodyDiv w:val="1"/>
      <w:marLeft w:val="0"/>
      <w:marRight w:val="0"/>
      <w:marTop w:val="0"/>
      <w:marBottom w:val="0"/>
      <w:divBdr>
        <w:top w:val="none" w:sz="0" w:space="0" w:color="auto"/>
        <w:left w:val="none" w:sz="0" w:space="0" w:color="auto"/>
        <w:bottom w:val="none" w:sz="0" w:space="0" w:color="auto"/>
        <w:right w:val="none" w:sz="0" w:space="0" w:color="auto"/>
      </w:divBdr>
    </w:div>
    <w:div w:id="1663464028">
      <w:bodyDiv w:val="1"/>
      <w:marLeft w:val="0"/>
      <w:marRight w:val="0"/>
      <w:marTop w:val="0"/>
      <w:marBottom w:val="0"/>
      <w:divBdr>
        <w:top w:val="none" w:sz="0" w:space="0" w:color="auto"/>
        <w:left w:val="none" w:sz="0" w:space="0" w:color="auto"/>
        <w:bottom w:val="none" w:sz="0" w:space="0" w:color="auto"/>
        <w:right w:val="none" w:sz="0" w:space="0" w:color="auto"/>
      </w:divBdr>
    </w:div>
    <w:div w:id="1663894658">
      <w:bodyDiv w:val="1"/>
      <w:marLeft w:val="0"/>
      <w:marRight w:val="0"/>
      <w:marTop w:val="0"/>
      <w:marBottom w:val="0"/>
      <w:divBdr>
        <w:top w:val="none" w:sz="0" w:space="0" w:color="auto"/>
        <w:left w:val="none" w:sz="0" w:space="0" w:color="auto"/>
        <w:bottom w:val="none" w:sz="0" w:space="0" w:color="auto"/>
        <w:right w:val="none" w:sz="0" w:space="0" w:color="auto"/>
      </w:divBdr>
    </w:div>
    <w:div w:id="1668094611">
      <w:bodyDiv w:val="1"/>
      <w:marLeft w:val="0"/>
      <w:marRight w:val="0"/>
      <w:marTop w:val="0"/>
      <w:marBottom w:val="0"/>
      <w:divBdr>
        <w:top w:val="none" w:sz="0" w:space="0" w:color="auto"/>
        <w:left w:val="none" w:sz="0" w:space="0" w:color="auto"/>
        <w:bottom w:val="none" w:sz="0" w:space="0" w:color="auto"/>
        <w:right w:val="none" w:sz="0" w:space="0" w:color="auto"/>
      </w:divBdr>
    </w:div>
    <w:div w:id="1679116855">
      <w:bodyDiv w:val="1"/>
      <w:marLeft w:val="0"/>
      <w:marRight w:val="0"/>
      <w:marTop w:val="0"/>
      <w:marBottom w:val="0"/>
      <w:divBdr>
        <w:top w:val="none" w:sz="0" w:space="0" w:color="auto"/>
        <w:left w:val="none" w:sz="0" w:space="0" w:color="auto"/>
        <w:bottom w:val="none" w:sz="0" w:space="0" w:color="auto"/>
        <w:right w:val="none" w:sz="0" w:space="0" w:color="auto"/>
      </w:divBdr>
    </w:div>
    <w:div w:id="1682899857">
      <w:bodyDiv w:val="1"/>
      <w:marLeft w:val="0"/>
      <w:marRight w:val="0"/>
      <w:marTop w:val="0"/>
      <w:marBottom w:val="0"/>
      <w:divBdr>
        <w:top w:val="none" w:sz="0" w:space="0" w:color="auto"/>
        <w:left w:val="none" w:sz="0" w:space="0" w:color="auto"/>
        <w:bottom w:val="none" w:sz="0" w:space="0" w:color="auto"/>
        <w:right w:val="none" w:sz="0" w:space="0" w:color="auto"/>
      </w:divBdr>
    </w:div>
    <w:div w:id="1688098366">
      <w:bodyDiv w:val="1"/>
      <w:marLeft w:val="0"/>
      <w:marRight w:val="0"/>
      <w:marTop w:val="0"/>
      <w:marBottom w:val="0"/>
      <w:divBdr>
        <w:top w:val="none" w:sz="0" w:space="0" w:color="auto"/>
        <w:left w:val="none" w:sz="0" w:space="0" w:color="auto"/>
        <w:bottom w:val="none" w:sz="0" w:space="0" w:color="auto"/>
        <w:right w:val="none" w:sz="0" w:space="0" w:color="auto"/>
      </w:divBdr>
    </w:div>
    <w:div w:id="1692217334">
      <w:bodyDiv w:val="1"/>
      <w:marLeft w:val="0"/>
      <w:marRight w:val="0"/>
      <w:marTop w:val="0"/>
      <w:marBottom w:val="0"/>
      <w:divBdr>
        <w:top w:val="none" w:sz="0" w:space="0" w:color="auto"/>
        <w:left w:val="none" w:sz="0" w:space="0" w:color="auto"/>
        <w:bottom w:val="none" w:sz="0" w:space="0" w:color="auto"/>
        <w:right w:val="none" w:sz="0" w:space="0" w:color="auto"/>
      </w:divBdr>
    </w:div>
    <w:div w:id="1695184243">
      <w:bodyDiv w:val="1"/>
      <w:marLeft w:val="0"/>
      <w:marRight w:val="0"/>
      <w:marTop w:val="0"/>
      <w:marBottom w:val="0"/>
      <w:divBdr>
        <w:top w:val="none" w:sz="0" w:space="0" w:color="auto"/>
        <w:left w:val="none" w:sz="0" w:space="0" w:color="auto"/>
        <w:bottom w:val="none" w:sz="0" w:space="0" w:color="auto"/>
        <w:right w:val="none" w:sz="0" w:space="0" w:color="auto"/>
      </w:divBdr>
    </w:div>
    <w:div w:id="1696346418">
      <w:bodyDiv w:val="1"/>
      <w:marLeft w:val="0"/>
      <w:marRight w:val="0"/>
      <w:marTop w:val="0"/>
      <w:marBottom w:val="0"/>
      <w:divBdr>
        <w:top w:val="none" w:sz="0" w:space="0" w:color="auto"/>
        <w:left w:val="none" w:sz="0" w:space="0" w:color="auto"/>
        <w:bottom w:val="none" w:sz="0" w:space="0" w:color="auto"/>
        <w:right w:val="none" w:sz="0" w:space="0" w:color="auto"/>
      </w:divBdr>
    </w:div>
    <w:div w:id="1704134687">
      <w:bodyDiv w:val="1"/>
      <w:marLeft w:val="0"/>
      <w:marRight w:val="0"/>
      <w:marTop w:val="0"/>
      <w:marBottom w:val="0"/>
      <w:divBdr>
        <w:top w:val="none" w:sz="0" w:space="0" w:color="auto"/>
        <w:left w:val="none" w:sz="0" w:space="0" w:color="auto"/>
        <w:bottom w:val="none" w:sz="0" w:space="0" w:color="auto"/>
        <w:right w:val="none" w:sz="0" w:space="0" w:color="auto"/>
      </w:divBdr>
    </w:div>
    <w:div w:id="1707216939">
      <w:bodyDiv w:val="1"/>
      <w:marLeft w:val="0"/>
      <w:marRight w:val="0"/>
      <w:marTop w:val="0"/>
      <w:marBottom w:val="0"/>
      <w:divBdr>
        <w:top w:val="none" w:sz="0" w:space="0" w:color="auto"/>
        <w:left w:val="none" w:sz="0" w:space="0" w:color="auto"/>
        <w:bottom w:val="none" w:sz="0" w:space="0" w:color="auto"/>
        <w:right w:val="none" w:sz="0" w:space="0" w:color="auto"/>
      </w:divBdr>
    </w:div>
    <w:div w:id="1707560992">
      <w:bodyDiv w:val="1"/>
      <w:marLeft w:val="0"/>
      <w:marRight w:val="0"/>
      <w:marTop w:val="0"/>
      <w:marBottom w:val="0"/>
      <w:divBdr>
        <w:top w:val="none" w:sz="0" w:space="0" w:color="auto"/>
        <w:left w:val="none" w:sz="0" w:space="0" w:color="auto"/>
        <w:bottom w:val="none" w:sz="0" w:space="0" w:color="auto"/>
        <w:right w:val="none" w:sz="0" w:space="0" w:color="auto"/>
      </w:divBdr>
    </w:div>
    <w:div w:id="1709185554">
      <w:bodyDiv w:val="1"/>
      <w:marLeft w:val="0"/>
      <w:marRight w:val="0"/>
      <w:marTop w:val="0"/>
      <w:marBottom w:val="0"/>
      <w:divBdr>
        <w:top w:val="none" w:sz="0" w:space="0" w:color="auto"/>
        <w:left w:val="none" w:sz="0" w:space="0" w:color="auto"/>
        <w:bottom w:val="none" w:sz="0" w:space="0" w:color="auto"/>
        <w:right w:val="none" w:sz="0" w:space="0" w:color="auto"/>
      </w:divBdr>
    </w:div>
    <w:div w:id="1712463401">
      <w:bodyDiv w:val="1"/>
      <w:marLeft w:val="0"/>
      <w:marRight w:val="0"/>
      <w:marTop w:val="0"/>
      <w:marBottom w:val="0"/>
      <w:divBdr>
        <w:top w:val="none" w:sz="0" w:space="0" w:color="auto"/>
        <w:left w:val="none" w:sz="0" w:space="0" w:color="auto"/>
        <w:bottom w:val="none" w:sz="0" w:space="0" w:color="auto"/>
        <w:right w:val="none" w:sz="0" w:space="0" w:color="auto"/>
      </w:divBdr>
    </w:div>
    <w:div w:id="1714453407">
      <w:bodyDiv w:val="1"/>
      <w:marLeft w:val="0"/>
      <w:marRight w:val="0"/>
      <w:marTop w:val="0"/>
      <w:marBottom w:val="0"/>
      <w:divBdr>
        <w:top w:val="none" w:sz="0" w:space="0" w:color="auto"/>
        <w:left w:val="none" w:sz="0" w:space="0" w:color="auto"/>
        <w:bottom w:val="none" w:sz="0" w:space="0" w:color="auto"/>
        <w:right w:val="none" w:sz="0" w:space="0" w:color="auto"/>
      </w:divBdr>
    </w:div>
    <w:div w:id="1719012585">
      <w:bodyDiv w:val="1"/>
      <w:marLeft w:val="0"/>
      <w:marRight w:val="0"/>
      <w:marTop w:val="0"/>
      <w:marBottom w:val="0"/>
      <w:divBdr>
        <w:top w:val="none" w:sz="0" w:space="0" w:color="auto"/>
        <w:left w:val="none" w:sz="0" w:space="0" w:color="auto"/>
        <w:bottom w:val="none" w:sz="0" w:space="0" w:color="auto"/>
        <w:right w:val="none" w:sz="0" w:space="0" w:color="auto"/>
      </w:divBdr>
    </w:div>
    <w:div w:id="1720323224">
      <w:bodyDiv w:val="1"/>
      <w:marLeft w:val="0"/>
      <w:marRight w:val="0"/>
      <w:marTop w:val="0"/>
      <w:marBottom w:val="0"/>
      <w:divBdr>
        <w:top w:val="none" w:sz="0" w:space="0" w:color="auto"/>
        <w:left w:val="none" w:sz="0" w:space="0" w:color="auto"/>
        <w:bottom w:val="none" w:sz="0" w:space="0" w:color="auto"/>
        <w:right w:val="none" w:sz="0" w:space="0" w:color="auto"/>
      </w:divBdr>
    </w:div>
    <w:div w:id="1720938692">
      <w:bodyDiv w:val="1"/>
      <w:marLeft w:val="0"/>
      <w:marRight w:val="0"/>
      <w:marTop w:val="0"/>
      <w:marBottom w:val="0"/>
      <w:divBdr>
        <w:top w:val="none" w:sz="0" w:space="0" w:color="auto"/>
        <w:left w:val="none" w:sz="0" w:space="0" w:color="auto"/>
        <w:bottom w:val="none" w:sz="0" w:space="0" w:color="auto"/>
        <w:right w:val="none" w:sz="0" w:space="0" w:color="auto"/>
      </w:divBdr>
    </w:div>
    <w:div w:id="1728451112">
      <w:bodyDiv w:val="1"/>
      <w:marLeft w:val="0"/>
      <w:marRight w:val="0"/>
      <w:marTop w:val="0"/>
      <w:marBottom w:val="0"/>
      <w:divBdr>
        <w:top w:val="none" w:sz="0" w:space="0" w:color="auto"/>
        <w:left w:val="none" w:sz="0" w:space="0" w:color="auto"/>
        <w:bottom w:val="none" w:sz="0" w:space="0" w:color="auto"/>
        <w:right w:val="none" w:sz="0" w:space="0" w:color="auto"/>
      </w:divBdr>
    </w:div>
    <w:div w:id="1731995954">
      <w:bodyDiv w:val="1"/>
      <w:marLeft w:val="0"/>
      <w:marRight w:val="0"/>
      <w:marTop w:val="0"/>
      <w:marBottom w:val="0"/>
      <w:divBdr>
        <w:top w:val="none" w:sz="0" w:space="0" w:color="auto"/>
        <w:left w:val="none" w:sz="0" w:space="0" w:color="auto"/>
        <w:bottom w:val="none" w:sz="0" w:space="0" w:color="auto"/>
        <w:right w:val="none" w:sz="0" w:space="0" w:color="auto"/>
      </w:divBdr>
    </w:div>
    <w:div w:id="1736973184">
      <w:bodyDiv w:val="1"/>
      <w:marLeft w:val="0"/>
      <w:marRight w:val="0"/>
      <w:marTop w:val="0"/>
      <w:marBottom w:val="0"/>
      <w:divBdr>
        <w:top w:val="none" w:sz="0" w:space="0" w:color="auto"/>
        <w:left w:val="none" w:sz="0" w:space="0" w:color="auto"/>
        <w:bottom w:val="none" w:sz="0" w:space="0" w:color="auto"/>
        <w:right w:val="none" w:sz="0" w:space="0" w:color="auto"/>
      </w:divBdr>
    </w:div>
    <w:div w:id="1741098935">
      <w:bodyDiv w:val="1"/>
      <w:marLeft w:val="0"/>
      <w:marRight w:val="0"/>
      <w:marTop w:val="0"/>
      <w:marBottom w:val="0"/>
      <w:divBdr>
        <w:top w:val="none" w:sz="0" w:space="0" w:color="auto"/>
        <w:left w:val="none" w:sz="0" w:space="0" w:color="auto"/>
        <w:bottom w:val="none" w:sz="0" w:space="0" w:color="auto"/>
        <w:right w:val="none" w:sz="0" w:space="0" w:color="auto"/>
      </w:divBdr>
    </w:div>
    <w:div w:id="1743870943">
      <w:bodyDiv w:val="1"/>
      <w:marLeft w:val="0"/>
      <w:marRight w:val="0"/>
      <w:marTop w:val="0"/>
      <w:marBottom w:val="0"/>
      <w:divBdr>
        <w:top w:val="none" w:sz="0" w:space="0" w:color="auto"/>
        <w:left w:val="none" w:sz="0" w:space="0" w:color="auto"/>
        <w:bottom w:val="none" w:sz="0" w:space="0" w:color="auto"/>
        <w:right w:val="none" w:sz="0" w:space="0" w:color="auto"/>
      </w:divBdr>
    </w:div>
    <w:div w:id="1746687907">
      <w:bodyDiv w:val="1"/>
      <w:marLeft w:val="0"/>
      <w:marRight w:val="0"/>
      <w:marTop w:val="0"/>
      <w:marBottom w:val="0"/>
      <w:divBdr>
        <w:top w:val="none" w:sz="0" w:space="0" w:color="auto"/>
        <w:left w:val="none" w:sz="0" w:space="0" w:color="auto"/>
        <w:bottom w:val="none" w:sz="0" w:space="0" w:color="auto"/>
        <w:right w:val="none" w:sz="0" w:space="0" w:color="auto"/>
      </w:divBdr>
    </w:div>
    <w:div w:id="1749424803">
      <w:bodyDiv w:val="1"/>
      <w:marLeft w:val="0"/>
      <w:marRight w:val="0"/>
      <w:marTop w:val="0"/>
      <w:marBottom w:val="0"/>
      <w:divBdr>
        <w:top w:val="none" w:sz="0" w:space="0" w:color="auto"/>
        <w:left w:val="none" w:sz="0" w:space="0" w:color="auto"/>
        <w:bottom w:val="none" w:sz="0" w:space="0" w:color="auto"/>
        <w:right w:val="none" w:sz="0" w:space="0" w:color="auto"/>
      </w:divBdr>
    </w:div>
    <w:div w:id="1758987272">
      <w:bodyDiv w:val="1"/>
      <w:marLeft w:val="0"/>
      <w:marRight w:val="0"/>
      <w:marTop w:val="0"/>
      <w:marBottom w:val="0"/>
      <w:divBdr>
        <w:top w:val="none" w:sz="0" w:space="0" w:color="auto"/>
        <w:left w:val="none" w:sz="0" w:space="0" w:color="auto"/>
        <w:bottom w:val="none" w:sz="0" w:space="0" w:color="auto"/>
        <w:right w:val="none" w:sz="0" w:space="0" w:color="auto"/>
      </w:divBdr>
    </w:div>
    <w:div w:id="1770664394">
      <w:bodyDiv w:val="1"/>
      <w:marLeft w:val="0"/>
      <w:marRight w:val="0"/>
      <w:marTop w:val="0"/>
      <w:marBottom w:val="0"/>
      <w:divBdr>
        <w:top w:val="none" w:sz="0" w:space="0" w:color="auto"/>
        <w:left w:val="none" w:sz="0" w:space="0" w:color="auto"/>
        <w:bottom w:val="none" w:sz="0" w:space="0" w:color="auto"/>
        <w:right w:val="none" w:sz="0" w:space="0" w:color="auto"/>
      </w:divBdr>
    </w:div>
    <w:div w:id="1776290694">
      <w:bodyDiv w:val="1"/>
      <w:marLeft w:val="0"/>
      <w:marRight w:val="0"/>
      <w:marTop w:val="0"/>
      <w:marBottom w:val="0"/>
      <w:divBdr>
        <w:top w:val="none" w:sz="0" w:space="0" w:color="auto"/>
        <w:left w:val="none" w:sz="0" w:space="0" w:color="auto"/>
        <w:bottom w:val="none" w:sz="0" w:space="0" w:color="auto"/>
        <w:right w:val="none" w:sz="0" w:space="0" w:color="auto"/>
      </w:divBdr>
    </w:div>
    <w:div w:id="1778674710">
      <w:bodyDiv w:val="1"/>
      <w:marLeft w:val="0"/>
      <w:marRight w:val="0"/>
      <w:marTop w:val="0"/>
      <w:marBottom w:val="0"/>
      <w:divBdr>
        <w:top w:val="none" w:sz="0" w:space="0" w:color="auto"/>
        <w:left w:val="none" w:sz="0" w:space="0" w:color="auto"/>
        <w:bottom w:val="none" w:sz="0" w:space="0" w:color="auto"/>
        <w:right w:val="none" w:sz="0" w:space="0" w:color="auto"/>
      </w:divBdr>
    </w:div>
    <w:div w:id="1779910214">
      <w:bodyDiv w:val="1"/>
      <w:marLeft w:val="0"/>
      <w:marRight w:val="0"/>
      <w:marTop w:val="0"/>
      <w:marBottom w:val="0"/>
      <w:divBdr>
        <w:top w:val="none" w:sz="0" w:space="0" w:color="auto"/>
        <w:left w:val="none" w:sz="0" w:space="0" w:color="auto"/>
        <w:bottom w:val="none" w:sz="0" w:space="0" w:color="auto"/>
        <w:right w:val="none" w:sz="0" w:space="0" w:color="auto"/>
      </w:divBdr>
    </w:div>
    <w:div w:id="1784495228">
      <w:bodyDiv w:val="1"/>
      <w:marLeft w:val="0"/>
      <w:marRight w:val="0"/>
      <w:marTop w:val="0"/>
      <w:marBottom w:val="0"/>
      <w:divBdr>
        <w:top w:val="none" w:sz="0" w:space="0" w:color="auto"/>
        <w:left w:val="none" w:sz="0" w:space="0" w:color="auto"/>
        <w:bottom w:val="none" w:sz="0" w:space="0" w:color="auto"/>
        <w:right w:val="none" w:sz="0" w:space="0" w:color="auto"/>
      </w:divBdr>
    </w:div>
    <w:div w:id="1785423289">
      <w:bodyDiv w:val="1"/>
      <w:marLeft w:val="0"/>
      <w:marRight w:val="0"/>
      <w:marTop w:val="0"/>
      <w:marBottom w:val="0"/>
      <w:divBdr>
        <w:top w:val="none" w:sz="0" w:space="0" w:color="auto"/>
        <w:left w:val="none" w:sz="0" w:space="0" w:color="auto"/>
        <w:bottom w:val="none" w:sz="0" w:space="0" w:color="auto"/>
        <w:right w:val="none" w:sz="0" w:space="0" w:color="auto"/>
      </w:divBdr>
    </w:div>
    <w:div w:id="1786390729">
      <w:bodyDiv w:val="1"/>
      <w:marLeft w:val="0"/>
      <w:marRight w:val="0"/>
      <w:marTop w:val="0"/>
      <w:marBottom w:val="0"/>
      <w:divBdr>
        <w:top w:val="none" w:sz="0" w:space="0" w:color="auto"/>
        <w:left w:val="none" w:sz="0" w:space="0" w:color="auto"/>
        <w:bottom w:val="none" w:sz="0" w:space="0" w:color="auto"/>
        <w:right w:val="none" w:sz="0" w:space="0" w:color="auto"/>
      </w:divBdr>
    </w:div>
    <w:div w:id="1790053567">
      <w:bodyDiv w:val="1"/>
      <w:marLeft w:val="0"/>
      <w:marRight w:val="0"/>
      <w:marTop w:val="0"/>
      <w:marBottom w:val="0"/>
      <w:divBdr>
        <w:top w:val="none" w:sz="0" w:space="0" w:color="auto"/>
        <w:left w:val="none" w:sz="0" w:space="0" w:color="auto"/>
        <w:bottom w:val="none" w:sz="0" w:space="0" w:color="auto"/>
        <w:right w:val="none" w:sz="0" w:space="0" w:color="auto"/>
      </w:divBdr>
    </w:div>
    <w:div w:id="1792356698">
      <w:bodyDiv w:val="1"/>
      <w:marLeft w:val="0"/>
      <w:marRight w:val="0"/>
      <w:marTop w:val="0"/>
      <w:marBottom w:val="0"/>
      <w:divBdr>
        <w:top w:val="none" w:sz="0" w:space="0" w:color="auto"/>
        <w:left w:val="none" w:sz="0" w:space="0" w:color="auto"/>
        <w:bottom w:val="none" w:sz="0" w:space="0" w:color="auto"/>
        <w:right w:val="none" w:sz="0" w:space="0" w:color="auto"/>
      </w:divBdr>
    </w:div>
    <w:div w:id="1797023085">
      <w:bodyDiv w:val="1"/>
      <w:marLeft w:val="0"/>
      <w:marRight w:val="0"/>
      <w:marTop w:val="0"/>
      <w:marBottom w:val="0"/>
      <w:divBdr>
        <w:top w:val="none" w:sz="0" w:space="0" w:color="auto"/>
        <w:left w:val="none" w:sz="0" w:space="0" w:color="auto"/>
        <w:bottom w:val="none" w:sz="0" w:space="0" w:color="auto"/>
        <w:right w:val="none" w:sz="0" w:space="0" w:color="auto"/>
      </w:divBdr>
    </w:div>
    <w:div w:id="1808350414">
      <w:bodyDiv w:val="1"/>
      <w:marLeft w:val="0"/>
      <w:marRight w:val="0"/>
      <w:marTop w:val="0"/>
      <w:marBottom w:val="0"/>
      <w:divBdr>
        <w:top w:val="none" w:sz="0" w:space="0" w:color="auto"/>
        <w:left w:val="none" w:sz="0" w:space="0" w:color="auto"/>
        <w:bottom w:val="none" w:sz="0" w:space="0" w:color="auto"/>
        <w:right w:val="none" w:sz="0" w:space="0" w:color="auto"/>
      </w:divBdr>
    </w:div>
    <w:div w:id="1811284466">
      <w:bodyDiv w:val="1"/>
      <w:marLeft w:val="0"/>
      <w:marRight w:val="0"/>
      <w:marTop w:val="0"/>
      <w:marBottom w:val="0"/>
      <w:divBdr>
        <w:top w:val="none" w:sz="0" w:space="0" w:color="auto"/>
        <w:left w:val="none" w:sz="0" w:space="0" w:color="auto"/>
        <w:bottom w:val="none" w:sz="0" w:space="0" w:color="auto"/>
        <w:right w:val="none" w:sz="0" w:space="0" w:color="auto"/>
      </w:divBdr>
    </w:div>
    <w:div w:id="1811436436">
      <w:bodyDiv w:val="1"/>
      <w:marLeft w:val="0"/>
      <w:marRight w:val="0"/>
      <w:marTop w:val="0"/>
      <w:marBottom w:val="0"/>
      <w:divBdr>
        <w:top w:val="none" w:sz="0" w:space="0" w:color="auto"/>
        <w:left w:val="none" w:sz="0" w:space="0" w:color="auto"/>
        <w:bottom w:val="none" w:sz="0" w:space="0" w:color="auto"/>
        <w:right w:val="none" w:sz="0" w:space="0" w:color="auto"/>
      </w:divBdr>
    </w:div>
    <w:div w:id="1818375719">
      <w:bodyDiv w:val="1"/>
      <w:marLeft w:val="0"/>
      <w:marRight w:val="0"/>
      <w:marTop w:val="0"/>
      <w:marBottom w:val="0"/>
      <w:divBdr>
        <w:top w:val="none" w:sz="0" w:space="0" w:color="auto"/>
        <w:left w:val="none" w:sz="0" w:space="0" w:color="auto"/>
        <w:bottom w:val="none" w:sz="0" w:space="0" w:color="auto"/>
        <w:right w:val="none" w:sz="0" w:space="0" w:color="auto"/>
      </w:divBdr>
    </w:div>
    <w:div w:id="1818834099">
      <w:bodyDiv w:val="1"/>
      <w:marLeft w:val="0"/>
      <w:marRight w:val="0"/>
      <w:marTop w:val="0"/>
      <w:marBottom w:val="0"/>
      <w:divBdr>
        <w:top w:val="none" w:sz="0" w:space="0" w:color="auto"/>
        <w:left w:val="none" w:sz="0" w:space="0" w:color="auto"/>
        <w:bottom w:val="none" w:sz="0" w:space="0" w:color="auto"/>
        <w:right w:val="none" w:sz="0" w:space="0" w:color="auto"/>
      </w:divBdr>
    </w:div>
    <w:div w:id="1823161044">
      <w:bodyDiv w:val="1"/>
      <w:marLeft w:val="0"/>
      <w:marRight w:val="0"/>
      <w:marTop w:val="0"/>
      <w:marBottom w:val="0"/>
      <w:divBdr>
        <w:top w:val="none" w:sz="0" w:space="0" w:color="auto"/>
        <w:left w:val="none" w:sz="0" w:space="0" w:color="auto"/>
        <w:bottom w:val="none" w:sz="0" w:space="0" w:color="auto"/>
        <w:right w:val="none" w:sz="0" w:space="0" w:color="auto"/>
      </w:divBdr>
    </w:div>
    <w:div w:id="1824538111">
      <w:bodyDiv w:val="1"/>
      <w:marLeft w:val="0"/>
      <w:marRight w:val="0"/>
      <w:marTop w:val="0"/>
      <w:marBottom w:val="0"/>
      <w:divBdr>
        <w:top w:val="none" w:sz="0" w:space="0" w:color="auto"/>
        <w:left w:val="none" w:sz="0" w:space="0" w:color="auto"/>
        <w:bottom w:val="none" w:sz="0" w:space="0" w:color="auto"/>
        <w:right w:val="none" w:sz="0" w:space="0" w:color="auto"/>
      </w:divBdr>
    </w:div>
    <w:div w:id="1835758751">
      <w:bodyDiv w:val="1"/>
      <w:marLeft w:val="0"/>
      <w:marRight w:val="0"/>
      <w:marTop w:val="0"/>
      <w:marBottom w:val="0"/>
      <w:divBdr>
        <w:top w:val="none" w:sz="0" w:space="0" w:color="auto"/>
        <w:left w:val="none" w:sz="0" w:space="0" w:color="auto"/>
        <w:bottom w:val="none" w:sz="0" w:space="0" w:color="auto"/>
        <w:right w:val="none" w:sz="0" w:space="0" w:color="auto"/>
      </w:divBdr>
    </w:div>
    <w:div w:id="1837846384">
      <w:bodyDiv w:val="1"/>
      <w:marLeft w:val="0"/>
      <w:marRight w:val="0"/>
      <w:marTop w:val="0"/>
      <w:marBottom w:val="0"/>
      <w:divBdr>
        <w:top w:val="none" w:sz="0" w:space="0" w:color="auto"/>
        <w:left w:val="none" w:sz="0" w:space="0" w:color="auto"/>
        <w:bottom w:val="none" w:sz="0" w:space="0" w:color="auto"/>
        <w:right w:val="none" w:sz="0" w:space="0" w:color="auto"/>
      </w:divBdr>
    </w:div>
    <w:div w:id="1859659008">
      <w:bodyDiv w:val="1"/>
      <w:marLeft w:val="0"/>
      <w:marRight w:val="0"/>
      <w:marTop w:val="0"/>
      <w:marBottom w:val="0"/>
      <w:divBdr>
        <w:top w:val="none" w:sz="0" w:space="0" w:color="auto"/>
        <w:left w:val="none" w:sz="0" w:space="0" w:color="auto"/>
        <w:bottom w:val="none" w:sz="0" w:space="0" w:color="auto"/>
        <w:right w:val="none" w:sz="0" w:space="0" w:color="auto"/>
      </w:divBdr>
    </w:div>
    <w:div w:id="1862087245">
      <w:bodyDiv w:val="1"/>
      <w:marLeft w:val="0"/>
      <w:marRight w:val="0"/>
      <w:marTop w:val="0"/>
      <w:marBottom w:val="0"/>
      <w:divBdr>
        <w:top w:val="none" w:sz="0" w:space="0" w:color="auto"/>
        <w:left w:val="none" w:sz="0" w:space="0" w:color="auto"/>
        <w:bottom w:val="none" w:sz="0" w:space="0" w:color="auto"/>
        <w:right w:val="none" w:sz="0" w:space="0" w:color="auto"/>
      </w:divBdr>
    </w:div>
    <w:div w:id="1862471359">
      <w:bodyDiv w:val="1"/>
      <w:marLeft w:val="0"/>
      <w:marRight w:val="0"/>
      <w:marTop w:val="0"/>
      <w:marBottom w:val="0"/>
      <w:divBdr>
        <w:top w:val="none" w:sz="0" w:space="0" w:color="auto"/>
        <w:left w:val="none" w:sz="0" w:space="0" w:color="auto"/>
        <w:bottom w:val="none" w:sz="0" w:space="0" w:color="auto"/>
        <w:right w:val="none" w:sz="0" w:space="0" w:color="auto"/>
      </w:divBdr>
    </w:div>
    <w:div w:id="1865049111">
      <w:bodyDiv w:val="1"/>
      <w:marLeft w:val="0"/>
      <w:marRight w:val="0"/>
      <w:marTop w:val="0"/>
      <w:marBottom w:val="0"/>
      <w:divBdr>
        <w:top w:val="none" w:sz="0" w:space="0" w:color="auto"/>
        <w:left w:val="none" w:sz="0" w:space="0" w:color="auto"/>
        <w:bottom w:val="none" w:sz="0" w:space="0" w:color="auto"/>
        <w:right w:val="none" w:sz="0" w:space="0" w:color="auto"/>
      </w:divBdr>
    </w:div>
    <w:div w:id="1865823666">
      <w:bodyDiv w:val="1"/>
      <w:marLeft w:val="0"/>
      <w:marRight w:val="0"/>
      <w:marTop w:val="0"/>
      <w:marBottom w:val="0"/>
      <w:divBdr>
        <w:top w:val="none" w:sz="0" w:space="0" w:color="auto"/>
        <w:left w:val="none" w:sz="0" w:space="0" w:color="auto"/>
        <w:bottom w:val="none" w:sz="0" w:space="0" w:color="auto"/>
        <w:right w:val="none" w:sz="0" w:space="0" w:color="auto"/>
      </w:divBdr>
    </w:div>
    <w:div w:id="1869491023">
      <w:bodyDiv w:val="1"/>
      <w:marLeft w:val="0"/>
      <w:marRight w:val="0"/>
      <w:marTop w:val="0"/>
      <w:marBottom w:val="0"/>
      <w:divBdr>
        <w:top w:val="none" w:sz="0" w:space="0" w:color="auto"/>
        <w:left w:val="none" w:sz="0" w:space="0" w:color="auto"/>
        <w:bottom w:val="none" w:sz="0" w:space="0" w:color="auto"/>
        <w:right w:val="none" w:sz="0" w:space="0" w:color="auto"/>
      </w:divBdr>
    </w:div>
    <w:div w:id="1883206993">
      <w:bodyDiv w:val="1"/>
      <w:marLeft w:val="0"/>
      <w:marRight w:val="0"/>
      <w:marTop w:val="0"/>
      <w:marBottom w:val="0"/>
      <w:divBdr>
        <w:top w:val="none" w:sz="0" w:space="0" w:color="auto"/>
        <w:left w:val="none" w:sz="0" w:space="0" w:color="auto"/>
        <w:bottom w:val="none" w:sz="0" w:space="0" w:color="auto"/>
        <w:right w:val="none" w:sz="0" w:space="0" w:color="auto"/>
      </w:divBdr>
    </w:div>
    <w:div w:id="1883664876">
      <w:bodyDiv w:val="1"/>
      <w:marLeft w:val="0"/>
      <w:marRight w:val="0"/>
      <w:marTop w:val="0"/>
      <w:marBottom w:val="0"/>
      <w:divBdr>
        <w:top w:val="none" w:sz="0" w:space="0" w:color="auto"/>
        <w:left w:val="none" w:sz="0" w:space="0" w:color="auto"/>
        <w:bottom w:val="none" w:sz="0" w:space="0" w:color="auto"/>
        <w:right w:val="none" w:sz="0" w:space="0" w:color="auto"/>
      </w:divBdr>
    </w:div>
    <w:div w:id="1890069605">
      <w:bodyDiv w:val="1"/>
      <w:marLeft w:val="0"/>
      <w:marRight w:val="0"/>
      <w:marTop w:val="0"/>
      <w:marBottom w:val="0"/>
      <w:divBdr>
        <w:top w:val="none" w:sz="0" w:space="0" w:color="auto"/>
        <w:left w:val="none" w:sz="0" w:space="0" w:color="auto"/>
        <w:bottom w:val="none" w:sz="0" w:space="0" w:color="auto"/>
        <w:right w:val="none" w:sz="0" w:space="0" w:color="auto"/>
      </w:divBdr>
    </w:div>
    <w:div w:id="1894153483">
      <w:bodyDiv w:val="1"/>
      <w:marLeft w:val="0"/>
      <w:marRight w:val="0"/>
      <w:marTop w:val="0"/>
      <w:marBottom w:val="0"/>
      <w:divBdr>
        <w:top w:val="none" w:sz="0" w:space="0" w:color="auto"/>
        <w:left w:val="none" w:sz="0" w:space="0" w:color="auto"/>
        <w:bottom w:val="none" w:sz="0" w:space="0" w:color="auto"/>
        <w:right w:val="none" w:sz="0" w:space="0" w:color="auto"/>
      </w:divBdr>
    </w:div>
    <w:div w:id="1895656072">
      <w:bodyDiv w:val="1"/>
      <w:marLeft w:val="0"/>
      <w:marRight w:val="0"/>
      <w:marTop w:val="0"/>
      <w:marBottom w:val="0"/>
      <w:divBdr>
        <w:top w:val="none" w:sz="0" w:space="0" w:color="auto"/>
        <w:left w:val="none" w:sz="0" w:space="0" w:color="auto"/>
        <w:bottom w:val="none" w:sz="0" w:space="0" w:color="auto"/>
        <w:right w:val="none" w:sz="0" w:space="0" w:color="auto"/>
      </w:divBdr>
    </w:div>
    <w:div w:id="1900289157">
      <w:bodyDiv w:val="1"/>
      <w:marLeft w:val="0"/>
      <w:marRight w:val="0"/>
      <w:marTop w:val="0"/>
      <w:marBottom w:val="0"/>
      <w:divBdr>
        <w:top w:val="none" w:sz="0" w:space="0" w:color="auto"/>
        <w:left w:val="none" w:sz="0" w:space="0" w:color="auto"/>
        <w:bottom w:val="none" w:sz="0" w:space="0" w:color="auto"/>
        <w:right w:val="none" w:sz="0" w:space="0" w:color="auto"/>
      </w:divBdr>
    </w:div>
    <w:div w:id="1908833694">
      <w:bodyDiv w:val="1"/>
      <w:marLeft w:val="0"/>
      <w:marRight w:val="0"/>
      <w:marTop w:val="0"/>
      <w:marBottom w:val="0"/>
      <w:divBdr>
        <w:top w:val="none" w:sz="0" w:space="0" w:color="auto"/>
        <w:left w:val="none" w:sz="0" w:space="0" w:color="auto"/>
        <w:bottom w:val="none" w:sz="0" w:space="0" w:color="auto"/>
        <w:right w:val="none" w:sz="0" w:space="0" w:color="auto"/>
      </w:divBdr>
    </w:div>
    <w:div w:id="1910722697">
      <w:bodyDiv w:val="1"/>
      <w:marLeft w:val="0"/>
      <w:marRight w:val="0"/>
      <w:marTop w:val="0"/>
      <w:marBottom w:val="0"/>
      <w:divBdr>
        <w:top w:val="none" w:sz="0" w:space="0" w:color="auto"/>
        <w:left w:val="none" w:sz="0" w:space="0" w:color="auto"/>
        <w:bottom w:val="none" w:sz="0" w:space="0" w:color="auto"/>
        <w:right w:val="none" w:sz="0" w:space="0" w:color="auto"/>
      </w:divBdr>
    </w:div>
    <w:div w:id="1913731264">
      <w:bodyDiv w:val="1"/>
      <w:marLeft w:val="0"/>
      <w:marRight w:val="0"/>
      <w:marTop w:val="0"/>
      <w:marBottom w:val="0"/>
      <w:divBdr>
        <w:top w:val="none" w:sz="0" w:space="0" w:color="auto"/>
        <w:left w:val="none" w:sz="0" w:space="0" w:color="auto"/>
        <w:bottom w:val="none" w:sz="0" w:space="0" w:color="auto"/>
        <w:right w:val="none" w:sz="0" w:space="0" w:color="auto"/>
      </w:divBdr>
    </w:div>
    <w:div w:id="1919900034">
      <w:bodyDiv w:val="1"/>
      <w:marLeft w:val="0"/>
      <w:marRight w:val="0"/>
      <w:marTop w:val="0"/>
      <w:marBottom w:val="0"/>
      <w:divBdr>
        <w:top w:val="none" w:sz="0" w:space="0" w:color="auto"/>
        <w:left w:val="none" w:sz="0" w:space="0" w:color="auto"/>
        <w:bottom w:val="none" w:sz="0" w:space="0" w:color="auto"/>
        <w:right w:val="none" w:sz="0" w:space="0" w:color="auto"/>
      </w:divBdr>
    </w:div>
    <w:div w:id="1926037685">
      <w:bodyDiv w:val="1"/>
      <w:marLeft w:val="0"/>
      <w:marRight w:val="0"/>
      <w:marTop w:val="0"/>
      <w:marBottom w:val="0"/>
      <w:divBdr>
        <w:top w:val="none" w:sz="0" w:space="0" w:color="auto"/>
        <w:left w:val="none" w:sz="0" w:space="0" w:color="auto"/>
        <w:bottom w:val="none" w:sz="0" w:space="0" w:color="auto"/>
        <w:right w:val="none" w:sz="0" w:space="0" w:color="auto"/>
      </w:divBdr>
    </w:div>
    <w:div w:id="1926723420">
      <w:bodyDiv w:val="1"/>
      <w:marLeft w:val="0"/>
      <w:marRight w:val="0"/>
      <w:marTop w:val="0"/>
      <w:marBottom w:val="0"/>
      <w:divBdr>
        <w:top w:val="none" w:sz="0" w:space="0" w:color="auto"/>
        <w:left w:val="none" w:sz="0" w:space="0" w:color="auto"/>
        <w:bottom w:val="none" w:sz="0" w:space="0" w:color="auto"/>
        <w:right w:val="none" w:sz="0" w:space="0" w:color="auto"/>
      </w:divBdr>
    </w:div>
    <w:div w:id="1938949607">
      <w:bodyDiv w:val="1"/>
      <w:marLeft w:val="0"/>
      <w:marRight w:val="0"/>
      <w:marTop w:val="0"/>
      <w:marBottom w:val="0"/>
      <w:divBdr>
        <w:top w:val="none" w:sz="0" w:space="0" w:color="auto"/>
        <w:left w:val="none" w:sz="0" w:space="0" w:color="auto"/>
        <w:bottom w:val="none" w:sz="0" w:space="0" w:color="auto"/>
        <w:right w:val="none" w:sz="0" w:space="0" w:color="auto"/>
      </w:divBdr>
    </w:div>
    <w:div w:id="1960334709">
      <w:bodyDiv w:val="1"/>
      <w:marLeft w:val="0"/>
      <w:marRight w:val="0"/>
      <w:marTop w:val="0"/>
      <w:marBottom w:val="0"/>
      <w:divBdr>
        <w:top w:val="none" w:sz="0" w:space="0" w:color="auto"/>
        <w:left w:val="none" w:sz="0" w:space="0" w:color="auto"/>
        <w:bottom w:val="none" w:sz="0" w:space="0" w:color="auto"/>
        <w:right w:val="none" w:sz="0" w:space="0" w:color="auto"/>
      </w:divBdr>
    </w:div>
    <w:div w:id="1969626668">
      <w:bodyDiv w:val="1"/>
      <w:marLeft w:val="0"/>
      <w:marRight w:val="0"/>
      <w:marTop w:val="0"/>
      <w:marBottom w:val="0"/>
      <w:divBdr>
        <w:top w:val="none" w:sz="0" w:space="0" w:color="auto"/>
        <w:left w:val="none" w:sz="0" w:space="0" w:color="auto"/>
        <w:bottom w:val="none" w:sz="0" w:space="0" w:color="auto"/>
        <w:right w:val="none" w:sz="0" w:space="0" w:color="auto"/>
      </w:divBdr>
    </w:div>
    <w:div w:id="1974824731">
      <w:bodyDiv w:val="1"/>
      <w:marLeft w:val="0"/>
      <w:marRight w:val="0"/>
      <w:marTop w:val="0"/>
      <w:marBottom w:val="0"/>
      <w:divBdr>
        <w:top w:val="none" w:sz="0" w:space="0" w:color="auto"/>
        <w:left w:val="none" w:sz="0" w:space="0" w:color="auto"/>
        <w:bottom w:val="none" w:sz="0" w:space="0" w:color="auto"/>
        <w:right w:val="none" w:sz="0" w:space="0" w:color="auto"/>
      </w:divBdr>
    </w:div>
    <w:div w:id="1977686896">
      <w:bodyDiv w:val="1"/>
      <w:marLeft w:val="0"/>
      <w:marRight w:val="0"/>
      <w:marTop w:val="0"/>
      <w:marBottom w:val="0"/>
      <w:divBdr>
        <w:top w:val="none" w:sz="0" w:space="0" w:color="auto"/>
        <w:left w:val="none" w:sz="0" w:space="0" w:color="auto"/>
        <w:bottom w:val="none" w:sz="0" w:space="0" w:color="auto"/>
        <w:right w:val="none" w:sz="0" w:space="0" w:color="auto"/>
      </w:divBdr>
    </w:div>
    <w:div w:id="1980762229">
      <w:bodyDiv w:val="1"/>
      <w:marLeft w:val="0"/>
      <w:marRight w:val="0"/>
      <w:marTop w:val="0"/>
      <w:marBottom w:val="0"/>
      <w:divBdr>
        <w:top w:val="none" w:sz="0" w:space="0" w:color="auto"/>
        <w:left w:val="none" w:sz="0" w:space="0" w:color="auto"/>
        <w:bottom w:val="none" w:sz="0" w:space="0" w:color="auto"/>
        <w:right w:val="none" w:sz="0" w:space="0" w:color="auto"/>
      </w:divBdr>
    </w:div>
    <w:div w:id="1983845758">
      <w:bodyDiv w:val="1"/>
      <w:marLeft w:val="0"/>
      <w:marRight w:val="0"/>
      <w:marTop w:val="0"/>
      <w:marBottom w:val="0"/>
      <w:divBdr>
        <w:top w:val="none" w:sz="0" w:space="0" w:color="auto"/>
        <w:left w:val="none" w:sz="0" w:space="0" w:color="auto"/>
        <w:bottom w:val="none" w:sz="0" w:space="0" w:color="auto"/>
        <w:right w:val="none" w:sz="0" w:space="0" w:color="auto"/>
      </w:divBdr>
    </w:div>
    <w:div w:id="1985351288">
      <w:bodyDiv w:val="1"/>
      <w:marLeft w:val="0"/>
      <w:marRight w:val="0"/>
      <w:marTop w:val="0"/>
      <w:marBottom w:val="0"/>
      <w:divBdr>
        <w:top w:val="none" w:sz="0" w:space="0" w:color="auto"/>
        <w:left w:val="none" w:sz="0" w:space="0" w:color="auto"/>
        <w:bottom w:val="none" w:sz="0" w:space="0" w:color="auto"/>
        <w:right w:val="none" w:sz="0" w:space="0" w:color="auto"/>
      </w:divBdr>
    </w:div>
    <w:div w:id="1987466640">
      <w:bodyDiv w:val="1"/>
      <w:marLeft w:val="0"/>
      <w:marRight w:val="0"/>
      <w:marTop w:val="0"/>
      <w:marBottom w:val="0"/>
      <w:divBdr>
        <w:top w:val="none" w:sz="0" w:space="0" w:color="auto"/>
        <w:left w:val="none" w:sz="0" w:space="0" w:color="auto"/>
        <w:bottom w:val="none" w:sz="0" w:space="0" w:color="auto"/>
        <w:right w:val="none" w:sz="0" w:space="0" w:color="auto"/>
      </w:divBdr>
    </w:div>
    <w:div w:id="1988169332">
      <w:bodyDiv w:val="1"/>
      <w:marLeft w:val="0"/>
      <w:marRight w:val="0"/>
      <w:marTop w:val="0"/>
      <w:marBottom w:val="0"/>
      <w:divBdr>
        <w:top w:val="none" w:sz="0" w:space="0" w:color="auto"/>
        <w:left w:val="none" w:sz="0" w:space="0" w:color="auto"/>
        <w:bottom w:val="none" w:sz="0" w:space="0" w:color="auto"/>
        <w:right w:val="none" w:sz="0" w:space="0" w:color="auto"/>
      </w:divBdr>
    </w:div>
    <w:div w:id="1993020921">
      <w:bodyDiv w:val="1"/>
      <w:marLeft w:val="0"/>
      <w:marRight w:val="0"/>
      <w:marTop w:val="0"/>
      <w:marBottom w:val="0"/>
      <w:divBdr>
        <w:top w:val="none" w:sz="0" w:space="0" w:color="auto"/>
        <w:left w:val="none" w:sz="0" w:space="0" w:color="auto"/>
        <w:bottom w:val="none" w:sz="0" w:space="0" w:color="auto"/>
        <w:right w:val="none" w:sz="0" w:space="0" w:color="auto"/>
      </w:divBdr>
    </w:div>
    <w:div w:id="1997762427">
      <w:bodyDiv w:val="1"/>
      <w:marLeft w:val="0"/>
      <w:marRight w:val="0"/>
      <w:marTop w:val="0"/>
      <w:marBottom w:val="0"/>
      <w:divBdr>
        <w:top w:val="none" w:sz="0" w:space="0" w:color="auto"/>
        <w:left w:val="none" w:sz="0" w:space="0" w:color="auto"/>
        <w:bottom w:val="none" w:sz="0" w:space="0" w:color="auto"/>
        <w:right w:val="none" w:sz="0" w:space="0" w:color="auto"/>
      </w:divBdr>
    </w:div>
    <w:div w:id="2004234365">
      <w:bodyDiv w:val="1"/>
      <w:marLeft w:val="0"/>
      <w:marRight w:val="0"/>
      <w:marTop w:val="0"/>
      <w:marBottom w:val="0"/>
      <w:divBdr>
        <w:top w:val="none" w:sz="0" w:space="0" w:color="auto"/>
        <w:left w:val="none" w:sz="0" w:space="0" w:color="auto"/>
        <w:bottom w:val="none" w:sz="0" w:space="0" w:color="auto"/>
        <w:right w:val="none" w:sz="0" w:space="0" w:color="auto"/>
      </w:divBdr>
    </w:div>
    <w:div w:id="2009553409">
      <w:bodyDiv w:val="1"/>
      <w:marLeft w:val="0"/>
      <w:marRight w:val="0"/>
      <w:marTop w:val="0"/>
      <w:marBottom w:val="0"/>
      <w:divBdr>
        <w:top w:val="none" w:sz="0" w:space="0" w:color="auto"/>
        <w:left w:val="none" w:sz="0" w:space="0" w:color="auto"/>
        <w:bottom w:val="none" w:sz="0" w:space="0" w:color="auto"/>
        <w:right w:val="none" w:sz="0" w:space="0" w:color="auto"/>
      </w:divBdr>
    </w:div>
    <w:div w:id="2010523611">
      <w:bodyDiv w:val="1"/>
      <w:marLeft w:val="0"/>
      <w:marRight w:val="0"/>
      <w:marTop w:val="0"/>
      <w:marBottom w:val="0"/>
      <w:divBdr>
        <w:top w:val="none" w:sz="0" w:space="0" w:color="auto"/>
        <w:left w:val="none" w:sz="0" w:space="0" w:color="auto"/>
        <w:bottom w:val="none" w:sz="0" w:space="0" w:color="auto"/>
        <w:right w:val="none" w:sz="0" w:space="0" w:color="auto"/>
      </w:divBdr>
    </w:div>
    <w:div w:id="2011640171">
      <w:bodyDiv w:val="1"/>
      <w:marLeft w:val="0"/>
      <w:marRight w:val="0"/>
      <w:marTop w:val="0"/>
      <w:marBottom w:val="0"/>
      <w:divBdr>
        <w:top w:val="none" w:sz="0" w:space="0" w:color="auto"/>
        <w:left w:val="none" w:sz="0" w:space="0" w:color="auto"/>
        <w:bottom w:val="none" w:sz="0" w:space="0" w:color="auto"/>
        <w:right w:val="none" w:sz="0" w:space="0" w:color="auto"/>
      </w:divBdr>
    </w:div>
    <w:div w:id="2021278578">
      <w:bodyDiv w:val="1"/>
      <w:marLeft w:val="0"/>
      <w:marRight w:val="0"/>
      <w:marTop w:val="0"/>
      <w:marBottom w:val="0"/>
      <w:divBdr>
        <w:top w:val="none" w:sz="0" w:space="0" w:color="auto"/>
        <w:left w:val="none" w:sz="0" w:space="0" w:color="auto"/>
        <w:bottom w:val="none" w:sz="0" w:space="0" w:color="auto"/>
        <w:right w:val="none" w:sz="0" w:space="0" w:color="auto"/>
      </w:divBdr>
    </w:div>
    <w:div w:id="2021660220">
      <w:bodyDiv w:val="1"/>
      <w:marLeft w:val="0"/>
      <w:marRight w:val="0"/>
      <w:marTop w:val="0"/>
      <w:marBottom w:val="0"/>
      <w:divBdr>
        <w:top w:val="none" w:sz="0" w:space="0" w:color="auto"/>
        <w:left w:val="none" w:sz="0" w:space="0" w:color="auto"/>
        <w:bottom w:val="none" w:sz="0" w:space="0" w:color="auto"/>
        <w:right w:val="none" w:sz="0" w:space="0" w:color="auto"/>
      </w:divBdr>
    </w:div>
    <w:div w:id="2027247372">
      <w:bodyDiv w:val="1"/>
      <w:marLeft w:val="0"/>
      <w:marRight w:val="0"/>
      <w:marTop w:val="0"/>
      <w:marBottom w:val="0"/>
      <w:divBdr>
        <w:top w:val="none" w:sz="0" w:space="0" w:color="auto"/>
        <w:left w:val="none" w:sz="0" w:space="0" w:color="auto"/>
        <w:bottom w:val="none" w:sz="0" w:space="0" w:color="auto"/>
        <w:right w:val="none" w:sz="0" w:space="0" w:color="auto"/>
      </w:divBdr>
    </w:div>
    <w:div w:id="2033610955">
      <w:bodyDiv w:val="1"/>
      <w:marLeft w:val="0"/>
      <w:marRight w:val="0"/>
      <w:marTop w:val="0"/>
      <w:marBottom w:val="0"/>
      <w:divBdr>
        <w:top w:val="none" w:sz="0" w:space="0" w:color="auto"/>
        <w:left w:val="none" w:sz="0" w:space="0" w:color="auto"/>
        <w:bottom w:val="none" w:sz="0" w:space="0" w:color="auto"/>
        <w:right w:val="none" w:sz="0" w:space="0" w:color="auto"/>
      </w:divBdr>
    </w:div>
    <w:div w:id="2035960120">
      <w:bodyDiv w:val="1"/>
      <w:marLeft w:val="0"/>
      <w:marRight w:val="0"/>
      <w:marTop w:val="0"/>
      <w:marBottom w:val="0"/>
      <w:divBdr>
        <w:top w:val="none" w:sz="0" w:space="0" w:color="auto"/>
        <w:left w:val="none" w:sz="0" w:space="0" w:color="auto"/>
        <w:bottom w:val="none" w:sz="0" w:space="0" w:color="auto"/>
        <w:right w:val="none" w:sz="0" w:space="0" w:color="auto"/>
      </w:divBdr>
    </w:div>
    <w:div w:id="2037467142">
      <w:bodyDiv w:val="1"/>
      <w:marLeft w:val="0"/>
      <w:marRight w:val="0"/>
      <w:marTop w:val="0"/>
      <w:marBottom w:val="0"/>
      <w:divBdr>
        <w:top w:val="none" w:sz="0" w:space="0" w:color="auto"/>
        <w:left w:val="none" w:sz="0" w:space="0" w:color="auto"/>
        <w:bottom w:val="none" w:sz="0" w:space="0" w:color="auto"/>
        <w:right w:val="none" w:sz="0" w:space="0" w:color="auto"/>
      </w:divBdr>
    </w:div>
    <w:div w:id="2037657409">
      <w:bodyDiv w:val="1"/>
      <w:marLeft w:val="0"/>
      <w:marRight w:val="0"/>
      <w:marTop w:val="0"/>
      <w:marBottom w:val="0"/>
      <w:divBdr>
        <w:top w:val="none" w:sz="0" w:space="0" w:color="auto"/>
        <w:left w:val="none" w:sz="0" w:space="0" w:color="auto"/>
        <w:bottom w:val="none" w:sz="0" w:space="0" w:color="auto"/>
        <w:right w:val="none" w:sz="0" w:space="0" w:color="auto"/>
      </w:divBdr>
    </w:div>
    <w:div w:id="2040815462">
      <w:bodyDiv w:val="1"/>
      <w:marLeft w:val="0"/>
      <w:marRight w:val="0"/>
      <w:marTop w:val="0"/>
      <w:marBottom w:val="0"/>
      <w:divBdr>
        <w:top w:val="none" w:sz="0" w:space="0" w:color="auto"/>
        <w:left w:val="none" w:sz="0" w:space="0" w:color="auto"/>
        <w:bottom w:val="none" w:sz="0" w:space="0" w:color="auto"/>
        <w:right w:val="none" w:sz="0" w:space="0" w:color="auto"/>
      </w:divBdr>
    </w:div>
    <w:div w:id="2042970776">
      <w:bodyDiv w:val="1"/>
      <w:marLeft w:val="0"/>
      <w:marRight w:val="0"/>
      <w:marTop w:val="0"/>
      <w:marBottom w:val="0"/>
      <w:divBdr>
        <w:top w:val="none" w:sz="0" w:space="0" w:color="auto"/>
        <w:left w:val="none" w:sz="0" w:space="0" w:color="auto"/>
        <w:bottom w:val="none" w:sz="0" w:space="0" w:color="auto"/>
        <w:right w:val="none" w:sz="0" w:space="0" w:color="auto"/>
      </w:divBdr>
    </w:div>
    <w:div w:id="2051301856">
      <w:bodyDiv w:val="1"/>
      <w:marLeft w:val="0"/>
      <w:marRight w:val="0"/>
      <w:marTop w:val="0"/>
      <w:marBottom w:val="0"/>
      <w:divBdr>
        <w:top w:val="none" w:sz="0" w:space="0" w:color="auto"/>
        <w:left w:val="none" w:sz="0" w:space="0" w:color="auto"/>
        <w:bottom w:val="none" w:sz="0" w:space="0" w:color="auto"/>
        <w:right w:val="none" w:sz="0" w:space="0" w:color="auto"/>
      </w:divBdr>
    </w:div>
    <w:div w:id="2053724500">
      <w:bodyDiv w:val="1"/>
      <w:marLeft w:val="0"/>
      <w:marRight w:val="0"/>
      <w:marTop w:val="0"/>
      <w:marBottom w:val="0"/>
      <w:divBdr>
        <w:top w:val="none" w:sz="0" w:space="0" w:color="auto"/>
        <w:left w:val="none" w:sz="0" w:space="0" w:color="auto"/>
        <w:bottom w:val="none" w:sz="0" w:space="0" w:color="auto"/>
        <w:right w:val="none" w:sz="0" w:space="0" w:color="auto"/>
      </w:divBdr>
    </w:div>
    <w:div w:id="2058234779">
      <w:bodyDiv w:val="1"/>
      <w:marLeft w:val="0"/>
      <w:marRight w:val="0"/>
      <w:marTop w:val="0"/>
      <w:marBottom w:val="0"/>
      <w:divBdr>
        <w:top w:val="none" w:sz="0" w:space="0" w:color="auto"/>
        <w:left w:val="none" w:sz="0" w:space="0" w:color="auto"/>
        <w:bottom w:val="none" w:sz="0" w:space="0" w:color="auto"/>
        <w:right w:val="none" w:sz="0" w:space="0" w:color="auto"/>
      </w:divBdr>
    </w:div>
    <w:div w:id="2062051064">
      <w:bodyDiv w:val="1"/>
      <w:marLeft w:val="0"/>
      <w:marRight w:val="0"/>
      <w:marTop w:val="0"/>
      <w:marBottom w:val="0"/>
      <w:divBdr>
        <w:top w:val="none" w:sz="0" w:space="0" w:color="auto"/>
        <w:left w:val="none" w:sz="0" w:space="0" w:color="auto"/>
        <w:bottom w:val="none" w:sz="0" w:space="0" w:color="auto"/>
        <w:right w:val="none" w:sz="0" w:space="0" w:color="auto"/>
      </w:divBdr>
    </w:div>
    <w:div w:id="2068408867">
      <w:bodyDiv w:val="1"/>
      <w:marLeft w:val="0"/>
      <w:marRight w:val="0"/>
      <w:marTop w:val="0"/>
      <w:marBottom w:val="0"/>
      <w:divBdr>
        <w:top w:val="none" w:sz="0" w:space="0" w:color="auto"/>
        <w:left w:val="none" w:sz="0" w:space="0" w:color="auto"/>
        <w:bottom w:val="none" w:sz="0" w:space="0" w:color="auto"/>
        <w:right w:val="none" w:sz="0" w:space="0" w:color="auto"/>
      </w:divBdr>
    </w:div>
    <w:div w:id="2080009423">
      <w:bodyDiv w:val="1"/>
      <w:marLeft w:val="0"/>
      <w:marRight w:val="0"/>
      <w:marTop w:val="0"/>
      <w:marBottom w:val="0"/>
      <w:divBdr>
        <w:top w:val="none" w:sz="0" w:space="0" w:color="auto"/>
        <w:left w:val="none" w:sz="0" w:space="0" w:color="auto"/>
        <w:bottom w:val="none" w:sz="0" w:space="0" w:color="auto"/>
        <w:right w:val="none" w:sz="0" w:space="0" w:color="auto"/>
      </w:divBdr>
    </w:div>
    <w:div w:id="2114013451">
      <w:bodyDiv w:val="1"/>
      <w:marLeft w:val="0"/>
      <w:marRight w:val="0"/>
      <w:marTop w:val="0"/>
      <w:marBottom w:val="0"/>
      <w:divBdr>
        <w:top w:val="none" w:sz="0" w:space="0" w:color="auto"/>
        <w:left w:val="none" w:sz="0" w:space="0" w:color="auto"/>
        <w:bottom w:val="none" w:sz="0" w:space="0" w:color="auto"/>
        <w:right w:val="none" w:sz="0" w:space="0" w:color="auto"/>
      </w:divBdr>
    </w:div>
    <w:div w:id="2122727376">
      <w:bodyDiv w:val="1"/>
      <w:marLeft w:val="0"/>
      <w:marRight w:val="0"/>
      <w:marTop w:val="0"/>
      <w:marBottom w:val="0"/>
      <w:divBdr>
        <w:top w:val="none" w:sz="0" w:space="0" w:color="auto"/>
        <w:left w:val="none" w:sz="0" w:space="0" w:color="auto"/>
        <w:bottom w:val="none" w:sz="0" w:space="0" w:color="auto"/>
        <w:right w:val="none" w:sz="0" w:space="0" w:color="auto"/>
      </w:divBdr>
    </w:div>
    <w:div w:id="2123962493">
      <w:bodyDiv w:val="1"/>
      <w:marLeft w:val="0"/>
      <w:marRight w:val="0"/>
      <w:marTop w:val="0"/>
      <w:marBottom w:val="0"/>
      <w:divBdr>
        <w:top w:val="none" w:sz="0" w:space="0" w:color="auto"/>
        <w:left w:val="none" w:sz="0" w:space="0" w:color="auto"/>
        <w:bottom w:val="none" w:sz="0" w:space="0" w:color="auto"/>
        <w:right w:val="none" w:sz="0" w:space="0" w:color="auto"/>
      </w:divBdr>
    </w:div>
    <w:div w:id="2125299148">
      <w:bodyDiv w:val="1"/>
      <w:marLeft w:val="0"/>
      <w:marRight w:val="0"/>
      <w:marTop w:val="0"/>
      <w:marBottom w:val="0"/>
      <w:divBdr>
        <w:top w:val="none" w:sz="0" w:space="0" w:color="auto"/>
        <w:left w:val="none" w:sz="0" w:space="0" w:color="auto"/>
        <w:bottom w:val="none" w:sz="0" w:space="0" w:color="auto"/>
        <w:right w:val="none" w:sz="0" w:space="0" w:color="auto"/>
      </w:divBdr>
    </w:div>
    <w:div w:id="2136555130">
      <w:bodyDiv w:val="1"/>
      <w:marLeft w:val="0"/>
      <w:marRight w:val="0"/>
      <w:marTop w:val="0"/>
      <w:marBottom w:val="0"/>
      <w:divBdr>
        <w:top w:val="none" w:sz="0" w:space="0" w:color="auto"/>
        <w:left w:val="none" w:sz="0" w:space="0" w:color="auto"/>
        <w:bottom w:val="none" w:sz="0" w:space="0" w:color="auto"/>
        <w:right w:val="none" w:sz="0" w:space="0" w:color="auto"/>
      </w:divBdr>
    </w:div>
    <w:div w:id="2139759594">
      <w:bodyDiv w:val="1"/>
      <w:marLeft w:val="0"/>
      <w:marRight w:val="0"/>
      <w:marTop w:val="0"/>
      <w:marBottom w:val="0"/>
      <w:divBdr>
        <w:top w:val="none" w:sz="0" w:space="0" w:color="auto"/>
        <w:left w:val="none" w:sz="0" w:space="0" w:color="auto"/>
        <w:bottom w:val="none" w:sz="0" w:space="0" w:color="auto"/>
        <w:right w:val="none" w:sz="0" w:space="0" w:color="auto"/>
      </w:divBdr>
    </w:div>
    <w:div w:id="2145152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workforce-support-and-initiatives-schools/policy-and-guidelines/recruitment" TargetMode="External"/><Relationship Id="rId18" Type="http://schemas.openxmlformats.org/officeDocument/2006/relationships/hyperlink" Target="mailto:SR.Annual.Translation@education.vic.gov.au" TargetMode="External"/><Relationship Id="rId26" Type="http://schemas.openxmlformats.org/officeDocument/2006/relationships/hyperlink" Target="mailto:schools.hr.nwv@education.vic.gov.au" TargetMode="External"/><Relationship Id="rId39" Type="http://schemas.openxmlformats.org/officeDocument/2006/relationships/hyperlink" Target="https://content.sdp.education.vic.gov.au/media/ohs-services-charter-3035" TargetMode="External"/><Relationship Id="rId21" Type="http://schemas.openxmlformats.org/officeDocument/2006/relationships/hyperlink" Target="https://edugate.eduweb.vic.gov.au/Services/IT/eduPay/Customer/Graduate%20Teacher%20Recruitment%20Initiative%20changes.pdf" TargetMode="External"/><Relationship Id="rId34" Type="http://schemas.openxmlformats.org/officeDocument/2006/relationships/hyperlink" Target="https://www2.education.vic.gov.au/pal/occupational-health-safety-wellbeing-management/guidance/useful-contacts" TargetMode="External"/><Relationship Id="rId42" Type="http://schemas.openxmlformats.org/officeDocument/2006/relationships/header" Target="header2.xml"/><Relationship Id="rId47" Type="http://schemas.openxmlformats.org/officeDocument/2006/relationships/hyperlink" Target="https://edugate.eduweb.vic.gov.au/Services/IT/eduPay/Customer/eduPay%20Support%20for%20BMs.pdf" TargetMode="External"/><Relationship Id="rId50" Type="http://schemas.openxmlformats.org/officeDocument/2006/relationships/hyperlink" Target="https://eduvic.sharepoint.com/sites/eduPay/SitePages/HR-Admin-manage-appointments.aspx?version=4.1&amp;OR=Teams-HL&amp;CT=1769134824564&amp;xsdata=MDV8MDJ8QW5nZWxhLlBpbmVyb0BlZHVjYXRpb24udmljLmdvdi5hdXw1NTA5NzIzNGQ0NTk0M2E2ZmEzZjA4ZGU2Y2VlYjRiNHxkOTZjYjMzNzFhODc0NGNmYjY5YjNjZWMzMzRhNGMxZnwwfDB8NjM5MDY3OTY5NjQxNDcwMDQyfFVua25vd258VFdGcGJHWnNiM2Q4ZXlKRmJYQjBlVTFoY0draU9uUnlkV1VzSWxZaU9pSXdMakF1TURBd01DSXNJbEFpT2lKWGFXNHpNaUlzSWtGT0lqb2lUV0ZwYkNJc0lsZFVJam95ZlE9PXwwfHx8&amp;sdata=ME43YkRCK3Z5VEVwSERkM1QvbnRNRlBxWmNzdUxlRjIra3hQeFI2NVNqaz0%3d" TargetMode="External"/><Relationship Id="rId55" Type="http://schemas.openxmlformats.org/officeDocument/2006/relationships/hyperlink" Target="https://edugate.eduweb.vic.gov.au/Services/IT/eduPay/Customer/QRG-Prin%20Appointments-For%20BMs.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vic.sharepoint.com/sites/SchoolsSecure/SitePages/Department-Managed-Categories.aspx?cid=62a29b44-a61d-4569-bd4b-c700d4a992fc&amp;xsdata=MDV8MDJ8QW5nZWxhLlBpbmVyb0BlZHVjYXRpb24udmljLmdvdi5hdXw2NjNlNjViYWQ2MGY0YzJjNTFlOTA4ZGU2OWYwYTA1Y3xkOTZjYjMzNzFhODc0NGNmYjY5YjNjZWMzMzRhNGMxZnwwfDB8NjM5MDY0Njc5MzU1NjkxNDQ0fFVua25vd258VFdGcGJHWnNiM2Q4ZXlKRmJYQjBlVTFoY0draU9uUnlkV1VzSWxZaU9pSXdMakF1TURBd01DSXNJbEFpT2lKWGFXNHpNaUlzSWtGT0lqb2lUV0ZwYkNJc0lsZFVJam95ZlE9PXwwfHx8&amp;sdata=SG9vcXJIUHRRdWh0TjlWUDErYTE4SXpKdGw5OXJGb1NhaDNzZ0VQRHFnbz0%3d" TargetMode="External"/><Relationship Id="rId29" Type="http://schemas.openxmlformats.org/officeDocument/2006/relationships/hyperlink" Target="mailto:non.school.locations@education.vic.gov.au" TargetMode="External"/><Relationship Id="rId11" Type="http://schemas.openxmlformats.org/officeDocument/2006/relationships/hyperlink" Target="https://www2.education.vic.gov.au/pal" TargetMode="External"/><Relationship Id="rId24" Type="http://schemas.openxmlformats.org/officeDocument/2006/relationships/hyperlink" Target="mailto:schools.initiatives@education.vic.gov.au" TargetMode="External"/><Relationship Id="rId32" Type="http://schemas.openxmlformats.org/officeDocument/2006/relationships/hyperlink" Target="https://services.educationapps.vic.gov.au/sys_attachment.do?sys_id=f5a6f5993b0ffe5433c313b693e45aa9&amp;view=true" TargetMode="External"/><Relationship Id="rId37" Type="http://schemas.openxmlformats.org/officeDocument/2006/relationships/hyperlink" Target="https://www2.education.vic.gov.au/pal/occupational-health-safety-wellbeing-management/guidance/useful-contacts" TargetMode="External"/><Relationship Id="rId40" Type="http://schemas.openxmlformats.org/officeDocument/2006/relationships/hyperlink" Target="https://services.educationapps.vic.gov.au/dp" TargetMode="External"/><Relationship Id="rId45" Type="http://schemas.openxmlformats.org/officeDocument/2006/relationships/header" Target="header3.xml"/><Relationship Id="rId53" Type="http://schemas.openxmlformats.org/officeDocument/2006/relationships/hyperlink" Target="https://edugate.eduweb.vic.gov.au/Services/IT/eduPay/Customer/Data%20Insights-Schools.pdf" TargetMode="External"/><Relationship Id="rId58" Type="http://schemas.openxmlformats.org/officeDocument/2006/relationships/hyperlink" Target="https://edugate.eduweb.vic.gov.au/Services/IT/eduPay/Customer/eduPay%20on%20mobile%20for%20TiL%20Acquital%20and%20more.pdf"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aus01.safelinks.protection.outlook.com/?url=https%3A%2F%2Fwww.vic.gov.au%2Freturning-teacher-support-services&amp;data=05%7C02%7CAngela.Pinero%40education.vic.gov.au%7C790c16c3f02a4f99bf4b08de684f41fa%7Cd96cb3371a8744cfb69b3cec334a4c1f%7C0%7C0%7C639062886773251407%7CUnknown%7CTWFpbGZsb3d8eyJFbXB0eU1hcGkiOnRydWUsIlYiOiIwLjAuMDAwMCIsIlAiOiJXaW4zMiIsIkFOIjoiTWFpbCIsIldUIjoyfQ%3D%3D%7C0%7C%7C%7C&amp;sdata=DZ1t1BTmIRCMuKpgAGLrXRGRy7w4jByPygKUPdd%2Bt8Q%3D&amp;reserved=0" TargetMode="External"/><Relationship Id="rId14" Type="http://schemas.openxmlformats.org/officeDocument/2006/relationships/hyperlink" Target="https://www.vic.gov.au/school-jobs" TargetMode="External"/><Relationship Id="rId22" Type="http://schemas.openxmlformats.org/officeDocument/2006/relationships/hyperlink" Target="mailto:schools.initiatives@education.vic.gov.au" TargetMode="External"/><Relationship Id="rId27" Type="http://schemas.openxmlformats.org/officeDocument/2006/relationships/hyperlink" Target="mailto:schools.hr.sev@education.vic.gov.au" TargetMode="External"/><Relationship Id="rId30" Type="http://schemas.openxmlformats.org/officeDocument/2006/relationships/hyperlink" Target="https://www2.education.vic.gov.au/pal/occupational-health-safety-wellbeing-management/guidance/useful-contacts" TargetMode="External"/><Relationship Id="rId35" Type="http://schemas.openxmlformats.org/officeDocument/2006/relationships/hyperlink" Target="https://www2.education.vic.gov.au/pal/occupational-health-safety-wellbeing-management/guidance/useful-contacts" TargetMode="External"/><Relationship Id="rId43" Type="http://schemas.openxmlformats.org/officeDocument/2006/relationships/footer" Target="footer1.xml"/><Relationship Id="rId48" Type="http://schemas.openxmlformats.org/officeDocument/2006/relationships/hyperlink" Target="https://edugate.eduweb.vic.gov.au/Services/IT/eduPay/Customer/eduPay%20Mobile%20Guides.pdf" TargetMode="External"/><Relationship Id="rId56" Type="http://schemas.openxmlformats.org/officeDocument/2006/relationships/hyperlink" Target="https://edugate.eduweb.vic.gov.au/Services/IT/eduPay/Customer/School%20Jobs%20Vic_Refresh.pdf" TargetMode="External"/><Relationship Id="rId8" Type="http://schemas.openxmlformats.org/officeDocument/2006/relationships/webSettings" Target="webSettings.xml"/><Relationship Id="rId51" Type="http://schemas.openxmlformats.org/officeDocument/2006/relationships/hyperlink" Target="https://eduvic.sharepoint.com/sites/eduPay/SitePages/Maintain-person-of-interest.aspx?xsdata=MDV8MDJ8QW5nZWxhLlBpbmVyb0BlZHVjYXRpb24udmljLmdvdi5hdXw1NTA5NzIzNGQ0NTk0M2E2ZmEzZjA4ZGU2Y2VlYjRiNHxkOTZjYjMzNzFhODc0NGNmYjY5YjNjZWMzMzRhNGMxZnwwfDB8NjM5MDY3OTY5NjQxNDgzNzYyfFVua25vd258VFdGcGJHWnNiM2Q4ZXlKRmJYQjBlVTFoY0draU9uUnlkV1VzSWxZaU9pSXdMakF1TURBd01DSXNJbEFpT2lKWGFXNHpNaUlzSWtGT0lqb2lUV0ZwYkNJc0lsZFVJam95ZlE9PXwwfHx8&amp;sdata=SnYrNkZ6QVJrUVFhdGhvODNOeWtESzIva21meHhWRHFmTmpRaU9XZFBIOD0%3d" TargetMode="External"/><Relationship Id="rId3" Type="http://schemas.openxmlformats.org/officeDocument/2006/relationships/customXml" Target="../customXml/item3.xml"/><Relationship Id="rId12" Type="http://schemas.openxmlformats.org/officeDocument/2006/relationships/hyperlink" Target="https://www2.education.vic.gov.au/filter-az?filters%5Bfield_pal_category_name%5D%5Btype%5D=term&amp;filters%5Bfield_pal_category_name%5D%5Bvalues%5D=Human+resources%3A+HRWeb" TargetMode="External"/><Relationship Id="rId17" Type="http://schemas.openxmlformats.org/officeDocument/2006/relationships/hyperlink" Target="mailto:sr.crt.panel@education.vic.gov.au" TargetMode="External"/><Relationship Id="rId25" Type="http://schemas.openxmlformats.org/officeDocument/2006/relationships/hyperlink" Target="mailto:schools.hr.nev@education.vic.gov.au" TargetMode="External"/><Relationship Id="rId33" Type="http://schemas.openxmlformats.org/officeDocument/2006/relationships/hyperlink" Target="https://www2.education.vic.gov.au/pal/occupational-health-safety-wellbeing-management/guidance/useful-contacts" TargetMode="External"/><Relationship Id="rId38" Type="http://schemas.openxmlformats.org/officeDocument/2006/relationships/hyperlink" Target="https://www2.education.vic.gov.au/pal/occupational-health-safety-wellbeing-management/guidance/useful-contacts" TargetMode="External"/><Relationship Id="rId46" Type="http://schemas.openxmlformats.org/officeDocument/2006/relationships/footer" Target="footer3.xml"/><Relationship Id="rId59" Type="http://schemas.openxmlformats.org/officeDocument/2006/relationships/hyperlink" Target="https://edugate.eduweb.vic.gov.au/Services/IT/eduPay/Customer/TIL%20Key%20Resources.pdf" TargetMode="External"/><Relationship Id="rId20" Type="http://schemas.openxmlformats.org/officeDocument/2006/relationships/hyperlink" Target="mailto:returningteachers@education.vic.gov.au" TargetMode="External"/><Relationship Id="rId41" Type="http://schemas.openxmlformats.org/officeDocument/2006/relationships/header" Target="header1.xml"/><Relationship Id="rId54" Type="http://schemas.openxmlformats.org/officeDocument/2006/relationships/hyperlink" Target="https://edugate.eduweb.vic.gov.au/Services/bussys/cases21/eduPay%20Support%20Room/Forms/AllItems.aspx?RootFolder=%2FServices%2Fbussys%2Fcases21%2FeduPay%20Support%20Room%2FVideos%20and%20Transcripts%2FROL%20and%20eduPay%20Information%20Sessions&amp;FolderCTID=0x0120001416254973B2154793EC9340843ACDB5&amp;View=%7B1413778B%2D0D76%2D4F47%2D8050%2D233F6C9185AB%7D&amp;InitialTabId=Ribbon%2ERead&amp;VisibilityContext=WSSTabPersistence"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chools.initiatives@education.vic.gov.au" TargetMode="External"/><Relationship Id="rId23" Type="http://schemas.openxmlformats.org/officeDocument/2006/relationships/hyperlink" Target="https://content.sdp.education.vic.gov.au/media/graduate-tri-recruitment-process-guide-1822" TargetMode="External"/><Relationship Id="rId28" Type="http://schemas.openxmlformats.org/officeDocument/2006/relationships/hyperlink" Target="mailto:schools.hr.swv@education.vic.gov.au" TargetMode="External"/><Relationship Id="rId36" Type="http://schemas.openxmlformats.org/officeDocument/2006/relationships/hyperlink" Target="https://www2.education.vic.gov.au/pal/occupational-health-safety-wellbeing-management/guidance/useful-contacts" TargetMode="External"/><Relationship Id="rId49" Type="http://schemas.openxmlformats.org/officeDocument/2006/relationships/hyperlink" Target="https://eduvic.sharepoint.com/sites/eduPay/SitePages/Employee-record-working-with-children-check-details.aspx?xsdata=MDV8MDJ8QW5nZWxhLlBpbmVyb0BlZHVjYXRpb24udmljLmdvdi5hdXw1NTA5NzIzNGQ0NTk0M2E2ZmEzZjA4ZGU2Y2VlYjRiNHxkOTZjYjMzNzFhODc0NGNmYjY5YjNjZWMzMzRhNGMxZnwwfDB8NjM5MDY3OTY5NjQxNDQ3ODYxfFVua25vd258VFdGcGJHWnNiM2Q4ZXlKRmJYQjBlVTFoY0draU9uUnlkV1VzSWxZaU9pSXdMakF1TURBd01DSXNJbEFpT2lKWGFXNHpNaUlzSWtGT0lqb2lUV0ZwYkNJc0lsZFVJam95ZlE9PXwwfHx8&amp;sdata=Z2xCQkt5ME0yVytabjlmTGN0bStYT0c1d1VCWDBKSElrcDJWVWxhUWNQUT0%3d" TargetMode="External"/><Relationship Id="rId57" Type="http://schemas.openxmlformats.org/officeDocument/2006/relationships/hyperlink" Target="https://edugate.eduweb.vic.gov.au/Services/IT/eduPay/Customer/TIL%201%20Dec%20and%201%20Mar%20explained.pdf" TargetMode="External"/><Relationship Id="rId10" Type="http://schemas.openxmlformats.org/officeDocument/2006/relationships/endnotes" Target="endnotes.xml"/><Relationship Id="rId31" Type="http://schemas.openxmlformats.org/officeDocument/2006/relationships/hyperlink" Target="https://www2.education.vic.gov.au/pal/occupational-health-safety-wellbeing-management/guidance/useful-contacts" TargetMode="External"/><Relationship Id="rId44" Type="http://schemas.openxmlformats.org/officeDocument/2006/relationships/footer" Target="footer2.xml"/><Relationship Id="rId52" Type="http://schemas.openxmlformats.org/officeDocument/2006/relationships/hyperlink" Target="https://edugate.eduweb.vic.gov.au/Services/IT/eduPay/Customer/Data%20Insights-Schools.pdf" TargetMode="External"/><Relationship Id="rId60" Type="http://schemas.openxmlformats.org/officeDocument/2006/relationships/hyperlink" Target="https://edugate.eduweb.vic.gov.au/Services/bussys/cases21/eduPay%20Support%20Room/Videos%20and%20Transcripts/eduPay%20Data%20Insights.pdf"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er2.xml.rels><?xml version="1.0" encoding="UTF-8" standalone="yes"?>
<Relationships xmlns="http://schemas.openxmlformats.org/package/2006/relationships"><Relationship Id="rId3" Type="http://schemas.openxmlformats.org/officeDocument/2006/relationships/hyperlink" Target="mailto:hrweb@education.vic.gov.au" TargetMode="External"/><Relationship Id="rId2" Type="http://schemas.openxmlformats.org/officeDocument/2006/relationships/hyperlink" Target="https://www2.education.vic.gov.au/pal" TargetMode="External"/><Relationship Id="rId1" Type="http://schemas.openxmlformats.org/officeDocument/2006/relationships/hyperlink" Target="https://www2.education.vic.gov.au/filter-az?filters%5Bfield_pal_category_name%5D%5Btype%5D=term&amp;filters%5Bfield_pal_category_name%5D%5Bvalues%5D=Human+resources%3A+HRWeb"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ET Corporate">
      <a:dk1>
        <a:srgbClr val="000000"/>
      </a:dk1>
      <a:lt1>
        <a:srgbClr val="FFFFFF"/>
      </a:lt1>
      <a:dk2>
        <a:srgbClr val="000000"/>
      </a:dk2>
      <a:lt2>
        <a:srgbClr val="E7E6E6"/>
      </a:lt2>
      <a:accent1>
        <a:srgbClr val="004C96"/>
      </a:accent1>
      <a:accent2>
        <a:srgbClr val="201547"/>
      </a:accent2>
      <a:accent3>
        <a:srgbClr val="86189C"/>
      </a:accent3>
      <a:accent4>
        <a:srgbClr val="00B2A8"/>
      </a:accent4>
      <a:accent5>
        <a:srgbClr val="53565A"/>
      </a:accent5>
      <a:accent6>
        <a:srgbClr val="D9D9D6"/>
      </a:accent6>
      <a:hlink>
        <a:srgbClr val="0071C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B55670BA5C76BC428088DD3B316F98C8" ma:contentTypeVersion="7" ma:contentTypeDescription="WebCM Documents Content Type" ma:contentTypeScope="" ma:versionID="5ab24a996b5b55d0584b71079018adac">
  <xsd:schema xmlns:xsd="http://www.w3.org/2001/XMLSchema" xmlns:xs="http://www.w3.org/2001/XMLSchema" xmlns:p="http://schemas.microsoft.com/office/2006/metadata/properties" xmlns:ns1="http://schemas.microsoft.com/sharepoint/v3" xmlns:ns2="cb9114c1-daad-44dd-acad-30f4246641f2" xmlns:ns3="84571637-c7f9-44a1-95b1-d459eb7afb4e" targetNamespace="http://schemas.microsoft.com/office/2006/metadata/properties" ma:root="true" ma:fieldsID="290aad9d60ffb97cef88a938135e7cb8" ns1:_="" ns2:_="" ns3:_="">
    <xsd:import namespace="http://schemas.microsoft.com/sharepoint/v3"/>
    <xsd:import namespace="cb9114c1-daad-44dd-acad-30f4246641f2"/>
    <xsd:import namespace="84571637-c7f9-44a1-95b1-d459eb7afb4e"/>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1:PublishingStartDate" minOccurs="0"/>
                <xsd:element ref="ns1:PublishingExpirationDate" minOccurs="0"/>
                <xsd:element ref="ns2:TaxCatchAll" minOccurs="0"/>
                <xsd:element ref="ns3:a319977fc8504e09982f090ae1d7c602" minOccurs="0"/>
                <xsd:element ref="ns3:ofbb8b9a280a423a91cf717fb81349cd" minOccurs="0"/>
                <xsd:element ref="ns3:b1688cb4a3a940449dc8286705012a42" minOccurs="0"/>
                <xsd:element ref="ns3:pfad5814e62747ed9f131defefc62da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early Childhood Development" ma:internalName="DEECD_Publisher">
      <xsd:simpleType>
        <xsd:restriction base="dms:Text"/>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descriptio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571637-c7f9-44a1-95b1-d459eb7afb4e" elementFormDefault="qualified">
    <xsd:import namespace="http://schemas.microsoft.com/office/2006/documentManagement/types"/>
    <xsd:import namespace="http://schemas.microsoft.com/office/infopath/2007/PartnerControls"/>
    <xsd:element name="a319977fc8504e09982f090ae1d7c602" ma:index="19" nillable="true" ma:taxonomy="true" ma:internalName="a319977fc8504e09982f090ae1d7c602" ma:taxonomyFieldName="DEECD_ItemType" ma:displayName="Item Type" ma:default="-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default="-1;#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pfad5814e62747ed9f131defefc62dac" ma:index="22" nillable="true" ma:taxonomy="true" ma:internalName="pfad5814e62747ed9f131defefc62dac" ma:taxonomyFieldName="DEECD_SubjectCategory" ma:displayName="Subject Category" ma:readOnly="false" ma:default=""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b1688cb4a3a940449dc8286705012a42 xmlns="84571637-c7f9-44a1-95b1-d459eb7afb4e">
      <Terms xmlns="http://schemas.microsoft.com/office/infopath/2007/PartnerControls"/>
    </b1688cb4a3a940449dc8286705012a42>
    <pfad5814e62747ed9f131defefc62dac xmlns="84571637-c7f9-44a1-95b1-d459eb7afb4e">
      <Terms xmlns="http://schemas.microsoft.com/office/infopath/2007/PartnerControls"/>
    </pfad5814e62747ed9f131defefc62dac>
    <ofbb8b9a280a423a91cf717fb81349cd xmlns="84571637-c7f9-44a1-95b1-d459eb7afb4e">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DEECD_Publisher xmlns="http://schemas.microsoft.com/sharepoint/v3">Department of Education and early Childhood Development</DEECD_Publisher>
    <DEECD_Expired xmlns="http://schemas.microsoft.com/sharepoint/v3">false</DEECD_Expired>
    <DEECD_Keywords xmlns="http://schemas.microsoft.com/sharepoint/v3" xsi:nil="true"/>
    <PublishingExpirationDate xmlns="http://schemas.microsoft.com/sharepoint/v3" xsi:nil="true"/>
    <a319977fc8504e09982f090ae1d7c602 xmlns="84571637-c7f9-44a1-95b1-d459eb7afb4e">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Description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940827-8037-4C9C-BCD6-ECCA7350F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9114c1-daad-44dd-acad-30f4246641f2"/>
    <ds:schemaRef ds:uri="84571637-c7f9-44a1-95b1-d459eb7af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cb9114c1-daad-44dd-acad-30f4246641f2"/>
    <ds:schemaRef ds:uri="84571637-c7f9-44a1-95b1-d459eb7afb4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4</Pages>
  <Words>3186</Words>
  <Characters>18166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Angela Pinero</cp:lastModifiedBy>
  <cp:revision>55</cp:revision>
  <cp:lastPrinted>2026-02-18T04:49:00Z</cp:lastPrinted>
  <dcterms:created xsi:type="dcterms:W3CDTF">2026-02-18T03:18:00Z</dcterms:created>
  <dcterms:modified xsi:type="dcterms:W3CDTF">2026-02-25T03:44:00Z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0x0101008840106FE30D4F50BC61A726A7CA6E3800B55670BA5C76BC428088DD3B316F98C8</vt:lpwstr>
  </property>
  <property fmtid="{D5CDD505-2E9C-101B-9397-08002B2CF9AE}" pid="3" name="MediaServiceImageTags">
    <vt:lpwstr/>
  </property>
  <property fmtid="{D5CDD505-2E9C-101B-9397-08002B2CF9AE}" pid="4" name="DEECD_Author">
    <vt:lpwstr>94;#Education|5232e41c-5101-41fe-b638-7d41d1371531</vt:lpwstr>
  </property>
  <property fmtid="{D5CDD505-2E9C-101B-9397-08002B2CF9AE}" pid="5" name="DEECD_ItemType">
    <vt:lpwstr>101;#Page|eb523acf-a821-456c-a76b-7607578309d7</vt:lpwstr>
  </property>
  <property fmtid="{D5CDD505-2E9C-101B-9397-08002B2CF9AE}" pid="6" name="DEECD_SubjectCategory">
    <vt:lpwstr/>
  </property>
  <property fmtid="{D5CDD505-2E9C-101B-9397-08002B2CF9AE}" pid="7" name="DEECD_Audience">
    <vt:lpwstr/>
  </property>
</Properties>
</file>