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B3F1" w14:textId="432B40E9" w:rsidR="4C0701E3" w:rsidRDefault="4C0701E3" w:rsidP="4D8F0BE6">
      <w:pPr>
        <w:pStyle w:val="Title"/>
        <w:spacing w:line="240" w:lineRule="auto"/>
      </w:pPr>
      <w:r w:rsidRPr="4D8F0BE6">
        <w:t xml:space="preserve">Applicant Pool – </w:t>
      </w:r>
      <w:r w:rsidR="0088743F">
        <w:t xml:space="preserve">Applicant </w:t>
      </w:r>
      <w:r w:rsidR="00043715">
        <w:t>Information Sheet</w:t>
      </w:r>
    </w:p>
    <w:p w14:paraId="7ED16EFB" w14:textId="20323BBA" w:rsidR="16F65C47" w:rsidRPr="00F86576" w:rsidRDefault="5123DF23" w:rsidP="003370D3">
      <w:pPr>
        <w:pStyle w:val="Subtitle"/>
      </w:pPr>
      <w:r>
        <w:t>Education Support</w:t>
      </w:r>
      <w:r w:rsidR="5A28EE84">
        <w:t xml:space="preserve"> Class</w:t>
      </w:r>
      <w:r>
        <w:t xml:space="preserve"> Expansion</w:t>
      </w:r>
    </w:p>
    <w:p w14:paraId="64BC0E02" w14:textId="134B8C5F" w:rsidR="41618DA0" w:rsidRDefault="0309E8E8" w:rsidP="000305D0">
      <w:pPr>
        <w:pStyle w:val="Heading2"/>
      </w:pPr>
      <w:r w:rsidRPr="4D8F0BE6">
        <w:t>Overview</w:t>
      </w:r>
    </w:p>
    <w:p w14:paraId="3BD1D030" w14:textId="2057019B" w:rsidR="41618DA0" w:rsidRDefault="6A1402A0" w:rsidP="00A94EB5">
      <w:r>
        <w:t xml:space="preserve">The </w:t>
      </w:r>
      <w:r w:rsidR="008A5294">
        <w:t xml:space="preserve">School </w:t>
      </w:r>
      <w:r w:rsidR="00A26610">
        <w:t xml:space="preserve">Jobs Vic </w:t>
      </w:r>
      <w:r>
        <w:t xml:space="preserve">Applicant Pool </w:t>
      </w:r>
      <w:r w:rsidR="003528A9">
        <w:t>allows</w:t>
      </w:r>
      <w:r w:rsidDel="003528A9">
        <w:t xml:space="preserve"> </w:t>
      </w:r>
      <w:r>
        <w:t xml:space="preserve">you to connect with school recruiters </w:t>
      </w:r>
      <w:r w:rsidR="00775AC0">
        <w:t xml:space="preserve">and be considered for a range of school jobs </w:t>
      </w:r>
      <w:r>
        <w:t>based on your preferences.</w:t>
      </w:r>
    </w:p>
    <w:p w14:paraId="2D89656F" w14:textId="0E39D914" w:rsidR="41618DA0" w:rsidRDefault="0309E8E8" w:rsidP="00A94EB5">
      <w:pPr>
        <w:rPr>
          <w:rFonts w:eastAsiaTheme="minorEastAsia"/>
        </w:rPr>
      </w:pPr>
      <w:r w:rsidRPr="4D8F0BE6">
        <w:rPr>
          <w:rFonts w:eastAsiaTheme="minorEastAsia"/>
        </w:rPr>
        <w:t>To</w:t>
      </w:r>
      <w:r w:rsidR="00CF1F7B">
        <w:rPr>
          <w:rFonts w:eastAsiaTheme="minorEastAsia"/>
        </w:rPr>
        <w:t xml:space="preserve"> join the </w:t>
      </w:r>
      <w:r w:rsidR="008C087E">
        <w:rPr>
          <w:rFonts w:eastAsiaTheme="minorEastAsia"/>
        </w:rPr>
        <w:t>Applicant P</w:t>
      </w:r>
      <w:r w:rsidR="00701046">
        <w:rPr>
          <w:rFonts w:eastAsiaTheme="minorEastAsia"/>
        </w:rPr>
        <w:t xml:space="preserve">ool and </w:t>
      </w:r>
      <w:r w:rsidRPr="4D8F0BE6">
        <w:rPr>
          <w:rFonts w:eastAsiaTheme="minorEastAsia"/>
        </w:rPr>
        <w:t xml:space="preserve">be considered for a range of </w:t>
      </w:r>
      <w:r w:rsidR="614CD570" w:rsidRPr="13ED0198">
        <w:rPr>
          <w:rFonts w:eastAsiaTheme="minorEastAsia"/>
        </w:rPr>
        <w:t>roles</w:t>
      </w:r>
      <w:r w:rsidRPr="4D8F0BE6">
        <w:rPr>
          <w:rFonts w:eastAsiaTheme="minorEastAsia"/>
        </w:rPr>
        <w:t xml:space="preserve">, </w:t>
      </w:r>
      <w:r w:rsidR="00555724">
        <w:rPr>
          <w:rFonts w:eastAsiaTheme="minorEastAsia"/>
        </w:rPr>
        <w:t>simply</w:t>
      </w:r>
      <w:r w:rsidRPr="4D8F0BE6">
        <w:rPr>
          <w:rFonts w:eastAsiaTheme="minorEastAsia"/>
        </w:rPr>
        <w:t>:</w:t>
      </w:r>
    </w:p>
    <w:p w14:paraId="2373CB85" w14:textId="3AB04EC9" w:rsidR="41618DA0" w:rsidRPr="006436EE" w:rsidRDefault="00642DFF" w:rsidP="00391DBF">
      <w:pPr>
        <w:pStyle w:val="Bullet2"/>
        <w:numPr>
          <w:ilvl w:val="0"/>
          <w:numId w:val="9"/>
        </w:numPr>
        <w:jc w:val="both"/>
      </w:pPr>
      <w:r>
        <w:t>c</w:t>
      </w:r>
      <w:r w:rsidR="0309E8E8">
        <w:t>reate a profile in the Applicant Pool</w:t>
      </w:r>
      <w:r w:rsidR="001A1B36">
        <w:t>,</w:t>
      </w:r>
    </w:p>
    <w:p w14:paraId="4D581380" w14:textId="2F09A939" w:rsidR="41618DA0" w:rsidRPr="00F86576" w:rsidRDefault="00642DFF" w:rsidP="00391DBF">
      <w:pPr>
        <w:pStyle w:val="Bullet2"/>
        <w:numPr>
          <w:ilvl w:val="0"/>
          <w:numId w:val="9"/>
        </w:numPr>
        <w:jc w:val="both"/>
      </w:pPr>
      <w:r>
        <w:t>u</w:t>
      </w:r>
      <w:r w:rsidR="0309E8E8">
        <w:t>pload your CV/resume</w:t>
      </w:r>
      <w:r w:rsidR="001A1B36">
        <w:t>,</w:t>
      </w:r>
      <w:r w:rsidR="0309E8E8">
        <w:t xml:space="preserve"> </w:t>
      </w:r>
      <w:r w:rsidR="36165CAC">
        <w:t>and</w:t>
      </w:r>
    </w:p>
    <w:p w14:paraId="1A5F7FE0" w14:textId="6FC16C9C" w:rsidR="41618DA0" w:rsidRDefault="00642DFF" w:rsidP="00391DBF">
      <w:pPr>
        <w:pStyle w:val="Bullet2"/>
        <w:numPr>
          <w:ilvl w:val="0"/>
          <w:numId w:val="9"/>
        </w:numPr>
        <w:jc w:val="both"/>
      </w:pPr>
      <w:r w:rsidRPr="7D8BBED3">
        <w:rPr>
          <w:color w:val="1F1646" w:themeColor="accent3"/>
        </w:rPr>
        <w:t>s</w:t>
      </w:r>
      <w:r w:rsidR="0309E8E8" w:rsidRPr="7D8BBED3">
        <w:rPr>
          <w:color w:val="1F1646" w:themeColor="accent3"/>
        </w:rPr>
        <w:t xml:space="preserve">elect your </w:t>
      </w:r>
      <w:r w:rsidR="0309E8E8">
        <w:t xml:space="preserve">preferences, including location, </w:t>
      </w:r>
      <w:r w:rsidR="52BC87B1">
        <w:t>role type</w:t>
      </w:r>
      <w:r w:rsidR="0309E8E8">
        <w:t>, school type and work hours (FTE)</w:t>
      </w:r>
      <w:r w:rsidR="00052814">
        <w:t>.</w:t>
      </w:r>
    </w:p>
    <w:p w14:paraId="2809C1FB" w14:textId="77777777" w:rsidR="009009A3" w:rsidRPr="00A94EB5" w:rsidRDefault="009009A3" w:rsidP="009009A3">
      <w:pPr>
        <w:pStyle w:val="Bullet2"/>
        <w:numPr>
          <w:ilvl w:val="0"/>
          <w:numId w:val="0"/>
        </w:numPr>
        <w:ind w:left="644"/>
      </w:pPr>
    </w:p>
    <w:p w14:paraId="39F1B299" w14:textId="7A78BD02" w:rsidR="41618DA0" w:rsidRDefault="0309E8E8" w:rsidP="00F86576">
      <w:r>
        <w:t xml:space="preserve">Once your profile is </w:t>
      </w:r>
      <w:r w:rsidR="008B353C">
        <w:t>set up</w:t>
      </w:r>
      <w:r>
        <w:t>, school</w:t>
      </w:r>
      <w:r w:rsidR="007A2135">
        <w:t xml:space="preserve"> recruiter</w:t>
      </w:r>
      <w:r>
        <w:t xml:space="preserve">s can view your </w:t>
      </w:r>
      <w:r w:rsidR="006C6458">
        <w:t xml:space="preserve">profile </w:t>
      </w:r>
      <w:r>
        <w:t xml:space="preserve">and contact you if you </w:t>
      </w:r>
      <w:r w:rsidR="46B4307E">
        <w:t xml:space="preserve">are suitable for a </w:t>
      </w:r>
      <w:r w:rsidR="17A7CE28">
        <w:t>role</w:t>
      </w:r>
      <w:r w:rsidR="46B4307E">
        <w:t xml:space="preserve"> </w:t>
      </w:r>
      <w:r w:rsidR="008D5169">
        <w:t xml:space="preserve">in </w:t>
      </w:r>
      <w:r w:rsidR="46B4307E">
        <w:t>their school</w:t>
      </w:r>
      <w:r>
        <w:t>.</w:t>
      </w:r>
      <w:r w:rsidR="383755EC">
        <w:t xml:space="preserve"> There</w:t>
      </w:r>
      <w:r w:rsidR="00EC1810">
        <w:t xml:space="preserve"> i</w:t>
      </w:r>
      <w:r w:rsidR="383755EC">
        <w:t xml:space="preserve">s no </w:t>
      </w:r>
      <w:r w:rsidR="000A569A">
        <w:t xml:space="preserve">requirement </w:t>
      </w:r>
      <w:r w:rsidR="383755EC">
        <w:t xml:space="preserve">for written responses to selection criteria. </w:t>
      </w:r>
      <w:r w:rsidR="000A569A">
        <w:t>The s</w:t>
      </w:r>
      <w:r w:rsidR="383755EC">
        <w:t xml:space="preserve">election criteria will be used to determine suitability </w:t>
      </w:r>
      <w:r w:rsidR="0A9786C4">
        <w:t>for shortlisted applicants</w:t>
      </w:r>
      <w:r w:rsidR="383755EC">
        <w:t xml:space="preserve">. You can </w:t>
      </w:r>
      <w:r w:rsidR="00B50DE1">
        <w:t>update</w:t>
      </w:r>
      <w:r w:rsidR="383755EC">
        <w:t xml:space="preserve"> your preferences at any time</w:t>
      </w:r>
      <w:r w:rsidR="00B50DE1">
        <w:t>, including deselecting certain schools</w:t>
      </w:r>
      <w:r w:rsidR="383755EC">
        <w:t>.</w:t>
      </w:r>
    </w:p>
    <w:p w14:paraId="7EE23081" w14:textId="2EE3A0CB" w:rsidR="41618DA0" w:rsidRDefault="0309E8E8" w:rsidP="00A94EB5">
      <w:pPr>
        <w:pStyle w:val="Heading2"/>
      </w:pPr>
      <w:r w:rsidRPr="4D8F0BE6">
        <w:t xml:space="preserve">Matching to </w:t>
      </w:r>
      <w:r w:rsidR="00E47797">
        <w:t>r</w:t>
      </w:r>
      <w:r w:rsidRPr="4D8F0BE6">
        <w:t>oles</w:t>
      </w:r>
    </w:p>
    <w:p w14:paraId="18CD64BA" w14:textId="0DC41BA0" w:rsidR="00CA7665" w:rsidRDefault="172219F2" w:rsidP="00F86576">
      <w:r>
        <w:t xml:space="preserve">In </w:t>
      </w:r>
      <w:r w:rsidR="0309E8E8">
        <w:t xml:space="preserve">Term 1, 2026, </w:t>
      </w:r>
      <w:r w:rsidR="17A929E5">
        <w:t xml:space="preserve">the </w:t>
      </w:r>
      <w:r w:rsidR="0015351A">
        <w:t xml:space="preserve">Applicant Pool </w:t>
      </w:r>
      <w:r w:rsidR="17A929E5">
        <w:t xml:space="preserve">matching functionality will </w:t>
      </w:r>
      <w:r w:rsidR="006A04A9">
        <w:t>be extended</w:t>
      </w:r>
      <w:r w:rsidR="00316249">
        <w:t xml:space="preserve"> to </w:t>
      </w:r>
      <w:r w:rsidR="17A929E5">
        <w:t xml:space="preserve">include </w:t>
      </w:r>
      <w:r w:rsidR="18BF7088">
        <w:t>e</w:t>
      </w:r>
      <w:r w:rsidR="0309E8E8">
        <w:t xml:space="preserve">ducation </w:t>
      </w:r>
      <w:r w:rsidR="7C959001">
        <w:t>s</w:t>
      </w:r>
      <w:r w:rsidR="0309E8E8">
        <w:t xml:space="preserve">upport </w:t>
      </w:r>
      <w:r w:rsidR="0D9237A8">
        <w:t>l</w:t>
      </w:r>
      <w:r w:rsidR="0309E8E8">
        <w:t xml:space="preserve">evel 1 </w:t>
      </w:r>
      <w:r w:rsidR="1917836E">
        <w:t>r</w:t>
      </w:r>
      <w:r w:rsidR="0309E8E8">
        <w:t xml:space="preserve">ange 2 </w:t>
      </w:r>
      <w:r w:rsidR="0E6F3FC7">
        <w:t>(ES1</w:t>
      </w:r>
      <w:r w:rsidR="431DECF2">
        <w:t>-</w:t>
      </w:r>
      <w:r w:rsidR="0E6F3FC7">
        <w:t>2)</w:t>
      </w:r>
      <w:r w:rsidR="0309E8E8">
        <w:t xml:space="preserve"> roles</w:t>
      </w:r>
      <w:r w:rsidR="00EB03EB">
        <w:t>.</w:t>
      </w:r>
      <w:r w:rsidR="00452539">
        <w:t xml:space="preserve"> </w:t>
      </w:r>
      <w:r w:rsidR="0309E8E8">
        <w:t xml:space="preserve">This means </w:t>
      </w:r>
      <w:r w:rsidR="5BCB19B4">
        <w:t>education support</w:t>
      </w:r>
      <w:r w:rsidR="0309E8E8">
        <w:t xml:space="preserve"> </w:t>
      </w:r>
      <w:r w:rsidR="66185092">
        <w:t>applicants</w:t>
      </w:r>
      <w:r w:rsidR="0309E8E8">
        <w:t xml:space="preserve"> </w:t>
      </w:r>
      <w:r w:rsidR="7B4850BF">
        <w:t xml:space="preserve">who select </w:t>
      </w:r>
      <w:r w:rsidR="0E85E8CB">
        <w:t>ES1</w:t>
      </w:r>
      <w:r w:rsidR="791ADF9B">
        <w:t>-</w:t>
      </w:r>
      <w:r w:rsidR="0E85E8CB">
        <w:t xml:space="preserve">2 </w:t>
      </w:r>
      <w:r w:rsidR="7B4850BF">
        <w:t>role type</w:t>
      </w:r>
      <w:r w:rsidR="7EDA917F">
        <w:t>s</w:t>
      </w:r>
      <w:r w:rsidR="0309E8E8">
        <w:t xml:space="preserve"> will</w:t>
      </w:r>
      <w:r w:rsidR="00FB7CEF">
        <w:t xml:space="preserve"> </w:t>
      </w:r>
      <w:r w:rsidR="0309E8E8">
        <w:t xml:space="preserve">be matched to vacancies in the same way as classroom and graduate teachers based on the preferences </w:t>
      </w:r>
      <w:r w:rsidR="090D0FE7">
        <w:t>selected</w:t>
      </w:r>
      <w:r w:rsidR="0309E8E8">
        <w:t xml:space="preserve"> in their Applicant Pool profile.</w:t>
      </w:r>
    </w:p>
    <w:p w14:paraId="41BC7913" w14:textId="24383A57" w:rsidR="41618DA0" w:rsidRDefault="0309E8E8" w:rsidP="004D303F">
      <w:pPr>
        <w:pStyle w:val="Heading3"/>
      </w:pPr>
      <w:r w:rsidRPr="4D8F0BE6">
        <w:t xml:space="preserve">How the </w:t>
      </w:r>
      <w:r w:rsidR="00E47797">
        <w:t>m</w:t>
      </w:r>
      <w:r w:rsidRPr="4D8F0BE6">
        <w:t xml:space="preserve">atching </w:t>
      </w:r>
      <w:r w:rsidR="00E47797">
        <w:t>p</w:t>
      </w:r>
      <w:r w:rsidRPr="4D8F0BE6">
        <w:t xml:space="preserve">rocess </w:t>
      </w:r>
      <w:r w:rsidR="00E47797">
        <w:t>w</w:t>
      </w:r>
      <w:r w:rsidRPr="4D8F0BE6">
        <w:t>orks</w:t>
      </w:r>
    </w:p>
    <w:p w14:paraId="6A576D1D" w14:textId="12A2D148" w:rsidR="41618DA0" w:rsidRDefault="0309E8E8" w:rsidP="00391DBF">
      <w:pPr>
        <w:pStyle w:val="Bullet1"/>
        <w:numPr>
          <w:ilvl w:val="0"/>
          <w:numId w:val="10"/>
        </w:numPr>
      </w:pPr>
      <w:r>
        <w:t xml:space="preserve">A school </w:t>
      </w:r>
      <w:r w:rsidR="00BA0094">
        <w:t>recruit</w:t>
      </w:r>
      <w:r w:rsidR="00BA0094" w:rsidRPr="7D8BBED3">
        <w:rPr>
          <w:rFonts w:eastAsiaTheme="minorEastAsia"/>
        </w:rPr>
        <w:t xml:space="preserve">er </w:t>
      </w:r>
      <w:r w:rsidR="709C555D" w:rsidRPr="7D8BBED3">
        <w:rPr>
          <w:rFonts w:eastAsiaTheme="minorEastAsia"/>
        </w:rPr>
        <w:t>posts</w:t>
      </w:r>
      <w:r w:rsidRPr="7D8BBED3">
        <w:rPr>
          <w:rFonts w:eastAsiaTheme="minorEastAsia"/>
        </w:rPr>
        <w:t xml:space="preserve"> </w:t>
      </w:r>
      <w:r w:rsidR="4BECA1CD" w:rsidRPr="7D8BBED3">
        <w:rPr>
          <w:rFonts w:eastAsiaTheme="minorEastAsia"/>
        </w:rPr>
        <w:t>a vacancy on School Jobs Vic</w:t>
      </w:r>
      <w:r w:rsidR="005C1B7F" w:rsidRPr="7D8BBED3">
        <w:rPr>
          <w:rFonts w:eastAsiaTheme="minorEastAsia"/>
        </w:rPr>
        <w:t>.</w:t>
      </w:r>
    </w:p>
    <w:p w14:paraId="7FCF47FA" w14:textId="5DF40245" w:rsidR="41618DA0" w:rsidRDefault="0309E8E8" w:rsidP="00391DBF">
      <w:pPr>
        <w:pStyle w:val="Bullet1"/>
        <w:numPr>
          <w:ilvl w:val="0"/>
          <w:numId w:val="10"/>
        </w:numPr>
      </w:pPr>
      <w:r>
        <w:t>The</w:t>
      </w:r>
      <w:r w:rsidDel="0309E8E8">
        <w:t xml:space="preserve"> </w:t>
      </w:r>
      <w:r w:rsidR="001C47E6">
        <w:t xml:space="preserve">matching process </w:t>
      </w:r>
      <w:r w:rsidR="004306BE">
        <w:t xml:space="preserve">runs </w:t>
      </w:r>
      <w:r w:rsidR="001C47E6">
        <w:t>overnight and will match your profile</w:t>
      </w:r>
      <w:r w:rsidR="00FC5B2A">
        <w:t xml:space="preserve"> </w:t>
      </w:r>
      <w:r w:rsidR="00334FF2">
        <w:t xml:space="preserve">to </w:t>
      </w:r>
      <w:r w:rsidR="3A3683F9">
        <w:t>roles</w:t>
      </w:r>
      <w:r w:rsidR="00334FF2">
        <w:t xml:space="preserve"> </w:t>
      </w:r>
      <w:r w:rsidR="00FC5B2A">
        <w:t xml:space="preserve">based on </w:t>
      </w:r>
      <w:r w:rsidR="00334FF2">
        <w:t>you</w:t>
      </w:r>
      <w:r w:rsidR="005C1B7F">
        <w:t xml:space="preserve">r </w:t>
      </w:r>
      <w:r>
        <w:t>preferences</w:t>
      </w:r>
      <w:r w:rsidR="005C1B7F">
        <w:t>.</w:t>
      </w:r>
      <w:r>
        <w:t xml:space="preserve"> </w:t>
      </w:r>
    </w:p>
    <w:p w14:paraId="78DBFAD7" w14:textId="579D4707" w:rsidR="41618DA0" w:rsidRDefault="0309E8E8" w:rsidP="00391DBF">
      <w:pPr>
        <w:pStyle w:val="Bullet1"/>
        <w:numPr>
          <w:ilvl w:val="0"/>
          <w:numId w:val="10"/>
        </w:numPr>
      </w:pPr>
      <w:r>
        <w:t xml:space="preserve">You will receive an email </w:t>
      </w:r>
      <w:r w:rsidR="0030241B">
        <w:t xml:space="preserve">notification </w:t>
      </w:r>
      <w:r>
        <w:t xml:space="preserve">if a </w:t>
      </w:r>
      <w:r w:rsidDel="0D2B36B6">
        <w:t>role</w:t>
      </w:r>
      <w:r w:rsidDel="0309E8E8">
        <w:t xml:space="preserve"> </w:t>
      </w:r>
      <w:r>
        <w:t xml:space="preserve">matches </w:t>
      </w:r>
      <w:r w:rsidR="308DC085">
        <w:t xml:space="preserve">to </w:t>
      </w:r>
      <w:r>
        <w:t>your profile</w:t>
      </w:r>
      <w:r w:rsidR="00E26D0C">
        <w:t xml:space="preserve"> preferences.</w:t>
      </w:r>
    </w:p>
    <w:p w14:paraId="21F8F53F" w14:textId="4B8D31BB" w:rsidR="41618DA0" w:rsidRPr="00452539" w:rsidRDefault="0309E8E8" w:rsidP="00391DBF">
      <w:pPr>
        <w:pStyle w:val="Bullet1"/>
        <w:numPr>
          <w:ilvl w:val="0"/>
          <w:numId w:val="10"/>
        </w:numPr>
      </w:pPr>
      <w:r w:rsidRPr="00F8639D">
        <w:rPr>
          <w:rFonts w:eastAsiaTheme="minorEastAsia"/>
        </w:rPr>
        <w:t>You</w:t>
      </w:r>
      <w:r w:rsidRPr="00F8639D" w:rsidDel="0309E8E8">
        <w:rPr>
          <w:rFonts w:eastAsiaTheme="minorEastAsia"/>
        </w:rPr>
        <w:t xml:space="preserve"> </w:t>
      </w:r>
      <w:r w:rsidR="00E26D0C" w:rsidRPr="00F8639D">
        <w:rPr>
          <w:rFonts w:eastAsiaTheme="minorEastAsia"/>
        </w:rPr>
        <w:t>c</w:t>
      </w:r>
      <w:r w:rsidR="00E26D0C">
        <w:t xml:space="preserve">an </w:t>
      </w:r>
      <w:r>
        <w:t xml:space="preserve">log in to update your preferences or withdraw from a </w:t>
      </w:r>
      <w:r w:rsidR="00A861DD">
        <w:t xml:space="preserve">position </w:t>
      </w:r>
      <w:r>
        <w:t>at any time</w:t>
      </w:r>
      <w:r w:rsidR="002C3B66">
        <w:t>.</w:t>
      </w:r>
    </w:p>
    <w:p w14:paraId="2D51B6F1" w14:textId="77777777" w:rsidR="00B52856" w:rsidRDefault="00B52856" w:rsidP="00E825A0"/>
    <w:p w14:paraId="6874E8CD" w14:textId="48322271" w:rsidR="41618DA0" w:rsidRDefault="0309E8E8" w:rsidP="00F8639D">
      <w:r w:rsidRPr="4D8F0BE6">
        <w:t xml:space="preserve">The Applicant Pool matching </w:t>
      </w:r>
      <w:r w:rsidR="00AB7B40">
        <w:t xml:space="preserve">function </w:t>
      </w:r>
      <w:r w:rsidRPr="4D8F0BE6">
        <w:t>is available for:</w:t>
      </w:r>
    </w:p>
    <w:p w14:paraId="0DE33B49" w14:textId="33E41EA5" w:rsidR="41618DA0" w:rsidRDefault="1FCF222D" w:rsidP="009009A3">
      <w:pPr>
        <w:pStyle w:val="Bullet2"/>
        <w:numPr>
          <w:ilvl w:val="0"/>
          <w:numId w:val="6"/>
        </w:numPr>
      </w:pPr>
      <w:r>
        <w:t>c</w:t>
      </w:r>
      <w:r w:rsidR="0309E8E8">
        <w:t>lassroom teachers</w:t>
      </w:r>
      <w:r w:rsidR="006A0883">
        <w:t>,</w:t>
      </w:r>
    </w:p>
    <w:p w14:paraId="3FD4AA71" w14:textId="6E322267" w:rsidR="00B52856" w:rsidRDefault="7CC103BD" w:rsidP="009009A3">
      <w:pPr>
        <w:pStyle w:val="Bullet2"/>
        <w:numPr>
          <w:ilvl w:val="0"/>
          <w:numId w:val="6"/>
        </w:numPr>
      </w:pPr>
      <w:r>
        <w:t>g</w:t>
      </w:r>
      <w:r w:rsidR="0309E8E8">
        <w:t>raduate teachers</w:t>
      </w:r>
      <w:r w:rsidR="006A0883">
        <w:t>, and</w:t>
      </w:r>
      <w:r w:rsidR="00B52856">
        <w:t xml:space="preserve"> </w:t>
      </w:r>
    </w:p>
    <w:p w14:paraId="49722BC1" w14:textId="367E3DFE" w:rsidR="41618DA0" w:rsidRDefault="59873CCC" w:rsidP="009009A3">
      <w:pPr>
        <w:pStyle w:val="Bullet2"/>
        <w:numPr>
          <w:ilvl w:val="0"/>
          <w:numId w:val="6"/>
        </w:numPr>
      </w:pPr>
      <w:r>
        <w:t>ES1-2</w:t>
      </w:r>
      <w:r w:rsidR="0309E8E8">
        <w:t xml:space="preserve"> </w:t>
      </w:r>
      <w:r w:rsidR="0034260C">
        <w:t>roles.</w:t>
      </w:r>
    </w:p>
    <w:p w14:paraId="3DFE7C6B" w14:textId="0087B44F" w:rsidR="41618DA0" w:rsidRDefault="0309E8E8" w:rsidP="00615973">
      <w:pPr>
        <w:pStyle w:val="Heading2"/>
      </w:pPr>
      <w:r w:rsidRPr="4D8F0BE6">
        <w:t xml:space="preserve">Benefits of </w:t>
      </w:r>
      <w:r w:rsidR="00E47797">
        <w:t>u</w:t>
      </w:r>
      <w:r w:rsidRPr="4D8F0BE6">
        <w:t>sing the Applicant Pool</w:t>
      </w:r>
    </w:p>
    <w:p w14:paraId="3BB2B6F4" w14:textId="2FA289A5" w:rsidR="41618DA0" w:rsidRPr="00E825A0" w:rsidRDefault="0309E8E8" w:rsidP="00391DBF">
      <w:pPr>
        <w:pStyle w:val="Bullet1"/>
      </w:pPr>
      <w:r w:rsidRPr="00E825A0">
        <w:t xml:space="preserve">You only need to </w:t>
      </w:r>
      <w:r w:rsidR="620415DA" w:rsidRPr="00E825A0">
        <w:t>create a profile once</w:t>
      </w:r>
      <w:r w:rsidRPr="00E825A0">
        <w:t>, saving time</w:t>
      </w:r>
      <w:r w:rsidR="00377819" w:rsidRPr="00E825A0">
        <w:t>.</w:t>
      </w:r>
    </w:p>
    <w:p w14:paraId="282228F0" w14:textId="48F1CBF0" w:rsidR="41618DA0" w:rsidRPr="00E825A0" w:rsidRDefault="009833FB" w:rsidP="00391DBF">
      <w:pPr>
        <w:pStyle w:val="Bullet1"/>
      </w:pPr>
      <w:r>
        <w:t>A w</w:t>
      </w:r>
      <w:r w:rsidR="0309E8E8" w:rsidRPr="00E825A0">
        <w:t xml:space="preserve">ritten response to </w:t>
      </w:r>
      <w:r>
        <w:t xml:space="preserve">the </w:t>
      </w:r>
      <w:r w:rsidR="0309E8E8" w:rsidRPr="00E825A0">
        <w:t xml:space="preserve">selection criteria </w:t>
      </w:r>
      <w:r w:rsidR="002C12A4" w:rsidRPr="00E825A0">
        <w:t xml:space="preserve">is </w:t>
      </w:r>
      <w:r w:rsidR="00A56F36" w:rsidRPr="00E825A0">
        <w:t xml:space="preserve">not </w:t>
      </w:r>
      <w:r w:rsidR="0309E8E8" w:rsidRPr="00E825A0">
        <w:t>required</w:t>
      </w:r>
      <w:r w:rsidR="00034B3A" w:rsidRPr="00E825A0">
        <w:t xml:space="preserve"> </w:t>
      </w:r>
      <w:r w:rsidR="00276F45" w:rsidRPr="00E825A0">
        <w:t xml:space="preserve">and </w:t>
      </w:r>
      <w:r w:rsidR="00753C12" w:rsidRPr="00E825A0">
        <w:t xml:space="preserve">instead </w:t>
      </w:r>
      <w:r w:rsidR="00276F45" w:rsidRPr="00E825A0">
        <w:t>will be</w:t>
      </w:r>
      <w:r w:rsidR="009C7809" w:rsidRPr="00E825A0">
        <w:t xml:space="preserve"> used as part of </w:t>
      </w:r>
      <w:r w:rsidR="0309E8E8" w:rsidRPr="00E825A0">
        <w:t>the interview stage</w:t>
      </w:r>
      <w:r w:rsidR="00377819" w:rsidRPr="00E825A0">
        <w:t>.</w:t>
      </w:r>
    </w:p>
    <w:p w14:paraId="6AB14786" w14:textId="2098B9DB" w:rsidR="41618DA0" w:rsidRPr="00E825A0" w:rsidRDefault="0309E8E8" w:rsidP="00391DBF">
      <w:pPr>
        <w:pStyle w:val="Bullet1"/>
      </w:pPr>
      <w:r>
        <w:lastRenderedPageBreak/>
        <w:t xml:space="preserve">You </w:t>
      </w:r>
      <w:r w:rsidR="00D77F4D">
        <w:t xml:space="preserve">can </w:t>
      </w:r>
      <w:r>
        <w:t xml:space="preserve">be matched to </w:t>
      </w:r>
      <w:r w:rsidR="411E22DF">
        <w:t>roles</w:t>
      </w:r>
      <w:r w:rsidR="00607362">
        <w:t xml:space="preserve"> </w:t>
      </w:r>
      <w:r>
        <w:t xml:space="preserve">that suit your selected </w:t>
      </w:r>
      <w:r w:rsidR="006F76E0">
        <w:t>preferences</w:t>
      </w:r>
      <w:r w:rsidR="00377819">
        <w:t>.</w:t>
      </w:r>
    </w:p>
    <w:p w14:paraId="109C533D" w14:textId="00992864" w:rsidR="41618DA0" w:rsidRPr="00C17A70" w:rsidRDefault="00D77F4D" w:rsidP="00391DBF">
      <w:pPr>
        <w:pStyle w:val="Bullet1"/>
      </w:pPr>
      <w:r w:rsidRPr="00C17A70">
        <w:t>Y</w:t>
      </w:r>
      <w:r w:rsidR="0309E8E8" w:rsidRPr="00C17A70">
        <w:t>ou</w:t>
      </w:r>
      <w:r w:rsidR="0309E8E8" w:rsidRPr="00C17A70" w:rsidDel="00D77F4D">
        <w:t xml:space="preserve"> </w:t>
      </w:r>
      <w:r w:rsidRPr="00C17A70">
        <w:t xml:space="preserve">can </w:t>
      </w:r>
      <w:r w:rsidR="0309E8E8" w:rsidRPr="00C17A70">
        <w:t xml:space="preserve">choose not to be visible to your current </w:t>
      </w:r>
      <w:r w:rsidR="007259B3" w:rsidRPr="00C17A70">
        <w:t>school if you are already empl</w:t>
      </w:r>
      <w:r w:rsidR="002602EA" w:rsidRPr="00C17A70">
        <w:t>oyed</w:t>
      </w:r>
      <w:r w:rsidR="00377819" w:rsidRPr="00C17A70">
        <w:t>.</w:t>
      </w:r>
    </w:p>
    <w:p w14:paraId="522E5167" w14:textId="245FF624" w:rsidR="41618DA0" w:rsidRPr="00C17A70" w:rsidRDefault="0309E8E8" w:rsidP="00391DBF">
      <w:pPr>
        <w:pStyle w:val="Bullet1"/>
      </w:pPr>
      <w:r>
        <w:t>You will receive email notifications when your preferences match</w:t>
      </w:r>
      <w:r w:rsidR="762BDC93">
        <w:t xml:space="preserve"> to</w:t>
      </w:r>
      <w:r>
        <w:t xml:space="preserve"> a new </w:t>
      </w:r>
      <w:r w:rsidR="00CB56B9">
        <w:t>role</w:t>
      </w:r>
      <w:r w:rsidR="3D669377">
        <w:t>.</w:t>
      </w:r>
    </w:p>
    <w:p w14:paraId="74E695E7" w14:textId="6708B45D" w:rsidR="41618DA0" w:rsidRPr="00C17A70" w:rsidRDefault="0309E8E8" w:rsidP="00391DBF">
      <w:pPr>
        <w:pStyle w:val="Bullet1"/>
      </w:pPr>
      <w:r>
        <w:t xml:space="preserve">You can </w:t>
      </w:r>
      <w:r w:rsidR="00CB74BF">
        <w:t>view and manage</w:t>
      </w:r>
      <w:r w:rsidR="00566902">
        <w:t xml:space="preserve"> your matched</w:t>
      </w:r>
      <w:r>
        <w:t xml:space="preserve"> </w:t>
      </w:r>
      <w:r w:rsidR="16436B94">
        <w:t>roles</w:t>
      </w:r>
      <w:r w:rsidDel="3D9F7BDA">
        <w:t xml:space="preserve"> </w:t>
      </w:r>
      <w:r>
        <w:t>and withdraw if the position is not suitable</w:t>
      </w:r>
      <w:r w:rsidR="00377819">
        <w:t>.</w:t>
      </w:r>
    </w:p>
    <w:p w14:paraId="34772BD3" w14:textId="159D673D" w:rsidR="41618DA0" w:rsidRDefault="0309E8E8" w:rsidP="009833FB">
      <w:pPr>
        <w:pStyle w:val="Heading2"/>
      </w:pPr>
      <w:r w:rsidRPr="4D8F0BE6">
        <w:t>Merit and Equity</w:t>
      </w:r>
    </w:p>
    <w:p w14:paraId="1BEF89CF" w14:textId="648CB1D8" w:rsidR="41618DA0" w:rsidRDefault="44810DD2" w:rsidP="00391DBF">
      <w:pPr>
        <w:pStyle w:val="Bullet1"/>
        <w:rPr>
          <w:rStyle w:val="normaltextrun"/>
          <w:rFonts w:ascii="Arial" w:eastAsia="Arial" w:hAnsi="Arial" w:cs="Arial"/>
          <w:sz w:val="20"/>
          <w:szCs w:val="20"/>
        </w:rPr>
      </w:pPr>
      <w:r w:rsidRPr="003D534F">
        <w:rPr>
          <w:rStyle w:val="normaltextrun"/>
          <w:rFonts w:ascii="Arial" w:eastAsia="Arial" w:hAnsi="Arial" w:cs="Arial"/>
          <w:sz w:val="20"/>
          <w:szCs w:val="20"/>
        </w:rPr>
        <w:t xml:space="preserve">When </w:t>
      </w:r>
      <w:r w:rsidR="3744B7F5" w:rsidRPr="13ED0198">
        <w:rPr>
          <w:rStyle w:val="normaltextrun"/>
          <w:rFonts w:ascii="Arial" w:eastAsia="Arial" w:hAnsi="Arial" w:cs="Arial"/>
          <w:sz w:val="20"/>
          <w:szCs w:val="20"/>
        </w:rPr>
        <w:t>roles</w:t>
      </w:r>
      <w:r w:rsidR="00871C21" w:rsidRPr="003D534F">
        <w:rPr>
          <w:rStyle w:val="normaltextrun"/>
          <w:rFonts w:ascii="Arial" w:eastAsia="Arial" w:hAnsi="Arial" w:cs="Arial"/>
          <w:sz w:val="20"/>
          <w:szCs w:val="20"/>
        </w:rPr>
        <w:t xml:space="preserve"> </w:t>
      </w:r>
      <w:r w:rsidRPr="003D534F">
        <w:rPr>
          <w:rStyle w:val="normaltextrun"/>
          <w:rFonts w:ascii="Arial" w:eastAsia="Arial" w:hAnsi="Arial" w:cs="Arial"/>
          <w:sz w:val="20"/>
          <w:szCs w:val="20"/>
        </w:rPr>
        <w:t xml:space="preserve">are </w:t>
      </w:r>
      <w:r w:rsidR="00871C21" w:rsidRPr="003D534F">
        <w:rPr>
          <w:rStyle w:val="normaltextrun"/>
          <w:rFonts w:ascii="Arial" w:eastAsia="Arial" w:hAnsi="Arial" w:cs="Arial"/>
          <w:sz w:val="20"/>
          <w:szCs w:val="20"/>
        </w:rPr>
        <w:t>posted</w:t>
      </w:r>
      <w:r w:rsidRPr="003D534F">
        <w:rPr>
          <w:rStyle w:val="normaltextrun"/>
          <w:rFonts w:ascii="Arial" w:eastAsia="Arial" w:hAnsi="Arial" w:cs="Arial"/>
          <w:sz w:val="20"/>
          <w:szCs w:val="20"/>
        </w:rPr>
        <w:t xml:space="preserve">, they are open for </w:t>
      </w:r>
      <w:r w:rsidR="00095D82" w:rsidRPr="003D534F">
        <w:rPr>
          <w:rStyle w:val="normaltextrun"/>
          <w:rFonts w:ascii="Arial" w:eastAsia="Arial" w:hAnsi="Arial" w:cs="Arial"/>
          <w:sz w:val="20"/>
          <w:szCs w:val="20"/>
        </w:rPr>
        <w:t xml:space="preserve">a minimum of </w:t>
      </w:r>
      <w:r w:rsidRPr="003D534F">
        <w:rPr>
          <w:rStyle w:val="normaltextrun"/>
          <w:rFonts w:ascii="Arial" w:eastAsia="Arial" w:hAnsi="Arial" w:cs="Arial"/>
          <w:sz w:val="20"/>
          <w:szCs w:val="20"/>
        </w:rPr>
        <w:t xml:space="preserve">3 days. Schools </w:t>
      </w:r>
      <w:r w:rsidR="00925166" w:rsidRPr="003D534F">
        <w:rPr>
          <w:rStyle w:val="normaltextrun"/>
          <w:rFonts w:ascii="Arial" w:eastAsia="Arial" w:hAnsi="Arial" w:cs="Arial"/>
          <w:sz w:val="20"/>
          <w:szCs w:val="20"/>
        </w:rPr>
        <w:t xml:space="preserve">can </w:t>
      </w:r>
      <w:r w:rsidRPr="003D534F">
        <w:rPr>
          <w:rStyle w:val="normaltextrun"/>
          <w:rFonts w:ascii="Arial" w:eastAsia="Arial" w:hAnsi="Arial" w:cs="Arial"/>
          <w:sz w:val="20"/>
          <w:szCs w:val="20"/>
        </w:rPr>
        <w:t xml:space="preserve">extend the </w:t>
      </w:r>
      <w:r w:rsidR="00925166" w:rsidRPr="003D534F">
        <w:rPr>
          <w:rStyle w:val="normaltextrun"/>
          <w:rFonts w:ascii="Arial" w:eastAsia="Arial" w:hAnsi="Arial" w:cs="Arial"/>
          <w:sz w:val="20"/>
          <w:szCs w:val="20"/>
        </w:rPr>
        <w:t xml:space="preserve">listing </w:t>
      </w:r>
      <w:r w:rsidRPr="003D534F">
        <w:rPr>
          <w:rStyle w:val="normaltextrun"/>
          <w:rFonts w:ascii="Arial" w:eastAsia="Arial" w:hAnsi="Arial" w:cs="Arial"/>
          <w:sz w:val="20"/>
          <w:szCs w:val="20"/>
        </w:rPr>
        <w:t xml:space="preserve">period but </w:t>
      </w:r>
      <w:r w:rsidR="00925166" w:rsidRPr="003D534F">
        <w:rPr>
          <w:rStyle w:val="normaltextrun"/>
          <w:rFonts w:ascii="Arial" w:eastAsia="Arial" w:hAnsi="Arial" w:cs="Arial"/>
          <w:sz w:val="20"/>
          <w:szCs w:val="20"/>
        </w:rPr>
        <w:t>can</w:t>
      </w:r>
      <w:r w:rsidRPr="003D534F">
        <w:rPr>
          <w:rStyle w:val="normaltextrun"/>
          <w:rFonts w:ascii="Arial" w:eastAsia="Arial" w:hAnsi="Arial" w:cs="Arial"/>
          <w:sz w:val="20"/>
          <w:szCs w:val="20"/>
        </w:rPr>
        <w:t xml:space="preserve">not </w:t>
      </w:r>
      <w:r w:rsidR="00925166" w:rsidRPr="003D534F">
        <w:rPr>
          <w:rStyle w:val="normaltextrun"/>
          <w:rFonts w:ascii="Arial" w:eastAsia="Arial" w:hAnsi="Arial" w:cs="Arial"/>
          <w:sz w:val="20"/>
          <w:szCs w:val="20"/>
        </w:rPr>
        <w:t xml:space="preserve">reduce </w:t>
      </w:r>
      <w:r w:rsidRPr="003D534F">
        <w:rPr>
          <w:rStyle w:val="normaltextrun"/>
          <w:rFonts w:ascii="Arial" w:eastAsia="Arial" w:hAnsi="Arial" w:cs="Arial"/>
          <w:sz w:val="20"/>
          <w:szCs w:val="20"/>
        </w:rPr>
        <w:t>it to less than 3 days</w:t>
      </w:r>
      <w:r w:rsidR="0077165D" w:rsidRPr="003D534F">
        <w:rPr>
          <w:rStyle w:val="normaltextrun"/>
          <w:rFonts w:ascii="Arial" w:eastAsia="Arial" w:hAnsi="Arial" w:cs="Arial"/>
          <w:sz w:val="20"/>
          <w:szCs w:val="20"/>
        </w:rPr>
        <w:t>.</w:t>
      </w:r>
    </w:p>
    <w:p w14:paraId="3D86F6C3" w14:textId="1824E2E3" w:rsidR="41618DA0" w:rsidRDefault="00E803DE" w:rsidP="00391DBF">
      <w:pPr>
        <w:pStyle w:val="Bullet1"/>
        <w:rPr>
          <w:rStyle w:val="normaltextrun"/>
          <w:rFonts w:ascii="Arial" w:eastAsia="Arial" w:hAnsi="Arial" w:cs="Arial"/>
          <w:sz w:val="20"/>
          <w:szCs w:val="20"/>
        </w:rPr>
      </w:pPr>
      <w:r w:rsidRPr="7EEB4D4F">
        <w:rPr>
          <w:rStyle w:val="normaltextrun"/>
          <w:rFonts w:ascii="Arial" w:eastAsia="Arial" w:hAnsi="Arial" w:cs="Arial"/>
          <w:sz w:val="20"/>
          <w:szCs w:val="20"/>
        </w:rPr>
        <w:t>School recruiters</w:t>
      </w:r>
      <w:r w:rsidR="44810DD2" w:rsidRPr="7EEB4D4F">
        <w:rPr>
          <w:rStyle w:val="normaltextrun"/>
          <w:rFonts w:ascii="Arial" w:eastAsia="Arial" w:hAnsi="Arial" w:cs="Arial"/>
          <w:sz w:val="20"/>
          <w:szCs w:val="20"/>
        </w:rPr>
        <w:t xml:space="preserve"> </w:t>
      </w:r>
      <w:r w:rsidR="2AC077FF" w:rsidRPr="7EEB4D4F">
        <w:rPr>
          <w:rStyle w:val="normaltextrun"/>
          <w:rFonts w:ascii="Arial" w:eastAsia="Arial" w:hAnsi="Arial" w:cs="Arial"/>
          <w:sz w:val="20"/>
          <w:szCs w:val="20"/>
        </w:rPr>
        <w:t>are encouraged to</w:t>
      </w:r>
      <w:r w:rsidR="44810DD2" w:rsidRPr="7EEB4D4F">
        <w:rPr>
          <w:rStyle w:val="normaltextrun"/>
          <w:rFonts w:ascii="Arial" w:eastAsia="Arial" w:hAnsi="Arial" w:cs="Arial"/>
          <w:sz w:val="20"/>
          <w:szCs w:val="20"/>
        </w:rPr>
        <w:t xml:space="preserve"> inform internal </w:t>
      </w:r>
      <w:r w:rsidR="7D60611A" w:rsidRPr="7EEB4D4F">
        <w:rPr>
          <w:rStyle w:val="normaltextrun"/>
          <w:rFonts w:ascii="Arial" w:eastAsia="Arial" w:hAnsi="Arial" w:cs="Arial"/>
          <w:sz w:val="20"/>
          <w:szCs w:val="20"/>
        </w:rPr>
        <w:t>employees</w:t>
      </w:r>
      <w:r w:rsidR="44810DD2" w:rsidRPr="7EEB4D4F">
        <w:rPr>
          <w:rStyle w:val="normaltextrun"/>
          <w:rFonts w:ascii="Arial" w:eastAsia="Arial" w:hAnsi="Arial" w:cs="Arial"/>
          <w:sz w:val="20"/>
          <w:szCs w:val="20"/>
        </w:rPr>
        <w:t xml:space="preserve"> of </w:t>
      </w:r>
      <w:r w:rsidR="00776D9D" w:rsidRPr="7EEB4D4F">
        <w:rPr>
          <w:rStyle w:val="normaltextrun"/>
          <w:rFonts w:ascii="Arial" w:eastAsia="Arial" w:hAnsi="Arial" w:cs="Arial"/>
          <w:sz w:val="20"/>
          <w:szCs w:val="20"/>
        </w:rPr>
        <w:t xml:space="preserve">available </w:t>
      </w:r>
      <w:r w:rsidR="7CA83CA5" w:rsidRPr="7EEB4D4F">
        <w:rPr>
          <w:rStyle w:val="normaltextrun"/>
          <w:rFonts w:ascii="Arial" w:eastAsia="Arial" w:hAnsi="Arial" w:cs="Arial"/>
          <w:sz w:val="20"/>
          <w:szCs w:val="20"/>
        </w:rPr>
        <w:t>roles</w:t>
      </w:r>
      <w:r w:rsidR="44810DD2" w:rsidRPr="7EEB4D4F">
        <w:rPr>
          <w:rStyle w:val="normaltextrun"/>
          <w:rFonts w:ascii="Arial" w:eastAsia="Arial" w:hAnsi="Arial" w:cs="Arial"/>
          <w:sz w:val="20"/>
          <w:szCs w:val="20"/>
        </w:rPr>
        <w:t xml:space="preserve"> </w:t>
      </w:r>
      <w:r w:rsidR="00AA697F" w:rsidRPr="7EEB4D4F">
        <w:rPr>
          <w:rStyle w:val="normaltextrun"/>
          <w:rFonts w:ascii="Arial" w:eastAsia="Arial" w:hAnsi="Arial" w:cs="Arial"/>
          <w:sz w:val="20"/>
          <w:szCs w:val="20"/>
        </w:rPr>
        <w:t xml:space="preserve">in the lead up to and </w:t>
      </w:r>
      <w:r w:rsidR="44810DD2" w:rsidRPr="7EEB4D4F">
        <w:rPr>
          <w:rStyle w:val="normaltextrun"/>
          <w:rFonts w:ascii="Arial" w:eastAsia="Arial" w:hAnsi="Arial" w:cs="Arial"/>
          <w:sz w:val="20"/>
          <w:szCs w:val="20"/>
        </w:rPr>
        <w:t xml:space="preserve">during the </w:t>
      </w:r>
      <w:r w:rsidR="00776D9D" w:rsidRPr="7EEB4D4F">
        <w:rPr>
          <w:rStyle w:val="normaltextrun"/>
          <w:rFonts w:ascii="Arial" w:eastAsia="Arial" w:hAnsi="Arial" w:cs="Arial"/>
          <w:sz w:val="20"/>
          <w:szCs w:val="20"/>
        </w:rPr>
        <w:t xml:space="preserve">listing </w:t>
      </w:r>
      <w:r w:rsidR="44810DD2" w:rsidRPr="7EEB4D4F">
        <w:rPr>
          <w:rStyle w:val="normaltextrun"/>
          <w:rFonts w:ascii="Arial" w:eastAsia="Arial" w:hAnsi="Arial" w:cs="Arial"/>
          <w:sz w:val="20"/>
          <w:szCs w:val="20"/>
        </w:rPr>
        <w:t>period at the</w:t>
      </w:r>
      <w:r w:rsidR="007B72FA" w:rsidRPr="7EEB4D4F">
        <w:rPr>
          <w:rStyle w:val="normaltextrun"/>
          <w:rFonts w:ascii="Arial" w:eastAsia="Arial" w:hAnsi="Arial" w:cs="Arial"/>
          <w:sz w:val="20"/>
          <w:szCs w:val="20"/>
        </w:rPr>
        <w:t>ir</w:t>
      </w:r>
      <w:r w:rsidR="44810DD2" w:rsidRPr="7EEB4D4F">
        <w:rPr>
          <w:rStyle w:val="normaltextrun"/>
          <w:rFonts w:ascii="Arial" w:eastAsia="Arial" w:hAnsi="Arial" w:cs="Arial"/>
          <w:sz w:val="20"/>
          <w:szCs w:val="20"/>
        </w:rPr>
        <w:t xml:space="preserve"> school.</w:t>
      </w:r>
    </w:p>
    <w:p w14:paraId="0CC8D76F" w14:textId="5FCA4820" w:rsidR="3B0BB4D7" w:rsidRDefault="44810DD2" w:rsidP="00391DBF">
      <w:pPr>
        <w:pStyle w:val="Bullet1"/>
        <w:rPr>
          <w:rStyle w:val="normaltextrun"/>
          <w:rFonts w:ascii="Arial" w:eastAsia="Arial" w:hAnsi="Arial" w:cs="Arial"/>
          <w:sz w:val="20"/>
          <w:szCs w:val="20"/>
        </w:rPr>
      </w:pPr>
      <w:r w:rsidRPr="7D8BBED3">
        <w:rPr>
          <w:rStyle w:val="normaltextrun"/>
          <w:rFonts w:ascii="Arial" w:eastAsia="Arial" w:hAnsi="Arial" w:cs="Arial"/>
          <w:sz w:val="20"/>
          <w:szCs w:val="20"/>
        </w:rPr>
        <w:t xml:space="preserve">Interested internal </w:t>
      </w:r>
      <w:r w:rsidR="448009F8" w:rsidRPr="7D8BBED3">
        <w:rPr>
          <w:rStyle w:val="normaltextrun"/>
          <w:rFonts w:ascii="Arial" w:eastAsia="Arial" w:hAnsi="Arial" w:cs="Arial"/>
          <w:sz w:val="20"/>
          <w:szCs w:val="20"/>
        </w:rPr>
        <w:t>employees</w:t>
      </w:r>
      <w:r w:rsidRPr="7D8BBED3">
        <w:rPr>
          <w:rStyle w:val="normaltextrun"/>
          <w:rFonts w:ascii="Arial" w:eastAsia="Arial" w:hAnsi="Arial" w:cs="Arial"/>
          <w:sz w:val="20"/>
          <w:szCs w:val="20"/>
        </w:rPr>
        <w:t xml:space="preserve"> should create an Applicant Pool profile. </w:t>
      </w:r>
      <w:r w:rsidR="00E17DF1" w:rsidRPr="7D8BBED3">
        <w:rPr>
          <w:rStyle w:val="normaltextrun"/>
          <w:rFonts w:ascii="Arial" w:eastAsia="Arial" w:hAnsi="Arial" w:cs="Arial"/>
          <w:sz w:val="20"/>
          <w:szCs w:val="20"/>
        </w:rPr>
        <w:t>If</w:t>
      </w:r>
      <w:r w:rsidRPr="7D8BBED3">
        <w:rPr>
          <w:rStyle w:val="normaltextrun"/>
          <w:rFonts w:ascii="Arial" w:eastAsia="Arial" w:hAnsi="Arial" w:cs="Arial"/>
          <w:sz w:val="20"/>
          <w:szCs w:val="20"/>
        </w:rPr>
        <w:t xml:space="preserve"> a late application is </w:t>
      </w:r>
      <w:r w:rsidR="00E17DF1" w:rsidRPr="7D8BBED3">
        <w:rPr>
          <w:rStyle w:val="normaltextrun"/>
          <w:rFonts w:ascii="Arial" w:eastAsia="Arial" w:hAnsi="Arial" w:cs="Arial"/>
          <w:sz w:val="20"/>
          <w:szCs w:val="20"/>
        </w:rPr>
        <w:t>submitted</w:t>
      </w:r>
      <w:r w:rsidRPr="7D8BBED3">
        <w:rPr>
          <w:rStyle w:val="normaltextrun"/>
          <w:rFonts w:ascii="Arial" w:eastAsia="Arial" w:hAnsi="Arial" w:cs="Arial"/>
          <w:sz w:val="20"/>
          <w:szCs w:val="20"/>
        </w:rPr>
        <w:t xml:space="preserve">, </w:t>
      </w:r>
      <w:r w:rsidR="00D11A10" w:rsidRPr="7D8BBED3">
        <w:rPr>
          <w:rStyle w:val="normaltextrun"/>
          <w:rFonts w:ascii="Arial" w:eastAsia="Arial" w:hAnsi="Arial" w:cs="Arial"/>
          <w:sz w:val="20"/>
          <w:szCs w:val="20"/>
        </w:rPr>
        <w:t xml:space="preserve">school </w:t>
      </w:r>
      <w:r w:rsidRPr="7D8BBED3">
        <w:rPr>
          <w:rStyle w:val="normaltextrun"/>
          <w:rFonts w:ascii="Arial" w:eastAsia="Arial" w:hAnsi="Arial" w:cs="Arial"/>
          <w:sz w:val="20"/>
          <w:szCs w:val="20"/>
        </w:rPr>
        <w:t xml:space="preserve">recruiters can link the late application to the </w:t>
      </w:r>
      <w:r w:rsidR="432DF423" w:rsidRPr="7D8BBED3">
        <w:rPr>
          <w:rStyle w:val="normaltextrun"/>
          <w:rFonts w:ascii="Arial" w:eastAsia="Arial" w:hAnsi="Arial" w:cs="Arial"/>
          <w:sz w:val="20"/>
          <w:szCs w:val="20"/>
        </w:rPr>
        <w:t>role</w:t>
      </w:r>
      <w:r w:rsidR="0E2D1992" w:rsidRPr="7D8BBED3">
        <w:rPr>
          <w:rStyle w:val="normaltextrun"/>
          <w:rFonts w:ascii="Arial" w:eastAsia="Arial" w:hAnsi="Arial" w:cs="Arial"/>
          <w:sz w:val="20"/>
          <w:szCs w:val="20"/>
        </w:rPr>
        <w:t>.</w:t>
      </w:r>
    </w:p>
    <w:p w14:paraId="20061AAF" w14:textId="5BC5275A" w:rsidR="7D8BBED3" w:rsidRDefault="7D8BBED3" w:rsidP="7D8BBED3"/>
    <w:p w14:paraId="547282D6" w14:textId="4D901F1E" w:rsidR="41618DA0" w:rsidRDefault="0309E8E8" w:rsidP="3B0BB4D7">
      <w:pPr>
        <w:pStyle w:val="Heading2"/>
        <w:spacing w:before="0" w:after="0" w:line="240" w:lineRule="auto"/>
      </w:pPr>
      <w:r>
        <w:t>Frequently Asked Questions</w:t>
      </w:r>
    </w:p>
    <w:p w14:paraId="79EC4B62" w14:textId="4490225B" w:rsidR="41618DA0" w:rsidRDefault="7F709AD4" w:rsidP="00F86576">
      <w:pPr>
        <w:pStyle w:val="Heading3"/>
        <w:rPr>
          <w:lang w:val="en-US"/>
        </w:rPr>
      </w:pPr>
      <w:r w:rsidRPr="4D8F0BE6">
        <w:t xml:space="preserve">How do I create an Applicant Pool profile? </w:t>
      </w:r>
    </w:p>
    <w:p w14:paraId="785E986C" w14:textId="162CE23E" w:rsidR="41618DA0" w:rsidRDefault="7F709AD4" w:rsidP="006436EE">
      <w:pPr>
        <w:rPr>
          <w:rFonts w:ascii="Arial" w:eastAsia="Arial" w:hAnsi="Arial" w:cs="Arial"/>
          <w:lang w:val="en-US"/>
        </w:rPr>
      </w:pPr>
      <w:r w:rsidRPr="4D8F0BE6">
        <w:rPr>
          <w:rFonts w:ascii="Arial" w:eastAsia="Arial" w:hAnsi="Arial" w:cs="Arial"/>
        </w:rPr>
        <w:t xml:space="preserve">You must first register </w:t>
      </w:r>
      <w:r w:rsidR="00DF4AE8">
        <w:rPr>
          <w:rFonts w:ascii="Arial" w:eastAsia="Arial" w:hAnsi="Arial" w:cs="Arial"/>
        </w:rPr>
        <w:t xml:space="preserve">for an account </w:t>
      </w:r>
      <w:r w:rsidR="006829EB">
        <w:rPr>
          <w:rFonts w:ascii="Arial" w:eastAsia="Arial" w:hAnsi="Arial" w:cs="Arial"/>
        </w:rPr>
        <w:t>on</w:t>
      </w:r>
      <w:r w:rsidRPr="4D8F0BE6">
        <w:rPr>
          <w:rFonts w:ascii="Arial" w:eastAsia="Arial" w:hAnsi="Arial" w:cs="Arial"/>
        </w:rPr>
        <w:t xml:space="preserve"> the School Jobs Vic </w:t>
      </w:r>
      <w:r w:rsidR="06C8E6FD" w:rsidRPr="13ED0198">
        <w:rPr>
          <w:rFonts w:ascii="Arial" w:eastAsia="Arial" w:hAnsi="Arial" w:cs="Arial"/>
        </w:rPr>
        <w:t>careers portal</w:t>
      </w:r>
      <w:r w:rsidRPr="13ED0198">
        <w:rPr>
          <w:rFonts w:ascii="Arial" w:eastAsia="Arial" w:hAnsi="Arial" w:cs="Arial"/>
        </w:rPr>
        <w:t>.</w:t>
      </w:r>
      <w:r w:rsidRPr="4D8F0BE6">
        <w:rPr>
          <w:rFonts w:ascii="Arial" w:eastAsia="Arial" w:hAnsi="Arial" w:cs="Arial"/>
        </w:rPr>
        <w:t xml:space="preserve"> Once registered, you can create </w:t>
      </w:r>
      <w:r w:rsidR="003762D3">
        <w:rPr>
          <w:rFonts w:ascii="Arial" w:eastAsia="Arial" w:hAnsi="Arial" w:cs="Arial"/>
        </w:rPr>
        <w:t>your</w:t>
      </w:r>
      <w:r w:rsidR="003762D3" w:rsidRPr="4D8F0BE6">
        <w:rPr>
          <w:rFonts w:ascii="Arial" w:eastAsia="Arial" w:hAnsi="Arial" w:cs="Arial"/>
        </w:rPr>
        <w:t xml:space="preserve"> </w:t>
      </w:r>
      <w:r w:rsidRPr="4D8F0BE6">
        <w:rPr>
          <w:rFonts w:ascii="Arial" w:eastAsia="Arial" w:hAnsi="Arial" w:cs="Arial"/>
        </w:rPr>
        <w:t xml:space="preserve">Applicant Pool profile. </w:t>
      </w:r>
      <w:r w:rsidR="00283DF0">
        <w:rPr>
          <w:rFonts w:ascii="Arial" w:eastAsia="Arial" w:hAnsi="Arial" w:cs="Arial"/>
        </w:rPr>
        <w:t>Once</w:t>
      </w:r>
      <w:r w:rsidR="00283DF0" w:rsidRPr="4D8F0BE6">
        <w:rPr>
          <w:rFonts w:ascii="Arial" w:eastAsia="Arial" w:hAnsi="Arial" w:cs="Arial"/>
        </w:rPr>
        <w:t xml:space="preserve"> </w:t>
      </w:r>
      <w:r w:rsidRPr="4D8F0BE6">
        <w:rPr>
          <w:rFonts w:ascii="Arial" w:eastAsia="Arial" w:hAnsi="Arial" w:cs="Arial"/>
        </w:rPr>
        <w:t xml:space="preserve">your profile is complete, </w:t>
      </w:r>
      <w:r w:rsidR="00554F46">
        <w:rPr>
          <w:rFonts w:ascii="Arial" w:eastAsia="Arial" w:hAnsi="Arial" w:cs="Arial"/>
        </w:rPr>
        <w:t>you</w:t>
      </w:r>
      <w:r w:rsidRPr="4D8F0BE6">
        <w:rPr>
          <w:rFonts w:ascii="Arial" w:eastAsia="Arial" w:hAnsi="Arial" w:cs="Arial"/>
        </w:rPr>
        <w:t xml:space="preserve"> will begin matching to suitable </w:t>
      </w:r>
      <w:r w:rsidR="486132E5" w:rsidRPr="13ED0198">
        <w:rPr>
          <w:rFonts w:ascii="Arial" w:eastAsia="Arial" w:hAnsi="Arial" w:cs="Arial"/>
        </w:rPr>
        <w:t>roles</w:t>
      </w:r>
      <w:r w:rsidR="00A1380E" w:rsidRPr="4D8F0BE6">
        <w:rPr>
          <w:rFonts w:ascii="Arial" w:eastAsia="Arial" w:hAnsi="Arial" w:cs="Arial"/>
        </w:rPr>
        <w:t xml:space="preserve"> </w:t>
      </w:r>
      <w:r w:rsidRPr="4D8F0BE6">
        <w:rPr>
          <w:rFonts w:ascii="Arial" w:eastAsia="Arial" w:hAnsi="Arial" w:cs="Arial"/>
        </w:rPr>
        <w:t xml:space="preserve">based on </w:t>
      </w:r>
      <w:r w:rsidR="00A1380E">
        <w:rPr>
          <w:rFonts w:ascii="Arial" w:eastAsia="Arial" w:hAnsi="Arial" w:cs="Arial"/>
        </w:rPr>
        <w:t>the</w:t>
      </w:r>
      <w:r w:rsidR="00A1380E" w:rsidRPr="4D8F0BE6">
        <w:rPr>
          <w:rFonts w:ascii="Arial" w:eastAsia="Arial" w:hAnsi="Arial" w:cs="Arial"/>
        </w:rPr>
        <w:t xml:space="preserve"> </w:t>
      </w:r>
      <w:r w:rsidRPr="4D8F0BE6">
        <w:rPr>
          <w:rFonts w:ascii="Arial" w:eastAsia="Arial" w:hAnsi="Arial" w:cs="Arial"/>
        </w:rPr>
        <w:t>preferences</w:t>
      </w:r>
      <w:r w:rsidR="00283DF0">
        <w:rPr>
          <w:rFonts w:ascii="Arial" w:eastAsia="Arial" w:hAnsi="Arial" w:cs="Arial"/>
        </w:rPr>
        <w:t xml:space="preserve"> you’ve selected</w:t>
      </w:r>
      <w:r w:rsidRPr="4D8F0BE6">
        <w:rPr>
          <w:rFonts w:ascii="Arial" w:eastAsia="Arial" w:hAnsi="Arial" w:cs="Arial"/>
        </w:rPr>
        <w:t>.</w:t>
      </w:r>
    </w:p>
    <w:p w14:paraId="063D8CFF" w14:textId="0595F068" w:rsidR="41618DA0" w:rsidRDefault="41618DA0" w:rsidP="006436EE">
      <w:pPr>
        <w:rPr>
          <w:rFonts w:ascii="Arial" w:eastAsia="Arial" w:hAnsi="Arial" w:cs="Arial"/>
          <w:lang w:val="en-US"/>
        </w:rPr>
      </w:pPr>
    </w:p>
    <w:p w14:paraId="72C65256" w14:textId="7F9C2B4B" w:rsidR="604693BD" w:rsidDel="004E3354" w:rsidRDefault="7F709AD4">
      <w:pPr>
        <w:rPr>
          <w:rFonts w:ascii="Arial" w:eastAsia="Arial" w:hAnsi="Arial" w:cs="Arial"/>
          <w:lang w:val="en-US"/>
        </w:rPr>
      </w:pPr>
      <w:r w:rsidRPr="3B0BB4D7">
        <w:rPr>
          <w:rFonts w:ascii="Arial" w:eastAsia="Arial" w:hAnsi="Arial" w:cs="Arial"/>
        </w:rPr>
        <w:t xml:space="preserve">Further instructions on how to create your profile </w:t>
      </w:r>
      <w:r w:rsidR="00AA27E2" w:rsidRPr="3B0BB4D7">
        <w:rPr>
          <w:rFonts w:ascii="Arial" w:eastAsia="Arial" w:hAnsi="Arial" w:cs="Arial"/>
        </w:rPr>
        <w:t xml:space="preserve">is </w:t>
      </w:r>
      <w:r w:rsidRPr="3B0BB4D7">
        <w:rPr>
          <w:rFonts w:ascii="Arial" w:eastAsia="Arial" w:hAnsi="Arial" w:cs="Arial"/>
        </w:rPr>
        <w:t xml:space="preserve">available </w:t>
      </w:r>
      <w:hyperlink r:id="rId11">
        <w:r w:rsidRPr="3B0BB4D7">
          <w:rPr>
            <w:rStyle w:val="Hyperlink"/>
            <w:rFonts w:ascii="Arial" w:eastAsia="Arial" w:hAnsi="Arial" w:cs="Arial"/>
          </w:rPr>
          <w:t>here</w:t>
        </w:r>
      </w:hyperlink>
      <w:r w:rsidRPr="3B0BB4D7">
        <w:rPr>
          <w:rFonts w:ascii="Arial" w:eastAsia="Arial" w:hAnsi="Arial" w:cs="Arial"/>
        </w:rPr>
        <w:t>.</w:t>
      </w:r>
    </w:p>
    <w:p w14:paraId="151DD8D1" w14:textId="55886B0C" w:rsidR="604693BD" w:rsidRDefault="604693BD" w:rsidP="3B0BB4D7"/>
    <w:p w14:paraId="5398D9EF" w14:textId="74DA002E" w:rsidR="41618DA0" w:rsidRDefault="7F709AD4" w:rsidP="003D534F">
      <w:pPr>
        <w:pStyle w:val="Heading3"/>
        <w:rPr>
          <w:lang w:val="en-US"/>
        </w:rPr>
      </w:pPr>
      <w:r w:rsidRPr="2FFBF207">
        <w:t xml:space="preserve">Can I indicate which schools, </w:t>
      </w:r>
      <w:r w:rsidR="154D1354" w:rsidRPr="2FFBF207">
        <w:t>localities</w:t>
      </w:r>
      <w:r w:rsidRPr="2FFBF207">
        <w:t xml:space="preserve"> or regions I prefer to work in?</w:t>
      </w:r>
    </w:p>
    <w:p w14:paraId="4DB139B3" w14:textId="463B2094" w:rsidR="41618DA0" w:rsidRDefault="003D52F0" w:rsidP="00F86576">
      <w:pPr>
        <w:rPr>
          <w:lang w:val="en-US"/>
        </w:rPr>
      </w:pPr>
      <w:r>
        <w:t>Y</w:t>
      </w:r>
      <w:r w:rsidR="7F709AD4" w:rsidRPr="4D8F0BE6">
        <w:t xml:space="preserve">ou </w:t>
      </w:r>
      <w:r w:rsidR="00BF6A29">
        <w:t>can</w:t>
      </w:r>
      <w:r w:rsidR="7F709AD4" w:rsidRPr="4D8F0BE6">
        <w:t xml:space="preserve"> select your </w:t>
      </w:r>
      <w:r w:rsidR="00AD50F2">
        <w:t xml:space="preserve">preferred </w:t>
      </w:r>
      <w:r w:rsidR="7F709AD4" w:rsidRPr="4D8F0BE6">
        <w:t>location</w:t>
      </w:r>
      <w:r w:rsidR="00AD50F2">
        <w:t>s</w:t>
      </w:r>
      <w:r w:rsidR="00534A3F">
        <w:t>, including schools, localities and regions,</w:t>
      </w:r>
      <w:r w:rsidR="00AD50F2">
        <w:t xml:space="preserve"> </w:t>
      </w:r>
      <w:r>
        <w:t>when creating your Applicant Pool profile</w:t>
      </w:r>
      <w:r w:rsidR="7F709AD4" w:rsidRPr="4D8F0BE6">
        <w:t xml:space="preserve">. The </w:t>
      </w:r>
      <w:r w:rsidR="002749AE">
        <w:t>matching function</w:t>
      </w:r>
      <w:r w:rsidR="7F709AD4" w:rsidRPr="4D8F0BE6">
        <w:t xml:space="preserve"> will use these preferences to match you to relevant </w:t>
      </w:r>
      <w:r w:rsidR="53F27407">
        <w:t>roles</w:t>
      </w:r>
      <w:r w:rsidR="7F709AD4" w:rsidRPr="4D8F0BE6">
        <w:t>.</w:t>
      </w:r>
    </w:p>
    <w:p w14:paraId="4CC6357E" w14:textId="6591B6B2" w:rsidR="41618DA0" w:rsidRDefault="7F709AD4" w:rsidP="00F86576">
      <w:pPr>
        <w:rPr>
          <w:sz w:val="32"/>
          <w:szCs w:val="32"/>
          <w:lang w:val="en-US"/>
        </w:rPr>
      </w:pPr>
      <w:r w:rsidRPr="4D8F0BE6">
        <w:rPr>
          <w:b/>
          <w:bCs/>
          <w:sz w:val="32"/>
          <w:szCs w:val="32"/>
        </w:rPr>
        <w:t xml:space="preserve"> </w:t>
      </w:r>
    </w:p>
    <w:p w14:paraId="2E21A8F0" w14:textId="27647057" w:rsidR="41618DA0" w:rsidRDefault="7F709AD4" w:rsidP="006436EE">
      <w:pPr>
        <w:pStyle w:val="Heading3"/>
        <w:rPr>
          <w:lang w:val="en-US"/>
        </w:rPr>
      </w:pPr>
      <w:r w:rsidRPr="4D8F0BE6">
        <w:t>Can I express interest in specific schools?</w:t>
      </w:r>
    </w:p>
    <w:p w14:paraId="34A1335A" w14:textId="0E84DCDE" w:rsidR="41618DA0" w:rsidRDefault="7F709AD4" w:rsidP="006436EE">
      <w:pPr>
        <w:rPr>
          <w:lang w:val="en-US"/>
        </w:rPr>
      </w:pPr>
      <w:r w:rsidRPr="4D8F0BE6">
        <w:t>You can nominate individual schools as part of your location preferences when setting up your Applicant Pool profile.</w:t>
      </w:r>
    </w:p>
    <w:p w14:paraId="23872686" w14:textId="70A1CDF4" w:rsidR="41618DA0" w:rsidRDefault="41618DA0" w:rsidP="00F86576">
      <w:pPr>
        <w:rPr>
          <w:sz w:val="32"/>
          <w:szCs w:val="32"/>
          <w:lang w:val="en-US"/>
        </w:rPr>
      </w:pPr>
    </w:p>
    <w:p w14:paraId="30471F22" w14:textId="62F99BC5" w:rsidR="41618DA0" w:rsidRDefault="7F709AD4" w:rsidP="002B3A1E">
      <w:pPr>
        <w:pStyle w:val="Heading3"/>
        <w:rPr>
          <w:rFonts w:ascii="Arial" w:eastAsia="Arial" w:hAnsi="Arial" w:cs="Arial"/>
          <w:lang w:val="en-US"/>
        </w:rPr>
      </w:pPr>
      <w:r w:rsidRPr="4D8F0BE6">
        <w:t>How does the matching process work?</w:t>
      </w:r>
    </w:p>
    <w:p w14:paraId="407C3761" w14:textId="1E16EFFB" w:rsidR="41618DA0" w:rsidRDefault="7F709AD4" w:rsidP="006436EE">
      <w:pPr>
        <w:rPr>
          <w:lang w:val="en-US"/>
        </w:rPr>
      </w:pPr>
      <w:r w:rsidRPr="4D8F0BE6">
        <w:t>The</w:t>
      </w:r>
      <w:r w:rsidRPr="4D8F0BE6" w:rsidDel="00BB7AE8">
        <w:t xml:space="preserve"> </w:t>
      </w:r>
      <w:r w:rsidR="00BB7AE8">
        <w:t>matching function</w:t>
      </w:r>
      <w:r w:rsidR="00BB7AE8" w:rsidRPr="4D8F0BE6">
        <w:t xml:space="preserve"> </w:t>
      </w:r>
      <w:r w:rsidR="005148C2">
        <w:t xml:space="preserve">runs every night and </w:t>
      </w:r>
      <w:r w:rsidRPr="4D8F0BE6">
        <w:t>will match you</w:t>
      </w:r>
      <w:r w:rsidR="00E66A9C">
        <w:t>r profile</w:t>
      </w:r>
      <w:r w:rsidRPr="4D8F0BE6">
        <w:t xml:space="preserve"> to </w:t>
      </w:r>
      <w:r w:rsidR="713C63DA">
        <w:t>roles</w:t>
      </w:r>
      <w:r w:rsidR="00E66A9C" w:rsidRPr="4D8F0BE6">
        <w:t xml:space="preserve"> </w:t>
      </w:r>
      <w:r w:rsidRPr="4D8F0BE6">
        <w:t xml:space="preserve">based on the </w:t>
      </w:r>
      <w:r w:rsidR="001A7763">
        <w:t xml:space="preserve">preferences you select in the </w:t>
      </w:r>
      <w:r w:rsidRPr="4D8F0BE6">
        <w:t>following:</w:t>
      </w:r>
    </w:p>
    <w:p w14:paraId="620BEA70" w14:textId="089FBA3F" w:rsidR="41618DA0" w:rsidRDefault="7F709AD4" w:rsidP="00391DBF">
      <w:pPr>
        <w:pStyle w:val="Bullet1"/>
        <w:rPr>
          <w:lang w:val="en-US"/>
        </w:rPr>
      </w:pPr>
      <w:r w:rsidRPr="7D8BBED3">
        <w:rPr>
          <w:b/>
          <w:bCs/>
        </w:rPr>
        <w:t xml:space="preserve">School Type </w:t>
      </w:r>
      <w:r w:rsidR="00F636D5" w:rsidRPr="7D8BBED3">
        <w:rPr>
          <w:b/>
          <w:bCs/>
        </w:rPr>
        <w:t>–</w:t>
      </w:r>
      <w:r w:rsidRPr="7D8BBED3">
        <w:rPr>
          <w:b/>
          <w:bCs/>
        </w:rPr>
        <w:t xml:space="preserve"> </w:t>
      </w:r>
      <w:r>
        <w:t>primary, secondary</w:t>
      </w:r>
      <w:r w:rsidR="00E11A3F">
        <w:t xml:space="preserve"> and</w:t>
      </w:r>
      <w:r>
        <w:t xml:space="preserve"> special</w:t>
      </w:r>
      <w:r w:rsidR="004A43D8">
        <w:t>ist</w:t>
      </w:r>
      <w:r>
        <w:t xml:space="preserve"> school </w:t>
      </w:r>
    </w:p>
    <w:p w14:paraId="3FD30310" w14:textId="375FFE02" w:rsidR="0006284D" w:rsidRPr="008B38FA" w:rsidRDefault="7F709AD4" w:rsidP="00391DBF">
      <w:pPr>
        <w:pStyle w:val="Bullet1"/>
        <w:rPr>
          <w:lang w:val="en-US"/>
        </w:rPr>
      </w:pPr>
      <w:r w:rsidRPr="7D8BBED3">
        <w:rPr>
          <w:b/>
          <w:bCs/>
        </w:rPr>
        <w:t xml:space="preserve">Role Type </w:t>
      </w:r>
      <w:r w:rsidR="0006284D" w:rsidRPr="7D8BBED3">
        <w:rPr>
          <w:b/>
          <w:bCs/>
        </w:rPr>
        <w:t>–</w:t>
      </w:r>
      <w:r>
        <w:t xml:space="preserve"> </w:t>
      </w:r>
      <w:r w:rsidR="00876F84">
        <w:t>e.g.</w:t>
      </w:r>
      <w:r w:rsidR="00FF13A4">
        <w:t xml:space="preserve"> </w:t>
      </w:r>
      <w:r w:rsidR="00870FE6">
        <w:t>primary</w:t>
      </w:r>
      <w:r w:rsidR="00911446">
        <w:t xml:space="preserve"> </w:t>
      </w:r>
      <w:r w:rsidR="005A16C2">
        <w:t xml:space="preserve">teacher, </w:t>
      </w:r>
      <w:r w:rsidR="00A70F94">
        <w:t>teacher aide. etc.</w:t>
      </w:r>
    </w:p>
    <w:p w14:paraId="146CC744" w14:textId="55DC1F18" w:rsidR="008B7B09" w:rsidRPr="008B7B09" w:rsidRDefault="008B38FA" w:rsidP="00391DBF">
      <w:pPr>
        <w:pStyle w:val="Bullet1"/>
        <w:rPr>
          <w:lang w:val="en-US"/>
        </w:rPr>
      </w:pPr>
      <w:r w:rsidRPr="7D8BBED3">
        <w:rPr>
          <w:b/>
          <w:bCs/>
        </w:rPr>
        <w:t xml:space="preserve">Subjects/Duties – </w:t>
      </w:r>
      <w:r w:rsidR="0040157F">
        <w:t>e.g</w:t>
      </w:r>
      <w:r w:rsidR="0040157F" w:rsidRPr="7D8BBED3">
        <w:rPr>
          <w:b/>
          <w:bCs/>
        </w:rPr>
        <w:t>.</w:t>
      </w:r>
      <w:r w:rsidRPr="7D8BBED3">
        <w:rPr>
          <w:b/>
          <w:bCs/>
        </w:rPr>
        <w:t xml:space="preserve"> </w:t>
      </w:r>
      <w:r>
        <w:t>English, Science</w:t>
      </w:r>
      <w:r w:rsidR="008B7B09">
        <w:t>.</w:t>
      </w:r>
      <w:r>
        <w:t xml:space="preserve"> etc. </w:t>
      </w:r>
    </w:p>
    <w:p w14:paraId="4B0E03DF" w14:textId="10FAE0F0" w:rsidR="008B38FA" w:rsidRDefault="008B38FA" w:rsidP="00391DBF">
      <w:pPr>
        <w:pStyle w:val="Bullet1"/>
        <w:rPr>
          <w:lang w:val="en-US"/>
        </w:rPr>
      </w:pPr>
      <w:r w:rsidRPr="7D8BBED3">
        <w:rPr>
          <w:i/>
          <w:iCs/>
        </w:rPr>
        <w:t>Note:</w:t>
      </w:r>
      <w:r>
        <w:t xml:space="preserve"> Subject</w:t>
      </w:r>
      <w:r w:rsidR="473EBD18">
        <w:t>s</w:t>
      </w:r>
      <w:r>
        <w:t xml:space="preserve">/Duties </w:t>
      </w:r>
      <w:r w:rsidR="008B7B09">
        <w:t xml:space="preserve">is </w:t>
      </w:r>
      <w:r>
        <w:t xml:space="preserve">only applicable to teaching </w:t>
      </w:r>
      <w:r w:rsidR="4620574E">
        <w:t>roles</w:t>
      </w:r>
      <w:r>
        <w:t xml:space="preserve">.      </w:t>
      </w:r>
    </w:p>
    <w:p w14:paraId="4BE0D077" w14:textId="35614787" w:rsidR="41618DA0" w:rsidRDefault="00715DEA" w:rsidP="00391DBF">
      <w:pPr>
        <w:pStyle w:val="Bullet1"/>
        <w:rPr>
          <w:lang w:val="en-US"/>
        </w:rPr>
      </w:pPr>
      <w:r w:rsidRPr="7D8BBED3">
        <w:rPr>
          <w:b/>
          <w:bCs/>
        </w:rPr>
        <w:lastRenderedPageBreak/>
        <w:t xml:space="preserve">Employment </w:t>
      </w:r>
      <w:r w:rsidR="0045695C" w:rsidRPr="7D8BBED3">
        <w:rPr>
          <w:b/>
          <w:bCs/>
        </w:rPr>
        <w:t>T</w:t>
      </w:r>
      <w:r w:rsidRPr="7D8BBED3">
        <w:rPr>
          <w:b/>
          <w:bCs/>
        </w:rPr>
        <w:t>ype</w:t>
      </w:r>
      <w:r w:rsidR="43B90A03">
        <w:t xml:space="preserve"> – </w:t>
      </w:r>
      <w:r w:rsidR="7F709AD4">
        <w:t>ongoing</w:t>
      </w:r>
      <w:r w:rsidR="43B90A03">
        <w:t xml:space="preserve"> and/or</w:t>
      </w:r>
      <w:r w:rsidR="00DC205B">
        <w:t xml:space="preserve"> fixed term</w:t>
      </w:r>
    </w:p>
    <w:p w14:paraId="259B3EEE" w14:textId="37A88477" w:rsidR="41618DA0" w:rsidRDefault="480F5588" w:rsidP="00391DBF">
      <w:pPr>
        <w:pStyle w:val="Bullet1"/>
        <w:rPr>
          <w:lang w:val="en-US"/>
        </w:rPr>
      </w:pPr>
      <w:r w:rsidRPr="7D8BBED3">
        <w:rPr>
          <w:b/>
          <w:bCs/>
        </w:rPr>
        <w:t>Schedule Type</w:t>
      </w:r>
      <w:r w:rsidR="58D2DF70" w:rsidRPr="7D8BBED3">
        <w:rPr>
          <w:b/>
          <w:bCs/>
        </w:rPr>
        <w:t xml:space="preserve"> – </w:t>
      </w:r>
      <w:r w:rsidR="7F709AD4">
        <w:t>full</w:t>
      </w:r>
      <w:r w:rsidR="00DC205B">
        <w:t>-time</w:t>
      </w:r>
      <w:r w:rsidR="58D2DF70">
        <w:t xml:space="preserve"> and/or </w:t>
      </w:r>
      <w:r w:rsidR="7F709AD4">
        <w:t>part-time</w:t>
      </w:r>
    </w:p>
    <w:p w14:paraId="0F7EB5DC" w14:textId="6E900704" w:rsidR="41618DA0" w:rsidRPr="008B38FA" w:rsidRDefault="7F709AD4" w:rsidP="00391DBF">
      <w:pPr>
        <w:pStyle w:val="Bullet1"/>
        <w:rPr>
          <w:lang w:val="en-US"/>
        </w:rPr>
      </w:pPr>
      <w:r w:rsidRPr="7D8BBED3">
        <w:rPr>
          <w:b/>
          <w:bCs/>
        </w:rPr>
        <w:t xml:space="preserve">Location Preferences </w:t>
      </w:r>
      <w:r w:rsidR="00383656" w:rsidRPr="7D8BBED3">
        <w:rPr>
          <w:b/>
          <w:bCs/>
        </w:rPr>
        <w:t>–</w:t>
      </w:r>
      <w:r>
        <w:t xml:space="preserve"> </w:t>
      </w:r>
      <w:r w:rsidR="00383656">
        <w:t xml:space="preserve">individual </w:t>
      </w:r>
      <w:r>
        <w:t xml:space="preserve">school, </w:t>
      </w:r>
      <w:r w:rsidR="00383656">
        <w:t>L</w:t>
      </w:r>
      <w:r>
        <w:t xml:space="preserve">ocal </w:t>
      </w:r>
      <w:r w:rsidR="00383656">
        <w:t>G</w:t>
      </w:r>
      <w:r>
        <w:t xml:space="preserve">overnment </w:t>
      </w:r>
      <w:r w:rsidR="00383656">
        <w:t>A</w:t>
      </w:r>
      <w:r>
        <w:t>rea or region</w:t>
      </w:r>
    </w:p>
    <w:p w14:paraId="1BB37F46" w14:textId="632471CE" w:rsidR="00363141" w:rsidRDefault="00363141" w:rsidP="00391DBF">
      <w:pPr>
        <w:pStyle w:val="Bullet1"/>
        <w:rPr>
          <w:lang w:val="en-US"/>
        </w:rPr>
      </w:pPr>
      <w:r w:rsidRPr="7D8BBED3">
        <w:t xml:space="preserve">Start date </w:t>
      </w:r>
    </w:p>
    <w:p w14:paraId="329ED134" w14:textId="6085C00A" w:rsidR="41618DA0" w:rsidRDefault="41618DA0" w:rsidP="00E803DE">
      <w:pPr>
        <w:rPr>
          <w:lang w:val="en-US"/>
        </w:rPr>
      </w:pPr>
    </w:p>
    <w:p w14:paraId="683B0730" w14:textId="1F00F2F1" w:rsidR="41618DA0" w:rsidRDefault="7F709AD4" w:rsidP="002B3A1E">
      <w:pPr>
        <w:pStyle w:val="Heading3"/>
        <w:rPr>
          <w:lang w:val="en-US"/>
        </w:rPr>
      </w:pPr>
      <w:r w:rsidRPr="4D8F0BE6">
        <w:t>Am I required to respond to selection criteria?</w:t>
      </w:r>
    </w:p>
    <w:p w14:paraId="2F9830A3" w14:textId="1C9E715D" w:rsidR="41618DA0" w:rsidRDefault="7F709AD4" w:rsidP="006436EE">
      <w:pPr>
        <w:rPr>
          <w:lang w:val="en-US"/>
        </w:rPr>
      </w:pPr>
      <w:r>
        <w:t xml:space="preserve">You are not required to respond to selection criteria in your Applicant Pool profile. If you are shortlisted, </w:t>
      </w:r>
      <w:r w:rsidR="0EAF5D14">
        <w:t>the school may ask you to address the selection criteria at that stage</w:t>
      </w:r>
      <w:r>
        <w:t>.</w:t>
      </w:r>
    </w:p>
    <w:p w14:paraId="1DB54CC3" w14:textId="7E9C3204" w:rsidR="41618DA0" w:rsidRDefault="7F709AD4" w:rsidP="006436EE">
      <w:pPr>
        <w:rPr>
          <w:sz w:val="32"/>
          <w:szCs w:val="32"/>
        </w:rPr>
      </w:pPr>
      <w:r w:rsidRPr="4D8F0BE6">
        <w:t xml:space="preserve"> </w:t>
      </w:r>
    </w:p>
    <w:p w14:paraId="4149BE86" w14:textId="7908C337" w:rsidR="41618DA0" w:rsidRDefault="7F709AD4" w:rsidP="000305D0">
      <w:pPr>
        <w:pStyle w:val="Heading3"/>
        <w:rPr>
          <w:lang w:val="en-US"/>
        </w:rPr>
      </w:pPr>
      <w:r w:rsidRPr="4D8F0BE6">
        <w:t>Who can see the roles I’m matched to?</w:t>
      </w:r>
    </w:p>
    <w:p w14:paraId="5713E3CF" w14:textId="40685962" w:rsidR="41618DA0" w:rsidRDefault="7F709AD4" w:rsidP="002B3A1E">
      <w:pPr>
        <w:rPr>
          <w:lang w:val="en-US"/>
        </w:rPr>
      </w:pPr>
      <w:r w:rsidRPr="4D8F0BE6">
        <w:t xml:space="preserve">Only the school that has posted the </w:t>
      </w:r>
      <w:r w:rsidR="23F97C02">
        <w:t>role</w:t>
      </w:r>
      <w:r w:rsidR="00281DC2" w:rsidRPr="4D8F0BE6">
        <w:t xml:space="preserve"> </w:t>
      </w:r>
      <w:r w:rsidRPr="4D8F0BE6">
        <w:t>will be able to view your match. If you are current</w:t>
      </w:r>
      <w:r w:rsidR="003F528F">
        <w:t>ly</w:t>
      </w:r>
      <w:r w:rsidRPr="4D8F0BE6">
        <w:t xml:space="preserve"> employe</w:t>
      </w:r>
      <w:r w:rsidR="003F528F">
        <w:t>d</w:t>
      </w:r>
      <w:r w:rsidRPr="4D8F0BE6">
        <w:t>, you</w:t>
      </w:r>
      <w:r w:rsidRPr="4D8F0BE6" w:rsidDel="003F528F">
        <w:t xml:space="preserve"> </w:t>
      </w:r>
      <w:r w:rsidR="003F528F">
        <w:t>can</w:t>
      </w:r>
      <w:r w:rsidR="003F528F" w:rsidRPr="4D8F0BE6">
        <w:t xml:space="preserve"> </w:t>
      </w:r>
      <w:r w:rsidRPr="4D8F0BE6">
        <w:t>choose to make your profile invisible to your current school.</w:t>
      </w:r>
      <w:r w:rsidR="003B182F">
        <w:t xml:space="preserve"> </w:t>
      </w:r>
    </w:p>
    <w:p w14:paraId="393AA938" w14:textId="1B5F0F17" w:rsidR="41618DA0" w:rsidRDefault="41618DA0" w:rsidP="002B3A1E">
      <w:pPr>
        <w:rPr>
          <w:sz w:val="32"/>
          <w:szCs w:val="32"/>
          <w:lang w:val="en-US"/>
        </w:rPr>
      </w:pPr>
    </w:p>
    <w:p w14:paraId="773EF156" w14:textId="2C5E9ED5" w:rsidR="41618DA0" w:rsidRDefault="7F709AD4" w:rsidP="004E2BFE">
      <w:pPr>
        <w:pStyle w:val="Heading3"/>
        <w:rPr>
          <w:lang w:val="en-US"/>
        </w:rPr>
      </w:pPr>
      <w:r w:rsidRPr="2FFBF207">
        <w:t>Will I receive a notification if I’m matched to a vacancy?</w:t>
      </w:r>
    </w:p>
    <w:p w14:paraId="14CFF005" w14:textId="2AF299A6" w:rsidR="41618DA0" w:rsidRDefault="7F709AD4" w:rsidP="00202855">
      <w:pPr>
        <w:rPr>
          <w:lang w:val="en-US"/>
        </w:rPr>
      </w:pPr>
      <w:r w:rsidRPr="4D8F0BE6">
        <w:t xml:space="preserve">You will receive an email notification each time a </w:t>
      </w:r>
      <w:r w:rsidR="003B0153">
        <w:t>position</w:t>
      </w:r>
      <w:r w:rsidR="003B0153" w:rsidRPr="4D8F0BE6">
        <w:t xml:space="preserve"> </w:t>
      </w:r>
      <w:r w:rsidRPr="4D8F0BE6">
        <w:t>matches your profile.</w:t>
      </w:r>
    </w:p>
    <w:p w14:paraId="777452E2" w14:textId="60045CA1" w:rsidR="41618DA0" w:rsidRDefault="41618DA0" w:rsidP="00202855">
      <w:pPr>
        <w:rPr>
          <w:sz w:val="32"/>
          <w:szCs w:val="32"/>
          <w:lang w:val="en-US"/>
        </w:rPr>
      </w:pPr>
    </w:p>
    <w:p w14:paraId="5B96EACC" w14:textId="49650297" w:rsidR="41618DA0" w:rsidRDefault="7F709AD4" w:rsidP="004E2BFE">
      <w:pPr>
        <w:pStyle w:val="Heading3"/>
        <w:rPr>
          <w:lang w:val="en-US"/>
        </w:rPr>
      </w:pPr>
      <w:r w:rsidRPr="4D8F0BE6">
        <w:t>Is there a guide to help me register and create an Applicant Pool profile?</w:t>
      </w:r>
    </w:p>
    <w:p w14:paraId="5828D79D" w14:textId="6D69E1D4" w:rsidR="41618DA0" w:rsidRDefault="7F709AD4" w:rsidP="00202855">
      <w:pPr>
        <w:rPr>
          <w:color w:val="0071CE"/>
          <w:lang w:val="en-US"/>
        </w:rPr>
      </w:pPr>
      <w:r w:rsidRPr="4D8F0BE6">
        <w:t xml:space="preserve">There are several guides to assist you with your Application Pool profile. </w:t>
      </w:r>
      <w:r w:rsidR="00CD7279">
        <w:t>You can access them</w:t>
      </w:r>
      <w:r w:rsidRPr="4D8F0BE6">
        <w:t xml:space="preserve"> </w:t>
      </w:r>
      <w:r w:rsidRPr="4D8F0BE6">
        <w:rPr>
          <w:color w:val="0071CE"/>
          <w:u w:val="single"/>
        </w:rPr>
        <w:t>here</w:t>
      </w:r>
      <w:r w:rsidRPr="0075701F">
        <w:rPr>
          <w:color w:val="auto"/>
        </w:rPr>
        <w:t>.</w:t>
      </w:r>
    </w:p>
    <w:p w14:paraId="1D864C74" w14:textId="6D81CC12" w:rsidR="41618DA0" w:rsidRDefault="7F709AD4" w:rsidP="00202855">
      <w:pPr>
        <w:rPr>
          <w:lang w:val="en-US"/>
        </w:rPr>
      </w:pPr>
      <w:r w:rsidRPr="4D8F0BE6">
        <w:t xml:space="preserve"> </w:t>
      </w:r>
    </w:p>
    <w:p w14:paraId="5C2BDD99" w14:textId="45123FFE" w:rsidR="41618DA0" w:rsidRPr="004E2BFE" w:rsidRDefault="7F709AD4" w:rsidP="004E2BFE">
      <w:pPr>
        <w:pStyle w:val="Heading2"/>
      </w:pPr>
      <w:r w:rsidRPr="004E2BFE">
        <w:t>Assistance</w:t>
      </w:r>
    </w:p>
    <w:p w14:paraId="2614C763" w14:textId="330A923C" w:rsidR="41618DA0" w:rsidRDefault="7F709AD4" w:rsidP="000305D0">
      <w:pPr>
        <w:rPr>
          <w:lang w:val="en-US"/>
        </w:rPr>
      </w:pPr>
      <w:r w:rsidRPr="4D8F0BE6">
        <w:t>For further assistance regarding the Applicant Pool contact the Schools Workforce Initiatives and Support:</w:t>
      </w:r>
    </w:p>
    <w:p w14:paraId="4D4CA25F" w14:textId="5682077F" w:rsidR="41618DA0" w:rsidRDefault="7F709AD4" w:rsidP="000305D0">
      <w:pPr>
        <w:rPr>
          <w:lang w:val="en-US"/>
        </w:rPr>
      </w:pPr>
      <w:r w:rsidRPr="4D8F0BE6">
        <w:rPr>
          <w:b/>
          <w:bCs/>
        </w:rPr>
        <w:t xml:space="preserve">Phone: </w:t>
      </w:r>
      <w:r w:rsidRPr="4D8F0BE6">
        <w:t>03 7022 5555</w:t>
      </w:r>
    </w:p>
    <w:p w14:paraId="10FBAB04" w14:textId="3E10FA49" w:rsidR="41618DA0" w:rsidRPr="004E2BFE" w:rsidRDefault="7F709AD4" w:rsidP="00202855">
      <w:pPr>
        <w:rPr>
          <w:rFonts w:asciiTheme="majorHAnsi" w:hAnsiTheme="majorHAnsi" w:cstheme="majorBidi"/>
        </w:rPr>
      </w:pPr>
      <w:r w:rsidRPr="67723CE1">
        <w:rPr>
          <w:b/>
          <w:bCs/>
        </w:rPr>
        <w:t>Email:</w:t>
      </w:r>
      <w:r w:rsidR="6BB1BE17" w:rsidRPr="67723CE1">
        <w:rPr>
          <w:b/>
          <w:bCs/>
        </w:rPr>
        <w:t xml:space="preserve"> </w:t>
      </w:r>
      <w:r w:rsidR="6BB1BE17" w:rsidRPr="00202855">
        <w:t>Schools.Initiatives@education.vic.gov.au</w:t>
      </w:r>
    </w:p>
    <w:sectPr w:rsidR="41618DA0" w:rsidRPr="004E2BFE" w:rsidSect="008B48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659" w:right="1134" w:bottom="1701" w:left="1134" w:header="283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43C0" w14:textId="77777777" w:rsidR="00F24F08" w:rsidRDefault="00F24F08" w:rsidP="008B4878">
      <w:r>
        <w:separator/>
      </w:r>
    </w:p>
  </w:endnote>
  <w:endnote w:type="continuationSeparator" w:id="0">
    <w:p w14:paraId="45ECBE1C" w14:textId="77777777" w:rsidR="00F24F08" w:rsidRDefault="00F24F08" w:rsidP="008B4878">
      <w:r>
        <w:continuationSeparator/>
      </w:r>
    </w:p>
  </w:endnote>
  <w:endnote w:type="continuationNotice" w:id="1">
    <w:p w14:paraId="6B30579C" w14:textId="77777777" w:rsidR="00F24F08" w:rsidRDefault="00F24F0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27EF" w14:textId="77777777" w:rsidR="00A31926" w:rsidRDefault="00A31926" w:rsidP="008B487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3AB2E" w14:textId="77777777" w:rsidR="00A31926" w:rsidRDefault="00A31926" w:rsidP="008B4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951A" w14:textId="63722166" w:rsidR="00A31926" w:rsidRPr="008B4878" w:rsidRDefault="00A31926" w:rsidP="008B4878">
    <w:pPr>
      <w:pStyle w:val="Footer"/>
      <w:rPr>
        <w:sz w:val="16"/>
        <w:szCs w:val="16"/>
      </w:rPr>
    </w:pPr>
    <w:r w:rsidRPr="0BB072DE">
      <w:rPr>
        <w:rStyle w:val="PageNumber"/>
        <w:b/>
        <w:bCs/>
        <w:noProof/>
        <w:sz w:val="16"/>
        <w:szCs w:val="16"/>
      </w:rPr>
      <w:fldChar w:fldCharType="begin"/>
    </w:r>
    <w:r w:rsidRPr="0BB072DE">
      <w:rPr>
        <w:rStyle w:val="PageNumber"/>
        <w:b/>
        <w:bCs/>
        <w:sz w:val="16"/>
        <w:szCs w:val="16"/>
      </w:rPr>
      <w:instrText xml:space="preserve">PAGE  </w:instrText>
    </w:r>
    <w:r w:rsidRPr="0BB072DE">
      <w:rPr>
        <w:rStyle w:val="PageNumber"/>
        <w:b/>
        <w:bCs/>
        <w:sz w:val="16"/>
        <w:szCs w:val="16"/>
      </w:rPr>
      <w:fldChar w:fldCharType="separate"/>
    </w:r>
    <w:r w:rsidR="0BB072DE" w:rsidRPr="0BB072DE">
      <w:rPr>
        <w:rStyle w:val="PageNumber"/>
        <w:b/>
        <w:bCs/>
        <w:noProof/>
        <w:sz w:val="16"/>
        <w:szCs w:val="16"/>
      </w:rPr>
      <w:t>1</w:t>
    </w:r>
    <w:r w:rsidRPr="0BB072DE">
      <w:rPr>
        <w:rStyle w:val="PageNumber"/>
        <w:b/>
        <w:bCs/>
        <w:noProof/>
        <w:sz w:val="16"/>
        <w:szCs w:val="16"/>
      </w:rPr>
      <w:fldChar w:fldCharType="end"/>
    </w:r>
    <w:r w:rsidR="0BB072DE" w:rsidRPr="0BB072DE">
      <w:rPr>
        <w:rStyle w:val="PageNumber"/>
        <w:b/>
        <w:bCs/>
        <w:sz w:val="16"/>
        <w:szCs w:val="16"/>
      </w:rPr>
      <w:t xml:space="preserve"> </w:t>
    </w:r>
    <w:r w:rsidR="0BB072DE" w:rsidRPr="0BB072DE">
      <w:rPr>
        <w:rStyle w:val="PageNumber"/>
        <w:sz w:val="16"/>
        <w:szCs w:val="16"/>
      </w:rPr>
      <w:t xml:space="preserve">| Department of Education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DD32" w14:textId="77777777" w:rsidR="004D2D92" w:rsidRDefault="004D2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AD40" w14:textId="77777777" w:rsidR="00F24F08" w:rsidRDefault="00F24F08" w:rsidP="008B4878">
      <w:r>
        <w:separator/>
      </w:r>
    </w:p>
  </w:footnote>
  <w:footnote w:type="continuationSeparator" w:id="0">
    <w:p w14:paraId="7ABCCEE4" w14:textId="77777777" w:rsidR="00F24F08" w:rsidRDefault="00F24F08" w:rsidP="008B4878">
      <w:r>
        <w:continuationSeparator/>
      </w:r>
    </w:p>
  </w:footnote>
  <w:footnote w:type="continuationNotice" w:id="1">
    <w:p w14:paraId="6F84A60C" w14:textId="77777777" w:rsidR="00F24F08" w:rsidRDefault="00F24F0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C886" w14:textId="77777777" w:rsidR="004D2D92" w:rsidRDefault="004D2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73CE" w14:textId="715E8173" w:rsidR="003967DD" w:rsidRDefault="000861DD" w:rsidP="008B48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820EAC" wp14:editId="5B1D0A9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951" cy="1197346"/>
          <wp:effectExtent l="0" t="0" r="3175" b="0"/>
          <wp:wrapNone/>
          <wp:docPr id="3" name="Picture 3" descr="Department of Educat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Educat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51" cy="1197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0F6E" w14:textId="77777777" w:rsidR="004D2D92" w:rsidRDefault="004D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071C"/>
    <w:multiLevelType w:val="hybridMultilevel"/>
    <w:tmpl w:val="96244CF0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A7EEE"/>
    <w:multiLevelType w:val="hybridMultilevel"/>
    <w:tmpl w:val="AA9EEB8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711C3"/>
    <w:multiLevelType w:val="hybridMultilevel"/>
    <w:tmpl w:val="5306A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705A5"/>
    <w:multiLevelType w:val="hybridMultilevel"/>
    <w:tmpl w:val="68EC9A7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4B36AF8"/>
    <w:multiLevelType w:val="hybridMultilevel"/>
    <w:tmpl w:val="CA5E2790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A2F58"/>
    <w:multiLevelType w:val="hybridMultilevel"/>
    <w:tmpl w:val="E3A4B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F181F"/>
    <w:multiLevelType w:val="hybridMultilevel"/>
    <w:tmpl w:val="8CA2ABF8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803662">
    <w:abstractNumId w:val="4"/>
  </w:num>
  <w:num w:numId="2" w16cid:durableId="28839205">
    <w:abstractNumId w:val="7"/>
  </w:num>
  <w:num w:numId="3" w16cid:durableId="60057849">
    <w:abstractNumId w:val="2"/>
  </w:num>
  <w:num w:numId="4" w16cid:durableId="2002610686">
    <w:abstractNumId w:val="3"/>
  </w:num>
  <w:num w:numId="5" w16cid:durableId="159396518">
    <w:abstractNumId w:val="9"/>
  </w:num>
  <w:num w:numId="6" w16cid:durableId="1941141827">
    <w:abstractNumId w:val="0"/>
  </w:num>
  <w:num w:numId="7" w16cid:durableId="653527035">
    <w:abstractNumId w:val="6"/>
  </w:num>
  <w:num w:numId="8" w16cid:durableId="2005433112">
    <w:abstractNumId w:val="1"/>
  </w:num>
  <w:num w:numId="9" w16cid:durableId="455027066">
    <w:abstractNumId w:val="5"/>
  </w:num>
  <w:num w:numId="10" w16cid:durableId="27722102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8"/>
    <w:rsid w:val="00004B10"/>
    <w:rsid w:val="00004C00"/>
    <w:rsid w:val="00011F31"/>
    <w:rsid w:val="00013339"/>
    <w:rsid w:val="00015D20"/>
    <w:rsid w:val="000256E2"/>
    <w:rsid w:val="000271D5"/>
    <w:rsid w:val="000274E3"/>
    <w:rsid w:val="000305D0"/>
    <w:rsid w:val="00030967"/>
    <w:rsid w:val="00031CF5"/>
    <w:rsid w:val="00034B3A"/>
    <w:rsid w:val="0003615F"/>
    <w:rsid w:val="00040CA2"/>
    <w:rsid w:val="00042AA4"/>
    <w:rsid w:val="00043715"/>
    <w:rsid w:val="00044313"/>
    <w:rsid w:val="00052814"/>
    <w:rsid w:val="000543C6"/>
    <w:rsid w:val="00054EBA"/>
    <w:rsid w:val="000560E5"/>
    <w:rsid w:val="0006284D"/>
    <w:rsid w:val="00063733"/>
    <w:rsid w:val="00063BF7"/>
    <w:rsid w:val="00071351"/>
    <w:rsid w:val="000758F5"/>
    <w:rsid w:val="00080DA9"/>
    <w:rsid w:val="00084216"/>
    <w:rsid w:val="000861DD"/>
    <w:rsid w:val="000874DF"/>
    <w:rsid w:val="00087F21"/>
    <w:rsid w:val="00095D82"/>
    <w:rsid w:val="000A47D4"/>
    <w:rsid w:val="000A569A"/>
    <w:rsid w:val="000A6BD2"/>
    <w:rsid w:val="000C0EBD"/>
    <w:rsid w:val="000C28E3"/>
    <w:rsid w:val="000C600E"/>
    <w:rsid w:val="000D11C5"/>
    <w:rsid w:val="000D48E8"/>
    <w:rsid w:val="000F10EB"/>
    <w:rsid w:val="000F49A1"/>
    <w:rsid w:val="001045B5"/>
    <w:rsid w:val="00105DBB"/>
    <w:rsid w:val="001068B0"/>
    <w:rsid w:val="00116763"/>
    <w:rsid w:val="00122369"/>
    <w:rsid w:val="001278A3"/>
    <w:rsid w:val="00133F93"/>
    <w:rsid w:val="001353D5"/>
    <w:rsid w:val="00136438"/>
    <w:rsid w:val="00140C44"/>
    <w:rsid w:val="00141817"/>
    <w:rsid w:val="00142F0B"/>
    <w:rsid w:val="001437EE"/>
    <w:rsid w:val="001452BD"/>
    <w:rsid w:val="00147098"/>
    <w:rsid w:val="00150E0F"/>
    <w:rsid w:val="00151520"/>
    <w:rsid w:val="0015351A"/>
    <w:rsid w:val="00157212"/>
    <w:rsid w:val="0015721E"/>
    <w:rsid w:val="001579B1"/>
    <w:rsid w:val="0016287D"/>
    <w:rsid w:val="00163226"/>
    <w:rsid w:val="001642A6"/>
    <w:rsid w:val="00165CB9"/>
    <w:rsid w:val="001665F2"/>
    <w:rsid w:val="001864FB"/>
    <w:rsid w:val="001912CC"/>
    <w:rsid w:val="00191F91"/>
    <w:rsid w:val="00196425"/>
    <w:rsid w:val="00196607"/>
    <w:rsid w:val="001A0AD5"/>
    <w:rsid w:val="001A1B36"/>
    <w:rsid w:val="001A28EF"/>
    <w:rsid w:val="001A7763"/>
    <w:rsid w:val="001C47E6"/>
    <w:rsid w:val="001C5F39"/>
    <w:rsid w:val="001C75E5"/>
    <w:rsid w:val="001D0D94"/>
    <w:rsid w:val="001D13F9"/>
    <w:rsid w:val="001D1D08"/>
    <w:rsid w:val="001D66BF"/>
    <w:rsid w:val="001E6DD6"/>
    <w:rsid w:val="001F0AD0"/>
    <w:rsid w:val="001F39DD"/>
    <w:rsid w:val="001F7E1C"/>
    <w:rsid w:val="00200A1F"/>
    <w:rsid w:val="00200EA6"/>
    <w:rsid w:val="00202855"/>
    <w:rsid w:val="00204E23"/>
    <w:rsid w:val="0020752E"/>
    <w:rsid w:val="00210AE8"/>
    <w:rsid w:val="00211922"/>
    <w:rsid w:val="002179EC"/>
    <w:rsid w:val="00221E37"/>
    <w:rsid w:val="0024083B"/>
    <w:rsid w:val="002425A3"/>
    <w:rsid w:val="002512BE"/>
    <w:rsid w:val="00255F87"/>
    <w:rsid w:val="002563BE"/>
    <w:rsid w:val="002602EA"/>
    <w:rsid w:val="002606D8"/>
    <w:rsid w:val="002628B4"/>
    <w:rsid w:val="00264333"/>
    <w:rsid w:val="00266A42"/>
    <w:rsid w:val="00266D11"/>
    <w:rsid w:val="002714CA"/>
    <w:rsid w:val="002749AE"/>
    <w:rsid w:val="00275FB8"/>
    <w:rsid w:val="00276F45"/>
    <w:rsid w:val="00281D0A"/>
    <w:rsid w:val="00281DC2"/>
    <w:rsid w:val="00283DF0"/>
    <w:rsid w:val="002907A3"/>
    <w:rsid w:val="00292383"/>
    <w:rsid w:val="00292D4B"/>
    <w:rsid w:val="00293191"/>
    <w:rsid w:val="002A4A96"/>
    <w:rsid w:val="002B2951"/>
    <w:rsid w:val="002B3A1E"/>
    <w:rsid w:val="002B62B8"/>
    <w:rsid w:val="002C12A4"/>
    <w:rsid w:val="002C36E9"/>
    <w:rsid w:val="002C3B66"/>
    <w:rsid w:val="002C4604"/>
    <w:rsid w:val="002E3BED"/>
    <w:rsid w:val="002F440E"/>
    <w:rsid w:val="002F6115"/>
    <w:rsid w:val="00301508"/>
    <w:rsid w:val="0030241B"/>
    <w:rsid w:val="0030296C"/>
    <w:rsid w:val="003076CC"/>
    <w:rsid w:val="00307943"/>
    <w:rsid w:val="00312720"/>
    <w:rsid w:val="00316249"/>
    <w:rsid w:val="00324CB2"/>
    <w:rsid w:val="00334FF2"/>
    <w:rsid w:val="003357AC"/>
    <w:rsid w:val="00336355"/>
    <w:rsid w:val="003370D3"/>
    <w:rsid w:val="0034260C"/>
    <w:rsid w:val="00343AFC"/>
    <w:rsid w:val="0034745C"/>
    <w:rsid w:val="003528A9"/>
    <w:rsid w:val="00363141"/>
    <w:rsid w:val="003636DD"/>
    <w:rsid w:val="003637E3"/>
    <w:rsid w:val="003672B8"/>
    <w:rsid w:val="00372570"/>
    <w:rsid w:val="00374588"/>
    <w:rsid w:val="003762D3"/>
    <w:rsid w:val="0037699F"/>
    <w:rsid w:val="00377819"/>
    <w:rsid w:val="00383656"/>
    <w:rsid w:val="003909D5"/>
    <w:rsid w:val="00391DBF"/>
    <w:rsid w:val="0039596A"/>
    <w:rsid w:val="003967DD"/>
    <w:rsid w:val="003A08F8"/>
    <w:rsid w:val="003A3714"/>
    <w:rsid w:val="003A4C39"/>
    <w:rsid w:val="003A60E7"/>
    <w:rsid w:val="003B0153"/>
    <w:rsid w:val="003B182F"/>
    <w:rsid w:val="003C0853"/>
    <w:rsid w:val="003C6354"/>
    <w:rsid w:val="003D4AB5"/>
    <w:rsid w:val="003D52F0"/>
    <w:rsid w:val="003D534F"/>
    <w:rsid w:val="003F528F"/>
    <w:rsid w:val="003F53E0"/>
    <w:rsid w:val="003F6368"/>
    <w:rsid w:val="003F6606"/>
    <w:rsid w:val="0040157F"/>
    <w:rsid w:val="004041BF"/>
    <w:rsid w:val="004100AA"/>
    <w:rsid w:val="004123B0"/>
    <w:rsid w:val="0042333B"/>
    <w:rsid w:val="00427409"/>
    <w:rsid w:val="004306BE"/>
    <w:rsid w:val="00432A7D"/>
    <w:rsid w:val="004341B0"/>
    <w:rsid w:val="00440C7E"/>
    <w:rsid w:val="004428BD"/>
    <w:rsid w:val="00443E58"/>
    <w:rsid w:val="004448F2"/>
    <w:rsid w:val="00446345"/>
    <w:rsid w:val="00447B3D"/>
    <w:rsid w:val="00452539"/>
    <w:rsid w:val="004561B4"/>
    <w:rsid w:val="0045695C"/>
    <w:rsid w:val="00460C43"/>
    <w:rsid w:val="004631E0"/>
    <w:rsid w:val="00472043"/>
    <w:rsid w:val="0047394C"/>
    <w:rsid w:val="004743BC"/>
    <w:rsid w:val="00477903"/>
    <w:rsid w:val="004779FB"/>
    <w:rsid w:val="0048130A"/>
    <w:rsid w:val="0048166E"/>
    <w:rsid w:val="00483617"/>
    <w:rsid w:val="00492DF1"/>
    <w:rsid w:val="004966A1"/>
    <w:rsid w:val="004A1E20"/>
    <w:rsid w:val="004A2E74"/>
    <w:rsid w:val="004A43D8"/>
    <w:rsid w:val="004A7568"/>
    <w:rsid w:val="004B2ED6"/>
    <w:rsid w:val="004B7EA4"/>
    <w:rsid w:val="004C0D73"/>
    <w:rsid w:val="004C54B2"/>
    <w:rsid w:val="004D1134"/>
    <w:rsid w:val="004D2D92"/>
    <w:rsid w:val="004D303F"/>
    <w:rsid w:val="004D3E55"/>
    <w:rsid w:val="004D4388"/>
    <w:rsid w:val="004E2BFE"/>
    <w:rsid w:val="004E3354"/>
    <w:rsid w:val="004F74E1"/>
    <w:rsid w:val="00500ADA"/>
    <w:rsid w:val="0050105B"/>
    <w:rsid w:val="00512BBA"/>
    <w:rsid w:val="00512F2A"/>
    <w:rsid w:val="005148C2"/>
    <w:rsid w:val="00514A89"/>
    <w:rsid w:val="0053085D"/>
    <w:rsid w:val="00534A3F"/>
    <w:rsid w:val="00537244"/>
    <w:rsid w:val="00542AB4"/>
    <w:rsid w:val="00543CA2"/>
    <w:rsid w:val="00552886"/>
    <w:rsid w:val="00552DCC"/>
    <w:rsid w:val="00554F46"/>
    <w:rsid w:val="00555277"/>
    <w:rsid w:val="00555724"/>
    <w:rsid w:val="005622FE"/>
    <w:rsid w:val="00566902"/>
    <w:rsid w:val="00567CF0"/>
    <w:rsid w:val="005776BA"/>
    <w:rsid w:val="00583206"/>
    <w:rsid w:val="00583581"/>
    <w:rsid w:val="00584366"/>
    <w:rsid w:val="00584595"/>
    <w:rsid w:val="005902EB"/>
    <w:rsid w:val="005949C8"/>
    <w:rsid w:val="0059592F"/>
    <w:rsid w:val="005A16C2"/>
    <w:rsid w:val="005A1FDA"/>
    <w:rsid w:val="005A4F12"/>
    <w:rsid w:val="005B3B79"/>
    <w:rsid w:val="005B4AF7"/>
    <w:rsid w:val="005C1B7F"/>
    <w:rsid w:val="005C63FD"/>
    <w:rsid w:val="005D12B6"/>
    <w:rsid w:val="005D1451"/>
    <w:rsid w:val="005D1B07"/>
    <w:rsid w:val="005E0713"/>
    <w:rsid w:val="005E0BF7"/>
    <w:rsid w:val="005E7294"/>
    <w:rsid w:val="005F1645"/>
    <w:rsid w:val="005F1BFE"/>
    <w:rsid w:val="005F3CF9"/>
    <w:rsid w:val="005F6FD5"/>
    <w:rsid w:val="00603C21"/>
    <w:rsid w:val="00607362"/>
    <w:rsid w:val="00612BC3"/>
    <w:rsid w:val="00615973"/>
    <w:rsid w:val="00624660"/>
    <w:rsid w:val="00624A55"/>
    <w:rsid w:val="006308DB"/>
    <w:rsid w:val="00637A7F"/>
    <w:rsid w:val="00642DFF"/>
    <w:rsid w:val="006436EE"/>
    <w:rsid w:val="006444AA"/>
    <w:rsid w:val="006456B2"/>
    <w:rsid w:val="00647A16"/>
    <w:rsid w:val="00647DD9"/>
    <w:rsid w:val="00650448"/>
    <w:rsid w:val="006523D7"/>
    <w:rsid w:val="0065352D"/>
    <w:rsid w:val="00666640"/>
    <w:rsid w:val="006671CE"/>
    <w:rsid w:val="00682850"/>
    <w:rsid w:val="006829EB"/>
    <w:rsid w:val="006953E9"/>
    <w:rsid w:val="00695EFD"/>
    <w:rsid w:val="00697276"/>
    <w:rsid w:val="006A04A9"/>
    <w:rsid w:val="006A0883"/>
    <w:rsid w:val="006A1F8A"/>
    <w:rsid w:val="006A25AC"/>
    <w:rsid w:val="006A533D"/>
    <w:rsid w:val="006B2D7F"/>
    <w:rsid w:val="006B2D84"/>
    <w:rsid w:val="006B58C1"/>
    <w:rsid w:val="006B68DE"/>
    <w:rsid w:val="006C45C0"/>
    <w:rsid w:val="006C5709"/>
    <w:rsid w:val="006C6458"/>
    <w:rsid w:val="006D7DF1"/>
    <w:rsid w:val="006E2B9A"/>
    <w:rsid w:val="006E6BC5"/>
    <w:rsid w:val="006E6E2D"/>
    <w:rsid w:val="006F0786"/>
    <w:rsid w:val="006F1D80"/>
    <w:rsid w:val="006F76E0"/>
    <w:rsid w:val="006F7766"/>
    <w:rsid w:val="00701046"/>
    <w:rsid w:val="00710CED"/>
    <w:rsid w:val="00715DEA"/>
    <w:rsid w:val="007168C1"/>
    <w:rsid w:val="007227C9"/>
    <w:rsid w:val="007259B3"/>
    <w:rsid w:val="00730DF6"/>
    <w:rsid w:val="00735566"/>
    <w:rsid w:val="00744448"/>
    <w:rsid w:val="007457F1"/>
    <w:rsid w:val="00746B5C"/>
    <w:rsid w:val="00753835"/>
    <w:rsid w:val="00753C12"/>
    <w:rsid w:val="0075701F"/>
    <w:rsid w:val="00761D5B"/>
    <w:rsid w:val="00765261"/>
    <w:rsid w:val="00766BDA"/>
    <w:rsid w:val="00767573"/>
    <w:rsid w:val="0077165D"/>
    <w:rsid w:val="00775AC0"/>
    <w:rsid w:val="00776D9D"/>
    <w:rsid w:val="00781825"/>
    <w:rsid w:val="00786C4F"/>
    <w:rsid w:val="007A2135"/>
    <w:rsid w:val="007A4CDE"/>
    <w:rsid w:val="007B05A9"/>
    <w:rsid w:val="007B181D"/>
    <w:rsid w:val="007B317E"/>
    <w:rsid w:val="007B3D8D"/>
    <w:rsid w:val="007B556E"/>
    <w:rsid w:val="007B72FA"/>
    <w:rsid w:val="007C5C65"/>
    <w:rsid w:val="007D103D"/>
    <w:rsid w:val="007D3E38"/>
    <w:rsid w:val="007D4D6F"/>
    <w:rsid w:val="007E3034"/>
    <w:rsid w:val="007E7B51"/>
    <w:rsid w:val="0080096B"/>
    <w:rsid w:val="0080435F"/>
    <w:rsid w:val="008065DA"/>
    <w:rsid w:val="00836C1A"/>
    <w:rsid w:val="0083717C"/>
    <w:rsid w:val="00870FE6"/>
    <w:rsid w:val="00871C21"/>
    <w:rsid w:val="00876F84"/>
    <w:rsid w:val="0088743F"/>
    <w:rsid w:val="00890680"/>
    <w:rsid w:val="00892E24"/>
    <w:rsid w:val="008A5294"/>
    <w:rsid w:val="008A774A"/>
    <w:rsid w:val="008B1737"/>
    <w:rsid w:val="008B2C9B"/>
    <w:rsid w:val="008B353C"/>
    <w:rsid w:val="008B38FA"/>
    <w:rsid w:val="008B4878"/>
    <w:rsid w:val="008B7B09"/>
    <w:rsid w:val="008C087E"/>
    <w:rsid w:val="008C693A"/>
    <w:rsid w:val="008D2A8E"/>
    <w:rsid w:val="008D5169"/>
    <w:rsid w:val="008D52F8"/>
    <w:rsid w:val="008E386C"/>
    <w:rsid w:val="008F2225"/>
    <w:rsid w:val="008F3D35"/>
    <w:rsid w:val="009009A3"/>
    <w:rsid w:val="009013A1"/>
    <w:rsid w:val="009035D3"/>
    <w:rsid w:val="00903B58"/>
    <w:rsid w:val="00911446"/>
    <w:rsid w:val="00916CB2"/>
    <w:rsid w:val="0091744B"/>
    <w:rsid w:val="00924A47"/>
    <w:rsid w:val="00925166"/>
    <w:rsid w:val="0092529E"/>
    <w:rsid w:val="00927A4D"/>
    <w:rsid w:val="009310D7"/>
    <w:rsid w:val="009340E8"/>
    <w:rsid w:val="009411F0"/>
    <w:rsid w:val="00952690"/>
    <w:rsid w:val="009528AC"/>
    <w:rsid w:val="00953F5C"/>
    <w:rsid w:val="00954B9A"/>
    <w:rsid w:val="00981810"/>
    <w:rsid w:val="009833FB"/>
    <w:rsid w:val="00987568"/>
    <w:rsid w:val="0099358C"/>
    <w:rsid w:val="00997381"/>
    <w:rsid w:val="009978AF"/>
    <w:rsid w:val="009A7FC4"/>
    <w:rsid w:val="009B1540"/>
    <w:rsid w:val="009B5A7E"/>
    <w:rsid w:val="009C7809"/>
    <w:rsid w:val="009D1F43"/>
    <w:rsid w:val="009D3A54"/>
    <w:rsid w:val="009E02C6"/>
    <w:rsid w:val="009E384C"/>
    <w:rsid w:val="009F6A77"/>
    <w:rsid w:val="009F7E28"/>
    <w:rsid w:val="009F7EEF"/>
    <w:rsid w:val="00A037D7"/>
    <w:rsid w:val="00A0425E"/>
    <w:rsid w:val="00A04BEE"/>
    <w:rsid w:val="00A1380E"/>
    <w:rsid w:val="00A1625A"/>
    <w:rsid w:val="00A16541"/>
    <w:rsid w:val="00A26610"/>
    <w:rsid w:val="00A31926"/>
    <w:rsid w:val="00A31B26"/>
    <w:rsid w:val="00A40575"/>
    <w:rsid w:val="00A421D0"/>
    <w:rsid w:val="00A45FD6"/>
    <w:rsid w:val="00A53B82"/>
    <w:rsid w:val="00A56F36"/>
    <w:rsid w:val="00A63975"/>
    <w:rsid w:val="00A70F94"/>
    <w:rsid w:val="00A710DF"/>
    <w:rsid w:val="00A71781"/>
    <w:rsid w:val="00A75A52"/>
    <w:rsid w:val="00A861DD"/>
    <w:rsid w:val="00A8734E"/>
    <w:rsid w:val="00A94431"/>
    <w:rsid w:val="00A94EB5"/>
    <w:rsid w:val="00A975AA"/>
    <w:rsid w:val="00AA27E2"/>
    <w:rsid w:val="00AA3C6D"/>
    <w:rsid w:val="00AA5F3F"/>
    <w:rsid w:val="00AA697F"/>
    <w:rsid w:val="00AB7B40"/>
    <w:rsid w:val="00AB7F0C"/>
    <w:rsid w:val="00AC089A"/>
    <w:rsid w:val="00AC6933"/>
    <w:rsid w:val="00AC77A9"/>
    <w:rsid w:val="00AD31E2"/>
    <w:rsid w:val="00AD329A"/>
    <w:rsid w:val="00AD50F2"/>
    <w:rsid w:val="00AE0E9B"/>
    <w:rsid w:val="00AE2DD2"/>
    <w:rsid w:val="00AE4686"/>
    <w:rsid w:val="00AF497D"/>
    <w:rsid w:val="00B03462"/>
    <w:rsid w:val="00B1058B"/>
    <w:rsid w:val="00B14EB1"/>
    <w:rsid w:val="00B177F4"/>
    <w:rsid w:val="00B21562"/>
    <w:rsid w:val="00B2583F"/>
    <w:rsid w:val="00B50DE1"/>
    <w:rsid w:val="00B5152B"/>
    <w:rsid w:val="00B52856"/>
    <w:rsid w:val="00B53DAE"/>
    <w:rsid w:val="00B608B3"/>
    <w:rsid w:val="00B66B60"/>
    <w:rsid w:val="00B71AE4"/>
    <w:rsid w:val="00B87119"/>
    <w:rsid w:val="00B875BE"/>
    <w:rsid w:val="00B91EA0"/>
    <w:rsid w:val="00B92C56"/>
    <w:rsid w:val="00BA0094"/>
    <w:rsid w:val="00BA3EA5"/>
    <w:rsid w:val="00BA7BD8"/>
    <w:rsid w:val="00BB0ABF"/>
    <w:rsid w:val="00BB2357"/>
    <w:rsid w:val="00BB7AE8"/>
    <w:rsid w:val="00BC6139"/>
    <w:rsid w:val="00BC6415"/>
    <w:rsid w:val="00BD044F"/>
    <w:rsid w:val="00BD17D1"/>
    <w:rsid w:val="00BD32DE"/>
    <w:rsid w:val="00BD760C"/>
    <w:rsid w:val="00BE02C1"/>
    <w:rsid w:val="00BF3A19"/>
    <w:rsid w:val="00BF4D42"/>
    <w:rsid w:val="00BF6A29"/>
    <w:rsid w:val="00C17A70"/>
    <w:rsid w:val="00C20BC0"/>
    <w:rsid w:val="00C473EE"/>
    <w:rsid w:val="00C51ECD"/>
    <w:rsid w:val="00C53803"/>
    <w:rsid w:val="00C539BB"/>
    <w:rsid w:val="00C608CD"/>
    <w:rsid w:val="00C62599"/>
    <w:rsid w:val="00C632D4"/>
    <w:rsid w:val="00C65E3B"/>
    <w:rsid w:val="00C71DD2"/>
    <w:rsid w:val="00C770A1"/>
    <w:rsid w:val="00C7775F"/>
    <w:rsid w:val="00C77E9D"/>
    <w:rsid w:val="00C8165E"/>
    <w:rsid w:val="00C82988"/>
    <w:rsid w:val="00C907EF"/>
    <w:rsid w:val="00C9682D"/>
    <w:rsid w:val="00CA7665"/>
    <w:rsid w:val="00CB56B9"/>
    <w:rsid w:val="00CB74BF"/>
    <w:rsid w:val="00CC5AA8"/>
    <w:rsid w:val="00CD0CB0"/>
    <w:rsid w:val="00CD5993"/>
    <w:rsid w:val="00CD7279"/>
    <w:rsid w:val="00CE2BF7"/>
    <w:rsid w:val="00CE3681"/>
    <w:rsid w:val="00CE6ADD"/>
    <w:rsid w:val="00CE7916"/>
    <w:rsid w:val="00CF0BCB"/>
    <w:rsid w:val="00CF1F7B"/>
    <w:rsid w:val="00CF2D98"/>
    <w:rsid w:val="00D0198E"/>
    <w:rsid w:val="00D043CB"/>
    <w:rsid w:val="00D11A10"/>
    <w:rsid w:val="00D12069"/>
    <w:rsid w:val="00D16401"/>
    <w:rsid w:val="00D3104E"/>
    <w:rsid w:val="00D32C14"/>
    <w:rsid w:val="00D34752"/>
    <w:rsid w:val="00D37B2C"/>
    <w:rsid w:val="00D40A06"/>
    <w:rsid w:val="00D415DE"/>
    <w:rsid w:val="00D459FD"/>
    <w:rsid w:val="00D4726F"/>
    <w:rsid w:val="00D47EB5"/>
    <w:rsid w:val="00D50951"/>
    <w:rsid w:val="00D652CC"/>
    <w:rsid w:val="00D65AB6"/>
    <w:rsid w:val="00D665F0"/>
    <w:rsid w:val="00D72E18"/>
    <w:rsid w:val="00D7668B"/>
    <w:rsid w:val="00D77F4D"/>
    <w:rsid w:val="00D83059"/>
    <w:rsid w:val="00D90181"/>
    <w:rsid w:val="00D96A11"/>
    <w:rsid w:val="00D96ED2"/>
    <w:rsid w:val="00D9777A"/>
    <w:rsid w:val="00DA6DED"/>
    <w:rsid w:val="00DA76CA"/>
    <w:rsid w:val="00DC205B"/>
    <w:rsid w:val="00DC4D0D"/>
    <w:rsid w:val="00DD146A"/>
    <w:rsid w:val="00DD4AD2"/>
    <w:rsid w:val="00DE7979"/>
    <w:rsid w:val="00DF12D6"/>
    <w:rsid w:val="00DF1FE1"/>
    <w:rsid w:val="00DF4AE8"/>
    <w:rsid w:val="00E04D8D"/>
    <w:rsid w:val="00E06FEA"/>
    <w:rsid w:val="00E11A3F"/>
    <w:rsid w:val="00E11B3C"/>
    <w:rsid w:val="00E11EB3"/>
    <w:rsid w:val="00E138A7"/>
    <w:rsid w:val="00E14896"/>
    <w:rsid w:val="00E17DF1"/>
    <w:rsid w:val="00E26C21"/>
    <w:rsid w:val="00E26D0C"/>
    <w:rsid w:val="00E27703"/>
    <w:rsid w:val="00E34263"/>
    <w:rsid w:val="00E34721"/>
    <w:rsid w:val="00E4317E"/>
    <w:rsid w:val="00E462A9"/>
    <w:rsid w:val="00E47797"/>
    <w:rsid w:val="00E5030B"/>
    <w:rsid w:val="00E561A6"/>
    <w:rsid w:val="00E6100B"/>
    <w:rsid w:val="00E64758"/>
    <w:rsid w:val="00E66A9C"/>
    <w:rsid w:val="00E743C3"/>
    <w:rsid w:val="00E77388"/>
    <w:rsid w:val="00E77EB9"/>
    <w:rsid w:val="00E803DE"/>
    <w:rsid w:val="00E825A0"/>
    <w:rsid w:val="00EA44D9"/>
    <w:rsid w:val="00EB03EB"/>
    <w:rsid w:val="00EB3D19"/>
    <w:rsid w:val="00EB415E"/>
    <w:rsid w:val="00EC083C"/>
    <w:rsid w:val="00EC1810"/>
    <w:rsid w:val="00EC768B"/>
    <w:rsid w:val="00ED3828"/>
    <w:rsid w:val="00EE51B7"/>
    <w:rsid w:val="00EF683A"/>
    <w:rsid w:val="00F02C25"/>
    <w:rsid w:val="00F02CB8"/>
    <w:rsid w:val="00F0610A"/>
    <w:rsid w:val="00F13D05"/>
    <w:rsid w:val="00F24F08"/>
    <w:rsid w:val="00F25CE4"/>
    <w:rsid w:val="00F2603C"/>
    <w:rsid w:val="00F3558F"/>
    <w:rsid w:val="00F35AF6"/>
    <w:rsid w:val="00F40EBC"/>
    <w:rsid w:val="00F443E0"/>
    <w:rsid w:val="00F45169"/>
    <w:rsid w:val="00F45460"/>
    <w:rsid w:val="00F47777"/>
    <w:rsid w:val="00F5135F"/>
    <w:rsid w:val="00F51390"/>
    <w:rsid w:val="00F5195D"/>
    <w:rsid w:val="00F5271F"/>
    <w:rsid w:val="00F55A2D"/>
    <w:rsid w:val="00F636D5"/>
    <w:rsid w:val="00F67AAB"/>
    <w:rsid w:val="00F72C07"/>
    <w:rsid w:val="00F8639D"/>
    <w:rsid w:val="00F86576"/>
    <w:rsid w:val="00F908B5"/>
    <w:rsid w:val="00F927EB"/>
    <w:rsid w:val="00F94715"/>
    <w:rsid w:val="00FA5E1D"/>
    <w:rsid w:val="00FA7A93"/>
    <w:rsid w:val="00FB334B"/>
    <w:rsid w:val="00FB7CEF"/>
    <w:rsid w:val="00FC26BC"/>
    <w:rsid w:val="00FC40D6"/>
    <w:rsid w:val="00FC4258"/>
    <w:rsid w:val="00FC5B2A"/>
    <w:rsid w:val="00FD1072"/>
    <w:rsid w:val="00FE0F45"/>
    <w:rsid w:val="00FE4AB9"/>
    <w:rsid w:val="00FE759C"/>
    <w:rsid w:val="00FF13A4"/>
    <w:rsid w:val="01338D60"/>
    <w:rsid w:val="01E843A9"/>
    <w:rsid w:val="028CCD0E"/>
    <w:rsid w:val="0309E8E8"/>
    <w:rsid w:val="036F6002"/>
    <w:rsid w:val="044DE514"/>
    <w:rsid w:val="049CCABC"/>
    <w:rsid w:val="05062BA3"/>
    <w:rsid w:val="056079EF"/>
    <w:rsid w:val="05CF9D4F"/>
    <w:rsid w:val="06C8E6FD"/>
    <w:rsid w:val="07A77D02"/>
    <w:rsid w:val="07E09A5D"/>
    <w:rsid w:val="08FE84BD"/>
    <w:rsid w:val="090D0FE7"/>
    <w:rsid w:val="09323751"/>
    <w:rsid w:val="095B1BA4"/>
    <w:rsid w:val="0986A411"/>
    <w:rsid w:val="09C05F7D"/>
    <w:rsid w:val="0A5F98AF"/>
    <w:rsid w:val="0A9786C4"/>
    <w:rsid w:val="0BB072DE"/>
    <w:rsid w:val="0C17AE2B"/>
    <w:rsid w:val="0C8B39E6"/>
    <w:rsid w:val="0CA787C6"/>
    <w:rsid w:val="0CDE08A6"/>
    <w:rsid w:val="0CF21863"/>
    <w:rsid w:val="0D0C4C96"/>
    <w:rsid w:val="0D2B36B6"/>
    <w:rsid w:val="0D33BCDF"/>
    <w:rsid w:val="0D6C027C"/>
    <w:rsid w:val="0D9237A8"/>
    <w:rsid w:val="0D95172F"/>
    <w:rsid w:val="0DF5E3B0"/>
    <w:rsid w:val="0E2D1992"/>
    <w:rsid w:val="0E6F3FC7"/>
    <w:rsid w:val="0E85E8CB"/>
    <w:rsid w:val="0EA4A416"/>
    <w:rsid w:val="0EAEE0F5"/>
    <w:rsid w:val="0EAF5D14"/>
    <w:rsid w:val="0F17864B"/>
    <w:rsid w:val="0F6A54C4"/>
    <w:rsid w:val="0FCF7385"/>
    <w:rsid w:val="0FE8B400"/>
    <w:rsid w:val="1027A3C6"/>
    <w:rsid w:val="10D39E5B"/>
    <w:rsid w:val="11166A93"/>
    <w:rsid w:val="111778FE"/>
    <w:rsid w:val="1148745A"/>
    <w:rsid w:val="11639937"/>
    <w:rsid w:val="1198DF6A"/>
    <w:rsid w:val="11A7D45C"/>
    <w:rsid w:val="12EC48BF"/>
    <w:rsid w:val="1312397B"/>
    <w:rsid w:val="13B9723B"/>
    <w:rsid w:val="13ED0198"/>
    <w:rsid w:val="14C2CAFF"/>
    <w:rsid w:val="154D1354"/>
    <w:rsid w:val="15562752"/>
    <w:rsid w:val="15884D3F"/>
    <w:rsid w:val="1600AE10"/>
    <w:rsid w:val="16436B94"/>
    <w:rsid w:val="16674C0A"/>
    <w:rsid w:val="16B65B0E"/>
    <w:rsid w:val="16CD7597"/>
    <w:rsid w:val="16F65C47"/>
    <w:rsid w:val="172219F2"/>
    <w:rsid w:val="17536E83"/>
    <w:rsid w:val="17A7CE28"/>
    <w:rsid w:val="17A929E5"/>
    <w:rsid w:val="17EF5EE6"/>
    <w:rsid w:val="18156807"/>
    <w:rsid w:val="18245158"/>
    <w:rsid w:val="18BF7088"/>
    <w:rsid w:val="1909B8C0"/>
    <w:rsid w:val="1917836E"/>
    <w:rsid w:val="199AA36F"/>
    <w:rsid w:val="19B0871C"/>
    <w:rsid w:val="1A2F2023"/>
    <w:rsid w:val="1B18C957"/>
    <w:rsid w:val="1B6135AB"/>
    <w:rsid w:val="1B690349"/>
    <w:rsid w:val="1B8618FE"/>
    <w:rsid w:val="1C129312"/>
    <w:rsid w:val="1D166E41"/>
    <w:rsid w:val="1E28AA27"/>
    <w:rsid w:val="1E5229A3"/>
    <w:rsid w:val="1F733DD2"/>
    <w:rsid w:val="1FCF222D"/>
    <w:rsid w:val="203903D4"/>
    <w:rsid w:val="205F04A4"/>
    <w:rsid w:val="20F07FD3"/>
    <w:rsid w:val="21D7F7E4"/>
    <w:rsid w:val="21D9FCEB"/>
    <w:rsid w:val="21ED008C"/>
    <w:rsid w:val="21F13CFB"/>
    <w:rsid w:val="239CB827"/>
    <w:rsid w:val="23F97C02"/>
    <w:rsid w:val="24846615"/>
    <w:rsid w:val="24B0CC82"/>
    <w:rsid w:val="24FDE4BE"/>
    <w:rsid w:val="258C8C40"/>
    <w:rsid w:val="25CE5505"/>
    <w:rsid w:val="266C010A"/>
    <w:rsid w:val="26CB73A9"/>
    <w:rsid w:val="28702547"/>
    <w:rsid w:val="289AF85C"/>
    <w:rsid w:val="291A42A9"/>
    <w:rsid w:val="292A129E"/>
    <w:rsid w:val="29E0EADB"/>
    <w:rsid w:val="29FCF77B"/>
    <w:rsid w:val="2A2470ED"/>
    <w:rsid w:val="2A286EE6"/>
    <w:rsid w:val="2A520D92"/>
    <w:rsid w:val="2AB667B2"/>
    <w:rsid w:val="2AC077FF"/>
    <w:rsid w:val="2B3741A3"/>
    <w:rsid w:val="2B711768"/>
    <w:rsid w:val="2B887071"/>
    <w:rsid w:val="2BBED10B"/>
    <w:rsid w:val="2C380DDE"/>
    <w:rsid w:val="2C8E68DE"/>
    <w:rsid w:val="2D0A5A37"/>
    <w:rsid w:val="2D1A11ED"/>
    <w:rsid w:val="2D4449EA"/>
    <w:rsid w:val="2D4CBB35"/>
    <w:rsid w:val="2DD9D39D"/>
    <w:rsid w:val="2E186C9F"/>
    <w:rsid w:val="2F045E6A"/>
    <w:rsid w:val="2F45BC3A"/>
    <w:rsid w:val="2FB4E558"/>
    <w:rsid w:val="2FF03CE4"/>
    <w:rsid w:val="2FFBF207"/>
    <w:rsid w:val="308DC085"/>
    <w:rsid w:val="30C7F250"/>
    <w:rsid w:val="30E314E2"/>
    <w:rsid w:val="30E99846"/>
    <w:rsid w:val="311A38E9"/>
    <w:rsid w:val="3165CF1E"/>
    <w:rsid w:val="32062696"/>
    <w:rsid w:val="32340085"/>
    <w:rsid w:val="33F3D494"/>
    <w:rsid w:val="34245FC2"/>
    <w:rsid w:val="34F1B3D2"/>
    <w:rsid w:val="35684A30"/>
    <w:rsid w:val="36165CAC"/>
    <w:rsid w:val="364ECA94"/>
    <w:rsid w:val="36CE9546"/>
    <w:rsid w:val="372C99E2"/>
    <w:rsid w:val="3744B7F5"/>
    <w:rsid w:val="3750DAEC"/>
    <w:rsid w:val="3786067F"/>
    <w:rsid w:val="3834D6D6"/>
    <w:rsid w:val="383755EC"/>
    <w:rsid w:val="3885D7DB"/>
    <w:rsid w:val="38D00352"/>
    <w:rsid w:val="3959F751"/>
    <w:rsid w:val="39B00817"/>
    <w:rsid w:val="3A248252"/>
    <w:rsid w:val="3A33DD28"/>
    <w:rsid w:val="3A3683F9"/>
    <w:rsid w:val="3A36CFF6"/>
    <w:rsid w:val="3A4C7D24"/>
    <w:rsid w:val="3B0BB4D7"/>
    <w:rsid w:val="3B5E14DF"/>
    <w:rsid w:val="3B8A080A"/>
    <w:rsid w:val="3BC36F5B"/>
    <w:rsid w:val="3C5D8A3A"/>
    <w:rsid w:val="3D592F8D"/>
    <w:rsid w:val="3D669377"/>
    <w:rsid w:val="3D9F7BDA"/>
    <w:rsid w:val="3DA79458"/>
    <w:rsid w:val="3E5D6337"/>
    <w:rsid w:val="3E737734"/>
    <w:rsid w:val="3E9ECAA1"/>
    <w:rsid w:val="3EC34F63"/>
    <w:rsid w:val="3F7512B8"/>
    <w:rsid w:val="3FC1E43E"/>
    <w:rsid w:val="401C55DB"/>
    <w:rsid w:val="4058CEA1"/>
    <w:rsid w:val="40AB7DE6"/>
    <w:rsid w:val="40AC5D38"/>
    <w:rsid w:val="411E22DF"/>
    <w:rsid w:val="4151AAF4"/>
    <w:rsid w:val="41618DA0"/>
    <w:rsid w:val="417A39C1"/>
    <w:rsid w:val="4216C6D2"/>
    <w:rsid w:val="42555A76"/>
    <w:rsid w:val="429B1F64"/>
    <w:rsid w:val="42FC90D5"/>
    <w:rsid w:val="431DECF2"/>
    <w:rsid w:val="432DF423"/>
    <w:rsid w:val="43B90A03"/>
    <w:rsid w:val="448009F8"/>
    <w:rsid w:val="44810DD2"/>
    <w:rsid w:val="44964C8E"/>
    <w:rsid w:val="44B0BBEF"/>
    <w:rsid w:val="44C48352"/>
    <w:rsid w:val="451A4CCB"/>
    <w:rsid w:val="4620574E"/>
    <w:rsid w:val="462C25B6"/>
    <w:rsid w:val="4650EB78"/>
    <w:rsid w:val="46611E7F"/>
    <w:rsid w:val="46B4307E"/>
    <w:rsid w:val="473EBD18"/>
    <w:rsid w:val="47590270"/>
    <w:rsid w:val="47EF43C4"/>
    <w:rsid w:val="480F5588"/>
    <w:rsid w:val="4844D283"/>
    <w:rsid w:val="486132E5"/>
    <w:rsid w:val="4872EC17"/>
    <w:rsid w:val="4905EEC3"/>
    <w:rsid w:val="49388B17"/>
    <w:rsid w:val="494967A2"/>
    <w:rsid w:val="4971316F"/>
    <w:rsid w:val="49D62D42"/>
    <w:rsid w:val="49EFD8C6"/>
    <w:rsid w:val="4A1411FC"/>
    <w:rsid w:val="4B669117"/>
    <w:rsid w:val="4BC04F9A"/>
    <w:rsid w:val="4BECA1CD"/>
    <w:rsid w:val="4BFCBC54"/>
    <w:rsid w:val="4C0701E3"/>
    <w:rsid w:val="4C46F25F"/>
    <w:rsid w:val="4C51044E"/>
    <w:rsid w:val="4D3E9521"/>
    <w:rsid w:val="4D8BF6BC"/>
    <w:rsid w:val="4D8F0BE6"/>
    <w:rsid w:val="4E44F1DA"/>
    <w:rsid w:val="4E64807B"/>
    <w:rsid w:val="4E6624F5"/>
    <w:rsid w:val="5044CBEF"/>
    <w:rsid w:val="5068FEDA"/>
    <w:rsid w:val="50D82216"/>
    <w:rsid w:val="5123DF23"/>
    <w:rsid w:val="5205F73E"/>
    <w:rsid w:val="52BC87B1"/>
    <w:rsid w:val="52BEFBA3"/>
    <w:rsid w:val="52E13228"/>
    <w:rsid w:val="5357D8E1"/>
    <w:rsid w:val="53AB05E6"/>
    <w:rsid w:val="53D63B7F"/>
    <w:rsid w:val="53F27407"/>
    <w:rsid w:val="55E34F9F"/>
    <w:rsid w:val="566B5548"/>
    <w:rsid w:val="56CF386F"/>
    <w:rsid w:val="57FE3D10"/>
    <w:rsid w:val="587E73E4"/>
    <w:rsid w:val="58D2DF70"/>
    <w:rsid w:val="58DC1011"/>
    <w:rsid w:val="58EF29A6"/>
    <w:rsid w:val="594C7A5E"/>
    <w:rsid w:val="59873CCC"/>
    <w:rsid w:val="598F1582"/>
    <w:rsid w:val="59FD864B"/>
    <w:rsid w:val="5A28EE84"/>
    <w:rsid w:val="5B9F4AD1"/>
    <w:rsid w:val="5BCB19B4"/>
    <w:rsid w:val="5BCDD12A"/>
    <w:rsid w:val="5CA9BCC9"/>
    <w:rsid w:val="5DD2784B"/>
    <w:rsid w:val="5E8651FB"/>
    <w:rsid w:val="5F3EA60A"/>
    <w:rsid w:val="604693BD"/>
    <w:rsid w:val="608D0C53"/>
    <w:rsid w:val="6130582B"/>
    <w:rsid w:val="614CD570"/>
    <w:rsid w:val="616CA29A"/>
    <w:rsid w:val="620415DA"/>
    <w:rsid w:val="62164A74"/>
    <w:rsid w:val="6251A282"/>
    <w:rsid w:val="62CFEF22"/>
    <w:rsid w:val="62E0378C"/>
    <w:rsid w:val="630F157D"/>
    <w:rsid w:val="636FAC1B"/>
    <w:rsid w:val="63E7D254"/>
    <w:rsid w:val="64034199"/>
    <w:rsid w:val="643261C7"/>
    <w:rsid w:val="643EF045"/>
    <w:rsid w:val="647517CE"/>
    <w:rsid w:val="66185092"/>
    <w:rsid w:val="66303FB1"/>
    <w:rsid w:val="67564913"/>
    <w:rsid w:val="67723CE1"/>
    <w:rsid w:val="68631180"/>
    <w:rsid w:val="691E8A21"/>
    <w:rsid w:val="6A1402A0"/>
    <w:rsid w:val="6A24002B"/>
    <w:rsid w:val="6BB1BE17"/>
    <w:rsid w:val="6BF2A6E2"/>
    <w:rsid w:val="6C6CDDD1"/>
    <w:rsid w:val="6D186BFA"/>
    <w:rsid w:val="6D5F09FA"/>
    <w:rsid w:val="6E9B3DC8"/>
    <w:rsid w:val="6EB2CE96"/>
    <w:rsid w:val="6EDC025D"/>
    <w:rsid w:val="6F1EA642"/>
    <w:rsid w:val="6F734742"/>
    <w:rsid w:val="6FE02946"/>
    <w:rsid w:val="70667E25"/>
    <w:rsid w:val="709C555D"/>
    <w:rsid w:val="711B4805"/>
    <w:rsid w:val="713C63DA"/>
    <w:rsid w:val="7190F9F1"/>
    <w:rsid w:val="71F1C79C"/>
    <w:rsid w:val="72ABB897"/>
    <w:rsid w:val="72BEB044"/>
    <w:rsid w:val="72EE6C7F"/>
    <w:rsid w:val="730AA115"/>
    <w:rsid w:val="74A7BC44"/>
    <w:rsid w:val="7572FE0C"/>
    <w:rsid w:val="760BCC0F"/>
    <w:rsid w:val="762BDC93"/>
    <w:rsid w:val="76A61ADF"/>
    <w:rsid w:val="77942CDD"/>
    <w:rsid w:val="786426DD"/>
    <w:rsid w:val="78EAD943"/>
    <w:rsid w:val="791ADF9B"/>
    <w:rsid w:val="791BD965"/>
    <w:rsid w:val="79640000"/>
    <w:rsid w:val="79DE0B03"/>
    <w:rsid w:val="7AD8839A"/>
    <w:rsid w:val="7B0A3EE3"/>
    <w:rsid w:val="7B4850BF"/>
    <w:rsid w:val="7B4DDE1F"/>
    <w:rsid w:val="7C415376"/>
    <w:rsid w:val="7C510B85"/>
    <w:rsid w:val="7C959001"/>
    <w:rsid w:val="7CA83CA5"/>
    <w:rsid w:val="7CC103BD"/>
    <w:rsid w:val="7D407AD8"/>
    <w:rsid w:val="7D60611A"/>
    <w:rsid w:val="7D734898"/>
    <w:rsid w:val="7D8BBED3"/>
    <w:rsid w:val="7EB82152"/>
    <w:rsid w:val="7EDA917F"/>
    <w:rsid w:val="7EEB4D4F"/>
    <w:rsid w:val="7EEEA107"/>
    <w:rsid w:val="7F709AD4"/>
    <w:rsid w:val="7F9AD34B"/>
    <w:rsid w:val="7FB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31761"/>
  <w14:defaultImageDpi w14:val="32767"/>
  <w15:chartTrackingRefBased/>
  <w15:docId w15:val="{7F51B8A2-5EB0-4E16-8A6F-054D351C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B4878"/>
    <w:pPr>
      <w:spacing w:before="120" w:after="120" w:line="220" w:lineRule="exact"/>
    </w:pPr>
    <w:rPr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E55"/>
    <w:pPr>
      <w:keepNext/>
      <w:keepLines/>
      <w:spacing w:before="240" w:line="240" w:lineRule="atLeast"/>
      <w:outlineLvl w:val="0"/>
    </w:pPr>
    <w:rPr>
      <w:rFonts w:asciiTheme="majorHAnsi" w:eastAsiaTheme="majorEastAsia" w:hAnsiTheme="majorHAnsi" w:cs="Times New Roman (Headings CS)"/>
      <w:bCs/>
      <w:color w:val="D40032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E55"/>
    <w:pPr>
      <w:keepNext/>
      <w:keepLines/>
      <w:spacing w:before="400" w:line="240" w:lineRule="atLeast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E55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5F87"/>
    <w:pPr>
      <w:keepNext/>
      <w:keepLines/>
      <w:spacing w:before="240" w:line="240" w:lineRule="exact"/>
      <w:outlineLvl w:val="3"/>
    </w:pPr>
    <w:rPr>
      <w:rFonts w:asciiTheme="majorHAnsi" w:eastAsiaTheme="majorEastAsia" w:hAnsiTheme="majorHAnsi" w:cstheme="majorBidi"/>
      <w:i/>
      <w:iCs/>
      <w:color w:val="1F1646" w:themeColor="tex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878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1F1646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F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1646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4D3E55"/>
    <w:rPr>
      <w:rFonts w:asciiTheme="majorHAnsi" w:eastAsiaTheme="majorEastAsia" w:hAnsiTheme="majorHAnsi" w:cs="Times New Roman (Headings CS)"/>
      <w:bCs/>
      <w:color w:val="D40032" w:themeColor="text2"/>
      <w:sz w:val="32"/>
      <w:szCs w:val="32"/>
    </w:rPr>
  </w:style>
  <w:style w:type="paragraph" w:customStyle="1" w:styleId="Intro">
    <w:name w:val="Intro"/>
    <w:basedOn w:val="Normal"/>
    <w:qFormat/>
    <w:rsid w:val="004D3E55"/>
    <w:pPr>
      <w:spacing w:line="240" w:lineRule="atLeast"/>
    </w:pPr>
    <w:rPr>
      <w:color w:val="1F1646" w:themeColor="text1"/>
      <w:sz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D3E55"/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D3E55"/>
    <w:rPr>
      <w:rFonts w:asciiTheme="majorHAnsi" w:eastAsiaTheme="majorEastAsia" w:hAnsiTheme="majorHAnsi" w:cstheme="majorBidi"/>
      <w:bCs/>
      <w:color w:val="1F1646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4D3E55"/>
    <w:pPr>
      <w:spacing w:line="240" w:lineRule="atLeast"/>
      <w:ind w:left="284" w:right="284"/>
    </w:pPr>
    <w:rPr>
      <w:i/>
      <w:iCs/>
      <w:color w:val="1F164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D3E55"/>
    <w:rPr>
      <w:i/>
      <w:iCs/>
      <w:color w:val="1F1646" w:themeColor="text1"/>
      <w:sz w:val="20"/>
      <w:szCs w:val="20"/>
    </w:rPr>
  </w:style>
  <w:style w:type="paragraph" w:customStyle="1" w:styleId="Bullet1">
    <w:name w:val="Bullet 1"/>
    <w:basedOn w:val="Normal"/>
    <w:next w:val="Normal"/>
    <w:qFormat/>
    <w:rsid w:val="004D3E55"/>
    <w:pPr>
      <w:numPr>
        <w:numId w:val="2"/>
      </w:numPr>
      <w:spacing w:line="240" w:lineRule="atLeast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"/>
      </w:numPr>
    </w:pPr>
  </w:style>
  <w:style w:type="paragraph" w:customStyle="1" w:styleId="Numberlist">
    <w:name w:val="Number list"/>
    <w:basedOn w:val="Normal"/>
    <w:next w:val="Normal"/>
    <w:qFormat/>
    <w:rsid w:val="004D3E55"/>
    <w:pPr>
      <w:numPr>
        <w:numId w:val="4"/>
      </w:numPr>
      <w:spacing w:line="240" w:lineRule="atLeast"/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C632D4"/>
    <w:rPr>
      <w:color w:val="1F1646" w:themeColor="text1"/>
      <w:sz w:val="20"/>
    </w:rPr>
    <w:tblPr>
      <w:tblBorders>
        <w:insideH w:val="single" w:sz="4" w:space="0" w:color="1F1646" w:themeColor="text1"/>
      </w:tblBorders>
    </w:tblPr>
    <w:tcPr>
      <w:shd w:val="clear" w:color="auto" w:fill="FFFFFF" w:themeFill="background1"/>
      <w:tcMar>
        <w:top w:w="57" w:type="dxa"/>
        <w:bottom w:w="57" w:type="dxa"/>
      </w:tcMar>
    </w:tcPr>
    <w:tblStylePr w:type="firstRow"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CFF0F2" w:themeFill="accent6" w:themeFillTint="66"/>
      </w:tcPr>
    </w:tblStylePr>
    <w:tblStylePr w:type="firstCol">
      <w:rPr>
        <w:color w:val="1F1646" w:themeColor="text1"/>
      </w:rPr>
    </w:tblStylePr>
  </w:style>
  <w:style w:type="paragraph" w:customStyle="1" w:styleId="TableHead">
    <w:name w:val="Table Head"/>
    <w:basedOn w:val="Normal"/>
    <w:qFormat/>
    <w:rsid w:val="008B4878"/>
    <w:pPr>
      <w:spacing w:line="260" w:lineRule="exact"/>
    </w:pPr>
    <w:rPr>
      <w:b/>
      <w:color w:val="1F1646" w:themeColor="text1"/>
      <w:sz w:val="24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4D3E55"/>
    <w:pPr>
      <w:numPr>
        <w:numId w:val="3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20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255F87"/>
    <w:rPr>
      <w:rFonts w:asciiTheme="majorHAnsi" w:eastAsiaTheme="majorEastAsia" w:hAnsiTheme="majorHAnsi" w:cstheme="majorBidi"/>
      <w:i/>
      <w:iCs/>
      <w:color w:val="1F1646" w:themeColor="text1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6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6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6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6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F87"/>
    <w:pP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F87"/>
    <w:rPr>
      <w:b/>
      <w:iCs/>
      <w:color w:val="1F1646" w:themeColor="text1"/>
      <w:sz w:val="20"/>
      <w:szCs w:val="20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  <w:style w:type="paragraph" w:styleId="Title">
    <w:name w:val="Title"/>
    <w:basedOn w:val="Normal"/>
    <w:next w:val="Normal"/>
    <w:link w:val="TitleChar"/>
    <w:uiPriority w:val="10"/>
    <w:qFormat/>
    <w:rsid w:val="008B4878"/>
    <w:pPr>
      <w:spacing w:line="5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4878"/>
    <w:rPr>
      <w:rFonts w:asciiTheme="majorHAnsi" w:eastAsiaTheme="majorEastAsia" w:hAnsiTheme="majorHAnsi" w:cstheme="majorBidi"/>
      <w:color w:val="1F1646" w:themeColor="text1"/>
      <w:spacing w:val="-10"/>
      <w:kern w:val="28"/>
      <w:sz w:val="48"/>
      <w:szCs w:val="48"/>
    </w:rPr>
  </w:style>
  <w:style w:type="character" w:styleId="SubtleReference">
    <w:name w:val="Subtle Reference"/>
    <w:basedOn w:val="DefaultParagraphFont"/>
    <w:uiPriority w:val="31"/>
    <w:qFormat/>
    <w:rsid w:val="00C632D4"/>
    <w:rPr>
      <w:smallCaps/>
    </w:rPr>
  </w:style>
  <w:style w:type="character" w:customStyle="1" w:styleId="Heading5Char">
    <w:name w:val="Heading 5 Char"/>
    <w:basedOn w:val="DefaultParagraphFont"/>
    <w:link w:val="Heading5"/>
    <w:uiPriority w:val="9"/>
    <w:rsid w:val="008B4878"/>
    <w:rPr>
      <w:rFonts w:asciiTheme="majorHAnsi" w:eastAsiaTheme="majorEastAsia" w:hAnsiTheme="majorHAnsi" w:cstheme="majorBidi"/>
      <w:i/>
      <w:iCs/>
      <w:color w:val="1F1646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F87"/>
    <w:rPr>
      <w:rFonts w:asciiTheme="majorHAnsi" w:eastAsiaTheme="majorEastAsia" w:hAnsiTheme="majorHAnsi" w:cstheme="majorBidi"/>
      <w:color w:val="1F1646" w:themeColor="text1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255F87"/>
    <w:rPr>
      <w:b/>
      <w:bCs/>
      <w:smallCaps/>
      <w:color w:val="1F1646" w:themeColor="text1"/>
      <w:spacing w:val="5"/>
    </w:rPr>
  </w:style>
  <w:style w:type="paragraph" w:customStyle="1" w:styleId="Figuretitle">
    <w:name w:val="Figure title"/>
    <w:basedOn w:val="Normal"/>
    <w:qFormat/>
    <w:rsid w:val="006456B2"/>
    <w:pPr>
      <w:keepNext/>
      <w:keepLines/>
      <w:spacing w:line="240" w:lineRule="atLeast"/>
    </w:pPr>
    <w:rPr>
      <w:b/>
      <w:color w:val="1F1646" w:themeColor="text1"/>
      <w:sz w:val="18"/>
      <w:szCs w:val="18"/>
      <w:lang w:val="en-AU"/>
    </w:rPr>
  </w:style>
  <w:style w:type="paragraph" w:customStyle="1" w:styleId="paragraph">
    <w:name w:val="paragraph"/>
    <w:basedOn w:val="Normal"/>
    <w:uiPriority w:val="1"/>
    <w:rsid w:val="0BB072DE"/>
    <w:pPr>
      <w:spacing w:beforeAutospacing="1" w:afterAutospacing="1" w:line="240" w:lineRule="auto"/>
    </w:pPr>
    <w:rPr>
      <w:rFonts w:eastAsiaTheme="minorEastAsia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uiPriority w:val="1"/>
    <w:rsid w:val="0BB072DE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6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6A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E6AD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ADD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F40EBC"/>
    <w:rPr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073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hools.vic.gov.au/applicant-help-school-jobs-vi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E SCHOOLS COLOUR SCHEME">
      <a:dk1>
        <a:srgbClr val="1F1646"/>
      </a:dk1>
      <a:lt1>
        <a:srgbClr val="FFFFFF"/>
      </a:lt1>
      <a:dk2>
        <a:srgbClr val="D40032"/>
      </a:dk2>
      <a:lt2>
        <a:srgbClr val="E8E8E8"/>
      </a:lt2>
      <a:accent1>
        <a:srgbClr val="D30032"/>
      </a:accent1>
      <a:accent2>
        <a:srgbClr val="B8E9EB"/>
      </a:accent2>
      <a:accent3>
        <a:srgbClr val="1F1646"/>
      </a:accent3>
      <a:accent4>
        <a:srgbClr val="01AE56"/>
      </a:accent4>
      <a:accent5>
        <a:srgbClr val="FBD2CA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/>
    <b1688cb4a3a940449dc8286705012a42 xmlns="84571637-c7f9-44a1-95b1-d459eb7afb4e">
      <Terms xmlns="http://schemas.microsoft.com/office/infopath/2007/PartnerControls"/>
    </b1688cb4a3a940449dc8286705012a42>
    <pfad5814e62747ed9f131defefc62dac xmlns="84571637-c7f9-44a1-95b1-d459eb7afb4e">
      <Terms xmlns="http://schemas.microsoft.com/office/infopath/2007/PartnerControls"/>
    </pfad5814e62747ed9f131defefc62dac>
    <ofbb8b9a280a423a91cf717fb81349cd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DEECD_Publisher xmlns="http://schemas.microsoft.com/sharepoint/v3">Department of Education and early Childhood Development</DEECD_Publisher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a319977fc8504e09982f090ae1d7c602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Description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B55670BA5C76BC428088DD3B316F98C8" ma:contentTypeVersion="7" ma:contentTypeDescription="WebCM Documents Content Type" ma:contentTypeScope="" ma:versionID="5ab24a996b5b55d0584b71079018adac">
  <xsd:schema xmlns:xsd="http://www.w3.org/2001/XMLSchema" xmlns:xs="http://www.w3.org/2001/XMLSchema" xmlns:p="http://schemas.microsoft.com/office/2006/metadata/properties" xmlns:ns1="http://schemas.microsoft.com/sharepoint/v3" xmlns:ns2="cb9114c1-daad-44dd-acad-30f4246641f2" xmlns:ns3="84571637-c7f9-44a1-95b1-d459eb7afb4e" targetNamespace="http://schemas.microsoft.com/office/2006/metadata/properties" ma:root="true" ma:fieldsID="290aad9d60ffb97cef88a938135e7cb8" ns1:_="" ns2:_="" ns3:_="">
    <xsd:import namespace="http://schemas.microsoft.com/sharepoint/v3"/>
    <xsd:import namespace="cb9114c1-daad-44dd-acad-30f4246641f2"/>
    <xsd:import namespace="84571637-c7f9-44a1-95b1-d459eb7afb4e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1:PublishingStartDate" minOccurs="0"/>
                <xsd:element ref="ns1:PublishingExpirationDate" minOccurs="0"/>
                <xsd:element ref="ns2:TaxCatchAll" minOccurs="0"/>
                <xsd:element ref="ns3:a319977fc8504e09982f090ae1d7c602" minOccurs="0"/>
                <xsd:element ref="ns3:ofbb8b9a280a423a91cf717fb81349cd" minOccurs="0"/>
                <xsd:element ref="ns3:b1688cb4a3a940449dc8286705012a42" minOccurs="0"/>
                <xsd:element ref="ns3:pfad5814e62747ed9f131defefc62da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description="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71637-c7f9-44a1-95b1-d459eb7afb4e" elementFormDefault="qualified">
    <xsd:import namespace="http://schemas.microsoft.com/office/2006/documentManagement/types"/>
    <xsd:import namespace="http://schemas.microsoft.com/office/infopath/2007/PartnerControls"/>
    <xsd:element name="a319977fc8504e09982f090ae1d7c602" ma:index="19" nillable="true" ma:taxonomy="true" ma:internalName="a319977fc8504e09982f090ae1d7c602" ma:taxonomyFieldName="DEECD_ItemType" ma:displayName="Item Type" ma:default="-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default="-1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ad5814e62747ed9f131defefc62dac" ma:index="22" nillable="true" ma:taxonomy="true" ma:internalName="pfad5814e62747ed9f131defefc62dac" ma:taxonomyFieldName="DEECD_SubjectCategory" ma:displayName="Subject Category" ma:readOnly="false" ma:default="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dd011b08-c1b1-4f14-9607-7826cf08a6db"/>
    <ds:schemaRef ds:uri="ba7736b4-ea1a-497b-a08f-5a132077e91b"/>
  </ds:schemaRefs>
</ds:datastoreItem>
</file>

<file path=customXml/itemProps4.xml><?xml version="1.0" encoding="utf-8"?>
<ds:datastoreItem xmlns:ds="http://schemas.openxmlformats.org/officeDocument/2006/customXml" ds:itemID="{44A62451-3FDB-4BB7-BE47-3CE7F317CA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820</Words>
  <Characters>4305</Characters>
  <Application>Microsoft Office Word</Application>
  <DocSecurity>0</DocSecurity>
  <Lines>93</Lines>
  <Paragraphs>73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Murat Sahin</cp:lastModifiedBy>
  <cp:revision>258</cp:revision>
  <dcterms:created xsi:type="dcterms:W3CDTF">2024-12-19T12:38:00Z</dcterms:created>
  <dcterms:modified xsi:type="dcterms:W3CDTF">2026-02-06T01:18:00Z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0x0101008840106FE30D4F50BC61A726A7CA6E3800B55670BA5C76BC428088DD3B316F98C8</vt:lpwstr>
  </property>
  <property fmtid="{D5CDD505-2E9C-101B-9397-08002B2CF9AE}" pid="3" name="MediaServiceImageTags">
    <vt:lpwstr/>
  </property>
  <property fmtid="{D5CDD505-2E9C-101B-9397-08002B2CF9AE}" pid="4" name="DEECD_Author">
    <vt:lpwstr>94;#Education|5232e41c-5101-41fe-b638-7d41d1371531</vt:lpwstr>
  </property>
  <property fmtid="{D5CDD505-2E9C-101B-9397-08002B2CF9AE}" pid="5" name="DEECD_SubjectCategory">
    <vt:lpwstr/>
  </property>
  <property fmtid="{D5CDD505-2E9C-101B-9397-08002B2CF9AE}" pid="6" name="DEECD_ItemType">
    <vt:lpwstr>101;#Page|eb523acf-a821-456c-a76b-7607578309d7</vt:lpwstr>
  </property>
  <property fmtid="{D5CDD505-2E9C-101B-9397-08002B2CF9AE}" pid="7" name="DEECD_Audience">
    <vt:lpwstr/>
  </property>
</Properties>
</file>