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F7037" w14:textId="77777777" w:rsidR="00CA3B8D" w:rsidRPr="00960DBE" w:rsidRDefault="00087EBA" w:rsidP="00CA3B8D">
      <w:pPr>
        <w:pStyle w:val="Heading1"/>
        <w:bidi/>
        <w:rPr>
          <w:rFonts w:ascii="Calibri" w:hAnsi="Calibri" w:cs="Calibri"/>
          <w:sz w:val="44"/>
          <w:szCs w:val="30"/>
          <w:lang w:val="en-AU"/>
        </w:rPr>
      </w:pPr>
      <w:r w:rsidRPr="00960DBE">
        <w:rPr>
          <w:rFonts w:ascii="Calibri" w:hAnsi="Calibri" w:cs="Calibri"/>
          <w:sz w:val="44"/>
          <w:szCs w:val="30"/>
          <w:rtl/>
        </w:rPr>
        <w:t>ٹیوٹرز کے پڑھانے کا اقدام: والدین، نگرانوں اور گھرانوں کے لیے معلومات</w:t>
      </w:r>
    </w:p>
    <w:p w14:paraId="44F0E890" w14:textId="77777777" w:rsidR="00804D64" w:rsidRPr="00960DBE" w:rsidRDefault="00087EBA" w:rsidP="00804D64">
      <w:pPr>
        <w:pStyle w:val="Intro"/>
        <w:bidi/>
        <w:spacing w:after="240"/>
        <w:jc w:val="both"/>
        <w:rPr>
          <w:rFonts w:ascii="Calibri" w:hAnsi="Calibri" w:cs="Calibri"/>
          <w:lang w:val="en-US"/>
        </w:rPr>
      </w:pPr>
      <w:r w:rsidRPr="00960DBE">
        <w:rPr>
          <w:rFonts w:ascii="Calibri" w:hAnsi="Calibri" w:cs="Calibri"/>
          <w:rtl/>
        </w:rPr>
        <w:t>یہاں والدین، نگرانوں اور سرپرستوں کو ٹیوٹرز کے پڑھانے کے اقدام (Tutor , TLI Learning Initiative) کے متعلق معلومات دی جا رہی ہیں جو 2023 میں طالبعلموں کو تعلیم میں مدد دینا جاری رکھے گا۔</w:t>
      </w:r>
    </w:p>
    <w:p w14:paraId="6916BC71" w14:textId="77777777" w:rsidR="00070736" w:rsidRPr="00960DBE" w:rsidRDefault="00070736" w:rsidP="00070736">
      <w:pPr>
        <w:jc w:val="both"/>
        <w:rPr>
          <w:rStyle w:val="normaltextrun"/>
          <w:rFonts w:ascii="Calibri" w:hAnsi="Calibri" w:cs="Calibri"/>
        </w:rPr>
      </w:pPr>
    </w:p>
    <w:p w14:paraId="28483CFA" w14:textId="77777777" w:rsidR="00070736" w:rsidRPr="00960DBE" w:rsidRDefault="00087EBA" w:rsidP="009E6E61">
      <w:pPr>
        <w:bidi/>
        <w:spacing w:before="120" w:after="240"/>
        <w:jc w:val="both"/>
        <w:rPr>
          <w:rStyle w:val="normaltextrun"/>
          <w:rFonts w:ascii="Calibri" w:hAnsi="Calibri" w:cs="Calibri"/>
        </w:rPr>
      </w:pPr>
      <w:bookmarkStart w:id="0" w:name="_Hlk54802357"/>
      <w:bookmarkStart w:id="1" w:name="_Hlk54964076"/>
      <w:bookmarkStart w:id="2" w:name="_Hlk54961712"/>
      <w:r w:rsidRPr="00960DBE">
        <w:rPr>
          <w:rStyle w:val="normaltextrun"/>
          <w:rFonts w:ascii="Calibri" w:hAnsi="Calibri" w:cs="Calibri"/>
          <w:rtl/>
        </w:rPr>
        <w:t xml:space="preserve">وکٹورین حکومت کامیاب Tutor Learning Initiative (TLI) کو 2023 میں بھی جاری رکھنے کے لیے 258.4 ملین ڈالر کی اضافی سرمایہ کاری کر رہی ہے۔ اس سے پورے وکٹوریہ کے سکولوں مثلاً </w:t>
      </w:r>
      <w:sdt>
        <w:sdtPr>
          <w:rPr>
            <w:rStyle w:val="normaltextrun"/>
            <w:rFonts w:ascii="Calibri" w:hAnsi="Calibri" w:cs="Calibri"/>
            <w:color w:val="C00000"/>
            <w:szCs w:val="22"/>
            <w:rtl/>
          </w:rPr>
          <w:id w:val="553363149"/>
          <w:placeholder>
            <w:docPart w:val="DefaultPlaceholder_-1854013440"/>
          </w:placeholder>
        </w:sdtPr>
        <w:sdtContent>
          <w:r w:rsidR="5AAB562D" w:rsidRPr="00960DBE">
            <w:rPr>
              <w:rStyle w:val="normaltextrun"/>
              <w:rFonts w:ascii="Calibri" w:hAnsi="Calibri" w:cs="Calibri"/>
              <w:color w:val="C00000"/>
              <w:szCs w:val="22"/>
              <w:rtl/>
            </w:rPr>
            <w:t>[School name]</w:t>
          </w:r>
        </w:sdtContent>
      </w:sdt>
      <w:r w:rsidRPr="00960DBE">
        <w:rPr>
          <w:rStyle w:val="normaltextrun"/>
          <w:rFonts w:ascii="Calibri" w:hAnsi="Calibri" w:cs="Calibri"/>
          <w:rtl/>
        </w:rPr>
        <w:t xml:space="preserve"> کے لیے 2022 میں کام کرنے والے ٹیوٹرز کو بحال رکھنا یا نئے ٹیوٹرز کو بھرتی کرنا ممکن ہو گا تاکہ وہ تعلیم میں زیادہ مدد کی ضرورت رکھنے والے طالبعلموں کی مدد کریں۔ </w:t>
      </w:r>
    </w:p>
    <w:p w14:paraId="76581B4F" w14:textId="77777777" w:rsidR="00614832" w:rsidRPr="00960DBE" w:rsidRDefault="00087EBA" w:rsidP="009E6E61">
      <w:pPr>
        <w:bidi/>
        <w:spacing w:before="120" w:after="240"/>
        <w:jc w:val="both"/>
        <w:rPr>
          <w:rFonts w:ascii="Calibri" w:hAnsi="Calibri" w:cs="Calibri"/>
        </w:rPr>
      </w:pPr>
      <w:r w:rsidRPr="00960DBE">
        <w:rPr>
          <w:rFonts w:ascii="Calibri" w:hAnsi="Calibri" w:cs="Calibri"/>
          <w:rtl/>
        </w:rPr>
        <w:t>TLI سکولوں کو کوالیفائڈ اساتذہ کو ٹیوٹرز کے طور پر استعمال کرنے کے قابل بناتا ہے جو طالبعلموں کے چھوٹے گروپوں کے ساتھ کام کریں گے اور انہیں تعلیم میں، بالخصوص پڑھنے، لکھنے اور حساب میں، مدد دیں گے۔ یہ اقدام آسٹریلیا اور دوسرے ممالک کے شواہد کے ساتھ مطابقت رکھتا ہے جن سے پتہ چلتا ہے کہ چھوٹے گروپوں میں ٹیوٹرنگ ان مؤثر ترین تدریسی طریقوں میں شامل ہے جن سے طالبعلموں کو تعلیمی ترقی میں مدد ملتی ہے۔</w:t>
      </w:r>
    </w:p>
    <w:p w14:paraId="2D1C9365" w14:textId="77777777" w:rsidR="00A228B3" w:rsidRPr="00960DBE" w:rsidRDefault="00000000" w:rsidP="009E6E61">
      <w:pPr>
        <w:pStyle w:val="paragraph"/>
        <w:bidi/>
        <w:spacing w:before="120" w:beforeAutospacing="0" w:after="240" w:afterAutospacing="0" w:line="240" w:lineRule="auto"/>
        <w:jc w:val="both"/>
        <w:rPr>
          <w:rFonts w:ascii="Calibri" w:eastAsia="Arial" w:hAnsi="Calibri" w:cs="Calibri"/>
          <w:sz w:val="22"/>
          <w:szCs w:val="22"/>
          <w:lang w:val="en-AU"/>
        </w:rPr>
      </w:pPr>
      <w:sdt>
        <w:sdtPr>
          <w:rPr>
            <w:rFonts w:ascii="Calibri" w:eastAsia="Arial" w:hAnsi="Calibri" w:cs="Calibri"/>
            <w:color w:val="C00000"/>
            <w:sz w:val="22"/>
            <w:szCs w:val="22"/>
            <w:rtl/>
            <w:lang w:val="en-AU"/>
          </w:rPr>
          <w:id w:val="1217855887"/>
          <w:placeholder>
            <w:docPart w:val="DefaultPlaceholder_-1854013440"/>
          </w:placeholder>
        </w:sdtPr>
        <w:sdtContent>
          <w:r w:rsidR="00087EBA" w:rsidRPr="00960DBE">
            <w:rPr>
              <w:rFonts w:ascii="Calibri" w:eastAsia="Arial" w:hAnsi="Calibri" w:cs="Calibri"/>
              <w:color w:val="C00000"/>
              <w:sz w:val="22"/>
              <w:szCs w:val="22"/>
              <w:rtl/>
            </w:rPr>
            <w:t>[School name]</w:t>
          </w:r>
        </w:sdtContent>
      </w:sdt>
      <w:r w:rsidR="00087EBA" w:rsidRPr="00960DBE">
        <w:rPr>
          <w:rFonts w:ascii="Calibri" w:eastAsia="Arial" w:hAnsi="Calibri" w:cs="Calibri"/>
          <w:sz w:val="22"/>
          <w:szCs w:val="22"/>
          <w:rtl/>
        </w:rPr>
        <w:t xml:space="preserve"> ان تمام ٹیوٹرز، اساتذہ اور گھرانوں کا شکریہ ادا کرتا ہے جو پچھلے سال </w:t>
      </w:r>
      <w:sdt>
        <w:sdtPr>
          <w:rPr>
            <w:rFonts w:ascii="Calibri" w:eastAsia="Arial" w:hAnsi="Calibri" w:cs="Calibri"/>
            <w:sz w:val="22"/>
            <w:szCs w:val="22"/>
            <w:rtl/>
            <w:lang w:val="en-AU"/>
          </w:rPr>
          <w:id w:val="211743176"/>
          <w:placeholder>
            <w:docPart w:val="DefaultPlaceholder_-1854013440"/>
          </w:placeholder>
        </w:sdtPr>
        <w:sdtEndPr>
          <w:rPr>
            <w:color w:val="C00000"/>
          </w:rPr>
        </w:sdtEndPr>
        <w:sdtContent>
          <w:r w:rsidR="00087EBA" w:rsidRPr="00960DBE">
            <w:rPr>
              <w:rFonts w:ascii="Calibri" w:eastAsia="Arial" w:hAnsi="Calibri" w:cs="Calibri"/>
              <w:color w:val="C00000"/>
              <w:sz w:val="22"/>
              <w:szCs w:val="22"/>
              <w:rtl/>
            </w:rPr>
            <w:t>[school name]</w:t>
          </w:r>
        </w:sdtContent>
      </w:sdt>
      <w:r w:rsidR="00087EBA" w:rsidRPr="00960DBE">
        <w:rPr>
          <w:rFonts w:ascii="Calibri" w:eastAsia="Arial" w:hAnsi="Calibri" w:cs="Calibri"/>
          <w:sz w:val="22"/>
          <w:szCs w:val="22"/>
          <w:rtl/>
        </w:rPr>
        <w:t xml:space="preserve"> کے TLI پروگرام میں شریک تھے۔ </w:t>
      </w:r>
    </w:p>
    <w:p w14:paraId="3C4F6089" w14:textId="77777777" w:rsidR="00070736" w:rsidRPr="00960DBE" w:rsidRDefault="00087EBA" w:rsidP="009E6E61">
      <w:pPr>
        <w:bidi/>
        <w:spacing w:before="120" w:after="240"/>
        <w:jc w:val="both"/>
        <w:rPr>
          <w:rStyle w:val="normaltextrun"/>
          <w:rFonts w:ascii="Calibri" w:hAnsi="Calibri" w:cs="Calibri"/>
        </w:rPr>
      </w:pPr>
      <w:r w:rsidRPr="00960DBE">
        <w:rPr>
          <w:rStyle w:val="normaltextrun"/>
          <w:rFonts w:ascii="Calibri" w:hAnsi="Calibri" w:cs="Calibri"/>
          <w:rtl/>
        </w:rPr>
        <w:t xml:space="preserve">سکول ٹیوٹرز کے پڑھانے کے اقدام کے لیے چنے گئے طالبعلموں کے گھرانوں سے </w:t>
      </w:r>
      <w:bookmarkEnd w:id="0"/>
      <w:bookmarkEnd w:id="1"/>
      <w:bookmarkEnd w:id="2"/>
      <w:r w:rsidRPr="00960DBE">
        <w:rPr>
          <w:rStyle w:val="normaltextrun"/>
          <w:rFonts w:ascii="Calibri" w:hAnsi="Calibri" w:cs="Calibri"/>
          <w:rtl/>
        </w:rPr>
        <w:t>براہ راست رابطہ کرے گا۔</w:t>
      </w:r>
    </w:p>
    <w:p w14:paraId="4C372F40" w14:textId="77777777" w:rsidR="00AC487F" w:rsidRPr="00960DBE" w:rsidRDefault="00087EBA" w:rsidP="009E6E61">
      <w:pPr>
        <w:bidi/>
        <w:spacing w:before="120" w:after="240"/>
        <w:jc w:val="both"/>
        <w:rPr>
          <w:rFonts w:ascii="Calibri" w:hAnsi="Calibri" w:cs="Calibri"/>
        </w:rPr>
      </w:pPr>
      <w:r w:rsidRPr="00960DBE">
        <w:rPr>
          <w:rFonts w:ascii="Calibri" w:hAnsi="Calibri" w:cs="Calibri"/>
          <w:rtl/>
        </w:rPr>
        <w:t xml:space="preserve">اگر آپ </w:t>
      </w:r>
      <w:sdt>
        <w:sdtPr>
          <w:rPr>
            <w:rFonts w:ascii="Calibri" w:hAnsi="Calibri" w:cs="Calibri"/>
            <w:rtl/>
          </w:rPr>
          <w:id w:val="507504395"/>
          <w:placeholder>
            <w:docPart w:val="DefaultPlaceholder_-1854013440"/>
          </w:placeholder>
        </w:sdtPr>
        <w:sdtEndPr>
          <w:rPr>
            <w:color w:val="C00000"/>
          </w:rPr>
        </w:sdtEndPr>
        <w:sdtContent>
          <w:r w:rsidRPr="00960DBE">
            <w:rPr>
              <w:rFonts w:ascii="Calibri" w:hAnsi="Calibri" w:cs="Calibri"/>
              <w:color w:val="C00000"/>
              <w:szCs w:val="22"/>
              <w:rtl/>
            </w:rPr>
            <w:t>[School name]</w:t>
          </w:r>
        </w:sdtContent>
      </w:sdt>
      <w:r w:rsidRPr="00960DBE">
        <w:rPr>
          <w:rFonts w:ascii="Calibri" w:hAnsi="Calibri" w:cs="Calibri"/>
          <w:rtl/>
        </w:rPr>
        <w:t xml:space="preserve"> میں TLI کے متعلق کوئی سوال پوچھنا چاہتے ہیں تو براہ مہربانی </w:t>
      </w:r>
      <w:sdt>
        <w:sdtPr>
          <w:rPr>
            <w:rFonts w:ascii="Calibri" w:hAnsi="Calibri" w:cs="Calibri"/>
            <w:szCs w:val="22"/>
            <w:rtl/>
          </w:rPr>
          <w:id w:val="1911041375"/>
          <w:placeholder>
            <w:docPart w:val="DefaultPlaceholder_-1854013440"/>
          </w:placeholder>
        </w:sdtPr>
        <w:sdtEndPr>
          <w:rPr>
            <w:color w:val="C00000"/>
            <w:szCs w:val="24"/>
          </w:rPr>
        </w:sdtEndPr>
        <w:sdtContent>
          <w:r w:rsidRPr="00960DBE">
            <w:rPr>
              <w:rFonts w:ascii="Calibri" w:hAnsi="Calibri" w:cs="Calibri"/>
              <w:color w:val="C00000"/>
              <w:szCs w:val="22"/>
              <w:rtl/>
            </w:rPr>
            <w:t>[School’s TLI contact / coordinator]</w:t>
          </w:r>
        </w:sdtContent>
      </w:sdt>
      <w:r w:rsidRPr="00960DBE">
        <w:rPr>
          <w:rFonts w:ascii="Calibri" w:hAnsi="Calibri" w:cs="Calibri"/>
          <w:rtl/>
        </w:rPr>
        <w:t xml:space="preserve"> سے رابطہ کریں۔ </w:t>
      </w:r>
    </w:p>
    <w:p w14:paraId="7C1C8F06" w14:textId="77777777" w:rsidR="00AC487F" w:rsidRPr="00960DBE" w:rsidRDefault="00087EBA" w:rsidP="009E6E61">
      <w:pPr>
        <w:bidi/>
        <w:spacing w:before="120" w:after="240"/>
        <w:jc w:val="both"/>
        <w:rPr>
          <w:rFonts w:ascii="Calibri" w:hAnsi="Calibri" w:cs="Calibri"/>
        </w:rPr>
      </w:pPr>
      <w:r w:rsidRPr="00960DBE">
        <w:rPr>
          <w:rStyle w:val="normaltextrun"/>
          <w:rFonts w:ascii="Calibri" w:hAnsi="Calibri" w:cs="Calibri"/>
          <w:rtl/>
        </w:rPr>
        <w:t xml:space="preserve">TLI کے متعلق مزید معلومات یہاں دستیاب ہیں: </w:t>
      </w:r>
      <w:hyperlink r:id="rId11" w:history="1">
        <w:r w:rsidRPr="00960DBE">
          <w:rPr>
            <w:rStyle w:val="Hyperlink"/>
            <w:rFonts w:ascii="Calibri" w:hAnsi="Calibri" w:cs="Calibri"/>
            <w:rtl/>
          </w:rPr>
          <w:t>ٹیوٹرز کے پڑھانے کا اقدام: آپ کے بچے کی تعلیم میں اضافی مدد | وکٹورین حکومت (www.vic.gov.au)</w:t>
        </w:r>
      </w:hyperlink>
    </w:p>
    <w:p w14:paraId="6EA7E525" w14:textId="77777777" w:rsidR="00BF09AE" w:rsidRPr="00960DBE" w:rsidRDefault="00087EBA" w:rsidP="009E6E61">
      <w:pPr>
        <w:bidi/>
        <w:spacing w:before="120" w:after="240"/>
        <w:jc w:val="both"/>
        <w:rPr>
          <w:rFonts w:ascii="Calibri" w:eastAsia="Arial" w:hAnsi="Calibri" w:cs="Calibri"/>
        </w:rPr>
      </w:pPr>
      <w:r w:rsidRPr="00960DBE">
        <w:rPr>
          <w:rFonts w:ascii="Calibri" w:eastAsia="Arial" w:hAnsi="Calibri" w:cs="Calibri"/>
          <w:rtl/>
        </w:rPr>
        <w:t xml:space="preserve">ہمیں 2023 میں </w:t>
      </w:r>
      <w:sdt>
        <w:sdtPr>
          <w:rPr>
            <w:rFonts w:ascii="Calibri" w:eastAsia="Arial" w:hAnsi="Calibri" w:cs="Calibri"/>
            <w:szCs w:val="22"/>
            <w:rtl/>
            <w:lang w:val="en-AU"/>
          </w:rPr>
          <w:id w:val="1803856693"/>
          <w:placeholder>
            <w:docPart w:val="DefaultPlaceholder_-1854013440"/>
          </w:placeholder>
        </w:sdtPr>
        <w:sdtEndPr>
          <w:rPr>
            <w:color w:val="C00000"/>
          </w:rPr>
        </w:sdtEndPr>
        <w:sdtContent>
          <w:r w:rsidRPr="00960DBE">
            <w:rPr>
              <w:rFonts w:ascii="Calibri" w:eastAsia="Arial" w:hAnsi="Calibri" w:cs="Calibri"/>
              <w:color w:val="C00000"/>
              <w:szCs w:val="22"/>
              <w:rtl/>
            </w:rPr>
            <w:t>[school name]</w:t>
          </w:r>
        </w:sdtContent>
      </w:sdt>
      <w:r w:rsidRPr="00960DBE">
        <w:rPr>
          <w:rFonts w:ascii="Calibri" w:eastAsia="Arial" w:hAnsi="Calibri" w:cs="Calibri"/>
          <w:rtl/>
        </w:rPr>
        <w:t xml:space="preserve"> کا TLI پروگرام جاری رہنے پر خوشی ہے جس میں طالبعلموں کو چھوٹے گروپوں میں مدد ملے گی جس سے ہمارے موجودہ اور مستقبل کے طلباء پھلیں پھولیں گے۔</w:t>
      </w:r>
    </w:p>
    <w:p w14:paraId="3A0EA1F8" w14:textId="77777777" w:rsidR="00BF09AE" w:rsidRPr="00960DBE" w:rsidRDefault="00BF09AE" w:rsidP="008645D4">
      <w:pPr>
        <w:jc w:val="both"/>
        <w:rPr>
          <w:rFonts w:ascii="Calibri" w:hAnsi="Calibri" w:cs="Calibri"/>
        </w:rPr>
      </w:pPr>
    </w:p>
    <w:p w14:paraId="5E6885BA" w14:textId="77777777" w:rsidR="00AC487F" w:rsidRPr="00960DBE" w:rsidRDefault="00AC487F" w:rsidP="00AC487F">
      <w:pPr>
        <w:spacing w:before="120" w:after="240"/>
        <w:jc w:val="both"/>
        <w:rPr>
          <w:rFonts w:ascii="Calibri" w:hAnsi="Calibri" w:cs="Calibri"/>
        </w:rPr>
      </w:pPr>
    </w:p>
    <w:p w14:paraId="6ADF1A38" w14:textId="77777777" w:rsidR="00AC487F" w:rsidRPr="00960DBE" w:rsidRDefault="00AC487F" w:rsidP="00B34A03">
      <w:pPr>
        <w:jc w:val="both"/>
        <w:rPr>
          <w:rStyle w:val="normaltextrun"/>
          <w:rFonts w:ascii="Calibri" w:hAnsi="Calibri" w:cs="Calibri"/>
        </w:rPr>
      </w:pPr>
    </w:p>
    <w:sectPr w:rsidR="00AC487F" w:rsidRPr="00960DBE" w:rsidSect="00C6762A">
      <w:headerReference w:type="default" r:id="rId12"/>
      <w:footerReference w:type="even" r:id="rId13"/>
      <w:footerReference w:type="default" r:id="rId14"/>
      <w:pgSz w:w="11900" w:h="16840"/>
      <w:pgMar w:top="1843" w:right="1080" w:bottom="1440" w:left="1080" w:header="28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02C5D" w14:textId="77777777" w:rsidR="00E0398C" w:rsidRDefault="00E0398C">
      <w:pPr>
        <w:spacing w:after="0"/>
      </w:pPr>
      <w:r>
        <w:separator/>
      </w:r>
    </w:p>
  </w:endnote>
  <w:endnote w:type="continuationSeparator" w:id="0">
    <w:p w14:paraId="6007579F" w14:textId="77777777" w:rsidR="00E0398C" w:rsidRDefault="00E039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622E7E5D-E7C4-4075-9ED3-8E7307BA3401}"/>
    <w:embedBold r:id="rId2" w:fontKey="{9F069043-1615-47AA-8B18-34074C93B6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62CAE" w14:textId="77777777" w:rsidR="00A31926" w:rsidRDefault="00087EBA">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75CF8C8"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BFE1F" w14:textId="77777777" w:rsidR="00A31926" w:rsidRDefault="00087EBA">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2760BB70" w14:textId="77777777" w:rsidR="00A31926" w:rsidRDefault="00A31926"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82CB7" w14:textId="77777777" w:rsidR="00E0398C" w:rsidRDefault="00E0398C">
      <w:pPr>
        <w:spacing w:after="0"/>
      </w:pPr>
      <w:r>
        <w:separator/>
      </w:r>
    </w:p>
  </w:footnote>
  <w:footnote w:type="continuationSeparator" w:id="0">
    <w:p w14:paraId="506C5F25" w14:textId="77777777" w:rsidR="00E0398C" w:rsidRDefault="00E0398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321F2" w14:textId="168BB91C" w:rsidR="003967DD" w:rsidRDefault="00B73613" w:rsidP="00B73613">
    <w:pPr>
      <w:pStyle w:val="Header"/>
      <w:bidi/>
      <w:spacing w:before="1560"/>
    </w:pPr>
    <w:r>
      <w:rPr>
        <w:rFonts w:ascii="Calibri" w:hAnsi="Calibri" w:cs="Calibri"/>
      </w:rPr>
      <w:t xml:space="preserve"> | </w:t>
    </w:r>
    <w:r w:rsidR="00B55C21" w:rsidRPr="00B55C21">
      <w:rPr>
        <w:rFonts w:ascii="Calibri" w:hAnsi="Calibri" w:cs="Calibri"/>
      </w:rPr>
      <w:t>Urdu</w:t>
    </w:r>
    <w:r w:rsidR="00B55C21" w:rsidRPr="00B55C21">
      <w:rPr>
        <w:rFonts w:ascii="Calibri" w:hAnsi="Calibri" w:cs="Calibri"/>
        <w:rtl/>
      </w:rPr>
      <w:t>اردو</w:t>
    </w:r>
    <w:r w:rsidR="00087EBA">
      <w:rPr>
        <w:noProof/>
      </w:rPr>
      <w:drawing>
        <wp:anchor distT="0" distB="0" distL="114300" distR="114300" simplePos="0" relativeHeight="251658240" behindDoc="1" locked="0" layoutInCell="1" allowOverlap="1" wp14:anchorId="55D01B67" wp14:editId="2BB8279E">
          <wp:simplePos x="0" y="0"/>
          <wp:positionH relativeFrom="page">
            <wp:posOffset>0</wp:posOffset>
          </wp:positionH>
          <wp:positionV relativeFrom="page">
            <wp:posOffset>6345</wp:posOffset>
          </wp:positionV>
          <wp:extent cx="7550421" cy="10672107"/>
          <wp:effectExtent l="0" t="0" r="635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7210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BA35373"/>
    <w:multiLevelType w:val="hybridMultilevel"/>
    <w:tmpl w:val="3048A47A"/>
    <w:lvl w:ilvl="0" w:tplc="ABDEF222">
      <w:start w:val="1"/>
      <w:numFmt w:val="lowerLetter"/>
      <w:pStyle w:val="Alphabetlist"/>
      <w:lvlText w:val="%1."/>
      <w:lvlJc w:val="left"/>
      <w:pPr>
        <w:ind w:left="360" w:hanging="360"/>
      </w:pPr>
    </w:lvl>
    <w:lvl w:ilvl="1" w:tplc="B964BFD2" w:tentative="1">
      <w:start w:val="1"/>
      <w:numFmt w:val="lowerLetter"/>
      <w:lvlText w:val="%2."/>
      <w:lvlJc w:val="left"/>
      <w:pPr>
        <w:ind w:left="1440" w:hanging="360"/>
      </w:pPr>
    </w:lvl>
    <w:lvl w:ilvl="2" w:tplc="88246568" w:tentative="1">
      <w:start w:val="1"/>
      <w:numFmt w:val="lowerRoman"/>
      <w:lvlText w:val="%3."/>
      <w:lvlJc w:val="right"/>
      <w:pPr>
        <w:ind w:left="2160" w:hanging="180"/>
      </w:pPr>
    </w:lvl>
    <w:lvl w:ilvl="3" w:tplc="D50CE522" w:tentative="1">
      <w:start w:val="1"/>
      <w:numFmt w:val="decimal"/>
      <w:lvlText w:val="%4."/>
      <w:lvlJc w:val="left"/>
      <w:pPr>
        <w:ind w:left="2880" w:hanging="360"/>
      </w:pPr>
    </w:lvl>
    <w:lvl w:ilvl="4" w:tplc="EFBA7038" w:tentative="1">
      <w:start w:val="1"/>
      <w:numFmt w:val="lowerLetter"/>
      <w:lvlText w:val="%5."/>
      <w:lvlJc w:val="left"/>
      <w:pPr>
        <w:ind w:left="3600" w:hanging="360"/>
      </w:pPr>
    </w:lvl>
    <w:lvl w:ilvl="5" w:tplc="7D129AF0" w:tentative="1">
      <w:start w:val="1"/>
      <w:numFmt w:val="lowerRoman"/>
      <w:lvlText w:val="%6."/>
      <w:lvlJc w:val="right"/>
      <w:pPr>
        <w:ind w:left="4320" w:hanging="180"/>
      </w:pPr>
    </w:lvl>
    <w:lvl w:ilvl="6" w:tplc="937465C6" w:tentative="1">
      <w:start w:val="1"/>
      <w:numFmt w:val="decimal"/>
      <w:lvlText w:val="%7."/>
      <w:lvlJc w:val="left"/>
      <w:pPr>
        <w:ind w:left="5040" w:hanging="360"/>
      </w:pPr>
    </w:lvl>
    <w:lvl w:ilvl="7" w:tplc="F188B638" w:tentative="1">
      <w:start w:val="1"/>
      <w:numFmt w:val="lowerLetter"/>
      <w:lvlText w:val="%8."/>
      <w:lvlJc w:val="left"/>
      <w:pPr>
        <w:ind w:left="5760" w:hanging="360"/>
      </w:pPr>
    </w:lvl>
    <w:lvl w:ilvl="8" w:tplc="142C1C8C" w:tentative="1">
      <w:start w:val="1"/>
      <w:numFmt w:val="lowerRoman"/>
      <w:lvlText w:val="%9."/>
      <w:lvlJc w:val="right"/>
      <w:pPr>
        <w:ind w:left="6480" w:hanging="180"/>
      </w:pPr>
    </w:lvl>
  </w:abstractNum>
  <w:abstractNum w:abstractNumId="12" w15:restartNumberingAfterBreak="0">
    <w:nsid w:val="3310175F"/>
    <w:multiLevelType w:val="hybridMultilevel"/>
    <w:tmpl w:val="7D22E71E"/>
    <w:lvl w:ilvl="0" w:tplc="40D0CE38">
      <w:start w:val="1"/>
      <w:numFmt w:val="decimal"/>
      <w:pStyle w:val="Numberlist"/>
      <w:lvlText w:val="%1."/>
      <w:lvlJc w:val="left"/>
      <w:pPr>
        <w:ind w:left="720" w:hanging="360"/>
      </w:pPr>
    </w:lvl>
    <w:lvl w:ilvl="1" w:tplc="F230C224" w:tentative="1">
      <w:start w:val="1"/>
      <w:numFmt w:val="lowerLetter"/>
      <w:lvlText w:val="%2."/>
      <w:lvlJc w:val="left"/>
      <w:pPr>
        <w:ind w:left="1440" w:hanging="360"/>
      </w:pPr>
    </w:lvl>
    <w:lvl w:ilvl="2" w:tplc="998E4B6A" w:tentative="1">
      <w:start w:val="1"/>
      <w:numFmt w:val="lowerRoman"/>
      <w:lvlText w:val="%3."/>
      <w:lvlJc w:val="right"/>
      <w:pPr>
        <w:ind w:left="2160" w:hanging="180"/>
      </w:pPr>
    </w:lvl>
    <w:lvl w:ilvl="3" w:tplc="A9DA8E14" w:tentative="1">
      <w:start w:val="1"/>
      <w:numFmt w:val="decimal"/>
      <w:lvlText w:val="%4."/>
      <w:lvlJc w:val="left"/>
      <w:pPr>
        <w:ind w:left="2880" w:hanging="360"/>
      </w:pPr>
    </w:lvl>
    <w:lvl w:ilvl="4" w:tplc="27123876" w:tentative="1">
      <w:start w:val="1"/>
      <w:numFmt w:val="lowerLetter"/>
      <w:lvlText w:val="%5."/>
      <w:lvlJc w:val="left"/>
      <w:pPr>
        <w:ind w:left="3600" w:hanging="360"/>
      </w:pPr>
    </w:lvl>
    <w:lvl w:ilvl="5" w:tplc="6746784E" w:tentative="1">
      <w:start w:val="1"/>
      <w:numFmt w:val="lowerRoman"/>
      <w:lvlText w:val="%6."/>
      <w:lvlJc w:val="right"/>
      <w:pPr>
        <w:ind w:left="4320" w:hanging="180"/>
      </w:pPr>
    </w:lvl>
    <w:lvl w:ilvl="6" w:tplc="AAD40FBE" w:tentative="1">
      <w:start w:val="1"/>
      <w:numFmt w:val="decimal"/>
      <w:lvlText w:val="%7."/>
      <w:lvlJc w:val="left"/>
      <w:pPr>
        <w:ind w:left="5040" w:hanging="360"/>
      </w:pPr>
    </w:lvl>
    <w:lvl w:ilvl="7" w:tplc="53E4D404" w:tentative="1">
      <w:start w:val="1"/>
      <w:numFmt w:val="lowerLetter"/>
      <w:lvlText w:val="%8."/>
      <w:lvlJc w:val="left"/>
      <w:pPr>
        <w:ind w:left="5760" w:hanging="360"/>
      </w:pPr>
    </w:lvl>
    <w:lvl w:ilvl="8" w:tplc="24F40F8C" w:tentative="1">
      <w:start w:val="1"/>
      <w:numFmt w:val="lowerRoman"/>
      <w:lvlText w:val="%9."/>
      <w:lvlJc w:val="right"/>
      <w:pPr>
        <w:ind w:left="6480" w:hanging="180"/>
      </w:pPr>
    </w:lvl>
  </w:abstractNum>
  <w:abstractNum w:abstractNumId="13" w15:restartNumberingAfterBreak="0">
    <w:nsid w:val="356B7CD3"/>
    <w:multiLevelType w:val="hybridMultilevel"/>
    <w:tmpl w:val="B01E02C6"/>
    <w:lvl w:ilvl="0" w:tplc="7592E18A">
      <w:start w:val="1"/>
      <w:numFmt w:val="bullet"/>
      <w:pStyle w:val="Bullet2"/>
      <w:lvlText w:val="o"/>
      <w:lvlJc w:val="left"/>
      <w:pPr>
        <w:ind w:left="644" w:hanging="360"/>
      </w:pPr>
      <w:rPr>
        <w:rFonts w:ascii="Courier New" w:hAnsi="Courier New" w:cs="Courier New" w:hint="default"/>
      </w:rPr>
    </w:lvl>
    <w:lvl w:ilvl="1" w:tplc="FD820880" w:tentative="1">
      <w:start w:val="1"/>
      <w:numFmt w:val="bullet"/>
      <w:lvlText w:val="o"/>
      <w:lvlJc w:val="left"/>
      <w:pPr>
        <w:ind w:left="1440" w:hanging="360"/>
      </w:pPr>
      <w:rPr>
        <w:rFonts w:ascii="Courier New" w:hAnsi="Courier New" w:cs="Courier New" w:hint="default"/>
      </w:rPr>
    </w:lvl>
    <w:lvl w:ilvl="2" w:tplc="586C8C3A" w:tentative="1">
      <w:start w:val="1"/>
      <w:numFmt w:val="bullet"/>
      <w:lvlText w:val=""/>
      <w:lvlJc w:val="left"/>
      <w:pPr>
        <w:ind w:left="2160" w:hanging="360"/>
      </w:pPr>
      <w:rPr>
        <w:rFonts w:ascii="Wingdings" w:hAnsi="Wingdings" w:hint="default"/>
      </w:rPr>
    </w:lvl>
    <w:lvl w:ilvl="3" w:tplc="067616D2" w:tentative="1">
      <w:start w:val="1"/>
      <w:numFmt w:val="bullet"/>
      <w:lvlText w:val=""/>
      <w:lvlJc w:val="left"/>
      <w:pPr>
        <w:ind w:left="2880" w:hanging="360"/>
      </w:pPr>
      <w:rPr>
        <w:rFonts w:ascii="Symbol" w:hAnsi="Symbol" w:hint="default"/>
      </w:rPr>
    </w:lvl>
    <w:lvl w:ilvl="4" w:tplc="FB4ACC52" w:tentative="1">
      <w:start w:val="1"/>
      <w:numFmt w:val="bullet"/>
      <w:lvlText w:val="o"/>
      <w:lvlJc w:val="left"/>
      <w:pPr>
        <w:ind w:left="3600" w:hanging="360"/>
      </w:pPr>
      <w:rPr>
        <w:rFonts w:ascii="Courier New" w:hAnsi="Courier New" w:cs="Courier New" w:hint="default"/>
      </w:rPr>
    </w:lvl>
    <w:lvl w:ilvl="5" w:tplc="0110FE1E" w:tentative="1">
      <w:start w:val="1"/>
      <w:numFmt w:val="bullet"/>
      <w:lvlText w:val=""/>
      <w:lvlJc w:val="left"/>
      <w:pPr>
        <w:ind w:left="4320" w:hanging="360"/>
      </w:pPr>
      <w:rPr>
        <w:rFonts w:ascii="Wingdings" w:hAnsi="Wingdings" w:hint="default"/>
      </w:rPr>
    </w:lvl>
    <w:lvl w:ilvl="6" w:tplc="630E8A04" w:tentative="1">
      <w:start w:val="1"/>
      <w:numFmt w:val="bullet"/>
      <w:lvlText w:val=""/>
      <w:lvlJc w:val="left"/>
      <w:pPr>
        <w:ind w:left="5040" w:hanging="360"/>
      </w:pPr>
      <w:rPr>
        <w:rFonts w:ascii="Symbol" w:hAnsi="Symbol" w:hint="default"/>
      </w:rPr>
    </w:lvl>
    <w:lvl w:ilvl="7" w:tplc="32D202D6" w:tentative="1">
      <w:start w:val="1"/>
      <w:numFmt w:val="bullet"/>
      <w:lvlText w:val="o"/>
      <w:lvlJc w:val="left"/>
      <w:pPr>
        <w:ind w:left="5760" w:hanging="360"/>
      </w:pPr>
      <w:rPr>
        <w:rFonts w:ascii="Courier New" w:hAnsi="Courier New" w:cs="Courier New" w:hint="default"/>
      </w:rPr>
    </w:lvl>
    <w:lvl w:ilvl="8" w:tplc="409ADFD8" w:tentative="1">
      <w:start w:val="1"/>
      <w:numFmt w:val="bullet"/>
      <w:lvlText w:val=""/>
      <w:lvlJc w:val="left"/>
      <w:pPr>
        <w:ind w:left="6480" w:hanging="360"/>
      </w:pPr>
      <w:rPr>
        <w:rFonts w:ascii="Wingdings" w:hAnsi="Wingdings" w:hint="default"/>
      </w:rPr>
    </w:lvl>
  </w:abstractNum>
  <w:abstractNum w:abstractNumId="14"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CB619BD"/>
    <w:multiLevelType w:val="hybridMultilevel"/>
    <w:tmpl w:val="3070A5AC"/>
    <w:lvl w:ilvl="0" w:tplc="21B80F74">
      <w:start w:val="1"/>
      <w:numFmt w:val="lowerLetter"/>
      <w:lvlText w:val="%1."/>
      <w:lvlJc w:val="left"/>
      <w:pPr>
        <w:ind w:left="1004" w:hanging="360"/>
      </w:pPr>
    </w:lvl>
    <w:lvl w:ilvl="1" w:tplc="55808CBE" w:tentative="1">
      <w:start w:val="1"/>
      <w:numFmt w:val="lowerLetter"/>
      <w:lvlText w:val="%2."/>
      <w:lvlJc w:val="left"/>
      <w:pPr>
        <w:ind w:left="1724" w:hanging="360"/>
      </w:pPr>
    </w:lvl>
    <w:lvl w:ilvl="2" w:tplc="F8965770" w:tentative="1">
      <w:start w:val="1"/>
      <w:numFmt w:val="lowerRoman"/>
      <w:lvlText w:val="%3."/>
      <w:lvlJc w:val="right"/>
      <w:pPr>
        <w:ind w:left="2444" w:hanging="180"/>
      </w:pPr>
    </w:lvl>
    <w:lvl w:ilvl="3" w:tplc="F8128850" w:tentative="1">
      <w:start w:val="1"/>
      <w:numFmt w:val="decimal"/>
      <w:lvlText w:val="%4."/>
      <w:lvlJc w:val="left"/>
      <w:pPr>
        <w:ind w:left="3164" w:hanging="360"/>
      </w:pPr>
    </w:lvl>
    <w:lvl w:ilvl="4" w:tplc="D4A45896" w:tentative="1">
      <w:start w:val="1"/>
      <w:numFmt w:val="lowerLetter"/>
      <w:lvlText w:val="%5."/>
      <w:lvlJc w:val="left"/>
      <w:pPr>
        <w:ind w:left="3884" w:hanging="360"/>
      </w:pPr>
    </w:lvl>
    <w:lvl w:ilvl="5" w:tplc="0F6E5CE4" w:tentative="1">
      <w:start w:val="1"/>
      <w:numFmt w:val="lowerRoman"/>
      <w:lvlText w:val="%6."/>
      <w:lvlJc w:val="right"/>
      <w:pPr>
        <w:ind w:left="4604" w:hanging="180"/>
      </w:pPr>
    </w:lvl>
    <w:lvl w:ilvl="6" w:tplc="0CA69FD0" w:tentative="1">
      <w:start w:val="1"/>
      <w:numFmt w:val="decimal"/>
      <w:lvlText w:val="%7."/>
      <w:lvlJc w:val="left"/>
      <w:pPr>
        <w:ind w:left="5324" w:hanging="360"/>
      </w:pPr>
    </w:lvl>
    <w:lvl w:ilvl="7" w:tplc="67AEED80" w:tentative="1">
      <w:start w:val="1"/>
      <w:numFmt w:val="lowerLetter"/>
      <w:lvlText w:val="%8."/>
      <w:lvlJc w:val="left"/>
      <w:pPr>
        <w:ind w:left="6044" w:hanging="360"/>
      </w:pPr>
    </w:lvl>
    <w:lvl w:ilvl="8" w:tplc="C96E29DA" w:tentative="1">
      <w:start w:val="1"/>
      <w:numFmt w:val="lowerRoman"/>
      <w:lvlText w:val="%9."/>
      <w:lvlJc w:val="right"/>
      <w:pPr>
        <w:ind w:left="6764" w:hanging="180"/>
      </w:pPr>
    </w:lvl>
  </w:abstractNum>
  <w:abstractNum w:abstractNumId="16"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4B36AF8"/>
    <w:multiLevelType w:val="hybridMultilevel"/>
    <w:tmpl w:val="D1A8A6B2"/>
    <w:lvl w:ilvl="0" w:tplc="B9B6FDD4">
      <w:start w:val="1"/>
      <w:numFmt w:val="bullet"/>
      <w:pStyle w:val="Bullet1"/>
      <w:lvlText w:val=""/>
      <w:lvlJc w:val="left"/>
      <w:pPr>
        <w:ind w:left="720" w:hanging="360"/>
      </w:pPr>
      <w:rPr>
        <w:rFonts w:ascii="Symbol" w:hAnsi="Symbol" w:hint="default"/>
      </w:rPr>
    </w:lvl>
    <w:lvl w:ilvl="1" w:tplc="6FF2F202" w:tentative="1">
      <w:start w:val="1"/>
      <w:numFmt w:val="bullet"/>
      <w:lvlText w:val="o"/>
      <w:lvlJc w:val="left"/>
      <w:pPr>
        <w:ind w:left="1440" w:hanging="360"/>
      </w:pPr>
      <w:rPr>
        <w:rFonts w:ascii="Courier New" w:hAnsi="Courier New" w:cs="Courier New" w:hint="default"/>
      </w:rPr>
    </w:lvl>
    <w:lvl w:ilvl="2" w:tplc="C65441C2" w:tentative="1">
      <w:start w:val="1"/>
      <w:numFmt w:val="bullet"/>
      <w:lvlText w:val=""/>
      <w:lvlJc w:val="left"/>
      <w:pPr>
        <w:ind w:left="2160" w:hanging="360"/>
      </w:pPr>
      <w:rPr>
        <w:rFonts w:ascii="Wingdings" w:hAnsi="Wingdings" w:hint="default"/>
      </w:rPr>
    </w:lvl>
    <w:lvl w:ilvl="3" w:tplc="2E1C2EB6" w:tentative="1">
      <w:start w:val="1"/>
      <w:numFmt w:val="bullet"/>
      <w:lvlText w:val=""/>
      <w:lvlJc w:val="left"/>
      <w:pPr>
        <w:ind w:left="2880" w:hanging="360"/>
      </w:pPr>
      <w:rPr>
        <w:rFonts w:ascii="Symbol" w:hAnsi="Symbol" w:hint="default"/>
      </w:rPr>
    </w:lvl>
    <w:lvl w:ilvl="4" w:tplc="43AC9E76" w:tentative="1">
      <w:start w:val="1"/>
      <w:numFmt w:val="bullet"/>
      <w:lvlText w:val="o"/>
      <w:lvlJc w:val="left"/>
      <w:pPr>
        <w:ind w:left="3600" w:hanging="360"/>
      </w:pPr>
      <w:rPr>
        <w:rFonts w:ascii="Courier New" w:hAnsi="Courier New" w:cs="Courier New" w:hint="default"/>
      </w:rPr>
    </w:lvl>
    <w:lvl w:ilvl="5" w:tplc="924E4272" w:tentative="1">
      <w:start w:val="1"/>
      <w:numFmt w:val="bullet"/>
      <w:lvlText w:val=""/>
      <w:lvlJc w:val="left"/>
      <w:pPr>
        <w:ind w:left="4320" w:hanging="360"/>
      </w:pPr>
      <w:rPr>
        <w:rFonts w:ascii="Wingdings" w:hAnsi="Wingdings" w:hint="default"/>
      </w:rPr>
    </w:lvl>
    <w:lvl w:ilvl="6" w:tplc="5ED0D5FA" w:tentative="1">
      <w:start w:val="1"/>
      <w:numFmt w:val="bullet"/>
      <w:lvlText w:val=""/>
      <w:lvlJc w:val="left"/>
      <w:pPr>
        <w:ind w:left="5040" w:hanging="360"/>
      </w:pPr>
      <w:rPr>
        <w:rFonts w:ascii="Symbol" w:hAnsi="Symbol" w:hint="default"/>
      </w:rPr>
    </w:lvl>
    <w:lvl w:ilvl="7" w:tplc="7D689314" w:tentative="1">
      <w:start w:val="1"/>
      <w:numFmt w:val="bullet"/>
      <w:lvlText w:val="o"/>
      <w:lvlJc w:val="left"/>
      <w:pPr>
        <w:ind w:left="5760" w:hanging="360"/>
      </w:pPr>
      <w:rPr>
        <w:rFonts w:ascii="Courier New" w:hAnsi="Courier New" w:cs="Courier New" w:hint="default"/>
      </w:rPr>
    </w:lvl>
    <w:lvl w:ilvl="8" w:tplc="CF7A08B0" w:tentative="1">
      <w:start w:val="1"/>
      <w:numFmt w:val="bullet"/>
      <w:lvlText w:val=""/>
      <w:lvlJc w:val="left"/>
      <w:pPr>
        <w:ind w:left="6480" w:hanging="360"/>
      </w:pPr>
      <w:rPr>
        <w:rFonts w:ascii="Wingdings" w:hAnsi="Wingdings" w:hint="default"/>
      </w:rPr>
    </w:lvl>
  </w:abstractNum>
  <w:num w:numId="1" w16cid:durableId="1799177264">
    <w:abstractNumId w:val="0"/>
  </w:num>
  <w:num w:numId="2" w16cid:durableId="1861233716">
    <w:abstractNumId w:val="1"/>
  </w:num>
  <w:num w:numId="3" w16cid:durableId="1033071227">
    <w:abstractNumId w:val="2"/>
  </w:num>
  <w:num w:numId="4" w16cid:durableId="666204830">
    <w:abstractNumId w:val="3"/>
  </w:num>
  <w:num w:numId="5" w16cid:durableId="513033077">
    <w:abstractNumId w:val="4"/>
  </w:num>
  <w:num w:numId="6" w16cid:durableId="366562982">
    <w:abstractNumId w:val="9"/>
  </w:num>
  <w:num w:numId="7" w16cid:durableId="1475487840">
    <w:abstractNumId w:val="5"/>
  </w:num>
  <w:num w:numId="8" w16cid:durableId="29191553">
    <w:abstractNumId w:val="6"/>
  </w:num>
  <w:num w:numId="9" w16cid:durableId="44447907">
    <w:abstractNumId w:val="7"/>
  </w:num>
  <w:num w:numId="10" w16cid:durableId="1210260338">
    <w:abstractNumId w:val="8"/>
  </w:num>
  <w:num w:numId="11" w16cid:durableId="2075083202">
    <w:abstractNumId w:val="10"/>
  </w:num>
  <w:num w:numId="12" w16cid:durableId="987562153">
    <w:abstractNumId w:val="13"/>
  </w:num>
  <w:num w:numId="13" w16cid:durableId="1403067733">
    <w:abstractNumId w:val="16"/>
  </w:num>
  <w:num w:numId="14" w16cid:durableId="353651578">
    <w:abstractNumId w:val="17"/>
  </w:num>
  <w:num w:numId="15" w16cid:durableId="893810784">
    <w:abstractNumId w:val="11"/>
  </w:num>
  <w:num w:numId="16" w16cid:durableId="759252319">
    <w:abstractNumId w:val="14"/>
  </w:num>
  <w:num w:numId="17" w16cid:durableId="72627750">
    <w:abstractNumId w:val="12"/>
  </w:num>
  <w:num w:numId="18" w16cid:durableId="1137178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ocumentProtection w:edit="forms" w:enforcement="1"/>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K3NDM3tDA3srA0NzZX0lEKTi0uzszPAykwrAUAsSJ6tywAAAA="/>
  </w:docVars>
  <w:rsids>
    <w:rsidRoot w:val="003967DD"/>
    <w:rsid w:val="00011F31"/>
    <w:rsid w:val="00013339"/>
    <w:rsid w:val="000209C7"/>
    <w:rsid w:val="000256E2"/>
    <w:rsid w:val="00050EF2"/>
    <w:rsid w:val="00070736"/>
    <w:rsid w:val="00080DA9"/>
    <w:rsid w:val="000861DD"/>
    <w:rsid w:val="00087EBA"/>
    <w:rsid w:val="000A47D4"/>
    <w:rsid w:val="000B2FD1"/>
    <w:rsid w:val="000B48A8"/>
    <w:rsid w:val="000C600E"/>
    <w:rsid w:val="00122369"/>
    <w:rsid w:val="00150E0F"/>
    <w:rsid w:val="00157212"/>
    <w:rsid w:val="0016237C"/>
    <w:rsid w:val="0016287D"/>
    <w:rsid w:val="001A7467"/>
    <w:rsid w:val="001C24E2"/>
    <w:rsid w:val="001D0D94"/>
    <w:rsid w:val="001D13F9"/>
    <w:rsid w:val="001F39DD"/>
    <w:rsid w:val="00206015"/>
    <w:rsid w:val="002512BE"/>
    <w:rsid w:val="00275FB8"/>
    <w:rsid w:val="002A1DBD"/>
    <w:rsid w:val="002A4A96"/>
    <w:rsid w:val="002C7FD6"/>
    <w:rsid w:val="002E3BED"/>
    <w:rsid w:val="002F41D7"/>
    <w:rsid w:val="002F6115"/>
    <w:rsid w:val="00312720"/>
    <w:rsid w:val="0031643F"/>
    <w:rsid w:val="00343AFC"/>
    <w:rsid w:val="0034745C"/>
    <w:rsid w:val="003967DD"/>
    <w:rsid w:val="003A4C39"/>
    <w:rsid w:val="003C6B85"/>
    <w:rsid w:val="003D4EA6"/>
    <w:rsid w:val="003E2D8A"/>
    <w:rsid w:val="0042333B"/>
    <w:rsid w:val="00443E58"/>
    <w:rsid w:val="00451A86"/>
    <w:rsid w:val="004A2E74"/>
    <w:rsid w:val="004B2ED6"/>
    <w:rsid w:val="004C77B7"/>
    <w:rsid w:val="00500ADA"/>
    <w:rsid w:val="00512BBA"/>
    <w:rsid w:val="00555277"/>
    <w:rsid w:val="00567CF0"/>
    <w:rsid w:val="00584366"/>
    <w:rsid w:val="005A4F12"/>
    <w:rsid w:val="005E0713"/>
    <w:rsid w:val="00607C51"/>
    <w:rsid w:val="00614832"/>
    <w:rsid w:val="00624A55"/>
    <w:rsid w:val="006523D7"/>
    <w:rsid w:val="00661856"/>
    <w:rsid w:val="006671CE"/>
    <w:rsid w:val="006759F2"/>
    <w:rsid w:val="006857C3"/>
    <w:rsid w:val="006A1F8A"/>
    <w:rsid w:val="006A25AC"/>
    <w:rsid w:val="006C45C0"/>
    <w:rsid w:val="006E2B9A"/>
    <w:rsid w:val="00710CED"/>
    <w:rsid w:val="00735566"/>
    <w:rsid w:val="00767573"/>
    <w:rsid w:val="00795876"/>
    <w:rsid w:val="007B556E"/>
    <w:rsid w:val="007D3E38"/>
    <w:rsid w:val="007D40FC"/>
    <w:rsid w:val="007E71DF"/>
    <w:rsid w:val="007F210A"/>
    <w:rsid w:val="00804D64"/>
    <w:rsid w:val="008065DA"/>
    <w:rsid w:val="00826513"/>
    <w:rsid w:val="008645D4"/>
    <w:rsid w:val="008657C6"/>
    <w:rsid w:val="00866160"/>
    <w:rsid w:val="00890680"/>
    <w:rsid w:val="00892C45"/>
    <w:rsid w:val="00892E24"/>
    <w:rsid w:val="008B1737"/>
    <w:rsid w:val="008C648A"/>
    <w:rsid w:val="008F3D35"/>
    <w:rsid w:val="00907683"/>
    <w:rsid w:val="0092072D"/>
    <w:rsid w:val="00934E38"/>
    <w:rsid w:val="00952690"/>
    <w:rsid w:val="00954B9A"/>
    <w:rsid w:val="00960DBE"/>
    <w:rsid w:val="009634AB"/>
    <w:rsid w:val="00982612"/>
    <w:rsid w:val="0099358C"/>
    <w:rsid w:val="009E6E61"/>
    <w:rsid w:val="009F6A77"/>
    <w:rsid w:val="00A228B3"/>
    <w:rsid w:val="00A31926"/>
    <w:rsid w:val="00A710DF"/>
    <w:rsid w:val="00A95ABA"/>
    <w:rsid w:val="00AC487F"/>
    <w:rsid w:val="00B15D4C"/>
    <w:rsid w:val="00B21562"/>
    <w:rsid w:val="00B34A03"/>
    <w:rsid w:val="00B47FF8"/>
    <w:rsid w:val="00B55C21"/>
    <w:rsid w:val="00B707D9"/>
    <w:rsid w:val="00B73613"/>
    <w:rsid w:val="00B775D4"/>
    <w:rsid w:val="00BB0BE2"/>
    <w:rsid w:val="00BD32A4"/>
    <w:rsid w:val="00BF09AE"/>
    <w:rsid w:val="00C03A8B"/>
    <w:rsid w:val="00C44638"/>
    <w:rsid w:val="00C47111"/>
    <w:rsid w:val="00C539BB"/>
    <w:rsid w:val="00C6762A"/>
    <w:rsid w:val="00CA3B8D"/>
    <w:rsid w:val="00CC5AA8"/>
    <w:rsid w:val="00CD5993"/>
    <w:rsid w:val="00CE7916"/>
    <w:rsid w:val="00D17E55"/>
    <w:rsid w:val="00D43EBE"/>
    <w:rsid w:val="00D93204"/>
    <w:rsid w:val="00D9777A"/>
    <w:rsid w:val="00DC444E"/>
    <w:rsid w:val="00DC48EE"/>
    <w:rsid w:val="00DC4D0D"/>
    <w:rsid w:val="00DE0842"/>
    <w:rsid w:val="00E0398C"/>
    <w:rsid w:val="00E0408B"/>
    <w:rsid w:val="00E34263"/>
    <w:rsid w:val="00E34721"/>
    <w:rsid w:val="00E4317E"/>
    <w:rsid w:val="00E47519"/>
    <w:rsid w:val="00E5030B"/>
    <w:rsid w:val="00E64758"/>
    <w:rsid w:val="00E753BF"/>
    <w:rsid w:val="00E77EB9"/>
    <w:rsid w:val="00E87E91"/>
    <w:rsid w:val="00EA5C1C"/>
    <w:rsid w:val="00EB091D"/>
    <w:rsid w:val="00EC70D6"/>
    <w:rsid w:val="00F20CEC"/>
    <w:rsid w:val="00F2181B"/>
    <w:rsid w:val="00F5271F"/>
    <w:rsid w:val="00F94715"/>
    <w:rsid w:val="00FB0E03"/>
    <w:rsid w:val="00FE3D5C"/>
    <w:rsid w:val="011DFE69"/>
    <w:rsid w:val="028FAE24"/>
    <w:rsid w:val="077CD1DA"/>
    <w:rsid w:val="0CA5DD4B"/>
    <w:rsid w:val="0D983E7D"/>
    <w:rsid w:val="0D9CE4F0"/>
    <w:rsid w:val="0E59F3DB"/>
    <w:rsid w:val="0E6C1B78"/>
    <w:rsid w:val="0EF10689"/>
    <w:rsid w:val="0F4D9BE2"/>
    <w:rsid w:val="0FEC7708"/>
    <w:rsid w:val="1B56791F"/>
    <w:rsid w:val="1D9D4EA2"/>
    <w:rsid w:val="1EEA61F6"/>
    <w:rsid w:val="21DA2AA3"/>
    <w:rsid w:val="22147280"/>
    <w:rsid w:val="2405DD2F"/>
    <w:rsid w:val="2635E881"/>
    <w:rsid w:val="26AD9BC6"/>
    <w:rsid w:val="27F4547E"/>
    <w:rsid w:val="29E53C88"/>
    <w:rsid w:val="2B19C46F"/>
    <w:rsid w:val="301F865E"/>
    <w:rsid w:val="31CC4528"/>
    <w:rsid w:val="330CEB95"/>
    <w:rsid w:val="33940C54"/>
    <w:rsid w:val="352FDCB5"/>
    <w:rsid w:val="3693ACBC"/>
    <w:rsid w:val="393158F9"/>
    <w:rsid w:val="41665CA3"/>
    <w:rsid w:val="465650FA"/>
    <w:rsid w:val="47588AAE"/>
    <w:rsid w:val="486B679E"/>
    <w:rsid w:val="4A902DFC"/>
    <w:rsid w:val="4FB50EA9"/>
    <w:rsid w:val="51634DBC"/>
    <w:rsid w:val="519D9599"/>
    <w:rsid w:val="52F26D52"/>
    <w:rsid w:val="5AAB562D"/>
    <w:rsid w:val="5C999316"/>
    <w:rsid w:val="5CECEF90"/>
    <w:rsid w:val="5D8F4727"/>
    <w:rsid w:val="5EAD6C41"/>
    <w:rsid w:val="5EF86970"/>
    <w:rsid w:val="61F02B54"/>
    <w:rsid w:val="6527CC16"/>
    <w:rsid w:val="665F2532"/>
    <w:rsid w:val="68CDA2A3"/>
    <w:rsid w:val="6996C5F4"/>
    <w:rsid w:val="6C054365"/>
    <w:rsid w:val="6E437921"/>
    <w:rsid w:val="6F61682A"/>
    <w:rsid w:val="716FA7C6"/>
    <w:rsid w:val="735CFC31"/>
    <w:rsid w:val="77D3FE59"/>
    <w:rsid w:val="787D7E28"/>
    <w:rsid w:val="793F6073"/>
    <w:rsid w:val="7A270345"/>
    <w:rsid w:val="7BB542BB"/>
    <w:rsid w:val="7E8F951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91E48"/>
  <w14:defaultImageDpi w14:val="32767"/>
  <w15:chartTrackingRefBased/>
  <w15:docId w15:val="{6FCC17C0-2EE0-4CF5-A7C6-CBB66DE9D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25205"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7E71DF"/>
    <w:pPr>
      <w:keepNext/>
      <w:keepLines/>
      <w:spacing w:before="40"/>
      <w:outlineLvl w:val="2"/>
    </w:pPr>
    <w:rPr>
      <w:rFonts w:asciiTheme="majorHAnsi" w:eastAsiaTheme="majorEastAsia" w:hAnsiTheme="majorHAnsi" w:cstheme="majorBidi"/>
      <w:b/>
      <w:color w:val="E25205" w:themeColor="accent1"/>
      <w:sz w:val="28"/>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25205"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7E71DF"/>
    <w:rPr>
      <w:rFonts w:asciiTheme="majorHAnsi" w:eastAsiaTheme="majorEastAsia" w:hAnsiTheme="majorHAnsi" w:cstheme="majorBidi"/>
      <w:b/>
      <w:color w:val="E25205" w:themeColor="accent1"/>
      <w:sz w:val="28"/>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71CE"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customStyle="1" w:styleId="Mencinsinresolver1">
    <w:name w:val="Mención sin resolver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25205" w:themeColor="accent1"/>
        <w:bottom w:val="single" w:sz="4" w:space="10" w:color="E25205" w:themeColor="accent1"/>
      </w:pBdr>
      <w:spacing w:before="360" w:after="360"/>
    </w:pPr>
    <w:rPr>
      <w:b/>
      <w:iCs/>
      <w:color w:val="E25205" w:themeColor="accent1"/>
    </w:rPr>
  </w:style>
  <w:style w:type="character" w:customStyle="1" w:styleId="IntenseQuoteChar">
    <w:name w:val="Intense Quote Char"/>
    <w:basedOn w:val="DefaultParagraphFont"/>
    <w:link w:val="IntenseQuote"/>
    <w:uiPriority w:val="30"/>
    <w:rsid w:val="004A2E74"/>
    <w:rPr>
      <w:b/>
      <w:iCs/>
      <w:color w:val="E25205" w:themeColor="accent1"/>
      <w:sz w:val="22"/>
    </w:rPr>
  </w:style>
  <w:style w:type="paragraph" w:customStyle="1" w:styleId="Copyrighttext">
    <w:name w:val="Copyright text"/>
    <w:basedOn w:val="Normal"/>
    <w:qFormat/>
    <w:rsid w:val="007D40FC"/>
    <w:pPr>
      <w:spacing w:after="40"/>
    </w:pPr>
    <w:rPr>
      <w:sz w:val="12"/>
      <w:szCs w:val="12"/>
    </w:rPr>
  </w:style>
  <w:style w:type="character" w:styleId="FootnoteReference">
    <w:name w:val="footnote reference"/>
    <w:basedOn w:val="DefaultParagraphFont"/>
    <w:uiPriority w:val="99"/>
    <w:unhideWhenUsed/>
    <w:rsid w:val="000B2FD1"/>
    <w:rPr>
      <w:color w:val="000000" w:themeColor="text2"/>
      <w:sz w:val="13"/>
      <w:szCs w:val="13"/>
      <w:vertAlign w:val="superscript"/>
    </w:rPr>
  </w:style>
  <w:style w:type="character" w:customStyle="1" w:styleId="normaltextrun">
    <w:name w:val="normaltextrun"/>
    <w:basedOn w:val="DefaultParagraphFont"/>
    <w:rsid w:val="00070736"/>
  </w:style>
  <w:style w:type="paragraph" w:styleId="Revision">
    <w:name w:val="Revision"/>
    <w:hidden/>
    <w:uiPriority w:val="99"/>
    <w:semiHidden/>
    <w:rsid w:val="00661856"/>
    <w:rPr>
      <w:sz w:val="22"/>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B34A03"/>
    <w:pPr>
      <w:spacing w:before="100" w:beforeAutospacing="1" w:after="100" w:afterAutospacing="1"/>
    </w:pPr>
    <w:rPr>
      <w:rFonts w:ascii="Times New Roman" w:eastAsia="Times New Roman" w:hAnsi="Times New Roman" w:cs="Times New Roman"/>
      <w:sz w:val="24"/>
      <w:lang w:val="en-AU" w:eastAsia="en-AU"/>
    </w:rPr>
  </w:style>
  <w:style w:type="paragraph" w:customStyle="1" w:styleId="paragraph">
    <w:name w:val="paragraph"/>
    <w:basedOn w:val="Normal"/>
    <w:rsid w:val="00A228B3"/>
    <w:pPr>
      <w:spacing w:before="100" w:beforeAutospacing="1" w:after="100" w:afterAutospacing="1" w:line="256" w:lineRule="auto"/>
    </w:pPr>
    <w:rPr>
      <w:rFonts w:ascii="Times New Roman" w:eastAsia="Times New Roman" w:hAnsi="Times New Roman" w:cs="Times New Roman"/>
      <w:sz w:val="24"/>
      <w:lang w:val="en-US" w:eastAsia="en-AU"/>
    </w:rPr>
  </w:style>
  <w:style w:type="character" w:styleId="PlaceholderText">
    <w:name w:val="Placeholder Text"/>
    <w:basedOn w:val="DefaultParagraphFont"/>
    <w:uiPriority w:val="99"/>
    <w:semiHidden/>
    <w:rsid w:val="00892C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c.gov.au/tutor-learning-initiative-extra-learning-support-your-child"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5069883-620A-424B-83BE-E7AD3DB1D77A}"/>
      </w:docPartPr>
      <w:docPartBody>
        <w:p w:rsidR="00C47111" w:rsidRDefault="00DA1A91">
          <w:r w:rsidRPr="0082651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AA3"/>
    <w:rsid w:val="003A6AA3"/>
    <w:rsid w:val="004D3146"/>
    <w:rsid w:val="00722730"/>
    <w:rsid w:val="00870AA1"/>
    <w:rsid w:val="00B9271C"/>
    <w:rsid w:val="00C47111"/>
    <w:rsid w:val="00DA1A91"/>
    <w:rsid w:val="00E76A72"/>
    <w:rsid w:val="00EF682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6AA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d State - Schools">
      <a:dk1>
        <a:srgbClr val="000000"/>
      </a:dk1>
      <a:lt1>
        <a:srgbClr val="FFFFFF"/>
      </a:lt1>
      <a:dk2>
        <a:srgbClr val="000000"/>
      </a:dk2>
      <a:lt2>
        <a:srgbClr val="E7E6E6"/>
      </a:lt2>
      <a:accent1>
        <a:srgbClr val="E25205"/>
      </a:accent1>
      <a:accent2>
        <a:srgbClr val="F6BE00"/>
      </a:accent2>
      <a:accent3>
        <a:srgbClr val="D50032"/>
      </a:accent3>
      <a:accent4>
        <a:srgbClr val="0090DA"/>
      </a:accent4>
      <a:accent5>
        <a:srgbClr val="004C97"/>
      </a:accent5>
      <a:accent6>
        <a:srgbClr val="53565A"/>
      </a:accent6>
      <a:hlink>
        <a:srgbClr val="0071CE"/>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opic xmlns="bb5ce4db-eb21-467d-b968-528655912a38">419</Topic>
    <Expired xmlns="bb5ce4db-eb21-467d-b968-528655912a38">false</Expired>
  </documentManagement>
</p:properties>
</file>

<file path=customXml/itemProps1.xml><?xml version="1.0" encoding="utf-8"?>
<ds:datastoreItem xmlns:ds="http://schemas.openxmlformats.org/officeDocument/2006/customXml" ds:itemID="{54C16665-04E7-4820-97DE-274D9F16F49C}">
  <ds:schemaRefs>
    <ds:schemaRef ds:uri="http://schemas.openxmlformats.org/officeDocument/2006/bibliography"/>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9DCBFAE8-60E5-4BD3-9D45-0833D3F0F50B}"/>
</file>

<file path=customXml/itemProps4.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31b72da0-d782-4400-a547-32eda9792d33"/>
    <ds:schemaRef ds:uri="9bd84b36-6853-47c5-b68d-d3752a337394"/>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Pages>
  <Words>264</Words>
  <Characters>1509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Lim</dc:creator>
  <cp:lastModifiedBy>Andrew Kenny</cp:lastModifiedBy>
  <cp:revision>5</cp:revision>
  <dcterms:created xsi:type="dcterms:W3CDTF">2023-03-08T07:26:00Z</dcterms:created>
  <dcterms:modified xsi:type="dcterms:W3CDTF">2023-03-09T02:40:00Z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MediaServiceImageTags">
    <vt:lpwstr/>
  </property>
  <property fmtid="{D5CDD505-2E9C-101B-9397-08002B2CF9AE}" pid="4" name="DET_EDRMS_RCS">
    <vt:lpwstr/>
  </property>
  <property fmtid="{D5CDD505-2E9C-101B-9397-08002B2CF9AE}" pid="5" name="RecordPoint_RecordNumberSubmitted">
    <vt:lpwstr>R20201299346</vt:lpwstr>
  </property>
  <property fmtid="{D5CDD505-2E9C-101B-9397-08002B2CF9AE}" pid="6" name="DET_EDRMS_SecClass">
    <vt:lpwstr/>
  </property>
  <property fmtid="{D5CDD505-2E9C-101B-9397-08002B2CF9AE}" pid="7" name="RecordPoint_ActiveItemSiteId">
    <vt:lpwstr>{747f1582-ca61-4b23-8bf0-e2f46b178647}</vt:lpwstr>
  </property>
  <property fmtid="{D5CDD505-2E9C-101B-9397-08002B2CF9AE}" pid="8" name="RecordPoint_ActiveItemListId">
    <vt:lpwstr>{dd978c09-783b-4382-aef1-3fc64c8c5bdb}</vt:lpwstr>
  </property>
  <property fmtid="{D5CDD505-2E9C-101B-9397-08002B2CF9AE}" pid="9" name="RecordPoint_ActiveItemUniqueId">
    <vt:lpwstr>{6b5e949d-099f-45d1-845c-fc1258556a0c}</vt:lpwstr>
  </property>
  <property fmtid="{D5CDD505-2E9C-101B-9397-08002B2CF9AE}" pid="10" name="RecordPoint_SubmissionCompleted">
    <vt:lpwstr>2020-12-02T16:30:35.8494356+11:00</vt:lpwstr>
  </property>
  <property fmtid="{D5CDD505-2E9C-101B-9397-08002B2CF9AE}" pid="11" name="RecordPoint_ActiveItemWebId">
    <vt:lpwstr>{12a8da8a-1500-4bd7-be68-da10fa0bf45f}</vt:lpwstr>
  </property>
  <property fmtid="{D5CDD505-2E9C-101B-9397-08002B2CF9AE}" pid="12" name="RecordPoint_WorkflowType">
    <vt:lpwstr>ActiveSubmitStub</vt:lpwstr>
  </property>
  <property fmtid="{D5CDD505-2E9C-101B-9397-08002B2CF9AE}" pid="13" name="DET_EDRMS_BusUnit">
    <vt:lpwstr/>
  </property>
</Properties>
</file>