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6213" w14:textId="77777777" w:rsidR="00CA3B8D" w:rsidRDefault="003E7DF6" w:rsidP="00CA3B8D">
      <w:pPr>
        <w:pStyle w:val="Heading1"/>
        <w:rPr>
          <w:sz w:val="44"/>
          <w:szCs w:val="30"/>
          <w:lang w:val="en-AU"/>
        </w:rPr>
      </w:pPr>
      <w:r w:rsidRPr="00CA3B8D">
        <w:rPr>
          <w:sz w:val="44"/>
          <w:szCs w:val="30"/>
          <w:lang w:val="tr"/>
        </w:rPr>
        <w:t>EĞİTMEN ÖĞRENİM GİRİŞİMİ: EBEVEYNLER, BAKICILAR VE AİLELER İÇİN BİLGİLER</w:t>
      </w:r>
    </w:p>
    <w:p w14:paraId="318D4CF8" w14:textId="77777777" w:rsidR="00804D64" w:rsidRPr="006857C3" w:rsidRDefault="003E7DF6" w:rsidP="00804D64">
      <w:pPr>
        <w:pStyle w:val="Intro"/>
        <w:spacing w:after="240"/>
        <w:jc w:val="both"/>
        <w:rPr>
          <w:lang w:val="en-US"/>
        </w:rPr>
      </w:pPr>
      <w:r w:rsidRPr="7BB542BB">
        <w:rPr>
          <w:lang w:val="tr"/>
        </w:rPr>
        <w:t>Öğrencileri 2023 yılı öğrenimlerinde de desteklemeye devam edecek olan Eğitmen Öğrenim Girişimi (Tutor Learning Initiative) hakkında olan bu bilgiler, ebeveynler, bakıcılar ve velilere yöneliktir.</w:t>
      </w:r>
    </w:p>
    <w:p w14:paraId="14CE864F" w14:textId="77777777" w:rsidR="00070736" w:rsidRPr="002C7FD6" w:rsidRDefault="00070736" w:rsidP="00070736">
      <w:pPr>
        <w:jc w:val="both"/>
        <w:rPr>
          <w:rStyle w:val="normaltextrun"/>
        </w:rPr>
      </w:pPr>
    </w:p>
    <w:p w14:paraId="520351BA" w14:textId="77777777" w:rsidR="00070736" w:rsidRPr="00FA6B32" w:rsidRDefault="003E7DF6" w:rsidP="00982612">
      <w:pPr>
        <w:spacing w:before="120"/>
        <w:jc w:val="both"/>
        <w:rPr>
          <w:rStyle w:val="normaltextrun"/>
          <w:lang w:val="tr"/>
        </w:rPr>
      </w:pPr>
      <w:bookmarkStart w:id="0" w:name="_Hlk54802357"/>
      <w:bookmarkStart w:id="1" w:name="_Hlk54964076"/>
      <w:bookmarkStart w:id="2" w:name="_Hlk54961712"/>
      <w:r>
        <w:rPr>
          <w:rStyle w:val="normaltextrun"/>
          <w:lang w:val="tr"/>
        </w:rPr>
        <w:t xml:space="preserve">Victoria Hükümeti, başarılı Eğitmen Öğrenim Girişiminin (TLI) süresini 2023 yılına kadar uzatmak için 258,4 milyon dolar ek yatırım yapıyor. Bu sayede, Victoria genelindeki </w:t>
      </w:r>
      <w:sdt>
        <w:sdtPr>
          <w:rPr>
            <w:rStyle w:val="normaltextrun"/>
            <w:color w:val="C00000"/>
          </w:rPr>
          <w:id w:val="1754245956"/>
          <w:placeholder>
            <w:docPart w:val="DefaultPlaceholder_-1854013440"/>
          </w:placeholder>
        </w:sdtPr>
        <w:sdtContent>
          <w:r w:rsidR="5AAB562D" w:rsidRPr="00B34A03">
            <w:rPr>
              <w:rStyle w:val="normaltextrun"/>
              <w:color w:val="C00000"/>
              <w:lang w:val="tr"/>
            </w:rPr>
            <w:t>[School name]</w:t>
          </w:r>
        </w:sdtContent>
      </w:sdt>
      <w:r>
        <w:rPr>
          <w:rStyle w:val="normaltextrun"/>
          <w:lang w:val="tr"/>
        </w:rPr>
        <w:t xml:space="preserve"> gibi okullar öğrenimlerinde ilave yardıma ihtiyaç duyan öğrencilere yardımcı olmak için 2022'de görev yapan eğitmenlerin görevlerini sürdürebilecek veya yeni eğitmenleri işe alabilecektir. </w:t>
      </w:r>
    </w:p>
    <w:p w14:paraId="64631BEB" w14:textId="77777777" w:rsidR="00614832" w:rsidRPr="00FA6B32" w:rsidRDefault="003E7DF6" w:rsidP="00982612">
      <w:pPr>
        <w:spacing w:before="120"/>
        <w:jc w:val="both"/>
        <w:rPr>
          <w:lang w:val="tr"/>
        </w:rPr>
      </w:pPr>
      <w:r>
        <w:rPr>
          <w:lang w:val="tr"/>
        </w:rPr>
        <w:t>TLI, okulların dil kullanımı ve aritmetik üzerine odaklanarak nitelikli öğretmenleri küçük öğrenci gruplarıyla çalışmaları ve öğrenmelerini desteklemeleri amacıyla eğitmen olarak görevlendirmelerini sağlar. Bu girişim, küçük gruplara verilen özel derslerinin öğrencilerin öğrenimlerinde ilerlemelerini desteklemek için mevcut en etkili eğitim müdahalelerinden biri olduğunu gösteren Avustralya kaynaklı ve uluslararası kanıtlarla tutarlıdır.</w:t>
      </w:r>
    </w:p>
    <w:p w14:paraId="4932EDEC" w14:textId="29F7BB11" w:rsidR="00A228B3" w:rsidRDefault="00000000" w:rsidP="00982612">
      <w:pPr>
        <w:pStyle w:val="paragraph"/>
        <w:spacing w:before="120" w:beforeAutospacing="0" w:after="120" w:afterAutospacing="0" w:line="240" w:lineRule="auto"/>
        <w:jc w:val="both"/>
        <w:rPr>
          <w:rFonts w:ascii="Arial" w:eastAsia="Arial" w:hAnsi="Arial" w:cs="Arial"/>
          <w:sz w:val="22"/>
          <w:szCs w:val="22"/>
          <w:lang w:val="en-AU"/>
        </w:rPr>
      </w:pPr>
      <w:sdt>
        <w:sdtPr>
          <w:rPr>
            <w:rFonts w:ascii="Arial" w:eastAsia="Arial" w:hAnsi="Arial" w:cs="Arial"/>
            <w:color w:val="C00000"/>
            <w:sz w:val="22"/>
            <w:szCs w:val="22"/>
            <w:lang w:val="en-AU"/>
          </w:rPr>
          <w:id w:val="662608601"/>
          <w:placeholder>
            <w:docPart w:val="DefaultPlaceholder_-1854013440"/>
          </w:placeholder>
        </w:sdtPr>
        <w:sdtContent>
          <w:r w:rsidR="003E7DF6">
            <w:rPr>
              <w:rFonts w:ascii="Arial" w:eastAsia="Arial" w:hAnsi="Arial" w:cs="Arial"/>
              <w:color w:val="C00000"/>
              <w:sz w:val="22"/>
              <w:szCs w:val="22"/>
              <w:lang w:val="tr"/>
            </w:rPr>
            <w:t>[School</w:t>
          </w:r>
          <w:r w:rsidR="001F0CF6">
            <w:rPr>
              <w:rFonts w:ascii="Arial" w:eastAsia="Arial" w:hAnsi="Arial" w:cs="Arial"/>
              <w:color w:val="C00000"/>
              <w:sz w:val="22"/>
              <w:szCs w:val="22"/>
              <w:lang w:val="tr"/>
            </w:rPr>
            <w:t xml:space="preserve"> </w:t>
          </w:r>
          <w:r w:rsidR="003E7DF6">
            <w:rPr>
              <w:rFonts w:ascii="Arial" w:eastAsia="Arial" w:hAnsi="Arial" w:cs="Arial"/>
              <w:color w:val="C00000"/>
              <w:sz w:val="22"/>
              <w:szCs w:val="22"/>
              <w:lang w:val="tr"/>
            </w:rPr>
            <w:t>name]</w:t>
          </w:r>
        </w:sdtContent>
      </w:sdt>
      <w:r w:rsidR="003E7DF6">
        <w:rPr>
          <w:rFonts w:ascii="Arial" w:eastAsia="Arial" w:hAnsi="Arial" w:cs="Arial"/>
          <w:sz w:val="22"/>
          <w:szCs w:val="22"/>
          <w:lang w:val="tr"/>
        </w:rPr>
        <w:t xml:space="preserve"> olarak, </w:t>
      </w:r>
      <w:sdt>
        <w:sdtPr>
          <w:rPr>
            <w:rFonts w:ascii="Arial" w:eastAsia="Arial" w:hAnsi="Arial" w:cs="Arial"/>
            <w:sz w:val="22"/>
            <w:szCs w:val="22"/>
            <w:lang w:val="en-AU"/>
          </w:rPr>
          <w:id w:val="1900286087"/>
          <w:placeholder>
            <w:docPart w:val="DefaultPlaceholder_-1854013440"/>
          </w:placeholder>
        </w:sdtPr>
        <w:sdtEndPr>
          <w:rPr>
            <w:color w:val="C00000"/>
          </w:rPr>
        </w:sdtEndPr>
        <w:sdtContent>
          <w:r w:rsidR="003E7DF6">
            <w:rPr>
              <w:rFonts w:ascii="Arial" w:eastAsia="Arial" w:hAnsi="Arial" w:cs="Arial"/>
              <w:color w:val="C00000"/>
              <w:sz w:val="22"/>
              <w:szCs w:val="22"/>
              <w:lang w:val="tr"/>
            </w:rPr>
            <w:t>[school name]</w:t>
          </w:r>
        </w:sdtContent>
      </w:sdt>
      <w:r w:rsidR="003E7DF6">
        <w:rPr>
          <w:rFonts w:ascii="Arial" w:eastAsia="Arial" w:hAnsi="Arial" w:cs="Arial"/>
          <w:sz w:val="22"/>
          <w:szCs w:val="22"/>
          <w:lang w:val="tr"/>
        </w:rPr>
        <w:t xml:space="preserve"> okulunun TLI programına geçen yıl destek veren tüm eğitmenlere, öğretmenlere ve ailelere teşekkür etmek isteriz. </w:t>
      </w:r>
    </w:p>
    <w:p w14:paraId="41DE519F" w14:textId="77777777" w:rsidR="00070736" w:rsidRDefault="003E7DF6" w:rsidP="00982612">
      <w:pPr>
        <w:spacing w:before="120"/>
        <w:jc w:val="both"/>
        <w:rPr>
          <w:rStyle w:val="normaltextrun"/>
        </w:rPr>
      </w:pPr>
      <w:r>
        <w:rPr>
          <w:rStyle w:val="normaltextrun"/>
          <w:lang w:val="tr"/>
        </w:rPr>
        <w:t xml:space="preserve">Okul, Eğitmen Öğrenim Girişimi için seçilen öğrencilerin aileleri ile </w:t>
      </w:r>
      <w:bookmarkEnd w:id="0"/>
      <w:bookmarkEnd w:id="1"/>
      <w:bookmarkEnd w:id="2"/>
      <w:r>
        <w:rPr>
          <w:rStyle w:val="normaltextrun"/>
          <w:lang w:val="tr"/>
        </w:rPr>
        <w:t>adresinden doğrudan iletişime geçecektir.</w:t>
      </w:r>
    </w:p>
    <w:p w14:paraId="08EE2744" w14:textId="4E4D47D6" w:rsidR="00AC487F" w:rsidRDefault="00000000" w:rsidP="00982612">
      <w:pPr>
        <w:spacing w:before="120"/>
        <w:jc w:val="both"/>
        <w:rPr>
          <w:rFonts w:cstheme="minorHAnsi"/>
        </w:rPr>
      </w:pPr>
      <w:sdt>
        <w:sdtPr>
          <w:rPr>
            <w:rFonts w:cstheme="minorHAnsi"/>
          </w:rPr>
          <w:id w:val="213925022"/>
          <w:placeholder>
            <w:docPart w:val="DefaultPlaceholder_-1854013440"/>
          </w:placeholder>
        </w:sdtPr>
        <w:sdtEndPr>
          <w:rPr>
            <w:color w:val="C00000"/>
          </w:rPr>
        </w:sdtEndPr>
        <w:sdtContent>
          <w:r w:rsidR="003E7DF6" w:rsidRPr="00451A86">
            <w:rPr>
              <w:rFonts w:cstheme="minorHAnsi"/>
              <w:color w:val="C00000"/>
              <w:lang w:val="tr"/>
            </w:rPr>
            <w:t>[</w:t>
          </w:r>
          <w:r w:rsidR="003E7DF6">
            <w:rPr>
              <w:rFonts w:cstheme="minorHAnsi"/>
              <w:color w:val="C00000"/>
              <w:lang w:val="tr"/>
            </w:rPr>
            <w:t>School</w:t>
          </w:r>
          <w:r w:rsidR="001F0CF6">
            <w:rPr>
              <w:rFonts w:cstheme="minorHAnsi"/>
              <w:color w:val="C00000"/>
              <w:lang w:val="tr"/>
            </w:rPr>
            <w:t xml:space="preserve"> </w:t>
          </w:r>
          <w:r w:rsidR="003E7DF6" w:rsidRPr="00451A86">
            <w:rPr>
              <w:rFonts w:cstheme="minorHAnsi"/>
              <w:color w:val="C00000"/>
              <w:lang w:val="tr"/>
            </w:rPr>
            <w:t>name]</w:t>
          </w:r>
        </w:sdtContent>
      </w:sdt>
      <w:r w:rsidR="003E7DF6" w:rsidRPr="00B15D4C">
        <w:rPr>
          <w:rFonts w:cstheme="minorHAnsi"/>
          <w:lang w:val="tr"/>
        </w:rPr>
        <w:t xml:space="preserve"> okulundaki Eğitmen Öğrenim Girişimi hakkında herhangi bir sorunuz varsa lütfen </w:t>
      </w:r>
      <w:sdt>
        <w:sdtPr>
          <w:rPr>
            <w:rFonts w:cstheme="minorHAnsi"/>
          </w:rPr>
          <w:id w:val="602896183"/>
          <w:placeholder>
            <w:docPart w:val="DefaultPlaceholder_-1854013440"/>
          </w:placeholder>
        </w:sdtPr>
        <w:sdtEndPr>
          <w:rPr>
            <w:color w:val="C00000"/>
          </w:rPr>
        </w:sdtEndPr>
        <w:sdtContent>
          <w:r w:rsidR="003E7DF6" w:rsidRPr="00451A86">
            <w:rPr>
              <w:rFonts w:cstheme="minorHAnsi"/>
              <w:color w:val="C00000"/>
              <w:lang w:val="tr"/>
            </w:rPr>
            <w:t>[School’s TLI contact / coordinator]</w:t>
          </w:r>
        </w:sdtContent>
      </w:sdt>
      <w:r w:rsidR="003E7DF6" w:rsidRPr="00B15D4C">
        <w:rPr>
          <w:rFonts w:cstheme="minorHAnsi"/>
          <w:lang w:val="tr"/>
        </w:rPr>
        <w:t xml:space="preserve"> ile iletişime geçin. </w:t>
      </w:r>
    </w:p>
    <w:p w14:paraId="336521C3" w14:textId="77777777" w:rsidR="00AC487F" w:rsidRDefault="003E7DF6" w:rsidP="00982612">
      <w:pPr>
        <w:spacing w:before="120"/>
        <w:jc w:val="both"/>
      </w:pPr>
      <w:r>
        <w:rPr>
          <w:rStyle w:val="normaltextrun"/>
          <w:lang w:val="tr"/>
        </w:rPr>
        <w:t xml:space="preserve">Eğitmen Öğrenim Girişimi hakkında daha fazla bilgiyi şu adresten edinebilirsiniz: </w:t>
      </w:r>
      <w:hyperlink r:id="rId11" w:history="1">
        <w:r>
          <w:rPr>
            <w:rStyle w:val="Hyperlink"/>
            <w:lang w:val="tr"/>
          </w:rPr>
          <w:t>Tutor Learning Initiative: extra learning support for your child (Eğitmen Öğrenim Girişimi: çocuğunuz için ilave öğrenim desteği) | Victorian Government (www.vic.gov.au)</w:t>
        </w:r>
      </w:hyperlink>
    </w:p>
    <w:p w14:paraId="49CD094F" w14:textId="77777777" w:rsidR="00BF09AE" w:rsidRDefault="003E7DF6" w:rsidP="00982612">
      <w:pPr>
        <w:spacing w:before="120"/>
        <w:jc w:val="both"/>
        <w:rPr>
          <w:rFonts w:ascii="Arial" w:eastAsia="Arial" w:hAnsi="Arial" w:cs="Arial"/>
        </w:rPr>
      </w:pPr>
      <w:r w:rsidRPr="00BF09AE">
        <w:rPr>
          <w:rFonts w:ascii="Arial" w:eastAsia="Arial" w:hAnsi="Arial" w:cs="Arial"/>
          <w:lang w:val="tr"/>
        </w:rPr>
        <w:t xml:space="preserve">Öğrencilerimizin şimdi ve gelecekte gelişmesini sağlayacak küçük grup öğrenimi desteği sağlamak için </w:t>
      </w:r>
      <w:sdt>
        <w:sdtPr>
          <w:rPr>
            <w:rFonts w:ascii="Arial" w:eastAsia="Arial" w:hAnsi="Arial" w:cs="Arial"/>
            <w:lang w:val="en-AU"/>
          </w:rPr>
          <w:id w:val="1096015556"/>
          <w:placeholder>
            <w:docPart w:val="DefaultPlaceholder_-1854013440"/>
          </w:placeholder>
        </w:sdtPr>
        <w:sdtEndPr>
          <w:rPr>
            <w:color w:val="C00000"/>
          </w:rPr>
        </w:sdtEndPr>
        <w:sdtContent>
          <w:r>
            <w:rPr>
              <w:rFonts w:ascii="Arial" w:eastAsia="Arial" w:hAnsi="Arial" w:cs="Arial"/>
              <w:color w:val="C00000"/>
              <w:lang w:val="tr"/>
            </w:rPr>
            <w:t>[school name]</w:t>
          </w:r>
        </w:sdtContent>
      </w:sdt>
      <w:r w:rsidRPr="00BF09AE">
        <w:rPr>
          <w:rFonts w:ascii="Arial" w:eastAsia="Arial" w:hAnsi="Arial" w:cs="Arial"/>
          <w:lang w:val="tr"/>
        </w:rPr>
        <w:t xml:space="preserve"> okulunun TLI programını 2023 yılında da sürdürmek için sabırsızlanıyoruz.</w:t>
      </w:r>
    </w:p>
    <w:p w14:paraId="59EB02E0" w14:textId="77777777" w:rsidR="00BF09AE" w:rsidRDefault="00BF09AE" w:rsidP="008645D4">
      <w:pPr>
        <w:jc w:val="both"/>
      </w:pPr>
    </w:p>
    <w:p w14:paraId="27DA29C9" w14:textId="77777777" w:rsidR="00AC487F" w:rsidRPr="00B15D4C" w:rsidRDefault="00AC487F" w:rsidP="00AC487F">
      <w:pPr>
        <w:spacing w:before="120" w:after="240"/>
        <w:jc w:val="both"/>
        <w:rPr>
          <w:rFonts w:cstheme="minorHAnsi"/>
        </w:rPr>
      </w:pPr>
    </w:p>
    <w:p w14:paraId="7781D8C3" w14:textId="77777777" w:rsidR="00AC487F" w:rsidRDefault="00AC487F" w:rsidP="00B34A03">
      <w:pPr>
        <w:jc w:val="both"/>
        <w:rPr>
          <w:rStyle w:val="normaltextrun"/>
        </w:rPr>
      </w:pPr>
    </w:p>
    <w:sectPr w:rsidR="00AC487F" w:rsidSect="00C6762A">
      <w:headerReference w:type="default" r:id="rId12"/>
      <w:footerReference w:type="even" r:id="rId13"/>
      <w:footerReference w:type="default" r:id="rId14"/>
      <w:pgSz w:w="11900" w:h="16840"/>
      <w:pgMar w:top="1843"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73D5" w14:textId="77777777" w:rsidR="00717996" w:rsidRDefault="00717996">
      <w:pPr>
        <w:spacing w:after="0"/>
      </w:pPr>
      <w:r>
        <w:separator/>
      </w:r>
    </w:p>
  </w:endnote>
  <w:endnote w:type="continuationSeparator" w:id="0">
    <w:p w14:paraId="447A0CD8" w14:textId="77777777" w:rsidR="00717996" w:rsidRDefault="00717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3E17" w14:textId="77777777" w:rsidR="00A31926" w:rsidRDefault="003E7D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06DBB1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19CF" w14:textId="77777777" w:rsidR="00A31926" w:rsidRDefault="003E7D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3EEF3A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D2B0" w14:textId="77777777" w:rsidR="00717996" w:rsidRDefault="00717996">
      <w:pPr>
        <w:spacing w:after="0"/>
      </w:pPr>
      <w:r>
        <w:separator/>
      </w:r>
    </w:p>
  </w:footnote>
  <w:footnote w:type="continuationSeparator" w:id="0">
    <w:p w14:paraId="2D5FC6DD" w14:textId="77777777" w:rsidR="00717996" w:rsidRDefault="007179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EB55" w14:textId="6117EF81" w:rsidR="003967DD" w:rsidRDefault="00FA6B32" w:rsidP="00FA6B32">
    <w:pPr>
      <w:pStyle w:val="Header"/>
      <w:spacing w:before="1560"/>
    </w:pPr>
    <w:r>
      <w:t xml:space="preserve">Turkish | </w:t>
    </w:r>
    <w:proofErr w:type="spellStart"/>
    <w:r>
      <w:t>Türkçe</w:t>
    </w:r>
    <w:proofErr w:type="spellEnd"/>
    <w:r w:rsidR="003E7DF6">
      <w:rPr>
        <w:noProof/>
      </w:rPr>
      <w:drawing>
        <wp:anchor distT="0" distB="0" distL="114300" distR="114300" simplePos="0" relativeHeight="251658240" behindDoc="1" locked="0" layoutInCell="1" allowOverlap="1" wp14:anchorId="1CBF1AF7" wp14:editId="6A7A38A4">
          <wp:simplePos x="0" y="0"/>
          <wp:positionH relativeFrom="page">
            <wp:posOffset>0</wp:posOffset>
          </wp:positionH>
          <wp:positionV relativeFrom="page">
            <wp:posOffset>6345</wp:posOffset>
          </wp:positionV>
          <wp:extent cx="7550421" cy="10672107"/>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0A501B74">
      <w:start w:val="1"/>
      <w:numFmt w:val="lowerLetter"/>
      <w:pStyle w:val="Alphabetlist"/>
      <w:lvlText w:val="%1."/>
      <w:lvlJc w:val="left"/>
      <w:pPr>
        <w:ind w:left="360" w:hanging="360"/>
      </w:pPr>
    </w:lvl>
    <w:lvl w:ilvl="1" w:tplc="B7A2767E" w:tentative="1">
      <w:start w:val="1"/>
      <w:numFmt w:val="lowerLetter"/>
      <w:lvlText w:val="%2."/>
      <w:lvlJc w:val="left"/>
      <w:pPr>
        <w:ind w:left="1440" w:hanging="360"/>
      </w:pPr>
    </w:lvl>
    <w:lvl w:ilvl="2" w:tplc="4478FAB0" w:tentative="1">
      <w:start w:val="1"/>
      <w:numFmt w:val="lowerRoman"/>
      <w:lvlText w:val="%3."/>
      <w:lvlJc w:val="right"/>
      <w:pPr>
        <w:ind w:left="2160" w:hanging="180"/>
      </w:pPr>
    </w:lvl>
    <w:lvl w:ilvl="3" w:tplc="BE8C86EC" w:tentative="1">
      <w:start w:val="1"/>
      <w:numFmt w:val="decimal"/>
      <w:lvlText w:val="%4."/>
      <w:lvlJc w:val="left"/>
      <w:pPr>
        <w:ind w:left="2880" w:hanging="360"/>
      </w:pPr>
    </w:lvl>
    <w:lvl w:ilvl="4" w:tplc="979E0154" w:tentative="1">
      <w:start w:val="1"/>
      <w:numFmt w:val="lowerLetter"/>
      <w:lvlText w:val="%5."/>
      <w:lvlJc w:val="left"/>
      <w:pPr>
        <w:ind w:left="3600" w:hanging="360"/>
      </w:pPr>
    </w:lvl>
    <w:lvl w:ilvl="5" w:tplc="2DE894C6" w:tentative="1">
      <w:start w:val="1"/>
      <w:numFmt w:val="lowerRoman"/>
      <w:lvlText w:val="%6."/>
      <w:lvlJc w:val="right"/>
      <w:pPr>
        <w:ind w:left="4320" w:hanging="180"/>
      </w:pPr>
    </w:lvl>
    <w:lvl w:ilvl="6" w:tplc="DB607E6E" w:tentative="1">
      <w:start w:val="1"/>
      <w:numFmt w:val="decimal"/>
      <w:lvlText w:val="%7."/>
      <w:lvlJc w:val="left"/>
      <w:pPr>
        <w:ind w:left="5040" w:hanging="360"/>
      </w:pPr>
    </w:lvl>
    <w:lvl w:ilvl="7" w:tplc="B2502EC8" w:tentative="1">
      <w:start w:val="1"/>
      <w:numFmt w:val="lowerLetter"/>
      <w:lvlText w:val="%8."/>
      <w:lvlJc w:val="left"/>
      <w:pPr>
        <w:ind w:left="5760" w:hanging="360"/>
      </w:pPr>
    </w:lvl>
    <w:lvl w:ilvl="8" w:tplc="F85EF024"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BD782632">
      <w:start w:val="1"/>
      <w:numFmt w:val="decimal"/>
      <w:pStyle w:val="Numberlist"/>
      <w:lvlText w:val="%1."/>
      <w:lvlJc w:val="left"/>
      <w:pPr>
        <w:ind w:left="720" w:hanging="360"/>
      </w:pPr>
    </w:lvl>
    <w:lvl w:ilvl="1" w:tplc="9B6E535C" w:tentative="1">
      <w:start w:val="1"/>
      <w:numFmt w:val="lowerLetter"/>
      <w:lvlText w:val="%2."/>
      <w:lvlJc w:val="left"/>
      <w:pPr>
        <w:ind w:left="1440" w:hanging="360"/>
      </w:pPr>
    </w:lvl>
    <w:lvl w:ilvl="2" w:tplc="663EC200" w:tentative="1">
      <w:start w:val="1"/>
      <w:numFmt w:val="lowerRoman"/>
      <w:lvlText w:val="%3."/>
      <w:lvlJc w:val="right"/>
      <w:pPr>
        <w:ind w:left="2160" w:hanging="180"/>
      </w:pPr>
    </w:lvl>
    <w:lvl w:ilvl="3" w:tplc="225A4810" w:tentative="1">
      <w:start w:val="1"/>
      <w:numFmt w:val="decimal"/>
      <w:lvlText w:val="%4."/>
      <w:lvlJc w:val="left"/>
      <w:pPr>
        <w:ind w:left="2880" w:hanging="360"/>
      </w:pPr>
    </w:lvl>
    <w:lvl w:ilvl="4" w:tplc="DCC63014" w:tentative="1">
      <w:start w:val="1"/>
      <w:numFmt w:val="lowerLetter"/>
      <w:lvlText w:val="%5."/>
      <w:lvlJc w:val="left"/>
      <w:pPr>
        <w:ind w:left="3600" w:hanging="360"/>
      </w:pPr>
    </w:lvl>
    <w:lvl w:ilvl="5" w:tplc="F5267EA4" w:tentative="1">
      <w:start w:val="1"/>
      <w:numFmt w:val="lowerRoman"/>
      <w:lvlText w:val="%6."/>
      <w:lvlJc w:val="right"/>
      <w:pPr>
        <w:ind w:left="4320" w:hanging="180"/>
      </w:pPr>
    </w:lvl>
    <w:lvl w:ilvl="6" w:tplc="D334318E" w:tentative="1">
      <w:start w:val="1"/>
      <w:numFmt w:val="decimal"/>
      <w:lvlText w:val="%7."/>
      <w:lvlJc w:val="left"/>
      <w:pPr>
        <w:ind w:left="5040" w:hanging="360"/>
      </w:pPr>
    </w:lvl>
    <w:lvl w:ilvl="7" w:tplc="8384C5AE" w:tentative="1">
      <w:start w:val="1"/>
      <w:numFmt w:val="lowerLetter"/>
      <w:lvlText w:val="%8."/>
      <w:lvlJc w:val="left"/>
      <w:pPr>
        <w:ind w:left="5760" w:hanging="360"/>
      </w:pPr>
    </w:lvl>
    <w:lvl w:ilvl="8" w:tplc="441A1D46"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44C23970">
      <w:start w:val="1"/>
      <w:numFmt w:val="bullet"/>
      <w:pStyle w:val="Bullet2"/>
      <w:lvlText w:val="o"/>
      <w:lvlJc w:val="left"/>
      <w:pPr>
        <w:ind w:left="644" w:hanging="360"/>
      </w:pPr>
      <w:rPr>
        <w:rFonts w:ascii="Courier New" w:hAnsi="Courier New" w:cs="Courier New" w:hint="default"/>
      </w:rPr>
    </w:lvl>
    <w:lvl w:ilvl="1" w:tplc="EF22799E" w:tentative="1">
      <w:start w:val="1"/>
      <w:numFmt w:val="bullet"/>
      <w:lvlText w:val="o"/>
      <w:lvlJc w:val="left"/>
      <w:pPr>
        <w:ind w:left="1440" w:hanging="360"/>
      </w:pPr>
      <w:rPr>
        <w:rFonts w:ascii="Courier New" w:hAnsi="Courier New" w:cs="Courier New" w:hint="default"/>
      </w:rPr>
    </w:lvl>
    <w:lvl w:ilvl="2" w:tplc="4934A088" w:tentative="1">
      <w:start w:val="1"/>
      <w:numFmt w:val="bullet"/>
      <w:lvlText w:val=""/>
      <w:lvlJc w:val="left"/>
      <w:pPr>
        <w:ind w:left="2160" w:hanging="360"/>
      </w:pPr>
      <w:rPr>
        <w:rFonts w:ascii="Wingdings" w:hAnsi="Wingdings" w:hint="default"/>
      </w:rPr>
    </w:lvl>
    <w:lvl w:ilvl="3" w:tplc="F5707D7E" w:tentative="1">
      <w:start w:val="1"/>
      <w:numFmt w:val="bullet"/>
      <w:lvlText w:val=""/>
      <w:lvlJc w:val="left"/>
      <w:pPr>
        <w:ind w:left="2880" w:hanging="360"/>
      </w:pPr>
      <w:rPr>
        <w:rFonts w:ascii="Symbol" w:hAnsi="Symbol" w:hint="default"/>
      </w:rPr>
    </w:lvl>
    <w:lvl w:ilvl="4" w:tplc="AC9E9834" w:tentative="1">
      <w:start w:val="1"/>
      <w:numFmt w:val="bullet"/>
      <w:lvlText w:val="o"/>
      <w:lvlJc w:val="left"/>
      <w:pPr>
        <w:ind w:left="3600" w:hanging="360"/>
      </w:pPr>
      <w:rPr>
        <w:rFonts w:ascii="Courier New" w:hAnsi="Courier New" w:cs="Courier New" w:hint="default"/>
      </w:rPr>
    </w:lvl>
    <w:lvl w:ilvl="5" w:tplc="84E6DBAA" w:tentative="1">
      <w:start w:val="1"/>
      <w:numFmt w:val="bullet"/>
      <w:lvlText w:val=""/>
      <w:lvlJc w:val="left"/>
      <w:pPr>
        <w:ind w:left="4320" w:hanging="360"/>
      </w:pPr>
      <w:rPr>
        <w:rFonts w:ascii="Wingdings" w:hAnsi="Wingdings" w:hint="default"/>
      </w:rPr>
    </w:lvl>
    <w:lvl w:ilvl="6" w:tplc="C7FA3C0C" w:tentative="1">
      <w:start w:val="1"/>
      <w:numFmt w:val="bullet"/>
      <w:lvlText w:val=""/>
      <w:lvlJc w:val="left"/>
      <w:pPr>
        <w:ind w:left="5040" w:hanging="360"/>
      </w:pPr>
      <w:rPr>
        <w:rFonts w:ascii="Symbol" w:hAnsi="Symbol" w:hint="default"/>
      </w:rPr>
    </w:lvl>
    <w:lvl w:ilvl="7" w:tplc="25AC91C8" w:tentative="1">
      <w:start w:val="1"/>
      <w:numFmt w:val="bullet"/>
      <w:lvlText w:val="o"/>
      <w:lvlJc w:val="left"/>
      <w:pPr>
        <w:ind w:left="5760" w:hanging="360"/>
      </w:pPr>
      <w:rPr>
        <w:rFonts w:ascii="Courier New" w:hAnsi="Courier New" w:cs="Courier New" w:hint="default"/>
      </w:rPr>
    </w:lvl>
    <w:lvl w:ilvl="8" w:tplc="0CB25014"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619BD"/>
    <w:multiLevelType w:val="hybridMultilevel"/>
    <w:tmpl w:val="3070A5AC"/>
    <w:lvl w:ilvl="0" w:tplc="A82E6E18">
      <w:start w:val="1"/>
      <w:numFmt w:val="lowerLetter"/>
      <w:lvlText w:val="%1."/>
      <w:lvlJc w:val="left"/>
      <w:pPr>
        <w:ind w:left="1004" w:hanging="360"/>
      </w:pPr>
    </w:lvl>
    <w:lvl w:ilvl="1" w:tplc="EE0864DC" w:tentative="1">
      <w:start w:val="1"/>
      <w:numFmt w:val="lowerLetter"/>
      <w:lvlText w:val="%2."/>
      <w:lvlJc w:val="left"/>
      <w:pPr>
        <w:ind w:left="1724" w:hanging="360"/>
      </w:pPr>
    </w:lvl>
    <w:lvl w:ilvl="2" w:tplc="E9B2EBBC" w:tentative="1">
      <w:start w:val="1"/>
      <w:numFmt w:val="lowerRoman"/>
      <w:lvlText w:val="%3."/>
      <w:lvlJc w:val="right"/>
      <w:pPr>
        <w:ind w:left="2444" w:hanging="180"/>
      </w:pPr>
    </w:lvl>
    <w:lvl w:ilvl="3" w:tplc="2D440AAA" w:tentative="1">
      <w:start w:val="1"/>
      <w:numFmt w:val="decimal"/>
      <w:lvlText w:val="%4."/>
      <w:lvlJc w:val="left"/>
      <w:pPr>
        <w:ind w:left="3164" w:hanging="360"/>
      </w:pPr>
    </w:lvl>
    <w:lvl w:ilvl="4" w:tplc="80CA4D92" w:tentative="1">
      <w:start w:val="1"/>
      <w:numFmt w:val="lowerLetter"/>
      <w:lvlText w:val="%5."/>
      <w:lvlJc w:val="left"/>
      <w:pPr>
        <w:ind w:left="3884" w:hanging="360"/>
      </w:pPr>
    </w:lvl>
    <w:lvl w:ilvl="5" w:tplc="2A0697A4" w:tentative="1">
      <w:start w:val="1"/>
      <w:numFmt w:val="lowerRoman"/>
      <w:lvlText w:val="%6."/>
      <w:lvlJc w:val="right"/>
      <w:pPr>
        <w:ind w:left="4604" w:hanging="180"/>
      </w:pPr>
    </w:lvl>
    <w:lvl w:ilvl="6" w:tplc="15D6009A" w:tentative="1">
      <w:start w:val="1"/>
      <w:numFmt w:val="decimal"/>
      <w:lvlText w:val="%7."/>
      <w:lvlJc w:val="left"/>
      <w:pPr>
        <w:ind w:left="5324" w:hanging="360"/>
      </w:pPr>
    </w:lvl>
    <w:lvl w:ilvl="7" w:tplc="8E1C2AC4" w:tentative="1">
      <w:start w:val="1"/>
      <w:numFmt w:val="lowerLetter"/>
      <w:lvlText w:val="%8."/>
      <w:lvlJc w:val="left"/>
      <w:pPr>
        <w:ind w:left="6044" w:hanging="360"/>
      </w:pPr>
    </w:lvl>
    <w:lvl w:ilvl="8" w:tplc="068C63CA"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25EE8C46">
      <w:start w:val="1"/>
      <w:numFmt w:val="bullet"/>
      <w:pStyle w:val="Bullet1"/>
      <w:lvlText w:val=""/>
      <w:lvlJc w:val="left"/>
      <w:pPr>
        <w:ind w:left="720" w:hanging="360"/>
      </w:pPr>
      <w:rPr>
        <w:rFonts w:ascii="Symbol" w:hAnsi="Symbol" w:hint="default"/>
      </w:rPr>
    </w:lvl>
    <w:lvl w:ilvl="1" w:tplc="C338CF0E" w:tentative="1">
      <w:start w:val="1"/>
      <w:numFmt w:val="bullet"/>
      <w:lvlText w:val="o"/>
      <w:lvlJc w:val="left"/>
      <w:pPr>
        <w:ind w:left="1440" w:hanging="360"/>
      </w:pPr>
      <w:rPr>
        <w:rFonts w:ascii="Courier New" w:hAnsi="Courier New" w:cs="Courier New" w:hint="default"/>
      </w:rPr>
    </w:lvl>
    <w:lvl w:ilvl="2" w:tplc="D46CCA26" w:tentative="1">
      <w:start w:val="1"/>
      <w:numFmt w:val="bullet"/>
      <w:lvlText w:val=""/>
      <w:lvlJc w:val="left"/>
      <w:pPr>
        <w:ind w:left="2160" w:hanging="360"/>
      </w:pPr>
      <w:rPr>
        <w:rFonts w:ascii="Wingdings" w:hAnsi="Wingdings" w:hint="default"/>
      </w:rPr>
    </w:lvl>
    <w:lvl w:ilvl="3" w:tplc="9EEC5CE6" w:tentative="1">
      <w:start w:val="1"/>
      <w:numFmt w:val="bullet"/>
      <w:lvlText w:val=""/>
      <w:lvlJc w:val="left"/>
      <w:pPr>
        <w:ind w:left="2880" w:hanging="360"/>
      </w:pPr>
      <w:rPr>
        <w:rFonts w:ascii="Symbol" w:hAnsi="Symbol" w:hint="default"/>
      </w:rPr>
    </w:lvl>
    <w:lvl w:ilvl="4" w:tplc="817A8436" w:tentative="1">
      <w:start w:val="1"/>
      <w:numFmt w:val="bullet"/>
      <w:lvlText w:val="o"/>
      <w:lvlJc w:val="left"/>
      <w:pPr>
        <w:ind w:left="3600" w:hanging="360"/>
      </w:pPr>
      <w:rPr>
        <w:rFonts w:ascii="Courier New" w:hAnsi="Courier New" w:cs="Courier New" w:hint="default"/>
      </w:rPr>
    </w:lvl>
    <w:lvl w:ilvl="5" w:tplc="8A184BF8" w:tentative="1">
      <w:start w:val="1"/>
      <w:numFmt w:val="bullet"/>
      <w:lvlText w:val=""/>
      <w:lvlJc w:val="left"/>
      <w:pPr>
        <w:ind w:left="4320" w:hanging="360"/>
      </w:pPr>
      <w:rPr>
        <w:rFonts w:ascii="Wingdings" w:hAnsi="Wingdings" w:hint="default"/>
      </w:rPr>
    </w:lvl>
    <w:lvl w:ilvl="6" w:tplc="D4429956" w:tentative="1">
      <w:start w:val="1"/>
      <w:numFmt w:val="bullet"/>
      <w:lvlText w:val=""/>
      <w:lvlJc w:val="left"/>
      <w:pPr>
        <w:ind w:left="5040" w:hanging="360"/>
      </w:pPr>
      <w:rPr>
        <w:rFonts w:ascii="Symbol" w:hAnsi="Symbol" w:hint="default"/>
      </w:rPr>
    </w:lvl>
    <w:lvl w:ilvl="7" w:tplc="1834D22E" w:tentative="1">
      <w:start w:val="1"/>
      <w:numFmt w:val="bullet"/>
      <w:lvlText w:val="o"/>
      <w:lvlJc w:val="left"/>
      <w:pPr>
        <w:ind w:left="5760" w:hanging="360"/>
      </w:pPr>
      <w:rPr>
        <w:rFonts w:ascii="Courier New" w:hAnsi="Courier New" w:cs="Courier New" w:hint="default"/>
      </w:rPr>
    </w:lvl>
    <w:lvl w:ilvl="8" w:tplc="B61A8A1E" w:tentative="1">
      <w:start w:val="1"/>
      <w:numFmt w:val="bullet"/>
      <w:lvlText w:val=""/>
      <w:lvlJc w:val="left"/>
      <w:pPr>
        <w:ind w:left="6480" w:hanging="360"/>
      </w:pPr>
      <w:rPr>
        <w:rFonts w:ascii="Wingdings" w:hAnsi="Wingdings" w:hint="default"/>
      </w:rPr>
    </w:lvl>
  </w:abstractNum>
  <w:num w:numId="1" w16cid:durableId="1784223942">
    <w:abstractNumId w:val="0"/>
  </w:num>
  <w:num w:numId="2" w16cid:durableId="1371152428">
    <w:abstractNumId w:val="1"/>
  </w:num>
  <w:num w:numId="3" w16cid:durableId="785275112">
    <w:abstractNumId w:val="2"/>
  </w:num>
  <w:num w:numId="4" w16cid:durableId="842739247">
    <w:abstractNumId w:val="3"/>
  </w:num>
  <w:num w:numId="5" w16cid:durableId="1116605711">
    <w:abstractNumId w:val="4"/>
  </w:num>
  <w:num w:numId="6" w16cid:durableId="1321546715">
    <w:abstractNumId w:val="9"/>
  </w:num>
  <w:num w:numId="7" w16cid:durableId="167865612">
    <w:abstractNumId w:val="5"/>
  </w:num>
  <w:num w:numId="8" w16cid:durableId="1252860845">
    <w:abstractNumId w:val="6"/>
  </w:num>
  <w:num w:numId="9" w16cid:durableId="140970690">
    <w:abstractNumId w:val="7"/>
  </w:num>
  <w:num w:numId="10" w16cid:durableId="1085036273">
    <w:abstractNumId w:val="8"/>
  </w:num>
  <w:num w:numId="11" w16cid:durableId="827788249">
    <w:abstractNumId w:val="10"/>
  </w:num>
  <w:num w:numId="12" w16cid:durableId="1059744859">
    <w:abstractNumId w:val="13"/>
  </w:num>
  <w:num w:numId="13" w16cid:durableId="1681657124">
    <w:abstractNumId w:val="16"/>
  </w:num>
  <w:num w:numId="14" w16cid:durableId="1299871459">
    <w:abstractNumId w:val="17"/>
  </w:num>
  <w:num w:numId="15" w16cid:durableId="1517426393">
    <w:abstractNumId w:val="11"/>
  </w:num>
  <w:num w:numId="16" w16cid:durableId="1305547447">
    <w:abstractNumId w:val="14"/>
  </w:num>
  <w:num w:numId="17" w16cid:durableId="1944070956">
    <w:abstractNumId w:val="12"/>
  </w:num>
  <w:num w:numId="18" w16cid:durableId="18137877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50EF2"/>
    <w:rsid w:val="00070736"/>
    <w:rsid w:val="00080DA9"/>
    <w:rsid w:val="000861DD"/>
    <w:rsid w:val="000A47D4"/>
    <w:rsid w:val="000B2FD1"/>
    <w:rsid w:val="000B48A8"/>
    <w:rsid w:val="000C600E"/>
    <w:rsid w:val="00122369"/>
    <w:rsid w:val="00150E0F"/>
    <w:rsid w:val="00157212"/>
    <w:rsid w:val="0016237C"/>
    <w:rsid w:val="0016287D"/>
    <w:rsid w:val="001A7467"/>
    <w:rsid w:val="001C24E2"/>
    <w:rsid w:val="001D0D94"/>
    <w:rsid w:val="001D13F9"/>
    <w:rsid w:val="001F0CF6"/>
    <w:rsid w:val="001F39DD"/>
    <w:rsid w:val="002512BE"/>
    <w:rsid w:val="00275FB8"/>
    <w:rsid w:val="002A1DBD"/>
    <w:rsid w:val="002A4A96"/>
    <w:rsid w:val="002C7FD6"/>
    <w:rsid w:val="002E3BED"/>
    <w:rsid w:val="002F41D7"/>
    <w:rsid w:val="002F6115"/>
    <w:rsid w:val="00312720"/>
    <w:rsid w:val="0031643F"/>
    <w:rsid w:val="00343AFC"/>
    <w:rsid w:val="0034745C"/>
    <w:rsid w:val="003967DD"/>
    <w:rsid w:val="003A4C39"/>
    <w:rsid w:val="003C65A0"/>
    <w:rsid w:val="003C6B85"/>
    <w:rsid w:val="003D4EA6"/>
    <w:rsid w:val="003E2D8A"/>
    <w:rsid w:val="003E7DF6"/>
    <w:rsid w:val="0042333B"/>
    <w:rsid w:val="00443E58"/>
    <w:rsid w:val="00451A86"/>
    <w:rsid w:val="004A2E74"/>
    <w:rsid w:val="004B2ED6"/>
    <w:rsid w:val="004C77B7"/>
    <w:rsid w:val="00500ADA"/>
    <w:rsid w:val="00512BBA"/>
    <w:rsid w:val="00555277"/>
    <w:rsid w:val="00567CF0"/>
    <w:rsid w:val="00584366"/>
    <w:rsid w:val="005A4F12"/>
    <w:rsid w:val="005E0713"/>
    <w:rsid w:val="00607C51"/>
    <w:rsid w:val="00614832"/>
    <w:rsid w:val="00624A55"/>
    <w:rsid w:val="006523D7"/>
    <w:rsid w:val="00661856"/>
    <w:rsid w:val="006671CE"/>
    <w:rsid w:val="006759F2"/>
    <w:rsid w:val="006857C3"/>
    <w:rsid w:val="006A1F8A"/>
    <w:rsid w:val="006A25AC"/>
    <w:rsid w:val="006C45C0"/>
    <w:rsid w:val="006E2B9A"/>
    <w:rsid w:val="00710CED"/>
    <w:rsid w:val="00717996"/>
    <w:rsid w:val="00735566"/>
    <w:rsid w:val="00767573"/>
    <w:rsid w:val="00795876"/>
    <w:rsid w:val="007B556E"/>
    <w:rsid w:val="007D3E38"/>
    <w:rsid w:val="007D40FC"/>
    <w:rsid w:val="007E71DF"/>
    <w:rsid w:val="007F210A"/>
    <w:rsid w:val="00804D64"/>
    <w:rsid w:val="008065DA"/>
    <w:rsid w:val="00826513"/>
    <w:rsid w:val="008645D4"/>
    <w:rsid w:val="008657C6"/>
    <w:rsid w:val="00866160"/>
    <w:rsid w:val="00890680"/>
    <w:rsid w:val="00892C45"/>
    <w:rsid w:val="00892E24"/>
    <w:rsid w:val="008B1737"/>
    <w:rsid w:val="008C648A"/>
    <w:rsid w:val="008F3D35"/>
    <w:rsid w:val="00907683"/>
    <w:rsid w:val="0092072D"/>
    <w:rsid w:val="00934E38"/>
    <w:rsid w:val="00952690"/>
    <w:rsid w:val="00954B9A"/>
    <w:rsid w:val="009634AB"/>
    <w:rsid w:val="00982612"/>
    <w:rsid w:val="0099358C"/>
    <w:rsid w:val="009F6A77"/>
    <w:rsid w:val="00A228B3"/>
    <w:rsid w:val="00A31926"/>
    <w:rsid w:val="00A710DF"/>
    <w:rsid w:val="00A95ABA"/>
    <w:rsid w:val="00AC487F"/>
    <w:rsid w:val="00B15D4C"/>
    <w:rsid w:val="00B21562"/>
    <w:rsid w:val="00B27A10"/>
    <w:rsid w:val="00B34A03"/>
    <w:rsid w:val="00B47FF8"/>
    <w:rsid w:val="00B707D9"/>
    <w:rsid w:val="00B775D4"/>
    <w:rsid w:val="00BB0BE2"/>
    <w:rsid w:val="00BD32A4"/>
    <w:rsid w:val="00BF09AE"/>
    <w:rsid w:val="00C03A8B"/>
    <w:rsid w:val="00C35496"/>
    <w:rsid w:val="00C47111"/>
    <w:rsid w:val="00C539BB"/>
    <w:rsid w:val="00C6762A"/>
    <w:rsid w:val="00CA3B8D"/>
    <w:rsid w:val="00CC5AA8"/>
    <w:rsid w:val="00CD5993"/>
    <w:rsid w:val="00CE7916"/>
    <w:rsid w:val="00D17E55"/>
    <w:rsid w:val="00D43EBE"/>
    <w:rsid w:val="00D9777A"/>
    <w:rsid w:val="00DC444E"/>
    <w:rsid w:val="00DC48EE"/>
    <w:rsid w:val="00DC4D0D"/>
    <w:rsid w:val="00E0408B"/>
    <w:rsid w:val="00E34263"/>
    <w:rsid w:val="00E34721"/>
    <w:rsid w:val="00E4317E"/>
    <w:rsid w:val="00E47519"/>
    <w:rsid w:val="00E5030B"/>
    <w:rsid w:val="00E64758"/>
    <w:rsid w:val="00E753BF"/>
    <w:rsid w:val="00E77EB9"/>
    <w:rsid w:val="00E87E91"/>
    <w:rsid w:val="00EA5C1C"/>
    <w:rsid w:val="00EC70D6"/>
    <w:rsid w:val="00F20CEC"/>
    <w:rsid w:val="00F2181B"/>
    <w:rsid w:val="00F5271F"/>
    <w:rsid w:val="00F94715"/>
    <w:rsid w:val="00F9788A"/>
    <w:rsid w:val="00FA6B32"/>
    <w:rsid w:val="00FB0E03"/>
    <w:rsid w:val="00FE3D5C"/>
    <w:rsid w:val="011DFE69"/>
    <w:rsid w:val="028FAE24"/>
    <w:rsid w:val="077CD1DA"/>
    <w:rsid w:val="0CA5DD4B"/>
    <w:rsid w:val="0D983E7D"/>
    <w:rsid w:val="0D9CE4F0"/>
    <w:rsid w:val="0E59F3DB"/>
    <w:rsid w:val="0E6C1B78"/>
    <w:rsid w:val="0EF10689"/>
    <w:rsid w:val="0F4D9BE2"/>
    <w:rsid w:val="0FEC7708"/>
    <w:rsid w:val="1B56791F"/>
    <w:rsid w:val="1D9D4EA2"/>
    <w:rsid w:val="1EEA61F6"/>
    <w:rsid w:val="21DA2AA3"/>
    <w:rsid w:val="22147280"/>
    <w:rsid w:val="2405DD2F"/>
    <w:rsid w:val="2635E881"/>
    <w:rsid w:val="26AD9BC6"/>
    <w:rsid w:val="27F4547E"/>
    <w:rsid w:val="29E53C88"/>
    <w:rsid w:val="2B19C46F"/>
    <w:rsid w:val="301F865E"/>
    <w:rsid w:val="31CC4528"/>
    <w:rsid w:val="330CEB95"/>
    <w:rsid w:val="33940C54"/>
    <w:rsid w:val="352FDCB5"/>
    <w:rsid w:val="3693ACBC"/>
    <w:rsid w:val="393158F9"/>
    <w:rsid w:val="41665CA3"/>
    <w:rsid w:val="465650FA"/>
    <w:rsid w:val="47588AAE"/>
    <w:rsid w:val="486B679E"/>
    <w:rsid w:val="4A902DFC"/>
    <w:rsid w:val="4FB50EA9"/>
    <w:rsid w:val="51634DBC"/>
    <w:rsid w:val="519D9599"/>
    <w:rsid w:val="52F26D52"/>
    <w:rsid w:val="5AAB562D"/>
    <w:rsid w:val="5C999316"/>
    <w:rsid w:val="5CECEF90"/>
    <w:rsid w:val="5D8F4727"/>
    <w:rsid w:val="5EAD6C41"/>
    <w:rsid w:val="5EF86970"/>
    <w:rsid w:val="61F02B54"/>
    <w:rsid w:val="6527CC16"/>
    <w:rsid w:val="665F2532"/>
    <w:rsid w:val="68CDA2A3"/>
    <w:rsid w:val="6996C5F4"/>
    <w:rsid w:val="6C054365"/>
    <w:rsid w:val="6E437921"/>
    <w:rsid w:val="6F61682A"/>
    <w:rsid w:val="716FA7C6"/>
    <w:rsid w:val="735CFC31"/>
    <w:rsid w:val="77D3FE59"/>
    <w:rsid w:val="787D7E28"/>
    <w:rsid w:val="793F6073"/>
    <w:rsid w:val="7A270345"/>
    <w:rsid w:val="7BB542BB"/>
    <w:rsid w:val="7E8F95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F3DF7"/>
  <w14:defaultImageDpi w14:val="32767"/>
  <w15:chartTrackingRefBased/>
  <w15:docId w15:val="{6FCC17C0-2EE0-4CF5-A7C6-CBB66DE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FootnoteReference">
    <w:name w:val="footnote reference"/>
    <w:basedOn w:val="DefaultParagraphFont"/>
    <w:uiPriority w:val="99"/>
    <w:unhideWhenUsed/>
    <w:rsid w:val="000B2FD1"/>
    <w:rPr>
      <w:color w:val="000000" w:themeColor="text2"/>
      <w:sz w:val="13"/>
      <w:szCs w:val="13"/>
      <w:vertAlign w:val="superscript"/>
    </w:rPr>
  </w:style>
  <w:style w:type="character" w:customStyle="1" w:styleId="normaltextrun">
    <w:name w:val="normaltextrun"/>
    <w:basedOn w:val="DefaultParagraphFont"/>
    <w:rsid w:val="00070736"/>
  </w:style>
  <w:style w:type="paragraph" w:styleId="Revision">
    <w:name w:val="Revision"/>
    <w:hidden/>
    <w:uiPriority w:val="99"/>
    <w:semiHidden/>
    <w:rsid w:val="00661856"/>
    <w:rPr>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34A03"/>
    <w:pPr>
      <w:spacing w:before="100" w:beforeAutospacing="1" w:after="100" w:afterAutospacing="1"/>
    </w:pPr>
    <w:rPr>
      <w:rFonts w:ascii="Times New Roman" w:eastAsia="Times New Roman" w:hAnsi="Times New Roman" w:cs="Times New Roman"/>
      <w:sz w:val="24"/>
      <w:lang w:val="en-AU" w:eastAsia="en-AU"/>
    </w:rPr>
  </w:style>
  <w:style w:type="paragraph" w:customStyle="1" w:styleId="paragraph">
    <w:name w:val="paragraph"/>
    <w:basedOn w:val="Normal"/>
    <w:rsid w:val="00A228B3"/>
    <w:pPr>
      <w:spacing w:before="100" w:beforeAutospacing="1" w:after="100" w:afterAutospacing="1" w:line="256" w:lineRule="auto"/>
    </w:pPr>
    <w:rPr>
      <w:rFonts w:ascii="Times New Roman" w:eastAsia="Times New Roman" w:hAnsi="Times New Roman" w:cs="Times New Roman"/>
      <w:sz w:val="24"/>
      <w:lang w:val="en-US" w:eastAsia="en-AU"/>
    </w:rPr>
  </w:style>
  <w:style w:type="character" w:styleId="PlaceholderText">
    <w:name w:val="Placeholder Text"/>
    <w:basedOn w:val="DefaultParagraphFont"/>
    <w:uiPriority w:val="99"/>
    <w:semiHidden/>
    <w:rsid w:val="00892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utor-learning-initiative-extra-learning-support-your-chi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069883-620A-424B-83BE-E7AD3DB1D77A}"/>
      </w:docPartPr>
      <w:docPartBody>
        <w:p w:rsidR="00C47111" w:rsidRDefault="00A52C85">
          <w:r w:rsidRPr="008265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3"/>
    <w:rsid w:val="00154B5C"/>
    <w:rsid w:val="003A6AA3"/>
    <w:rsid w:val="004B01BF"/>
    <w:rsid w:val="00722730"/>
    <w:rsid w:val="00A52C85"/>
    <w:rsid w:val="00C47111"/>
    <w:rsid w:val="00C72160"/>
    <w:rsid w:val="00EF68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A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419</Topic>
    <Expired xmlns="bb5ce4db-eb21-467d-b968-528655912a38">false</Expi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A4665-8F5F-4041-B0A4-D5918CD4C6E8}">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1b72da0-d782-4400-a547-32eda9792d33"/>
    <ds:schemaRef ds:uri="9bd84b36-6853-47c5-b68d-d3752a337394"/>
  </ds:schemaRefs>
</ds:datastoreItem>
</file>

<file path=customXml/itemProps4.xml><?xml version="1.0" encoding="utf-8"?>
<ds:datastoreItem xmlns:ds="http://schemas.openxmlformats.org/officeDocument/2006/customXml" ds:itemID="{306CEC8A-C36B-4FBE-8E73-E4ECE2068500}"/>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Lim</dc:creator>
  <cp:lastModifiedBy>Andrew Kenny</cp:lastModifiedBy>
  <cp:revision>4</cp:revision>
  <dcterms:created xsi:type="dcterms:W3CDTF">2023-03-08T07:24:00Z</dcterms:created>
  <dcterms:modified xsi:type="dcterms:W3CDTF">2023-03-09T00:51:00Z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RecordPoint_RecordNumberSubmitted">
    <vt:lpwstr>R20201299346</vt:lpwstr>
  </property>
  <property fmtid="{D5CDD505-2E9C-101B-9397-08002B2CF9AE}" pid="6" name="DET_EDRMS_SecClass">
    <vt:lpwstr/>
  </property>
  <property fmtid="{D5CDD505-2E9C-101B-9397-08002B2CF9AE}" pid="7" name="RecordPoint_ActiveItemSiteId">
    <vt:lpwstr>{747f1582-ca61-4b23-8bf0-e2f46b178647}</vt:lpwstr>
  </property>
  <property fmtid="{D5CDD505-2E9C-101B-9397-08002B2CF9AE}" pid="8" name="RecordPoint_ActiveItemListId">
    <vt:lpwstr>{dd978c09-783b-4382-aef1-3fc64c8c5bdb}</vt:lpwstr>
  </property>
  <property fmtid="{D5CDD505-2E9C-101B-9397-08002B2CF9AE}" pid="9" name="RecordPoint_ActiveItemUniqueId">
    <vt:lpwstr>{6b5e949d-099f-45d1-845c-fc1258556a0c}</vt:lpwstr>
  </property>
  <property fmtid="{D5CDD505-2E9C-101B-9397-08002B2CF9AE}" pid="10" name="RecordPoint_SubmissionCompleted">
    <vt:lpwstr>2020-12-02T16:30:35.8494356+11:00</vt:lpwstr>
  </property>
  <property fmtid="{D5CDD505-2E9C-101B-9397-08002B2CF9AE}" pid="11" name="RecordPoint_ActiveItemWebId">
    <vt:lpwstr>{12a8da8a-1500-4bd7-be68-da10fa0bf45f}</vt:lpwstr>
  </property>
  <property fmtid="{D5CDD505-2E9C-101B-9397-08002B2CF9AE}" pid="12" name="RecordPoint_WorkflowType">
    <vt:lpwstr>ActiveSubmitStub</vt:lpwstr>
  </property>
  <property fmtid="{D5CDD505-2E9C-101B-9397-08002B2CF9AE}" pid="13" name="DET_EDRMS_BusUnit">
    <vt:lpwstr/>
  </property>
</Properties>
</file>