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80F5" w14:textId="34471ED6" w:rsidR="00624A55" w:rsidRPr="008F3D35" w:rsidRDefault="00953C14" w:rsidP="009514A2">
      <w:pPr>
        <w:pStyle w:val="Heading1"/>
        <w:spacing w:line="276" w:lineRule="auto"/>
      </w:pPr>
      <w:r>
        <w:rPr>
          <w:lang w:val="en-AU"/>
        </w:rPr>
        <w:t>Travel Support to Specialist Schools – Information for Schools</w:t>
      </w:r>
    </w:p>
    <w:p w14:paraId="7D101E54" w14:textId="72FEB532" w:rsidR="00624A55" w:rsidRPr="00624A55" w:rsidRDefault="00624A55" w:rsidP="009514A2">
      <w:pPr>
        <w:pStyle w:val="Intro"/>
        <w:spacing w:line="276" w:lineRule="auto"/>
      </w:pPr>
    </w:p>
    <w:p w14:paraId="6E6868DC" w14:textId="12A27DD5" w:rsidR="00624A55" w:rsidRPr="00624A55" w:rsidRDefault="009A013B" w:rsidP="009514A2">
      <w:pPr>
        <w:pStyle w:val="Heading2"/>
        <w:spacing w:line="276" w:lineRule="auto"/>
        <w:rPr>
          <w:lang w:val="en-AU"/>
        </w:rPr>
      </w:pPr>
      <w:r>
        <w:rPr>
          <w:lang w:val="en-AU"/>
        </w:rPr>
        <w:t xml:space="preserve">What travel </w:t>
      </w:r>
      <w:r w:rsidR="00BB0D5E">
        <w:rPr>
          <w:lang w:val="en-AU"/>
        </w:rPr>
        <w:t>support</w:t>
      </w:r>
      <w:r>
        <w:rPr>
          <w:lang w:val="en-AU"/>
        </w:rPr>
        <w:t xml:space="preserve"> </w:t>
      </w:r>
      <w:r w:rsidR="006E1F0C">
        <w:rPr>
          <w:lang w:val="en-AU"/>
        </w:rPr>
        <w:t>does the Department provide?</w:t>
      </w:r>
    </w:p>
    <w:p w14:paraId="7212FC40" w14:textId="5A9DF9B2" w:rsidR="00F72A8A" w:rsidRDefault="006E1F0C" w:rsidP="006E1F0C">
      <w:pPr>
        <w:pStyle w:val="ListParagraph"/>
        <w:numPr>
          <w:ilvl w:val="0"/>
          <w:numId w:val="25"/>
        </w:numPr>
        <w:spacing w:line="276" w:lineRule="auto"/>
        <w:rPr>
          <w:lang w:val="en-AU"/>
        </w:rPr>
      </w:pPr>
      <w:r>
        <w:rPr>
          <w:lang w:val="en-AU"/>
        </w:rPr>
        <w:t>A conveyance allowance</w:t>
      </w:r>
    </w:p>
    <w:p w14:paraId="79810D08" w14:textId="48047C4F" w:rsidR="006E1F0C" w:rsidRDefault="006E1F0C" w:rsidP="006E1F0C">
      <w:pPr>
        <w:pStyle w:val="ListParagraph"/>
        <w:numPr>
          <w:ilvl w:val="0"/>
          <w:numId w:val="25"/>
        </w:numPr>
        <w:spacing w:line="276" w:lineRule="auto"/>
        <w:rPr>
          <w:lang w:val="en-AU"/>
        </w:rPr>
      </w:pPr>
      <w:r>
        <w:rPr>
          <w:lang w:val="en-AU"/>
        </w:rPr>
        <w:t xml:space="preserve">Access to travel education </w:t>
      </w:r>
      <w:r w:rsidR="00CE7F0A">
        <w:rPr>
          <w:lang w:val="en-AU"/>
        </w:rPr>
        <w:t>program</w:t>
      </w:r>
    </w:p>
    <w:p w14:paraId="6F21C3A7" w14:textId="2E8616C8" w:rsidR="00CE7F0A" w:rsidRDefault="00EB2E15" w:rsidP="006E1F0C">
      <w:pPr>
        <w:pStyle w:val="ListParagraph"/>
        <w:numPr>
          <w:ilvl w:val="0"/>
          <w:numId w:val="25"/>
        </w:numPr>
        <w:spacing w:line="276" w:lineRule="auto"/>
        <w:rPr>
          <w:lang w:val="en-AU"/>
        </w:rPr>
      </w:pPr>
      <w:r>
        <w:rPr>
          <w:lang w:val="en-AU"/>
        </w:rPr>
        <w:t>Assistance to access a mainstream bus (only in rural and regional Victoria)</w:t>
      </w:r>
    </w:p>
    <w:p w14:paraId="6924B718" w14:textId="068615B9" w:rsidR="00EB2E15" w:rsidRDefault="00EB2E15" w:rsidP="006E1F0C">
      <w:pPr>
        <w:pStyle w:val="ListParagraph"/>
        <w:numPr>
          <w:ilvl w:val="0"/>
          <w:numId w:val="25"/>
        </w:numPr>
        <w:spacing w:line="276" w:lineRule="auto"/>
        <w:rPr>
          <w:lang w:val="en-AU"/>
        </w:rPr>
      </w:pPr>
      <w:r>
        <w:rPr>
          <w:lang w:val="en-AU"/>
        </w:rPr>
        <w:t xml:space="preserve">Department </w:t>
      </w:r>
      <w:r w:rsidR="006E0482">
        <w:rPr>
          <w:lang w:val="en-AU"/>
        </w:rPr>
        <w:t>specialist school transport service</w:t>
      </w:r>
    </w:p>
    <w:p w14:paraId="60FC0165" w14:textId="44B130FB" w:rsidR="006E0482" w:rsidRPr="006E1F0C" w:rsidRDefault="006E0482" w:rsidP="006E1F0C">
      <w:pPr>
        <w:pStyle w:val="ListParagraph"/>
        <w:numPr>
          <w:ilvl w:val="0"/>
          <w:numId w:val="25"/>
        </w:numPr>
        <w:spacing w:line="276" w:lineRule="auto"/>
        <w:rPr>
          <w:lang w:val="en-AU"/>
        </w:rPr>
      </w:pPr>
      <w:r>
        <w:rPr>
          <w:lang w:val="en-AU"/>
        </w:rPr>
        <w:t>Alternate Department-arranged transport solution</w:t>
      </w:r>
      <w:r w:rsidR="003E1170">
        <w:rPr>
          <w:lang w:val="en-AU"/>
        </w:rPr>
        <w:t>s</w:t>
      </w:r>
    </w:p>
    <w:p w14:paraId="42720B3D" w14:textId="77777777" w:rsidR="00F72A8A" w:rsidRDefault="00F72A8A" w:rsidP="009514A2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Who is eligible?</w:t>
      </w:r>
    </w:p>
    <w:p w14:paraId="3EA16F99" w14:textId="6F63C611" w:rsidR="000A0455" w:rsidRDefault="00F72A8A" w:rsidP="009514A2">
      <w:pPr>
        <w:spacing w:line="276" w:lineRule="auto"/>
        <w:rPr>
          <w:lang w:val="en-AU"/>
        </w:rPr>
      </w:pPr>
      <w:r>
        <w:rPr>
          <w:lang w:val="en-AU"/>
        </w:rPr>
        <w:t xml:space="preserve">To be eligible for </w:t>
      </w:r>
      <w:r w:rsidR="008A755E">
        <w:rPr>
          <w:lang w:val="en-AU"/>
        </w:rPr>
        <w:t xml:space="preserve">support of </w:t>
      </w:r>
      <w:r>
        <w:rPr>
          <w:lang w:val="en-AU"/>
        </w:rPr>
        <w:t xml:space="preserve">a conveyance allowance, </w:t>
      </w:r>
      <w:r w:rsidR="000A0455">
        <w:rPr>
          <w:lang w:val="en-AU"/>
        </w:rPr>
        <w:t>school transport service or travel education support, a specialist school student must:</w:t>
      </w:r>
    </w:p>
    <w:p w14:paraId="733E203D" w14:textId="1555E297" w:rsidR="000A0455" w:rsidRDefault="000A0455" w:rsidP="009514A2">
      <w:pPr>
        <w:pStyle w:val="ListParagraph"/>
        <w:numPr>
          <w:ilvl w:val="0"/>
          <w:numId w:val="19"/>
        </w:numPr>
        <w:spacing w:line="276" w:lineRule="auto"/>
        <w:rPr>
          <w:lang w:val="en-AU"/>
        </w:rPr>
      </w:pPr>
      <w:r>
        <w:rPr>
          <w:lang w:val="en-AU"/>
        </w:rPr>
        <w:t>Be approved under the Program for Students with Disabilities (PSD</w:t>
      </w:r>
      <w:r w:rsidRPr="00451208">
        <w:rPr>
          <w:lang w:val="en-AU"/>
        </w:rPr>
        <w:t>)</w:t>
      </w:r>
      <w:r w:rsidR="00381336" w:rsidRPr="00451208">
        <w:rPr>
          <w:lang w:val="en-AU"/>
        </w:rPr>
        <w:t xml:space="preserve"> </w:t>
      </w:r>
      <w:r w:rsidR="00381336" w:rsidRPr="00451208">
        <w:rPr>
          <w:rFonts w:ascii="Arial" w:hAnsi="Arial" w:cs="Arial"/>
          <w:color w:val="011A3C"/>
        </w:rPr>
        <w:t>or Disability Inclusion Tier 3 student-level funding.</w:t>
      </w:r>
    </w:p>
    <w:p w14:paraId="35BAD397" w14:textId="77777777" w:rsidR="000A0455" w:rsidRDefault="000A0455" w:rsidP="009514A2">
      <w:pPr>
        <w:pStyle w:val="ListParagraph"/>
        <w:numPr>
          <w:ilvl w:val="0"/>
          <w:numId w:val="19"/>
        </w:numPr>
        <w:spacing w:line="276" w:lineRule="auto"/>
        <w:rPr>
          <w:lang w:val="en-AU"/>
        </w:rPr>
      </w:pPr>
      <w:r>
        <w:rPr>
          <w:lang w:val="en-AU"/>
        </w:rPr>
        <w:t>Be eligible for enrolment at the school they attend</w:t>
      </w:r>
    </w:p>
    <w:p w14:paraId="66825CC0" w14:textId="77777777" w:rsidR="00C774CE" w:rsidRDefault="000A0455" w:rsidP="009514A2">
      <w:pPr>
        <w:pStyle w:val="ListParagraph"/>
        <w:numPr>
          <w:ilvl w:val="0"/>
          <w:numId w:val="19"/>
        </w:numPr>
        <w:spacing w:line="276" w:lineRule="auto"/>
        <w:rPr>
          <w:lang w:val="en-AU"/>
        </w:rPr>
      </w:pPr>
      <w:r>
        <w:rPr>
          <w:lang w:val="en-AU"/>
        </w:rPr>
        <w:t>Reside within the Designated Transport Area (DTA</w:t>
      </w:r>
      <w:r w:rsidR="00C774CE">
        <w:rPr>
          <w:lang w:val="en-AU"/>
        </w:rPr>
        <w:t>) of the school they attend</w:t>
      </w:r>
    </w:p>
    <w:p w14:paraId="7288C604" w14:textId="4878B5D0" w:rsidR="00C774CE" w:rsidRDefault="00C774CE" w:rsidP="009514A2">
      <w:pPr>
        <w:pStyle w:val="ListParagraph"/>
        <w:numPr>
          <w:ilvl w:val="0"/>
          <w:numId w:val="19"/>
        </w:numPr>
        <w:spacing w:line="276" w:lineRule="auto"/>
        <w:rPr>
          <w:lang w:val="en-AU"/>
        </w:rPr>
      </w:pPr>
      <w:r>
        <w:rPr>
          <w:lang w:val="en-AU"/>
        </w:rPr>
        <w:t>Be enrolled at the special school for three or more days per week</w:t>
      </w:r>
      <w:r w:rsidR="0067551C">
        <w:rPr>
          <w:lang w:val="en-AU"/>
        </w:rPr>
        <w:t xml:space="preserve"> (0.6 EFT)</w:t>
      </w:r>
    </w:p>
    <w:p w14:paraId="0D929E1F" w14:textId="46E4B913" w:rsidR="00C774CE" w:rsidRDefault="00C774CE" w:rsidP="009514A2">
      <w:pPr>
        <w:pStyle w:val="Heading2"/>
        <w:spacing w:line="276" w:lineRule="auto"/>
        <w:rPr>
          <w:lang w:val="en-AU"/>
        </w:rPr>
      </w:pPr>
      <w:r>
        <w:rPr>
          <w:lang w:val="en-AU"/>
        </w:rPr>
        <w:t xml:space="preserve">What is </w:t>
      </w:r>
      <w:r w:rsidR="0067551C">
        <w:rPr>
          <w:lang w:val="en-AU"/>
        </w:rPr>
        <w:t>considered before transport support is provided?</w:t>
      </w:r>
    </w:p>
    <w:p w14:paraId="5FBC11F0" w14:textId="6EBCA5AD" w:rsidR="00AB472F" w:rsidRDefault="00CB1338" w:rsidP="009514A2">
      <w:pPr>
        <w:spacing w:line="276" w:lineRule="auto"/>
        <w:rPr>
          <w:lang w:val="en-AU"/>
        </w:rPr>
      </w:pPr>
      <w:r>
        <w:rPr>
          <w:lang w:val="en-AU"/>
        </w:rPr>
        <w:t>Principals will consider the following factors when assessing the most appropriate travel support for each student:</w:t>
      </w:r>
    </w:p>
    <w:p w14:paraId="5D23157C" w14:textId="7CF67704" w:rsidR="00CB1338" w:rsidRDefault="00CB1338" w:rsidP="00207A5D">
      <w:pPr>
        <w:pStyle w:val="ListParagraph"/>
        <w:numPr>
          <w:ilvl w:val="0"/>
          <w:numId w:val="26"/>
        </w:numPr>
        <w:spacing w:line="276" w:lineRule="auto"/>
        <w:rPr>
          <w:lang w:val="en-AU"/>
        </w:rPr>
      </w:pPr>
      <w:r>
        <w:rPr>
          <w:lang w:val="en-AU"/>
        </w:rPr>
        <w:t>Can the student travel independently?</w:t>
      </w:r>
      <w:r w:rsidR="00207A5D">
        <w:rPr>
          <w:lang w:val="en-AU"/>
        </w:rPr>
        <w:t xml:space="preserve"> Or</w:t>
      </w:r>
      <w:r w:rsidR="003E1170">
        <w:rPr>
          <w:lang w:val="en-AU"/>
        </w:rPr>
        <w:t>,</w:t>
      </w:r>
    </w:p>
    <w:p w14:paraId="70D4011B" w14:textId="62F14B5A" w:rsidR="00207A5D" w:rsidRDefault="00207A5D" w:rsidP="00207A5D">
      <w:pPr>
        <w:pStyle w:val="ListParagraph"/>
        <w:numPr>
          <w:ilvl w:val="0"/>
          <w:numId w:val="26"/>
        </w:numPr>
        <w:spacing w:line="276" w:lineRule="auto"/>
        <w:rPr>
          <w:lang w:val="en-AU"/>
        </w:rPr>
      </w:pPr>
      <w:r>
        <w:rPr>
          <w:lang w:val="en-AU"/>
        </w:rPr>
        <w:t>Could the student take part in a travel education program?</w:t>
      </w:r>
    </w:p>
    <w:p w14:paraId="5DE4A75E" w14:textId="47E5072E" w:rsidR="00207A5D" w:rsidRDefault="00207A5D" w:rsidP="00207A5D">
      <w:pPr>
        <w:pStyle w:val="ListParagraph"/>
        <w:numPr>
          <w:ilvl w:val="0"/>
          <w:numId w:val="26"/>
        </w:numPr>
        <w:spacing w:line="276" w:lineRule="auto"/>
        <w:rPr>
          <w:lang w:val="en-AU"/>
        </w:rPr>
      </w:pPr>
      <w:r>
        <w:rPr>
          <w:lang w:val="en-AU"/>
        </w:rPr>
        <w:t>What will the parent/guardian/carers contribute to the transport arrangements of the student?</w:t>
      </w:r>
    </w:p>
    <w:p w14:paraId="54730D5A" w14:textId="5C76817B" w:rsidR="004B452E" w:rsidRPr="004B452E" w:rsidRDefault="00207A5D" w:rsidP="004B452E">
      <w:pPr>
        <w:pStyle w:val="ListParagraph"/>
        <w:numPr>
          <w:ilvl w:val="0"/>
          <w:numId w:val="26"/>
        </w:numPr>
        <w:spacing w:line="276" w:lineRule="auto"/>
        <w:rPr>
          <w:lang w:val="en-AU"/>
        </w:rPr>
      </w:pPr>
      <w:r>
        <w:rPr>
          <w:lang w:val="en-AU"/>
        </w:rPr>
        <w:t xml:space="preserve">Is it possible for students to travel on existing </w:t>
      </w:r>
      <w:r w:rsidR="00034F35">
        <w:rPr>
          <w:lang w:val="en-AU"/>
        </w:rPr>
        <w:t>mainstream school bus service (only in rural and regional Victoria</w:t>
      </w:r>
      <w:r w:rsidR="004B452E">
        <w:rPr>
          <w:lang w:val="en-AU"/>
        </w:rPr>
        <w:t>)</w:t>
      </w:r>
    </w:p>
    <w:p w14:paraId="1930426E" w14:textId="75F3F6EE" w:rsidR="00624A55" w:rsidRDefault="004B452E" w:rsidP="004B452E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What is a Designated Transport Area (DTA)?</w:t>
      </w:r>
    </w:p>
    <w:p w14:paraId="2B54F2C9" w14:textId="529D8473" w:rsidR="004B452E" w:rsidRDefault="004B452E" w:rsidP="004B452E">
      <w:pPr>
        <w:rPr>
          <w:lang w:val="en-AU"/>
        </w:rPr>
      </w:pPr>
      <w:r w:rsidRPr="007F655D">
        <w:rPr>
          <w:lang w:val="en-AU"/>
        </w:rPr>
        <w:t>DTAs are prescribed areas that determine a student</w:t>
      </w:r>
      <w:r w:rsidR="003E1170" w:rsidRPr="007F655D">
        <w:rPr>
          <w:lang w:val="en-AU"/>
        </w:rPr>
        <w:t>’</w:t>
      </w:r>
      <w:r w:rsidRPr="007F655D">
        <w:rPr>
          <w:lang w:val="en-AU"/>
        </w:rPr>
        <w:t xml:space="preserve">s eligibility for travel support. Travel supports may be provided to a student whose primary place of residence is within the DTA of the school attended. Students residing outside of the DTA are welcome to enrol at any school; however, travel support </w:t>
      </w:r>
      <w:r w:rsidR="00117F38" w:rsidRPr="007F655D">
        <w:rPr>
          <w:lang w:val="en-AU"/>
        </w:rPr>
        <w:t>will not be available to them.</w:t>
      </w:r>
    </w:p>
    <w:p w14:paraId="726B07E5" w14:textId="6EB44780" w:rsidR="00117F38" w:rsidRDefault="00117F38" w:rsidP="004B452E">
      <w:pPr>
        <w:rPr>
          <w:lang w:val="en-AU"/>
        </w:rPr>
      </w:pPr>
    </w:p>
    <w:p w14:paraId="1527EE51" w14:textId="60F7B6A6" w:rsidR="00886AF1" w:rsidRDefault="00886AF1" w:rsidP="004B452E">
      <w:pPr>
        <w:rPr>
          <w:lang w:val="en-AU"/>
        </w:rPr>
      </w:pPr>
    </w:p>
    <w:p w14:paraId="1A26EEB3" w14:textId="77777777" w:rsidR="003E1170" w:rsidRDefault="003E1170" w:rsidP="004B452E">
      <w:pPr>
        <w:rPr>
          <w:lang w:val="en-AU"/>
        </w:rPr>
      </w:pPr>
    </w:p>
    <w:p w14:paraId="11B740C6" w14:textId="6A3A7AEB" w:rsidR="00117F38" w:rsidRDefault="00117F38" w:rsidP="004C6D64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Conveyance Allowance</w:t>
      </w:r>
      <w:r w:rsidR="004C6D64">
        <w:rPr>
          <w:lang w:val="en-AU"/>
        </w:rPr>
        <w:t xml:space="preserve"> – Who can apply?</w:t>
      </w:r>
    </w:p>
    <w:p w14:paraId="608A885F" w14:textId="09840EEB" w:rsidR="004C6D64" w:rsidRDefault="004C6D64" w:rsidP="004C6D64">
      <w:pPr>
        <w:rPr>
          <w:lang w:val="en-AU"/>
        </w:rPr>
      </w:pPr>
      <w:r>
        <w:rPr>
          <w:lang w:val="en-AU"/>
        </w:rPr>
        <w:t>A student who is eligible for travel support may be eligible for a conveyance allowance</w:t>
      </w:r>
      <w:r w:rsidR="00957F0F">
        <w:rPr>
          <w:lang w:val="en-AU"/>
        </w:rPr>
        <w:t xml:space="preserve"> if</w:t>
      </w:r>
      <w:r>
        <w:rPr>
          <w:lang w:val="en-AU"/>
        </w:rPr>
        <w:t>:</w:t>
      </w:r>
    </w:p>
    <w:p w14:paraId="6153E374" w14:textId="768F3926" w:rsidR="004C6D64" w:rsidRDefault="00E414CD" w:rsidP="001574C5">
      <w:pPr>
        <w:pStyle w:val="ListParagraph"/>
        <w:numPr>
          <w:ilvl w:val="0"/>
          <w:numId w:val="27"/>
        </w:numPr>
        <w:spacing w:line="276" w:lineRule="auto"/>
        <w:rPr>
          <w:lang w:val="en-AU"/>
        </w:rPr>
      </w:pPr>
      <w:r>
        <w:rPr>
          <w:lang w:val="en-AU"/>
        </w:rPr>
        <w:t>They meet the basic eligibility outlined on page 1</w:t>
      </w:r>
    </w:p>
    <w:p w14:paraId="6F905ADE" w14:textId="1640BCD5" w:rsidR="00E414CD" w:rsidRDefault="00E414CD" w:rsidP="001574C5">
      <w:pPr>
        <w:pStyle w:val="ListParagraph"/>
        <w:numPr>
          <w:ilvl w:val="0"/>
          <w:numId w:val="27"/>
        </w:numPr>
        <w:spacing w:line="276" w:lineRule="auto"/>
        <w:rPr>
          <w:lang w:val="en-AU"/>
        </w:rPr>
      </w:pPr>
      <w:r>
        <w:rPr>
          <w:lang w:val="en-AU"/>
        </w:rPr>
        <w:t>The student’s parent/guardian/carers assume responsibility for private travel</w:t>
      </w:r>
      <w:r w:rsidR="003E1170">
        <w:rPr>
          <w:lang w:val="en-AU"/>
        </w:rPr>
        <w:t>,</w:t>
      </w:r>
      <w:r>
        <w:rPr>
          <w:lang w:val="en-AU"/>
        </w:rPr>
        <w:t xml:space="preserve"> or</w:t>
      </w:r>
    </w:p>
    <w:p w14:paraId="397D9F37" w14:textId="37EE53CC" w:rsidR="00E414CD" w:rsidRDefault="00E414CD" w:rsidP="001574C5">
      <w:pPr>
        <w:pStyle w:val="ListParagraph"/>
        <w:numPr>
          <w:ilvl w:val="0"/>
          <w:numId w:val="27"/>
        </w:numPr>
        <w:spacing w:line="276" w:lineRule="auto"/>
        <w:rPr>
          <w:lang w:val="en-AU"/>
        </w:rPr>
      </w:pPr>
      <w:r>
        <w:rPr>
          <w:lang w:val="en-AU"/>
        </w:rPr>
        <w:t>The student utilises public transport.</w:t>
      </w:r>
    </w:p>
    <w:p w14:paraId="4D117FB1" w14:textId="77777777" w:rsidR="00886AF1" w:rsidRDefault="00886AF1" w:rsidP="00886AF1">
      <w:pPr>
        <w:pStyle w:val="ListParagraph"/>
        <w:rPr>
          <w:lang w:val="en-AU"/>
        </w:rPr>
      </w:pPr>
    </w:p>
    <w:p w14:paraId="55BC1D91" w14:textId="3B9637AF" w:rsidR="00E414CD" w:rsidRDefault="00E414CD" w:rsidP="00E414CD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How much conveyance allowance is provided?</w:t>
      </w:r>
    </w:p>
    <w:p w14:paraId="0CE30726" w14:textId="4C98EBE7" w:rsidR="00E414CD" w:rsidRDefault="009F35F0" w:rsidP="00E414CD">
      <w:pPr>
        <w:rPr>
          <w:lang w:val="en-AU"/>
        </w:rPr>
      </w:pPr>
      <w:r>
        <w:rPr>
          <w:lang w:val="en-AU"/>
        </w:rPr>
        <w:t xml:space="preserve">The amount of financial support provided varies. Amounts are based on the </w:t>
      </w:r>
      <w:r w:rsidR="003E1170">
        <w:rPr>
          <w:lang w:val="en-AU"/>
        </w:rPr>
        <w:t>one-</w:t>
      </w:r>
      <w:r>
        <w:rPr>
          <w:lang w:val="en-AU"/>
        </w:rPr>
        <w:t xml:space="preserve">way kilometre distance between residential address of the student and the school attended. </w:t>
      </w:r>
    </w:p>
    <w:p w14:paraId="67902084" w14:textId="2FE05913" w:rsidR="000814EA" w:rsidRDefault="000814EA" w:rsidP="00E414CD">
      <w:pPr>
        <w:rPr>
          <w:lang w:val="en-AU"/>
        </w:rPr>
      </w:pPr>
      <w:r>
        <w:rPr>
          <w:lang w:val="en-AU"/>
        </w:rPr>
        <w:t xml:space="preserve">More detailed information regarding the Conveyance Allowance Program can be found at the link: </w:t>
      </w:r>
    </w:p>
    <w:p w14:paraId="4CC603EB" w14:textId="11B5122F" w:rsidR="0071427B" w:rsidRDefault="00451208" w:rsidP="00E414CD">
      <w:pPr>
        <w:rPr>
          <w:lang w:val="en-AU"/>
        </w:rPr>
      </w:pPr>
      <w:hyperlink r:id="rId11" w:history="1">
        <w:r w:rsidR="0071427B" w:rsidRPr="0067421C">
          <w:rPr>
            <w:rStyle w:val="Hyperlink"/>
            <w:lang w:val="en-AU"/>
          </w:rPr>
          <w:t>https://www2.education.vic.gov.au/pal/conveyance-allowance/policy</w:t>
        </w:r>
      </w:hyperlink>
      <w:r w:rsidR="00953C14">
        <w:rPr>
          <w:rStyle w:val="Hyperlink"/>
          <w:lang w:val="en-AU"/>
        </w:rPr>
        <w:br/>
      </w:r>
    </w:p>
    <w:p w14:paraId="5E259596" w14:textId="5DB9FCE4" w:rsidR="0071427B" w:rsidRDefault="0071427B" w:rsidP="0071427B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Bus Travel – Who gets a bus?</w:t>
      </w:r>
    </w:p>
    <w:p w14:paraId="4327A6C5" w14:textId="36D43F37" w:rsidR="0071427B" w:rsidRDefault="0071427B" w:rsidP="0071427B">
      <w:pPr>
        <w:rPr>
          <w:lang w:val="en-AU"/>
        </w:rPr>
      </w:pPr>
      <w:r>
        <w:rPr>
          <w:lang w:val="en-AU"/>
        </w:rPr>
        <w:t>Independent travel is not always possible for all students attending specialist schools.</w:t>
      </w:r>
    </w:p>
    <w:p w14:paraId="0789E6D1" w14:textId="219EE36C" w:rsidR="0071427B" w:rsidRDefault="0071427B" w:rsidP="001574C5">
      <w:pPr>
        <w:pStyle w:val="ListParagraph"/>
        <w:numPr>
          <w:ilvl w:val="0"/>
          <w:numId w:val="28"/>
        </w:numPr>
        <w:spacing w:line="276" w:lineRule="auto"/>
        <w:rPr>
          <w:lang w:val="en-AU"/>
        </w:rPr>
      </w:pPr>
      <w:r>
        <w:rPr>
          <w:lang w:val="en-AU"/>
        </w:rPr>
        <w:t>Eligible students who cannot independently get to school may receive travel support</w:t>
      </w:r>
      <w:r w:rsidR="00D86198">
        <w:rPr>
          <w:lang w:val="en-AU"/>
        </w:rPr>
        <w:t xml:space="preserve"> to access a transport service that the Department provides.</w:t>
      </w:r>
    </w:p>
    <w:p w14:paraId="51969727" w14:textId="32309ECD" w:rsidR="00D86198" w:rsidRDefault="00D86198" w:rsidP="001574C5">
      <w:pPr>
        <w:pStyle w:val="ListParagraph"/>
        <w:numPr>
          <w:ilvl w:val="0"/>
          <w:numId w:val="28"/>
        </w:numPr>
        <w:spacing w:line="276" w:lineRule="auto"/>
        <w:rPr>
          <w:lang w:val="en-AU"/>
        </w:rPr>
      </w:pPr>
      <w:r>
        <w:rPr>
          <w:lang w:val="en-AU"/>
        </w:rPr>
        <w:t xml:space="preserve">These services cater for a large number of </w:t>
      </w:r>
      <w:r w:rsidR="00F61B3D">
        <w:rPr>
          <w:lang w:val="en-AU"/>
        </w:rPr>
        <w:t>students with varying abilities and requirements.</w:t>
      </w:r>
    </w:p>
    <w:p w14:paraId="0E48ECDA" w14:textId="6997EBC2" w:rsidR="00F61B3D" w:rsidRDefault="00F61B3D" w:rsidP="001574C5">
      <w:pPr>
        <w:pStyle w:val="ListParagraph"/>
        <w:numPr>
          <w:ilvl w:val="0"/>
          <w:numId w:val="28"/>
        </w:numPr>
        <w:spacing w:line="276" w:lineRule="auto"/>
        <w:rPr>
          <w:lang w:val="en-AU"/>
        </w:rPr>
      </w:pPr>
      <w:r>
        <w:rPr>
          <w:lang w:val="en-AU"/>
        </w:rPr>
        <w:t xml:space="preserve">Parent/guardian/carers must be advised on enrolment that these services are designed to </w:t>
      </w:r>
      <w:r w:rsidRPr="004276ED">
        <w:rPr>
          <w:lang w:val="en-AU"/>
        </w:rPr>
        <w:t xml:space="preserve">best </w:t>
      </w:r>
      <w:r w:rsidR="00D97E4E">
        <w:rPr>
          <w:lang w:val="en-AU"/>
        </w:rPr>
        <w:t>service a collective group of students and as such, individual requests often cannot be accommodated in the interests of all student travellers.</w:t>
      </w:r>
    </w:p>
    <w:p w14:paraId="08DD532B" w14:textId="6A87482C" w:rsidR="00D97E4E" w:rsidRDefault="00D97E4E" w:rsidP="001574C5">
      <w:pPr>
        <w:pStyle w:val="ListParagraph"/>
        <w:numPr>
          <w:ilvl w:val="0"/>
          <w:numId w:val="28"/>
        </w:numPr>
        <w:spacing w:line="276" w:lineRule="auto"/>
        <w:rPr>
          <w:lang w:val="en-AU"/>
        </w:rPr>
      </w:pPr>
      <w:r>
        <w:rPr>
          <w:lang w:val="en-AU"/>
        </w:rPr>
        <w:t>Parents are welcome at all times to take their child to school if the bus services do not suit their child or family arrangement.</w:t>
      </w:r>
      <w:r w:rsidR="00953C14">
        <w:rPr>
          <w:lang w:val="en-AU"/>
        </w:rPr>
        <w:br/>
      </w:r>
    </w:p>
    <w:p w14:paraId="44655513" w14:textId="4251B503" w:rsidR="00C52377" w:rsidRDefault="00C52377" w:rsidP="00C52377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What happens at the start of each school year?</w:t>
      </w:r>
    </w:p>
    <w:p w14:paraId="539A03F6" w14:textId="202B26A7" w:rsidR="00C52377" w:rsidRDefault="00C52377" w:rsidP="001574C5">
      <w:pPr>
        <w:spacing w:line="276" w:lineRule="auto"/>
        <w:rPr>
          <w:lang w:val="en-AU"/>
        </w:rPr>
      </w:pPr>
      <w:r>
        <w:rPr>
          <w:lang w:val="en-AU"/>
        </w:rPr>
        <w:t>Transport reviews take place at the end of each year in</w:t>
      </w:r>
      <w:r w:rsidR="00CB4FA2">
        <w:rPr>
          <w:lang w:val="en-AU"/>
        </w:rPr>
        <w:t xml:space="preserve"> preparation for the new school year.</w:t>
      </w:r>
    </w:p>
    <w:p w14:paraId="32768CCA" w14:textId="5D55EFA8" w:rsidR="00CB4FA2" w:rsidRDefault="00CB4FA2" w:rsidP="001574C5">
      <w:pPr>
        <w:pStyle w:val="ListParagraph"/>
        <w:numPr>
          <w:ilvl w:val="0"/>
          <w:numId w:val="31"/>
        </w:numPr>
        <w:spacing w:line="276" w:lineRule="auto"/>
        <w:rPr>
          <w:lang w:val="en-AU"/>
        </w:rPr>
      </w:pPr>
      <w:r>
        <w:rPr>
          <w:lang w:val="en-AU"/>
        </w:rPr>
        <w:t>As the Department and schools adjust transport services to accommodate new students some changes to travel routes and time</w:t>
      </w:r>
      <w:r w:rsidR="003B0C5D">
        <w:rPr>
          <w:lang w:val="en-AU"/>
        </w:rPr>
        <w:t>tables</w:t>
      </w:r>
      <w:r>
        <w:rPr>
          <w:lang w:val="en-AU"/>
        </w:rPr>
        <w:t xml:space="preserve"> </w:t>
      </w:r>
      <w:r w:rsidR="003B0C5D">
        <w:rPr>
          <w:lang w:val="en-AU"/>
        </w:rPr>
        <w:t xml:space="preserve">are </w:t>
      </w:r>
      <w:r w:rsidR="00BF6F89">
        <w:rPr>
          <w:lang w:val="en-AU"/>
        </w:rPr>
        <w:t>usually unavoidable</w:t>
      </w:r>
    </w:p>
    <w:p w14:paraId="78300B65" w14:textId="62E8BB8A" w:rsidR="00911829" w:rsidRPr="00911829" w:rsidRDefault="00BF6F89" w:rsidP="00911829">
      <w:pPr>
        <w:pStyle w:val="ListParagraph"/>
        <w:numPr>
          <w:ilvl w:val="0"/>
          <w:numId w:val="31"/>
        </w:numPr>
        <w:spacing w:line="276" w:lineRule="auto"/>
        <w:rPr>
          <w:lang w:val="en-AU"/>
        </w:rPr>
      </w:pPr>
      <w:r>
        <w:rPr>
          <w:lang w:val="en-AU"/>
        </w:rPr>
        <w:t>It should be expected that travel routes and times will change from time to time.</w:t>
      </w:r>
      <w:r w:rsidR="00953C14">
        <w:rPr>
          <w:lang w:val="en-AU"/>
        </w:rPr>
        <w:br/>
      </w:r>
    </w:p>
    <w:p w14:paraId="7C1F9FD0" w14:textId="14FEA525" w:rsidR="00BF6F89" w:rsidRDefault="00BF6F89" w:rsidP="00BF6F89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Who is responsible for day-to-day issues?</w:t>
      </w:r>
    </w:p>
    <w:p w14:paraId="08123D68" w14:textId="5EB0AAD2" w:rsidR="00BF6F89" w:rsidRDefault="00BF6F89" w:rsidP="00BF6F89">
      <w:pPr>
        <w:rPr>
          <w:lang w:val="en-AU"/>
        </w:rPr>
      </w:pPr>
      <w:r>
        <w:rPr>
          <w:lang w:val="en-AU"/>
        </w:rPr>
        <w:t>Principals are responsible for discipline on Department school transport services.</w:t>
      </w:r>
    </w:p>
    <w:p w14:paraId="3A962D01" w14:textId="6B036288" w:rsidR="00BF6F89" w:rsidRDefault="00BF6F89" w:rsidP="00BF6F89">
      <w:pPr>
        <w:rPr>
          <w:lang w:val="en-AU"/>
        </w:rPr>
      </w:pPr>
      <w:r>
        <w:rPr>
          <w:lang w:val="en-AU"/>
        </w:rPr>
        <w:t xml:space="preserve">Principals will inform all parents of travel behaviour requirements prior to the commencement of travel arrangements </w:t>
      </w:r>
      <w:r w:rsidR="008F05C7">
        <w:rPr>
          <w:lang w:val="en-AU"/>
        </w:rPr>
        <w:t>and ensure families have read and signed the application for transport assistance form which outlines the terms and conditions of travel. Principals will reinforce these in appropriate forums</w:t>
      </w:r>
      <w:r w:rsidR="00F3673A">
        <w:rPr>
          <w:lang w:val="en-AU"/>
        </w:rPr>
        <w:t xml:space="preserve"> throughout the year.</w:t>
      </w:r>
    </w:p>
    <w:p w14:paraId="7BE7DCF6" w14:textId="44ABCCCA" w:rsidR="00F3673A" w:rsidRDefault="00F3673A" w:rsidP="00BF6F89">
      <w:pPr>
        <w:rPr>
          <w:lang w:val="en-AU"/>
        </w:rPr>
      </w:pPr>
      <w:r>
        <w:rPr>
          <w:lang w:val="en-AU"/>
        </w:rPr>
        <w:lastRenderedPageBreak/>
        <w:t>Principals have authority to take disciplinary measures for misbehaviour, including temporary or permanent suspension from bus travel.</w:t>
      </w:r>
    </w:p>
    <w:p w14:paraId="0DDC2F63" w14:textId="24A89B3E" w:rsidR="00F3673A" w:rsidRDefault="00F3673A" w:rsidP="00BF6F89">
      <w:pPr>
        <w:rPr>
          <w:lang w:val="en-AU"/>
        </w:rPr>
      </w:pPr>
      <w:r>
        <w:rPr>
          <w:lang w:val="en-AU"/>
        </w:rPr>
        <w:t>The Department requests that parent/guardian/carers</w:t>
      </w:r>
      <w:r w:rsidR="00495416">
        <w:rPr>
          <w:lang w:val="en-AU"/>
        </w:rPr>
        <w:t xml:space="preserve"> and service providers immediately report any incident regarding travel concerns to the principal for investigation. </w:t>
      </w:r>
    </w:p>
    <w:p w14:paraId="73585996" w14:textId="66EF9C2B" w:rsidR="00495416" w:rsidRPr="00BF6F89" w:rsidRDefault="00495416" w:rsidP="00BF6F89">
      <w:pPr>
        <w:rPr>
          <w:lang w:val="en-AU"/>
        </w:rPr>
      </w:pPr>
      <w:r>
        <w:rPr>
          <w:lang w:val="en-AU"/>
        </w:rPr>
        <w:t>Tr</w:t>
      </w:r>
      <w:r w:rsidR="00054474">
        <w:rPr>
          <w:lang w:val="en-AU"/>
        </w:rPr>
        <w:t>a</w:t>
      </w:r>
      <w:r>
        <w:rPr>
          <w:lang w:val="en-AU"/>
        </w:rPr>
        <w:t xml:space="preserve">nsport service providers will also report </w:t>
      </w:r>
      <w:r w:rsidR="00054474">
        <w:rPr>
          <w:lang w:val="en-AU"/>
        </w:rPr>
        <w:t xml:space="preserve">any issues or incidents that occur during transit to/or from the school. </w:t>
      </w:r>
    </w:p>
    <w:p w14:paraId="01D7CF91" w14:textId="75F30FF7" w:rsidR="00BF6F89" w:rsidRDefault="00054474" w:rsidP="00BF6F89">
      <w:pPr>
        <w:rPr>
          <w:lang w:val="en-AU"/>
        </w:rPr>
      </w:pPr>
      <w:r>
        <w:rPr>
          <w:lang w:val="en-AU"/>
        </w:rPr>
        <w:t>Service provider staff have the discretion to halt a service in the event of a significant emergency</w:t>
      </w:r>
      <w:r w:rsidR="00953C14">
        <w:rPr>
          <w:lang w:val="en-AU"/>
        </w:rPr>
        <w:t>.</w:t>
      </w:r>
      <w:r w:rsidR="00953C14">
        <w:rPr>
          <w:lang w:val="en-AU"/>
        </w:rPr>
        <w:br/>
      </w:r>
    </w:p>
    <w:p w14:paraId="0193C053" w14:textId="767F2E21" w:rsidR="00054474" w:rsidRDefault="00054474" w:rsidP="00054474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Working with bus operators</w:t>
      </w:r>
    </w:p>
    <w:p w14:paraId="08198C8C" w14:textId="08B85D29" w:rsidR="00054474" w:rsidRDefault="00054474" w:rsidP="00054474">
      <w:pPr>
        <w:rPr>
          <w:lang w:val="en-AU"/>
        </w:rPr>
      </w:pPr>
      <w:r>
        <w:rPr>
          <w:lang w:val="en-AU"/>
        </w:rPr>
        <w:t>The relationship a school has with each transport service provider is extremely important to ensure smooth running of services. It is expected that each school will have a documented Route approval</w:t>
      </w:r>
      <w:r w:rsidR="009F66FC">
        <w:rPr>
          <w:lang w:val="en-AU"/>
        </w:rPr>
        <w:t xml:space="preserve"> with their service provider. Open and clear communication is essential to providing a successful service to students. Route approvals must be reviewed annually.</w:t>
      </w:r>
      <w:r w:rsidR="00953C14">
        <w:rPr>
          <w:lang w:val="en-AU"/>
        </w:rPr>
        <w:br/>
      </w:r>
    </w:p>
    <w:p w14:paraId="69EC4844" w14:textId="5EC440A2" w:rsidR="009F66FC" w:rsidRDefault="009F66FC" w:rsidP="009F66FC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Monitoring and evaluating services</w:t>
      </w:r>
    </w:p>
    <w:p w14:paraId="29F06A22" w14:textId="51E0D946" w:rsidR="009F66FC" w:rsidRDefault="009F66FC" w:rsidP="009F66FC">
      <w:pPr>
        <w:rPr>
          <w:lang w:val="en-AU"/>
        </w:rPr>
      </w:pPr>
      <w:r>
        <w:rPr>
          <w:lang w:val="en-AU"/>
        </w:rPr>
        <w:t>The Department requires the cooperation of schools to evaluate existing transport services on a regular basis. It is important the school principal advises the Student Transport Unit (STU) when:</w:t>
      </w:r>
    </w:p>
    <w:p w14:paraId="39FC443F" w14:textId="6A014C99" w:rsidR="009F66FC" w:rsidRDefault="009F66FC" w:rsidP="009F66FC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Student travel times exceed policy limits</w:t>
      </w:r>
    </w:p>
    <w:p w14:paraId="4EE4770D" w14:textId="6B7E8907" w:rsidR="00D84F4C" w:rsidRDefault="00D84F4C" w:rsidP="009F66FC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Patronage on a service increases or declines</w:t>
      </w:r>
    </w:p>
    <w:p w14:paraId="705BBC3D" w14:textId="1B998951" w:rsidR="00D84F4C" w:rsidRDefault="00D84F4C" w:rsidP="009F66FC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There is insufficient wheelchair seating on a service</w:t>
      </w:r>
    </w:p>
    <w:p w14:paraId="6C359A2D" w14:textId="37C36C21" w:rsidR="00D84F4C" w:rsidRDefault="00D84F4C" w:rsidP="009F66FC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Services are consistently late</w:t>
      </w:r>
    </w:p>
    <w:p w14:paraId="5F180DD2" w14:textId="44898F5D" w:rsidR="00D84F4C" w:rsidRDefault="00D84F4C" w:rsidP="009F66FC">
      <w:pPr>
        <w:pStyle w:val="ListParagraph"/>
        <w:numPr>
          <w:ilvl w:val="0"/>
          <w:numId w:val="32"/>
        </w:numPr>
        <w:rPr>
          <w:lang w:val="en-AU"/>
        </w:rPr>
      </w:pPr>
      <w:r>
        <w:rPr>
          <w:lang w:val="en-AU"/>
        </w:rPr>
        <w:t>Complaints are made regarding the service provider or their staff</w:t>
      </w:r>
    </w:p>
    <w:p w14:paraId="6C4DBF52" w14:textId="261CB3D5" w:rsidR="00D84F4C" w:rsidRDefault="00D84F4C" w:rsidP="00D84F4C">
      <w:pPr>
        <w:rPr>
          <w:lang w:val="en-AU"/>
        </w:rPr>
      </w:pPr>
      <w:r>
        <w:rPr>
          <w:lang w:val="en-AU"/>
        </w:rPr>
        <w:t>All changes to services require approval by the STU.</w:t>
      </w:r>
    </w:p>
    <w:p w14:paraId="362BAC00" w14:textId="23DAAD10" w:rsidR="00917CD7" w:rsidRDefault="00917CD7" w:rsidP="00D84F4C">
      <w:pPr>
        <w:rPr>
          <w:lang w:val="en-AU"/>
        </w:rPr>
      </w:pPr>
      <w:r>
        <w:rPr>
          <w:lang w:val="en-AU"/>
        </w:rPr>
        <w:t xml:space="preserve">Please note that bus services are not readily </w:t>
      </w:r>
      <w:r w:rsidR="004D5BE3">
        <w:rPr>
          <w:lang w:val="en-AU"/>
        </w:rPr>
        <w:t>available,</w:t>
      </w:r>
      <w:r>
        <w:rPr>
          <w:lang w:val="en-AU"/>
        </w:rPr>
        <w:t xml:space="preserve"> and the Student Transport Unit must adhere to the Department</w:t>
      </w:r>
      <w:r w:rsidR="003B0C5D">
        <w:rPr>
          <w:lang w:val="en-AU"/>
        </w:rPr>
        <w:t>’</w:t>
      </w:r>
      <w:r>
        <w:rPr>
          <w:lang w:val="en-AU"/>
        </w:rPr>
        <w:t xml:space="preserve">s Procurement Policy when </w:t>
      </w:r>
      <w:r w:rsidR="004D5BE3">
        <w:rPr>
          <w:lang w:val="en-AU"/>
        </w:rPr>
        <w:t>a new service is required. This process can take several months. Where seating is not available immediately, eligible families may be offered a conveyance allowance to assist with the private transport of the student to school.</w:t>
      </w:r>
      <w:r w:rsidR="00953C14">
        <w:rPr>
          <w:lang w:val="en-AU"/>
        </w:rPr>
        <w:br/>
      </w:r>
    </w:p>
    <w:p w14:paraId="7DC0157C" w14:textId="74C0E576" w:rsidR="00DA5BAB" w:rsidRDefault="00DA5BAB" w:rsidP="00DA5BAB">
      <w:pPr>
        <w:pStyle w:val="Heading2"/>
        <w:spacing w:line="276" w:lineRule="auto"/>
        <w:rPr>
          <w:lang w:val="en-AU"/>
        </w:rPr>
      </w:pPr>
      <w:r>
        <w:rPr>
          <w:lang w:val="en-AU"/>
        </w:rPr>
        <w:t>Further information</w:t>
      </w:r>
    </w:p>
    <w:p w14:paraId="4BF522CB" w14:textId="77777777" w:rsidR="00533BDB" w:rsidRDefault="007D378E" w:rsidP="007D378E">
      <w:pPr>
        <w:rPr>
          <w:lang w:val="en-AU"/>
        </w:rPr>
      </w:pPr>
      <w:r>
        <w:rPr>
          <w:lang w:val="en-AU"/>
        </w:rPr>
        <w:t>Further information can be found via the link:</w:t>
      </w:r>
    </w:p>
    <w:p w14:paraId="272FDA01" w14:textId="57D59BEE" w:rsidR="007D378E" w:rsidRDefault="00451208" w:rsidP="007D378E">
      <w:pPr>
        <w:rPr>
          <w:lang w:val="en-AU"/>
        </w:rPr>
      </w:pPr>
      <w:hyperlink r:id="rId12" w:history="1">
        <w:r w:rsidR="007D378E" w:rsidRPr="0067421C">
          <w:rPr>
            <w:rStyle w:val="Hyperlink"/>
            <w:lang w:val="en-AU"/>
          </w:rPr>
          <w:t>https://www2.education.vic.gov.au/pal/transport-students-disabilities/policy</w:t>
        </w:r>
      </w:hyperlink>
    </w:p>
    <w:p w14:paraId="658974B0" w14:textId="555AF163" w:rsidR="007D378E" w:rsidRDefault="007D378E" w:rsidP="007D378E">
      <w:pPr>
        <w:rPr>
          <w:lang w:val="en-AU"/>
        </w:rPr>
      </w:pPr>
    </w:p>
    <w:p w14:paraId="1CEB4A5E" w14:textId="77777777" w:rsidR="00533BDB" w:rsidRPr="007D378E" w:rsidRDefault="00533BDB" w:rsidP="007D378E">
      <w:pPr>
        <w:rPr>
          <w:lang w:val="en-AU"/>
        </w:rPr>
      </w:pPr>
    </w:p>
    <w:sectPr w:rsidR="00533BDB" w:rsidRPr="007D378E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5397" w14:textId="77777777" w:rsidR="00090F68" w:rsidRDefault="00090F68" w:rsidP="003967DD">
      <w:pPr>
        <w:spacing w:after="0"/>
      </w:pPr>
      <w:r>
        <w:separator/>
      </w:r>
    </w:p>
  </w:endnote>
  <w:endnote w:type="continuationSeparator" w:id="0">
    <w:p w14:paraId="6C6E03DA" w14:textId="77777777" w:rsidR="00090F68" w:rsidRDefault="00090F68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F2C7" w14:textId="77777777" w:rsidR="00090F68" w:rsidRDefault="00090F68" w:rsidP="003967DD">
      <w:pPr>
        <w:spacing w:after="0"/>
      </w:pPr>
      <w:r>
        <w:separator/>
      </w:r>
    </w:p>
  </w:footnote>
  <w:footnote w:type="continuationSeparator" w:id="0">
    <w:p w14:paraId="43392AD0" w14:textId="77777777" w:rsidR="00090F68" w:rsidRDefault="00090F68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2C3CED9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46B61"/>
    <w:multiLevelType w:val="hybridMultilevel"/>
    <w:tmpl w:val="834C9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D71BF"/>
    <w:multiLevelType w:val="hybridMultilevel"/>
    <w:tmpl w:val="DFCE8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514FCF"/>
    <w:multiLevelType w:val="hybridMultilevel"/>
    <w:tmpl w:val="0F325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84D12"/>
    <w:multiLevelType w:val="hybridMultilevel"/>
    <w:tmpl w:val="BF72E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66CF8"/>
    <w:multiLevelType w:val="hybridMultilevel"/>
    <w:tmpl w:val="70F87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5289"/>
    <w:multiLevelType w:val="hybridMultilevel"/>
    <w:tmpl w:val="38826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3540D"/>
    <w:multiLevelType w:val="hybridMultilevel"/>
    <w:tmpl w:val="6E66D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444A8"/>
    <w:multiLevelType w:val="hybridMultilevel"/>
    <w:tmpl w:val="6DD4E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B104A"/>
    <w:multiLevelType w:val="hybridMultilevel"/>
    <w:tmpl w:val="4A30A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15173"/>
    <w:multiLevelType w:val="hybridMultilevel"/>
    <w:tmpl w:val="F5845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7CED"/>
    <w:multiLevelType w:val="hybridMultilevel"/>
    <w:tmpl w:val="C004C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27F"/>
    <w:multiLevelType w:val="hybridMultilevel"/>
    <w:tmpl w:val="F170D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D54F0"/>
    <w:multiLevelType w:val="hybridMultilevel"/>
    <w:tmpl w:val="86748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3641D"/>
    <w:multiLevelType w:val="hybridMultilevel"/>
    <w:tmpl w:val="12324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F6106"/>
    <w:multiLevelType w:val="hybridMultilevel"/>
    <w:tmpl w:val="F88C9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20"/>
  </w:num>
  <w:num w:numId="13" w16cid:durableId="1077093040">
    <w:abstractNumId w:val="27"/>
  </w:num>
  <w:num w:numId="14" w16cid:durableId="548568946">
    <w:abstractNumId w:val="29"/>
  </w:num>
  <w:num w:numId="15" w16cid:durableId="1307275789">
    <w:abstractNumId w:val="17"/>
  </w:num>
  <w:num w:numId="16" w16cid:durableId="1422794765">
    <w:abstractNumId w:val="24"/>
  </w:num>
  <w:num w:numId="17" w16cid:durableId="2083717576">
    <w:abstractNumId w:val="19"/>
  </w:num>
  <w:num w:numId="18" w16cid:durableId="172190760">
    <w:abstractNumId w:val="31"/>
  </w:num>
  <w:num w:numId="19" w16cid:durableId="1824541678">
    <w:abstractNumId w:val="18"/>
  </w:num>
  <w:num w:numId="20" w16cid:durableId="266083074">
    <w:abstractNumId w:val="26"/>
  </w:num>
  <w:num w:numId="21" w16cid:durableId="790325102">
    <w:abstractNumId w:val="16"/>
  </w:num>
  <w:num w:numId="22" w16cid:durableId="453595429">
    <w:abstractNumId w:val="22"/>
  </w:num>
  <w:num w:numId="23" w16cid:durableId="295568798">
    <w:abstractNumId w:val="14"/>
  </w:num>
  <w:num w:numId="24" w16cid:durableId="610748523">
    <w:abstractNumId w:val="30"/>
  </w:num>
  <w:num w:numId="25" w16cid:durableId="234825616">
    <w:abstractNumId w:val="13"/>
  </w:num>
  <w:num w:numId="26" w16cid:durableId="1082411662">
    <w:abstractNumId w:val="28"/>
  </w:num>
  <w:num w:numId="27" w16cid:durableId="9576003">
    <w:abstractNumId w:val="15"/>
  </w:num>
  <w:num w:numId="28" w16cid:durableId="1458792431">
    <w:abstractNumId w:val="12"/>
  </w:num>
  <w:num w:numId="29" w16cid:durableId="6296693">
    <w:abstractNumId w:val="11"/>
  </w:num>
  <w:num w:numId="30" w16cid:durableId="2121336940">
    <w:abstractNumId w:val="21"/>
  </w:num>
  <w:num w:numId="31" w16cid:durableId="821625313">
    <w:abstractNumId w:val="25"/>
  </w:num>
  <w:num w:numId="32" w16cid:durableId="14113914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34F35"/>
    <w:rsid w:val="000453CF"/>
    <w:rsid w:val="00054474"/>
    <w:rsid w:val="00062DE0"/>
    <w:rsid w:val="00063F70"/>
    <w:rsid w:val="00080DA9"/>
    <w:rsid w:val="000814EA"/>
    <w:rsid w:val="000861DD"/>
    <w:rsid w:val="00090F68"/>
    <w:rsid w:val="000A0455"/>
    <w:rsid w:val="000A3236"/>
    <w:rsid w:val="000A47D4"/>
    <w:rsid w:val="000C600E"/>
    <w:rsid w:val="00112353"/>
    <w:rsid w:val="00117F38"/>
    <w:rsid w:val="00122369"/>
    <w:rsid w:val="00150E0F"/>
    <w:rsid w:val="00155F57"/>
    <w:rsid w:val="00157212"/>
    <w:rsid w:val="001574C5"/>
    <w:rsid w:val="00157B2B"/>
    <w:rsid w:val="0016287D"/>
    <w:rsid w:val="0017239D"/>
    <w:rsid w:val="001862DF"/>
    <w:rsid w:val="001D0395"/>
    <w:rsid w:val="001D0D94"/>
    <w:rsid w:val="001D13F9"/>
    <w:rsid w:val="001F39DD"/>
    <w:rsid w:val="00205299"/>
    <w:rsid w:val="00207A5D"/>
    <w:rsid w:val="002327C7"/>
    <w:rsid w:val="002512BE"/>
    <w:rsid w:val="00275FB8"/>
    <w:rsid w:val="002875D5"/>
    <w:rsid w:val="00290B65"/>
    <w:rsid w:val="002A0D20"/>
    <w:rsid w:val="002A4A96"/>
    <w:rsid w:val="002B1AEF"/>
    <w:rsid w:val="002E2F06"/>
    <w:rsid w:val="002E3BED"/>
    <w:rsid w:val="002F41D7"/>
    <w:rsid w:val="002F6115"/>
    <w:rsid w:val="00312720"/>
    <w:rsid w:val="00331223"/>
    <w:rsid w:val="00336EEE"/>
    <w:rsid w:val="00343AFC"/>
    <w:rsid w:val="0034745C"/>
    <w:rsid w:val="00356A50"/>
    <w:rsid w:val="00365088"/>
    <w:rsid w:val="0037177C"/>
    <w:rsid w:val="00373342"/>
    <w:rsid w:val="00381336"/>
    <w:rsid w:val="003967DD"/>
    <w:rsid w:val="003A4C39"/>
    <w:rsid w:val="003B0C5D"/>
    <w:rsid w:val="003D05E3"/>
    <w:rsid w:val="003E1170"/>
    <w:rsid w:val="003F3DF1"/>
    <w:rsid w:val="00406EAF"/>
    <w:rsid w:val="0042333B"/>
    <w:rsid w:val="004276ED"/>
    <w:rsid w:val="00443E58"/>
    <w:rsid w:val="00451208"/>
    <w:rsid w:val="004870DD"/>
    <w:rsid w:val="004926ED"/>
    <w:rsid w:val="00495416"/>
    <w:rsid w:val="004A287C"/>
    <w:rsid w:val="004A2E74"/>
    <w:rsid w:val="004B2ED6"/>
    <w:rsid w:val="004B3020"/>
    <w:rsid w:val="004B452E"/>
    <w:rsid w:val="004C6D64"/>
    <w:rsid w:val="004D5BE3"/>
    <w:rsid w:val="00500ADA"/>
    <w:rsid w:val="00512BBA"/>
    <w:rsid w:val="00533BDB"/>
    <w:rsid w:val="00555277"/>
    <w:rsid w:val="00567CF0"/>
    <w:rsid w:val="00573A36"/>
    <w:rsid w:val="0057440F"/>
    <w:rsid w:val="00584366"/>
    <w:rsid w:val="00584B16"/>
    <w:rsid w:val="00587947"/>
    <w:rsid w:val="00597D0C"/>
    <w:rsid w:val="005A4F12"/>
    <w:rsid w:val="005B0093"/>
    <w:rsid w:val="005E0713"/>
    <w:rsid w:val="0060618E"/>
    <w:rsid w:val="00614379"/>
    <w:rsid w:val="00624A55"/>
    <w:rsid w:val="006523D7"/>
    <w:rsid w:val="006671CE"/>
    <w:rsid w:val="0067551C"/>
    <w:rsid w:val="006A1F8A"/>
    <w:rsid w:val="006A25AC"/>
    <w:rsid w:val="006C45C0"/>
    <w:rsid w:val="006D1CEF"/>
    <w:rsid w:val="006E0482"/>
    <w:rsid w:val="006E1F0C"/>
    <w:rsid w:val="006E2B9A"/>
    <w:rsid w:val="006E3994"/>
    <w:rsid w:val="00710CED"/>
    <w:rsid w:val="0071427B"/>
    <w:rsid w:val="00722F44"/>
    <w:rsid w:val="00725942"/>
    <w:rsid w:val="00735566"/>
    <w:rsid w:val="00760BF3"/>
    <w:rsid w:val="00767573"/>
    <w:rsid w:val="00770E09"/>
    <w:rsid w:val="0079083E"/>
    <w:rsid w:val="00796FC0"/>
    <w:rsid w:val="007A290A"/>
    <w:rsid w:val="007A580E"/>
    <w:rsid w:val="007B267D"/>
    <w:rsid w:val="007B2A41"/>
    <w:rsid w:val="007B556E"/>
    <w:rsid w:val="007C076A"/>
    <w:rsid w:val="007D378E"/>
    <w:rsid w:val="007D3E38"/>
    <w:rsid w:val="007D40FC"/>
    <w:rsid w:val="007E71DF"/>
    <w:rsid w:val="007F21FF"/>
    <w:rsid w:val="007F655D"/>
    <w:rsid w:val="008065DA"/>
    <w:rsid w:val="008609EE"/>
    <w:rsid w:val="00862C6D"/>
    <w:rsid w:val="00886AF1"/>
    <w:rsid w:val="00890680"/>
    <w:rsid w:val="00892E24"/>
    <w:rsid w:val="00894FBC"/>
    <w:rsid w:val="008A755E"/>
    <w:rsid w:val="008B1737"/>
    <w:rsid w:val="008E1417"/>
    <w:rsid w:val="008E5E19"/>
    <w:rsid w:val="008F05C7"/>
    <w:rsid w:val="008F3D35"/>
    <w:rsid w:val="008F4F13"/>
    <w:rsid w:val="00905879"/>
    <w:rsid w:val="009063D0"/>
    <w:rsid w:val="00911829"/>
    <w:rsid w:val="00916F2D"/>
    <w:rsid w:val="00917CD7"/>
    <w:rsid w:val="00921C84"/>
    <w:rsid w:val="0094114F"/>
    <w:rsid w:val="009514A2"/>
    <w:rsid w:val="00952690"/>
    <w:rsid w:val="00953C14"/>
    <w:rsid w:val="00954B9A"/>
    <w:rsid w:val="00957F0F"/>
    <w:rsid w:val="00981AE2"/>
    <w:rsid w:val="0099358C"/>
    <w:rsid w:val="00994058"/>
    <w:rsid w:val="009A013B"/>
    <w:rsid w:val="009C2C42"/>
    <w:rsid w:val="009E3123"/>
    <w:rsid w:val="009F309C"/>
    <w:rsid w:val="009F35F0"/>
    <w:rsid w:val="009F66FC"/>
    <w:rsid w:val="009F6A77"/>
    <w:rsid w:val="00A1144B"/>
    <w:rsid w:val="00A1492E"/>
    <w:rsid w:val="00A31926"/>
    <w:rsid w:val="00A4557B"/>
    <w:rsid w:val="00A67B78"/>
    <w:rsid w:val="00A710DF"/>
    <w:rsid w:val="00A96CC4"/>
    <w:rsid w:val="00AB472F"/>
    <w:rsid w:val="00AE1591"/>
    <w:rsid w:val="00AE1DAF"/>
    <w:rsid w:val="00B00ED6"/>
    <w:rsid w:val="00B21562"/>
    <w:rsid w:val="00B5793C"/>
    <w:rsid w:val="00B707D9"/>
    <w:rsid w:val="00B775D4"/>
    <w:rsid w:val="00B806A3"/>
    <w:rsid w:val="00B848BE"/>
    <w:rsid w:val="00B875A1"/>
    <w:rsid w:val="00B940F3"/>
    <w:rsid w:val="00BA5B01"/>
    <w:rsid w:val="00BB0D5E"/>
    <w:rsid w:val="00BC2B0B"/>
    <w:rsid w:val="00BE3008"/>
    <w:rsid w:val="00BF6F89"/>
    <w:rsid w:val="00C1654A"/>
    <w:rsid w:val="00C42785"/>
    <w:rsid w:val="00C52377"/>
    <w:rsid w:val="00C539BB"/>
    <w:rsid w:val="00C774CE"/>
    <w:rsid w:val="00CB1338"/>
    <w:rsid w:val="00CB4FA2"/>
    <w:rsid w:val="00CC5AA8"/>
    <w:rsid w:val="00CD5993"/>
    <w:rsid w:val="00CE7916"/>
    <w:rsid w:val="00CE7F0A"/>
    <w:rsid w:val="00D134CC"/>
    <w:rsid w:val="00D17E55"/>
    <w:rsid w:val="00D84F4C"/>
    <w:rsid w:val="00D86198"/>
    <w:rsid w:val="00D9777A"/>
    <w:rsid w:val="00D97E4E"/>
    <w:rsid w:val="00DA5BAB"/>
    <w:rsid w:val="00DC4D0D"/>
    <w:rsid w:val="00DE4976"/>
    <w:rsid w:val="00DE79A1"/>
    <w:rsid w:val="00E34263"/>
    <w:rsid w:val="00E34721"/>
    <w:rsid w:val="00E414CD"/>
    <w:rsid w:val="00E4317E"/>
    <w:rsid w:val="00E47519"/>
    <w:rsid w:val="00E5030B"/>
    <w:rsid w:val="00E64758"/>
    <w:rsid w:val="00E66DED"/>
    <w:rsid w:val="00E763B6"/>
    <w:rsid w:val="00E77EB9"/>
    <w:rsid w:val="00EB1BD9"/>
    <w:rsid w:val="00EB2E15"/>
    <w:rsid w:val="00EE1175"/>
    <w:rsid w:val="00EF01AC"/>
    <w:rsid w:val="00EF06CC"/>
    <w:rsid w:val="00F3673A"/>
    <w:rsid w:val="00F40162"/>
    <w:rsid w:val="00F5271F"/>
    <w:rsid w:val="00F61B3D"/>
    <w:rsid w:val="00F72A8A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7F21FF"/>
    <w:pPr>
      <w:ind w:left="720"/>
      <w:contextualSpacing/>
    </w:pPr>
  </w:style>
  <w:style w:type="paragraph" w:styleId="Revision">
    <w:name w:val="Revision"/>
    <w:hidden/>
    <w:uiPriority w:val="99"/>
    <w:semiHidden/>
    <w:rsid w:val="003E117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transport-students-disabilities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education.vic.gov.au/pal/conveyance-allowance/poli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358</Topic>
    <Expired xmlns="bb5ce4db-eb21-467d-b968-528655912a38">false</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5ce4db-eb21-467d-b968-528655912a38"/>
  </ds:schemaRefs>
</ds:datastoreItem>
</file>

<file path=customXml/itemProps4.xml><?xml version="1.0" encoding="utf-8"?>
<ds:datastoreItem xmlns:ds="http://schemas.openxmlformats.org/officeDocument/2006/customXml" ds:itemID="{40EE3A2F-4138-4C92-9E85-427A9F473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Emily French</cp:lastModifiedBy>
  <cp:revision>4</cp:revision>
  <dcterms:created xsi:type="dcterms:W3CDTF">2023-01-15T22:48:00Z</dcterms:created>
  <dcterms:modified xsi:type="dcterms:W3CDTF">2023-01-18T01:41:00Z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