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A90E" w14:textId="3A1A4BF1" w:rsidR="005C65AA" w:rsidRPr="00624A55" w:rsidRDefault="005C65AA" w:rsidP="005C65AA">
      <w:pPr>
        <w:pStyle w:val="Heading1"/>
        <w:rPr>
          <w:lang w:val="en-AU"/>
        </w:rPr>
      </w:pPr>
      <w:r>
        <w:rPr>
          <w:lang w:val="en-AU"/>
        </w:rPr>
        <w:t xml:space="preserve">Tier 3 Validation – List of Conditions </w:t>
      </w:r>
    </w:p>
    <w:p w14:paraId="2EA47529" w14:textId="08F3CA8F" w:rsidR="00375B7A" w:rsidRPr="00375B7A" w:rsidRDefault="00375B7A" w:rsidP="005C65AA">
      <w:pPr>
        <w:pStyle w:val="Intro"/>
        <w:rPr>
          <w:b/>
          <w:bCs/>
        </w:rPr>
      </w:pPr>
      <w:r w:rsidRPr="00375B7A">
        <w:rPr>
          <w:b/>
          <w:bCs/>
        </w:rPr>
        <w:t xml:space="preserve">Version: </w:t>
      </w:r>
      <w:r w:rsidR="00C656C5">
        <w:rPr>
          <w:b/>
          <w:bCs/>
        </w:rPr>
        <w:t>March</w:t>
      </w:r>
      <w:r w:rsidR="002E48DC">
        <w:rPr>
          <w:b/>
          <w:bCs/>
        </w:rPr>
        <w:t xml:space="preserve"> 202</w:t>
      </w:r>
      <w:r w:rsidR="00C656C5">
        <w:rPr>
          <w:b/>
          <w:bCs/>
        </w:rPr>
        <w:t>3</w:t>
      </w:r>
    </w:p>
    <w:p w14:paraId="5AE09804" w14:textId="56F79455" w:rsidR="00066401" w:rsidRDefault="2CAAA750" w:rsidP="005C65AA">
      <w:pPr>
        <w:pStyle w:val="Intro"/>
        <w:rPr>
          <w:lang w:val="en-US"/>
        </w:rPr>
      </w:pPr>
      <w:r w:rsidRPr="0006640E">
        <w:t xml:space="preserve">The following </w:t>
      </w:r>
      <w:r w:rsidR="005C65AA" w:rsidRPr="0006640E">
        <w:t xml:space="preserve">list of conditions </w:t>
      </w:r>
      <w:r>
        <w:t>are used as part of the Disability Inclusion Profile and Tier 3 student-level funding processes. Refer to the Department of Education Policy and Advisory Library (search: Disability Inclusion Funding and Support) for further information.</w:t>
      </w:r>
    </w:p>
    <w:p w14:paraId="3EB0603F" w14:textId="03078640" w:rsidR="005C65AA" w:rsidRPr="005C65AA" w:rsidRDefault="005C65AA" w:rsidP="005C65AA">
      <w:pPr>
        <w:pStyle w:val="Heading3"/>
        <w:rPr>
          <w:lang w:val="en-AU"/>
        </w:rPr>
        <w:sectPr w:rsidR="005C65AA" w:rsidRPr="005C65AA" w:rsidSect="00C76ECF">
          <w:headerReference w:type="default" r:id="rId11"/>
          <w:footerReference w:type="default" r:id="rId12"/>
          <w:pgSz w:w="11900" w:h="16840"/>
          <w:pgMar w:top="2268" w:right="843" w:bottom="1701" w:left="1134" w:header="1304" w:footer="709" w:gutter="0"/>
          <w:cols w:space="567"/>
          <w:docGrid w:linePitch="360"/>
        </w:sectPr>
      </w:pPr>
      <w:r w:rsidRPr="005C65AA">
        <w:rPr>
          <w:lang w:val="en-AU"/>
        </w:rPr>
        <w:t>List of Conditions</w:t>
      </w:r>
    </w:p>
    <w:p w14:paraId="1D1EC3CD" w14:textId="07CC2B93" w:rsidR="001D37A3" w:rsidRPr="0006640E" w:rsidRDefault="001D37A3" w:rsidP="001D37A3">
      <w:pPr>
        <w:pStyle w:val="Bullet1"/>
        <w:ind w:left="426" w:hanging="360"/>
      </w:pPr>
      <w:r w:rsidRPr="0006640E">
        <w:t xml:space="preserve">Diagnosis of intellectual disability, moderate, severe or profound level, diagnosis made within 24 months in accordance with DSM </w:t>
      </w:r>
      <w:proofErr w:type="gramStart"/>
      <w:r w:rsidRPr="0006640E">
        <w:t>criteria</w:t>
      </w:r>
      <w:proofErr w:type="gramEnd"/>
    </w:p>
    <w:p w14:paraId="404A438C" w14:textId="3D339021" w:rsidR="001D37A3" w:rsidRPr="0006640E" w:rsidRDefault="001D37A3" w:rsidP="001D37A3">
      <w:pPr>
        <w:pStyle w:val="Bullet1"/>
        <w:ind w:left="426" w:hanging="360"/>
      </w:pPr>
      <w:r w:rsidRPr="0006640E">
        <w:t xml:space="preserve">Diagnosis of intellectual disability, mild level, diagnosis made within 24 months in accordance </w:t>
      </w:r>
      <w:proofErr w:type="gramStart"/>
      <w:r w:rsidRPr="0006640E">
        <w:t>of</w:t>
      </w:r>
      <w:proofErr w:type="gramEnd"/>
      <w:r w:rsidRPr="0006640E">
        <w:t xml:space="preserve"> DSM criteria AND recent (within </w:t>
      </w:r>
      <w:r w:rsidR="002E48DC">
        <w:t>12</w:t>
      </w:r>
      <w:r w:rsidRPr="0006640E">
        <w:t xml:space="preserve"> months) assessment of functional capacity that demonstrates a severe limitation: Adaptive Behaviour Composite </w:t>
      </w:r>
      <w:r w:rsidR="002E48DC">
        <w:t xml:space="preserve">score of 70 or under </w:t>
      </w:r>
      <w:r w:rsidRPr="0006640E">
        <w:t>on the Vineland 3 Teacher Form Comprehensive Version.</w:t>
      </w:r>
    </w:p>
    <w:p w14:paraId="7C0E34E9" w14:textId="2B4BC1D4" w:rsidR="001D37A3" w:rsidRPr="0006640E" w:rsidRDefault="001D37A3" w:rsidP="001D37A3">
      <w:pPr>
        <w:pStyle w:val="Bullet1"/>
        <w:ind w:left="426" w:hanging="360"/>
      </w:pPr>
      <w:r w:rsidRPr="0006640E">
        <w:t>Diagnosis of ASD, severity of level 2 or level 3 diagnosis</w:t>
      </w:r>
      <w:r w:rsidR="0092447D">
        <w:t xml:space="preserve"> </w:t>
      </w:r>
      <w:r w:rsidRPr="0006640E">
        <w:t>made in accordance with National Guidelines</w:t>
      </w:r>
      <w:r w:rsidR="00603EB3">
        <w:t>.</w:t>
      </w:r>
    </w:p>
    <w:p w14:paraId="4810D3CB" w14:textId="77777777" w:rsidR="001D37A3" w:rsidRPr="0006640E" w:rsidRDefault="001D37A3" w:rsidP="001D37A3">
      <w:pPr>
        <w:pStyle w:val="Bullet1"/>
        <w:ind w:left="426" w:hanging="360"/>
      </w:pPr>
      <w:r w:rsidRPr="0006640E">
        <w:t>Cerebral palsy diagnosed and assessed as severe (</w:t>
      </w:r>
      <w:proofErr w:type="gramStart"/>
      <w:r w:rsidRPr="0006640E">
        <w:t>e.g.</w:t>
      </w:r>
      <w:proofErr w:type="gramEnd"/>
      <w:r w:rsidRPr="0006640E">
        <w:t xml:space="preserve"> assessed as Level 3, 4 or 5 on the Gross Motor Function Classification System - GMFCS).</w:t>
      </w:r>
    </w:p>
    <w:p w14:paraId="4899E40B" w14:textId="77777777" w:rsidR="001D37A3" w:rsidRPr="0006640E" w:rsidRDefault="001D37A3" w:rsidP="001D37A3">
      <w:pPr>
        <w:pStyle w:val="Bullet1"/>
        <w:ind w:left="426" w:hanging="360"/>
        <w:rPr>
          <w:lang w:val="en-US"/>
        </w:rPr>
      </w:pPr>
      <w:r w:rsidRPr="0006640E">
        <w:rPr>
          <w:lang w:val="en-US"/>
        </w:rPr>
        <w:t xml:space="preserve">A bilateral </w:t>
      </w:r>
      <w:proofErr w:type="spellStart"/>
      <w:r w:rsidRPr="0006640E">
        <w:rPr>
          <w:lang w:val="en-US"/>
        </w:rPr>
        <w:t>sensori</w:t>
      </w:r>
      <w:proofErr w:type="spellEnd"/>
      <w:r w:rsidRPr="0006640E">
        <w:rPr>
          <w:lang w:val="en-US"/>
        </w:rPr>
        <w:t>-neural hearing loss that is moderate/ severe/profound.</w:t>
      </w:r>
    </w:p>
    <w:p w14:paraId="52CE56E8" w14:textId="77777777" w:rsidR="001D37A3" w:rsidRPr="0006640E" w:rsidRDefault="001D37A3" w:rsidP="001D37A3">
      <w:pPr>
        <w:pStyle w:val="Bullet1"/>
        <w:ind w:left="426" w:hanging="360"/>
      </w:pPr>
      <w:r w:rsidRPr="0006640E">
        <w:t>Permanent blindness in both eyes, diagnosed and assessed by an ophthalmologist as follows:</w:t>
      </w:r>
    </w:p>
    <w:p w14:paraId="50E8E51C" w14:textId="77777777" w:rsidR="001D37A3" w:rsidRPr="0006640E" w:rsidRDefault="001D37A3" w:rsidP="001D37A3">
      <w:pPr>
        <w:pStyle w:val="Bullet2"/>
      </w:pPr>
      <w:r w:rsidRPr="0006640E">
        <w:t xml:space="preserve">Corrected visual acuity (extent to which an object can be brought into focus) on the Snellen Scale must be less than or equal to 6/60 in both eyes; </w:t>
      </w:r>
      <w:proofErr w:type="gramStart"/>
      <w:r w:rsidRPr="0006640E">
        <w:t>or</w:t>
      </w:r>
      <w:proofErr w:type="gramEnd"/>
    </w:p>
    <w:p w14:paraId="11AA536B" w14:textId="77777777" w:rsidR="001D37A3" w:rsidRPr="0006640E" w:rsidRDefault="001D37A3" w:rsidP="001D37A3">
      <w:pPr>
        <w:pStyle w:val="Bullet2"/>
      </w:pPr>
      <w:r w:rsidRPr="0006640E">
        <w:t>Constriction to within 10 degrees or less of arc of central fixation in the better eye, irrespective of corrected visual acuity (</w:t>
      </w:r>
      <w:proofErr w:type="gramStart"/>
      <w:r w:rsidRPr="0006640E">
        <w:t>i.e.</w:t>
      </w:r>
      <w:proofErr w:type="gramEnd"/>
      <w:r w:rsidRPr="0006640E">
        <w:t xml:space="preserve"> visual fields are reduced to a measured arc of 10 degrees or less); or</w:t>
      </w:r>
    </w:p>
    <w:p w14:paraId="4E4EE718" w14:textId="77777777" w:rsidR="001D37A3" w:rsidRPr="0006640E" w:rsidRDefault="001D37A3" w:rsidP="001D37A3">
      <w:pPr>
        <w:pStyle w:val="Bullet2"/>
      </w:pPr>
      <w:proofErr w:type="spellStart"/>
      <w:r w:rsidRPr="0006640E">
        <w:t>Deafblindness</w:t>
      </w:r>
      <w:proofErr w:type="spellEnd"/>
      <w:r w:rsidRPr="0006640E">
        <w:t xml:space="preserve"> confirmed by ophthalmologist and audiologist and assessed as resulting in permanent and severe to total impairment of visual function and hearing.</w:t>
      </w:r>
    </w:p>
    <w:p w14:paraId="4404588A" w14:textId="77777777" w:rsidR="001D37A3" w:rsidRPr="0006640E" w:rsidRDefault="001D37A3" w:rsidP="001D37A3">
      <w:pPr>
        <w:pStyle w:val="Bullet1"/>
        <w:ind w:left="567" w:hanging="360"/>
      </w:pPr>
      <w:r w:rsidRPr="0006640E">
        <w:t>Diagnosis of oppositional defiance disorder, severe level from a psychiatrist</w:t>
      </w:r>
      <w:r>
        <w:t>, clinical psychologist or paediatrician</w:t>
      </w:r>
      <w:r w:rsidRPr="0006640E">
        <w:t xml:space="preserve"> made within 24 months in accordance with DSM </w:t>
      </w:r>
      <w:proofErr w:type="gramStart"/>
      <w:r w:rsidRPr="0006640E">
        <w:t>criteria</w:t>
      </w:r>
      <w:proofErr w:type="gramEnd"/>
    </w:p>
    <w:p w14:paraId="75C57148" w14:textId="77777777" w:rsidR="001D37A3" w:rsidRPr="0006640E" w:rsidRDefault="001D37A3" w:rsidP="001D37A3">
      <w:pPr>
        <w:pStyle w:val="Bullet1"/>
        <w:ind w:left="567" w:hanging="360"/>
      </w:pPr>
      <w:r w:rsidRPr="0006640E">
        <w:t>Chromosomal abnormalities resulting in permanent impairment:</w:t>
      </w:r>
    </w:p>
    <w:p w14:paraId="3297DE7A" w14:textId="77777777" w:rsidR="001D37A3" w:rsidRPr="0006640E" w:rsidRDefault="001D37A3" w:rsidP="001D37A3">
      <w:pPr>
        <w:pStyle w:val="Bullet2"/>
      </w:pPr>
      <w:r w:rsidRPr="0006640E">
        <w:t>Aicardi syndrome</w:t>
      </w:r>
    </w:p>
    <w:p w14:paraId="073EC9F6" w14:textId="77777777" w:rsidR="001D37A3" w:rsidRPr="0006640E" w:rsidRDefault="001D37A3" w:rsidP="001D37A3">
      <w:pPr>
        <w:pStyle w:val="Bullet2"/>
      </w:pPr>
      <w:r w:rsidRPr="0006640E">
        <w:t>Aicardi-Goutières syndrome</w:t>
      </w:r>
    </w:p>
    <w:p w14:paraId="0ED69B77" w14:textId="77777777" w:rsidR="001D37A3" w:rsidRPr="0006640E" w:rsidRDefault="001D37A3" w:rsidP="001D37A3">
      <w:pPr>
        <w:pStyle w:val="Bullet2"/>
      </w:pPr>
      <w:r w:rsidRPr="0006640E">
        <w:t>Angelman syndrome</w:t>
      </w:r>
    </w:p>
    <w:p w14:paraId="5A16E771" w14:textId="77777777" w:rsidR="001D37A3" w:rsidRPr="0006640E" w:rsidRDefault="001D37A3" w:rsidP="001D37A3">
      <w:pPr>
        <w:pStyle w:val="Bullet2"/>
      </w:pPr>
      <w:r w:rsidRPr="0006640E">
        <w:t>CHARGE syndrome</w:t>
      </w:r>
    </w:p>
    <w:p w14:paraId="3BB9B145" w14:textId="77777777" w:rsidR="001D37A3" w:rsidRPr="0006640E" w:rsidRDefault="001D37A3" w:rsidP="001D37A3">
      <w:pPr>
        <w:pStyle w:val="Bullet2"/>
      </w:pPr>
      <w:r w:rsidRPr="0006640E">
        <w:t xml:space="preserve">Cockayne syndrome/ Types I and Type II / </w:t>
      </w:r>
      <w:proofErr w:type="spellStart"/>
      <w:r w:rsidRPr="0006640E">
        <w:t>Cerebro</w:t>
      </w:r>
      <w:proofErr w:type="spellEnd"/>
      <w:r w:rsidRPr="0006640E">
        <w:t>-oculo-</w:t>
      </w:r>
      <w:proofErr w:type="spellStart"/>
      <w:r w:rsidRPr="0006640E">
        <w:t>faciao</w:t>
      </w:r>
      <w:proofErr w:type="spellEnd"/>
      <w:r w:rsidRPr="0006640E">
        <w:t xml:space="preserve">-skeletal (COFS) syndrome/ Pena </w:t>
      </w:r>
      <w:proofErr w:type="spellStart"/>
      <w:r w:rsidRPr="0006640E">
        <w:t>Shokeir</w:t>
      </w:r>
      <w:proofErr w:type="spellEnd"/>
      <w:r w:rsidRPr="0006640E">
        <w:t xml:space="preserve"> syndrome Type II / Weber-Cockayne syndrome/ Neill-Dingwall syndrome</w:t>
      </w:r>
    </w:p>
    <w:p w14:paraId="5DD26806" w14:textId="77777777" w:rsidR="001D37A3" w:rsidRPr="0006640E" w:rsidRDefault="001D37A3" w:rsidP="001D37A3">
      <w:pPr>
        <w:pStyle w:val="Bullet2"/>
      </w:pPr>
      <w:r w:rsidRPr="0006640E">
        <w:t>Coffin-Lowry syndrome</w:t>
      </w:r>
    </w:p>
    <w:p w14:paraId="6BEDA4B7" w14:textId="77777777" w:rsidR="001D37A3" w:rsidRPr="0006640E" w:rsidRDefault="001D37A3" w:rsidP="001D37A3">
      <w:pPr>
        <w:pStyle w:val="Bullet2"/>
      </w:pPr>
      <w:r w:rsidRPr="0006640E">
        <w:t>Cohen syndrome</w:t>
      </w:r>
    </w:p>
    <w:p w14:paraId="16D4E7F6" w14:textId="77777777" w:rsidR="001D37A3" w:rsidRPr="0006640E" w:rsidRDefault="001D37A3" w:rsidP="001D37A3">
      <w:pPr>
        <w:pStyle w:val="Bullet2"/>
      </w:pPr>
      <w:r w:rsidRPr="0006640E">
        <w:t>Cornelia de Lange syndrome</w:t>
      </w:r>
    </w:p>
    <w:p w14:paraId="00D37601" w14:textId="77777777" w:rsidR="001D37A3" w:rsidRPr="0006640E" w:rsidRDefault="001D37A3" w:rsidP="001D37A3">
      <w:pPr>
        <w:pStyle w:val="Bullet2"/>
      </w:pPr>
      <w:r w:rsidRPr="0006640E">
        <w:lastRenderedPageBreak/>
        <w:t>Cri du Chat syndrome</w:t>
      </w:r>
    </w:p>
    <w:p w14:paraId="4B62A93A" w14:textId="77777777" w:rsidR="001D37A3" w:rsidRPr="0006640E" w:rsidRDefault="001D37A3" w:rsidP="001D37A3">
      <w:pPr>
        <w:pStyle w:val="Bullet2"/>
      </w:pPr>
      <w:r w:rsidRPr="0006640E">
        <w:t>Dandy-Walker syndrome</w:t>
      </w:r>
    </w:p>
    <w:p w14:paraId="2302FE00" w14:textId="77777777" w:rsidR="001D37A3" w:rsidRPr="0006640E" w:rsidRDefault="001D37A3" w:rsidP="001D37A3">
      <w:pPr>
        <w:pStyle w:val="Bullet2"/>
      </w:pPr>
      <w:r w:rsidRPr="0006640E">
        <w:t xml:space="preserve">DiGeorge syndrome/ 22q11.2 deletion syndrome/ </w:t>
      </w:r>
      <w:proofErr w:type="spellStart"/>
      <w:r w:rsidRPr="0006640E">
        <w:t>Velocardiofacial</w:t>
      </w:r>
      <w:proofErr w:type="spellEnd"/>
      <w:r w:rsidRPr="0006640E">
        <w:t xml:space="preserve"> syndrome/ </w:t>
      </w:r>
      <w:proofErr w:type="spellStart"/>
      <w:r w:rsidRPr="0006640E">
        <w:t>Shprintzen</w:t>
      </w:r>
      <w:proofErr w:type="spellEnd"/>
      <w:r w:rsidRPr="0006640E">
        <w:t xml:space="preserve"> syndrome/ </w:t>
      </w:r>
      <w:proofErr w:type="spellStart"/>
      <w:r w:rsidRPr="0006640E">
        <w:t>Conotruncal</w:t>
      </w:r>
      <w:proofErr w:type="spellEnd"/>
      <w:r w:rsidRPr="0006640E">
        <w:t xml:space="preserve"> anomaly face syndrome</w:t>
      </w:r>
    </w:p>
    <w:p w14:paraId="44D70278" w14:textId="77777777" w:rsidR="001D37A3" w:rsidRPr="0006640E" w:rsidRDefault="001D37A3" w:rsidP="001D37A3">
      <w:pPr>
        <w:pStyle w:val="Bullet2"/>
      </w:pPr>
      <w:r w:rsidRPr="0006640E">
        <w:t>Down syndrome</w:t>
      </w:r>
    </w:p>
    <w:p w14:paraId="07867F7A" w14:textId="77777777" w:rsidR="001D37A3" w:rsidRPr="0006640E" w:rsidRDefault="001D37A3" w:rsidP="001D37A3">
      <w:pPr>
        <w:pStyle w:val="Bullet2"/>
      </w:pPr>
      <w:r w:rsidRPr="0006640E">
        <w:t>Edwards syndrome/ Trisomy 18</w:t>
      </w:r>
    </w:p>
    <w:p w14:paraId="4DD5228B" w14:textId="77777777" w:rsidR="001D37A3" w:rsidRPr="0006640E" w:rsidRDefault="001D37A3" w:rsidP="001D37A3">
      <w:pPr>
        <w:pStyle w:val="Bullet2"/>
      </w:pPr>
      <w:r w:rsidRPr="0006640E">
        <w:t>Epidermolysis Bullosa (severe forms):</w:t>
      </w:r>
    </w:p>
    <w:p w14:paraId="049B0352" w14:textId="77777777" w:rsidR="001D37A3" w:rsidRPr="0006640E" w:rsidRDefault="001D37A3" w:rsidP="008E6BFD">
      <w:pPr>
        <w:pStyle w:val="Bullet2"/>
        <w:numPr>
          <w:ilvl w:val="1"/>
          <w:numId w:val="12"/>
        </w:numPr>
      </w:pPr>
      <w:r w:rsidRPr="0006640E">
        <w:t>YR</w:t>
      </w:r>
    </w:p>
    <w:p w14:paraId="49DB0594" w14:textId="77777777" w:rsidR="001D37A3" w:rsidRPr="0006640E" w:rsidRDefault="001D37A3" w:rsidP="008E6BFD">
      <w:pPr>
        <w:pStyle w:val="Bullet2"/>
        <w:numPr>
          <w:ilvl w:val="1"/>
          <w:numId w:val="12"/>
        </w:numPr>
      </w:pPr>
      <w:r w:rsidRPr="0006640E">
        <w:t>Autosomal recessive dystrophic epidermolysis bullosa</w:t>
      </w:r>
    </w:p>
    <w:p w14:paraId="7271DFB8" w14:textId="77777777" w:rsidR="001D37A3" w:rsidRPr="0006640E" w:rsidRDefault="001D37A3" w:rsidP="008E6BFD">
      <w:pPr>
        <w:pStyle w:val="Bullet2"/>
        <w:numPr>
          <w:ilvl w:val="1"/>
          <w:numId w:val="12"/>
        </w:numPr>
      </w:pPr>
      <w:proofErr w:type="spellStart"/>
      <w:r w:rsidRPr="0006640E">
        <w:t>Hallopeau</w:t>
      </w:r>
      <w:proofErr w:type="spellEnd"/>
      <w:r w:rsidRPr="0006640E">
        <w:t>-Siemens type</w:t>
      </w:r>
    </w:p>
    <w:p w14:paraId="15A097B3" w14:textId="77777777" w:rsidR="001D37A3" w:rsidRPr="0006640E" w:rsidRDefault="001D37A3" w:rsidP="008E6BFD">
      <w:pPr>
        <w:pStyle w:val="Bullet2"/>
        <w:numPr>
          <w:ilvl w:val="1"/>
          <w:numId w:val="12"/>
        </w:numPr>
      </w:pPr>
      <w:proofErr w:type="spellStart"/>
      <w:r w:rsidRPr="0006640E">
        <w:t>Herlitz</w:t>
      </w:r>
      <w:proofErr w:type="spellEnd"/>
      <w:r w:rsidRPr="0006640E">
        <w:t xml:space="preserve"> Junctional Epidermolysis </w:t>
      </w:r>
      <w:proofErr w:type="spellStart"/>
      <w:r w:rsidRPr="0006640E">
        <w:t>Dystrophica</w:t>
      </w:r>
      <w:proofErr w:type="spellEnd"/>
    </w:p>
    <w:p w14:paraId="4CE85943" w14:textId="77777777" w:rsidR="001D37A3" w:rsidRPr="0006640E" w:rsidRDefault="001D37A3" w:rsidP="008E6BFD">
      <w:pPr>
        <w:pStyle w:val="Bullet2"/>
        <w:numPr>
          <w:ilvl w:val="1"/>
          <w:numId w:val="12"/>
        </w:numPr>
      </w:pPr>
      <w:r w:rsidRPr="0006640E">
        <w:t>Fragile X syndrome</w:t>
      </w:r>
    </w:p>
    <w:p w14:paraId="08B531C4" w14:textId="77777777" w:rsidR="001D37A3" w:rsidRPr="0006640E" w:rsidRDefault="001D37A3" w:rsidP="008E6BFD">
      <w:pPr>
        <w:pStyle w:val="Bullet2"/>
        <w:numPr>
          <w:ilvl w:val="1"/>
          <w:numId w:val="12"/>
        </w:numPr>
      </w:pPr>
      <w:r w:rsidRPr="0006640E">
        <w:t>Kabuki syndrome</w:t>
      </w:r>
    </w:p>
    <w:p w14:paraId="2A42D830" w14:textId="77777777" w:rsidR="001D37A3" w:rsidRPr="0006640E" w:rsidRDefault="001D37A3" w:rsidP="001D37A3">
      <w:pPr>
        <w:pStyle w:val="Bullet2"/>
      </w:pPr>
      <w:proofErr w:type="spellStart"/>
      <w:r w:rsidRPr="0006640E">
        <w:t>Lesch-Nyhan</w:t>
      </w:r>
      <w:proofErr w:type="spellEnd"/>
      <w:r w:rsidRPr="0006640E">
        <w:t xml:space="preserve"> syndrome/ </w:t>
      </w:r>
      <w:proofErr w:type="spellStart"/>
      <w:r w:rsidRPr="0006640E">
        <w:t>Nyhan’s</w:t>
      </w:r>
      <w:proofErr w:type="spellEnd"/>
      <w:r w:rsidRPr="0006640E">
        <w:t xml:space="preserve"> syndrome/ Kelley-</w:t>
      </w:r>
      <w:proofErr w:type="spellStart"/>
      <w:r w:rsidRPr="0006640E">
        <w:t>Seegmiller</w:t>
      </w:r>
      <w:proofErr w:type="spellEnd"/>
      <w:r w:rsidRPr="0006640E">
        <w:t xml:space="preserve"> syndrome/ Juvenile gout</w:t>
      </w:r>
    </w:p>
    <w:p w14:paraId="616C74D0" w14:textId="77777777" w:rsidR="001D37A3" w:rsidRPr="0006640E" w:rsidRDefault="001D37A3" w:rsidP="001D37A3">
      <w:pPr>
        <w:pStyle w:val="Bullet2"/>
      </w:pPr>
      <w:r w:rsidRPr="0006640E">
        <w:t>Leigh syndrome/ Leigh’s disease/ subacute necrotizing encephalomyelopathy</w:t>
      </w:r>
    </w:p>
    <w:p w14:paraId="18CA456D" w14:textId="77777777" w:rsidR="001D37A3" w:rsidRPr="0006640E" w:rsidRDefault="001D37A3" w:rsidP="001D37A3">
      <w:pPr>
        <w:pStyle w:val="Bullet2"/>
      </w:pPr>
      <w:r w:rsidRPr="0006640E">
        <w:t>Menkes disease</w:t>
      </w:r>
    </w:p>
    <w:p w14:paraId="22D635B9" w14:textId="77777777" w:rsidR="001D37A3" w:rsidRPr="0006640E" w:rsidRDefault="001D37A3" w:rsidP="001D37A3">
      <w:pPr>
        <w:pStyle w:val="Bullet2"/>
      </w:pPr>
      <w:r w:rsidRPr="0006640E">
        <w:t>Patau syndrome/ Trisomy 13</w:t>
      </w:r>
    </w:p>
    <w:p w14:paraId="0ED7CCDB" w14:textId="77777777" w:rsidR="001D37A3" w:rsidRPr="0006640E" w:rsidRDefault="001D37A3" w:rsidP="001D37A3">
      <w:pPr>
        <w:pStyle w:val="Bullet2"/>
      </w:pPr>
      <w:r w:rsidRPr="0006640E">
        <w:t>Prader-Willi syndrome</w:t>
      </w:r>
    </w:p>
    <w:p w14:paraId="07DAAE73" w14:textId="77777777" w:rsidR="001D37A3" w:rsidRPr="0006640E" w:rsidRDefault="001D37A3" w:rsidP="001D37A3">
      <w:pPr>
        <w:pStyle w:val="Bullet2"/>
      </w:pPr>
      <w:r w:rsidRPr="0006640E">
        <w:t>Rett syndrome</w:t>
      </w:r>
    </w:p>
    <w:p w14:paraId="6B6330CA" w14:textId="77777777" w:rsidR="001D37A3" w:rsidRPr="0006640E" w:rsidRDefault="001D37A3" w:rsidP="001D37A3">
      <w:pPr>
        <w:pStyle w:val="Bullet2"/>
      </w:pPr>
      <w:r w:rsidRPr="0006640E">
        <w:t>Seckel syndrome/ microcephalic primordial dwarfism/ Harper’s syndrome/ Virchow-Seckel dwarfism</w:t>
      </w:r>
    </w:p>
    <w:p w14:paraId="5753AC5E" w14:textId="77777777" w:rsidR="001D37A3" w:rsidRPr="0006640E" w:rsidRDefault="001D37A3" w:rsidP="001D37A3">
      <w:pPr>
        <w:pStyle w:val="Bullet2"/>
      </w:pPr>
      <w:r w:rsidRPr="0006640E">
        <w:t>Smith-Lemli-</w:t>
      </w:r>
      <w:proofErr w:type="spellStart"/>
      <w:r w:rsidRPr="0006640E">
        <w:t>Optiz</w:t>
      </w:r>
      <w:proofErr w:type="spellEnd"/>
      <w:r w:rsidRPr="0006640E">
        <w:t xml:space="preserve"> syndrome</w:t>
      </w:r>
    </w:p>
    <w:p w14:paraId="40087D12" w14:textId="77777777" w:rsidR="001D37A3" w:rsidRPr="0006640E" w:rsidRDefault="001D37A3" w:rsidP="001D37A3">
      <w:pPr>
        <w:pStyle w:val="Bullet2"/>
      </w:pPr>
      <w:r w:rsidRPr="0006640E">
        <w:t>Smith-</w:t>
      </w:r>
      <w:proofErr w:type="spellStart"/>
      <w:r w:rsidRPr="0006640E">
        <w:t>Magenis</w:t>
      </w:r>
      <w:proofErr w:type="spellEnd"/>
      <w:r w:rsidRPr="0006640E">
        <w:t xml:space="preserve"> syndrome</w:t>
      </w:r>
    </w:p>
    <w:p w14:paraId="20B2FD19" w14:textId="77777777" w:rsidR="001D37A3" w:rsidRPr="0006640E" w:rsidRDefault="001D37A3" w:rsidP="001D37A3">
      <w:pPr>
        <w:pStyle w:val="Bullet2"/>
      </w:pPr>
      <w:r w:rsidRPr="0006640E">
        <w:t>Sturge-Weber syndrome</w:t>
      </w:r>
    </w:p>
    <w:p w14:paraId="0DA46E98" w14:textId="77777777" w:rsidR="001D37A3" w:rsidRPr="0006640E" w:rsidRDefault="001D37A3" w:rsidP="001D37A3">
      <w:pPr>
        <w:pStyle w:val="Bullet2"/>
      </w:pPr>
      <w:r w:rsidRPr="0006640E">
        <w:t>Trisomy 9</w:t>
      </w:r>
    </w:p>
    <w:p w14:paraId="78336DC5" w14:textId="77777777" w:rsidR="001D37A3" w:rsidRPr="0006640E" w:rsidRDefault="001D37A3" w:rsidP="001D37A3">
      <w:pPr>
        <w:pStyle w:val="Bullet2"/>
      </w:pPr>
      <w:r w:rsidRPr="0006640E">
        <w:t>Tuberous sclerosis</w:t>
      </w:r>
    </w:p>
    <w:p w14:paraId="68071361" w14:textId="77777777" w:rsidR="001D37A3" w:rsidRPr="0006640E" w:rsidRDefault="001D37A3" w:rsidP="001D37A3">
      <w:pPr>
        <w:pStyle w:val="Bullet2"/>
      </w:pPr>
      <w:r w:rsidRPr="0006640E">
        <w:t>Williams syndrome</w:t>
      </w:r>
    </w:p>
    <w:p w14:paraId="727F50F8" w14:textId="77777777" w:rsidR="001D37A3" w:rsidRPr="0006640E" w:rsidRDefault="001D37A3" w:rsidP="001D37A3">
      <w:pPr>
        <w:pStyle w:val="Bullet2"/>
      </w:pPr>
      <w:r w:rsidRPr="0006640E">
        <w:t>Wolf-Hirschhorn syndrome.</w:t>
      </w:r>
    </w:p>
    <w:p w14:paraId="1952270B" w14:textId="77777777" w:rsidR="001D37A3" w:rsidRPr="0006640E" w:rsidRDefault="001D37A3" w:rsidP="001D37A3">
      <w:pPr>
        <w:pStyle w:val="Bullet1"/>
        <w:ind w:left="426" w:hanging="360"/>
      </w:pPr>
      <w:r w:rsidRPr="0006640E">
        <w:t>Systemic atrophies primarily affecting the central nervous system:</w:t>
      </w:r>
    </w:p>
    <w:p w14:paraId="7FB088AA" w14:textId="77777777" w:rsidR="001D37A3" w:rsidRPr="0006640E" w:rsidRDefault="001D37A3" w:rsidP="001D37A3">
      <w:pPr>
        <w:pStyle w:val="Bullet2"/>
      </w:pPr>
      <w:r w:rsidRPr="0006640E">
        <w:t>Friedrich’s ataxia</w:t>
      </w:r>
    </w:p>
    <w:p w14:paraId="3277E063" w14:textId="77777777" w:rsidR="001D37A3" w:rsidRPr="0006640E" w:rsidRDefault="001D37A3" w:rsidP="001D37A3">
      <w:pPr>
        <w:pStyle w:val="Bullet2"/>
      </w:pPr>
      <w:r w:rsidRPr="0006640E">
        <w:t xml:space="preserve">Hereditary spastic paraplegia/ </w:t>
      </w:r>
      <w:proofErr w:type="gramStart"/>
      <w:r w:rsidRPr="0006640E">
        <w:t>Infantile-onset</w:t>
      </w:r>
      <w:proofErr w:type="gramEnd"/>
      <w:r w:rsidRPr="0006640E">
        <w:t xml:space="preserve"> ascending hereditary spastic paralysis/ L1 syndrome/ spastic paraplegias types 2 and 11</w:t>
      </w:r>
    </w:p>
    <w:p w14:paraId="3BE80EE8" w14:textId="77777777" w:rsidR="001D37A3" w:rsidRPr="0006640E" w:rsidRDefault="001D37A3" w:rsidP="001D37A3">
      <w:pPr>
        <w:pStyle w:val="Bullet2"/>
      </w:pPr>
      <w:r w:rsidRPr="0006640E">
        <w:t>Louis-Bar syndrome/ Ataxia-telangiectasia</w:t>
      </w:r>
    </w:p>
    <w:p w14:paraId="5090A50F" w14:textId="77777777" w:rsidR="001D37A3" w:rsidRPr="0006640E" w:rsidRDefault="001D37A3" w:rsidP="001D37A3">
      <w:pPr>
        <w:pStyle w:val="Bullet2"/>
      </w:pPr>
      <w:r w:rsidRPr="0006640E">
        <w:t>Niemann-Pick disease (Types A and C)</w:t>
      </w:r>
    </w:p>
    <w:p w14:paraId="581914ED" w14:textId="77777777" w:rsidR="001D37A3" w:rsidRPr="0006640E" w:rsidRDefault="001D37A3" w:rsidP="001D37A3">
      <w:pPr>
        <w:pStyle w:val="Bullet2"/>
      </w:pPr>
      <w:r w:rsidRPr="0006640E">
        <w:t>Progressive bulbar palsy of childhood/ Fazio-</w:t>
      </w:r>
      <w:proofErr w:type="spellStart"/>
      <w:r w:rsidRPr="0006640E">
        <w:t>Londe</w:t>
      </w:r>
      <w:proofErr w:type="spellEnd"/>
      <w:r w:rsidRPr="0006640E">
        <w:t xml:space="preserve"> disease.</w:t>
      </w:r>
    </w:p>
    <w:p w14:paraId="5544B830" w14:textId="77777777" w:rsidR="001D37A3" w:rsidRPr="0006640E" w:rsidRDefault="001D37A3" w:rsidP="001D37A3">
      <w:pPr>
        <w:pStyle w:val="Bullet1"/>
        <w:ind w:left="426" w:hanging="360"/>
      </w:pPr>
      <w:r w:rsidRPr="0006640E">
        <w:lastRenderedPageBreak/>
        <w:t>The following spinal muscular atrophies:</w:t>
      </w:r>
    </w:p>
    <w:p w14:paraId="485AFF73" w14:textId="77777777" w:rsidR="001D37A3" w:rsidRPr="0006640E" w:rsidRDefault="001D37A3" w:rsidP="001D37A3">
      <w:pPr>
        <w:pStyle w:val="Bullet2"/>
      </w:pPr>
      <w:r w:rsidRPr="0006640E">
        <w:t>Spinal muscular atrophy Type I/ Werdnig Hoffmann disease/ infantile SMA</w:t>
      </w:r>
    </w:p>
    <w:p w14:paraId="6606BBD6" w14:textId="77777777" w:rsidR="001D37A3" w:rsidRPr="0006640E" w:rsidRDefault="001D37A3" w:rsidP="001D37A3">
      <w:pPr>
        <w:pStyle w:val="Bullet2"/>
      </w:pPr>
      <w:r w:rsidRPr="0006640E">
        <w:t>Spinal muscular atrophy Type II/ Dubowitz disease</w:t>
      </w:r>
    </w:p>
    <w:p w14:paraId="2B60F183" w14:textId="77777777" w:rsidR="001D37A3" w:rsidRPr="0006640E" w:rsidRDefault="001D37A3" w:rsidP="001D37A3">
      <w:pPr>
        <w:pStyle w:val="Bullet2"/>
      </w:pPr>
      <w:r w:rsidRPr="0006640E">
        <w:t xml:space="preserve">Spinal muscular atrophy Type III </w:t>
      </w:r>
      <w:proofErr w:type="spellStart"/>
      <w:r w:rsidRPr="0006640E">
        <w:t>Kugelberg-Welander</w:t>
      </w:r>
      <w:proofErr w:type="spellEnd"/>
      <w:r w:rsidRPr="0006640E">
        <w:t xml:space="preserve"> disease/ juvenile SMA</w:t>
      </w:r>
    </w:p>
    <w:p w14:paraId="411DF03A" w14:textId="77777777" w:rsidR="001D37A3" w:rsidRPr="0006640E" w:rsidRDefault="001D37A3" w:rsidP="001D37A3">
      <w:pPr>
        <w:pStyle w:val="Bullet2"/>
      </w:pPr>
      <w:r w:rsidRPr="0006640E">
        <w:t>Spinal muscular atrophy lower extremity dominant/ SMA-LED</w:t>
      </w:r>
    </w:p>
    <w:p w14:paraId="3495BF68" w14:textId="77777777" w:rsidR="001D37A3" w:rsidRPr="0006640E" w:rsidRDefault="001D37A3" w:rsidP="001D37A3">
      <w:pPr>
        <w:pStyle w:val="Bullet2"/>
      </w:pPr>
      <w:r w:rsidRPr="0006640E">
        <w:t>X-linked spinal muscular atrophy.</w:t>
      </w:r>
    </w:p>
    <w:p w14:paraId="6FDCC68E" w14:textId="77777777" w:rsidR="001D37A3" w:rsidRPr="0006640E" w:rsidRDefault="001D37A3" w:rsidP="001D37A3">
      <w:pPr>
        <w:pStyle w:val="Bullet1"/>
        <w:ind w:left="567" w:hanging="360"/>
      </w:pPr>
      <w:r w:rsidRPr="0006640E">
        <w:t>Extrapyramidal and movement disorders:</w:t>
      </w:r>
    </w:p>
    <w:p w14:paraId="03BA2442" w14:textId="77777777" w:rsidR="001D37A3" w:rsidRPr="0006640E" w:rsidRDefault="001D37A3" w:rsidP="001D37A3">
      <w:pPr>
        <w:pStyle w:val="Bullet2"/>
      </w:pPr>
      <w:proofErr w:type="spellStart"/>
      <w:r w:rsidRPr="0006640E">
        <w:t>Hallervorden-Spatz</w:t>
      </w:r>
      <w:proofErr w:type="spellEnd"/>
      <w:r w:rsidRPr="0006640E">
        <w:t xml:space="preserve"> syndrome / Pantothenate kinase-associated neurodegeneration (PKAN)/ neurodegeneration with brain iron accumulation 1 (NBIA 1)</w:t>
      </w:r>
    </w:p>
    <w:p w14:paraId="170DB665" w14:textId="77777777" w:rsidR="001D37A3" w:rsidRPr="0006640E" w:rsidRDefault="001D37A3" w:rsidP="001D37A3">
      <w:pPr>
        <w:pStyle w:val="Bullet2"/>
      </w:pPr>
      <w:r w:rsidRPr="0006640E">
        <w:t>Alpers disease/ Alpers syndrome/ Grey-matter degeneration/ Progressive sclerosing poliodystrophy/ Progressive infantile poliodystrophy</w:t>
      </w:r>
    </w:p>
    <w:p w14:paraId="041AFFEF" w14:textId="77777777" w:rsidR="001D37A3" w:rsidRPr="0006640E" w:rsidRDefault="001D37A3" w:rsidP="001D37A3">
      <w:pPr>
        <w:pStyle w:val="Bullet2"/>
      </w:pPr>
      <w:r w:rsidRPr="0006640E">
        <w:t>Demyelinating diseases of the central nervous system</w:t>
      </w:r>
    </w:p>
    <w:p w14:paraId="1AD932FE" w14:textId="77777777" w:rsidR="001D37A3" w:rsidRPr="0006640E" w:rsidRDefault="001D37A3" w:rsidP="001D37A3">
      <w:pPr>
        <w:pStyle w:val="Bullet2"/>
      </w:pPr>
      <w:r w:rsidRPr="0006640E">
        <w:t>Adrenoleukodystrophy / X-linked childhood cerebral form</w:t>
      </w:r>
    </w:p>
    <w:p w14:paraId="1985F279" w14:textId="77777777" w:rsidR="001D37A3" w:rsidRPr="0006640E" w:rsidRDefault="001D37A3" w:rsidP="001D37A3">
      <w:pPr>
        <w:pStyle w:val="Bullet2"/>
      </w:pPr>
      <w:r w:rsidRPr="0006640E">
        <w:t>Alexander disease</w:t>
      </w:r>
    </w:p>
    <w:p w14:paraId="42B3C846" w14:textId="77777777" w:rsidR="001D37A3" w:rsidRPr="0006640E" w:rsidRDefault="001D37A3" w:rsidP="001D37A3">
      <w:pPr>
        <w:pStyle w:val="Bullet2"/>
      </w:pPr>
      <w:r w:rsidRPr="0006640E">
        <w:t>Canavan disease</w:t>
      </w:r>
    </w:p>
    <w:p w14:paraId="061707BD" w14:textId="77777777" w:rsidR="001D37A3" w:rsidRPr="0006640E" w:rsidRDefault="001D37A3" w:rsidP="001D37A3">
      <w:pPr>
        <w:pStyle w:val="Bullet2"/>
      </w:pPr>
      <w:proofErr w:type="spellStart"/>
      <w:r w:rsidRPr="0006640E">
        <w:t>Krabbe</w:t>
      </w:r>
      <w:proofErr w:type="spellEnd"/>
      <w:r w:rsidRPr="0006640E">
        <w:t xml:space="preserve"> disease/ Globoid cell leukodystrophy</w:t>
      </w:r>
    </w:p>
    <w:p w14:paraId="3C909D20" w14:textId="77777777" w:rsidR="001D37A3" w:rsidRPr="0006640E" w:rsidRDefault="001D37A3" w:rsidP="001D37A3">
      <w:pPr>
        <w:pStyle w:val="Bullet2"/>
      </w:pPr>
      <w:proofErr w:type="spellStart"/>
      <w:r w:rsidRPr="0006640E">
        <w:t>Pelizaeus</w:t>
      </w:r>
      <w:proofErr w:type="spellEnd"/>
      <w:r w:rsidRPr="0006640E">
        <w:t>-Merzbacher disease.</w:t>
      </w:r>
    </w:p>
    <w:p w14:paraId="12E8A8B3" w14:textId="77777777" w:rsidR="001D37A3" w:rsidRPr="0006640E" w:rsidRDefault="001D37A3" w:rsidP="001D37A3">
      <w:pPr>
        <w:pStyle w:val="Bullet1"/>
        <w:ind w:left="426" w:hanging="360"/>
      </w:pPr>
      <w:r w:rsidRPr="0006640E">
        <w:t>Episodic and paroxysmal disorders:</w:t>
      </w:r>
    </w:p>
    <w:p w14:paraId="029C86DD" w14:textId="77777777" w:rsidR="001D37A3" w:rsidRPr="0006640E" w:rsidRDefault="001D37A3" w:rsidP="001D37A3">
      <w:pPr>
        <w:pStyle w:val="Bullet2"/>
      </w:pPr>
      <w:r w:rsidRPr="0006640E">
        <w:t>Lennox-</w:t>
      </w:r>
      <w:proofErr w:type="spellStart"/>
      <w:r w:rsidRPr="0006640E">
        <w:t>Gastaut</w:t>
      </w:r>
      <w:proofErr w:type="spellEnd"/>
      <w:r w:rsidRPr="0006640E">
        <w:t xml:space="preserve"> syndrome/ Lennox syndrome</w:t>
      </w:r>
    </w:p>
    <w:p w14:paraId="49EE89BA" w14:textId="77777777" w:rsidR="001D37A3" w:rsidRPr="0006640E" w:rsidRDefault="001D37A3" w:rsidP="001D37A3">
      <w:pPr>
        <w:pStyle w:val="Bullet2"/>
      </w:pPr>
      <w:r w:rsidRPr="0006640E">
        <w:t>West’s syndrome.</w:t>
      </w:r>
    </w:p>
    <w:p w14:paraId="5F267C50" w14:textId="77777777" w:rsidR="001D37A3" w:rsidRPr="0006640E" w:rsidRDefault="001D37A3" w:rsidP="001D37A3">
      <w:pPr>
        <w:pStyle w:val="Bullet1"/>
        <w:ind w:left="2344" w:hanging="360"/>
      </w:pPr>
      <w:r w:rsidRPr="0006640E">
        <w:t>Polyneuropathies and other disorders of the peripheral nervous system:</w:t>
      </w:r>
    </w:p>
    <w:p w14:paraId="627BEE70" w14:textId="77777777" w:rsidR="001D37A3" w:rsidRPr="0006640E" w:rsidRDefault="001D37A3" w:rsidP="001D37A3">
      <w:pPr>
        <w:pStyle w:val="Bullet2"/>
      </w:pPr>
      <w:proofErr w:type="spellStart"/>
      <w:r w:rsidRPr="0006640E">
        <w:t>Dejerine-Sottas</w:t>
      </w:r>
      <w:proofErr w:type="spellEnd"/>
      <w:r w:rsidRPr="0006640E">
        <w:t xml:space="preserve"> disease/ </w:t>
      </w:r>
      <w:proofErr w:type="spellStart"/>
      <w:r w:rsidRPr="0006640E">
        <w:t>Dejerine-Sottas</w:t>
      </w:r>
      <w:proofErr w:type="spellEnd"/>
      <w:r w:rsidRPr="0006640E">
        <w:t xml:space="preserve"> syndrome/ </w:t>
      </w:r>
      <w:proofErr w:type="spellStart"/>
      <w:r w:rsidRPr="0006640E">
        <w:t>Dejerine-Sottas</w:t>
      </w:r>
      <w:proofErr w:type="spellEnd"/>
      <w:r w:rsidRPr="0006640E">
        <w:t xml:space="preserve"> neuropathy/ progressive hypertrophic interstitial polyneuropathy of childhood/onion bulb neuropathy</w:t>
      </w:r>
    </w:p>
    <w:p w14:paraId="477735AC" w14:textId="77777777" w:rsidR="001D37A3" w:rsidRPr="0006640E" w:rsidRDefault="001D37A3" w:rsidP="001D37A3">
      <w:pPr>
        <w:pStyle w:val="Bullet2"/>
      </w:pPr>
      <w:r w:rsidRPr="0006640E">
        <w:t xml:space="preserve">Infantile </w:t>
      </w:r>
      <w:proofErr w:type="spellStart"/>
      <w:r w:rsidRPr="0006640E">
        <w:t>Refsum</w:t>
      </w:r>
      <w:proofErr w:type="spellEnd"/>
      <w:r w:rsidRPr="0006640E">
        <w:t xml:space="preserve"> disease.</w:t>
      </w:r>
    </w:p>
    <w:p w14:paraId="4352F268" w14:textId="77777777" w:rsidR="001D37A3" w:rsidRPr="0006640E" w:rsidRDefault="001D37A3" w:rsidP="001D37A3">
      <w:pPr>
        <w:pStyle w:val="Bullet1"/>
        <w:ind w:left="426" w:hanging="360"/>
      </w:pPr>
      <w:r w:rsidRPr="0006640E">
        <w:t xml:space="preserve">Conditions primarily resulting in Physical </w:t>
      </w:r>
      <w:proofErr w:type="gramStart"/>
      <w:r w:rsidRPr="0006640E">
        <w:t>impairment</w:t>
      </w:r>
      <w:proofErr w:type="gramEnd"/>
    </w:p>
    <w:p w14:paraId="602A6156" w14:textId="77777777" w:rsidR="001D37A3" w:rsidRPr="0006640E" w:rsidRDefault="001D37A3" w:rsidP="001D37A3">
      <w:pPr>
        <w:pStyle w:val="Bullet2"/>
      </w:pPr>
      <w:r w:rsidRPr="0006640E">
        <w:t>Amputations</w:t>
      </w:r>
    </w:p>
    <w:p w14:paraId="54E50D1D" w14:textId="77777777" w:rsidR="001D37A3" w:rsidRPr="0006640E" w:rsidRDefault="001D37A3" w:rsidP="001D37A3">
      <w:pPr>
        <w:pStyle w:val="Bullet2"/>
      </w:pPr>
      <w:r w:rsidRPr="0006640E">
        <w:t>Diamond-</w:t>
      </w:r>
      <w:proofErr w:type="spellStart"/>
      <w:r w:rsidRPr="0006640E">
        <w:t>Blackfan</w:t>
      </w:r>
      <w:proofErr w:type="spellEnd"/>
      <w:r w:rsidRPr="0006640E">
        <w:t xml:space="preserve"> anaemia</w:t>
      </w:r>
    </w:p>
    <w:p w14:paraId="7234E873" w14:textId="77777777" w:rsidR="001D37A3" w:rsidRPr="0006640E" w:rsidRDefault="001D37A3" w:rsidP="001D37A3">
      <w:pPr>
        <w:pStyle w:val="Bullet2"/>
      </w:pPr>
      <w:r w:rsidRPr="0006640E">
        <w:t>Epidermolysis bullosa</w:t>
      </w:r>
    </w:p>
    <w:p w14:paraId="72C67896" w14:textId="77777777" w:rsidR="001D37A3" w:rsidRPr="0006640E" w:rsidRDefault="001D37A3" w:rsidP="001D37A3">
      <w:pPr>
        <w:pStyle w:val="Bullet2"/>
      </w:pPr>
      <w:r w:rsidRPr="0006640E">
        <w:t xml:space="preserve">Harlequin type </w:t>
      </w:r>
      <w:proofErr w:type="spellStart"/>
      <w:r w:rsidRPr="0006640E">
        <w:t>icthyosis</w:t>
      </w:r>
      <w:proofErr w:type="spellEnd"/>
    </w:p>
    <w:p w14:paraId="430D1997" w14:textId="77777777" w:rsidR="001D37A3" w:rsidRPr="0006640E" w:rsidRDefault="001D37A3" w:rsidP="001D37A3">
      <w:pPr>
        <w:pStyle w:val="Bullet2"/>
      </w:pPr>
      <w:r w:rsidRPr="0006640E">
        <w:t xml:space="preserve">Hay Wells syndrome/ </w:t>
      </w:r>
      <w:proofErr w:type="spellStart"/>
      <w:r w:rsidRPr="0006640E">
        <w:t>ankyloblepharon</w:t>
      </w:r>
      <w:proofErr w:type="spellEnd"/>
      <w:r w:rsidRPr="0006640E">
        <w:t xml:space="preserve">/ ectodermal dysplasia/ </w:t>
      </w:r>
      <w:proofErr w:type="spellStart"/>
      <w:r w:rsidRPr="0006640E">
        <w:t>clefting</w:t>
      </w:r>
      <w:proofErr w:type="spellEnd"/>
      <w:r w:rsidRPr="0006640E">
        <w:t xml:space="preserve"> [AEC] syndrome</w:t>
      </w:r>
    </w:p>
    <w:p w14:paraId="689B7C83" w14:textId="77777777" w:rsidR="001D37A3" w:rsidRPr="0006640E" w:rsidRDefault="001D37A3" w:rsidP="001D37A3">
      <w:pPr>
        <w:pStyle w:val="Bullet2"/>
      </w:pPr>
      <w:r w:rsidRPr="0006640E">
        <w:t xml:space="preserve">Joint or limb deformities resulting in impaired </w:t>
      </w:r>
      <w:proofErr w:type="gramStart"/>
      <w:r w:rsidRPr="0006640E">
        <w:t>mobility</w:t>
      </w:r>
      <w:proofErr w:type="gramEnd"/>
    </w:p>
    <w:p w14:paraId="30049272" w14:textId="77777777" w:rsidR="001D37A3" w:rsidRPr="0006640E" w:rsidRDefault="001D37A3" w:rsidP="001D37A3">
      <w:pPr>
        <w:pStyle w:val="Bullet2"/>
      </w:pPr>
      <w:r w:rsidRPr="0006640E">
        <w:t>Juvenile arthritis/ Stills Disease</w:t>
      </w:r>
    </w:p>
    <w:p w14:paraId="3A72E59F" w14:textId="77777777" w:rsidR="001D37A3" w:rsidRPr="0006640E" w:rsidRDefault="001D37A3" w:rsidP="001D37A3">
      <w:pPr>
        <w:pStyle w:val="Bullet2"/>
      </w:pPr>
      <w:r w:rsidRPr="0006640E">
        <w:t>Osteogenesis imperfecta</w:t>
      </w:r>
    </w:p>
    <w:p w14:paraId="64DFE62B" w14:textId="77777777" w:rsidR="001D37A3" w:rsidRPr="0006640E" w:rsidRDefault="001D37A3" w:rsidP="001D37A3">
      <w:pPr>
        <w:pStyle w:val="Bullet2"/>
      </w:pPr>
      <w:r w:rsidRPr="0006640E">
        <w:t>Sjogren Larsson syndrome.</w:t>
      </w:r>
    </w:p>
    <w:p w14:paraId="7C8DDE8D" w14:textId="77777777" w:rsidR="001D37A3" w:rsidRPr="0006640E" w:rsidRDefault="001D37A3" w:rsidP="001D37A3">
      <w:pPr>
        <w:pStyle w:val="Bullet1"/>
        <w:ind w:left="426" w:hanging="360"/>
      </w:pPr>
      <w:r w:rsidRPr="0006640E">
        <w:t>Diseases of myoneural junction and muscle</w:t>
      </w:r>
    </w:p>
    <w:p w14:paraId="699FCCBE" w14:textId="77777777" w:rsidR="001D37A3" w:rsidRPr="0006640E" w:rsidRDefault="001D37A3" w:rsidP="001D37A3">
      <w:pPr>
        <w:pStyle w:val="Bullet2"/>
      </w:pPr>
      <w:r w:rsidRPr="0006640E">
        <w:lastRenderedPageBreak/>
        <w:t>Congenital muscular dystrophy</w:t>
      </w:r>
    </w:p>
    <w:p w14:paraId="327E893D" w14:textId="77777777" w:rsidR="001D37A3" w:rsidRPr="0006640E" w:rsidRDefault="001D37A3" w:rsidP="001D37A3">
      <w:pPr>
        <w:pStyle w:val="Bullet2"/>
      </w:pPr>
      <w:r w:rsidRPr="0006640E">
        <w:t xml:space="preserve">Congenital myotonia / </w:t>
      </w:r>
      <w:proofErr w:type="spellStart"/>
      <w:r w:rsidRPr="0006640E">
        <w:t>Thomsens</w:t>
      </w:r>
      <w:proofErr w:type="spellEnd"/>
      <w:r w:rsidRPr="0006640E">
        <w:t xml:space="preserve"> disease/ Becker myotonia</w:t>
      </w:r>
    </w:p>
    <w:p w14:paraId="3B63B86F" w14:textId="77777777" w:rsidR="001D37A3" w:rsidRPr="0006640E" w:rsidRDefault="001D37A3" w:rsidP="001D37A3">
      <w:pPr>
        <w:pStyle w:val="Bullet2"/>
      </w:pPr>
      <w:r w:rsidRPr="0006640E">
        <w:t>Distal muscular dystrophy</w:t>
      </w:r>
    </w:p>
    <w:p w14:paraId="7BA75AE7" w14:textId="77777777" w:rsidR="001D37A3" w:rsidRPr="0006640E" w:rsidRDefault="001D37A3" w:rsidP="001D37A3">
      <w:pPr>
        <w:pStyle w:val="Bullet2"/>
      </w:pPr>
      <w:r w:rsidRPr="0006640E">
        <w:t>Duchenne muscular dystrophy</w:t>
      </w:r>
    </w:p>
    <w:p w14:paraId="5E57554A" w14:textId="77777777" w:rsidR="001D37A3" w:rsidRPr="0006640E" w:rsidRDefault="001D37A3" w:rsidP="001D37A3">
      <w:pPr>
        <w:pStyle w:val="Bullet2"/>
      </w:pPr>
      <w:r w:rsidRPr="0006640E">
        <w:t>Emery-</w:t>
      </w:r>
      <w:proofErr w:type="spellStart"/>
      <w:r w:rsidRPr="0006640E">
        <w:t>Dreifuss</w:t>
      </w:r>
      <w:proofErr w:type="spellEnd"/>
      <w:r w:rsidRPr="0006640E">
        <w:t xml:space="preserve"> muscular dystrophy</w:t>
      </w:r>
    </w:p>
    <w:p w14:paraId="576FDE02" w14:textId="77777777" w:rsidR="001D37A3" w:rsidRPr="0006640E" w:rsidRDefault="001D37A3" w:rsidP="001D37A3">
      <w:pPr>
        <w:pStyle w:val="Bullet2"/>
      </w:pPr>
      <w:r w:rsidRPr="0006640E">
        <w:t>Facioscapulohumeral muscular dystrophy</w:t>
      </w:r>
    </w:p>
    <w:p w14:paraId="79A4E2AB" w14:textId="77777777" w:rsidR="001D37A3" w:rsidRPr="0006640E" w:rsidRDefault="001D37A3" w:rsidP="001D37A3">
      <w:pPr>
        <w:pStyle w:val="Bullet2"/>
      </w:pPr>
      <w:r w:rsidRPr="0006640E">
        <w:t>Myotubular myopathy</w:t>
      </w:r>
    </w:p>
    <w:p w14:paraId="4598A232" w14:textId="77777777" w:rsidR="001D37A3" w:rsidRPr="0006640E" w:rsidRDefault="001D37A3" w:rsidP="001D37A3">
      <w:pPr>
        <w:pStyle w:val="Bullet2"/>
      </w:pPr>
      <w:proofErr w:type="spellStart"/>
      <w:r w:rsidRPr="0006640E">
        <w:t>Oculopharyngeal</w:t>
      </w:r>
      <w:proofErr w:type="spellEnd"/>
      <w:r w:rsidRPr="0006640E">
        <w:t xml:space="preserve"> muscular dystrophy</w:t>
      </w:r>
    </w:p>
    <w:p w14:paraId="0B933D8C" w14:textId="77777777" w:rsidR="001D37A3" w:rsidRPr="0006640E" w:rsidRDefault="001D37A3" w:rsidP="001D37A3">
      <w:pPr>
        <w:pStyle w:val="Bullet2"/>
      </w:pPr>
      <w:proofErr w:type="spellStart"/>
      <w:r w:rsidRPr="0006640E">
        <w:t>Paramyotonia</w:t>
      </w:r>
      <w:proofErr w:type="spellEnd"/>
      <w:r w:rsidRPr="0006640E">
        <w:t xml:space="preserve"> Congenita.</w:t>
      </w:r>
    </w:p>
    <w:p w14:paraId="2AACCE1F" w14:textId="77777777" w:rsidR="001D37A3" w:rsidRPr="0006640E" w:rsidRDefault="001D37A3" w:rsidP="001D37A3">
      <w:pPr>
        <w:pStyle w:val="Bullet1"/>
        <w:ind w:left="567" w:hanging="360"/>
      </w:pPr>
      <w:r w:rsidRPr="0006640E">
        <w:t>paralytic syndromes</w:t>
      </w:r>
    </w:p>
    <w:p w14:paraId="426C3FD2" w14:textId="77777777" w:rsidR="001D37A3" w:rsidRPr="0006640E" w:rsidRDefault="001D37A3" w:rsidP="001D37A3">
      <w:pPr>
        <w:pStyle w:val="Bullet2"/>
      </w:pPr>
      <w:r w:rsidRPr="0006640E">
        <w:t>Diplegia</w:t>
      </w:r>
    </w:p>
    <w:p w14:paraId="4DD93CD8" w14:textId="77777777" w:rsidR="001D37A3" w:rsidRPr="0006640E" w:rsidRDefault="001D37A3" w:rsidP="001D37A3">
      <w:pPr>
        <w:pStyle w:val="Bullet2"/>
      </w:pPr>
      <w:r w:rsidRPr="0006640E">
        <w:t>Hemiplegia</w:t>
      </w:r>
    </w:p>
    <w:p w14:paraId="22001757" w14:textId="77777777" w:rsidR="001D37A3" w:rsidRPr="0006640E" w:rsidRDefault="001D37A3" w:rsidP="001D37A3">
      <w:pPr>
        <w:pStyle w:val="Bullet2"/>
      </w:pPr>
      <w:r w:rsidRPr="0006640E">
        <w:t>Monoplegia</w:t>
      </w:r>
    </w:p>
    <w:p w14:paraId="788C3B85" w14:textId="77777777" w:rsidR="001D37A3" w:rsidRPr="0006640E" w:rsidRDefault="001D37A3" w:rsidP="001D37A3">
      <w:pPr>
        <w:pStyle w:val="Bullet2"/>
      </w:pPr>
      <w:r w:rsidRPr="0006640E">
        <w:t>Paraplegia</w:t>
      </w:r>
    </w:p>
    <w:p w14:paraId="36D45221" w14:textId="77777777" w:rsidR="001D37A3" w:rsidRPr="0006640E" w:rsidRDefault="001D37A3" w:rsidP="001D37A3">
      <w:pPr>
        <w:pStyle w:val="Bullet2"/>
      </w:pPr>
      <w:r w:rsidRPr="0006640E">
        <w:t>Quadriplegia</w:t>
      </w:r>
    </w:p>
    <w:p w14:paraId="0A5F9CB9" w14:textId="77777777" w:rsidR="001D37A3" w:rsidRPr="0006640E" w:rsidRDefault="001D37A3" w:rsidP="001D37A3">
      <w:pPr>
        <w:pStyle w:val="Bullet2"/>
      </w:pPr>
      <w:r w:rsidRPr="0006640E">
        <w:t>Tetraplegia.</w:t>
      </w:r>
    </w:p>
    <w:p w14:paraId="110C2BCB" w14:textId="77777777" w:rsidR="001D37A3" w:rsidRPr="0006640E" w:rsidRDefault="001D37A3" w:rsidP="001D37A3">
      <w:pPr>
        <w:pStyle w:val="Bullet1"/>
        <w:ind w:left="426" w:hanging="360"/>
      </w:pPr>
      <w:r w:rsidRPr="0006640E">
        <w:t>Aceruloplasminemia</w:t>
      </w:r>
    </w:p>
    <w:p w14:paraId="1AF8C245" w14:textId="77777777" w:rsidR="001D37A3" w:rsidRPr="0006640E" w:rsidRDefault="001D37A3" w:rsidP="001D37A3">
      <w:pPr>
        <w:pStyle w:val="Bullet1"/>
        <w:ind w:left="426" w:hanging="360"/>
      </w:pPr>
      <w:r w:rsidRPr="0006640E">
        <w:t>Addison-</w:t>
      </w:r>
      <w:proofErr w:type="spellStart"/>
      <w:r w:rsidRPr="0006640E">
        <w:t>Schilder</w:t>
      </w:r>
      <w:proofErr w:type="spellEnd"/>
      <w:r w:rsidRPr="0006640E">
        <w:t xml:space="preserve"> disease/ Adrenoleukodystrophy /</w:t>
      </w:r>
    </w:p>
    <w:p w14:paraId="54419B65" w14:textId="77777777" w:rsidR="001D37A3" w:rsidRPr="0006640E" w:rsidRDefault="001D37A3" w:rsidP="001D37A3">
      <w:pPr>
        <w:pStyle w:val="Bullet1"/>
        <w:ind w:left="426" w:hanging="360"/>
      </w:pPr>
      <w:r w:rsidRPr="0006640E">
        <w:t>Albinism</w:t>
      </w:r>
    </w:p>
    <w:p w14:paraId="73F352B8" w14:textId="77777777" w:rsidR="001D37A3" w:rsidRPr="0006640E" w:rsidRDefault="001D37A3" w:rsidP="001D37A3">
      <w:pPr>
        <w:pStyle w:val="Bullet1"/>
        <w:ind w:left="426" w:hanging="360"/>
      </w:pPr>
      <w:proofErr w:type="spellStart"/>
      <w:r w:rsidRPr="0006640E">
        <w:t>Arginosuccinic</w:t>
      </w:r>
      <w:proofErr w:type="spellEnd"/>
      <w:r w:rsidRPr="0006640E">
        <w:t xml:space="preserve"> aciduria</w:t>
      </w:r>
    </w:p>
    <w:p w14:paraId="58B965A9" w14:textId="77777777" w:rsidR="001D37A3" w:rsidRPr="0006640E" w:rsidRDefault="001D37A3" w:rsidP="001D37A3">
      <w:pPr>
        <w:pStyle w:val="Bullet1"/>
        <w:ind w:left="426" w:hanging="360"/>
      </w:pPr>
      <w:proofErr w:type="spellStart"/>
      <w:r w:rsidRPr="0006640E">
        <w:t>Aspartylglucosaminuria</w:t>
      </w:r>
      <w:proofErr w:type="spellEnd"/>
    </w:p>
    <w:p w14:paraId="5B7DF84F" w14:textId="77777777" w:rsidR="001D37A3" w:rsidRPr="0006640E" w:rsidRDefault="001D37A3" w:rsidP="001D37A3">
      <w:pPr>
        <w:pStyle w:val="Bullet1"/>
        <w:ind w:left="426" w:hanging="360"/>
      </w:pPr>
      <w:proofErr w:type="spellStart"/>
      <w:r w:rsidRPr="0006640E">
        <w:t>Cerebrotendinous</w:t>
      </w:r>
      <w:proofErr w:type="spellEnd"/>
      <w:r w:rsidRPr="0006640E">
        <w:t xml:space="preserve"> </w:t>
      </w:r>
      <w:proofErr w:type="spellStart"/>
      <w:r w:rsidRPr="0006640E">
        <w:t>xanthomatosis</w:t>
      </w:r>
      <w:proofErr w:type="spellEnd"/>
      <w:r w:rsidRPr="0006640E">
        <w:t xml:space="preserve">/ cerebral </w:t>
      </w:r>
      <w:proofErr w:type="spellStart"/>
      <w:r w:rsidRPr="0006640E">
        <w:t>cholesterosis</w:t>
      </w:r>
      <w:proofErr w:type="spellEnd"/>
    </w:p>
    <w:p w14:paraId="0AABC878" w14:textId="77777777" w:rsidR="001D37A3" w:rsidRPr="0006640E" w:rsidRDefault="001D37A3" w:rsidP="001D37A3">
      <w:pPr>
        <w:pStyle w:val="Bullet1"/>
        <w:ind w:left="426" w:hanging="360"/>
      </w:pPr>
      <w:r w:rsidRPr="0006640E">
        <w:t>Congenital cytomegalovirus infection</w:t>
      </w:r>
    </w:p>
    <w:p w14:paraId="7B3647EE" w14:textId="77777777" w:rsidR="001D37A3" w:rsidRPr="0006640E" w:rsidRDefault="001D37A3" w:rsidP="001D37A3">
      <w:pPr>
        <w:pStyle w:val="Bullet1"/>
        <w:ind w:left="426" w:hanging="360"/>
      </w:pPr>
      <w:r w:rsidRPr="0006640E">
        <w:t>Congenital hypothyroidism</w:t>
      </w:r>
    </w:p>
    <w:p w14:paraId="6C727955" w14:textId="77777777" w:rsidR="001D37A3" w:rsidRPr="0006640E" w:rsidRDefault="001D37A3" w:rsidP="001D37A3">
      <w:pPr>
        <w:pStyle w:val="Bullet1"/>
        <w:ind w:left="426" w:hanging="360"/>
      </w:pPr>
      <w:r w:rsidRPr="0006640E">
        <w:t>Congenital iodine-deficiency syndrome /cretinism</w:t>
      </w:r>
    </w:p>
    <w:p w14:paraId="7EA5A617" w14:textId="77777777" w:rsidR="001D37A3" w:rsidRPr="0006640E" w:rsidRDefault="001D37A3" w:rsidP="001D37A3">
      <w:pPr>
        <w:pStyle w:val="Bullet1"/>
        <w:ind w:left="426" w:hanging="360"/>
      </w:pPr>
      <w:r w:rsidRPr="0006640E">
        <w:t>Congenital rubella syndrome</w:t>
      </w:r>
    </w:p>
    <w:p w14:paraId="33E1B612" w14:textId="77777777" w:rsidR="001D37A3" w:rsidRPr="0006640E" w:rsidRDefault="001D37A3" w:rsidP="001D37A3">
      <w:pPr>
        <w:pStyle w:val="Bullet1"/>
        <w:ind w:left="426" w:hanging="360"/>
      </w:pPr>
      <w:proofErr w:type="spellStart"/>
      <w:r w:rsidRPr="0006640E">
        <w:t>Galactosaemia</w:t>
      </w:r>
      <w:proofErr w:type="spellEnd"/>
      <w:r w:rsidRPr="0006640E">
        <w:t xml:space="preserve"> with long term learning disabilities and neurological impairment</w:t>
      </w:r>
    </w:p>
    <w:p w14:paraId="751291CC" w14:textId="77777777" w:rsidR="001D37A3" w:rsidRPr="0006640E" w:rsidRDefault="001D37A3" w:rsidP="001D37A3">
      <w:pPr>
        <w:pStyle w:val="Bullet1"/>
        <w:ind w:left="426" w:hanging="360"/>
      </w:pPr>
      <w:r w:rsidRPr="0006640E">
        <w:t>Glycine encephalopathy/ non-</w:t>
      </w:r>
      <w:proofErr w:type="spellStart"/>
      <w:r w:rsidRPr="0006640E">
        <w:t>ketotic</w:t>
      </w:r>
      <w:proofErr w:type="spellEnd"/>
      <w:r w:rsidRPr="0006640E">
        <w:t xml:space="preserve"> hyperglycinaemia</w:t>
      </w:r>
    </w:p>
    <w:p w14:paraId="64704754" w14:textId="77777777" w:rsidR="001D37A3" w:rsidRPr="0006640E" w:rsidRDefault="001D37A3" w:rsidP="001D37A3">
      <w:pPr>
        <w:pStyle w:val="Bullet1"/>
        <w:ind w:left="426" w:hanging="360"/>
      </w:pPr>
      <w:r w:rsidRPr="0006640E">
        <w:t xml:space="preserve">GM1 </w:t>
      </w:r>
      <w:proofErr w:type="spellStart"/>
      <w:r w:rsidRPr="0006640E">
        <w:t>gangliosidosis</w:t>
      </w:r>
      <w:proofErr w:type="spellEnd"/>
    </w:p>
    <w:p w14:paraId="426D440C" w14:textId="77777777" w:rsidR="001D37A3" w:rsidRPr="0006640E" w:rsidRDefault="001D37A3" w:rsidP="001D37A3">
      <w:pPr>
        <w:pStyle w:val="Bullet1"/>
        <w:ind w:left="426" w:hanging="360"/>
      </w:pPr>
      <w:proofErr w:type="spellStart"/>
      <w:r w:rsidRPr="0006640E">
        <w:t>Hartnup</w:t>
      </w:r>
      <w:proofErr w:type="spellEnd"/>
      <w:r w:rsidRPr="0006640E">
        <w:t xml:space="preserve"> disease</w:t>
      </w:r>
    </w:p>
    <w:p w14:paraId="74D854BA" w14:textId="77777777" w:rsidR="001D37A3" w:rsidRPr="0006640E" w:rsidRDefault="001D37A3" w:rsidP="001D37A3">
      <w:pPr>
        <w:pStyle w:val="Bullet1"/>
        <w:ind w:left="426" w:hanging="360"/>
      </w:pPr>
      <w:r w:rsidRPr="0006640E">
        <w:t>Homocystinuria</w:t>
      </w:r>
    </w:p>
    <w:p w14:paraId="2A3751A4" w14:textId="77777777" w:rsidR="001D37A3" w:rsidRPr="0006640E" w:rsidRDefault="001D37A3" w:rsidP="001D37A3">
      <w:pPr>
        <w:pStyle w:val="Bullet1"/>
        <w:ind w:left="426" w:hanging="360"/>
      </w:pPr>
      <w:r w:rsidRPr="0006640E">
        <w:t xml:space="preserve">Lowe syndrome/ </w:t>
      </w:r>
      <w:proofErr w:type="spellStart"/>
      <w:r w:rsidRPr="0006640E">
        <w:t>Oculocerebrorenal</w:t>
      </w:r>
      <w:proofErr w:type="spellEnd"/>
      <w:r w:rsidRPr="0006640E">
        <w:t xml:space="preserve"> syndrome</w:t>
      </w:r>
    </w:p>
    <w:p w14:paraId="2743D3FA" w14:textId="77777777" w:rsidR="001D37A3" w:rsidRPr="0006640E" w:rsidRDefault="001D37A3" w:rsidP="001D37A3">
      <w:pPr>
        <w:pStyle w:val="Bullet1"/>
        <w:ind w:left="426" w:hanging="360"/>
      </w:pPr>
      <w:r w:rsidRPr="0006640E">
        <w:t>Mannosidosis</w:t>
      </w:r>
    </w:p>
    <w:p w14:paraId="7027D7AA" w14:textId="77777777" w:rsidR="001D37A3" w:rsidRPr="0006640E" w:rsidRDefault="001D37A3" w:rsidP="001D37A3">
      <w:pPr>
        <w:pStyle w:val="Bullet1"/>
        <w:ind w:left="426" w:hanging="360"/>
      </w:pPr>
      <w:r w:rsidRPr="0006640E">
        <w:t>Menkes disease</w:t>
      </w:r>
    </w:p>
    <w:p w14:paraId="4389774A" w14:textId="77777777" w:rsidR="001D37A3" w:rsidRPr="0006640E" w:rsidRDefault="001D37A3" w:rsidP="001D37A3">
      <w:pPr>
        <w:pStyle w:val="Bullet1"/>
        <w:ind w:left="426" w:hanging="360"/>
      </w:pPr>
      <w:proofErr w:type="spellStart"/>
      <w:r w:rsidRPr="0006640E">
        <w:lastRenderedPageBreak/>
        <w:t>Mucolipidosis</w:t>
      </w:r>
      <w:proofErr w:type="spellEnd"/>
      <w:r w:rsidRPr="0006640E">
        <w:t xml:space="preserve"> II / I-cell disease</w:t>
      </w:r>
    </w:p>
    <w:p w14:paraId="4C753331" w14:textId="0205B23A" w:rsidR="001D37A3" w:rsidRPr="0006640E" w:rsidRDefault="001D37A3" w:rsidP="00B23127">
      <w:pPr>
        <w:pStyle w:val="Bullet1"/>
        <w:ind w:left="426" w:hanging="360"/>
      </w:pPr>
      <w:proofErr w:type="spellStart"/>
      <w:r w:rsidRPr="0006640E">
        <w:t>Mucolipidosis</w:t>
      </w:r>
      <w:proofErr w:type="spellEnd"/>
      <w:r w:rsidRPr="0006640E">
        <w:t xml:space="preserve"> III / pseudo-Hurler </w:t>
      </w:r>
      <w:r>
        <w:t>\</w:t>
      </w:r>
      <w:proofErr w:type="spellStart"/>
      <w:r w:rsidRPr="0006640E">
        <w:t>polydystrophy</w:t>
      </w:r>
      <w:proofErr w:type="spellEnd"/>
    </w:p>
    <w:p w14:paraId="4739AE00" w14:textId="77777777" w:rsidR="001D37A3" w:rsidRPr="0006640E" w:rsidRDefault="001D37A3" w:rsidP="001D37A3">
      <w:pPr>
        <w:pStyle w:val="Bullet1"/>
        <w:ind w:left="426" w:hanging="360"/>
      </w:pPr>
      <w:proofErr w:type="spellStart"/>
      <w:r w:rsidRPr="0006640E">
        <w:t>Mucolipidosis</w:t>
      </w:r>
      <w:proofErr w:type="spellEnd"/>
      <w:r w:rsidRPr="0006640E">
        <w:t xml:space="preserve"> IV</w:t>
      </w:r>
    </w:p>
    <w:p w14:paraId="0AD50F9E" w14:textId="77777777" w:rsidR="001D37A3" w:rsidRPr="0006640E" w:rsidRDefault="001D37A3" w:rsidP="001D37A3">
      <w:pPr>
        <w:pStyle w:val="Bullet1"/>
        <w:ind w:left="426" w:hanging="360"/>
      </w:pPr>
      <w:r w:rsidRPr="0006640E">
        <w:t>Neuronal ceroid lipofuscinosis</w:t>
      </w:r>
    </w:p>
    <w:p w14:paraId="2AC4DD2B" w14:textId="77777777" w:rsidR="001D37A3" w:rsidRPr="0006640E" w:rsidRDefault="001D37A3" w:rsidP="001D37A3">
      <w:pPr>
        <w:pStyle w:val="Bullet1"/>
        <w:ind w:left="567" w:hanging="360"/>
      </w:pPr>
      <w:r w:rsidRPr="0006640E">
        <w:t>Niemann-Pick disease</w:t>
      </w:r>
    </w:p>
    <w:p w14:paraId="5D657A02" w14:textId="77777777" w:rsidR="001D37A3" w:rsidRPr="0006640E" w:rsidRDefault="001D37A3" w:rsidP="001D37A3">
      <w:pPr>
        <w:pStyle w:val="Bullet1"/>
        <w:ind w:left="567" w:hanging="360"/>
      </w:pPr>
      <w:r w:rsidRPr="0006640E">
        <w:t>Phenylketonuria</w:t>
      </w:r>
    </w:p>
    <w:p w14:paraId="19069232" w14:textId="77777777" w:rsidR="001D37A3" w:rsidRPr="0006640E" w:rsidRDefault="001D37A3" w:rsidP="001D37A3">
      <w:pPr>
        <w:pStyle w:val="Bullet1"/>
        <w:ind w:left="567" w:hanging="360"/>
      </w:pPr>
      <w:r w:rsidRPr="0006640E">
        <w:t>Pyruvate carboxylase deficiency</w:t>
      </w:r>
    </w:p>
    <w:p w14:paraId="2C23381F" w14:textId="77777777" w:rsidR="001D37A3" w:rsidRPr="0006640E" w:rsidRDefault="001D37A3" w:rsidP="001D37A3">
      <w:pPr>
        <w:pStyle w:val="Bullet1"/>
        <w:ind w:left="567" w:hanging="360"/>
      </w:pPr>
      <w:r w:rsidRPr="0006640E">
        <w:t>Pyruvate dehydrogenase deficiency</w:t>
      </w:r>
    </w:p>
    <w:p w14:paraId="5E2CBA54" w14:textId="77777777" w:rsidR="001D37A3" w:rsidRPr="0006640E" w:rsidRDefault="001D37A3" w:rsidP="001D37A3">
      <w:pPr>
        <w:pStyle w:val="Bullet1"/>
        <w:ind w:left="567" w:hanging="360"/>
      </w:pPr>
      <w:proofErr w:type="spellStart"/>
      <w:r w:rsidRPr="0006640E">
        <w:t>Sialidosis</w:t>
      </w:r>
      <w:proofErr w:type="spellEnd"/>
    </w:p>
    <w:p w14:paraId="74F503C6" w14:textId="77777777" w:rsidR="001D37A3" w:rsidRPr="0006640E" w:rsidRDefault="001D37A3" w:rsidP="001D37A3">
      <w:pPr>
        <w:pStyle w:val="Bullet1"/>
        <w:ind w:left="567" w:hanging="360"/>
      </w:pPr>
      <w:proofErr w:type="spellStart"/>
      <w:r w:rsidRPr="0006640E">
        <w:t>Sulfite</w:t>
      </w:r>
      <w:proofErr w:type="spellEnd"/>
      <w:r w:rsidRPr="0006640E">
        <w:t xml:space="preserve"> oxidase deficiency.</w:t>
      </w:r>
    </w:p>
    <w:p w14:paraId="769ECC45" w14:textId="77777777" w:rsidR="001D37A3" w:rsidRPr="0006640E" w:rsidRDefault="001D37A3" w:rsidP="001D37A3">
      <w:pPr>
        <w:pStyle w:val="Bullet1"/>
        <w:ind w:left="567" w:hanging="360"/>
      </w:pPr>
      <w:r w:rsidRPr="0006640E">
        <w:t>The following mucopolysaccharidoses:</w:t>
      </w:r>
    </w:p>
    <w:p w14:paraId="450F7152" w14:textId="77777777" w:rsidR="001D37A3" w:rsidRPr="0006640E" w:rsidRDefault="001D37A3" w:rsidP="001D37A3">
      <w:pPr>
        <w:pStyle w:val="Bullet2"/>
      </w:pPr>
      <w:r w:rsidRPr="0006640E">
        <w:t>Hurler syndrome/MPS1-H</w:t>
      </w:r>
    </w:p>
    <w:p w14:paraId="7C7B332C" w14:textId="77777777" w:rsidR="001D37A3" w:rsidRPr="0006640E" w:rsidRDefault="001D37A3" w:rsidP="001D37A3">
      <w:pPr>
        <w:pStyle w:val="Bullet2"/>
      </w:pPr>
      <w:proofErr w:type="spellStart"/>
      <w:r w:rsidRPr="0006640E">
        <w:t>Scheie</w:t>
      </w:r>
      <w:proofErr w:type="spellEnd"/>
      <w:r w:rsidRPr="0006640E">
        <w:t xml:space="preserve"> syndrome/ MPS 1-S</w:t>
      </w:r>
    </w:p>
    <w:p w14:paraId="1D671DC4" w14:textId="77777777" w:rsidR="001D37A3" w:rsidRPr="0006640E" w:rsidRDefault="001D37A3" w:rsidP="001D37A3">
      <w:pPr>
        <w:pStyle w:val="Bullet2"/>
      </w:pPr>
      <w:r w:rsidRPr="0006640E">
        <w:t>Hurler-</w:t>
      </w:r>
      <w:proofErr w:type="spellStart"/>
      <w:r w:rsidRPr="0006640E">
        <w:t>Scheie</w:t>
      </w:r>
      <w:proofErr w:type="spellEnd"/>
      <w:r w:rsidRPr="0006640E">
        <w:t xml:space="preserve"> syndrome/ MPS 1 H-S</w:t>
      </w:r>
    </w:p>
    <w:p w14:paraId="17EDA892" w14:textId="77777777" w:rsidR="001D37A3" w:rsidRPr="0006640E" w:rsidRDefault="001D37A3" w:rsidP="001D37A3">
      <w:pPr>
        <w:pStyle w:val="Bullet2"/>
      </w:pPr>
      <w:r w:rsidRPr="0006640E">
        <w:t>Hunter syndrome/ MPS II</w:t>
      </w:r>
    </w:p>
    <w:p w14:paraId="13689DA4" w14:textId="77777777" w:rsidR="001D37A3" w:rsidRPr="0006640E" w:rsidRDefault="001D37A3" w:rsidP="001D37A3">
      <w:pPr>
        <w:pStyle w:val="Bullet2"/>
      </w:pPr>
      <w:r w:rsidRPr="0006640E">
        <w:t xml:space="preserve">San </w:t>
      </w:r>
      <w:proofErr w:type="spellStart"/>
      <w:r w:rsidRPr="0006640E">
        <w:t>Fillipo</w:t>
      </w:r>
      <w:proofErr w:type="spellEnd"/>
      <w:r w:rsidRPr="0006640E">
        <w:t xml:space="preserve"> syndrome/ MPS III</w:t>
      </w:r>
    </w:p>
    <w:p w14:paraId="2F7463B0" w14:textId="77777777" w:rsidR="001D37A3" w:rsidRPr="0006640E" w:rsidRDefault="001D37A3" w:rsidP="001D37A3">
      <w:pPr>
        <w:pStyle w:val="Bullet2"/>
      </w:pPr>
      <w:proofErr w:type="spellStart"/>
      <w:r w:rsidRPr="0006640E">
        <w:t>Morquio</w:t>
      </w:r>
      <w:proofErr w:type="spellEnd"/>
      <w:r w:rsidRPr="0006640E">
        <w:t xml:space="preserve"> syndrome/ MPS IVA</w:t>
      </w:r>
    </w:p>
    <w:p w14:paraId="1F2118E0" w14:textId="77777777" w:rsidR="001D37A3" w:rsidRPr="0006640E" w:rsidRDefault="001D37A3" w:rsidP="001D37A3">
      <w:pPr>
        <w:pStyle w:val="Bullet2"/>
      </w:pPr>
      <w:proofErr w:type="spellStart"/>
      <w:r w:rsidRPr="0006640E">
        <w:t>Maroteaux</w:t>
      </w:r>
      <w:proofErr w:type="spellEnd"/>
      <w:r w:rsidRPr="0006640E">
        <w:t>-Lamy syndrome/ MPS VI</w:t>
      </w:r>
    </w:p>
    <w:p w14:paraId="53C41D38" w14:textId="77777777" w:rsidR="001D37A3" w:rsidRPr="0006640E" w:rsidRDefault="001D37A3" w:rsidP="001D37A3">
      <w:pPr>
        <w:pStyle w:val="Bullet2"/>
      </w:pPr>
      <w:r w:rsidRPr="0006640E">
        <w:t>Sly syndrome/ MPS VII.</w:t>
      </w:r>
    </w:p>
    <w:p w14:paraId="25A1D100" w14:textId="77777777" w:rsidR="001D37A3" w:rsidRPr="0006640E" w:rsidRDefault="001D37A3" w:rsidP="001D37A3">
      <w:pPr>
        <w:pStyle w:val="Bullet1"/>
        <w:ind w:left="567" w:hanging="360"/>
      </w:pPr>
      <w:r w:rsidRPr="0006640E">
        <w:t>The following lysosomal storage disorders:</w:t>
      </w:r>
    </w:p>
    <w:p w14:paraId="4BDBB6CE" w14:textId="77777777" w:rsidR="001D37A3" w:rsidRPr="0006640E" w:rsidRDefault="001D37A3" w:rsidP="001D37A3">
      <w:pPr>
        <w:pStyle w:val="Bullet2"/>
      </w:pPr>
      <w:r w:rsidRPr="0006640E">
        <w:t>Gaucher disease Types 2 and 3</w:t>
      </w:r>
    </w:p>
    <w:p w14:paraId="4700D374" w14:textId="77777777" w:rsidR="001D37A3" w:rsidRPr="0006640E" w:rsidRDefault="001D37A3" w:rsidP="001D37A3">
      <w:pPr>
        <w:pStyle w:val="Bullet2"/>
      </w:pPr>
      <w:r w:rsidRPr="0006640E">
        <w:t>Niemann-Pick disease (Types A and C)</w:t>
      </w:r>
    </w:p>
    <w:p w14:paraId="05BCE216" w14:textId="77777777" w:rsidR="001D37A3" w:rsidRPr="0006640E" w:rsidRDefault="001D37A3" w:rsidP="001D37A3">
      <w:pPr>
        <w:pStyle w:val="Bullet2"/>
      </w:pPr>
      <w:proofErr w:type="spellStart"/>
      <w:r w:rsidRPr="0006640E">
        <w:t>Pompe</w:t>
      </w:r>
      <w:proofErr w:type="spellEnd"/>
      <w:r w:rsidRPr="0006640E">
        <w:t xml:space="preserve"> disease</w:t>
      </w:r>
    </w:p>
    <w:p w14:paraId="3A3A0A68" w14:textId="77777777" w:rsidR="001D37A3" w:rsidRPr="0006640E" w:rsidRDefault="001D37A3" w:rsidP="001D37A3">
      <w:pPr>
        <w:pStyle w:val="Bullet2"/>
      </w:pPr>
      <w:proofErr w:type="spellStart"/>
      <w:r w:rsidRPr="0006640E">
        <w:t>Sandhoff</w:t>
      </w:r>
      <w:proofErr w:type="spellEnd"/>
      <w:r w:rsidRPr="0006640E">
        <w:t xml:space="preserve"> disease (infantile form)</w:t>
      </w:r>
    </w:p>
    <w:p w14:paraId="5FAE1C42" w14:textId="77777777" w:rsidR="001D37A3" w:rsidRPr="0006640E" w:rsidRDefault="001D37A3" w:rsidP="001D37A3">
      <w:pPr>
        <w:pStyle w:val="Bullet2"/>
      </w:pPr>
      <w:r w:rsidRPr="0006640E">
        <w:t>Schindler disease (Type 1)</w:t>
      </w:r>
    </w:p>
    <w:p w14:paraId="357F0012" w14:textId="77777777" w:rsidR="001D37A3" w:rsidRPr="0006640E" w:rsidRDefault="001D37A3" w:rsidP="001D37A3">
      <w:pPr>
        <w:pStyle w:val="Bullet2"/>
      </w:pPr>
      <w:r w:rsidRPr="0006640E">
        <w:t>Tay-Sachs disease (infantile form).</w:t>
      </w:r>
    </w:p>
    <w:p w14:paraId="64328230" w14:textId="77777777" w:rsidR="001D37A3" w:rsidRPr="0006640E" w:rsidRDefault="001D37A3" w:rsidP="001D37A3">
      <w:pPr>
        <w:pStyle w:val="Bullet1"/>
        <w:ind w:left="426" w:hanging="360"/>
      </w:pPr>
      <w:r w:rsidRPr="0006640E">
        <w:t>Congenital conditions – cases where malformations cannot be corrected by surgery or other treatment and result in permanent impairment:</w:t>
      </w:r>
    </w:p>
    <w:p w14:paraId="00B94881" w14:textId="77777777" w:rsidR="001D37A3" w:rsidRPr="0006640E" w:rsidRDefault="001D37A3" w:rsidP="001D37A3">
      <w:pPr>
        <w:pStyle w:val="Bullet2"/>
      </w:pPr>
      <w:r w:rsidRPr="0006640E">
        <w:t>Chiari malformation/Arnold-Chiari malformation</w:t>
      </w:r>
    </w:p>
    <w:p w14:paraId="5F1F20E7" w14:textId="77777777" w:rsidR="001D37A3" w:rsidRPr="0006640E" w:rsidRDefault="001D37A3" w:rsidP="001D37A3">
      <w:pPr>
        <w:pStyle w:val="Bullet2"/>
      </w:pPr>
      <w:r w:rsidRPr="0006640E">
        <w:t>Congenital absence of limb(s)</w:t>
      </w:r>
    </w:p>
    <w:p w14:paraId="483E25EB" w14:textId="77777777" w:rsidR="001D37A3" w:rsidRPr="0006640E" w:rsidRDefault="001D37A3" w:rsidP="001D37A3">
      <w:pPr>
        <w:pStyle w:val="Bullet2"/>
      </w:pPr>
      <w:r w:rsidRPr="0006640E">
        <w:t>Congenital hydrocephalus</w:t>
      </w:r>
    </w:p>
    <w:p w14:paraId="1341922C" w14:textId="77777777" w:rsidR="001D37A3" w:rsidRPr="0006640E" w:rsidRDefault="001D37A3" w:rsidP="001D37A3">
      <w:pPr>
        <w:pStyle w:val="Bullet2"/>
      </w:pPr>
      <w:proofErr w:type="spellStart"/>
      <w:r w:rsidRPr="0006640E">
        <w:t>Fetal</w:t>
      </w:r>
      <w:proofErr w:type="spellEnd"/>
      <w:r w:rsidRPr="0006640E">
        <w:t xml:space="preserve"> alcohol syndrome</w:t>
      </w:r>
    </w:p>
    <w:p w14:paraId="559167BE" w14:textId="77777777" w:rsidR="001D37A3" w:rsidRPr="0006640E" w:rsidRDefault="001D37A3" w:rsidP="001D37A3">
      <w:pPr>
        <w:pStyle w:val="Bullet2"/>
      </w:pPr>
      <w:proofErr w:type="spellStart"/>
      <w:r w:rsidRPr="0006640E">
        <w:t>Fetal</w:t>
      </w:r>
      <w:proofErr w:type="spellEnd"/>
      <w:r w:rsidRPr="0006640E">
        <w:t xml:space="preserve"> hydantoin syndrome</w:t>
      </w:r>
    </w:p>
    <w:p w14:paraId="4645C1FC" w14:textId="77777777" w:rsidR="001D37A3" w:rsidRPr="0006640E" w:rsidRDefault="001D37A3" w:rsidP="001D37A3">
      <w:pPr>
        <w:pStyle w:val="Bullet2"/>
      </w:pPr>
      <w:r w:rsidRPr="0006640E">
        <w:t>Microcephaly</w:t>
      </w:r>
    </w:p>
    <w:p w14:paraId="7D2FB1D7" w14:textId="77777777" w:rsidR="001D37A3" w:rsidRPr="0006640E" w:rsidRDefault="001D37A3" w:rsidP="001D37A3">
      <w:pPr>
        <w:pStyle w:val="Bullet2"/>
      </w:pPr>
      <w:r w:rsidRPr="0006640E">
        <w:lastRenderedPageBreak/>
        <w:t>Spina bifida</w:t>
      </w:r>
    </w:p>
    <w:p w14:paraId="51E6643D" w14:textId="77777777" w:rsidR="001D37A3" w:rsidRDefault="001D37A3" w:rsidP="001D37A3">
      <w:pPr>
        <w:spacing w:after="0"/>
        <w:sectPr w:rsidR="001D37A3" w:rsidSect="00AF5726">
          <w:type w:val="continuous"/>
          <w:pgSz w:w="11900" w:h="16840"/>
          <w:pgMar w:top="2268" w:right="843" w:bottom="1701" w:left="1134" w:header="709" w:footer="709" w:gutter="0"/>
          <w:cols w:space="567"/>
          <w:docGrid w:linePitch="360"/>
        </w:sectPr>
      </w:pPr>
      <w:r w:rsidRPr="0006640E">
        <w:t>VATER syndrome (VACTERL association).</w:t>
      </w:r>
    </w:p>
    <w:p w14:paraId="3DA8F503" w14:textId="77777777" w:rsidR="00B211E6" w:rsidRPr="0089606B" w:rsidRDefault="00B211E6" w:rsidP="00066401">
      <w:pPr>
        <w:pStyle w:val="Heading1"/>
        <w:rPr>
          <w:lang w:val="en-US"/>
        </w:rPr>
      </w:pPr>
    </w:p>
    <w:sectPr w:rsidR="00B211E6" w:rsidRPr="0089606B" w:rsidSect="00AF5726">
      <w:type w:val="continuous"/>
      <w:pgSz w:w="11900" w:h="16840"/>
      <w:pgMar w:top="2268" w:right="843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B89D" w14:textId="77777777" w:rsidR="006B45D0" w:rsidRDefault="006B45D0" w:rsidP="003967DD">
      <w:pPr>
        <w:spacing w:after="0"/>
      </w:pPr>
      <w:r>
        <w:separator/>
      </w:r>
    </w:p>
  </w:endnote>
  <w:endnote w:type="continuationSeparator" w:id="0">
    <w:p w14:paraId="0582EAD0" w14:textId="77777777" w:rsidR="006B45D0" w:rsidRDefault="006B45D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2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23A2A4EA" w:rsidR="00DA5F30" w:rsidRDefault="00DA5F30" w:rsidP="00A30FD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FC56" w14:textId="77777777" w:rsidR="006B45D0" w:rsidRDefault="006B45D0" w:rsidP="003967DD">
      <w:pPr>
        <w:spacing w:after="0"/>
      </w:pPr>
      <w:r>
        <w:separator/>
      </w:r>
    </w:p>
  </w:footnote>
  <w:footnote w:type="continuationSeparator" w:id="0">
    <w:p w14:paraId="15EDAC32" w14:textId="77777777" w:rsidR="006B45D0" w:rsidRDefault="006B45D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7D2346F5" w:rsidR="00DA5F30" w:rsidRDefault="003E5629" w:rsidP="00547977">
    <w:pPr>
      <w:pStyle w:val="Header"/>
      <w:tabs>
        <w:tab w:val="clear" w:pos="4513"/>
        <w:tab w:val="clear" w:pos="9026"/>
        <w:tab w:val="left" w:pos="1425"/>
        <w:tab w:val="left" w:pos="771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D662D39" wp14:editId="32073B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085" cy="10655935"/>
          <wp:effectExtent l="0" t="0" r="571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F30">
      <w:tab/>
    </w:r>
    <w:r w:rsidR="00A30F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086778"/>
    <w:multiLevelType w:val="hybridMultilevel"/>
    <w:tmpl w:val="83840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46FDA"/>
    <w:multiLevelType w:val="hybridMultilevel"/>
    <w:tmpl w:val="A1F84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22D8"/>
    <w:multiLevelType w:val="hybridMultilevel"/>
    <w:tmpl w:val="04601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023A4"/>
    <w:multiLevelType w:val="hybridMultilevel"/>
    <w:tmpl w:val="214A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62269"/>
    <w:multiLevelType w:val="hybridMultilevel"/>
    <w:tmpl w:val="A992CF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B7830"/>
    <w:multiLevelType w:val="multilevel"/>
    <w:tmpl w:val="3A4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732E"/>
    <w:multiLevelType w:val="hybridMultilevel"/>
    <w:tmpl w:val="68C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D44DE0"/>
    <w:multiLevelType w:val="hybridMultilevel"/>
    <w:tmpl w:val="96944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7755E1"/>
    <w:multiLevelType w:val="hybridMultilevel"/>
    <w:tmpl w:val="D90EAB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238"/>
    <w:multiLevelType w:val="hybridMultilevel"/>
    <w:tmpl w:val="4D16D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C2590"/>
    <w:multiLevelType w:val="multilevel"/>
    <w:tmpl w:val="956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111740">
    <w:abstractNumId w:val="0"/>
  </w:num>
  <w:num w:numId="2" w16cid:durableId="1712535961">
    <w:abstractNumId w:val="1"/>
  </w:num>
  <w:num w:numId="3" w16cid:durableId="793256438">
    <w:abstractNumId w:val="2"/>
  </w:num>
  <w:num w:numId="4" w16cid:durableId="1812595708">
    <w:abstractNumId w:val="3"/>
  </w:num>
  <w:num w:numId="5" w16cid:durableId="1604919553">
    <w:abstractNumId w:val="4"/>
  </w:num>
  <w:num w:numId="6" w16cid:durableId="1456215229">
    <w:abstractNumId w:val="9"/>
  </w:num>
  <w:num w:numId="7" w16cid:durableId="1957324823">
    <w:abstractNumId w:val="5"/>
  </w:num>
  <w:num w:numId="8" w16cid:durableId="1012075389">
    <w:abstractNumId w:val="6"/>
  </w:num>
  <w:num w:numId="9" w16cid:durableId="1408267325">
    <w:abstractNumId w:val="7"/>
  </w:num>
  <w:num w:numId="10" w16cid:durableId="398989427">
    <w:abstractNumId w:val="8"/>
  </w:num>
  <w:num w:numId="11" w16cid:durableId="1533880599">
    <w:abstractNumId w:val="10"/>
  </w:num>
  <w:num w:numId="12" w16cid:durableId="2016612618">
    <w:abstractNumId w:val="18"/>
  </w:num>
  <w:num w:numId="13" w16cid:durableId="304087370">
    <w:abstractNumId w:val="23"/>
  </w:num>
  <w:num w:numId="14" w16cid:durableId="1118135490">
    <w:abstractNumId w:val="25"/>
  </w:num>
  <w:num w:numId="15" w16cid:durableId="778257908">
    <w:abstractNumId w:val="17"/>
  </w:num>
  <w:num w:numId="16" w16cid:durableId="1714816266">
    <w:abstractNumId w:val="17"/>
    <w:lvlOverride w:ilvl="0">
      <w:startOverride w:val="1"/>
    </w:lvlOverride>
  </w:num>
  <w:num w:numId="17" w16cid:durableId="1370455243">
    <w:abstractNumId w:val="20"/>
  </w:num>
  <w:num w:numId="18" w16cid:durableId="1506046499">
    <w:abstractNumId w:val="22"/>
  </w:num>
  <w:num w:numId="19" w16cid:durableId="768742226">
    <w:abstractNumId w:val="15"/>
  </w:num>
  <w:num w:numId="20" w16cid:durableId="1136488784">
    <w:abstractNumId w:val="12"/>
  </w:num>
  <w:num w:numId="21" w16cid:durableId="1021052280">
    <w:abstractNumId w:val="19"/>
  </w:num>
  <w:num w:numId="22" w16cid:durableId="261303392">
    <w:abstractNumId w:val="21"/>
  </w:num>
  <w:num w:numId="23" w16cid:durableId="1256744676">
    <w:abstractNumId w:val="11"/>
  </w:num>
  <w:num w:numId="24" w16cid:durableId="939068439">
    <w:abstractNumId w:val="13"/>
  </w:num>
  <w:num w:numId="25" w16cid:durableId="839740674">
    <w:abstractNumId w:val="24"/>
  </w:num>
  <w:num w:numId="26" w16cid:durableId="214319639">
    <w:abstractNumId w:val="14"/>
  </w:num>
  <w:num w:numId="27" w16cid:durableId="1412894191">
    <w:abstractNumId w:val="26"/>
  </w:num>
  <w:num w:numId="28" w16cid:durableId="3415168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905"/>
    <w:rsid w:val="00013339"/>
    <w:rsid w:val="000136A4"/>
    <w:rsid w:val="0001640E"/>
    <w:rsid w:val="000177B9"/>
    <w:rsid w:val="00020578"/>
    <w:rsid w:val="000327CD"/>
    <w:rsid w:val="00042C08"/>
    <w:rsid w:val="00042F7A"/>
    <w:rsid w:val="00064B10"/>
    <w:rsid w:val="00065195"/>
    <w:rsid w:val="00066401"/>
    <w:rsid w:val="0006773D"/>
    <w:rsid w:val="00076CFC"/>
    <w:rsid w:val="00082D7C"/>
    <w:rsid w:val="00083C9C"/>
    <w:rsid w:val="000863CC"/>
    <w:rsid w:val="000A47D4"/>
    <w:rsid w:val="000A5996"/>
    <w:rsid w:val="000B2734"/>
    <w:rsid w:val="000B7A2B"/>
    <w:rsid w:val="000C2B73"/>
    <w:rsid w:val="000D0833"/>
    <w:rsid w:val="000E3B7C"/>
    <w:rsid w:val="000E40EB"/>
    <w:rsid w:val="000F68EA"/>
    <w:rsid w:val="00122369"/>
    <w:rsid w:val="00124D09"/>
    <w:rsid w:val="0012582C"/>
    <w:rsid w:val="00132D78"/>
    <w:rsid w:val="00141F23"/>
    <w:rsid w:val="00152A44"/>
    <w:rsid w:val="00190DFB"/>
    <w:rsid w:val="001B1978"/>
    <w:rsid w:val="001D37A3"/>
    <w:rsid w:val="001D6F8D"/>
    <w:rsid w:val="001E13DD"/>
    <w:rsid w:val="0020333C"/>
    <w:rsid w:val="00207499"/>
    <w:rsid w:val="002136D9"/>
    <w:rsid w:val="002439A3"/>
    <w:rsid w:val="002513F9"/>
    <w:rsid w:val="00260010"/>
    <w:rsid w:val="002602CA"/>
    <w:rsid w:val="00260B33"/>
    <w:rsid w:val="00273FF5"/>
    <w:rsid w:val="002804B4"/>
    <w:rsid w:val="002808FA"/>
    <w:rsid w:val="00284861"/>
    <w:rsid w:val="00286D3D"/>
    <w:rsid w:val="00295DE7"/>
    <w:rsid w:val="002970D9"/>
    <w:rsid w:val="002A4A96"/>
    <w:rsid w:val="002C48B7"/>
    <w:rsid w:val="002D2904"/>
    <w:rsid w:val="002D31FD"/>
    <w:rsid w:val="002E3BED"/>
    <w:rsid w:val="002E48DC"/>
    <w:rsid w:val="002F7CA7"/>
    <w:rsid w:val="00312720"/>
    <w:rsid w:val="00323DD1"/>
    <w:rsid w:val="00343D7F"/>
    <w:rsid w:val="003461E7"/>
    <w:rsid w:val="00375B7A"/>
    <w:rsid w:val="003967DD"/>
    <w:rsid w:val="00397444"/>
    <w:rsid w:val="003A1572"/>
    <w:rsid w:val="003E14EC"/>
    <w:rsid w:val="003E5629"/>
    <w:rsid w:val="004001E2"/>
    <w:rsid w:val="0041580B"/>
    <w:rsid w:val="00420768"/>
    <w:rsid w:val="00435E0F"/>
    <w:rsid w:val="00441498"/>
    <w:rsid w:val="0045446B"/>
    <w:rsid w:val="00456CD6"/>
    <w:rsid w:val="00482401"/>
    <w:rsid w:val="004917FD"/>
    <w:rsid w:val="00492D9F"/>
    <w:rsid w:val="004A2172"/>
    <w:rsid w:val="004A3A6A"/>
    <w:rsid w:val="004D60B2"/>
    <w:rsid w:val="004F3089"/>
    <w:rsid w:val="00507148"/>
    <w:rsid w:val="005258C5"/>
    <w:rsid w:val="00547977"/>
    <w:rsid w:val="00552002"/>
    <w:rsid w:val="00556D53"/>
    <w:rsid w:val="00557D84"/>
    <w:rsid w:val="0056261C"/>
    <w:rsid w:val="00584366"/>
    <w:rsid w:val="005945B7"/>
    <w:rsid w:val="00596E34"/>
    <w:rsid w:val="005A3A51"/>
    <w:rsid w:val="005A5D14"/>
    <w:rsid w:val="005C0AB4"/>
    <w:rsid w:val="005C4198"/>
    <w:rsid w:val="005C57E7"/>
    <w:rsid w:val="005C62E8"/>
    <w:rsid w:val="005C65AA"/>
    <w:rsid w:val="005D4D40"/>
    <w:rsid w:val="005E0D5F"/>
    <w:rsid w:val="006003B2"/>
    <w:rsid w:val="00603EB3"/>
    <w:rsid w:val="00624A55"/>
    <w:rsid w:val="00635C65"/>
    <w:rsid w:val="00640142"/>
    <w:rsid w:val="00654771"/>
    <w:rsid w:val="00660322"/>
    <w:rsid w:val="006621B2"/>
    <w:rsid w:val="00665FC3"/>
    <w:rsid w:val="00673153"/>
    <w:rsid w:val="006753C3"/>
    <w:rsid w:val="006817B5"/>
    <w:rsid w:val="00684822"/>
    <w:rsid w:val="00685432"/>
    <w:rsid w:val="0069541A"/>
    <w:rsid w:val="006A25AC"/>
    <w:rsid w:val="006A29C4"/>
    <w:rsid w:val="006B45D0"/>
    <w:rsid w:val="006D4F12"/>
    <w:rsid w:val="006F47E6"/>
    <w:rsid w:val="006F5ECC"/>
    <w:rsid w:val="00710365"/>
    <w:rsid w:val="0072082F"/>
    <w:rsid w:val="0073270D"/>
    <w:rsid w:val="00736FB0"/>
    <w:rsid w:val="00744E46"/>
    <w:rsid w:val="00766497"/>
    <w:rsid w:val="00770CE4"/>
    <w:rsid w:val="00773A67"/>
    <w:rsid w:val="00797FAC"/>
    <w:rsid w:val="007A02F7"/>
    <w:rsid w:val="007A6620"/>
    <w:rsid w:val="007B556E"/>
    <w:rsid w:val="007B5834"/>
    <w:rsid w:val="007C5A9A"/>
    <w:rsid w:val="007D1FB1"/>
    <w:rsid w:val="007D3E38"/>
    <w:rsid w:val="007F2207"/>
    <w:rsid w:val="00804D27"/>
    <w:rsid w:val="008112B2"/>
    <w:rsid w:val="008131A2"/>
    <w:rsid w:val="0081569D"/>
    <w:rsid w:val="0083119D"/>
    <w:rsid w:val="008715CB"/>
    <w:rsid w:val="0087456B"/>
    <w:rsid w:val="00875279"/>
    <w:rsid w:val="0089606B"/>
    <w:rsid w:val="008B0461"/>
    <w:rsid w:val="008C6C2E"/>
    <w:rsid w:val="008C78AF"/>
    <w:rsid w:val="008D4511"/>
    <w:rsid w:val="008D5C8A"/>
    <w:rsid w:val="008E0D7C"/>
    <w:rsid w:val="008E6BFD"/>
    <w:rsid w:val="008F494F"/>
    <w:rsid w:val="009039A6"/>
    <w:rsid w:val="009101FB"/>
    <w:rsid w:val="0092447D"/>
    <w:rsid w:val="00953F2D"/>
    <w:rsid w:val="0097106C"/>
    <w:rsid w:val="009745D7"/>
    <w:rsid w:val="00995F82"/>
    <w:rsid w:val="009A0367"/>
    <w:rsid w:val="009C3AC9"/>
    <w:rsid w:val="00A06B1E"/>
    <w:rsid w:val="00A13EC8"/>
    <w:rsid w:val="00A30FD7"/>
    <w:rsid w:val="00A31926"/>
    <w:rsid w:val="00A50814"/>
    <w:rsid w:val="00A63D55"/>
    <w:rsid w:val="00A66300"/>
    <w:rsid w:val="00A71B6F"/>
    <w:rsid w:val="00A724F4"/>
    <w:rsid w:val="00AA21D3"/>
    <w:rsid w:val="00AC3363"/>
    <w:rsid w:val="00AE324B"/>
    <w:rsid w:val="00AF5726"/>
    <w:rsid w:val="00B0023B"/>
    <w:rsid w:val="00B009FB"/>
    <w:rsid w:val="00B04CD2"/>
    <w:rsid w:val="00B0601D"/>
    <w:rsid w:val="00B12B63"/>
    <w:rsid w:val="00B211E6"/>
    <w:rsid w:val="00B21D02"/>
    <w:rsid w:val="00B25F81"/>
    <w:rsid w:val="00B45BAA"/>
    <w:rsid w:val="00B476BA"/>
    <w:rsid w:val="00B51D84"/>
    <w:rsid w:val="00B6131F"/>
    <w:rsid w:val="00B66C6A"/>
    <w:rsid w:val="00B76BB1"/>
    <w:rsid w:val="00B813A8"/>
    <w:rsid w:val="00B83A63"/>
    <w:rsid w:val="00B87B98"/>
    <w:rsid w:val="00BB0233"/>
    <w:rsid w:val="00BB64AB"/>
    <w:rsid w:val="00BC3E1B"/>
    <w:rsid w:val="00BE2BB9"/>
    <w:rsid w:val="00BE63CA"/>
    <w:rsid w:val="00C12FDA"/>
    <w:rsid w:val="00C40C2F"/>
    <w:rsid w:val="00C656C5"/>
    <w:rsid w:val="00C76ECF"/>
    <w:rsid w:val="00C87111"/>
    <w:rsid w:val="00CA6993"/>
    <w:rsid w:val="00CC01CF"/>
    <w:rsid w:val="00CC3AB6"/>
    <w:rsid w:val="00CE0F71"/>
    <w:rsid w:val="00CE16AC"/>
    <w:rsid w:val="00CF2D7B"/>
    <w:rsid w:val="00D013E1"/>
    <w:rsid w:val="00D105F5"/>
    <w:rsid w:val="00D252AE"/>
    <w:rsid w:val="00D604CF"/>
    <w:rsid w:val="00D61A82"/>
    <w:rsid w:val="00D61C06"/>
    <w:rsid w:val="00D65FD9"/>
    <w:rsid w:val="00D87DBD"/>
    <w:rsid w:val="00D9091E"/>
    <w:rsid w:val="00DA3218"/>
    <w:rsid w:val="00DA5F30"/>
    <w:rsid w:val="00DB30A2"/>
    <w:rsid w:val="00DD3F70"/>
    <w:rsid w:val="00DE4FB2"/>
    <w:rsid w:val="00DF3442"/>
    <w:rsid w:val="00E03CE0"/>
    <w:rsid w:val="00E37DDC"/>
    <w:rsid w:val="00E5624A"/>
    <w:rsid w:val="00E905BB"/>
    <w:rsid w:val="00E9397F"/>
    <w:rsid w:val="00EA2D61"/>
    <w:rsid w:val="00EA403F"/>
    <w:rsid w:val="00EA7138"/>
    <w:rsid w:val="00EB027C"/>
    <w:rsid w:val="00EB3E0D"/>
    <w:rsid w:val="00EB4033"/>
    <w:rsid w:val="00EB613C"/>
    <w:rsid w:val="00EC4711"/>
    <w:rsid w:val="00EC6651"/>
    <w:rsid w:val="00ED152A"/>
    <w:rsid w:val="00ED2A1E"/>
    <w:rsid w:val="00EF4229"/>
    <w:rsid w:val="00EF5362"/>
    <w:rsid w:val="00F30B39"/>
    <w:rsid w:val="00F43C51"/>
    <w:rsid w:val="00F619C0"/>
    <w:rsid w:val="00F67A17"/>
    <w:rsid w:val="00F92BF4"/>
    <w:rsid w:val="00FA3E01"/>
    <w:rsid w:val="00FB65D0"/>
    <w:rsid w:val="00FC18AC"/>
    <w:rsid w:val="00FC48A3"/>
    <w:rsid w:val="00FC48AD"/>
    <w:rsid w:val="00FC4B4E"/>
    <w:rsid w:val="00FF1104"/>
    <w:rsid w:val="2CAAA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character" w:styleId="Emphasis">
    <w:name w:val="Emphasis"/>
    <w:basedOn w:val="DefaultParagraphFont"/>
    <w:uiPriority w:val="20"/>
    <w:qFormat/>
    <w:rsid w:val="000205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4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003905"/>
    <w:pPr>
      <w:spacing w:after="0"/>
      <w:ind w:left="720"/>
    </w:pPr>
    <w:rPr>
      <w:rFonts w:ascii="Calibri" w:hAnsi="Calibri" w:cs="Calibri"/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qFormat/>
    <w:rsid w:val="00003905"/>
    <w:rPr>
      <w:rFonts w:ascii="Calibri" w:hAnsi="Calibri" w:cs="Calibr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37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497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875279"/>
  </w:style>
  <w:style w:type="character" w:customStyle="1" w:styleId="Bullet1Char">
    <w:name w:val="Bullet 1 Char"/>
    <w:aliases w:val="b1 Char"/>
    <w:basedOn w:val="DefaultParagraphFont"/>
    <w:link w:val="Bullet1"/>
    <w:locked/>
    <w:rsid w:val="001D37A3"/>
    <w:rPr>
      <w:sz w:val="22"/>
      <w:lang w:val="en-AU"/>
    </w:rPr>
  </w:style>
  <w:style w:type="paragraph" w:styleId="Revision">
    <w:name w:val="Revision"/>
    <w:hidden/>
    <w:uiPriority w:val="99"/>
    <w:semiHidden/>
    <w:rsid w:val="002E48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2ED4634C-61C2-48C4-8B13-E5465C091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ACB99F-E847-4B7A-920C-04AE96D82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2021: fact sheet for Year 1 and special schools</vt:lpstr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2021: fact sheet for Year 1 and special schools</dc:title>
  <dc:subject/>
  <dc:creator>Isabel Lim</dc:creator>
  <cp:keywords/>
  <dc:description/>
  <cp:lastModifiedBy>Katarina Nozdrovicziova</cp:lastModifiedBy>
  <cp:revision>4</cp:revision>
  <dcterms:created xsi:type="dcterms:W3CDTF">2023-05-17T22:55:00Z</dcterms:created>
  <dcterms:modified xsi:type="dcterms:W3CDTF">2023-08-02T20:27:00Z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{dffa6fb6-23dc-456f-b4cb-39af6fbcb9f1}</vt:lpwstr>
  </property>
  <property fmtid="{D5CDD505-2E9C-101B-9397-08002B2CF9AE}" pid="5" name="RecordPoint_ActiveItemListId">
    <vt:lpwstr>{90ca7bc0-a8f5-4c8a-adb2-759be0997b7d}</vt:lpwstr>
  </property>
  <property fmtid="{D5CDD505-2E9C-101B-9397-08002B2CF9AE}" pid="6" name="RecordPoint_ActiveItemUniqueId">
    <vt:lpwstr>{dc6ed838-5c33-4ae7-949a-2c25563b3c33}</vt:lpwstr>
  </property>
  <property fmtid="{D5CDD505-2E9C-101B-9397-08002B2CF9AE}" pid="7" name="RecordPoint_ActiveItemWebId">
    <vt:lpwstr>{d900d883-7851-47f8-a17c-4a00d21ab75f}</vt:lpwstr>
  </property>
  <property fmtid="{D5CDD505-2E9C-101B-9397-08002B2CF9AE}" pid="8" name="RecordPoint_RecordNumberSubmitted">
    <vt:lpwstr>R20211855135</vt:lpwstr>
  </property>
  <property fmtid="{D5CDD505-2E9C-101B-9397-08002B2CF9AE}" pid="9" name="RecordPoint_SubmissionCompleted">
    <vt:lpwstr>2021-09-09T20:38:02.7170833+10:00</vt:lpwstr>
  </property>
  <property fmtid="{D5CDD505-2E9C-101B-9397-08002B2CF9AE}" pid="10" name="DET_EDRMS_RCS">
    <vt:lpwstr>1;#13.1.2 Internal Policy|ad985a07-89db-41e4-84da-e1a6cef79014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