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FE0F9" w14:textId="6474A6F6" w:rsidR="00C22AC2" w:rsidRPr="00624A55" w:rsidRDefault="00FE3C07" w:rsidP="00C22AC2">
      <w:pPr>
        <w:pStyle w:val="Heading1"/>
        <w:rPr>
          <w:lang w:val="en-AU"/>
        </w:rPr>
      </w:pPr>
      <w:r>
        <w:rPr>
          <w:lang w:val="en-AU"/>
        </w:rPr>
        <w:t>CATTLE</w:t>
      </w:r>
    </w:p>
    <w:p w14:paraId="00B68355" w14:textId="1F6C7FE4" w:rsidR="00C22AC2" w:rsidRPr="00624A55" w:rsidRDefault="00F14930" w:rsidP="00C22AC2">
      <w:pPr>
        <w:pStyle w:val="Intro"/>
      </w:pPr>
      <w:r>
        <w:t>Bos Taurus, Bos Indicus</w:t>
      </w:r>
    </w:p>
    <w:p w14:paraId="74D9034E" w14:textId="10729FBE" w:rsidR="00C22AC2" w:rsidRPr="00624A55" w:rsidRDefault="00F14930" w:rsidP="007C5921">
      <w:pPr>
        <w:pStyle w:val="Heading2"/>
        <w:spacing w:before="240" w:after="240"/>
        <w:rPr>
          <w:lang w:val="en-AU"/>
        </w:rPr>
      </w:pPr>
      <w:r>
        <w:rPr>
          <w:lang w:val="en-AU"/>
        </w:rPr>
        <w:t>varietal range</w:t>
      </w:r>
    </w:p>
    <w:p w14:paraId="5EC20AD4" w14:textId="77777777" w:rsidR="004A617C" w:rsidRPr="004A617C" w:rsidRDefault="004A617C" w:rsidP="00AB344F">
      <w:pPr>
        <w:spacing w:before="40"/>
        <w:rPr>
          <w:lang w:val="en"/>
        </w:rPr>
      </w:pPr>
      <w:r w:rsidRPr="004A617C">
        <w:rPr>
          <w:lang w:val="en"/>
        </w:rPr>
        <w:t>Although many different and distinct breeds exist, cattle are usually divided into two groups:</w:t>
      </w:r>
    </w:p>
    <w:p w14:paraId="55264BCB" w14:textId="7C7E6E4E" w:rsidR="004A617C" w:rsidRPr="001970E4" w:rsidRDefault="004A617C" w:rsidP="001970E4">
      <w:pPr>
        <w:pStyle w:val="ListParagraph"/>
        <w:numPr>
          <w:ilvl w:val="0"/>
          <w:numId w:val="19"/>
        </w:numPr>
        <w:spacing w:before="40"/>
        <w:rPr>
          <w:lang w:val="en"/>
        </w:rPr>
      </w:pPr>
      <w:r w:rsidRPr="001970E4">
        <w:rPr>
          <w:lang w:val="en"/>
        </w:rPr>
        <w:t>Dairy cattle, used for milk production, e</w:t>
      </w:r>
      <w:r w:rsidR="001970E4">
        <w:rPr>
          <w:lang w:val="en"/>
        </w:rPr>
        <w:t>.</w:t>
      </w:r>
      <w:r w:rsidRPr="001970E4">
        <w:rPr>
          <w:lang w:val="en"/>
        </w:rPr>
        <w:t>g</w:t>
      </w:r>
      <w:r w:rsidR="001970E4">
        <w:rPr>
          <w:lang w:val="en"/>
        </w:rPr>
        <w:t>.</w:t>
      </w:r>
      <w:r w:rsidRPr="001970E4">
        <w:rPr>
          <w:lang w:val="en"/>
        </w:rPr>
        <w:t xml:space="preserve">: Holstein, Jersey and </w:t>
      </w:r>
      <w:proofErr w:type="spellStart"/>
      <w:r w:rsidRPr="001970E4">
        <w:rPr>
          <w:lang w:val="en"/>
        </w:rPr>
        <w:t>Illawara</w:t>
      </w:r>
      <w:proofErr w:type="spellEnd"/>
      <w:r w:rsidRPr="001970E4">
        <w:rPr>
          <w:lang w:val="en"/>
        </w:rPr>
        <w:t xml:space="preserve"> Shorthorn</w:t>
      </w:r>
    </w:p>
    <w:p w14:paraId="39369059" w14:textId="195AB0A8" w:rsidR="004A617C" w:rsidRPr="001970E4" w:rsidRDefault="004A617C" w:rsidP="001970E4">
      <w:pPr>
        <w:pStyle w:val="ListParagraph"/>
        <w:numPr>
          <w:ilvl w:val="0"/>
          <w:numId w:val="19"/>
        </w:numPr>
        <w:spacing w:before="40"/>
        <w:rPr>
          <w:lang w:val="en"/>
        </w:rPr>
      </w:pPr>
      <w:r w:rsidRPr="001970E4">
        <w:rPr>
          <w:lang w:val="en"/>
        </w:rPr>
        <w:t>Beef cattle, used for meat production, e</w:t>
      </w:r>
      <w:r w:rsidR="001970E4">
        <w:rPr>
          <w:lang w:val="en"/>
        </w:rPr>
        <w:t>.</w:t>
      </w:r>
      <w:r w:rsidRPr="001970E4">
        <w:rPr>
          <w:lang w:val="en"/>
        </w:rPr>
        <w:t>g</w:t>
      </w:r>
      <w:r w:rsidR="001970E4">
        <w:rPr>
          <w:lang w:val="en"/>
        </w:rPr>
        <w:t>.</w:t>
      </w:r>
      <w:r w:rsidRPr="001970E4">
        <w:rPr>
          <w:lang w:val="en"/>
        </w:rPr>
        <w:t>: Hereford, Angus and Murray Grey</w:t>
      </w:r>
    </w:p>
    <w:p w14:paraId="7D4C8BDB" w14:textId="77777777" w:rsidR="004A617C" w:rsidRPr="004A617C" w:rsidRDefault="004A617C" w:rsidP="00AB344F">
      <w:pPr>
        <w:spacing w:before="40"/>
        <w:rPr>
          <w:lang w:val="en"/>
        </w:rPr>
      </w:pPr>
      <w:r w:rsidRPr="004A617C">
        <w:rPr>
          <w:lang w:val="en"/>
        </w:rPr>
        <w:t xml:space="preserve">Cattle may also be divided into Bos indicus (tropical cattle breeds) and Bos </w:t>
      </w:r>
      <w:proofErr w:type="spellStart"/>
      <w:r w:rsidRPr="004A617C">
        <w:rPr>
          <w:lang w:val="en"/>
        </w:rPr>
        <w:t>taurus</w:t>
      </w:r>
      <w:proofErr w:type="spellEnd"/>
      <w:r w:rsidRPr="004A617C">
        <w:rPr>
          <w:lang w:val="en"/>
        </w:rPr>
        <w:t xml:space="preserve"> varieties (temperate cattle breeds).</w:t>
      </w:r>
    </w:p>
    <w:p w14:paraId="3CDEBA88" w14:textId="6718804E" w:rsidR="00C22AC2" w:rsidRPr="00624A55" w:rsidRDefault="001970E4" w:rsidP="007C5921">
      <w:pPr>
        <w:pStyle w:val="Heading2"/>
        <w:spacing w:before="240" w:after="240"/>
        <w:rPr>
          <w:lang w:val="en-AU"/>
        </w:rPr>
      </w:pPr>
      <w:r>
        <w:rPr>
          <w:lang w:val="en-AU"/>
        </w:rPr>
        <w:t>PHYSICAL CHARACTERISTICS</w:t>
      </w:r>
    </w:p>
    <w:p w14:paraId="7BE4F8B2" w14:textId="77777777" w:rsidR="007321F9" w:rsidRPr="007321F9" w:rsidRDefault="005A73B4" w:rsidP="0069408C">
      <w:pPr>
        <w:numPr>
          <w:ilvl w:val="0"/>
          <w:numId w:val="22"/>
        </w:numPr>
        <w:tabs>
          <w:tab w:val="num" w:pos="720"/>
        </w:tabs>
        <w:spacing w:before="40"/>
        <w:ind w:left="714" w:hanging="357"/>
        <w:rPr>
          <w:lang w:val="en"/>
        </w:rPr>
      </w:pPr>
      <w:r w:rsidRPr="0069408C">
        <w:rPr>
          <w:b/>
          <w:lang w:val="en"/>
        </w:rPr>
        <w:t>Size:</w:t>
      </w:r>
      <w:r w:rsidRPr="007321F9">
        <w:rPr>
          <w:lang w:val="en"/>
        </w:rPr>
        <w:t xml:space="preserve"> varies greatly between breeds – mature height up to 1500mm at the shoulder, or taller for some large breeds</w:t>
      </w:r>
    </w:p>
    <w:p w14:paraId="1B1C31DE" w14:textId="22376749" w:rsidR="005A73B4" w:rsidRPr="007321F9" w:rsidRDefault="005A73B4" w:rsidP="0069408C">
      <w:pPr>
        <w:numPr>
          <w:ilvl w:val="0"/>
          <w:numId w:val="22"/>
        </w:numPr>
        <w:tabs>
          <w:tab w:val="num" w:pos="720"/>
        </w:tabs>
        <w:spacing w:before="40"/>
        <w:ind w:left="714" w:hanging="357"/>
        <w:rPr>
          <w:lang w:val="en"/>
        </w:rPr>
      </w:pPr>
      <w:r w:rsidRPr="0069408C">
        <w:rPr>
          <w:b/>
          <w:lang w:val="en"/>
        </w:rPr>
        <w:t>Weight</w:t>
      </w:r>
      <w:r w:rsidRPr="0069408C">
        <w:rPr>
          <w:lang w:val="en"/>
        </w:rPr>
        <w:t>:</w:t>
      </w:r>
      <w:r w:rsidRPr="007321F9">
        <w:rPr>
          <w:lang w:val="en"/>
        </w:rPr>
        <w:t xml:space="preserve"> varies greatly with breed and stage of growth – from 400kg to 800kg</w:t>
      </w:r>
    </w:p>
    <w:p w14:paraId="79878464" w14:textId="42822A58" w:rsidR="005A73B4" w:rsidRPr="007321F9" w:rsidRDefault="005A73B4" w:rsidP="0069408C">
      <w:pPr>
        <w:numPr>
          <w:ilvl w:val="0"/>
          <w:numId w:val="22"/>
        </w:numPr>
        <w:tabs>
          <w:tab w:val="num" w:pos="720"/>
        </w:tabs>
        <w:spacing w:before="40"/>
        <w:ind w:left="714" w:hanging="357"/>
        <w:rPr>
          <w:lang w:val="en"/>
        </w:rPr>
      </w:pPr>
      <w:r w:rsidRPr="0069408C">
        <w:rPr>
          <w:b/>
          <w:lang w:val="en"/>
        </w:rPr>
        <w:t>Age at adult size:</w:t>
      </w:r>
      <w:r w:rsidRPr="007321F9">
        <w:rPr>
          <w:lang w:val="en"/>
        </w:rPr>
        <w:t xml:space="preserve"> varies between breeds – between 2 and 4 years</w:t>
      </w:r>
    </w:p>
    <w:p w14:paraId="109C9700" w14:textId="169F4F1C" w:rsidR="005A73B4" w:rsidRPr="007321F9" w:rsidRDefault="005A73B4" w:rsidP="0069408C">
      <w:pPr>
        <w:numPr>
          <w:ilvl w:val="0"/>
          <w:numId w:val="22"/>
        </w:numPr>
        <w:tabs>
          <w:tab w:val="num" w:pos="720"/>
        </w:tabs>
        <w:spacing w:before="40"/>
        <w:ind w:left="714" w:hanging="357"/>
        <w:rPr>
          <w:lang w:val="en"/>
        </w:rPr>
      </w:pPr>
      <w:r w:rsidRPr="0069408C">
        <w:rPr>
          <w:b/>
          <w:lang w:val="en"/>
        </w:rPr>
        <w:t>Weight at birth:</w:t>
      </w:r>
      <w:r w:rsidRPr="007321F9">
        <w:rPr>
          <w:lang w:val="en"/>
        </w:rPr>
        <w:t xml:space="preserve"> small breeds 15kg – 20kg, large breeds 35kg – 40+kg</w:t>
      </w:r>
    </w:p>
    <w:p w14:paraId="21260B36" w14:textId="78AA902D" w:rsidR="005A73B4" w:rsidRPr="007321F9" w:rsidRDefault="005A73B4" w:rsidP="0069408C">
      <w:pPr>
        <w:numPr>
          <w:ilvl w:val="0"/>
          <w:numId w:val="22"/>
        </w:numPr>
        <w:tabs>
          <w:tab w:val="num" w:pos="720"/>
        </w:tabs>
        <w:spacing w:before="40"/>
        <w:ind w:left="714" w:hanging="357"/>
        <w:rPr>
          <w:lang w:val="en"/>
        </w:rPr>
      </w:pPr>
      <w:r w:rsidRPr="0069408C">
        <w:rPr>
          <w:b/>
          <w:lang w:val="en"/>
        </w:rPr>
        <w:t>Gestation period:</w:t>
      </w:r>
      <w:r w:rsidRPr="007321F9">
        <w:rPr>
          <w:lang w:val="en"/>
        </w:rPr>
        <w:t xml:space="preserve"> average 282 days, range 275-290 days</w:t>
      </w:r>
    </w:p>
    <w:p w14:paraId="59D1EB7C" w14:textId="426A1897" w:rsidR="005A73B4" w:rsidRPr="007321F9" w:rsidRDefault="005A73B4" w:rsidP="0069408C">
      <w:pPr>
        <w:numPr>
          <w:ilvl w:val="0"/>
          <w:numId w:val="22"/>
        </w:numPr>
        <w:tabs>
          <w:tab w:val="num" w:pos="720"/>
        </w:tabs>
        <w:spacing w:before="40"/>
        <w:ind w:left="714" w:hanging="357"/>
        <w:rPr>
          <w:lang w:val="en"/>
        </w:rPr>
      </w:pPr>
      <w:r w:rsidRPr="0069408C">
        <w:rPr>
          <w:b/>
          <w:lang w:val="en"/>
        </w:rPr>
        <w:t xml:space="preserve">Number of </w:t>
      </w:r>
      <w:proofErr w:type="gramStart"/>
      <w:r w:rsidRPr="0069408C">
        <w:rPr>
          <w:b/>
          <w:lang w:val="en"/>
        </w:rPr>
        <w:t>offspring</w:t>
      </w:r>
      <w:proofErr w:type="gramEnd"/>
      <w:r w:rsidRPr="0069408C">
        <w:rPr>
          <w:b/>
          <w:lang w:val="en"/>
        </w:rPr>
        <w:t>:</w:t>
      </w:r>
      <w:r w:rsidRPr="007321F9">
        <w:rPr>
          <w:lang w:val="en"/>
        </w:rPr>
        <w:t xml:space="preserve"> normally one per gestation, up to one gestation per year</w:t>
      </w:r>
    </w:p>
    <w:p w14:paraId="769A1F7C" w14:textId="7B3E37A3" w:rsidR="005A73B4" w:rsidRPr="007321F9" w:rsidRDefault="005A73B4" w:rsidP="0069408C">
      <w:pPr>
        <w:numPr>
          <w:ilvl w:val="0"/>
          <w:numId w:val="22"/>
        </w:numPr>
        <w:tabs>
          <w:tab w:val="num" w:pos="720"/>
        </w:tabs>
        <w:spacing w:before="40"/>
        <w:ind w:left="714" w:hanging="357"/>
        <w:rPr>
          <w:lang w:val="en"/>
        </w:rPr>
      </w:pPr>
      <w:r w:rsidRPr="0069408C">
        <w:rPr>
          <w:b/>
          <w:lang w:val="en"/>
        </w:rPr>
        <w:t>Weaning age:</w:t>
      </w:r>
      <w:r w:rsidRPr="007321F9">
        <w:rPr>
          <w:lang w:val="en"/>
        </w:rPr>
        <w:t xml:space="preserve"> 6-8 months</w:t>
      </w:r>
    </w:p>
    <w:p w14:paraId="2E8481B8" w14:textId="7484DB9E" w:rsidR="005A73B4" w:rsidRPr="007321F9" w:rsidRDefault="005A73B4" w:rsidP="0069408C">
      <w:pPr>
        <w:numPr>
          <w:ilvl w:val="0"/>
          <w:numId w:val="22"/>
        </w:numPr>
        <w:tabs>
          <w:tab w:val="num" w:pos="720"/>
        </w:tabs>
        <w:spacing w:before="40"/>
        <w:ind w:left="714" w:hanging="357"/>
        <w:rPr>
          <w:lang w:val="en"/>
        </w:rPr>
      </w:pPr>
      <w:r w:rsidRPr="0069408C">
        <w:rPr>
          <w:b/>
          <w:lang w:val="en"/>
        </w:rPr>
        <w:t>Rang</w:t>
      </w:r>
      <w:r w:rsidR="007321F9" w:rsidRPr="0069408C">
        <w:rPr>
          <w:b/>
          <w:lang w:val="en"/>
        </w:rPr>
        <w:t>e</w:t>
      </w:r>
      <w:r w:rsidRPr="0069408C">
        <w:rPr>
          <w:b/>
          <w:lang w:val="en"/>
        </w:rPr>
        <w:t xml:space="preserve"> of breeding ages:</w:t>
      </w:r>
      <w:r w:rsidRPr="007321F9">
        <w:rPr>
          <w:lang w:val="en"/>
        </w:rPr>
        <w:t xml:space="preserve"> mating begins from 15-24 months, reproductive life 8-10 years</w:t>
      </w:r>
    </w:p>
    <w:p w14:paraId="1080B79F" w14:textId="27EA25D3" w:rsidR="005A73B4" w:rsidRPr="007321F9" w:rsidRDefault="005A73B4" w:rsidP="0069408C">
      <w:pPr>
        <w:numPr>
          <w:ilvl w:val="0"/>
          <w:numId w:val="22"/>
        </w:numPr>
        <w:tabs>
          <w:tab w:val="num" w:pos="720"/>
        </w:tabs>
        <w:spacing w:before="40"/>
        <w:ind w:left="714" w:hanging="357"/>
        <w:rPr>
          <w:lang w:val="en"/>
        </w:rPr>
      </w:pPr>
      <w:r w:rsidRPr="0069408C">
        <w:rPr>
          <w:b/>
          <w:lang w:val="en"/>
        </w:rPr>
        <w:t>Body temperature:</w:t>
      </w:r>
      <w:r w:rsidRPr="007321F9">
        <w:rPr>
          <w:lang w:val="en"/>
        </w:rPr>
        <w:t xml:space="preserve"> 38.6C, range 37C – 39C</w:t>
      </w:r>
    </w:p>
    <w:p w14:paraId="69338875" w14:textId="5CB9D901" w:rsidR="005A73B4" w:rsidRPr="007321F9" w:rsidRDefault="005A73B4" w:rsidP="0069408C">
      <w:pPr>
        <w:numPr>
          <w:ilvl w:val="0"/>
          <w:numId w:val="22"/>
        </w:numPr>
        <w:tabs>
          <w:tab w:val="num" w:pos="720"/>
        </w:tabs>
        <w:spacing w:before="40"/>
        <w:ind w:left="714" w:hanging="357"/>
        <w:rPr>
          <w:lang w:val="en"/>
        </w:rPr>
      </w:pPr>
      <w:r w:rsidRPr="0069408C">
        <w:rPr>
          <w:b/>
          <w:lang w:val="en"/>
        </w:rPr>
        <w:t>Heart rate:</w:t>
      </w:r>
      <w:r w:rsidRPr="007321F9">
        <w:rPr>
          <w:lang w:val="en"/>
        </w:rPr>
        <w:t xml:space="preserve"> 40 – 80 beats/minute</w:t>
      </w:r>
    </w:p>
    <w:p w14:paraId="3B4C5759" w14:textId="60C6F4E5" w:rsidR="00C22AC2" w:rsidRPr="007321F9" w:rsidRDefault="005A73B4" w:rsidP="0069408C">
      <w:pPr>
        <w:numPr>
          <w:ilvl w:val="0"/>
          <w:numId w:val="22"/>
        </w:numPr>
        <w:tabs>
          <w:tab w:val="num" w:pos="720"/>
        </w:tabs>
        <w:spacing w:before="40"/>
        <w:ind w:left="714" w:hanging="357"/>
        <w:rPr>
          <w:lang w:val="en"/>
        </w:rPr>
      </w:pPr>
      <w:r w:rsidRPr="0069408C">
        <w:rPr>
          <w:b/>
          <w:lang w:val="en"/>
        </w:rPr>
        <w:t>Respiration rate:</w:t>
      </w:r>
      <w:r w:rsidRPr="007321F9">
        <w:rPr>
          <w:lang w:val="en"/>
        </w:rPr>
        <w:t xml:space="preserve"> 20 – 40 breaths/minute</w:t>
      </w:r>
      <w:r w:rsidR="00C22AC2" w:rsidRPr="007321F9">
        <w:rPr>
          <w:lang w:val="en"/>
        </w:rPr>
        <w:t xml:space="preserve">. </w:t>
      </w:r>
    </w:p>
    <w:p w14:paraId="7ABFBBA8" w14:textId="5FED9953" w:rsidR="00C22AC2" w:rsidRPr="00624A55" w:rsidRDefault="007321F9" w:rsidP="007C5921">
      <w:pPr>
        <w:pStyle w:val="Heading2"/>
        <w:spacing w:before="240" w:after="240"/>
        <w:rPr>
          <w:lang w:val="en-AU"/>
        </w:rPr>
      </w:pPr>
      <w:r>
        <w:rPr>
          <w:lang w:val="en-AU"/>
        </w:rPr>
        <w:t>ENVIRONMENT</w:t>
      </w:r>
    </w:p>
    <w:p w14:paraId="67575581" w14:textId="77777777" w:rsidR="00D72C78" w:rsidRDefault="00B548C2" w:rsidP="000B669E">
      <w:pPr>
        <w:spacing w:before="120"/>
        <w:rPr>
          <w:lang w:val="en"/>
        </w:rPr>
      </w:pPr>
      <w:r w:rsidRPr="00B548C2">
        <w:rPr>
          <w:lang w:val="en"/>
        </w:rPr>
        <w:t xml:space="preserve">Cattle may be kept in extensive situations in paddocks or in more intensive situations, such as feedlots. A feedlot is a confined yard area with watering and feeding facilities where cattle are held and completely hand or mechanically fed for the purpose of production. </w:t>
      </w:r>
    </w:p>
    <w:p w14:paraId="27EF4DB5" w14:textId="75520A05" w:rsidR="00B548C2" w:rsidRPr="00B548C2" w:rsidRDefault="00B548C2" w:rsidP="000B669E">
      <w:pPr>
        <w:spacing w:before="120"/>
        <w:rPr>
          <w:lang w:val="en"/>
        </w:rPr>
      </w:pPr>
      <w:proofErr w:type="spellStart"/>
      <w:r w:rsidRPr="00B548C2">
        <w:rPr>
          <w:lang w:val="en"/>
        </w:rPr>
        <w:t>Feelot</w:t>
      </w:r>
      <w:proofErr w:type="spellEnd"/>
      <w:r w:rsidRPr="00B548C2">
        <w:rPr>
          <w:lang w:val="en"/>
        </w:rPr>
        <w:t xml:space="preserve"> cattle are fed a defined ration for an extended </w:t>
      </w:r>
      <w:proofErr w:type="gramStart"/>
      <w:r w:rsidRPr="00B548C2">
        <w:rPr>
          <w:lang w:val="en"/>
        </w:rPr>
        <w:t>period of time</w:t>
      </w:r>
      <w:proofErr w:type="gramEnd"/>
      <w:r w:rsidRPr="00B548C2">
        <w:rPr>
          <w:lang w:val="en"/>
        </w:rPr>
        <w:t>, generally without access to pasture or grazing crop. They perform well in open pastures; plenty of clean fresh water must be made available, as well as shelter from the wind, rain and sun. The minimum space required in extensive situations is one hectare per head, assuming pasture is balanced and well maintained.</w:t>
      </w:r>
    </w:p>
    <w:p w14:paraId="08F555FC" w14:textId="77777777" w:rsidR="00A156F2" w:rsidRDefault="00B548C2" w:rsidP="000B669E">
      <w:pPr>
        <w:spacing w:before="120"/>
        <w:rPr>
          <w:lang w:val="en"/>
        </w:rPr>
      </w:pPr>
      <w:r w:rsidRPr="00B548C2">
        <w:rPr>
          <w:lang w:val="en"/>
        </w:rPr>
        <w:t xml:space="preserve">Cattle kept in intensive situations should be exercised daily. Heat stress can be a concern. In stalls, adequate ventilation must be provided; in feedlots, access to adequate shade, such as good tree cover and/or artificial shelter, is necessary. At least 2.8m2/head of shade should be provided. </w:t>
      </w:r>
    </w:p>
    <w:p w14:paraId="2284E149" w14:textId="5B7A96BA" w:rsidR="00B548C2" w:rsidRPr="00B548C2" w:rsidRDefault="00B548C2" w:rsidP="000B669E">
      <w:pPr>
        <w:spacing w:before="120"/>
        <w:rPr>
          <w:lang w:val="en"/>
        </w:rPr>
      </w:pPr>
      <w:r w:rsidRPr="00B548C2">
        <w:rPr>
          <w:lang w:val="en"/>
        </w:rPr>
        <w:t xml:space="preserve">Insufficient shade/shelter may cause cattle to crowd together under the shade and restrict heat loss. Stocking densities should not exceed those specified in the Code of Practice for the Welfare of Cattle (i.e. 9 </w:t>
      </w:r>
      <w:proofErr w:type="spellStart"/>
      <w:r w:rsidRPr="00B548C2">
        <w:rPr>
          <w:lang w:val="en"/>
        </w:rPr>
        <w:t>metres</w:t>
      </w:r>
      <w:proofErr w:type="spellEnd"/>
      <w:r w:rsidRPr="00B548C2">
        <w:rPr>
          <w:lang w:val="en"/>
        </w:rPr>
        <w:t xml:space="preserve"> squared per head for feedlot animals or 2.5 </w:t>
      </w:r>
      <w:proofErr w:type="spellStart"/>
      <w:r w:rsidRPr="00B548C2">
        <w:rPr>
          <w:lang w:val="en"/>
        </w:rPr>
        <w:t>metres</w:t>
      </w:r>
      <w:proofErr w:type="spellEnd"/>
      <w:r w:rsidRPr="00B548C2">
        <w:rPr>
          <w:lang w:val="en"/>
        </w:rPr>
        <w:t xml:space="preserve"> squared per head for </w:t>
      </w:r>
      <w:proofErr w:type="spellStart"/>
      <w:r w:rsidRPr="00B548C2">
        <w:rPr>
          <w:lang w:val="en"/>
        </w:rPr>
        <w:t>shedded</w:t>
      </w:r>
      <w:proofErr w:type="spellEnd"/>
      <w:r w:rsidRPr="00B548C2">
        <w:rPr>
          <w:lang w:val="en"/>
        </w:rPr>
        <w:t xml:space="preserve"> cattle). If cattle are kept indoors, the area should be well lit. Allow free air movement in stalls, without creating draughts. Suitable materials for stalls include straw, sand and sawdust. </w:t>
      </w:r>
      <w:r w:rsidRPr="00B548C2">
        <w:rPr>
          <w:lang w:val="en"/>
        </w:rPr>
        <w:lastRenderedPageBreak/>
        <w:t>Flooring material and maintenance is very important: floors should be non-slip (not concrete), provide for adequate drainage and should be of a material that dries quickly after rainfall. Stalls should be kept clean and tidy.</w:t>
      </w:r>
    </w:p>
    <w:p w14:paraId="5EC380C3" w14:textId="77777777" w:rsidR="00B548C2" w:rsidRPr="00B548C2" w:rsidRDefault="00B548C2" w:rsidP="000B669E">
      <w:pPr>
        <w:spacing w:before="120"/>
        <w:rPr>
          <w:lang w:val="en"/>
        </w:rPr>
      </w:pPr>
      <w:r w:rsidRPr="00B548C2">
        <w:rPr>
          <w:lang w:val="en"/>
        </w:rPr>
        <w:t>Feedlot operations must comply with conditions specified in:</w:t>
      </w:r>
    </w:p>
    <w:p w14:paraId="0D2FB17A" w14:textId="77777777" w:rsidR="00B548C2" w:rsidRPr="0062557B" w:rsidRDefault="00B548C2" w:rsidP="0062557B">
      <w:pPr>
        <w:pStyle w:val="ListParagraph"/>
        <w:numPr>
          <w:ilvl w:val="0"/>
          <w:numId w:val="30"/>
        </w:numPr>
        <w:spacing w:before="120"/>
        <w:rPr>
          <w:lang w:val="en"/>
        </w:rPr>
      </w:pPr>
      <w:r w:rsidRPr="0062557B">
        <w:rPr>
          <w:lang w:val="en"/>
        </w:rPr>
        <w:t>Model Code of Practice for the Welfare of Animals, Cattle, 2nd Edition, 2004, PISC Report 85, CSIRO</w:t>
      </w:r>
    </w:p>
    <w:p w14:paraId="79B859BA" w14:textId="77777777" w:rsidR="00B548C2" w:rsidRPr="0062557B" w:rsidRDefault="00B548C2" w:rsidP="0062557B">
      <w:pPr>
        <w:pStyle w:val="ListParagraph"/>
        <w:numPr>
          <w:ilvl w:val="0"/>
          <w:numId w:val="30"/>
        </w:numPr>
        <w:spacing w:before="120"/>
        <w:rPr>
          <w:lang w:val="en"/>
        </w:rPr>
      </w:pPr>
      <w:r w:rsidRPr="0062557B">
        <w:rPr>
          <w:lang w:val="en"/>
        </w:rPr>
        <w:t>Model Code of Practice for the Welfare of Animals, Land Transport of Cattle, 2002, SCARM Report 77, CSIRO</w:t>
      </w:r>
    </w:p>
    <w:p w14:paraId="30572E8E" w14:textId="77777777" w:rsidR="00B548C2" w:rsidRPr="0062557B" w:rsidRDefault="00B548C2" w:rsidP="0062557B">
      <w:pPr>
        <w:pStyle w:val="ListParagraph"/>
        <w:numPr>
          <w:ilvl w:val="0"/>
          <w:numId w:val="30"/>
        </w:numPr>
        <w:spacing w:before="120"/>
        <w:rPr>
          <w:lang w:val="en"/>
        </w:rPr>
      </w:pPr>
      <w:r w:rsidRPr="0062557B">
        <w:rPr>
          <w:lang w:val="en"/>
        </w:rPr>
        <w:t>National Guidelines for Beef Cattle Feedlots in Australia, 3rd Edition, SCARM</w:t>
      </w:r>
    </w:p>
    <w:p w14:paraId="441D9B8D" w14:textId="7881DD7D" w:rsidR="0022129C" w:rsidRPr="007C5921" w:rsidRDefault="007C5921" w:rsidP="007C5921">
      <w:pPr>
        <w:pStyle w:val="Heading2"/>
        <w:spacing w:before="240" w:after="240"/>
        <w:rPr>
          <w:lang w:val="en-AU"/>
        </w:rPr>
      </w:pPr>
      <w:r w:rsidRPr="007C5921">
        <w:rPr>
          <w:lang w:val="en-AU"/>
        </w:rPr>
        <w:t>FOOD AND WATER</w:t>
      </w:r>
    </w:p>
    <w:p w14:paraId="054FDC0A" w14:textId="77777777" w:rsidR="00B26F6A" w:rsidRPr="00B26F6A" w:rsidRDefault="00B26F6A" w:rsidP="00B26F6A">
      <w:pPr>
        <w:spacing w:before="40"/>
        <w:rPr>
          <w:lang w:val="en"/>
        </w:rPr>
      </w:pPr>
      <w:r w:rsidRPr="00B26F6A">
        <w:rPr>
          <w:lang w:val="en"/>
        </w:rPr>
        <w:t>Cattle are highly efficient in terms of digestion, and good-quality pasture comprises a balance of grasses and legumes. However, care must be taken when cattle are put on pastures with high legume content, as bloat can occur.</w:t>
      </w:r>
    </w:p>
    <w:p w14:paraId="63B929E5" w14:textId="77777777" w:rsidR="00B26F6A" w:rsidRPr="00B26F6A" w:rsidRDefault="00B26F6A" w:rsidP="00B26F6A">
      <w:pPr>
        <w:spacing w:before="40"/>
        <w:rPr>
          <w:lang w:val="en"/>
        </w:rPr>
      </w:pPr>
      <w:r w:rsidRPr="00B26F6A">
        <w:rPr>
          <w:lang w:val="en"/>
        </w:rPr>
        <w:t xml:space="preserve">When hand-feeding cattle, the rule is to introduce new food types slowly and carefully. Do not feed excessive quantities of grains, feed plenty of </w:t>
      </w:r>
      <w:proofErr w:type="gramStart"/>
      <w:r w:rsidRPr="00B26F6A">
        <w:rPr>
          <w:lang w:val="en"/>
        </w:rPr>
        <w:t>high quality</w:t>
      </w:r>
      <w:proofErr w:type="gramEnd"/>
      <w:r w:rsidRPr="00B26F6A">
        <w:rPr>
          <w:lang w:val="en"/>
        </w:rPr>
        <w:t xml:space="preserve"> roughage and feed small amounts at frequent intervals. As a herd of cattle will have a </w:t>
      </w:r>
      <w:proofErr w:type="spellStart"/>
      <w:proofErr w:type="gramStart"/>
      <w:r w:rsidRPr="00B26F6A">
        <w:rPr>
          <w:lang w:val="en"/>
        </w:rPr>
        <w:t>well developed</w:t>
      </w:r>
      <w:proofErr w:type="spellEnd"/>
      <w:proofErr w:type="gramEnd"/>
      <w:r w:rsidRPr="00B26F6A">
        <w:rPr>
          <w:lang w:val="en"/>
        </w:rPr>
        <w:t xml:space="preserve"> dominance hierarchy, trough dimensions should allow for all age groups to access feed with the minimum of competition.</w:t>
      </w:r>
    </w:p>
    <w:p w14:paraId="51893438" w14:textId="77777777" w:rsidR="00B26F6A" w:rsidRPr="00B26F6A" w:rsidRDefault="00B26F6A" w:rsidP="00B26F6A">
      <w:pPr>
        <w:spacing w:before="40"/>
        <w:rPr>
          <w:lang w:val="en"/>
        </w:rPr>
      </w:pPr>
      <w:r w:rsidRPr="00B26F6A">
        <w:rPr>
          <w:lang w:val="en"/>
        </w:rPr>
        <w:t>Monitoring of live weight and condition scoring will indicate the adequacy or otherwise of the feed conditions.</w:t>
      </w:r>
    </w:p>
    <w:p w14:paraId="17A5361E" w14:textId="77777777" w:rsidR="00B26F6A" w:rsidRPr="00B26F6A" w:rsidRDefault="00B26F6A" w:rsidP="00B26F6A">
      <w:pPr>
        <w:spacing w:before="40"/>
        <w:rPr>
          <w:lang w:val="en"/>
        </w:rPr>
      </w:pPr>
      <w:r w:rsidRPr="00B26F6A">
        <w:rPr>
          <w:lang w:val="en"/>
        </w:rPr>
        <w:t xml:space="preserve">Young calves are </w:t>
      </w:r>
      <w:proofErr w:type="gramStart"/>
      <w:r w:rsidRPr="00B26F6A">
        <w:rPr>
          <w:lang w:val="en"/>
        </w:rPr>
        <w:t>suckled</w:t>
      </w:r>
      <w:proofErr w:type="gramEnd"/>
      <w:r w:rsidRPr="00B26F6A">
        <w:rPr>
          <w:lang w:val="en"/>
        </w:rPr>
        <w:t xml:space="preserve"> or a milk replacement is used. For older cattle, grazing is the most economical means of feeding. Supplementary feeding with hay and </w:t>
      </w:r>
      <w:proofErr w:type="gramStart"/>
      <w:r w:rsidRPr="00B26F6A">
        <w:rPr>
          <w:lang w:val="en"/>
        </w:rPr>
        <w:t>concentrate</w:t>
      </w:r>
      <w:proofErr w:type="gramEnd"/>
      <w:r w:rsidRPr="00B26F6A">
        <w:rPr>
          <w:lang w:val="en"/>
        </w:rPr>
        <w:t xml:space="preserve"> mixes may be necessary. If the cattle are always grazed, veterinarians or the DEPI should be consulted to determine if there is a need for specific supplementation. Pasture and soil deficiencies will vary depending on the geographic location and climatic variations.</w:t>
      </w:r>
    </w:p>
    <w:p w14:paraId="3819D459" w14:textId="77777777" w:rsidR="00B26F6A" w:rsidRPr="00B26F6A" w:rsidRDefault="00B26F6A" w:rsidP="00B26F6A">
      <w:pPr>
        <w:spacing w:before="40"/>
        <w:rPr>
          <w:lang w:val="en"/>
        </w:rPr>
      </w:pPr>
      <w:r w:rsidRPr="00B26F6A">
        <w:rPr>
          <w:lang w:val="en"/>
        </w:rPr>
        <w:t>Food quantities vary with animals' weight, stages of growth and stages of production. As a guide, an average 450kg cows require one hectare of good-quality pasture. To hand feed the same cow requires approximately 10kg of concentrates, plus hay, each day.</w:t>
      </w:r>
    </w:p>
    <w:p w14:paraId="51F41DB1" w14:textId="77777777" w:rsidR="00B26F6A" w:rsidRPr="00B26F6A" w:rsidRDefault="00B26F6A" w:rsidP="00B26F6A">
      <w:pPr>
        <w:spacing w:before="40"/>
        <w:rPr>
          <w:lang w:val="en"/>
        </w:rPr>
      </w:pPr>
      <w:r w:rsidRPr="00B26F6A">
        <w:rPr>
          <w:lang w:val="en"/>
        </w:rPr>
        <w:t>For hand feeding, provide food twice daily for young calves and daily for other cattle. Food should be of high quality, fresh and provide complete nutrition for the stage of growth.</w:t>
      </w:r>
    </w:p>
    <w:p w14:paraId="1D23F475" w14:textId="77777777" w:rsidR="00B26F6A" w:rsidRPr="00B26F6A" w:rsidRDefault="00B26F6A" w:rsidP="00B26F6A">
      <w:pPr>
        <w:spacing w:before="40"/>
        <w:rPr>
          <w:lang w:val="en"/>
        </w:rPr>
      </w:pPr>
      <w:r w:rsidRPr="00B26F6A">
        <w:rPr>
          <w:lang w:val="en"/>
        </w:rPr>
        <w:t xml:space="preserve">Newborn calves must get colostrum in the first 24 hours. This will be provided in the first milk of the cow if naturally </w:t>
      </w:r>
      <w:proofErr w:type="gramStart"/>
      <w:r w:rsidRPr="00B26F6A">
        <w:rPr>
          <w:lang w:val="en"/>
        </w:rPr>
        <w:t>mothered, but</w:t>
      </w:r>
      <w:proofErr w:type="gramEnd"/>
      <w:r w:rsidRPr="00B26F6A">
        <w:rPr>
          <w:lang w:val="en"/>
        </w:rPr>
        <w:t xml:space="preserve"> must be provided by the caregiver in </w:t>
      </w:r>
      <w:proofErr w:type="spellStart"/>
      <w:r w:rsidRPr="00B26F6A">
        <w:rPr>
          <w:lang w:val="en"/>
        </w:rPr>
        <w:t>handraised</w:t>
      </w:r>
      <w:proofErr w:type="spellEnd"/>
      <w:r w:rsidRPr="00B26F6A">
        <w:rPr>
          <w:lang w:val="en"/>
        </w:rPr>
        <w:t xml:space="preserve"> calves. Colostrum is available as a commercial preparation if required.</w:t>
      </w:r>
    </w:p>
    <w:p w14:paraId="0765E83A" w14:textId="77777777" w:rsidR="00B26F6A" w:rsidRPr="00B26F6A" w:rsidRDefault="00B26F6A" w:rsidP="00B26F6A">
      <w:pPr>
        <w:spacing w:before="40"/>
        <w:rPr>
          <w:lang w:val="en"/>
        </w:rPr>
      </w:pPr>
      <w:r w:rsidRPr="00B26F6A">
        <w:rPr>
          <w:lang w:val="en"/>
        </w:rPr>
        <w:t>Fresh, clean, readily-accessible water supplies must also be provided.</w:t>
      </w:r>
    </w:p>
    <w:p w14:paraId="6B8AA3A1" w14:textId="77777777" w:rsidR="00B26F6A" w:rsidRPr="00B26F6A" w:rsidRDefault="00B26F6A" w:rsidP="00B26F6A">
      <w:pPr>
        <w:spacing w:before="40"/>
        <w:rPr>
          <w:lang w:val="en"/>
        </w:rPr>
      </w:pPr>
      <w:r w:rsidRPr="00B26F6A">
        <w:rPr>
          <w:lang w:val="en"/>
        </w:rPr>
        <w:t>As a guide to water requirements, a small cow requires 30L – 50L per day and more if she is lactating.</w:t>
      </w:r>
    </w:p>
    <w:p w14:paraId="40B437EC" w14:textId="77777777" w:rsidR="00B26F6A" w:rsidRPr="00B26F6A" w:rsidRDefault="00B26F6A" w:rsidP="00B26F6A">
      <w:pPr>
        <w:spacing w:before="40"/>
        <w:rPr>
          <w:lang w:val="en"/>
        </w:rPr>
      </w:pPr>
      <w:r w:rsidRPr="00B26F6A">
        <w:rPr>
          <w:lang w:val="en"/>
        </w:rPr>
        <w:t xml:space="preserve">For cattle kept in intensive systems, feed bins should be off the ground and automatic waterers, which supply clean, fresh water </w:t>
      </w:r>
      <w:proofErr w:type="gramStart"/>
      <w:r w:rsidRPr="00B26F6A">
        <w:rPr>
          <w:lang w:val="en"/>
        </w:rPr>
        <w:t>at all times</w:t>
      </w:r>
      <w:proofErr w:type="gramEnd"/>
      <w:r w:rsidRPr="00B26F6A">
        <w:rPr>
          <w:lang w:val="en"/>
        </w:rPr>
        <w:t>, installed and checked daily.</w:t>
      </w:r>
    </w:p>
    <w:p w14:paraId="064F7691" w14:textId="1C76364C" w:rsidR="0022129C" w:rsidRPr="000B669E" w:rsidRDefault="000B669E" w:rsidP="000B669E">
      <w:pPr>
        <w:pStyle w:val="Heading2"/>
        <w:spacing w:before="240" w:after="240"/>
        <w:rPr>
          <w:lang w:val="en-AU"/>
        </w:rPr>
      </w:pPr>
      <w:r w:rsidRPr="000B669E">
        <w:rPr>
          <w:lang w:val="en-AU"/>
        </w:rPr>
        <w:t>handling</w:t>
      </w:r>
    </w:p>
    <w:p w14:paraId="23EF5127" w14:textId="77777777" w:rsidR="00C2505E" w:rsidRPr="00C2505E" w:rsidRDefault="00C2505E" w:rsidP="00681E28">
      <w:pPr>
        <w:spacing w:before="120"/>
        <w:rPr>
          <w:lang w:val="en"/>
        </w:rPr>
      </w:pPr>
      <w:r w:rsidRPr="00C2505E">
        <w:rPr>
          <w:lang w:val="en"/>
        </w:rPr>
        <w:t xml:space="preserve">Cattle need to be handled calmly and with care to prevent distress and injury to the animals and the handlers. Training or habituating cattle to management procedures such as mustering and drafting is best commenced at time of </w:t>
      </w:r>
      <w:proofErr w:type="gramStart"/>
      <w:r w:rsidRPr="00C2505E">
        <w:rPr>
          <w:lang w:val="en"/>
        </w:rPr>
        <w:t>weaning, and</w:t>
      </w:r>
      <w:proofErr w:type="gramEnd"/>
      <w:r w:rsidRPr="00C2505E">
        <w:rPr>
          <w:lang w:val="en"/>
        </w:rPr>
        <w:t xml:space="preserve"> should be made as positive experience as possible to </w:t>
      </w:r>
      <w:proofErr w:type="spellStart"/>
      <w:r w:rsidRPr="00C2505E">
        <w:rPr>
          <w:lang w:val="en"/>
        </w:rPr>
        <w:t>minimise</w:t>
      </w:r>
      <w:proofErr w:type="spellEnd"/>
      <w:r w:rsidRPr="00C2505E">
        <w:rPr>
          <w:lang w:val="en"/>
        </w:rPr>
        <w:t xml:space="preserve"> aversive </w:t>
      </w:r>
      <w:proofErr w:type="spellStart"/>
      <w:r w:rsidRPr="00C2505E">
        <w:rPr>
          <w:lang w:val="en"/>
        </w:rPr>
        <w:t>behaviour</w:t>
      </w:r>
      <w:proofErr w:type="spellEnd"/>
      <w:r w:rsidRPr="00C2505E">
        <w:rPr>
          <w:lang w:val="en"/>
        </w:rPr>
        <w:t>.</w:t>
      </w:r>
    </w:p>
    <w:p w14:paraId="2F090469" w14:textId="77777777" w:rsidR="00C2505E" w:rsidRPr="00C2505E" w:rsidRDefault="00C2505E" w:rsidP="00681E28">
      <w:pPr>
        <w:spacing w:before="120"/>
        <w:rPr>
          <w:lang w:val="en"/>
        </w:rPr>
      </w:pPr>
      <w:r w:rsidRPr="00C2505E">
        <w:rPr>
          <w:lang w:val="en"/>
        </w:rPr>
        <w:t xml:space="preserve">A good knowledge of the instinctive </w:t>
      </w:r>
      <w:proofErr w:type="spellStart"/>
      <w:r w:rsidRPr="00C2505E">
        <w:rPr>
          <w:lang w:val="en"/>
        </w:rPr>
        <w:t>behaviour</w:t>
      </w:r>
      <w:proofErr w:type="spellEnd"/>
      <w:r w:rsidRPr="00C2505E">
        <w:rPr>
          <w:lang w:val="en"/>
        </w:rPr>
        <w:t xml:space="preserve"> of cattle and an understanding of the way cattle respond to forced movement is essential to apply the techniques of 'natural </w:t>
      </w:r>
      <w:proofErr w:type="spellStart"/>
      <w:r w:rsidRPr="00C2505E">
        <w:rPr>
          <w:lang w:val="en"/>
        </w:rPr>
        <w:t>stockmanship</w:t>
      </w:r>
      <w:proofErr w:type="spellEnd"/>
      <w:r w:rsidRPr="00C2505E">
        <w:rPr>
          <w:lang w:val="en"/>
        </w:rPr>
        <w:t>'.</w:t>
      </w:r>
    </w:p>
    <w:p w14:paraId="07FAEF50" w14:textId="77777777" w:rsidR="00C2505E" w:rsidRPr="00C2505E" w:rsidRDefault="00C2505E" w:rsidP="00681E28">
      <w:pPr>
        <w:spacing w:before="120"/>
        <w:rPr>
          <w:lang w:val="en"/>
        </w:rPr>
      </w:pPr>
      <w:r w:rsidRPr="00C2505E">
        <w:rPr>
          <w:lang w:val="en"/>
        </w:rPr>
        <w:lastRenderedPageBreak/>
        <w:t>Each animal (and each herd) will have a 'flight zone' which, when penetrated, causes the animal (or the herd as a collective) to move away. The size of this zone will depend on variables including the animal's breed, age and degree of prior handling. A good stock handler will learn when to penetrate this zone and when to retreat, so that cattle will move quietly in the desired direction with the minimum of stress.</w:t>
      </w:r>
    </w:p>
    <w:p w14:paraId="40BB8842" w14:textId="77777777" w:rsidR="00C2505E" w:rsidRPr="00C2505E" w:rsidRDefault="00C2505E" w:rsidP="00681E28">
      <w:pPr>
        <w:spacing w:before="120"/>
        <w:rPr>
          <w:lang w:val="en"/>
        </w:rPr>
      </w:pPr>
      <w:r w:rsidRPr="00C2505E">
        <w:rPr>
          <w:lang w:val="en"/>
        </w:rPr>
        <w:t>The handler should also be aware that their position relative to the animal's shoulder will determine the direction of movement of that animal: this is referred to as their 'point of balance'. If the stockperson goes behind a line drawn through this point, the animal will move forward, if they go in front of it, the animal will back away.</w:t>
      </w:r>
    </w:p>
    <w:p w14:paraId="75672EA7" w14:textId="77777777" w:rsidR="00C2505E" w:rsidRPr="00C2505E" w:rsidRDefault="00C2505E" w:rsidP="00681E28">
      <w:pPr>
        <w:spacing w:before="120"/>
        <w:rPr>
          <w:lang w:val="en"/>
        </w:rPr>
      </w:pPr>
      <w:r w:rsidRPr="00C2505E">
        <w:rPr>
          <w:lang w:val="en"/>
        </w:rPr>
        <w:t>If standing in front of the animal, the handler can deflect cattle movement by moving to either side of an imaginary line drawn through the length of the animal.</w:t>
      </w:r>
    </w:p>
    <w:p w14:paraId="1275C557" w14:textId="77777777" w:rsidR="00C2505E" w:rsidRPr="00C2505E" w:rsidRDefault="00C2505E" w:rsidP="00681E28">
      <w:pPr>
        <w:spacing w:before="120"/>
        <w:rPr>
          <w:lang w:val="en"/>
        </w:rPr>
      </w:pPr>
      <w:r w:rsidRPr="00C2505E">
        <w:rPr>
          <w:lang w:val="en"/>
        </w:rPr>
        <w:t xml:space="preserve">A set of solid yards, preferably including a race and crush or </w:t>
      </w:r>
      <w:proofErr w:type="spellStart"/>
      <w:r w:rsidRPr="00C2505E">
        <w:rPr>
          <w:lang w:val="en"/>
        </w:rPr>
        <w:t>headbail</w:t>
      </w:r>
      <w:proofErr w:type="spellEnd"/>
      <w:r w:rsidRPr="00C2505E">
        <w:rPr>
          <w:lang w:val="en"/>
        </w:rPr>
        <w:t xml:space="preserve">, is necessary for adequate handling. Design of these facilities should allow for the natural (instinctive) </w:t>
      </w:r>
      <w:proofErr w:type="spellStart"/>
      <w:r w:rsidRPr="00C2505E">
        <w:rPr>
          <w:lang w:val="en"/>
        </w:rPr>
        <w:t>behaviour</w:t>
      </w:r>
      <w:proofErr w:type="spellEnd"/>
      <w:r w:rsidRPr="00C2505E">
        <w:rPr>
          <w:lang w:val="en"/>
        </w:rPr>
        <w:t xml:space="preserve"> of cattle to occur and preferably to aid in movement of animals through yards.</w:t>
      </w:r>
    </w:p>
    <w:p w14:paraId="4B205A12" w14:textId="77777777" w:rsidR="00C2505E" w:rsidRPr="00C2505E" w:rsidRDefault="00C2505E" w:rsidP="00681E28">
      <w:pPr>
        <w:spacing w:before="120"/>
        <w:rPr>
          <w:lang w:val="en"/>
        </w:rPr>
      </w:pPr>
      <w:r w:rsidRPr="00C2505E">
        <w:rPr>
          <w:lang w:val="en"/>
        </w:rPr>
        <w:t>Cattle prods not be used. Cattle that are kept in schools should not require handling in this manner. Handling aids including drafting sticks and canes should be used only to extend the distance of control by the handler (by extending the length of the handler's arm) and not to physically harm the animal.</w:t>
      </w:r>
    </w:p>
    <w:p w14:paraId="341CFB6C" w14:textId="55C6F49E" w:rsidR="00497FFE" w:rsidRDefault="00681E28" w:rsidP="00681E28">
      <w:pPr>
        <w:pStyle w:val="Heading2"/>
        <w:spacing w:before="240" w:after="240"/>
        <w:rPr>
          <w:lang w:val="en-AU"/>
        </w:rPr>
      </w:pPr>
      <w:r w:rsidRPr="00681E28">
        <w:rPr>
          <w:lang w:val="en-AU"/>
        </w:rPr>
        <w:t>NORMAL BEHAVIOUR</w:t>
      </w:r>
    </w:p>
    <w:p w14:paraId="5167B1FB" w14:textId="77777777" w:rsidR="00F25CA8" w:rsidRPr="00F25CA8" w:rsidRDefault="00F25CA8" w:rsidP="00F25CA8">
      <w:pPr>
        <w:spacing w:before="120"/>
        <w:rPr>
          <w:lang w:val="en"/>
        </w:rPr>
      </w:pPr>
      <w:r w:rsidRPr="00F25CA8">
        <w:rPr>
          <w:lang w:val="en"/>
        </w:rPr>
        <w:t xml:space="preserve">Cattle in the school or college situation should be docile, spending most of their time grazing or chewing the cud. They are social and will herd if kept in </w:t>
      </w:r>
      <w:proofErr w:type="gramStart"/>
      <w:r w:rsidRPr="00F25CA8">
        <w:rPr>
          <w:lang w:val="en"/>
        </w:rPr>
        <w:t>numbers, and</w:t>
      </w:r>
      <w:proofErr w:type="gramEnd"/>
      <w:r w:rsidRPr="00F25CA8">
        <w:rPr>
          <w:lang w:val="en"/>
        </w:rPr>
        <w:t xml:space="preserve"> will develop a well </w:t>
      </w:r>
      <w:proofErr w:type="spellStart"/>
      <w:r w:rsidRPr="00F25CA8">
        <w:rPr>
          <w:lang w:val="en"/>
        </w:rPr>
        <w:t>organised</w:t>
      </w:r>
      <w:proofErr w:type="spellEnd"/>
      <w:r w:rsidRPr="00F25CA8">
        <w:rPr>
          <w:lang w:val="en"/>
        </w:rPr>
        <w:t xml:space="preserve"> dominance hierarchy that is seen most obviously when they are moved and when hand feeding occurs. Each time a group of cattle is mixed, the hierarchy will have to be re-established and this should be kept in mind when mustering and managing the herd.</w:t>
      </w:r>
    </w:p>
    <w:p w14:paraId="1223DA6E" w14:textId="77777777" w:rsidR="00F25CA8" w:rsidRPr="00F25CA8" w:rsidRDefault="00F25CA8" w:rsidP="00F25CA8">
      <w:pPr>
        <w:spacing w:before="120"/>
        <w:rPr>
          <w:lang w:val="en"/>
        </w:rPr>
      </w:pPr>
      <w:r w:rsidRPr="00F25CA8">
        <w:rPr>
          <w:lang w:val="en"/>
        </w:rPr>
        <w:t>Cattle have panoramic vision of 330 degrees and binocular vision of 25-50 degrees, which facilitates predator awareness and must be considered when handling animals. When threatened, their first response will be to remain immobile, if frightened they will attempt to escape.</w:t>
      </w:r>
    </w:p>
    <w:p w14:paraId="047F6530" w14:textId="77777777" w:rsidR="00F25CA8" w:rsidRPr="00F25CA8" w:rsidRDefault="00F25CA8" w:rsidP="00F25CA8">
      <w:pPr>
        <w:spacing w:before="120"/>
        <w:rPr>
          <w:lang w:val="en"/>
        </w:rPr>
      </w:pPr>
      <w:r w:rsidRPr="00F25CA8">
        <w:rPr>
          <w:lang w:val="en"/>
        </w:rPr>
        <w:t xml:space="preserve">Cattle that show difficult temperaments should be removed from the herd and not used in the school situation. </w:t>
      </w:r>
      <w:proofErr w:type="gramStart"/>
      <w:r w:rsidRPr="00F25CA8">
        <w:rPr>
          <w:lang w:val="en"/>
        </w:rPr>
        <w:t>Particular care</w:t>
      </w:r>
      <w:proofErr w:type="gramEnd"/>
      <w:r w:rsidRPr="00F25CA8">
        <w:rPr>
          <w:lang w:val="en"/>
        </w:rPr>
        <w:t xml:space="preserve"> should be taken when handling bulls and cows with young calves as they tend to have a high level of arousal and may be unpredictable.</w:t>
      </w:r>
    </w:p>
    <w:p w14:paraId="04AC13E9" w14:textId="6CCD29FC" w:rsidR="00F25CA8" w:rsidRDefault="00F25CA8" w:rsidP="00F25CA8">
      <w:pPr>
        <w:pStyle w:val="Heading2"/>
        <w:spacing w:before="240" w:after="240"/>
        <w:rPr>
          <w:lang w:val="en-AU"/>
        </w:rPr>
      </w:pPr>
      <w:r w:rsidRPr="00681E28">
        <w:rPr>
          <w:lang w:val="en-AU"/>
        </w:rPr>
        <w:t>M</w:t>
      </w:r>
      <w:r>
        <w:rPr>
          <w:lang w:val="en-AU"/>
        </w:rPr>
        <w:t>OVEMENT</w:t>
      </w:r>
    </w:p>
    <w:p w14:paraId="4CA3410B" w14:textId="717566F5" w:rsidR="00F25CA8" w:rsidRDefault="00AA5568" w:rsidP="00AA5568">
      <w:pPr>
        <w:spacing w:before="120"/>
        <w:rPr>
          <w:lang w:val="en"/>
        </w:rPr>
      </w:pPr>
      <w:r w:rsidRPr="00AA5568">
        <w:rPr>
          <w:lang w:val="en"/>
        </w:rPr>
        <w:t xml:space="preserve">There are </w:t>
      </w:r>
      <w:proofErr w:type="gramStart"/>
      <w:r w:rsidRPr="00AA5568">
        <w:rPr>
          <w:lang w:val="en"/>
        </w:rPr>
        <w:t>a number of</w:t>
      </w:r>
      <w:proofErr w:type="gramEnd"/>
      <w:r w:rsidRPr="00AA5568">
        <w:rPr>
          <w:lang w:val="en"/>
        </w:rPr>
        <w:t xml:space="preserve"> restrictions relating to the movement of cattle. To ensure that the appropriate legislation is followed, contact the Department of Environment and Primary Industries.</w:t>
      </w:r>
    </w:p>
    <w:p w14:paraId="283FCF29" w14:textId="01ED3740" w:rsidR="00AA5568" w:rsidRDefault="00AA5568" w:rsidP="00AA5568">
      <w:pPr>
        <w:pStyle w:val="Heading2"/>
        <w:spacing w:before="240" w:after="240"/>
        <w:rPr>
          <w:lang w:val="en-AU"/>
        </w:rPr>
      </w:pPr>
      <w:r>
        <w:rPr>
          <w:lang w:val="en-AU"/>
        </w:rPr>
        <w:t>DISEASE PREVENTION</w:t>
      </w:r>
    </w:p>
    <w:p w14:paraId="3FFBB060" w14:textId="069E0960" w:rsidR="00AA5568" w:rsidRDefault="000051E2" w:rsidP="000051E2">
      <w:pPr>
        <w:spacing w:before="120"/>
        <w:rPr>
          <w:lang w:val="en"/>
        </w:rPr>
      </w:pPr>
      <w:r w:rsidRPr="000051E2">
        <w:rPr>
          <w:lang w:val="en"/>
        </w:rPr>
        <w:t>Disease control methods and internal and external parasite control programs should be developed in consultation with veterinarians or the Department of Environment and Primary Industries. All activities should be documented in the appropriate records.</w:t>
      </w:r>
    </w:p>
    <w:p w14:paraId="0E400542" w14:textId="50A09C13" w:rsidR="000051E2" w:rsidRDefault="008F7CA4" w:rsidP="000051E2">
      <w:pPr>
        <w:pStyle w:val="Heading2"/>
        <w:spacing w:before="240" w:after="240"/>
        <w:rPr>
          <w:lang w:val="en-AU"/>
        </w:rPr>
      </w:pPr>
      <w:r>
        <w:rPr>
          <w:lang w:val="en-AU"/>
        </w:rPr>
        <w:t>SIGNS O</w:t>
      </w:r>
      <w:r w:rsidR="00C24723">
        <w:rPr>
          <w:lang w:val="en-AU"/>
        </w:rPr>
        <w:t>f</w:t>
      </w:r>
      <w:r>
        <w:rPr>
          <w:lang w:val="en-AU"/>
        </w:rPr>
        <w:t xml:space="preserve"> ILLNESS</w:t>
      </w:r>
    </w:p>
    <w:p w14:paraId="5F735B79" w14:textId="77777777" w:rsidR="00C071EA" w:rsidRPr="00C071EA" w:rsidRDefault="00C071EA" w:rsidP="00F50123">
      <w:pPr>
        <w:spacing w:before="120"/>
        <w:rPr>
          <w:rFonts w:eastAsia="Times New Roman" w:cstheme="minorHAnsi"/>
          <w:color w:val="0B0C1D"/>
          <w:szCs w:val="22"/>
          <w:lang w:val="en" w:eastAsia="en-AU"/>
        </w:rPr>
      </w:pPr>
      <w:r w:rsidRPr="00C071EA">
        <w:rPr>
          <w:rFonts w:eastAsia="Times New Roman" w:cstheme="minorHAnsi"/>
          <w:color w:val="0B0C1D"/>
          <w:szCs w:val="22"/>
          <w:lang w:val="en" w:eastAsia="en-AU"/>
        </w:rPr>
        <w:t xml:space="preserve">The health of stock should be monitored at least daily and preferably more often. The first sign of ill-health noticed is often a change in the animals' natural </w:t>
      </w:r>
      <w:proofErr w:type="spellStart"/>
      <w:r w:rsidRPr="00C071EA">
        <w:rPr>
          <w:rFonts w:eastAsia="Times New Roman" w:cstheme="minorHAnsi"/>
          <w:color w:val="0B0C1D"/>
          <w:szCs w:val="22"/>
          <w:lang w:val="en" w:eastAsia="en-AU"/>
        </w:rPr>
        <w:t>demeanour</w:t>
      </w:r>
      <w:proofErr w:type="spellEnd"/>
      <w:r w:rsidRPr="00C071EA">
        <w:rPr>
          <w:rFonts w:eastAsia="Times New Roman" w:cstheme="minorHAnsi"/>
          <w:color w:val="0B0C1D"/>
          <w:szCs w:val="22"/>
          <w:lang w:val="en" w:eastAsia="en-AU"/>
        </w:rPr>
        <w:t>. They may be listless or lethargic.</w:t>
      </w:r>
    </w:p>
    <w:p w14:paraId="67891163" w14:textId="77777777" w:rsidR="00C071EA" w:rsidRPr="00C071EA" w:rsidRDefault="00C071EA" w:rsidP="00F50123">
      <w:pPr>
        <w:spacing w:before="120"/>
        <w:rPr>
          <w:lang w:val="en"/>
        </w:rPr>
      </w:pPr>
      <w:r w:rsidRPr="00C071EA">
        <w:rPr>
          <w:lang w:val="en"/>
        </w:rPr>
        <w:t>Closer examination may show variations in:</w:t>
      </w:r>
    </w:p>
    <w:p w14:paraId="106CFA67" w14:textId="00462D23" w:rsidR="00C071EA" w:rsidRPr="00F50123" w:rsidRDefault="00F50123" w:rsidP="00F50123">
      <w:pPr>
        <w:pStyle w:val="ListParagraph"/>
        <w:numPr>
          <w:ilvl w:val="0"/>
          <w:numId w:val="28"/>
        </w:numPr>
        <w:spacing w:before="120"/>
        <w:rPr>
          <w:lang w:val="en"/>
        </w:rPr>
      </w:pPr>
      <w:r>
        <w:rPr>
          <w:lang w:val="en"/>
        </w:rPr>
        <w:lastRenderedPageBreak/>
        <w:t>b</w:t>
      </w:r>
      <w:r w:rsidR="00C071EA" w:rsidRPr="00F50123">
        <w:rPr>
          <w:lang w:val="en"/>
        </w:rPr>
        <w:t xml:space="preserve">ody temperature </w:t>
      </w:r>
    </w:p>
    <w:p w14:paraId="3FCF096D" w14:textId="30B56C8F" w:rsidR="00C071EA" w:rsidRPr="00050A03" w:rsidRDefault="00F50123" w:rsidP="00F50123">
      <w:pPr>
        <w:pStyle w:val="ListParagraph"/>
        <w:numPr>
          <w:ilvl w:val="0"/>
          <w:numId w:val="26"/>
        </w:numPr>
        <w:spacing w:before="120"/>
        <w:rPr>
          <w:lang w:val="en"/>
        </w:rPr>
      </w:pPr>
      <w:r>
        <w:rPr>
          <w:lang w:val="en"/>
        </w:rPr>
        <w:t>g</w:t>
      </w:r>
      <w:r w:rsidR="00C071EA" w:rsidRPr="00050A03">
        <w:rPr>
          <w:lang w:val="en"/>
        </w:rPr>
        <w:t xml:space="preserve">astrointestinal function, such as </w:t>
      </w:r>
      <w:proofErr w:type="spellStart"/>
      <w:r w:rsidR="00C071EA" w:rsidRPr="00050A03">
        <w:rPr>
          <w:lang w:val="en"/>
        </w:rPr>
        <w:t>diarrhoea</w:t>
      </w:r>
      <w:proofErr w:type="spellEnd"/>
      <w:r w:rsidR="00C071EA" w:rsidRPr="00050A03">
        <w:rPr>
          <w:lang w:val="en"/>
        </w:rPr>
        <w:t>, weight loss, or loss of appetite</w:t>
      </w:r>
    </w:p>
    <w:p w14:paraId="04A9636F" w14:textId="4C827A28" w:rsidR="00C071EA" w:rsidRPr="00050A03" w:rsidRDefault="00F50123" w:rsidP="00F50123">
      <w:pPr>
        <w:pStyle w:val="ListParagraph"/>
        <w:numPr>
          <w:ilvl w:val="0"/>
          <w:numId w:val="26"/>
        </w:numPr>
        <w:spacing w:before="120"/>
        <w:rPr>
          <w:lang w:val="en"/>
        </w:rPr>
      </w:pPr>
      <w:r>
        <w:rPr>
          <w:lang w:val="en"/>
        </w:rPr>
        <w:t>u</w:t>
      </w:r>
      <w:r w:rsidR="00C071EA" w:rsidRPr="00050A03">
        <w:rPr>
          <w:lang w:val="en"/>
        </w:rPr>
        <w:t xml:space="preserve">rogenital function </w:t>
      </w:r>
      <w:proofErr w:type="spellStart"/>
      <w:r w:rsidR="00C071EA" w:rsidRPr="00050A03">
        <w:rPr>
          <w:lang w:val="en"/>
        </w:rPr>
        <w:t>eg</w:t>
      </w:r>
      <w:proofErr w:type="spellEnd"/>
      <w:r w:rsidR="00C071EA" w:rsidRPr="00050A03">
        <w:rPr>
          <w:lang w:val="en"/>
        </w:rPr>
        <w:t>: abortion, infertility, or abdominal discharges</w:t>
      </w:r>
    </w:p>
    <w:p w14:paraId="71583BB7" w14:textId="2756C967" w:rsidR="00C071EA" w:rsidRPr="00050A03" w:rsidRDefault="00F50123" w:rsidP="00F50123">
      <w:pPr>
        <w:pStyle w:val="ListParagraph"/>
        <w:numPr>
          <w:ilvl w:val="0"/>
          <w:numId w:val="26"/>
        </w:numPr>
        <w:spacing w:before="120"/>
        <w:rPr>
          <w:lang w:val="en"/>
        </w:rPr>
      </w:pPr>
      <w:r>
        <w:rPr>
          <w:lang w:val="en"/>
        </w:rPr>
        <w:t>r</w:t>
      </w:r>
      <w:r w:rsidR="00C071EA" w:rsidRPr="00050A03">
        <w:rPr>
          <w:lang w:val="en"/>
        </w:rPr>
        <w:t xml:space="preserve">espiratory function, </w:t>
      </w:r>
      <w:proofErr w:type="spellStart"/>
      <w:r w:rsidR="00C071EA" w:rsidRPr="00050A03">
        <w:rPr>
          <w:lang w:val="en"/>
        </w:rPr>
        <w:t>eg</w:t>
      </w:r>
      <w:proofErr w:type="spellEnd"/>
      <w:r w:rsidR="00C071EA" w:rsidRPr="00050A03">
        <w:rPr>
          <w:lang w:val="en"/>
        </w:rPr>
        <w:t>: such as persistent coughing, gasping or panting</w:t>
      </w:r>
    </w:p>
    <w:p w14:paraId="60F7C3A1" w14:textId="77777777" w:rsidR="00C071EA" w:rsidRPr="00C071EA" w:rsidRDefault="00C071EA" w:rsidP="00F50123">
      <w:pPr>
        <w:spacing w:before="120"/>
        <w:rPr>
          <w:lang w:val="en"/>
        </w:rPr>
      </w:pPr>
      <w:r w:rsidRPr="00C071EA">
        <w:rPr>
          <w:lang w:val="en"/>
        </w:rPr>
        <w:t>or evidence of:</w:t>
      </w:r>
    </w:p>
    <w:p w14:paraId="1C18E3E9" w14:textId="135D2FEB" w:rsidR="00C071EA" w:rsidRPr="00050A03" w:rsidRDefault="00F50123" w:rsidP="00F50123">
      <w:pPr>
        <w:pStyle w:val="ListParagraph"/>
        <w:numPr>
          <w:ilvl w:val="0"/>
          <w:numId w:val="27"/>
        </w:numPr>
        <w:spacing w:before="120"/>
        <w:rPr>
          <w:lang w:val="en"/>
        </w:rPr>
      </w:pPr>
      <w:r>
        <w:rPr>
          <w:lang w:val="en"/>
        </w:rPr>
        <w:t>s</w:t>
      </w:r>
      <w:r w:rsidR="00C071EA" w:rsidRPr="00050A03">
        <w:rPr>
          <w:lang w:val="en"/>
        </w:rPr>
        <w:t>kin conditions, such as lesions or abnormal growths</w:t>
      </w:r>
    </w:p>
    <w:p w14:paraId="01EC351E" w14:textId="2C3EFC33" w:rsidR="00C071EA" w:rsidRPr="00050A03" w:rsidRDefault="00F50123" w:rsidP="00F50123">
      <w:pPr>
        <w:pStyle w:val="ListParagraph"/>
        <w:numPr>
          <w:ilvl w:val="0"/>
          <w:numId w:val="27"/>
        </w:numPr>
        <w:spacing w:before="120"/>
        <w:rPr>
          <w:lang w:val="en"/>
        </w:rPr>
      </w:pPr>
      <w:r>
        <w:rPr>
          <w:lang w:val="en"/>
        </w:rPr>
        <w:t>a</w:t>
      </w:r>
      <w:r w:rsidR="00C071EA" w:rsidRPr="00050A03">
        <w:rPr>
          <w:lang w:val="en"/>
        </w:rPr>
        <w:t xml:space="preserve"> tucked-up appearance, stiff gait, abnormal posture, patchy coat or loss of hair</w:t>
      </w:r>
    </w:p>
    <w:p w14:paraId="5DBE80B6" w14:textId="3BD22011" w:rsidR="00C071EA" w:rsidRPr="00050A03" w:rsidRDefault="00F50123" w:rsidP="00F50123">
      <w:pPr>
        <w:pStyle w:val="ListParagraph"/>
        <w:numPr>
          <w:ilvl w:val="0"/>
          <w:numId w:val="27"/>
        </w:numPr>
        <w:spacing w:before="120"/>
        <w:rPr>
          <w:lang w:val="en"/>
        </w:rPr>
      </w:pPr>
      <w:r>
        <w:rPr>
          <w:lang w:val="en"/>
        </w:rPr>
        <w:t>e</w:t>
      </w:r>
      <w:r w:rsidR="00C071EA" w:rsidRPr="00050A03">
        <w:rPr>
          <w:lang w:val="en"/>
        </w:rPr>
        <w:t>xcessive scratching or rubbing</w:t>
      </w:r>
    </w:p>
    <w:p w14:paraId="705CA487" w14:textId="0437A220" w:rsidR="00C071EA" w:rsidRPr="00050A03" w:rsidRDefault="00F50123" w:rsidP="00F50123">
      <w:pPr>
        <w:pStyle w:val="ListParagraph"/>
        <w:numPr>
          <w:ilvl w:val="0"/>
          <w:numId w:val="27"/>
        </w:numPr>
        <w:spacing w:before="120"/>
        <w:rPr>
          <w:lang w:val="en"/>
        </w:rPr>
      </w:pPr>
      <w:r>
        <w:rPr>
          <w:lang w:val="en"/>
        </w:rPr>
        <w:t>s</w:t>
      </w:r>
      <w:r w:rsidR="00C071EA" w:rsidRPr="00050A03">
        <w:rPr>
          <w:lang w:val="en"/>
        </w:rPr>
        <w:t>wollen joints or lameness</w:t>
      </w:r>
    </w:p>
    <w:p w14:paraId="2D20BACB" w14:textId="4851DA58" w:rsidR="00C071EA" w:rsidRPr="00050A03" w:rsidRDefault="00F50123" w:rsidP="00F50123">
      <w:pPr>
        <w:pStyle w:val="ListParagraph"/>
        <w:numPr>
          <w:ilvl w:val="0"/>
          <w:numId w:val="27"/>
        </w:numPr>
        <w:spacing w:before="120"/>
        <w:rPr>
          <w:lang w:val="en"/>
        </w:rPr>
      </w:pPr>
      <w:r>
        <w:rPr>
          <w:lang w:val="en"/>
        </w:rPr>
        <w:t>b</w:t>
      </w:r>
      <w:r w:rsidR="00C071EA" w:rsidRPr="00050A03">
        <w:rPr>
          <w:lang w:val="en"/>
        </w:rPr>
        <w:t>ellowing</w:t>
      </w:r>
    </w:p>
    <w:p w14:paraId="5BAAB903" w14:textId="77777777" w:rsidR="00C071EA" w:rsidRPr="00C071EA" w:rsidRDefault="00C071EA" w:rsidP="00F50123">
      <w:pPr>
        <w:spacing w:before="120"/>
        <w:rPr>
          <w:lang w:val="en"/>
        </w:rPr>
      </w:pPr>
      <w:r w:rsidRPr="00C071EA">
        <w:rPr>
          <w:lang w:val="en"/>
        </w:rPr>
        <w:t>A failure to thrive or grow is another sign of illness.</w:t>
      </w:r>
    </w:p>
    <w:p w14:paraId="3F889BEE" w14:textId="77777777" w:rsidR="00C071EA" w:rsidRPr="00C071EA" w:rsidRDefault="00C071EA" w:rsidP="00F50123">
      <w:pPr>
        <w:spacing w:before="120"/>
        <w:rPr>
          <w:lang w:val="en"/>
        </w:rPr>
      </w:pPr>
      <w:r w:rsidRPr="00C071EA">
        <w:rPr>
          <w:lang w:val="en"/>
        </w:rPr>
        <w:t>Common ailments include mastitis, bloat, internal parasites or milk fever.</w:t>
      </w:r>
    </w:p>
    <w:p w14:paraId="76D2CC41" w14:textId="79A5472A" w:rsidR="00C071EA" w:rsidRDefault="00C071EA" w:rsidP="00F50123">
      <w:pPr>
        <w:spacing w:before="120"/>
        <w:rPr>
          <w:lang w:val="en"/>
        </w:rPr>
      </w:pPr>
      <w:r w:rsidRPr="00C071EA">
        <w:rPr>
          <w:lang w:val="en"/>
        </w:rPr>
        <w:t>If the cause of ill-health cannot be identified and corrected, assistance should be sought from veterinarians who are familiar with cattle. Illness or injuries, and treatments given, should be documented in the appropriate records.</w:t>
      </w:r>
    </w:p>
    <w:p w14:paraId="08DDFF2A" w14:textId="77777777" w:rsidR="00205259" w:rsidRPr="00205259" w:rsidRDefault="00205259" w:rsidP="00C24723">
      <w:pPr>
        <w:pStyle w:val="Heading2"/>
        <w:spacing w:before="240" w:after="240"/>
        <w:rPr>
          <w:lang w:val="en-AU"/>
        </w:rPr>
      </w:pPr>
      <w:r w:rsidRPr="00205259">
        <w:rPr>
          <w:lang w:val="en-AU"/>
        </w:rPr>
        <w:t>Euthanasia</w:t>
      </w:r>
    </w:p>
    <w:p w14:paraId="4792A6C1" w14:textId="77777777" w:rsidR="00205259" w:rsidRPr="00205259" w:rsidRDefault="00205259" w:rsidP="007324C8">
      <w:pPr>
        <w:spacing w:before="120"/>
        <w:rPr>
          <w:lang w:val="en"/>
        </w:rPr>
      </w:pPr>
      <w:r w:rsidRPr="00205259">
        <w:rPr>
          <w:lang w:val="en"/>
        </w:rPr>
        <w:t>In the case of cattle that become so sick, diseased or injured that recovery is unlikely or undesirable, on humane grounds euthanasia must be arranged with a veterinarian or a person competent in the technique for cattle.</w:t>
      </w:r>
    </w:p>
    <w:p w14:paraId="6014124D" w14:textId="77777777" w:rsidR="00205259" w:rsidRPr="00205259" w:rsidRDefault="00205259" w:rsidP="007324C8">
      <w:pPr>
        <w:spacing w:before="120"/>
        <w:rPr>
          <w:lang w:val="en"/>
        </w:rPr>
      </w:pPr>
      <w:r w:rsidRPr="00205259">
        <w:rPr>
          <w:lang w:val="en"/>
        </w:rPr>
        <w:t>A record of deaths is required for the annual report to VSAEC.</w:t>
      </w:r>
    </w:p>
    <w:p w14:paraId="7D0F0C27" w14:textId="77777777" w:rsidR="00205259" w:rsidRPr="00205259" w:rsidRDefault="00205259" w:rsidP="00C24723">
      <w:pPr>
        <w:pStyle w:val="Heading2"/>
        <w:spacing w:before="240" w:after="240"/>
        <w:rPr>
          <w:lang w:val="en-AU"/>
        </w:rPr>
      </w:pPr>
      <w:r w:rsidRPr="00205259">
        <w:rPr>
          <w:lang w:val="en-AU"/>
        </w:rPr>
        <w:t>Fate planning</w:t>
      </w:r>
    </w:p>
    <w:p w14:paraId="455241DB" w14:textId="77777777" w:rsidR="00205259" w:rsidRPr="00205259" w:rsidRDefault="00205259" w:rsidP="007324C8">
      <w:pPr>
        <w:spacing w:before="120"/>
        <w:rPr>
          <w:lang w:val="en"/>
        </w:rPr>
      </w:pPr>
      <w:r w:rsidRPr="00205259">
        <w:rPr>
          <w:lang w:val="en"/>
        </w:rPr>
        <w:t>A fate plan should be considered before using cattle in any programs. Cattle can be sold privately, at auction or consigned to abattoirs. Carcasses must be disposed of in accordance with local council regulations. Herd animals should not be sold individually unless they are joining an existing herd.</w:t>
      </w:r>
    </w:p>
    <w:p w14:paraId="7FB55AFA" w14:textId="77777777" w:rsidR="00205259" w:rsidRPr="00205259" w:rsidRDefault="00205259" w:rsidP="007324C8">
      <w:pPr>
        <w:spacing w:before="120"/>
        <w:rPr>
          <w:lang w:val="en"/>
        </w:rPr>
      </w:pPr>
      <w:r w:rsidRPr="00205259">
        <w:rPr>
          <w:lang w:val="en"/>
        </w:rPr>
        <w:t>More information</w:t>
      </w:r>
    </w:p>
    <w:p w14:paraId="6B7022A7" w14:textId="77777777" w:rsidR="00205259" w:rsidRPr="00205259" w:rsidRDefault="00205259" w:rsidP="007324C8">
      <w:pPr>
        <w:pStyle w:val="ListParagraph"/>
        <w:numPr>
          <w:ilvl w:val="0"/>
          <w:numId w:val="27"/>
        </w:numPr>
        <w:spacing w:before="120"/>
        <w:rPr>
          <w:color w:val="0070C0"/>
          <w:u w:val="single"/>
          <w:lang w:val="en"/>
        </w:rPr>
      </w:pPr>
      <w:hyperlink r:id="rId10" w:history="1">
        <w:r w:rsidRPr="00205259">
          <w:rPr>
            <w:color w:val="0070C0"/>
            <w:u w:val="single"/>
            <w:lang w:val="en"/>
          </w:rPr>
          <w:t>Victorian Department of Environment and Primary Industries</w:t>
        </w:r>
      </w:hyperlink>
    </w:p>
    <w:p w14:paraId="47EE47FE" w14:textId="77777777" w:rsidR="00205259" w:rsidRPr="00205259" w:rsidRDefault="00205259" w:rsidP="007324C8">
      <w:pPr>
        <w:pStyle w:val="ListParagraph"/>
        <w:numPr>
          <w:ilvl w:val="0"/>
          <w:numId w:val="27"/>
        </w:numPr>
        <w:spacing w:before="120"/>
        <w:rPr>
          <w:color w:val="0070C0"/>
          <w:u w:val="single"/>
          <w:lang w:val="en"/>
        </w:rPr>
      </w:pPr>
      <w:hyperlink r:id="rId11" w:history="1">
        <w:r w:rsidRPr="00205259">
          <w:rPr>
            <w:color w:val="0070C0"/>
            <w:u w:val="single"/>
            <w:lang w:val="en"/>
          </w:rPr>
          <w:t>New South Wales Department of Primary Industries</w:t>
        </w:r>
      </w:hyperlink>
    </w:p>
    <w:p w14:paraId="1B4CC7B2" w14:textId="77777777" w:rsidR="00205259" w:rsidRPr="00205259" w:rsidRDefault="00205259" w:rsidP="007324C8">
      <w:pPr>
        <w:pStyle w:val="ListParagraph"/>
        <w:numPr>
          <w:ilvl w:val="0"/>
          <w:numId w:val="27"/>
        </w:numPr>
        <w:spacing w:before="120"/>
        <w:rPr>
          <w:color w:val="0070C0"/>
          <w:u w:val="single"/>
          <w:lang w:val="en"/>
        </w:rPr>
      </w:pPr>
      <w:hyperlink r:id="rId12" w:history="1">
        <w:r w:rsidRPr="00205259">
          <w:rPr>
            <w:color w:val="0070C0"/>
            <w:u w:val="single"/>
            <w:lang w:val="en"/>
          </w:rPr>
          <w:t>Universities Federation for Animal Welfare</w:t>
        </w:r>
      </w:hyperlink>
    </w:p>
    <w:p w14:paraId="6B95CB22" w14:textId="77777777" w:rsidR="00205259" w:rsidRPr="00205259" w:rsidRDefault="00205259" w:rsidP="007324C8">
      <w:pPr>
        <w:pStyle w:val="ListParagraph"/>
        <w:numPr>
          <w:ilvl w:val="0"/>
          <w:numId w:val="27"/>
        </w:numPr>
        <w:spacing w:before="120"/>
        <w:rPr>
          <w:color w:val="0070C0"/>
          <w:u w:val="single"/>
          <w:lang w:val="en"/>
        </w:rPr>
      </w:pPr>
      <w:hyperlink r:id="rId13" w:history="1">
        <w:r w:rsidRPr="00205259">
          <w:rPr>
            <w:color w:val="0070C0"/>
            <w:u w:val="single"/>
            <w:lang w:val="en"/>
          </w:rPr>
          <w:t>University of California - Davis, Veterinary Medicine extension</w:t>
        </w:r>
      </w:hyperlink>
    </w:p>
    <w:p w14:paraId="6C9EBE87" w14:textId="77777777" w:rsidR="00205259" w:rsidRPr="00205259" w:rsidRDefault="00205259" w:rsidP="007324C8">
      <w:pPr>
        <w:pStyle w:val="ListParagraph"/>
        <w:numPr>
          <w:ilvl w:val="0"/>
          <w:numId w:val="27"/>
        </w:numPr>
        <w:spacing w:before="120"/>
        <w:rPr>
          <w:lang w:val="en"/>
        </w:rPr>
      </w:pPr>
      <w:hyperlink r:id="rId14" w:history="1">
        <w:r w:rsidRPr="00205259">
          <w:rPr>
            <w:color w:val="0070C0"/>
            <w:u w:val="single"/>
            <w:lang w:val="en"/>
          </w:rPr>
          <w:t>Breeds of Livestock - Oklahoma State University</w:t>
        </w:r>
      </w:hyperlink>
    </w:p>
    <w:p w14:paraId="21001F88" w14:textId="77777777" w:rsidR="00205259" w:rsidRPr="00205259" w:rsidRDefault="00205259" w:rsidP="007324C8">
      <w:pPr>
        <w:pStyle w:val="ListParagraph"/>
        <w:numPr>
          <w:ilvl w:val="0"/>
          <w:numId w:val="27"/>
        </w:numPr>
        <w:spacing w:before="120"/>
        <w:rPr>
          <w:lang w:val="en"/>
        </w:rPr>
      </w:pPr>
      <w:r w:rsidRPr="00205259">
        <w:rPr>
          <w:lang w:val="en"/>
        </w:rPr>
        <w:t>Enterprising Agriculture, Bannerman S., Thornthwaite S. and Gant L. (2001), MacMillan, Australia</w:t>
      </w:r>
    </w:p>
    <w:p w14:paraId="1CC659D5" w14:textId="77777777" w:rsidR="00205259" w:rsidRPr="00205259" w:rsidRDefault="00205259" w:rsidP="007324C8">
      <w:pPr>
        <w:pStyle w:val="ListParagraph"/>
        <w:numPr>
          <w:ilvl w:val="0"/>
          <w:numId w:val="27"/>
        </w:numPr>
        <w:spacing w:before="120"/>
        <w:rPr>
          <w:lang w:val="en"/>
        </w:rPr>
      </w:pPr>
      <w:r w:rsidRPr="00205259">
        <w:rPr>
          <w:lang w:val="en"/>
        </w:rPr>
        <w:t xml:space="preserve">The Story of Beef in Australia, Field, K. (2002), </w:t>
      </w:r>
      <w:proofErr w:type="spellStart"/>
      <w:r w:rsidRPr="00205259">
        <w:rPr>
          <w:lang w:val="en"/>
        </w:rPr>
        <w:t>Workboot</w:t>
      </w:r>
      <w:proofErr w:type="spellEnd"/>
      <w:r w:rsidRPr="00205259">
        <w:rPr>
          <w:lang w:val="en"/>
        </w:rPr>
        <w:t xml:space="preserve"> Series, </w:t>
      </w:r>
      <w:proofErr w:type="spellStart"/>
      <w:r w:rsidRPr="00205259">
        <w:rPr>
          <w:lang w:val="en"/>
        </w:rPr>
        <w:t>Kondinin</w:t>
      </w:r>
      <w:proofErr w:type="spellEnd"/>
      <w:r w:rsidRPr="00205259">
        <w:rPr>
          <w:lang w:val="en"/>
        </w:rPr>
        <w:t xml:space="preserve"> Group, Western Australia</w:t>
      </w:r>
    </w:p>
    <w:p w14:paraId="0071076A" w14:textId="77777777" w:rsidR="00205259" w:rsidRPr="00205259" w:rsidRDefault="00205259" w:rsidP="007324C8">
      <w:pPr>
        <w:pStyle w:val="ListParagraph"/>
        <w:numPr>
          <w:ilvl w:val="0"/>
          <w:numId w:val="27"/>
        </w:numPr>
        <w:spacing w:before="120"/>
        <w:rPr>
          <w:lang w:val="en"/>
        </w:rPr>
      </w:pPr>
      <w:r w:rsidRPr="00205259">
        <w:rPr>
          <w:lang w:val="en"/>
        </w:rPr>
        <w:t xml:space="preserve">The Stockman's Handbook, </w:t>
      </w:r>
      <w:proofErr w:type="spellStart"/>
      <w:r w:rsidRPr="00205259">
        <w:rPr>
          <w:lang w:val="en"/>
        </w:rPr>
        <w:t>Kaus</w:t>
      </w:r>
      <w:proofErr w:type="spellEnd"/>
      <w:r w:rsidRPr="00205259">
        <w:rPr>
          <w:lang w:val="en"/>
        </w:rPr>
        <w:t xml:space="preserve"> R., </w:t>
      </w:r>
      <w:proofErr w:type="spellStart"/>
      <w:r w:rsidRPr="00205259">
        <w:rPr>
          <w:lang w:val="en"/>
        </w:rPr>
        <w:t>Lapworth</w:t>
      </w:r>
      <w:proofErr w:type="spellEnd"/>
      <w:r w:rsidRPr="00205259">
        <w:rPr>
          <w:lang w:val="en"/>
        </w:rPr>
        <w:t xml:space="preserve"> J. and Carroll P. (1997), 6th Edition, Department of Primary Industries Queensland, Brisbane</w:t>
      </w:r>
    </w:p>
    <w:p w14:paraId="0B36287B" w14:textId="77777777" w:rsidR="00205259" w:rsidRPr="00205259" w:rsidRDefault="00205259" w:rsidP="007324C8">
      <w:pPr>
        <w:pStyle w:val="ListParagraph"/>
        <w:numPr>
          <w:ilvl w:val="0"/>
          <w:numId w:val="27"/>
        </w:numPr>
        <w:spacing w:before="120"/>
        <w:rPr>
          <w:lang w:val="en"/>
        </w:rPr>
      </w:pPr>
      <w:r w:rsidRPr="00205259">
        <w:rPr>
          <w:lang w:val="en"/>
        </w:rPr>
        <w:t xml:space="preserve">Practical Farming: Beef Cattle, Breeding, Feeding and Showing, Newman L. (1994), </w:t>
      </w:r>
      <w:proofErr w:type="spellStart"/>
      <w:r w:rsidRPr="00205259">
        <w:rPr>
          <w:lang w:val="en"/>
        </w:rPr>
        <w:t>Inkata</w:t>
      </w:r>
      <w:proofErr w:type="spellEnd"/>
      <w:r w:rsidRPr="00205259">
        <w:rPr>
          <w:lang w:val="en"/>
        </w:rPr>
        <w:t xml:space="preserve"> Press, Australia</w:t>
      </w:r>
    </w:p>
    <w:p w14:paraId="37BBA84A" w14:textId="77777777" w:rsidR="00205259" w:rsidRPr="00205259" w:rsidRDefault="00205259" w:rsidP="007324C8">
      <w:pPr>
        <w:pStyle w:val="ListParagraph"/>
        <w:numPr>
          <w:ilvl w:val="0"/>
          <w:numId w:val="27"/>
        </w:numPr>
        <w:spacing w:before="120"/>
        <w:rPr>
          <w:lang w:val="en"/>
        </w:rPr>
      </w:pPr>
      <w:r w:rsidRPr="00205259">
        <w:rPr>
          <w:lang w:val="en"/>
        </w:rPr>
        <w:t xml:space="preserve">Dairy: The Story of Dairy Farming in Australia, Taylor N. (1995), </w:t>
      </w:r>
      <w:proofErr w:type="spellStart"/>
      <w:r w:rsidRPr="00205259">
        <w:rPr>
          <w:lang w:val="en"/>
        </w:rPr>
        <w:t>Workboot</w:t>
      </w:r>
      <w:proofErr w:type="spellEnd"/>
      <w:r w:rsidRPr="00205259">
        <w:rPr>
          <w:lang w:val="en"/>
        </w:rPr>
        <w:t xml:space="preserve"> Series, </w:t>
      </w:r>
      <w:proofErr w:type="spellStart"/>
      <w:r w:rsidRPr="00205259">
        <w:rPr>
          <w:lang w:val="en"/>
        </w:rPr>
        <w:t>Kondinin</w:t>
      </w:r>
      <w:proofErr w:type="spellEnd"/>
      <w:r w:rsidRPr="00205259">
        <w:rPr>
          <w:lang w:val="en"/>
        </w:rPr>
        <w:t xml:space="preserve"> Group, Western Australia</w:t>
      </w:r>
    </w:p>
    <w:p w14:paraId="3533E74D" w14:textId="77777777" w:rsidR="00205259" w:rsidRPr="00205259" w:rsidRDefault="00205259" w:rsidP="007324C8">
      <w:pPr>
        <w:pStyle w:val="ListParagraph"/>
        <w:numPr>
          <w:ilvl w:val="0"/>
          <w:numId w:val="27"/>
        </w:numPr>
        <w:spacing w:before="120"/>
        <w:rPr>
          <w:lang w:val="en"/>
        </w:rPr>
      </w:pPr>
      <w:r w:rsidRPr="00205259">
        <w:rPr>
          <w:lang w:val="en"/>
        </w:rPr>
        <w:t>The Management and Welfare of Farm Animals, Universities Federation for Animal Welfare (UFAW) (1988), Hertfordshire, UK</w:t>
      </w:r>
    </w:p>
    <w:p w14:paraId="233D50FD" w14:textId="77777777" w:rsidR="00205259" w:rsidRPr="00205259" w:rsidRDefault="00205259" w:rsidP="007324C8">
      <w:pPr>
        <w:pStyle w:val="ListParagraph"/>
        <w:numPr>
          <w:ilvl w:val="0"/>
          <w:numId w:val="27"/>
        </w:numPr>
        <w:spacing w:before="120"/>
        <w:rPr>
          <w:lang w:val="en"/>
        </w:rPr>
      </w:pPr>
      <w:r w:rsidRPr="00205259">
        <w:rPr>
          <w:lang w:val="en"/>
        </w:rPr>
        <w:t>Keeping a Cow, Wilson J. (1983), Kangaroo Press, Australia</w:t>
      </w:r>
    </w:p>
    <w:p w14:paraId="0258AF7D" w14:textId="77777777" w:rsidR="00205259" w:rsidRPr="00205259" w:rsidRDefault="00205259" w:rsidP="0062557B">
      <w:pPr>
        <w:pStyle w:val="ListParagraph"/>
        <w:numPr>
          <w:ilvl w:val="0"/>
          <w:numId w:val="27"/>
        </w:numPr>
        <w:spacing w:before="120"/>
        <w:rPr>
          <w:lang w:val="en"/>
        </w:rPr>
      </w:pPr>
      <w:r w:rsidRPr="00205259">
        <w:rPr>
          <w:lang w:val="en"/>
        </w:rPr>
        <w:lastRenderedPageBreak/>
        <w:t xml:space="preserve">Farming in a Small Way, </w:t>
      </w:r>
      <w:proofErr w:type="spellStart"/>
      <w:r w:rsidRPr="00205259">
        <w:rPr>
          <w:lang w:val="en"/>
        </w:rPr>
        <w:t>Yabsley</w:t>
      </w:r>
      <w:proofErr w:type="spellEnd"/>
      <w:r w:rsidRPr="00205259">
        <w:rPr>
          <w:lang w:val="en"/>
        </w:rPr>
        <w:t xml:space="preserve"> G. (1983), NSW Agriculture, Sydney</w:t>
      </w:r>
    </w:p>
    <w:p w14:paraId="54A7FE68" w14:textId="77777777" w:rsidR="00205259" w:rsidRPr="00C071EA" w:rsidRDefault="00205259" w:rsidP="0062557B">
      <w:pPr>
        <w:pStyle w:val="ListParagraph"/>
        <w:spacing w:before="120"/>
        <w:rPr>
          <w:lang w:val="en"/>
        </w:rPr>
      </w:pPr>
    </w:p>
    <w:p w14:paraId="77DA56C7" w14:textId="78AB51F0" w:rsidR="000051E2" w:rsidRPr="00F25CA8" w:rsidRDefault="000051E2" w:rsidP="00C071EA">
      <w:pPr>
        <w:spacing w:before="40"/>
        <w:rPr>
          <w:lang w:val="en"/>
        </w:rPr>
      </w:pPr>
    </w:p>
    <w:sectPr w:rsidR="000051E2" w:rsidRPr="00F25CA8" w:rsidSect="00985DC7">
      <w:headerReference w:type="even" r:id="rId15"/>
      <w:headerReference w:type="default" r:id="rId16"/>
      <w:footerReference w:type="even" r:id="rId17"/>
      <w:footerReference w:type="default" r:id="rId18"/>
      <w:headerReference w:type="first" r:id="rId19"/>
      <w:footerReference w:type="first" r:id="rId20"/>
      <w:pgSz w:w="11900" w:h="16840"/>
      <w:pgMar w:top="170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5BD6D" w14:textId="77777777" w:rsidR="006423BB" w:rsidRDefault="006423BB" w:rsidP="003967DD">
      <w:pPr>
        <w:spacing w:after="0"/>
      </w:pPr>
      <w:r>
        <w:separator/>
      </w:r>
    </w:p>
  </w:endnote>
  <w:endnote w:type="continuationSeparator" w:id="0">
    <w:p w14:paraId="4D4DA6B4" w14:textId="77777777" w:rsidR="006423BB" w:rsidRDefault="006423B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E64A7">
      <w:rPr>
        <w:rStyle w:val="PageNumber"/>
        <w:noProof/>
      </w:rPr>
      <w:t>1</w:t>
    </w:r>
    <w:r>
      <w:rPr>
        <w:rStyle w:val="PageNumber"/>
      </w:rPr>
      <w:fldChar w:fldCharType="end"/>
    </w:r>
  </w:p>
  <w:p w14:paraId="6CC0F297" w14:textId="40593E34" w:rsidR="008B301E" w:rsidRPr="000201DB" w:rsidRDefault="008B301E" w:rsidP="008B301E">
    <w:pPr>
      <w:pStyle w:val="Footer"/>
      <w:tabs>
        <w:tab w:val="clear" w:pos="4513"/>
        <w:tab w:val="clear" w:pos="9026"/>
        <w:tab w:val="left" w:pos="1562"/>
      </w:tabs>
      <w:ind w:firstLine="360"/>
      <w:jc w:val="right"/>
      <w:rPr>
        <w:sz w:val="16"/>
        <w:szCs w:val="16"/>
      </w:rPr>
    </w:pPr>
    <w:r w:rsidRPr="000201DB">
      <w:rPr>
        <w:sz w:val="16"/>
        <w:szCs w:val="16"/>
      </w:rPr>
      <w:t xml:space="preserve">Animal Welfare – </w:t>
    </w:r>
    <w:r>
      <w:rPr>
        <w:sz w:val="16"/>
        <w:szCs w:val="16"/>
      </w:rPr>
      <w:t>Cattle</w:t>
    </w:r>
    <w:bookmarkStart w:id="0" w:name="_GoBack"/>
    <w:bookmarkEnd w:id="0"/>
    <w:r>
      <w:rPr>
        <w:sz w:val="16"/>
        <w:szCs w:val="16"/>
      </w:rPr>
      <w:t xml:space="preserve"> (Last updated November 2019)</w:t>
    </w:r>
  </w:p>
  <w:p w14:paraId="0CD3DEB7" w14:textId="0C492299" w:rsidR="00A31926" w:rsidRDefault="008B301E" w:rsidP="008B301E">
    <w:pPr>
      <w:pStyle w:val="Footer"/>
      <w:tabs>
        <w:tab w:val="clear" w:pos="4513"/>
        <w:tab w:val="clear" w:pos="9026"/>
        <w:tab w:val="left" w:pos="3435"/>
      </w:tabs>
      <w:ind w:firstLine="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B1BB6" w14:textId="77777777" w:rsidR="006E2E76" w:rsidRDefault="006E2E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308B4" w14:textId="77777777" w:rsidR="006423BB" w:rsidRDefault="006423BB" w:rsidP="003967DD">
      <w:pPr>
        <w:spacing w:after="0"/>
      </w:pPr>
      <w:r>
        <w:separator/>
      </w:r>
    </w:p>
  </w:footnote>
  <w:footnote w:type="continuationSeparator" w:id="0">
    <w:p w14:paraId="3C18D86C" w14:textId="77777777" w:rsidR="006423BB" w:rsidRDefault="006423BB"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53A87" w14:textId="77777777" w:rsidR="006E2E76" w:rsidRDefault="006E2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2630820E" w:rsidR="003967DD" w:rsidRDefault="00985DC7">
    <w:pPr>
      <w:pStyle w:val="Header"/>
    </w:pPr>
    <w:r>
      <w:rPr>
        <w:noProof/>
      </w:rPr>
      <w:drawing>
        <wp:anchor distT="0" distB="0" distL="114300" distR="114300" simplePos="0" relativeHeight="251658240" behindDoc="1" locked="0" layoutInCell="1" allowOverlap="1" wp14:anchorId="2DFA0750" wp14:editId="4FEE8FD5">
          <wp:simplePos x="0" y="0"/>
          <wp:positionH relativeFrom="page">
            <wp:align>left</wp:align>
          </wp:positionH>
          <wp:positionV relativeFrom="page">
            <wp:align>top</wp:align>
          </wp:positionV>
          <wp:extent cx="7556400" cy="10692000"/>
          <wp:effectExtent l="0" t="0" r="635" b="1905"/>
          <wp:wrapNone/>
          <wp:docPr id="2" name="Picture 2"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T Factsheet_narrow_1.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DA4A" w14:textId="77777777" w:rsidR="006E2E76" w:rsidRDefault="006E2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107902"/>
    <w:multiLevelType w:val="multilevel"/>
    <w:tmpl w:val="49DA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5B7BE3"/>
    <w:multiLevelType w:val="hybridMultilevel"/>
    <w:tmpl w:val="3094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3413852"/>
    <w:multiLevelType w:val="hybridMultilevel"/>
    <w:tmpl w:val="E3000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C0D79"/>
    <w:multiLevelType w:val="hybridMultilevel"/>
    <w:tmpl w:val="F5E02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C4E3BF4"/>
    <w:multiLevelType w:val="hybridMultilevel"/>
    <w:tmpl w:val="95266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BAD697D"/>
    <w:multiLevelType w:val="hybridMultilevel"/>
    <w:tmpl w:val="5B286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B65C82"/>
    <w:multiLevelType w:val="hybridMultilevel"/>
    <w:tmpl w:val="61567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957237"/>
    <w:multiLevelType w:val="multilevel"/>
    <w:tmpl w:val="13422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E36B32"/>
    <w:multiLevelType w:val="multilevel"/>
    <w:tmpl w:val="41969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BC33F6"/>
    <w:multiLevelType w:val="multilevel"/>
    <w:tmpl w:val="4E488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EC7B21"/>
    <w:multiLevelType w:val="multilevel"/>
    <w:tmpl w:val="FF82A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51986"/>
    <w:multiLevelType w:val="hybridMultilevel"/>
    <w:tmpl w:val="C61839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8C2AF7"/>
    <w:multiLevelType w:val="hybridMultilevel"/>
    <w:tmpl w:val="05FCE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3"/>
  </w:num>
  <w:num w:numId="14">
    <w:abstractNumId w:val="24"/>
  </w:num>
  <w:num w:numId="15">
    <w:abstractNumId w:val="14"/>
  </w:num>
  <w:num w:numId="16">
    <w:abstractNumId w:val="19"/>
  </w:num>
  <w:num w:numId="17">
    <w:abstractNumId w:val="15"/>
  </w:num>
  <w:num w:numId="18">
    <w:abstractNumId w:val="26"/>
  </w:num>
  <w:num w:numId="19">
    <w:abstractNumId w:val="18"/>
  </w:num>
  <w:num w:numId="20">
    <w:abstractNumId w:val="12"/>
  </w:num>
  <w:num w:numId="21">
    <w:abstractNumId w:val="28"/>
  </w:num>
  <w:num w:numId="22">
    <w:abstractNumId w:val="20"/>
  </w:num>
  <w:num w:numId="23">
    <w:abstractNumId w:val="25"/>
  </w:num>
  <w:num w:numId="24">
    <w:abstractNumId w:val="22"/>
  </w:num>
  <w:num w:numId="25">
    <w:abstractNumId w:val="27"/>
  </w:num>
  <w:num w:numId="26">
    <w:abstractNumId w:val="21"/>
  </w:num>
  <w:num w:numId="27">
    <w:abstractNumId w:val="13"/>
  </w:num>
  <w:num w:numId="28">
    <w:abstractNumId w:val="17"/>
  </w:num>
  <w:num w:numId="29">
    <w:abstractNumId w:val="11"/>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51E2"/>
    <w:rsid w:val="00013339"/>
    <w:rsid w:val="00050A03"/>
    <w:rsid w:val="000675BF"/>
    <w:rsid w:val="000A47D4"/>
    <w:rsid w:val="000B669E"/>
    <w:rsid w:val="00122369"/>
    <w:rsid w:val="00124096"/>
    <w:rsid w:val="001970E4"/>
    <w:rsid w:val="00205259"/>
    <w:rsid w:val="0022129C"/>
    <w:rsid w:val="002A4A96"/>
    <w:rsid w:val="002E3BED"/>
    <w:rsid w:val="00312720"/>
    <w:rsid w:val="003967DD"/>
    <w:rsid w:val="003C0943"/>
    <w:rsid w:val="00497FFE"/>
    <w:rsid w:val="004A617C"/>
    <w:rsid w:val="004B2ED6"/>
    <w:rsid w:val="004F30F4"/>
    <w:rsid w:val="004F49E2"/>
    <w:rsid w:val="00584366"/>
    <w:rsid w:val="005A73B4"/>
    <w:rsid w:val="005D0FF4"/>
    <w:rsid w:val="00624A55"/>
    <w:rsid w:val="0062557B"/>
    <w:rsid w:val="006423BB"/>
    <w:rsid w:val="00681E28"/>
    <w:rsid w:val="0069408C"/>
    <w:rsid w:val="006A25AC"/>
    <w:rsid w:val="006E2E76"/>
    <w:rsid w:val="0071231C"/>
    <w:rsid w:val="007321F9"/>
    <w:rsid w:val="007324C8"/>
    <w:rsid w:val="007A6334"/>
    <w:rsid w:val="007B556E"/>
    <w:rsid w:val="007C5921"/>
    <w:rsid w:val="007C66FA"/>
    <w:rsid w:val="007D3E38"/>
    <w:rsid w:val="007F0A4C"/>
    <w:rsid w:val="008746F7"/>
    <w:rsid w:val="00877059"/>
    <w:rsid w:val="00877D85"/>
    <w:rsid w:val="008B1737"/>
    <w:rsid w:val="008B301E"/>
    <w:rsid w:val="008F7CA4"/>
    <w:rsid w:val="0094760E"/>
    <w:rsid w:val="00970EA5"/>
    <w:rsid w:val="00985DC7"/>
    <w:rsid w:val="009B4FB6"/>
    <w:rsid w:val="00A156F2"/>
    <w:rsid w:val="00A31926"/>
    <w:rsid w:val="00AA5568"/>
    <w:rsid w:val="00AB344F"/>
    <w:rsid w:val="00AF2E0F"/>
    <w:rsid w:val="00B26F6A"/>
    <w:rsid w:val="00B42A1B"/>
    <w:rsid w:val="00B548C2"/>
    <w:rsid w:val="00B76695"/>
    <w:rsid w:val="00B8120E"/>
    <w:rsid w:val="00C071EA"/>
    <w:rsid w:val="00C22AC2"/>
    <w:rsid w:val="00C24723"/>
    <w:rsid w:val="00C2505E"/>
    <w:rsid w:val="00CB1473"/>
    <w:rsid w:val="00D72C78"/>
    <w:rsid w:val="00DC425A"/>
    <w:rsid w:val="00DE64A7"/>
    <w:rsid w:val="00F14930"/>
    <w:rsid w:val="00F25CA8"/>
    <w:rsid w:val="00F50123"/>
    <w:rsid w:val="00FE3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60E"/>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22129C"/>
    <w:rPr>
      <w:b/>
      <w:bCs/>
    </w:rPr>
  </w:style>
  <w:style w:type="paragraph" w:styleId="FootnoteText">
    <w:name w:val="footnote text"/>
    <w:basedOn w:val="Normal"/>
    <w:link w:val="FootnoteTextChar"/>
    <w:uiPriority w:val="99"/>
    <w:unhideWhenUsed/>
    <w:rsid w:val="0022129C"/>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22129C"/>
    <w:rPr>
      <w:rFonts w:ascii="Arial" w:eastAsiaTheme="minorEastAsia" w:hAnsi="Arial" w:cs="Arial"/>
      <w:sz w:val="11"/>
      <w:szCs w:val="11"/>
      <w:lang w:val="en-US"/>
    </w:rPr>
  </w:style>
  <w:style w:type="character" w:styleId="Hyperlink">
    <w:name w:val="Hyperlink"/>
    <w:basedOn w:val="DefaultParagraphFont"/>
    <w:uiPriority w:val="99"/>
    <w:unhideWhenUsed/>
    <w:rsid w:val="0022129C"/>
    <w:rPr>
      <w:color w:val="004EA8" w:themeColor="hyperlink"/>
      <w:u w:val="single"/>
    </w:rPr>
  </w:style>
  <w:style w:type="character" w:customStyle="1" w:styleId="apple-converted-space">
    <w:name w:val="apple-converted-space"/>
    <w:basedOn w:val="DefaultParagraphFont"/>
    <w:rsid w:val="0022129C"/>
  </w:style>
  <w:style w:type="paragraph" w:styleId="ListParagraph">
    <w:name w:val="List Paragraph"/>
    <w:basedOn w:val="Normal"/>
    <w:uiPriority w:val="34"/>
    <w:qFormat/>
    <w:rsid w:val="001970E4"/>
    <w:pPr>
      <w:ind w:left="720"/>
      <w:contextualSpacing/>
    </w:pPr>
  </w:style>
  <w:style w:type="paragraph" w:styleId="NormalWeb">
    <w:name w:val="Normal (Web)"/>
    <w:basedOn w:val="Normal"/>
    <w:uiPriority w:val="99"/>
    <w:semiHidden/>
    <w:unhideWhenUsed/>
    <w:rsid w:val="00B548C2"/>
    <w:pPr>
      <w:spacing w:after="0"/>
    </w:pPr>
    <w:rPr>
      <w:rFonts w:ascii="inherit" w:eastAsia="Times New Roman" w:hAnsi="inherit" w:cs="Times New Roman"/>
      <w:sz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910603">
      <w:bodyDiv w:val="1"/>
      <w:marLeft w:val="0"/>
      <w:marRight w:val="0"/>
      <w:marTop w:val="0"/>
      <w:marBottom w:val="0"/>
      <w:divBdr>
        <w:top w:val="none" w:sz="0" w:space="0" w:color="auto"/>
        <w:left w:val="none" w:sz="0" w:space="0" w:color="auto"/>
        <w:bottom w:val="none" w:sz="0" w:space="0" w:color="auto"/>
        <w:right w:val="none" w:sz="0" w:space="0" w:color="auto"/>
      </w:divBdr>
      <w:divsChild>
        <w:div w:id="2113552502">
          <w:marLeft w:val="0"/>
          <w:marRight w:val="0"/>
          <w:marTop w:val="0"/>
          <w:marBottom w:val="0"/>
          <w:divBdr>
            <w:top w:val="none" w:sz="0" w:space="0" w:color="auto"/>
            <w:left w:val="none" w:sz="0" w:space="0" w:color="auto"/>
            <w:bottom w:val="none" w:sz="0" w:space="0" w:color="auto"/>
            <w:right w:val="none" w:sz="0" w:space="0" w:color="auto"/>
          </w:divBdr>
          <w:divsChild>
            <w:div w:id="152456804">
              <w:marLeft w:val="0"/>
              <w:marRight w:val="0"/>
              <w:marTop w:val="0"/>
              <w:marBottom w:val="0"/>
              <w:divBdr>
                <w:top w:val="none" w:sz="0" w:space="0" w:color="auto"/>
                <w:left w:val="none" w:sz="0" w:space="0" w:color="auto"/>
                <w:bottom w:val="none" w:sz="0" w:space="0" w:color="auto"/>
                <w:right w:val="none" w:sz="0" w:space="0" w:color="auto"/>
              </w:divBdr>
              <w:divsChild>
                <w:div w:id="1810249659">
                  <w:marLeft w:val="0"/>
                  <w:marRight w:val="0"/>
                  <w:marTop w:val="0"/>
                  <w:marBottom w:val="0"/>
                  <w:divBdr>
                    <w:top w:val="none" w:sz="0" w:space="0" w:color="auto"/>
                    <w:left w:val="none" w:sz="0" w:space="0" w:color="auto"/>
                    <w:bottom w:val="none" w:sz="0" w:space="0" w:color="auto"/>
                    <w:right w:val="none" w:sz="0" w:space="0" w:color="auto"/>
                  </w:divBdr>
                  <w:divsChild>
                    <w:div w:id="869953773">
                      <w:marLeft w:val="0"/>
                      <w:marRight w:val="0"/>
                      <w:marTop w:val="0"/>
                      <w:marBottom w:val="0"/>
                      <w:divBdr>
                        <w:top w:val="none" w:sz="0" w:space="0" w:color="auto"/>
                        <w:left w:val="none" w:sz="0" w:space="0" w:color="auto"/>
                        <w:bottom w:val="none" w:sz="0" w:space="0" w:color="auto"/>
                        <w:right w:val="none" w:sz="0" w:space="0" w:color="auto"/>
                      </w:divBdr>
                      <w:divsChild>
                        <w:div w:id="1278952077">
                          <w:marLeft w:val="0"/>
                          <w:marRight w:val="0"/>
                          <w:marTop w:val="0"/>
                          <w:marBottom w:val="0"/>
                          <w:divBdr>
                            <w:top w:val="none" w:sz="0" w:space="0" w:color="auto"/>
                            <w:left w:val="none" w:sz="0" w:space="0" w:color="auto"/>
                            <w:bottom w:val="none" w:sz="0" w:space="0" w:color="auto"/>
                            <w:right w:val="none" w:sz="0" w:space="0" w:color="auto"/>
                          </w:divBdr>
                          <w:divsChild>
                            <w:div w:id="468670716">
                              <w:marLeft w:val="0"/>
                              <w:marRight w:val="0"/>
                              <w:marTop w:val="0"/>
                              <w:marBottom w:val="0"/>
                              <w:divBdr>
                                <w:top w:val="none" w:sz="0" w:space="0" w:color="auto"/>
                                <w:left w:val="none" w:sz="0" w:space="0" w:color="auto"/>
                                <w:bottom w:val="none" w:sz="0" w:space="0" w:color="auto"/>
                                <w:right w:val="none" w:sz="0" w:space="0" w:color="auto"/>
                              </w:divBdr>
                              <w:divsChild>
                                <w:div w:id="29962578">
                                  <w:marLeft w:val="0"/>
                                  <w:marRight w:val="0"/>
                                  <w:marTop w:val="0"/>
                                  <w:marBottom w:val="0"/>
                                  <w:divBdr>
                                    <w:top w:val="none" w:sz="0" w:space="0" w:color="auto"/>
                                    <w:left w:val="none" w:sz="0" w:space="0" w:color="auto"/>
                                    <w:bottom w:val="none" w:sz="0" w:space="0" w:color="auto"/>
                                    <w:right w:val="none" w:sz="0" w:space="0" w:color="auto"/>
                                  </w:divBdr>
                                  <w:divsChild>
                                    <w:div w:id="518199124">
                                      <w:marLeft w:val="0"/>
                                      <w:marRight w:val="0"/>
                                      <w:marTop w:val="0"/>
                                      <w:marBottom w:val="0"/>
                                      <w:divBdr>
                                        <w:top w:val="none" w:sz="0" w:space="0" w:color="auto"/>
                                        <w:left w:val="none" w:sz="0" w:space="0" w:color="auto"/>
                                        <w:bottom w:val="none" w:sz="0" w:space="0" w:color="auto"/>
                                        <w:right w:val="none" w:sz="0" w:space="0" w:color="auto"/>
                                      </w:divBdr>
                                      <w:divsChild>
                                        <w:div w:id="1187596898">
                                          <w:marLeft w:val="0"/>
                                          <w:marRight w:val="0"/>
                                          <w:marTop w:val="0"/>
                                          <w:marBottom w:val="0"/>
                                          <w:divBdr>
                                            <w:top w:val="none" w:sz="0" w:space="0" w:color="auto"/>
                                            <w:left w:val="none" w:sz="0" w:space="0" w:color="auto"/>
                                            <w:bottom w:val="none" w:sz="0" w:space="0" w:color="auto"/>
                                            <w:right w:val="none" w:sz="0" w:space="0" w:color="auto"/>
                                          </w:divBdr>
                                          <w:divsChild>
                                            <w:div w:id="20133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567307">
      <w:bodyDiv w:val="1"/>
      <w:marLeft w:val="0"/>
      <w:marRight w:val="0"/>
      <w:marTop w:val="0"/>
      <w:marBottom w:val="0"/>
      <w:divBdr>
        <w:top w:val="none" w:sz="0" w:space="0" w:color="auto"/>
        <w:left w:val="none" w:sz="0" w:space="0" w:color="auto"/>
        <w:bottom w:val="none" w:sz="0" w:space="0" w:color="auto"/>
        <w:right w:val="none" w:sz="0" w:space="0" w:color="auto"/>
      </w:divBdr>
      <w:divsChild>
        <w:div w:id="1615668912">
          <w:marLeft w:val="0"/>
          <w:marRight w:val="0"/>
          <w:marTop w:val="0"/>
          <w:marBottom w:val="0"/>
          <w:divBdr>
            <w:top w:val="none" w:sz="0" w:space="0" w:color="auto"/>
            <w:left w:val="none" w:sz="0" w:space="0" w:color="auto"/>
            <w:bottom w:val="none" w:sz="0" w:space="0" w:color="auto"/>
            <w:right w:val="none" w:sz="0" w:space="0" w:color="auto"/>
          </w:divBdr>
          <w:divsChild>
            <w:div w:id="1568229407">
              <w:marLeft w:val="0"/>
              <w:marRight w:val="0"/>
              <w:marTop w:val="0"/>
              <w:marBottom w:val="0"/>
              <w:divBdr>
                <w:top w:val="none" w:sz="0" w:space="0" w:color="auto"/>
                <w:left w:val="none" w:sz="0" w:space="0" w:color="auto"/>
                <w:bottom w:val="none" w:sz="0" w:space="0" w:color="auto"/>
                <w:right w:val="none" w:sz="0" w:space="0" w:color="auto"/>
              </w:divBdr>
              <w:divsChild>
                <w:div w:id="1957905322">
                  <w:marLeft w:val="0"/>
                  <w:marRight w:val="0"/>
                  <w:marTop w:val="0"/>
                  <w:marBottom w:val="0"/>
                  <w:divBdr>
                    <w:top w:val="none" w:sz="0" w:space="0" w:color="auto"/>
                    <w:left w:val="none" w:sz="0" w:space="0" w:color="auto"/>
                    <w:bottom w:val="none" w:sz="0" w:space="0" w:color="auto"/>
                    <w:right w:val="none" w:sz="0" w:space="0" w:color="auto"/>
                  </w:divBdr>
                  <w:divsChild>
                    <w:div w:id="309553993">
                      <w:marLeft w:val="0"/>
                      <w:marRight w:val="0"/>
                      <w:marTop w:val="0"/>
                      <w:marBottom w:val="0"/>
                      <w:divBdr>
                        <w:top w:val="none" w:sz="0" w:space="0" w:color="auto"/>
                        <w:left w:val="none" w:sz="0" w:space="0" w:color="auto"/>
                        <w:bottom w:val="none" w:sz="0" w:space="0" w:color="auto"/>
                        <w:right w:val="none" w:sz="0" w:space="0" w:color="auto"/>
                      </w:divBdr>
                      <w:divsChild>
                        <w:div w:id="1964336659">
                          <w:marLeft w:val="0"/>
                          <w:marRight w:val="0"/>
                          <w:marTop w:val="0"/>
                          <w:marBottom w:val="0"/>
                          <w:divBdr>
                            <w:top w:val="none" w:sz="0" w:space="0" w:color="auto"/>
                            <w:left w:val="none" w:sz="0" w:space="0" w:color="auto"/>
                            <w:bottom w:val="none" w:sz="0" w:space="0" w:color="auto"/>
                            <w:right w:val="none" w:sz="0" w:space="0" w:color="auto"/>
                          </w:divBdr>
                          <w:divsChild>
                            <w:div w:id="1364329595">
                              <w:marLeft w:val="0"/>
                              <w:marRight w:val="0"/>
                              <w:marTop w:val="0"/>
                              <w:marBottom w:val="0"/>
                              <w:divBdr>
                                <w:top w:val="none" w:sz="0" w:space="0" w:color="auto"/>
                                <w:left w:val="none" w:sz="0" w:space="0" w:color="auto"/>
                                <w:bottom w:val="none" w:sz="0" w:space="0" w:color="auto"/>
                                <w:right w:val="none" w:sz="0" w:space="0" w:color="auto"/>
                              </w:divBdr>
                              <w:divsChild>
                                <w:div w:id="923756837">
                                  <w:marLeft w:val="0"/>
                                  <w:marRight w:val="0"/>
                                  <w:marTop w:val="0"/>
                                  <w:marBottom w:val="0"/>
                                  <w:divBdr>
                                    <w:top w:val="none" w:sz="0" w:space="0" w:color="auto"/>
                                    <w:left w:val="none" w:sz="0" w:space="0" w:color="auto"/>
                                    <w:bottom w:val="none" w:sz="0" w:space="0" w:color="auto"/>
                                    <w:right w:val="none" w:sz="0" w:space="0" w:color="auto"/>
                                  </w:divBdr>
                                  <w:divsChild>
                                    <w:div w:id="1165589130">
                                      <w:marLeft w:val="0"/>
                                      <w:marRight w:val="0"/>
                                      <w:marTop w:val="0"/>
                                      <w:marBottom w:val="0"/>
                                      <w:divBdr>
                                        <w:top w:val="none" w:sz="0" w:space="0" w:color="auto"/>
                                        <w:left w:val="none" w:sz="0" w:space="0" w:color="auto"/>
                                        <w:bottom w:val="none" w:sz="0" w:space="0" w:color="auto"/>
                                        <w:right w:val="none" w:sz="0" w:space="0" w:color="auto"/>
                                      </w:divBdr>
                                      <w:divsChild>
                                        <w:div w:id="1278875284">
                                          <w:marLeft w:val="0"/>
                                          <w:marRight w:val="0"/>
                                          <w:marTop w:val="0"/>
                                          <w:marBottom w:val="0"/>
                                          <w:divBdr>
                                            <w:top w:val="none" w:sz="0" w:space="0" w:color="auto"/>
                                            <w:left w:val="none" w:sz="0" w:space="0" w:color="auto"/>
                                            <w:bottom w:val="none" w:sz="0" w:space="0" w:color="auto"/>
                                            <w:right w:val="none" w:sz="0" w:space="0" w:color="auto"/>
                                          </w:divBdr>
                                          <w:divsChild>
                                            <w:div w:id="40071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155647">
      <w:bodyDiv w:val="1"/>
      <w:marLeft w:val="0"/>
      <w:marRight w:val="0"/>
      <w:marTop w:val="0"/>
      <w:marBottom w:val="0"/>
      <w:divBdr>
        <w:top w:val="none" w:sz="0" w:space="0" w:color="auto"/>
        <w:left w:val="none" w:sz="0" w:space="0" w:color="auto"/>
        <w:bottom w:val="none" w:sz="0" w:space="0" w:color="auto"/>
        <w:right w:val="none" w:sz="0" w:space="0" w:color="auto"/>
      </w:divBdr>
      <w:divsChild>
        <w:div w:id="1203320568">
          <w:marLeft w:val="0"/>
          <w:marRight w:val="0"/>
          <w:marTop w:val="0"/>
          <w:marBottom w:val="0"/>
          <w:divBdr>
            <w:top w:val="none" w:sz="0" w:space="0" w:color="auto"/>
            <w:left w:val="none" w:sz="0" w:space="0" w:color="auto"/>
            <w:bottom w:val="none" w:sz="0" w:space="0" w:color="auto"/>
            <w:right w:val="none" w:sz="0" w:space="0" w:color="auto"/>
          </w:divBdr>
          <w:divsChild>
            <w:div w:id="39718905">
              <w:marLeft w:val="0"/>
              <w:marRight w:val="0"/>
              <w:marTop w:val="0"/>
              <w:marBottom w:val="0"/>
              <w:divBdr>
                <w:top w:val="none" w:sz="0" w:space="0" w:color="auto"/>
                <w:left w:val="none" w:sz="0" w:space="0" w:color="auto"/>
                <w:bottom w:val="none" w:sz="0" w:space="0" w:color="auto"/>
                <w:right w:val="none" w:sz="0" w:space="0" w:color="auto"/>
              </w:divBdr>
              <w:divsChild>
                <w:div w:id="1113281285">
                  <w:marLeft w:val="0"/>
                  <w:marRight w:val="0"/>
                  <w:marTop w:val="0"/>
                  <w:marBottom w:val="0"/>
                  <w:divBdr>
                    <w:top w:val="none" w:sz="0" w:space="0" w:color="auto"/>
                    <w:left w:val="none" w:sz="0" w:space="0" w:color="auto"/>
                    <w:bottom w:val="none" w:sz="0" w:space="0" w:color="auto"/>
                    <w:right w:val="none" w:sz="0" w:space="0" w:color="auto"/>
                  </w:divBdr>
                  <w:divsChild>
                    <w:div w:id="935867604">
                      <w:marLeft w:val="0"/>
                      <w:marRight w:val="0"/>
                      <w:marTop w:val="0"/>
                      <w:marBottom w:val="0"/>
                      <w:divBdr>
                        <w:top w:val="none" w:sz="0" w:space="0" w:color="auto"/>
                        <w:left w:val="none" w:sz="0" w:space="0" w:color="auto"/>
                        <w:bottom w:val="none" w:sz="0" w:space="0" w:color="auto"/>
                        <w:right w:val="none" w:sz="0" w:space="0" w:color="auto"/>
                      </w:divBdr>
                      <w:divsChild>
                        <w:div w:id="1065956580">
                          <w:marLeft w:val="0"/>
                          <w:marRight w:val="0"/>
                          <w:marTop w:val="0"/>
                          <w:marBottom w:val="0"/>
                          <w:divBdr>
                            <w:top w:val="none" w:sz="0" w:space="0" w:color="auto"/>
                            <w:left w:val="none" w:sz="0" w:space="0" w:color="auto"/>
                            <w:bottom w:val="none" w:sz="0" w:space="0" w:color="auto"/>
                            <w:right w:val="none" w:sz="0" w:space="0" w:color="auto"/>
                          </w:divBdr>
                          <w:divsChild>
                            <w:div w:id="1221670884">
                              <w:marLeft w:val="0"/>
                              <w:marRight w:val="0"/>
                              <w:marTop w:val="0"/>
                              <w:marBottom w:val="0"/>
                              <w:divBdr>
                                <w:top w:val="none" w:sz="0" w:space="0" w:color="auto"/>
                                <w:left w:val="none" w:sz="0" w:space="0" w:color="auto"/>
                                <w:bottom w:val="none" w:sz="0" w:space="0" w:color="auto"/>
                                <w:right w:val="none" w:sz="0" w:space="0" w:color="auto"/>
                              </w:divBdr>
                              <w:divsChild>
                                <w:div w:id="1792506507">
                                  <w:marLeft w:val="0"/>
                                  <w:marRight w:val="0"/>
                                  <w:marTop w:val="0"/>
                                  <w:marBottom w:val="0"/>
                                  <w:divBdr>
                                    <w:top w:val="none" w:sz="0" w:space="0" w:color="auto"/>
                                    <w:left w:val="none" w:sz="0" w:space="0" w:color="auto"/>
                                    <w:bottom w:val="none" w:sz="0" w:space="0" w:color="auto"/>
                                    <w:right w:val="none" w:sz="0" w:space="0" w:color="auto"/>
                                  </w:divBdr>
                                  <w:divsChild>
                                    <w:div w:id="481166386">
                                      <w:marLeft w:val="0"/>
                                      <w:marRight w:val="0"/>
                                      <w:marTop w:val="0"/>
                                      <w:marBottom w:val="0"/>
                                      <w:divBdr>
                                        <w:top w:val="none" w:sz="0" w:space="0" w:color="auto"/>
                                        <w:left w:val="none" w:sz="0" w:space="0" w:color="auto"/>
                                        <w:bottom w:val="none" w:sz="0" w:space="0" w:color="auto"/>
                                        <w:right w:val="none" w:sz="0" w:space="0" w:color="auto"/>
                                      </w:divBdr>
                                      <w:divsChild>
                                        <w:div w:id="872114674">
                                          <w:marLeft w:val="0"/>
                                          <w:marRight w:val="0"/>
                                          <w:marTop w:val="0"/>
                                          <w:marBottom w:val="0"/>
                                          <w:divBdr>
                                            <w:top w:val="none" w:sz="0" w:space="0" w:color="auto"/>
                                            <w:left w:val="none" w:sz="0" w:space="0" w:color="auto"/>
                                            <w:bottom w:val="none" w:sz="0" w:space="0" w:color="auto"/>
                                            <w:right w:val="none" w:sz="0" w:space="0" w:color="auto"/>
                                          </w:divBdr>
                                          <w:divsChild>
                                            <w:div w:id="13568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4793500">
      <w:bodyDiv w:val="1"/>
      <w:marLeft w:val="0"/>
      <w:marRight w:val="0"/>
      <w:marTop w:val="0"/>
      <w:marBottom w:val="0"/>
      <w:divBdr>
        <w:top w:val="none" w:sz="0" w:space="0" w:color="auto"/>
        <w:left w:val="none" w:sz="0" w:space="0" w:color="auto"/>
        <w:bottom w:val="none" w:sz="0" w:space="0" w:color="auto"/>
        <w:right w:val="none" w:sz="0" w:space="0" w:color="auto"/>
      </w:divBdr>
      <w:divsChild>
        <w:div w:id="682051995">
          <w:marLeft w:val="0"/>
          <w:marRight w:val="0"/>
          <w:marTop w:val="0"/>
          <w:marBottom w:val="0"/>
          <w:divBdr>
            <w:top w:val="none" w:sz="0" w:space="0" w:color="auto"/>
            <w:left w:val="none" w:sz="0" w:space="0" w:color="auto"/>
            <w:bottom w:val="none" w:sz="0" w:space="0" w:color="auto"/>
            <w:right w:val="none" w:sz="0" w:space="0" w:color="auto"/>
          </w:divBdr>
          <w:divsChild>
            <w:div w:id="1744570299">
              <w:marLeft w:val="0"/>
              <w:marRight w:val="0"/>
              <w:marTop w:val="0"/>
              <w:marBottom w:val="0"/>
              <w:divBdr>
                <w:top w:val="none" w:sz="0" w:space="0" w:color="auto"/>
                <w:left w:val="none" w:sz="0" w:space="0" w:color="auto"/>
                <w:bottom w:val="none" w:sz="0" w:space="0" w:color="auto"/>
                <w:right w:val="none" w:sz="0" w:space="0" w:color="auto"/>
              </w:divBdr>
              <w:divsChild>
                <w:div w:id="1400052614">
                  <w:marLeft w:val="0"/>
                  <w:marRight w:val="0"/>
                  <w:marTop w:val="0"/>
                  <w:marBottom w:val="0"/>
                  <w:divBdr>
                    <w:top w:val="none" w:sz="0" w:space="0" w:color="auto"/>
                    <w:left w:val="none" w:sz="0" w:space="0" w:color="auto"/>
                    <w:bottom w:val="none" w:sz="0" w:space="0" w:color="auto"/>
                    <w:right w:val="none" w:sz="0" w:space="0" w:color="auto"/>
                  </w:divBdr>
                  <w:divsChild>
                    <w:div w:id="238566857">
                      <w:marLeft w:val="0"/>
                      <w:marRight w:val="0"/>
                      <w:marTop w:val="0"/>
                      <w:marBottom w:val="0"/>
                      <w:divBdr>
                        <w:top w:val="none" w:sz="0" w:space="0" w:color="auto"/>
                        <w:left w:val="none" w:sz="0" w:space="0" w:color="auto"/>
                        <w:bottom w:val="none" w:sz="0" w:space="0" w:color="auto"/>
                        <w:right w:val="none" w:sz="0" w:space="0" w:color="auto"/>
                      </w:divBdr>
                      <w:divsChild>
                        <w:div w:id="730999855">
                          <w:marLeft w:val="0"/>
                          <w:marRight w:val="0"/>
                          <w:marTop w:val="0"/>
                          <w:marBottom w:val="0"/>
                          <w:divBdr>
                            <w:top w:val="none" w:sz="0" w:space="0" w:color="auto"/>
                            <w:left w:val="none" w:sz="0" w:space="0" w:color="auto"/>
                            <w:bottom w:val="none" w:sz="0" w:space="0" w:color="auto"/>
                            <w:right w:val="none" w:sz="0" w:space="0" w:color="auto"/>
                          </w:divBdr>
                          <w:divsChild>
                            <w:div w:id="1611937957">
                              <w:marLeft w:val="0"/>
                              <w:marRight w:val="0"/>
                              <w:marTop w:val="0"/>
                              <w:marBottom w:val="0"/>
                              <w:divBdr>
                                <w:top w:val="none" w:sz="0" w:space="0" w:color="auto"/>
                                <w:left w:val="none" w:sz="0" w:space="0" w:color="auto"/>
                                <w:bottom w:val="none" w:sz="0" w:space="0" w:color="auto"/>
                                <w:right w:val="none" w:sz="0" w:space="0" w:color="auto"/>
                              </w:divBdr>
                              <w:divsChild>
                                <w:div w:id="953096670">
                                  <w:marLeft w:val="0"/>
                                  <w:marRight w:val="0"/>
                                  <w:marTop w:val="0"/>
                                  <w:marBottom w:val="0"/>
                                  <w:divBdr>
                                    <w:top w:val="none" w:sz="0" w:space="0" w:color="auto"/>
                                    <w:left w:val="none" w:sz="0" w:space="0" w:color="auto"/>
                                    <w:bottom w:val="none" w:sz="0" w:space="0" w:color="auto"/>
                                    <w:right w:val="none" w:sz="0" w:space="0" w:color="auto"/>
                                  </w:divBdr>
                                  <w:divsChild>
                                    <w:div w:id="1616474378">
                                      <w:marLeft w:val="0"/>
                                      <w:marRight w:val="0"/>
                                      <w:marTop w:val="0"/>
                                      <w:marBottom w:val="0"/>
                                      <w:divBdr>
                                        <w:top w:val="none" w:sz="0" w:space="0" w:color="auto"/>
                                        <w:left w:val="none" w:sz="0" w:space="0" w:color="auto"/>
                                        <w:bottom w:val="none" w:sz="0" w:space="0" w:color="auto"/>
                                        <w:right w:val="none" w:sz="0" w:space="0" w:color="auto"/>
                                      </w:divBdr>
                                      <w:divsChild>
                                        <w:div w:id="337272928">
                                          <w:marLeft w:val="0"/>
                                          <w:marRight w:val="0"/>
                                          <w:marTop w:val="0"/>
                                          <w:marBottom w:val="0"/>
                                          <w:divBdr>
                                            <w:top w:val="none" w:sz="0" w:space="0" w:color="auto"/>
                                            <w:left w:val="none" w:sz="0" w:space="0" w:color="auto"/>
                                            <w:bottom w:val="none" w:sz="0" w:space="0" w:color="auto"/>
                                            <w:right w:val="none" w:sz="0" w:space="0" w:color="auto"/>
                                          </w:divBdr>
                                          <w:divsChild>
                                            <w:div w:id="13403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952538">
      <w:bodyDiv w:val="1"/>
      <w:marLeft w:val="0"/>
      <w:marRight w:val="0"/>
      <w:marTop w:val="0"/>
      <w:marBottom w:val="0"/>
      <w:divBdr>
        <w:top w:val="none" w:sz="0" w:space="0" w:color="auto"/>
        <w:left w:val="none" w:sz="0" w:space="0" w:color="auto"/>
        <w:bottom w:val="none" w:sz="0" w:space="0" w:color="auto"/>
        <w:right w:val="none" w:sz="0" w:space="0" w:color="auto"/>
      </w:divBdr>
      <w:divsChild>
        <w:div w:id="147089504">
          <w:marLeft w:val="0"/>
          <w:marRight w:val="0"/>
          <w:marTop w:val="0"/>
          <w:marBottom w:val="0"/>
          <w:divBdr>
            <w:top w:val="none" w:sz="0" w:space="0" w:color="auto"/>
            <w:left w:val="none" w:sz="0" w:space="0" w:color="auto"/>
            <w:bottom w:val="none" w:sz="0" w:space="0" w:color="auto"/>
            <w:right w:val="none" w:sz="0" w:space="0" w:color="auto"/>
          </w:divBdr>
          <w:divsChild>
            <w:div w:id="899902575">
              <w:marLeft w:val="0"/>
              <w:marRight w:val="0"/>
              <w:marTop w:val="0"/>
              <w:marBottom w:val="0"/>
              <w:divBdr>
                <w:top w:val="none" w:sz="0" w:space="0" w:color="auto"/>
                <w:left w:val="none" w:sz="0" w:space="0" w:color="auto"/>
                <w:bottom w:val="none" w:sz="0" w:space="0" w:color="auto"/>
                <w:right w:val="none" w:sz="0" w:space="0" w:color="auto"/>
              </w:divBdr>
              <w:divsChild>
                <w:div w:id="96023443">
                  <w:marLeft w:val="0"/>
                  <w:marRight w:val="0"/>
                  <w:marTop w:val="0"/>
                  <w:marBottom w:val="0"/>
                  <w:divBdr>
                    <w:top w:val="none" w:sz="0" w:space="0" w:color="auto"/>
                    <w:left w:val="none" w:sz="0" w:space="0" w:color="auto"/>
                    <w:bottom w:val="none" w:sz="0" w:space="0" w:color="auto"/>
                    <w:right w:val="none" w:sz="0" w:space="0" w:color="auto"/>
                  </w:divBdr>
                  <w:divsChild>
                    <w:div w:id="1510868365">
                      <w:marLeft w:val="0"/>
                      <w:marRight w:val="0"/>
                      <w:marTop w:val="0"/>
                      <w:marBottom w:val="0"/>
                      <w:divBdr>
                        <w:top w:val="none" w:sz="0" w:space="0" w:color="auto"/>
                        <w:left w:val="none" w:sz="0" w:space="0" w:color="auto"/>
                        <w:bottom w:val="none" w:sz="0" w:space="0" w:color="auto"/>
                        <w:right w:val="none" w:sz="0" w:space="0" w:color="auto"/>
                      </w:divBdr>
                      <w:divsChild>
                        <w:div w:id="1349067264">
                          <w:marLeft w:val="0"/>
                          <w:marRight w:val="0"/>
                          <w:marTop w:val="0"/>
                          <w:marBottom w:val="0"/>
                          <w:divBdr>
                            <w:top w:val="none" w:sz="0" w:space="0" w:color="auto"/>
                            <w:left w:val="none" w:sz="0" w:space="0" w:color="auto"/>
                            <w:bottom w:val="none" w:sz="0" w:space="0" w:color="auto"/>
                            <w:right w:val="none" w:sz="0" w:space="0" w:color="auto"/>
                          </w:divBdr>
                          <w:divsChild>
                            <w:div w:id="261762844">
                              <w:marLeft w:val="0"/>
                              <w:marRight w:val="0"/>
                              <w:marTop w:val="0"/>
                              <w:marBottom w:val="0"/>
                              <w:divBdr>
                                <w:top w:val="none" w:sz="0" w:space="0" w:color="auto"/>
                                <w:left w:val="none" w:sz="0" w:space="0" w:color="auto"/>
                                <w:bottom w:val="none" w:sz="0" w:space="0" w:color="auto"/>
                                <w:right w:val="none" w:sz="0" w:space="0" w:color="auto"/>
                              </w:divBdr>
                              <w:divsChild>
                                <w:div w:id="323971396">
                                  <w:marLeft w:val="0"/>
                                  <w:marRight w:val="0"/>
                                  <w:marTop w:val="0"/>
                                  <w:marBottom w:val="0"/>
                                  <w:divBdr>
                                    <w:top w:val="none" w:sz="0" w:space="0" w:color="auto"/>
                                    <w:left w:val="none" w:sz="0" w:space="0" w:color="auto"/>
                                    <w:bottom w:val="none" w:sz="0" w:space="0" w:color="auto"/>
                                    <w:right w:val="none" w:sz="0" w:space="0" w:color="auto"/>
                                  </w:divBdr>
                                  <w:divsChild>
                                    <w:div w:id="1268654066">
                                      <w:marLeft w:val="0"/>
                                      <w:marRight w:val="0"/>
                                      <w:marTop w:val="0"/>
                                      <w:marBottom w:val="0"/>
                                      <w:divBdr>
                                        <w:top w:val="none" w:sz="0" w:space="0" w:color="auto"/>
                                        <w:left w:val="none" w:sz="0" w:space="0" w:color="auto"/>
                                        <w:bottom w:val="none" w:sz="0" w:space="0" w:color="auto"/>
                                        <w:right w:val="none" w:sz="0" w:space="0" w:color="auto"/>
                                      </w:divBdr>
                                      <w:divsChild>
                                        <w:div w:id="218442483">
                                          <w:marLeft w:val="0"/>
                                          <w:marRight w:val="0"/>
                                          <w:marTop w:val="0"/>
                                          <w:marBottom w:val="0"/>
                                          <w:divBdr>
                                            <w:top w:val="none" w:sz="0" w:space="0" w:color="auto"/>
                                            <w:left w:val="none" w:sz="0" w:space="0" w:color="auto"/>
                                            <w:bottom w:val="none" w:sz="0" w:space="0" w:color="auto"/>
                                            <w:right w:val="none" w:sz="0" w:space="0" w:color="auto"/>
                                          </w:divBdr>
                                          <w:divsChild>
                                            <w:div w:id="639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172924">
      <w:bodyDiv w:val="1"/>
      <w:marLeft w:val="0"/>
      <w:marRight w:val="0"/>
      <w:marTop w:val="0"/>
      <w:marBottom w:val="0"/>
      <w:divBdr>
        <w:top w:val="none" w:sz="0" w:space="0" w:color="auto"/>
        <w:left w:val="none" w:sz="0" w:space="0" w:color="auto"/>
        <w:bottom w:val="none" w:sz="0" w:space="0" w:color="auto"/>
        <w:right w:val="none" w:sz="0" w:space="0" w:color="auto"/>
      </w:divBdr>
      <w:divsChild>
        <w:div w:id="162667804">
          <w:marLeft w:val="0"/>
          <w:marRight w:val="0"/>
          <w:marTop w:val="0"/>
          <w:marBottom w:val="0"/>
          <w:divBdr>
            <w:top w:val="none" w:sz="0" w:space="0" w:color="auto"/>
            <w:left w:val="none" w:sz="0" w:space="0" w:color="auto"/>
            <w:bottom w:val="none" w:sz="0" w:space="0" w:color="auto"/>
            <w:right w:val="none" w:sz="0" w:space="0" w:color="auto"/>
          </w:divBdr>
          <w:divsChild>
            <w:div w:id="1596667334">
              <w:marLeft w:val="0"/>
              <w:marRight w:val="0"/>
              <w:marTop w:val="0"/>
              <w:marBottom w:val="0"/>
              <w:divBdr>
                <w:top w:val="none" w:sz="0" w:space="0" w:color="auto"/>
                <w:left w:val="none" w:sz="0" w:space="0" w:color="auto"/>
                <w:bottom w:val="none" w:sz="0" w:space="0" w:color="auto"/>
                <w:right w:val="none" w:sz="0" w:space="0" w:color="auto"/>
              </w:divBdr>
              <w:divsChild>
                <w:div w:id="884949723">
                  <w:marLeft w:val="0"/>
                  <w:marRight w:val="0"/>
                  <w:marTop w:val="0"/>
                  <w:marBottom w:val="0"/>
                  <w:divBdr>
                    <w:top w:val="none" w:sz="0" w:space="0" w:color="auto"/>
                    <w:left w:val="none" w:sz="0" w:space="0" w:color="auto"/>
                    <w:bottom w:val="none" w:sz="0" w:space="0" w:color="auto"/>
                    <w:right w:val="none" w:sz="0" w:space="0" w:color="auto"/>
                  </w:divBdr>
                  <w:divsChild>
                    <w:div w:id="127087988">
                      <w:marLeft w:val="0"/>
                      <w:marRight w:val="0"/>
                      <w:marTop w:val="0"/>
                      <w:marBottom w:val="0"/>
                      <w:divBdr>
                        <w:top w:val="none" w:sz="0" w:space="0" w:color="auto"/>
                        <w:left w:val="none" w:sz="0" w:space="0" w:color="auto"/>
                        <w:bottom w:val="none" w:sz="0" w:space="0" w:color="auto"/>
                        <w:right w:val="none" w:sz="0" w:space="0" w:color="auto"/>
                      </w:divBdr>
                      <w:divsChild>
                        <w:div w:id="888146431">
                          <w:marLeft w:val="0"/>
                          <w:marRight w:val="0"/>
                          <w:marTop w:val="0"/>
                          <w:marBottom w:val="0"/>
                          <w:divBdr>
                            <w:top w:val="none" w:sz="0" w:space="0" w:color="auto"/>
                            <w:left w:val="none" w:sz="0" w:space="0" w:color="auto"/>
                            <w:bottom w:val="none" w:sz="0" w:space="0" w:color="auto"/>
                            <w:right w:val="none" w:sz="0" w:space="0" w:color="auto"/>
                          </w:divBdr>
                          <w:divsChild>
                            <w:div w:id="246574426">
                              <w:marLeft w:val="0"/>
                              <w:marRight w:val="0"/>
                              <w:marTop w:val="0"/>
                              <w:marBottom w:val="0"/>
                              <w:divBdr>
                                <w:top w:val="none" w:sz="0" w:space="0" w:color="auto"/>
                                <w:left w:val="none" w:sz="0" w:space="0" w:color="auto"/>
                                <w:bottom w:val="none" w:sz="0" w:space="0" w:color="auto"/>
                                <w:right w:val="none" w:sz="0" w:space="0" w:color="auto"/>
                              </w:divBdr>
                              <w:divsChild>
                                <w:div w:id="245506277">
                                  <w:marLeft w:val="0"/>
                                  <w:marRight w:val="0"/>
                                  <w:marTop w:val="0"/>
                                  <w:marBottom w:val="0"/>
                                  <w:divBdr>
                                    <w:top w:val="none" w:sz="0" w:space="0" w:color="auto"/>
                                    <w:left w:val="none" w:sz="0" w:space="0" w:color="auto"/>
                                    <w:bottom w:val="none" w:sz="0" w:space="0" w:color="auto"/>
                                    <w:right w:val="none" w:sz="0" w:space="0" w:color="auto"/>
                                  </w:divBdr>
                                  <w:divsChild>
                                    <w:div w:id="1507940071">
                                      <w:marLeft w:val="0"/>
                                      <w:marRight w:val="0"/>
                                      <w:marTop w:val="0"/>
                                      <w:marBottom w:val="0"/>
                                      <w:divBdr>
                                        <w:top w:val="none" w:sz="0" w:space="0" w:color="auto"/>
                                        <w:left w:val="none" w:sz="0" w:space="0" w:color="auto"/>
                                        <w:bottom w:val="none" w:sz="0" w:space="0" w:color="auto"/>
                                        <w:right w:val="none" w:sz="0" w:space="0" w:color="auto"/>
                                      </w:divBdr>
                                      <w:divsChild>
                                        <w:div w:id="220363427">
                                          <w:marLeft w:val="0"/>
                                          <w:marRight w:val="0"/>
                                          <w:marTop w:val="0"/>
                                          <w:marBottom w:val="0"/>
                                          <w:divBdr>
                                            <w:top w:val="none" w:sz="0" w:space="0" w:color="auto"/>
                                            <w:left w:val="none" w:sz="0" w:space="0" w:color="auto"/>
                                            <w:bottom w:val="none" w:sz="0" w:space="0" w:color="auto"/>
                                            <w:right w:val="none" w:sz="0" w:space="0" w:color="auto"/>
                                          </w:divBdr>
                                          <w:divsChild>
                                            <w:div w:id="36865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9708305">
      <w:bodyDiv w:val="1"/>
      <w:marLeft w:val="0"/>
      <w:marRight w:val="0"/>
      <w:marTop w:val="0"/>
      <w:marBottom w:val="0"/>
      <w:divBdr>
        <w:top w:val="none" w:sz="0" w:space="0" w:color="auto"/>
        <w:left w:val="none" w:sz="0" w:space="0" w:color="auto"/>
        <w:bottom w:val="none" w:sz="0" w:space="0" w:color="auto"/>
        <w:right w:val="none" w:sz="0" w:space="0" w:color="auto"/>
      </w:divBdr>
      <w:divsChild>
        <w:div w:id="791703049">
          <w:marLeft w:val="0"/>
          <w:marRight w:val="0"/>
          <w:marTop w:val="0"/>
          <w:marBottom w:val="0"/>
          <w:divBdr>
            <w:top w:val="none" w:sz="0" w:space="0" w:color="auto"/>
            <w:left w:val="none" w:sz="0" w:space="0" w:color="auto"/>
            <w:bottom w:val="none" w:sz="0" w:space="0" w:color="auto"/>
            <w:right w:val="none" w:sz="0" w:space="0" w:color="auto"/>
          </w:divBdr>
          <w:divsChild>
            <w:div w:id="489756274">
              <w:marLeft w:val="0"/>
              <w:marRight w:val="0"/>
              <w:marTop w:val="0"/>
              <w:marBottom w:val="0"/>
              <w:divBdr>
                <w:top w:val="none" w:sz="0" w:space="0" w:color="auto"/>
                <w:left w:val="none" w:sz="0" w:space="0" w:color="auto"/>
                <w:bottom w:val="none" w:sz="0" w:space="0" w:color="auto"/>
                <w:right w:val="none" w:sz="0" w:space="0" w:color="auto"/>
              </w:divBdr>
              <w:divsChild>
                <w:div w:id="2008173070">
                  <w:marLeft w:val="0"/>
                  <w:marRight w:val="0"/>
                  <w:marTop w:val="0"/>
                  <w:marBottom w:val="0"/>
                  <w:divBdr>
                    <w:top w:val="none" w:sz="0" w:space="0" w:color="auto"/>
                    <w:left w:val="none" w:sz="0" w:space="0" w:color="auto"/>
                    <w:bottom w:val="none" w:sz="0" w:space="0" w:color="auto"/>
                    <w:right w:val="none" w:sz="0" w:space="0" w:color="auto"/>
                  </w:divBdr>
                  <w:divsChild>
                    <w:div w:id="1211264788">
                      <w:marLeft w:val="0"/>
                      <w:marRight w:val="0"/>
                      <w:marTop w:val="0"/>
                      <w:marBottom w:val="0"/>
                      <w:divBdr>
                        <w:top w:val="none" w:sz="0" w:space="0" w:color="auto"/>
                        <w:left w:val="none" w:sz="0" w:space="0" w:color="auto"/>
                        <w:bottom w:val="none" w:sz="0" w:space="0" w:color="auto"/>
                        <w:right w:val="none" w:sz="0" w:space="0" w:color="auto"/>
                      </w:divBdr>
                      <w:divsChild>
                        <w:div w:id="1972318043">
                          <w:marLeft w:val="0"/>
                          <w:marRight w:val="0"/>
                          <w:marTop w:val="0"/>
                          <w:marBottom w:val="0"/>
                          <w:divBdr>
                            <w:top w:val="none" w:sz="0" w:space="0" w:color="auto"/>
                            <w:left w:val="none" w:sz="0" w:space="0" w:color="auto"/>
                            <w:bottom w:val="none" w:sz="0" w:space="0" w:color="auto"/>
                            <w:right w:val="none" w:sz="0" w:space="0" w:color="auto"/>
                          </w:divBdr>
                          <w:divsChild>
                            <w:div w:id="135807531">
                              <w:marLeft w:val="0"/>
                              <w:marRight w:val="0"/>
                              <w:marTop w:val="0"/>
                              <w:marBottom w:val="0"/>
                              <w:divBdr>
                                <w:top w:val="none" w:sz="0" w:space="0" w:color="auto"/>
                                <w:left w:val="none" w:sz="0" w:space="0" w:color="auto"/>
                                <w:bottom w:val="none" w:sz="0" w:space="0" w:color="auto"/>
                                <w:right w:val="none" w:sz="0" w:space="0" w:color="auto"/>
                              </w:divBdr>
                              <w:divsChild>
                                <w:div w:id="88474631">
                                  <w:marLeft w:val="0"/>
                                  <w:marRight w:val="0"/>
                                  <w:marTop w:val="0"/>
                                  <w:marBottom w:val="0"/>
                                  <w:divBdr>
                                    <w:top w:val="none" w:sz="0" w:space="0" w:color="auto"/>
                                    <w:left w:val="none" w:sz="0" w:space="0" w:color="auto"/>
                                    <w:bottom w:val="none" w:sz="0" w:space="0" w:color="auto"/>
                                    <w:right w:val="none" w:sz="0" w:space="0" w:color="auto"/>
                                  </w:divBdr>
                                  <w:divsChild>
                                    <w:div w:id="618074910">
                                      <w:marLeft w:val="0"/>
                                      <w:marRight w:val="0"/>
                                      <w:marTop w:val="0"/>
                                      <w:marBottom w:val="0"/>
                                      <w:divBdr>
                                        <w:top w:val="none" w:sz="0" w:space="0" w:color="auto"/>
                                        <w:left w:val="none" w:sz="0" w:space="0" w:color="auto"/>
                                        <w:bottom w:val="none" w:sz="0" w:space="0" w:color="auto"/>
                                        <w:right w:val="none" w:sz="0" w:space="0" w:color="auto"/>
                                      </w:divBdr>
                                      <w:divsChild>
                                        <w:div w:id="2089231193">
                                          <w:marLeft w:val="0"/>
                                          <w:marRight w:val="0"/>
                                          <w:marTop w:val="0"/>
                                          <w:marBottom w:val="0"/>
                                          <w:divBdr>
                                            <w:top w:val="none" w:sz="0" w:space="0" w:color="auto"/>
                                            <w:left w:val="none" w:sz="0" w:space="0" w:color="auto"/>
                                            <w:bottom w:val="none" w:sz="0" w:space="0" w:color="auto"/>
                                            <w:right w:val="none" w:sz="0" w:space="0" w:color="auto"/>
                                          </w:divBdr>
                                          <w:divsChild>
                                            <w:div w:id="180966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etmed.ucdavis.edu/vetex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ufaw.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i.nsw.gov.a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2.delwp.vic.gov.au/"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si.okstate.edu/breed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378</Topic>
    <Expired xmlns="bb5ce4db-eb21-467d-b968-528655912a38">false</Expired>
  </documentManagement>
</p:properties>
</file>

<file path=customXml/itemProps1.xml><?xml version="1.0" encoding="utf-8"?>
<ds:datastoreItem xmlns:ds="http://schemas.openxmlformats.org/officeDocument/2006/customXml" ds:itemID="{B1669EC1-7309-4BF5-B07B-AE34E096C9B7}"/>
</file>

<file path=customXml/itemProps2.xml><?xml version="1.0" encoding="utf-8"?>
<ds:datastoreItem xmlns:ds="http://schemas.openxmlformats.org/officeDocument/2006/customXml" ds:itemID="{AC81B3C6-55AD-4600-B626-08F6151D172B}">
  <ds:schemaRefs>
    <ds:schemaRef ds:uri="http://schemas.microsoft.com/sharepoint/v3/contenttype/forms"/>
  </ds:schemaRefs>
</ds:datastoreItem>
</file>

<file path=customXml/itemProps3.xml><?xml version="1.0" encoding="utf-8"?>
<ds:datastoreItem xmlns:ds="http://schemas.openxmlformats.org/officeDocument/2006/customXml" ds:itemID="{5BB6613A-68F7-4482-A534-C786E40AD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Bance, Jennie A</cp:lastModifiedBy>
  <cp:revision>32</cp:revision>
  <dcterms:created xsi:type="dcterms:W3CDTF">2019-11-21T22:28:00Z</dcterms:created>
  <dcterms:modified xsi:type="dcterms:W3CDTF">2019-11-21T23:01:00Z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