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FDDE6" w14:textId="40B5097F" w:rsidR="0058201F" w:rsidRPr="00280DA2" w:rsidRDefault="0058201F" w:rsidP="00D76C12">
      <w:pPr>
        <w:spacing w:after="80"/>
        <w:rPr>
          <w:color w:val="525252" w:themeColor="accent3" w:themeShade="80"/>
          <w:spacing w:val="10"/>
          <w:sz w:val="24"/>
        </w:rPr>
      </w:pPr>
      <w:r w:rsidRPr="00280DA2">
        <w:rPr>
          <w:color w:val="525252" w:themeColor="accent3" w:themeShade="80"/>
          <w:spacing w:val="10"/>
          <w:sz w:val="24"/>
        </w:rPr>
        <w:t xml:space="preserve">The Department has a range of guidance and </w:t>
      </w:r>
      <w:r w:rsidR="00174117" w:rsidRPr="00280DA2">
        <w:rPr>
          <w:color w:val="525252" w:themeColor="accent3" w:themeShade="80"/>
          <w:spacing w:val="10"/>
          <w:sz w:val="24"/>
        </w:rPr>
        <w:t>resources</w:t>
      </w:r>
      <w:r w:rsidRPr="00280DA2">
        <w:rPr>
          <w:color w:val="525252" w:themeColor="accent3" w:themeShade="80"/>
          <w:spacing w:val="10"/>
          <w:sz w:val="24"/>
        </w:rPr>
        <w:t xml:space="preserve"> to promote </w:t>
      </w:r>
      <w:r w:rsidR="00174117" w:rsidRPr="00280DA2">
        <w:rPr>
          <w:color w:val="525252" w:themeColor="accent3" w:themeShade="80"/>
          <w:spacing w:val="10"/>
          <w:sz w:val="24"/>
        </w:rPr>
        <w:t xml:space="preserve">schools’ </w:t>
      </w:r>
      <w:r w:rsidRPr="00280DA2">
        <w:rPr>
          <w:color w:val="525252" w:themeColor="accent3" w:themeShade="80"/>
          <w:spacing w:val="10"/>
          <w:sz w:val="24"/>
        </w:rPr>
        <w:t>support for students with disability</w:t>
      </w:r>
      <w:r w:rsidR="00746267" w:rsidRPr="00280DA2">
        <w:rPr>
          <w:color w:val="525252" w:themeColor="accent3" w:themeShade="80"/>
          <w:spacing w:val="10"/>
          <w:sz w:val="24"/>
        </w:rPr>
        <w:t>.</w:t>
      </w:r>
    </w:p>
    <w:p w14:paraId="406F2692" w14:textId="3986EC46" w:rsidR="0058201F" w:rsidRPr="00451C52" w:rsidRDefault="00C96C88" w:rsidP="004F6D84">
      <w:pPr>
        <w:pStyle w:val="Heading1"/>
        <w:rPr>
          <w:rFonts w:asciiTheme="minorHAnsi" w:hAnsiTheme="minorHAnsi" w:cstheme="minorHAnsi"/>
          <w:b/>
          <w:color w:val="9900CC"/>
          <w:spacing w:val="20"/>
          <w:u w:val="none" w:color="9900CC"/>
        </w:rPr>
      </w:pPr>
      <w:r w:rsidRPr="00451C52">
        <w:rPr>
          <w:rFonts w:asciiTheme="minorHAnsi" w:hAnsiTheme="minorHAnsi" w:cstheme="minorHAnsi"/>
          <w:b/>
          <w:color w:val="9900CC"/>
          <w:spacing w:val="20"/>
          <w:u w:val="none" w:color="9900CC"/>
        </w:rPr>
        <w:t>Key activities to coordinate support</w:t>
      </w:r>
    </w:p>
    <w:p w14:paraId="10C286DB" w14:textId="53AE3CE0" w:rsidR="00D247A3" w:rsidRPr="00062484" w:rsidRDefault="00D247A3" w:rsidP="004F6D84">
      <w:pPr>
        <w:spacing w:before="120"/>
        <w:rPr>
          <w:rFonts w:cstheme="minorHAnsi"/>
          <w:szCs w:val="22"/>
        </w:rPr>
      </w:pPr>
      <w:r w:rsidRPr="00062484">
        <w:rPr>
          <w:rFonts w:cstheme="minorHAnsi"/>
          <w:szCs w:val="22"/>
        </w:rPr>
        <w:t xml:space="preserve">Personalised student-based approaches ensure that appropriate educational supports are being provided. </w:t>
      </w:r>
      <w:r w:rsidR="006B1C64" w:rsidRPr="00062484">
        <w:rPr>
          <w:rFonts w:cstheme="minorHAnsi"/>
          <w:szCs w:val="22"/>
        </w:rPr>
        <w:t xml:space="preserve"> </w:t>
      </w:r>
      <w:r w:rsidRPr="00062484">
        <w:rPr>
          <w:rFonts w:cstheme="minorHAnsi"/>
          <w:szCs w:val="22"/>
        </w:rPr>
        <w:t xml:space="preserve">Some students may require additional or different strategies at this time. </w:t>
      </w:r>
    </w:p>
    <w:p w14:paraId="169EBF15" w14:textId="7F956F54" w:rsidR="0058201F" w:rsidRPr="00062484" w:rsidRDefault="006B1C64" w:rsidP="004F6D84">
      <w:pPr>
        <w:pStyle w:val="ListParagraph"/>
        <w:numPr>
          <w:ilvl w:val="0"/>
          <w:numId w:val="23"/>
        </w:numPr>
        <w:spacing w:before="120" w:after="120"/>
        <w:rPr>
          <w:rFonts w:asciiTheme="minorHAnsi" w:hAnsiTheme="minorHAnsi" w:cstheme="minorHAnsi"/>
        </w:rPr>
      </w:pPr>
      <w:r w:rsidRPr="004F6D84">
        <w:rPr>
          <w:rFonts w:asciiTheme="minorHAnsi" w:hAnsiTheme="minorHAnsi" w:cstheme="minorHAnsi"/>
        </w:rPr>
        <w:t>Use the</w:t>
      </w:r>
      <w:r w:rsidR="00C96C88" w:rsidRPr="004F6D84">
        <w:rPr>
          <w:rFonts w:asciiTheme="minorHAnsi" w:hAnsiTheme="minorHAnsi" w:cstheme="minorHAnsi"/>
        </w:rPr>
        <w:t xml:space="preserve"> </w:t>
      </w:r>
      <w:hyperlink r:id="rId8" w:history="1">
        <w:r w:rsidR="00C96C88" w:rsidRPr="004F6D84">
          <w:rPr>
            <w:rStyle w:val="Hyperlink"/>
            <w:rFonts w:asciiTheme="minorHAnsi" w:hAnsiTheme="minorHAnsi" w:cstheme="minorHAnsi"/>
          </w:rPr>
          <w:t>Student</w:t>
        </w:r>
        <w:r w:rsidR="00C96C88" w:rsidRPr="004F6D84">
          <w:rPr>
            <w:rStyle w:val="Hyperlink"/>
            <w:rFonts w:asciiTheme="minorHAnsi" w:hAnsiTheme="minorHAnsi" w:cstheme="minorHAnsi"/>
            <w:lang w:val="en-GB"/>
          </w:rPr>
          <w:t xml:space="preserve"> Support Group (SSG)</w:t>
        </w:r>
      </w:hyperlink>
      <w:r w:rsidR="00C96C88" w:rsidRPr="00062484">
        <w:rPr>
          <w:rFonts w:asciiTheme="minorHAnsi" w:hAnsiTheme="minorHAnsi" w:cstheme="minorHAnsi"/>
        </w:rPr>
        <w:t xml:space="preserve"> </w:t>
      </w:r>
      <w:r w:rsidRPr="00062484">
        <w:rPr>
          <w:rFonts w:asciiTheme="minorHAnsi" w:hAnsiTheme="minorHAnsi" w:cstheme="minorHAnsi"/>
        </w:rPr>
        <w:t xml:space="preserve">to work with families </w:t>
      </w:r>
      <w:r w:rsidR="00C96C88" w:rsidRPr="004F6D84">
        <w:rPr>
          <w:rFonts w:asciiTheme="minorHAnsi" w:hAnsiTheme="minorHAnsi" w:cstheme="minorHAnsi"/>
        </w:rPr>
        <w:t>to identify and plan responses for areas of concern and need</w:t>
      </w:r>
      <w:r w:rsidR="00D247A3" w:rsidRPr="004F6D84">
        <w:rPr>
          <w:rFonts w:asciiTheme="minorHAnsi" w:hAnsiTheme="minorHAnsi" w:cstheme="minorHAnsi"/>
        </w:rPr>
        <w:t xml:space="preserve">. </w:t>
      </w:r>
    </w:p>
    <w:p w14:paraId="59FDD647" w14:textId="68BDA979" w:rsidR="00C96C88" w:rsidRPr="004F6D84" w:rsidRDefault="00C96C88" w:rsidP="004F6D84">
      <w:pPr>
        <w:pStyle w:val="ListParagraph"/>
        <w:numPr>
          <w:ilvl w:val="0"/>
          <w:numId w:val="23"/>
        </w:numPr>
        <w:spacing w:before="120" w:after="120"/>
        <w:rPr>
          <w:rFonts w:asciiTheme="minorHAnsi" w:hAnsiTheme="minorHAnsi" w:cstheme="minorHAnsi"/>
        </w:rPr>
      </w:pPr>
      <w:r w:rsidRPr="004F6D84">
        <w:rPr>
          <w:rFonts w:asciiTheme="minorHAnsi" w:hAnsiTheme="minorHAnsi" w:cstheme="minorHAnsi"/>
        </w:rPr>
        <w:t xml:space="preserve">Update </w:t>
      </w:r>
      <w:hyperlink r:id="rId9" w:history="1">
        <w:r w:rsidRPr="004F6D84">
          <w:rPr>
            <w:rStyle w:val="Hyperlink"/>
            <w:rFonts w:asciiTheme="minorHAnsi" w:hAnsiTheme="minorHAnsi" w:cstheme="minorHAnsi"/>
          </w:rPr>
          <w:t>Individual Education Plans</w:t>
        </w:r>
      </w:hyperlink>
      <w:r w:rsidRPr="004F6D84">
        <w:rPr>
          <w:rFonts w:asciiTheme="minorHAnsi" w:hAnsiTheme="minorHAnsi" w:cstheme="minorHAnsi"/>
        </w:rPr>
        <w:t xml:space="preserve"> to reflect any changed context for students’ learning.</w:t>
      </w:r>
    </w:p>
    <w:p w14:paraId="5DF4BE2F" w14:textId="28E29F13" w:rsidR="00C96C88" w:rsidRPr="004F6D84" w:rsidRDefault="00D247A3" w:rsidP="004F6D84">
      <w:pPr>
        <w:pStyle w:val="ListParagraph"/>
        <w:numPr>
          <w:ilvl w:val="0"/>
          <w:numId w:val="23"/>
        </w:numPr>
        <w:spacing w:before="120" w:after="120"/>
        <w:rPr>
          <w:rFonts w:asciiTheme="minorHAnsi" w:hAnsiTheme="minorHAnsi" w:cstheme="minorHAnsi"/>
        </w:rPr>
      </w:pPr>
      <w:r w:rsidRPr="004F6D84">
        <w:rPr>
          <w:rFonts w:asciiTheme="minorHAnsi" w:hAnsiTheme="minorHAnsi" w:cstheme="minorHAnsi"/>
        </w:rPr>
        <w:t>To support alternative meeting arrangements, see </w:t>
      </w:r>
      <w:hyperlink r:id="rId10" w:history="1">
        <w:r w:rsidRPr="004F6D84">
          <w:rPr>
            <w:rStyle w:val="Hyperlink"/>
            <w:rFonts w:asciiTheme="minorHAnsi" w:hAnsiTheme="minorHAnsi" w:cstheme="minorHAnsi"/>
          </w:rPr>
          <w:t>S</w:t>
        </w:r>
        <w:r w:rsidR="00280DA2" w:rsidRPr="004F6D84">
          <w:rPr>
            <w:rStyle w:val="Hyperlink"/>
            <w:rFonts w:asciiTheme="minorHAnsi" w:hAnsiTheme="minorHAnsi" w:cstheme="minorHAnsi"/>
          </w:rPr>
          <w:t>SG</w:t>
        </w:r>
        <w:r w:rsidRPr="004F6D84">
          <w:rPr>
            <w:rStyle w:val="Hyperlink"/>
            <w:rFonts w:asciiTheme="minorHAnsi" w:hAnsiTheme="minorHAnsi" w:cstheme="minorHAnsi"/>
          </w:rPr>
          <w:t xml:space="preserve"> meeting via video or teleconferencing</w:t>
        </w:r>
      </w:hyperlink>
      <w:r w:rsidRPr="004F6D84">
        <w:rPr>
          <w:rFonts w:asciiTheme="minorHAnsi" w:hAnsiTheme="minorHAnsi" w:cstheme="minorHAnsi"/>
        </w:rPr>
        <w:t>.</w:t>
      </w:r>
    </w:p>
    <w:p w14:paraId="4AC1B250" w14:textId="7D5A4862" w:rsidR="006D1672" w:rsidRPr="00451C52" w:rsidRDefault="006D1672" w:rsidP="004F6D84">
      <w:pPr>
        <w:pStyle w:val="Heading1"/>
        <w:rPr>
          <w:rFonts w:asciiTheme="minorHAnsi" w:hAnsiTheme="minorHAnsi" w:cstheme="minorHAnsi"/>
          <w:b/>
          <w:color w:val="9900CC"/>
          <w:spacing w:val="20"/>
          <w:u w:val="none" w:color="9900CC"/>
        </w:rPr>
      </w:pPr>
      <w:r w:rsidRPr="00451C52">
        <w:rPr>
          <w:rFonts w:asciiTheme="minorHAnsi" w:hAnsiTheme="minorHAnsi" w:cstheme="minorHAnsi"/>
          <w:b/>
          <w:color w:val="9900CC"/>
          <w:spacing w:val="20"/>
          <w:u w:val="none" w:color="9900CC"/>
        </w:rPr>
        <w:t>Curriculum</w:t>
      </w:r>
      <w:r w:rsidR="0065416C" w:rsidRPr="00451C52">
        <w:rPr>
          <w:rFonts w:asciiTheme="minorHAnsi" w:hAnsiTheme="minorHAnsi" w:cstheme="minorHAnsi"/>
          <w:b/>
          <w:color w:val="9900CC"/>
          <w:spacing w:val="20"/>
          <w:u w:val="none" w:color="9900CC"/>
        </w:rPr>
        <w:t xml:space="preserve"> and planning</w:t>
      </w:r>
      <w:r w:rsidRPr="00451C52">
        <w:rPr>
          <w:rFonts w:asciiTheme="minorHAnsi" w:hAnsiTheme="minorHAnsi" w:cstheme="minorHAnsi"/>
          <w:b/>
          <w:color w:val="9900CC"/>
          <w:spacing w:val="20"/>
          <w:u w:val="none" w:color="9900CC"/>
        </w:rPr>
        <w:t xml:space="preserve"> resources</w:t>
      </w:r>
    </w:p>
    <w:p w14:paraId="77CB4057" w14:textId="20FF4DD9" w:rsidR="0065416C" w:rsidRPr="00062484" w:rsidRDefault="0065416C" w:rsidP="004F6D84">
      <w:pPr>
        <w:spacing w:before="120"/>
        <w:rPr>
          <w:rFonts w:cstheme="minorHAnsi"/>
          <w:szCs w:val="22"/>
        </w:rPr>
      </w:pPr>
      <w:r w:rsidRPr="00062484">
        <w:rPr>
          <w:rFonts w:cstheme="minorHAnsi"/>
          <w:szCs w:val="22"/>
        </w:rPr>
        <w:t xml:space="preserve">Ensure </w:t>
      </w:r>
      <w:r w:rsidR="00D76C12" w:rsidRPr="00062484">
        <w:rPr>
          <w:rFonts w:cstheme="minorHAnsi"/>
          <w:szCs w:val="22"/>
        </w:rPr>
        <w:t>educational</w:t>
      </w:r>
      <w:r w:rsidRPr="00062484">
        <w:rPr>
          <w:rFonts w:cstheme="minorHAnsi"/>
          <w:szCs w:val="22"/>
        </w:rPr>
        <w:t xml:space="preserve"> programs contain adjustments to accommodate each student's learning, </w:t>
      </w:r>
      <w:proofErr w:type="gramStart"/>
      <w:r w:rsidRPr="00062484">
        <w:rPr>
          <w:rFonts w:cstheme="minorHAnsi"/>
          <w:szCs w:val="22"/>
        </w:rPr>
        <w:t>support</w:t>
      </w:r>
      <w:proofErr w:type="gramEnd"/>
      <w:r w:rsidRPr="00062484">
        <w:rPr>
          <w:rFonts w:cstheme="minorHAnsi"/>
          <w:szCs w:val="22"/>
        </w:rPr>
        <w:t xml:space="preserve"> and engagement needs. </w:t>
      </w:r>
    </w:p>
    <w:p w14:paraId="1958EFCF" w14:textId="46606F2E" w:rsidR="006B1C64" w:rsidRPr="004F6D84" w:rsidRDefault="00E142F2" w:rsidP="004F6D84">
      <w:pPr>
        <w:pStyle w:val="ListParagraph"/>
        <w:numPr>
          <w:ilvl w:val="0"/>
          <w:numId w:val="23"/>
        </w:numPr>
        <w:spacing w:before="120" w:after="120"/>
        <w:rPr>
          <w:rFonts w:asciiTheme="minorHAnsi" w:hAnsiTheme="minorHAnsi" w:cstheme="minorHAnsi"/>
        </w:rPr>
      </w:pPr>
      <w:hyperlink r:id="rId11" w:history="1">
        <w:r w:rsidR="006B1C64" w:rsidRPr="004F6D84">
          <w:rPr>
            <w:rStyle w:val="Hyperlink"/>
            <w:rFonts w:asciiTheme="minorHAnsi" w:hAnsiTheme="minorHAnsi" w:cstheme="minorHAnsi"/>
          </w:rPr>
          <w:t>Inclusion Support FUSE page</w:t>
        </w:r>
      </w:hyperlink>
      <w:r w:rsidR="006B1C64" w:rsidRPr="004F6D84">
        <w:rPr>
          <w:rFonts w:asciiTheme="minorHAnsi" w:hAnsiTheme="minorHAnsi" w:cstheme="minorHAnsi"/>
        </w:rPr>
        <w:t xml:space="preserve"> contains resources that can be used by </w:t>
      </w:r>
      <w:r w:rsidR="001B7832">
        <w:rPr>
          <w:rFonts w:asciiTheme="minorHAnsi" w:hAnsiTheme="minorHAnsi" w:cstheme="minorHAnsi"/>
        </w:rPr>
        <w:t xml:space="preserve">teachers </w:t>
      </w:r>
      <w:r w:rsidR="00314F90" w:rsidRPr="004F6D84">
        <w:rPr>
          <w:rFonts w:asciiTheme="minorHAnsi" w:hAnsiTheme="minorHAnsi" w:cstheme="minorHAnsi"/>
        </w:rPr>
        <w:t xml:space="preserve">with </w:t>
      </w:r>
      <w:r w:rsidR="006B1C64" w:rsidRPr="004F6D84">
        <w:rPr>
          <w:rFonts w:asciiTheme="minorHAnsi" w:hAnsiTheme="minorHAnsi" w:cstheme="minorHAnsi"/>
        </w:rPr>
        <w:t>examples of effective teaching and learning in schools as well as extending learning to the home environment</w:t>
      </w:r>
      <w:proofErr w:type="gramStart"/>
      <w:r w:rsidR="006B1C64" w:rsidRPr="004F6D84">
        <w:rPr>
          <w:rFonts w:asciiTheme="minorHAnsi" w:hAnsiTheme="minorHAnsi" w:cstheme="minorHAnsi"/>
        </w:rPr>
        <w:t xml:space="preserve">.  </w:t>
      </w:r>
      <w:proofErr w:type="gramEnd"/>
    </w:p>
    <w:p w14:paraId="0D46A097" w14:textId="701F78C2" w:rsidR="006B1C64" w:rsidRPr="004F6D84" w:rsidRDefault="00E142F2" w:rsidP="004F6D84">
      <w:pPr>
        <w:pStyle w:val="ListParagraph"/>
        <w:numPr>
          <w:ilvl w:val="0"/>
          <w:numId w:val="23"/>
        </w:numPr>
        <w:spacing w:before="120" w:after="120"/>
        <w:rPr>
          <w:rFonts w:asciiTheme="minorHAnsi" w:hAnsiTheme="minorHAnsi" w:cstheme="minorHAnsi"/>
        </w:rPr>
      </w:pPr>
      <w:hyperlink r:id="rId12" w:history="1">
        <w:proofErr w:type="spellStart"/>
        <w:r w:rsidR="006B1C64" w:rsidRPr="004F6D84">
          <w:rPr>
            <w:rStyle w:val="Hyperlink"/>
            <w:rFonts w:asciiTheme="minorHAnsi" w:hAnsiTheme="minorHAnsi" w:cstheme="minorHAnsi"/>
          </w:rPr>
          <w:t>AllPlay</w:t>
        </w:r>
        <w:proofErr w:type="spellEnd"/>
        <w:r w:rsidR="006B1C64" w:rsidRPr="004F6D84">
          <w:rPr>
            <w:rStyle w:val="Hyperlink"/>
            <w:rFonts w:asciiTheme="minorHAnsi" w:hAnsiTheme="minorHAnsi" w:cstheme="minorHAnsi"/>
          </w:rPr>
          <w:t xml:space="preserve"> Learn</w:t>
        </w:r>
      </w:hyperlink>
      <w:r w:rsidR="006B1C64" w:rsidRPr="004F6D84">
        <w:rPr>
          <w:rFonts w:asciiTheme="minorHAnsi" w:hAnsiTheme="minorHAnsi" w:cstheme="minorHAnsi"/>
        </w:rPr>
        <w:t xml:space="preserve"> helps to create inclusive education environments through practical online information, </w:t>
      </w:r>
      <w:proofErr w:type="gramStart"/>
      <w:r w:rsidR="006B1C64" w:rsidRPr="004F6D84">
        <w:rPr>
          <w:rFonts w:asciiTheme="minorHAnsi" w:hAnsiTheme="minorHAnsi" w:cstheme="minorHAnsi"/>
        </w:rPr>
        <w:t>courses</w:t>
      </w:r>
      <w:proofErr w:type="gramEnd"/>
      <w:r w:rsidR="006B1C64" w:rsidRPr="004F6D84">
        <w:rPr>
          <w:rFonts w:asciiTheme="minorHAnsi" w:hAnsiTheme="minorHAnsi" w:cstheme="minorHAnsi"/>
        </w:rPr>
        <w:t xml:space="preserve"> and resources for teachers, as well as resources for parents, children and the community. </w:t>
      </w:r>
    </w:p>
    <w:p w14:paraId="02689B66" w14:textId="42A2BD4E" w:rsidR="007A7FB4" w:rsidRPr="004F6D84" w:rsidRDefault="007A7FB4" w:rsidP="004F6D84">
      <w:pPr>
        <w:pStyle w:val="ListParagraph"/>
        <w:numPr>
          <w:ilvl w:val="0"/>
          <w:numId w:val="23"/>
        </w:numPr>
        <w:spacing w:before="120" w:after="120"/>
        <w:rPr>
          <w:rFonts w:asciiTheme="minorHAnsi" w:hAnsiTheme="minorHAnsi" w:cstheme="minorHAnsi"/>
        </w:rPr>
      </w:pPr>
      <w:r w:rsidRPr="004F6D84">
        <w:rPr>
          <w:rFonts w:asciiTheme="minorHAnsi" w:hAnsiTheme="minorHAnsi" w:cstheme="minorHAnsi"/>
        </w:rPr>
        <w:t xml:space="preserve">Guidance, tips and advice to parents, carers and families of children with </w:t>
      </w:r>
      <w:hyperlink r:id="rId13" w:history="1">
        <w:r w:rsidRPr="004F6D84">
          <w:rPr>
            <w:rStyle w:val="Hyperlink"/>
            <w:rFonts w:asciiTheme="minorHAnsi" w:hAnsiTheme="minorHAnsi" w:cstheme="minorHAnsi"/>
          </w:rPr>
          <w:t>diverse learning needs</w:t>
        </w:r>
      </w:hyperlink>
    </w:p>
    <w:p w14:paraId="460C00D7" w14:textId="77777777" w:rsidR="00A85FC7" w:rsidRPr="00451C52" w:rsidRDefault="00A85FC7" w:rsidP="004F6D84">
      <w:pPr>
        <w:pStyle w:val="Heading1"/>
        <w:rPr>
          <w:rFonts w:asciiTheme="minorHAnsi" w:hAnsiTheme="minorHAnsi" w:cstheme="minorHAnsi"/>
          <w:b/>
          <w:color w:val="9900CC"/>
          <w:spacing w:val="20"/>
          <w:u w:val="none" w:color="9900CC"/>
        </w:rPr>
      </w:pPr>
      <w:r w:rsidRPr="00451C52">
        <w:rPr>
          <w:rFonts w:asciiTheme="minorHAnsi" w:hAnsiTheme="minorHAnsi" w:cstheme="minorHAnsi"/>
          <w:b/>
          <w:color w:val="9900CC"/>
          <w:spacing w:val="20"/>
          <w:u w:val="none" w:color="9900CC"/>
        </w:rPr>
        <w:t>Professional learning and development</w:t>
      </w:r>
    </w:p>
    <w:p w14:paraId="558919A9" w14:textId="0FAF2452" w:rsidR="00A85FC7" w:rsidRPr="004F6D84" w:rsidRDefault="00E142F2" w:rsidP="004F6D84">
      <w:pPr>
        <w:spacing w:before="120"/>
        <w:rPr>
          <w:rFonts w:cstheme="minorHAnsi"/>
          <w:szCs w:val="22"/>
        </w:rPr>
      </w:pPr>
      <w:hyperlink r:id="rId14" w:history="1">
        <w:r w:rsidR="00A85FC7" w:rsidRPr="004F6D84">
          <w:rPr>
            <w:rFonts w:cstheme="minorHAnsi"/>
            <w:color w:val="0063A5"/>
            <w:w w:val="105"/>
            <w:szCs w:val="22"/>
            <w:u w:val="single" w:color="0063A5"/>
            <w:lang w:val="en-AU"/>
          </w:rPr>
          <w:t>Inclusive</w:t>
        </w:r>
      </w:hyperlink>
      <w:r w:rsidR="00A85FC7" w:rsidRPr="004F6D84">
        <w:rPr>
          <w:rFonts w:cstheme="minorHAnsi"/>
          <w:color w:val="0063A5"/>
          <w:w w:val="105"/>
          <w:szCs w:val="22"/>
          <w:u w:val="single" w:color="0063A5"/>
          <w:lang w:val="en-AU"/>
        </w:rPr>
        <w:t xml:space="preserve"> Classrooms</w:t>
      </w:r>
      <w:r w:rsidR="00A85FC7" w:rsidRPr="00062484">
        <w:rPr>
          <w:rFonts w:cstheme="minorHAnsi"/>
          <w:szCs w:val="22"/>
        </w:rPr>
        <w:t xml:space="preserve"> offers </w:t>
      </w:r>
      <w:r w:rsidR="00F81886" w:rsidRPr="00062484">
        <w:rPr>
          <w:rFonts w:cstheme="minorHAnsi"/>
          <w:szCs w:val="22"/>
        </w:rPr>
        <w:t>p</w:t>
      </w:r>
      <w:r w:rsidR="00D86B44" w:rsidRPr="00062484">
        <w:rPr>
          <w:rFonts w:cstheme="minorHAnsi"/>
          <w:szCs w:val="22"/>
        </w:rPr>
        <w:t>rofessional learning opportunities for individual education planning</w:t>
      </w:r>
      <w:r w:rsidR="0095270D" w:rsidRPr="00062484">
        <w:rPr>
          <w:rFonts w:cstheme="minorHAnsi"/>
          <w:szCs w:val="22"/>
        </w:rPr>
        <w:t xml:space="preserve"> for</w:t>
      </w:r>
      <w:r w:rsidR="00A85FC7" w:rsidRPr="00062484">
        <w:rPr>
          <w:rFonts w:cstheme="minorHAnsi"/>
          <w:szCs w:val="22"/>
        </w:rPr>
        <w:t xml:space="preserve"> school staff on </w:t>
      </w:r>
      <w:r w:rsidR="000C3665" w:rsidRPr="004F6D84">
        <w:rPr>
          <w:rFonts w:cstheme="minorHAnsi"/>
          <w:szCs w:val="22"/>
        </w:rPr>
        <w:t>creating and implementing IEP</w:t>
      </w:r>
      <w:r w:rsidR="00A85FC7" w:rsidRPr="004F6D84">
        <w:rPr>
          <w:rFonts w:cstheme="minorHAnsi"/>
          <w:szCs w:val="22"/>
        </w:rPr>
        <w:t xml:space="preserve"> </w:t>
      </w:r>
    </w:p>
    <w:p w14:paraId="6B98F556" w14:textId="249AA855" w:rsidR="00314F90" w:rsidRDefault="00E142F2" w:rsidP="000954F8">
      <w:pPr>
        <w:spacing w:before="120"/>
        <w:rPr>
          <w:rFonts w:cstheme="minorHAnsi"/>
          <w:szCs w:val="22"/>
        </w:rPr>
      </w:pPr>
      <w:hyperlink r:id="rId15" w:history="1">
        <w:r w:rsidR="00A85FC7" w:rsidRPr="004F6D84">
          <w:rPr>
            <w:rFonts w:cstheme="minorHAnsi"/>
            <w:color w:val="0063A5"/>
            <w:w w:val="105"/>
            <w:szCs w:val="22"/>
            <w:u w:val="single" w:color="0063A5"/>
            <w:lang w:val="en-AU"/>
          </w:rPr>
          <w:t>Behaviour Support</w:t>
        </w:r>
      </w:hyperlink>
      <w:r w:rsidR="00A85FC7" w:rsidRPr="00062484">
        <w:rPr>
          <w:rFonts w:cstheme="minorHAnsi"/>
          <w:szCs w:val="22"/>
        </w:rPr>
        <w:t xml:space="preserve"> offers a range of free online courses for educators to complete independently at their own pace.</w:t>
      </w:r>
      <w:r w:rsidR="00314F90" w:rsidRPr="00062484">
        <w:rPr>
          <w:rFonts w:cstheme="minorHAnsi"/>
          <w:szCs w:val="22"/>
        </w:rPr>
        <w:t xml:space="preserve"> </w:t>
      </w:r>
    </w:p>
    <w:p w14:paraId="1A3812CF" w14:textId="77777777" w:rsidR="00867F04" w:rsidRPr="00867F04" w:rsidRDefault="00E142F2" w:rsidP="004F6D84">
      <w:pPr>
        <w:spacing w:before="120"/>
        <w:rPr>
          <w:rFonts w:cstheme="minorHAnsi"/>
          <w:szCs w:val="22"/>
          <w:lang w:val="en-AU"/>
        </w:rPr>
      </w:pPr>
      <w:hyperlink r:id="rId16" w:history="1">
        <w:proofErr w:type="spellStart"/>
        <w:r w:rsidR="00867F04" w:rsidRPr="00867F04">
          <w:rPr>
            <w:rStyle w:val="Hyperlink"/>
            <w:rFonts w:cstheme="minorHAnsi"/>
            <w:szCs w:val="22"/>
            <w:lang w:val="en-AU"/>
          </w:rPr>
          <w:t>AllPlay</w:t>
        </w:r>
        <w:proofErr w:type="spellEnd"/>
        <w:r w:rsidR="00867F04" w:rsidRPr="00867F04">
          <w:rPr>
            <w:rStyle w:val="Hyperlink"/>
            <w:rFonts w:cstheme="minorHAnsi"/>
            <w:szCs w:val="22"/>
            <w:lang w:val="en-AU"/>
          </w:rPr>
          <w:t xml:space="preserve"> Learn</w:t>
        </w:r>
      </w:hyperlink>
      <w:r w:rsidR="00867F04" w:rsidRPr="00867F04">
        <w:rPr>
          <w:rFonts w:cstheme="minorHAnsi"/>
          <w:szCs w:val="22"/>
          <w:lang w:val="en-AU"/>
        </w:rPr>
        <w:t xml:space="preserve"> helps to create inclusive education environments through practical online information, </w:t>
      </w:r>
      <w:proofErr w:type="gramStart"/>
      <w:r w:rsidR="00867F04" w:rsidRPr="00867F04">
        <w:rPr>
          <w:rFonts w:cstheme="minorHAnsi"/>
          <w:szCs w:val="22"/>
          <w:lang w:val="en-AU"/>
        </w:rPr>
        <w:t>courses</w:t>
      </w:r>
      <w:proofErr w:type="gramEnd"/>
      <w:r w:rsidR="00867F04" w:rsidRPr="00867F04">
        <w:rPr>
          <w:rFonts w:cstheme="minorHAnsi"/>
          <w:szCs w:val="22"/>
          <w:lang w:val="en-AU"/>
        </w:rPr>
        <w:t xml:space="preserve"> and resources for teachers, as well as resources for parents, children and the community. </w:t>
      </w:r>
    </w:p>
    <w:p w14:paraId="07AA5545" w14:textId="48CB4EB9" w:rsidR="00A85FC7" w:rsidRPr="004F6D84" w:rsidRDefault="00E142F2" w:rsidP="004F6D84">
      <w:pPr>
        <w:spacing w:before="120"/>
        <w:rPr>
          <w:rFonts w:cstheme="minorHAnsi"/>
        </w:rPr>
      </w:pPr>
      <w:hyperlink r:id="rId17" w:history="1">
        <w:r w:rsidR="00314F90" w:rsidRPr="004F6D84">
          <w:rPr>
            <w:rStyle w:val="Hyperlink"/>
            <w:rFonts w:cstheme="minorHAnsi"/>
            <w:szCs w:val="22"/>
          </w:rPr>
          <w:t>Resources</w:t>
        </w:r>
      </w:hyperlink>
      <w:r w:rsidR="00314F90" w:rsidRPr="004F6D84">
        <w:rPr>
          <w:rFonts w:cstheme="minorHAnsi"/>
        </w:rPr>
        <w:t xml:space="preserve"> are available to support safe, healthy and hygiene behaviours. </w:t>
      </w:r>
    </w:p>
    <w:p w14:paraId="645C5387" w14:textId="6FF6EF11" w:rsidR="0065416C" w:rsidRPr="00062484" w:rsidRDefault="000954F8" w:rsidP="004F6D84">
      <w:pPr>
        <w:pStyle w:val="Heading1"/>
        <w:rPr>
          <w:rFonts w:asciiTheme="minorHAnsi" w:hAnsiTheme="minorHAnsi" w:cstheme="minorHAnsi"/>
          <w:b/>
          <w:color w:val="9900CC"/>
          <w:u w:color="9900CC"/>
        </w:rPr>
      </w:pPr>
      <w:r>
        <w:rPr>
          <w:rFonts w:asciiTheme="minorHAnsi" w:hAnsiTheme="minorHAnsi" w:cstheme="minorHAnsi"/>
          <w:b/>
          <w:color w:val="9900CC"/>
          <w:u w:color="9900CC"/>
        </w:rPr>
        <w:br w:type="column"/>
      </w:r>
      <w:r w:rsidR="0065416C" w:rsidRPr="00451C52">
        <w:rPr>
          <w:rFonts w:asciiTheme="minorHAnsi" w:hAnsiTheme="minorHAnsi" w:cstheme="minorHAnsi"/>
          <w:b/>
          <w:color w:val="9900CC"/>
          <w:spacing w:val="20"/>
          <w:u w:val="none" w:color="9900CC"/>
        </w:rPr>
        <w:t>Accessing support for students</w:t>
      </w:r>
    </w:p>
    <w:p w14:paraId="44FD4480" w14:textId="3EEDB3A7" w:rsidR="0065416C" w:rsidRPr="004F6D84" w:rsidRDefault="0065416C" w:rsidP="004F6D84">
      <w:pPr>
        <w:spacing w:before="120"/>
        <w:rPr>
          <w:rFonts w:cstheme="minorHAnsi"/>
          <w:szCs w:val="22"/>
        </w:rPr>
      </w:pPr>
      <w:r w:rsidRPr="00062484">
        <w:rPr>
          <w:rFonts w:cstheme="minorHAnsi"/>
          <w:szCs w:val="22"/>
        </w:rPr>
        <w:t>Schools continue to have access to a Health and Wellbeing Key Contact</w:t>
      </w:r>
      <w:r w:rsidR="00084C13" w:rsidRPr="00062484">
        <w:rPr>
          <w:rFonts w:cstheme="minorHAnsi"/>
          <w:szCs w:val="22"/>
        </w:rPr>
        <w:t xml:space="preserve">. </w:t>
      </w:r>
      <w:r w:rsidRPr="00062484">
        <w:rPr>
          <w:rFonts w:cstheme="minorHAnsi"/>
          <w:szCs w:val="22"/>
        </w:rPr>
        <w:t xml:space="preserve"> </w:t>
      </w:r>
    </w:p>
    <w:p w14:paraId="4339AFE7" w14:textId="56EE3D78" w:rsidR="0065416C" w:rsidRPr="004F6D84" w:rsidRDefault="00E142F2" w:rsidP="004F6D84">
      <w:pPr>
        <w:pStyle w:val="ListParagraph"/>
        <w:numPr>
          <w:ilvl w:val="0"/>
          <w:numId w:val="23"/>
        </w:numPr>
        <w:spacing w:before="120" w:after="120"/>
        <w:rPr>
          <w:rFonts w:asciiTheme="minorHAnsi" w:hAnsiTheme="minorHAnsi" w:cstheme="minorHAnsi"/>
        </w:rPr>
      </w:pPr>
      <w:hyperlink r:id="rId18" w:history="1">
        <w:r w:rsidR="0065416C" w:rsidRPr="004F6D84">
          <w:rPr>
            <w:rStyle w:val="Hyperlink"/>
            <w:rFonts w:asciiTheme="minorHAnsi" w:hAnsiTheme="minorHAnsi" w:cstheme="minorHAnsi"/>
            <w:w w:val="105"/>
          </w:rPr>
          <w:t xml:space="preserve">Students at Risk Planning </w:t>
        </w:r>
        <w:r w:rsidR="0065416C" w:rsidRPr="004F6D84">
          <w:rPr>
            <w:rStyle w:val="Hyperlink"/>
            <w:rFonts w:asciiTheme="minorHAnsi" w:hAnsiTheme="minorHAnsi" w:cstheme="minorHAnsi"/>
            <w:spacing w:val="-5"/>
            <w:w w:val="105"/>
          </w:rPr>
          <w:t>Tool</w:t>
        </w:r>
      </w:hyperlink>
      <w:r w:rsidR="0065416C" w:rsidRPr="004F6D84">
        <w:rPr>
          <w:rFonts w:asciiTheme="minorHAnsi" w:hAnsiTheme="minorHAnsi" w:cstheme="minorHAnsi"/>
          <w:color w:val="0063A5"/>
          <w:spacing w:val="-5"/>
          <w:w w:val="105"/>
        </w:rPr>
        <w:t xml:space="preserve"> </w:t>
      </w:r>
      <w:r w:rsidR="0065416C" w:rsidRPr="00062484">
        <w:rPr>
          <w:rFonts w:asciiTheme="minorHAnsi" w:hAnsiTheme="minorHAnsi" w:cstheme="minorHAnsi"/>
        </w:rPr>
        <w:t>can assist schools to identify students who may be vulnerable and require support to maintain engagement and connection with education.</w:t>
      </w:r>
    </w:p>
    <w:p w14:paraId="171DFCC0" w14:textId="23A5A72C" w:rsidR="0065416C" w:rsidRPr="00062484" w:rsidRDefault="0065416C" w:rsidP="004F6D84">
      <w:pPr>
        <w:spacing w:before="120"/>
        <w:rPr>
          <w:rFonts w:cstheme="minorHAnsi"/>
          <w:szCs w:val="22"/>
        </w:rPr>
      </w:pPr>
      <w:r w:rsidRPr="00062484">
        <w:rPr>
          <w:rFonts w:cstheme="minorHAnsi"/>
          <w:szCs w:val="22"/>
        </w:rPr>
        <w:t xml:space="preserve">Schools are able to access support for students through </w:t>
      </w:r>
      <w:hyperlink r:id="rId19">
        <w:r w:rsidRPr="004F6D84">
          <w:rPr>
            <w:rFonts w:cstheme="minorHAnsi"/>
            <w:color w:val="0063A5"/>
            <w:w w:val="105"/>
            <w:szCs w:val="22"/>
            <w:u w:val="single" w:color="0063A5"/>
            <w:lang w:val="en-AU"/>
          </w:rPr>
          <w:t>Student Support Services</w:t>
        </w:r>
      </w:hyperlink>
      <w:r w:rsidRPr="00062484">
        <w:rPr>
          <w:rFonts w:cstheme="minorHAnsi"/>
          <w:szCs w:val="22"/>
        </w:rPr>
        <w:t>.</w:t>
      </w:r>
    </w:p>
    <w:p w14:paraId="34244BC3" w14:textId="0B04E7DC" w:rsidR="0065416C" w:rsidRPr="00062484" w:rsidRDefault="00E142F2" w:rsidP="004F6D84">
      <w:pPr>
        <w:spacing w:before="120"/>
        <w:rPr>
          <w:rFonts w:cstheme="minorHAnsi"/>
          <w:szCs w:val="22"/>
        </w:rPr>
      </w:pPr>
      <w:hyperlink r:id="rId20" w:anchor="/app/news/detail/4988/" w:history="1">
        <w:r w:rsidR="0065416C" w:rsidRPr="00062484">
          <w:rPr>
            <w:rStyle w:val="Hyperlink"/>
            <w:rFonts w:cstheme="minorHAnsi"/>
            <w:szCs w:val="22"/>
          </w:rPr>
          <w:t>Support student mental health and wellbeing</w:t>
        </w:r>
      </w:hyperlink>
      <w:r w:rsidR="0065416C" w:rsidRPr="00062484">
        <w:rPr>
          <w:rFonts w:cstheme="minorHAnsi"/>
          <w:szCs w:val="22"/>
        </w:rPr>
        <w:t xml:space="preserve"> with resources available for schools, students, </w:t>
      </w:r>
      <w:proofErr w:type="gramStart"/>
      <w:r w:rsidR="0065416C" w:rsidRPr="00062484">
        <w:rPr>
          <w:rFonts w:cstheme="minorHAnsi"/>
          <w:szCs w:val="22"/>
        </w:rPr>
        <w:t>parents</w:t>
      </w:r>
      <w:proofErr w:type="gramEnd"/>
      <w:r w:rsidR="0065416C" w:rsidRPr="00062484">
        <w:rPr>
          <w:rFonts w:cstheme="minorHAnsi"/>
          <w:szCs w:val="22"/>
        </w:rPr>
        <w:t xml:space="preserve"> and carers.</w:t>
      </w:r>
    </w:p>
    <w:p w14:paraId="1DE9A9D3" w14:textId="77777777" w:rsidR="00114879" w:rsidRPr="00062484" w:rsidRDefault="00114879" w:rsidP="004F6D84">
      <w:pPr>
        <w:spacing w:before="120"/>
        <w:rPr>
          <w:rFonts w:cstheme="minorHAnsi"/>
          <w:szCs w:val="22"/>
          <w:lang w:val="en-AU"/>
        </w:rPr>
      </w:pPr>
      <w:r w:rsidRPr="00062484">
        <w:rPr>
          <w:rFonts w:cstheme="minorHAnsi"/>
          <w:szCs w:val="22"/>
        </w:rPr>
        <w:t xml:space="preserve">The </w:t>
      </w:r>
      <w:hyperlink r:id="rId21" w:history="1">
        <w:r w:rsidRPr="00062484">
          <w:rPr>
            <w:rStyle w:val="Hyperlink"/>
            <w:rFonts w:cstheme="minorHAnsi"/>
            <w:szCs w:val="22"/>
          </w:rPr>
          <w:t>student check-in resource</w:t>
        </w:r>
      </w:hyperlink>
      <w:r w:rsidRPr="00062484">
        <w:rPr>
          <w:rFonts w:cstheme="minorHAnsi"/>
          <w:szCs w:val="22"/>
        </w:rPr>
        <w:t xml:space="preserve"> to help teachers quickly evaluate the social, academic and emotional behaviours of students. </w:t>
      </w:r>
    </w:p>
    <w:p w14:paraId="3E9A6C22" w14:textId="65BC586B" w:rsidR="006D1672" w:rsidRPr="00451C52" w:rsidRDefault="0058201F" w:rsidP="004F6D84">
      <w:pPr>
        <w:pStyle w:val="Heading1"/>
        <w:rPr>
          <w:rFonts w:asciiTheme="minorHAnsi" w:hAnsiTheme="minorHAnsi" w:cstheme="minorHAnsi"/>
          <w:b/>
          <w:color w:val="9900CC"/>
          <w:spacing w:val="20"/>
          <w:u w:val="none" w:color="9900CC"/>
        </w:rPr>
      </w:pPr>
      <w:r w:rsidRPr="00451C52">
        <w:rPr>
          <w:rFonts w:asciiTheme="minorHAnsi" w:hAnsiTheme="minorHAnsi" w:cstheme="minorHAnsi"/>
          <w:b/>
          <w:color w:val="9900CC"/>
          <w:spacing w:val="20"/>
          <w:u w:val="none" w:color="9900CC"/>
        </w:rPr>
        <w:t>Program for Students with Disabilities</w:t>
      </w:r>
      <w:r w:rsidR="004B1F2D" w:rsidRPr="00451C52">
        <w:rPr>
          <w:rFonts w:asciiTheme="minorHAnsi" w:hAnsiTheme="minorHAnsi" w:cstheme="minorHAnsi"/>
          <w:b/>
          <w:color w:val="9900CC"/>
          <w:spacing w:val="20"/>
          <w:u w:val="none" w:color="9900CC"/>
        </w:rPr>
        <w:t xml:space="preserve"> (PSD)</w:t>
      </w:r>
    </w:p>
    <w:p w14:paraId="0937CA18" w14:textId="4011E363" w:rsidR="00746267" w:rsidRPr="00062484" w:rsidRDefault="00746267" w:rsidP="004F6D84">
      <w:pPr>
        <w:spacing w:before="120"/>
        <w:rPr>
          <w:rFonts w:cstheme="minorHAnsi"/>
          <w:szCs w:val="22"/>
        </w:rPr>
      </w:pPr>
      <w:r w:rsidRPr="00062484">
        <w:rPr>
          <w:rFonts w:cstheme="minorHAnsi"/>
          <w:szCs w:val="22"/>
        </w:rPr>
        <w:t xml:space="preserve">Schools are reminded to </w:t>
      </w:r>
      <w:hyperlink r:id="rId22" w:history="1">
        <w:r w:rsidRPr="00062484">
          <w:rPr>
            <w:rStyle w:val="Hyperlink"/>
            <w:rFonts w:cstheme="minorHAnsi"/>
            <w:szCs w:val="22"/>
          </w:rPr>
          <w:t>submit PSD applications</w:t>
        </w:r>
      </w:hyperlink>
      <w:r w:rsidRPr="00062484">
        <w:rPr>
          <w:rFonts w:cstheme="minorHAnsi"/>
          <w:szCs w:val="22"/>
        </w:rPr>
        <w:t xml:space="preserve"> as soon as possible </w:t>
      </w:r>
      <w:r w:rsidR="004B1F2D" w:rsidRPr="00062484">
        <w:rPr>
          <w:rFonts w:cstheme="minorHAnsi"/>
          <w:szCs w:val="22"/>
        </w:rPr>
        <w:t>for student enrolment, support and transition planning.</w:t>
      </w:r>
      <w:r w:rsidRPr="00062484">
        <w:rPr>
          <w:rFonts w:cstheme="minorHAnsi"/>
          <w:szCs w:val="22"/>
        </w:rPr>
        <w:t xml:space="preserve"> This includes:</w:t>
      </w:r>
    </w:p>
    <w:p w14:paraId="3C50C1E7" w14:textId="134C13BD" w:rsidR="00746267" w:rsidRPr="004F6D84" w:rsidRDefault="00746267" w:rsidP="004F6D84">
      <w:pPr>
        <w:pStyle w:val="ListParagraph"/>
        <w:numPr>
          <w:ilvl w:val="0"/>
          <w:numId w:val="23"/>
        </w:numPr>
        <w:spacing w:before="120" w:after="120"/>
        <w:rPr>
          <w:rFonts w:asciiTheme="minorHAnsi" w:hAnsiTheme="minorHAnsi" w:cstheme="minorHAnsi"/>
        </w:rPr>
      </w:pPr>
      <w:r w:rsidRPr="004F6D84">
        <w:rPr>
          <w:rFonts w:asciiTheme="minorHAnsi" w:hAnsiTheme="minorHAnsi" w:cstheme="minorHAnsi"/>
        </w:rPr>
        <w:t xml:space="preserve">New applications for students currently enrolled and not supported by the PSD </w:t>
      </w:r>
    </w:p>
    <w:p w14:paraId="012B9AD2" w14:textId="094D1F04" w:rsidR="00746267" w:rsidRPr="004F6D84" w:rsidRDefault="00746267" w:rsidP="004F6D84">
      <w:pPr>
        <w:pStyle w:val="ListParagraph"/>
        <w:numPr>
          <w:ilvl w:val="0"/>
          <w:numId w:val="23"/>
        </w:numPr>
        <w:spacing w:before="120" w:after="120"/>
        <w:rPr>
          <w:rFonts w:asciiTheme="minorHAnsi" w:hAnsiTheme="minorHAnsi" w:cstheme="minorHAnsi"/>
        </w:rPr>
      </w:pPr>
      <w:r w:rsidRPr="004F6D84">
        <w:rPr>
          <w:rFonts w:asciiTheme="minorHAnsi" w:hAnsiTheme="minorHAnsi" w:cstheme="minorHAnsi"/>
        </w:rPr>
        <w:t>Year 6</w:t>
      </w:r>
      <w:r w:rsidR="00C02B45">
        <w:rPr>
          <w:rFonts w:asciiTheme="minorHAnsi" w:hAnsiTheme="minorHAnsi" w:cstheme="minorHAnsi"/>
        </w:rPr>
        <w:t>–</w:t>
      </w:r>
      <w:r w:rsidRPr="004F6D84">
        <w:rPr>
          <w:rFonts w:asciiTheme="minorHAnsi" w:hAnsiTheme="minorHAnsi" w:cstheme="minorHAnsi"/>
        </w:rPr>
        <w:t>7 and short-term reviews required to confirm students’ PSD eligibility for 202</w:t>
      </w:r>
      <w:r w:rsidR="00DA785D" w:rsidRPr="004F6D84">
        <w:rPr>
          <w:rFonts w:asciiTheme="minorHAnsi" w:hAnsiTheme="minorHAnsi" w:cstheme="minorHAnsi"/>
        </w:rPr>
        <w:t>2</w:t>
      </w:r>
      <w:r w:rsidRPr="004F6D84">
        <w:rPr>
          <w:rFonts w:asciiTheme="minorHAnsi" w:hAnsiTheme="minorHAnsi" w:cstheme="minorHAnsi"/>
        </w:rPr>
        <w:t>; and</w:t>
      </w:r>
    </w:p>
    <w:p w14:paraId="00DF21AA" w14:textId="4C148370" w:rsidR="00746267" w:rsidRPr="004F6D84" w:rsidRDefault="00746267" w:rsidP="004F6D84">
      <w:pPr>
        <w:pStyle w:val="ListParagraph"/>
        <w:numPr>
          <w:ilvl w:val="0"/>
          <w:numId w:val="23"/>
        </w:numPr>
        <w:spacing w:before="120" w:after="120"/>
        <w:rPr>
          <w:rFonts w:asciiTheme="minorHAnsi" w:hAnsiTheme="minorHAnsi" w:cstheme="minorHAnsi"/>
        </w:rPr>
      </w:pPr>
      <w:r w:rsidRPr="004F6D84">
        <w:rPr>
          <w:rFonts w:asciiTheme="minorHAnsi" w:hAnsiTheme="minorHAnsi" w:cstheme="minorHAnsi"/>
        </w:rPr>
        <w:t>New applications for new students commencing school in 202</w:t>
      </w:r>
      <w:r w:rsidR="00DA785D" w:rsidRPr="004F6D84">
        <w:rPr>
          <w:rFonts w:asciiTheme="minorHAnsi" w:hAnsiTheme="minorHAnsi" w:cstheme="minorHAnsi"/>
        </w:rPr>
        <w:t>2</w:t>
      </w:r>
      <w:r w:rsidRPr="004F6D84">
        <w:rPr>
          <w:rFonts w:asciiTheme="minorHAnsi" w:hAnsiTheme="minorHAnsi" w:cstheme="minorHAnsi"/>
        </w:rPr>
        <w:t xml:space="preserve"> (</w:t>
      </w:r>
      <w:proofErr w:type="gramStart"/>
      <w:r w:rsidRPr="004F6D84">
        <w:rPr>
          <w:rFonts w:asciiTheme="minorHAnsi" w:hAnsiTheme="minorHAnsi" w:cstheme="minorHAnsi"/>
        </w:rPr>
        <w:t>i.e.</w:t>
      </w:r>
      <w:proofErr w:type="gramEnd"/>
      <w:r w:rsidRPr="004F6D84">
        <w:rPr>
          <w:rFonts w:asciiTheme="minorHAnsi" w:hAnsiTheme="minorHAnsi" w:cstheme="minorHAnsi"/>
        </w:rPr>
        <w:t xml:space="preserve"> Preps beginning in 202</w:t>
      </w:r>
      <w:r w:rsidR="00DA785D" w:rsidRPr="004F6D84">
        <w:rPr>
          <w:rFonts w:asciiTheme="minorHAnsi" w:hAnsiTheme="minorHAnsi" w:cstheme="minorHAnsi"/>
        </w:rPr>
        <w:t>2</w:t>
      </w:r>
      <w:r w:rsidRPr="004F6D84">
        <w:rPr>
          <w:rFonts w:asciiTheme="minorHAnsi" w:hAnsiTheme="minorHAnsi" w:cstheme="minorHAnsi"/>
        </w:rPr>
        <w:t xml:space="preserve"> and transfers from other systems). </w:t>
      </w:r>
    </w:p>
    <w:p w14:paraId="55D75257" w14:textId="6EAB8BF5" w:rsidR="001D1027" w:rsidRPr="00451C52" w:rsidRDefault="001D1027" w:rsidP="004F6D84">
      <w:pPr>
        <w:pStyle w:val="Heading1"/>
        <w:rPr>
          <w:rFonts w:asciiTheme="minorHAnsi" w:hAnsiTheme="minorHAnsi" w:cstheme="minorHAnsi"/>
          <w:b/>
          <w:color w:val="9900CC"/>
          <w:spacing w:val="20"/>
          <w:u w:val="none" w:color="9900CC"/>
        </w:rPr>
      </w:pPr>
      <w:r w:rsidRPr="00451C52">
        <w:rPr>
          <w:rFonts w:asciiTheme="minorHAnsi" w:hAnsiTheme="minorHAnsi" w:cstheme="minorHAnsi"/>
          <w:b/>
          <w:color w:val="9900CC"/>
          <w:spacing w:val="20"/>
          <w:u w:val="none" w:color="9900CC"/>
        </w:rPr>
        <w:t xml:space="preserve">Students </w:t>
      </w:r>
      <w:r w:rsidR="00223D3F" w:rsidRPr="00451C52">
        <w:rPr>
          <w:rFonts w:asciiTheme="minorHAnsi" w:hAnsiTheme="minorHAnsi" w:cstheme="minorHAnsi"/>
          <w:b/>
          <w:color w:val="9900CC"/>
          <w:spacing w:val="20"/>
          <w:u w:val="none" w:color="9900CC"/>
        </w:rPr>
        <w:t>who may be medically vulnerable</w:t>
      </w:r>
    </w:p>
    <w:p w14:paraId="29E000C3" w14:textId="3294E3EA" w:rsidR="00B00004" w:rsidRPr="004F6D84" w:rsidRDefault="00BF6BC0" w:rsidP="004F6D84">
      <w:pPr>
        <w:spacing w:before="120"/>
        <w:rPr>
          <w:rFonts w:cstheme="minorHAnsi"/>
          <w:szCs w:val="22"/>
        </w:rPr>
      </w:pPr>
      <w:r>
        <w:rPr>
          <w:rFonts w:cstheme="minorHAnsi"/>
          <w:szCs w:val="22"/>
        </w:rPr>
        <w:t>P</w:t>
      </w:r>
      <w:r w:rsidR="00B00004" w:rsidRPr="00062484">
        <w:rPr>
          <w:rFonts w:cstheme="minorHAnsi"/>
          <w:szCs w:val="22"/>
        </w:rPr>
        <w:t xml:space="preserve">arents/carers of students with </w:t>
      </w:r>
      <w:r w:rsidR="006A1F35">
        <w:rPr>
          <w:rFonts w:cstheme="minorHAnsi"/>
          <w:szCs w:val="22"/>
        </w:rPr>
        <w:t xml:space="preserve">a chronic medical condition should </w:t>
      </w:r>
      <w:r w:rsidR="00B00004" w:rsidRPr="00062484">
        <w:rPr>
          <w:rFonts w:cstheme="minorHAnsi"/>
          <w:szCs w:val="22"/>
        </w:rPr>
        <w:t xml:space="preserve">seek advice from the student’s medical practitioner </w:t>
      </w:r>
      <w:r w:rsidR="00603BF0" w:rsidRPr="00062484">
        <w:rPr>
          <w:rFonts w:cstheme="minorHAnsi"/>
          <w:szCs w:val="22"/>
        </w:rPr>
        <w:t xml:space="preserve">about attending </w:t>
      </w:r>
      <w:r w:rsidR="001F0E97" w:rsidRPr="00062484">
        <w:rPr>
          <w:rFonts w:cstheme="minorHAnsi"/>
          <w:szCs w:val="22"/>
        </w:rPr>
        <w:t>school on-site at different stages in the COVID-19 pandemic</w:t>
      </w:r>
      <w:r w:rsidR="0020032B">
        <w:rPr>
          <w:rFonts w:cstheme="minorHAnsi"/>
          <w:szCs w:val="22"/>
        </w:rPr>
        <w:t>, see</w:t>
      </w:r>
      <w:r w:rsidR="007F7728" w:rsidRPr="00062484">
        <w:rPr>
          <w:rFonts w:cstheme="minorHAnsi"/>
          <w:szCs w:val="22"/>
        </w:rPr>
        <w:t xml:space="preserve"> the</w:t>
      </w:r>
      <w:r w:rsidR="002D78CC" w:rsidRPr="00062484">
        <w:rPr>
          <w:rFonts w:cstheme="minorHAnsi"/>
          <w:szCs w:val="22"/>
        </w:rPr>
        <w:t xml:space="preserve"> </w:t>
      </w:r>
      <w:hyperlink r:id="rId23" w:anchor="/app/content/3336/" w:history="1">
        <w:r w:rsidR="007F7728" w:rsidRPr="004F6D84">
          <w:rPr>
            <w:rStyle w:val="Hyperlink"/>
            <w:rFonts w:cstheme="minorHAnsi"/>
            <w:szCs w:val="22"/>
            <w:lang w:eastAsia="en-AU"/>
          </w:rPr>
          <w:t>Schools Operations Guide</w:t>
        </w:r>
      </w:hyperlink>
      <w:r w:rsidR="007F7728" w:rsidRPr="004F6D84">
        <w:rPr>
          <w:rStyle w:val="Hyperlink"/>
          <w:rFonts w:cstheme="minorHAnsi"/>
          <w:color w:val="auto"/>
          <w:szCs w:val="22"/>
          <w:u w:val="none"/>
        </w:rPr>
        <w:t>.</w:t>
      </w:r>
    </w:p>
    <w:p w14:paraId="0F5DB9BF" w14:textId="13A1439E" w:rsidR="00A34ED8" w:rsidRPr="00062484" w:rsidRDefault="00AA07E6" w:rsidP="004F6D84">
      <w:pPr>
        <w:autoSpaceDE w:val="0"/>
        <w:autoSpaceDN w:val="0"/>
        <w:spacing w:before="120"/>
        <w:rPr>
          <w:rFonts w:cstheme="minorHAnsi"/>
          <w:color w:val="000000"/>
          <w:szCs w:val="22"/>
          <w:lang w:eastAsia="en-AU"/>
        </w:rPr>
      </w:pPr>
      <w:r>
        <w:rPr>
          <w:rFonts w:cstheme="minorHAnsi"/>
          <w:color w:val="000000"/>
          <w:szCs w:val="22"/>
          <w:lang w:eastAsia="en-AU"/>
        </w:rPr>
        <w:t>Schools must ensure</w:t>
      </w:r>
      <w:r w:rsidRPr="00062484">
        <w:rPr>
          <w:rFonts w:cstheme="minorHAnsi"/>
          <w:color w:val="000000"/>
          <w:szCs w:val="22"/>
          <w:lang w:eastAsia="en-AU"/>
        </w:rPr>
        <w:t xml:space="preserve"> </w:t>
      </w:r>
      <w:r w:rsidR="00A34ED8" w:rsidRPr="00062484">
        <w:rPr>
          <w:rFonts w:cstheme="minorHAnsi"/>
          <w:color w:val="000000"/>
          <w:szCs w:val="22"/>
          <w:lang w:eastAsia="en-AU"/>
        </w:rPr>
        <w:t>students with medical needs have an up</w:t>
      </w:r>
      <w:r w:rsidR="0080175C" w:rsidRPr="00062484">
        <w:rPr>
          <w:rFonts w:cstheme="minorHAnsi"/>
          <w:color w:val="000000"/>
          <w:szCs w:val="22"/>
          <w:lang w:eastAsia="en-AU"/>
        </w:rPr>
        <w:t>-</w:t>
      </w:r>
      <w:r w:rsidR="00A34ED8" w:rsidRPr="00062484">
        <w:rPr>
          <w:rFonts w:cstheme="minorHAnsi"/>
          <w:color w:val="000000"/>
          <w:szCs w:val="22"/>
          <w:lang w:eastAsia="en-AU"/>
        </w:rPr>
        <w:t>to</w:t>
      </w:r>
      <w:r w:rsidR="00B102D3" w:rsidRPr="00062484">
        <w:rPr>
          <w:rFonts w:cstheme="minorHAnsi"/>
          <w:color w:val="000000"/>
          <w:szCs w:val="22"/>
          <w:lang w:eastAsia="en-AU"/>
        </w:rPr>
        <w:t>-</w:t>
      </w:r>
      <w:r w:rsidR="00A34ED8" w:rsidRPr="00062484">
        <w:rPr>
          <w:rFonts w:cstheme="minorHAnsi"/>
          <w:color w:val="000000"/>
          <w:szCs w:val="22"/>
          <w:lang w:eastAsia="en-AU"/>
        </w:rPr>
        <w:t xml:space="preserve">date </w:t>
      </w:r>
      <w:hyperlink r:id="rId24" w:history="1">
        <w:r w:rsidR="00A34ED8" w:rsidRPr="00062484">
          <w:rPr>
            <w:rStyle w:val="Hyperlink"/>
            <w:rFonts w:cstheme="minorHAnsi"/>
            <w:szCs w:val="22"/>
            <w:lang w:eastAsia="en-AU"/>
          </w:rPr>
          <w:t>Student Health</w:t>
        </w:r>
      </w:hyperlink>
      <w:r w:rsidR="00A34ED8" w:rsidRPr="00062484">
        <w:rPr>
          <w:rStyle w:val="Hyperlink"/>
          <w:rFonts w:cstheme="minorHAnsi"/>
          <w:szCs w:val="22"/>
          <w:lang w:eastAsia="en-AU"/>
        </w:rPr>
        <w:t xml:space="preserve"> </w:t>
      </w:r>
      <w:hyperlink r:id="rId25" w:history="1">
        <w:r w:rsidR="00A34ED8" w:rsidRPr="00062484">
          <w:rPr>
            <w:rStyle w:val="Hyperlink"/>
            <w:rFonts w:cstheme="minorHAnsi"/>
            <w:szCs w:val="22"/>
            <w:lang w:eastAsia="en-AU"/>
          </w:rPr>
          <w:t>Support Plan</w:t>
        </w:r>
      </w:hyperlink>
      <w:r w:rsidR="00A34ED8" w:rsidRPr="00062484">
        <w:rPr>
          <w:rFonts w:cstheme="minorHAnsi"/>
          <w:color w:val="0094D7"/>
          <w:szCs w:val="22"/>
          <w:lang w:eastAsia="en-AU"/>
        </w:rPr>
        <w:t xml:space="preserve"> </w:t>
      </w:r>
      <w:r w:rsidR="00A34ED8" w:rsidRPr="00062484">
        <w:rPr>
          <w:rFonts w:cstheme="minorHAnsi"/>
          <w:color w:val="000000"/>
          <w:szCs w:val="22"/>
          <w:lang w:eastAsia="en-AU"/>
        </w:rPr>
        <w:t xml:space="preserve">and accompanying condition specific health management plan based on medical advice from the student’s medical/health practitioner and consultation with the student and parents/guardians. </w:t>
      </w:r>
    </w:p>
    <w:p w14:paraId="162436C5" w14:textId="2CABB5ED" w:rsidR="001D1027" w:rsidRPr="00451C52" w:rsidRDefault="00261E1D" w:rsidP="004F6D84">
      <w:pPr>
        <w:pStyle w:val="Heading1"/>
        <w:rPr>
          <w:rFonts w:asciiTheme="minorHAnsi" w:hAnsiTheme="minorHAnsi" w:cstheme="minorHAnsi"/>
          <w:b/>
          <w:color w:val="9900CC"/>
          <w:spacing w:val="20"/>
          <w:u w:val="none" w:color="9900CC"/>
        </w:rPr>
      </w:pPr>
      <w:r w:rsidRPr="00451C52">
        <w:rPr>
          <w:rFonts w:asciiTheme="minorHAnsi" w:hAnsiTheme="minorHAnsi" w:cstheme="minorHAnsi"/>
          <w:b/>
          <w:color w:val="9900CC"/>
          <w:spacing w:val="20"/>
          <w:u w:val="none" w:color="9900CC"/>
        </w:rPr>
        <w:t>Keeping COVIDSafe at school</w:t>
      </w:r>
    </w:p>
    <w:p w14:paraId="0AAF74E8" w14:textId="0C618A98" w:rsidR="00DB7A58" w:rsidRPr="00062484" w:rsidRDefault="00DB7A58">
      <w:pPr>
        <w:spacing w:before="120"/>
        <w:rPr>
          <w:rFonts w:cstheme="minorHAnsi"/>
          <w:szCs w:val="22"/>
          <w:lang w:val="en-AU"/>
        </w:rPr>
      </w:pPr>
      <w:r w:rsidRPr="00062484">
        <w:rPr>
          <w:rFonts w:cstheme="minorHAnsi"/>
          <w:szCs w:val="22"/>
        </w:rPr>
        <w:t xml:space="preserve">For steps that schools can take to </w:t>
      </w:r>
      <w:r w:rsidR="00E655D3" w:rsidRPr="00E655D3">
        <w:rPr>
          <w:rFonts w:cstheme="minorHAnsi"/>
          <w:szCs w:val="22"/>
        </w:rPr>
        <w:t xml:space="preserve">reduce the risk of COVID-19 transmission within </w:t>
      </w:r>
      <w:r w:rsidR="002C2C07">
        <w:rPr>
          <w:rFonts w:cstheme="minorHAnsi"/>
          <w:szCs w:val="22"/>
        </w:rPr>
        <w:t>the</w:t>
      </w:r>
      <w:r w:rsidR="00E655D3" w:rsidRPr="00E655D3">
        <w:rPr>
          <w:rFonts w:cstheme="minorHAnsi"/>
          <w:szCs w:val="22"/>
        </w:rPr>
        <w:t xml:space="preserve"> school environment</w:t>
      </w:r>
      <w:r w:rsidRPr="00E655D3">
        <w:rPr>
          <w:rFonts w:cstheme="minorHAnsi"/>
          <w:szCs w:val="22"/>
        </w:rPr>
        <w:t xml:space="preserve">, see: </w:t>
      </w:r>
      <w:hyperlink r:id="rId26" w:history="1">
        <w:r w:rsidRPr="00062484">
          <w:rPr>
            <w:rStyle w:val="Hyperlink"/>
            <w:rFonts w:cstheme="minorHAnsi"/>
            <w:szCs w:val="22"/>
            <w:lang w:val="en-US"/>
          </w:rPr>
          <w:t>Health and safety ad</w:t>
        </w:r>
        <w:r w:rsidRPr="004F406B">
          <w:rPr>
            <w:rStyle w:val="Hyperlink"/>
            <w:rFonts w:cstheme="minorHAnsi"/>
            <w:szCs w:val="22"/>
            <w:lang w:val="en-US"/>
          </w:rPr>
          <w:t>vice for all Victorian schools</w:t>
        </w:r>
      </w:hyperlink>
      <w:r w:rsidRPr="00062484">
        <w:rPr>
          <w:rFonts w:cstheme="minorHAnsi"/>
          <w:szCs w:val="22"/>
        </w:rPr>
        <w:t>.</w:t>
      </w:r>
    </w:p>
    <w:p w14:paraId="507B35F6" w14:textId="78709B9E" w:rsidR="001E3894" w:rsidRPr="00062484" w:rsidRDefault="00264835" w:rsidP="004F6D84">
      <w:pPr>
        <w:pStyle w:val="Heading1"/>
        <w:rPr>
          <w:rFonts w:asciiTheme="minorHAnsi" w:hAnsiTheme="minorHAnsi" w:cstheme="minorHAnsi"/>
          <w:u w:val="none" w:color="9900CC"/>
        </w:rPr>
      </w:pPr>
      <w:r w:rsidRPr="00062484">
        <w:rPr>
          <w:rFonts w:asciiTheme="minorHAnsi" w:hAnsiTheme="minorHAnsi" w:cstheme="minorHAnsi"/>
          <w:u w:val="none" w:color="9900CC"/>
        </w:rPr>
        <w:t xml:space="preserve">The </w:t>
      </w:r>
      <w:hyperlink r:id="rId27" w:anchor="/app/content/3336/" w:history="1">
        <w:r w:rsidRPr="004F6D84">
          <w:rPr>
            <w:rStyle w:val="Hyperlink"/>
            <w:rFonts w:asciiTheme="minorHAnsi" w:eastAsiaTheme="minorHAnsi" w:hAnsiTheme="minorHAnsi" w:cstheme="minorHAnsi"/>
            <w:lang w:val="en-GB" w:eastAsia="en-AU"/>
          </w:rPr>
          <w:t>Schools</w:t>
        </w:r>
        <w:r w:rsidR="00D048CE" w:rsidRPr="004F6D84">
          <w:rPr>
            <w:rStyle w:val="Hyperlink"/>
            <w:rFonts w:asciiTheme="minorHAnsi" w:eastAsiaTheme="minorHAnsi" w:hAnsiTheme="minorHAnsi" w:cstheme="minorHAnsi"/>
            <w:lang w:val="en-GB" w:eastAsia="en-AU"/>
          </w:rPr>
          <w:t xml:space="preserve"> Operations Guide</w:t>
        </w:r>
      </w:hyperlink>
      <w:r w:rsidR="00D048CE" w:rsidRPr="00062484">
        <w:rPr>
          <w:rFonts w:asciiTheme="minorHAnsi" w:hAnsiTheme="minorHAnsi" w:cstheme="minorHAnsi"/>
          <w:u w:val="none" w:color="9900CC"/>
        </w:rPr>
        <w:t xml:space="preserve"> provides point-in-tim</w:t>
      </w:r>
      <w:r w:rsidR="00713C7B" w:rsidRPr="00062484">
        <w:rPr>
          <w:rFonts w:asciiTheme="minorHAnsi" w:hAnsiTheme="minorHAnsi" w:cstheme="minorHAnsi"/>
          <w:u w:val="none" w:color="9900CC"/>
        </w:rPr>
        <w:t>e</w:t>
      </w:r>
      <w:r w:rsidR="00D048CE" w:rsidRPr="00062484">
        <w:rPr>
          <w:rFonts w:asciiTheme="minorHAnsi" w:hAnsiTheme="minorHAnsi" w:cstheme="minorHAnsi"/>
          <w:u w:val="none" w:color="9900CC"/>
        </w:rPr>
        <w:t xml:space="preserve"> and detailed advice on specific activities and operations for all schools, informed by COVIDSafe</w:t>
      </w:r>
      <w:r w:rsidR="00DB095A" w:rsidRPr="00062484">
        <w:rPr>
          <w:rFonts w:asciiTheme="minorHAnsi" w:hAnsiTheme="minorHAnsi" w:cstheme="minorHAnsi"/>
          <w:u w:val="none" w:color="9900CC"/>
        </w:rPr>
        <w:t xml:space="preserve"> principles and Department of Health advice.</w:t>
      </w:r>
    </w:p>
    <w:p w14:paraId="130EF962" w14:textId="75022FF6" w:rsidR="00152FAA" w:rsidRPr="00062484" w:rsidRDefault="000954F8" w:rsidP="004F6D84">
      <w:pPr>
        <w:pStyle w:val="Heading1"/>
        <w:rPr>
          <w:rFonts w:asciiTheme="minorHAnsi" w:hAnsiTheme="minorHAnsi" w:cstheme="minorHAnsi"/>
          <w:b/>
          <w:color w:val="9900CC"/>
          <w:u w:color="9900CC"/>
        </w:rPr>
      </w:pPr>
      <w:r>
        <w:rPr>
          <w:rFonts w:asciiTheme="minorHAnsi" w:hAnsiTheme="minorHAnsi" w:cstheme="minorHAnsi"/>
          <w:b/>
          <w:color w:val="9900CC"/>
          <w:u w:color="9900CC"/>
        </w:rPr>
        <w:br w:type="column"/>
      </w:r>
      <w:r w:rsidR="00152FAA" w:rsidRPr="00451C52">
        <w:rPr>
          <w:rFonts w:asciiTheme="minorHAnsi" w:hAnsiTheme="minorHAnsi" w:cstheme="minorHAnsi"/>
          <w:b/>
          <w:color w:val="9900CC"/>
          <w:spacing w:val="20"/>
          <w:u w:val="none" w:color="9900CC"/>
        </w:rPr>
        <w:lastRenderedPageBreak/>
        <w:t>Vaccinations</w:t>
      </w:r>
      <w:r w:rsidR="008E1739" w:rsidRPr="00451C52">
        <w:rPr>
          <w:rFonts w:asciiTheme="minorHAnsi" w:hAnsiTheme="minorHAnsi" w:cstheme="minorHAnsi"/>
          <w:b/>
          <w:color w:val="9900CC"/>
          <w:spacing w:val="20"/>
          <w:u w:val="none" w:color="9900CC"/>
        </w:rPr>
        <w:t xml:space="preserve"> for school employees</w:t>
      </w:r>
    </w:p>
    <w:p w14:paraId="150D7168" w14:textId="5E7BC682" w:rsidR="00C41B4F" w:rsidRPr="004F6D84" w:rsidRDefault="00C41B4F" w:rsidP="004F6D84">
      <w:pPr>
        <w:spacing w:before="120"/>
        <w:rPr>
          <w:rFonts w:cstheme="minorHAnsi"/>
          <w:szCs w:val="22"/>
        </w:rPr>
      </w:pPr>
      <w:r w:rsidRPr="004F6D84">
        <w:rPr>
          <w:rFonts w:cstheme="minorHAnsi"/>
          <w:szCs w:val="22"/>
        </w:rPr>
        <w:t>The Victorian Chief Health Officer has issued directions that require COVID-19 vaccinations for people who work in schools</w:t>
      </w:r>
      <w:r w:rsidR="004F406B">
        <w:rPr>
          <w:rFonts w:cstheme="minorHAnsi"/>
          <w:szCs w:val="22"/>
        </w:rPr>
        <w:t>.</w:t>
      </w:r>
    </w:p>
    <w:p w14:paraId="2A8650B6" w14:textId="6552A778" w:rsidR="00282295" w:rsidRPr="004F6D84" w:rsidRDefault="00282295" w:rsidP="004F6D84">
      <w:pPr>
        <w:spacing w:before="120" w:line="240" w:lineRule="exact"/>
        <w:rPr>
          <w:rFonts w:cstheme="minorHAnsi"/>
          <w:szCs w:val="22"/>
        </w:rPr>
      </w:pPr>
      <w:r w:rsidRPr="004F6D84">
        <w:rPr>
          <w:rFonts w:cstheme="minorHAnsi"/>
          <w:szCs w:val="22"/>
        </w:rPr>
        <w:t xml:space="preserve">Book your COVID-19 vaccine at a pharmacy, participating GP clinic, community health service, state vaccination centre or Commonwealth vaccination centre through the </w:t>
      </w:r>
      <w:hyperlink r:id="rId28" w:history="1">
        <w:r w:rsidRPr="004F6D84">
          <w:rPr>
            <w:rStyle w:val="Hyperlink"/>
            <w:rFonts w:cstheme="minorHAnsi"/>
            <w:szCs w:val="22"/>
            <w:lang w:val="en-AU"/>
          </w:rPr>
          <w:t>Vaccine Clinic Finder</w:t>
        </w:r>
      </w:hyperlink>
      <w:r w:rsidRPr="004F6D84">
        <w:rPr>
          <w:rFonts w:cstheme="minorHAnsi"/>
          <w:szCs w:val="22"/>
        </w:rPr>
        <w:t>, or call the vaccine provider nearest to you.</w:t>
      </w:r>
    </w:p>
    <w:p w14:paraId="77114BDF" w14:textId="57DBEE1E" w:rsidR="00361EFD" w:rsidRPr="004F6D84" w:rsidRDefault="00361EFD" w:rsidP="004F6D84">
      <w:pPr>
        <w:spacing w:before="120" w:line="240" w:lineRule="exact"/>
        <w:rPr>
          <w:rFonts w:cstheme="minorHAnsi"/>
          <w:szCs w:val="22"/>
        </w:rPr>
      </w:pPr>
      <w:r w:rsidRPr="004F6D84">
        <w:rPr>
          <w:rFonts w:cstheme="minorHAnsi"/>
          <w:szCs w:val="22"/>
        </w:rPr>
        <w:t xml:space="preserve">The coronavirus.vic.gov.au website includes </w:t>
      </w:r>
      <w:hyperlink r:id="rId29" w:history="1">
        <w:r w:rsidRPr="004F6D84">
          <w:rPr>
            <w:rStyle w:val="Hyperlink"/>
            <w:rFonts w:cstheme="minorHAnsi"/>
            <w:szCs w:val="22"/>
            <w:lang w:val="en-AU"/>
          </w:rPr>
          <w:t>more information about the COVID-19 vaccine</w:t>
        </w:r>
      </w:hyperlink>
      <w:r w:rsidRPr="004F6D84">
        <w:rPr>
          <w:rFonts w:cstheme="minorHAnsi"/>
          <w:szCs w:val="22"/>
        </w:rPr>
        <w:t>.</w:t>
      </w:r>
    </w:p>
    <w:p w14:paraId="1436A92F" w14:textId="611A09E1" w:rsidR="008E29C2" w:rsidRPr="00451C52" w:rsidRDefault="008E29C2" w:rsidP="004F6D84">
      <w:pPr>
        <w:pStyle w:val="Heading1"/>
        <w:rPr>
          <w:rFonts w:asciiTheme="minorHAnsi" w:hAnsiTheme="minorHAnsi" w:cstheme="minorHAnsi"/>
          <w:b/>
          <w:color w:val="9900CC"/>
          <w:spacing w:val="20"/>
          <w:u w:val="none" w:color="9900CC"/>
        </w:rPr>
      </w:pPr>
      <w:r w:rsidRPr="00451C52">
        <w:rPr>
          <w:rFonts w:asciiTheme="minorHAnsi" w:hAnsiTheme="minorHAnsi" w:cstheme="minorHAnsi"/>
          <w:b/>
          <w:color w:val="9900CC"/>
          <w:spacing w:val="20"/>
          <w:u w:val="none" w:color="9900CC"/>
        </w:rPr>
        <w:t>Vaccinations for students</w:t>
      </w:r>
    </w:p>
    <w:p w14:paraId="0381BF7B" w14:textId="09F8EB78" w:rsidR="008E29C2" w:rsidRPr="00062484" w:rsidRDefault="00747C85" w:rsidP="004F6D84">
      <w:pPr>
        <w:spacing w:before="120"/>
        <w:rPr>
          <w:rFonts w:cstheme="minorHAnsi"/>
          <w:szCs w:val="22"/>
        </w:rPr>
      </w:pPr>
      <w:r w:rsidRPr="004F6D84">
        <w:rPr>
          <w:rFonts w:cstheme="minorHAnsi"/>
          <w:szCs w:val="22"/>
        </w:rPr>
        <w:t>Children aged 12 and over can get a COVID-19 vaccine.</w:t>
      </w:r>
    </w:p>
    <w:p w14:paraId="41F2C82B" w14:textId="77777777" w:rsidR="00537210" w:rsidRPr="004F6D84" w:rsidRDefault="0000265D" w:rsidP="004F6D84">
      <w:pPr>
        <w:spacing w:before="120"/>
        <w:rPr>
          <w:rFonts w:cstheme="minorHAnsi"/>
          <w:szCs w:val="22"/>
        </w:rPr>
      </w:pPr>
      <w:r w:rsidRPr="00062484">
        <w:rPr>
          <w:rFonts w:cstheme="minorHAnsi"/>
          <w:szCs w:val="22"/>
        </w:rPr>
        <w:t>People with a disability may visit any </w:t>
      </w:r>
      <w:hyperlink r:id="rId30" w:history="1">
        <w:r w:rsidRPr="00062484">
          <w:rPr>
            <w:rStyle w:val="Hyperlink"/>
            <w:rFonts w:cstheme="minorHAnsi"/>
            <w:szCs w:val="22"/>
          </w:rPr>
          <w:t>Victorian vaccination centre</w:t>
        </w:r>
      </w:hyperlink>
      <w:r w:rsidRPr="00062484">
        <w:rPr>
          <w:rFonts w:cstheme="minorHAnsi"/>
          <w:szCs w:val="22"/>
        </w:rPr>
        <w:t> to get vaccinated, without needing to book an appointment.</w:t>
      </w:r>
      <w:r w:rsidR="001B53B0" w:rsidRPr="00062484">
        <w:rPr>
          <w:rFonts w:cstheme="minorHAnsi"/>
          <w:szCs w:val="22"/>
        </w:rPr>
        <w:t xml:space="preserve"> </w:t>
      </w:r>
    </w:p>
    <w:p w14:paraId="2D6E229A" w14:textId="2BE66D10" w:rsidR="0000265D" w:rsidRPr="001B7832" w:rsidRDefault="001B53B0" w:rsidP="004F6D84">
      <w:pPr>
        <w:spacing w:before="120"/>
        <w:rPr>
          <w:rFonts w:cstheme="minorHAnsi"/>
          <w:szCs w:val="22"/>
        </w:rPr>
      </w:pPr>
      <w:r w:rsidRPr="004F6D84">
        <w:rPr>
          <w:rFonts w:cstheme="minorHAnsi"/>
          <w:szCs w:val="22"/>
        </w:rPr>
        <w:t>Nine Victorian </w:t>
      </w:r>
      <w:hyperlink r:id="rId31" w:history="1">
        <w:r w:rsidRPr="004F6D84">
          <w:rPr>
            <w:rStyle w:val="Hyperlink"/>
            <w:rFonts w:cstheme="minorHAnsi"/>
            <w:szCs w:val="22"/>
          </w:rPr>
          <w:t>vaccination centres</w:t>
        </w:r>
      </w:hyperlink>
      <w:r w:rsidRPr="004F6D84">
        <w:rPr>
          <w:rFonts w:cstheme="minorHAnsi"/>
          <w:szCs w:val="22"/>
        </w:rPr>
        <w:t> have enhanced accessibility, including on-site hearing augmentation devices and communic</w:t>
      </w:r>
      <w:r w:rsidRPr="001B7832">
        <w:rPr>
          <w:rFonts w:cstheme="minorHAnsi"/>
          <w:szCs w:val="22"/>
        </w:rPr>
        <w:t>ation tools.</w:t>
      </w:r>
    </w:p>
    <w:p w14:paraId="001894BC" w14:textId="77777777" w:rsidR="005F6F0A" w:rsidRPr="001B7832" w:rsidRDefault="005F6F0A" w:rsidP="005F6F0A">
      <w:pPr>
        <w:spacing w:before="120"/>
        <w:rPr>
          <w:rFonts w:cstheme="minorHAnsi"/>
          <w:szCs w:val="22"/>
        </w:rPr>
      </w:pPr>
      <w:bookmarkStart w:id="0" w:name="_Hlk84922440"/>
      <w:r w:rsidRPr="001B7832">
        <w:rPr>
          <w:rFonts w:cstheme="minorHAnsi"/>
          <w:szCs w:val="22"/>
        </w:rPr>
        <w:t xml:space="preserve">Disability Liaison Officers (DLOs) help people with a </w:t>
      </w:r>
      <w:proofErr w:type="gramStart"/>
      <w:r w:rsidRPr="001B7832">
        <w:rPr>
          <w:rFonts w:cstheme="minorHAnsi"/>
          <w:szCs w:val="22"/>
        </w:rPr>
        <w:t>disability access health services</w:t>
      </w:r>
      <w:proofErr w:type="gramEnd"/>
      <w:r w:rsidRPr="001B7832">
        <w:rPr>
          <w:rFonts w:cstheme="minorHAnsi"/>
          <w:szCs w:val="22"/>
        </w:rPr>
        <w:t>, including vaccinations.</w:t>
      </w:r>
    </w:p>
    <w:p w14:paraId="4A0EA7BE" w14:textId="77777777" w:rsidR="005F6F0A" w:rsidRDefault="005F6F0A" w:rsidP="005F6F0A">
      <w:r>
        <w:t xml:space="preserve">The DLOs can help people with disability to: </w:t>
      </w:r>
    </w:p>
    <w:p w14:paraId="2F460DC0" w14:textId="77777777" w:rsidR="005F6F0A" w:rsidRPr="00AE701E" w:rsidRDefault="005F6F0A" w:rsidP="005F6F0A">
      <w:pPr>
        <w:pStyle w:val="ListParagraph"/>
        <w:numPr>
          <w:ilvl w:val="0"/>
          <w:numId w:val="23"/>
        </w:numPr>
        <w:spacing w:before="120" w:after="120"/>
        <w:rPr>
          <w:rFonts w:asciiTheme="minorHAnsi" w:hAnsiTheme="minorHAnsi" w:cstheme="minorHAnsi"/>
        </w:rPr>
      </w:pPr>
      <w:r w:rsidRPr="00AE701E">
        <w:rPr>
          <w:rFonts w:asciiTheme="minorHAnsi" w:hAnsiTheme="minorHAnsi" w:cstheme="minorHAnsi"/>
        </w:rPr>
        <w:t>book a COVID-19 vaccination</w:t>
      </w:r>
      <w:r>
        <w:rPr>
          <w:rFonts w:asciiTheme="minorHAnsi" w:hAnsiTheme="minorHAnsi" w:cstheme="minorHAnsi"/>
        </w:rPr>
        <w:t>.</w:t>
      </w:r>
    </w:p>
    <w:p w14:paraId="2D8A4B2E" w14:textId="77777777" w:rsidR="005F6F0A" w:rsidRPr="00AE701E" w:rsidRDefault="005F6F0A" w:rsidP="005F6F0A">
      <w:pPr>
        <w:pStyle w:val="ListParagraph"/>
        <w:numPr>
          <w:ilvl w:val="0"/>
          <w:numId w:val="23"/>
        </w:numPr>
        <w:spacing w:before="120" w:after="120"/>
        <w:rPr>
          <w:rFonts w:asciiTheme="minorHAnsi" w:hAnsiTheme="minorHAnsi" w:cstheme="minorHAnsi"/>
        </w:rPr>
      </w:pPr>
      <w:r w:rsidRPr="00AE701E">
        <w:rPr>
          <w:rFonts w:asciiTheme="minorHAnsi" w:hAnsiTheme="minorHAnsi" w:cstheme="minorHAnsi"/>
        </w:rPr>
        <w:t>get a vaccination if they’re not able to attend a </w:t>
      </w:r>
      <w:hyperlink r:id="rId32" w:history="1">
        <w:r w:rsidRPr="00AE701E">
          <w:rPr>
            <w:rFonts w:asciiTheme="minorHAnsi" w:hAnsiTheme="minorHAnsi" w:cstheme="minorHAnsi"/>
          </w:rPr>
          <w:t>vaccination centre</w:t>
        </w:r>
      </w:hyperlink>
      <w:r>
        <w:rPr>
          <w:rFonts w:asciiTheme="minorHAnsi" w:hAnsiTheme="minorHAnsi" w:cstheme="minorHAnsi"/>
        </w:rPr>
        <w:t>.</w:t>
      </w:r>
    </w:p>
    <w:p w14:paraId="2D72E1AE" w14:textId="13A61574" w:rsidR="005F6F0A" w:rsidRPr="005F6F0A" w:rsidRDefault="005F6F0A" w:rsidP="00F555CB">
      <w:pPr>
        <w:spacing w:before="120"/>
        <w:rPr>
          <w:rFonts w:cstheme="minorHAnsi"/>
          <w:szCs w:val="22"/>
        </w:rPr>
      </w:pPr>
      <w:r w:rsidRPr="005F6F0A">
        <w:rPr>
          <w:rFonts w:cstheme="minorHAnsi"/>
          <w:szCs w:val="22"/>
        </w:rPr>
        <w:t xml:space="preserve">Schools </w:t>
      </w:r>
      <w:r w:rsidRPr="005F6F0A">
        <w:rPr>
          <w:rFonts w:cstheme="minorHAnsi"/>
          <w:szCs w:val="22"/>
        </w:rPr>
        <w:t xml:space="preserve">may contact a DLO to organise a </w:t>
      </w:r>
      <w:hyperlink r:id="rId33" w:history="1">
        <w:r w:rsidRPr="005F6F0A">
          <w:rPr>
            <w:rStyle w:val="Hyperlink"/>
          </w:rPr>
          <w:t>group booking for service providers or groups of people with disability</w:t>
        </w:r>
      </w:hyperlink>
      <w:r w:rsidRPr="005F6F0A">
        <w:rPr>
          <w:rFonts w:cstheme="minorHAnsi"/>
          <w:szCs w:val="22"/>
        </w:rPr>
        <w:t xml:space="preserve">. </w:t>
      </w:r>
      <w:r>
        <w:rPr>
          <w:rFonts w:cstheme="minorHAnsi"/>
          <w:szCs w:val="22"/>
        </w:rPr>
        <w:t>C</w:t>
      </w:r>
      <w:r w:rsidRPr="005F6F0A">
        <w:rPr>
          <w:rFonts w:cstheme="minorHAnsi"/>
          <w:szCs w:val="22"/>
        </w:rPr>
        <w:t xml:space="preserve">omplete the </w:t>
      </w:r>
      <w:hyperlink r:id="rId34" w:history="1">
        <w:r w:rsidRPr="005F6F0A">
          <w:rPr>
            <w:rStyle w:val="Hyperlink"/>
          </w:rPr>
          <w:t>Registration of Interest form</w:t>
        </w:r>
      </w:hyperlink>
      <w:r>
        <w:rPr>
          <w:rFonts w:cstheme="minorHAnsi"/>
          <w:szCs w:val="22"/>
        </w:rPr>
        <w:t xml:space="preserve"> to make a request. </w:t>
      </w:r>
    </w:p>
    <w:p w14:paraId="79089C94" w14:textId="1F05B898" w:rsidR="003F1081" w:rsidRPr="00062484" w:rsidRDefault="00C30549" w:rsidP="00F555CB">
      <w:pPr>
        <w:spacing w:before="120"/>
        <w:rPr>
          <w:rFonts w:cstheme="minorHAnsi"/>
          <w:szCs w:val="22"/>
        </w:rPr>
      </w:pPr>
      <w:r w:rsidRPr="001B7832">
        <w:rPr>
          <w:rFonts w:cstheme="minorHAnsi"/>
          <w:szCs w:val="22"/>
        </w:rPr>
        <w:t>For information and resources</w:t>
      </w:r>
      <w:r w:rsidR="00F005FE" w:rsidRPr="001B7832">
        <w:rPr>
          <w:rFonts w:cstheme="minorHAnsi"/>
          <w:szCs w:val="22"/>
        </w:rPr>
        <w:t>,</w:t>
      </w:r>
      <w:r w:rsidR="00AD25E3" w:rsidRPr="001B7832">
        <w:rPr>
          <w:rFonts w:cstheme="minorHAnsi"/>
          <w:szCs w:val="22"/>
        </w:rPr>
        <w:t xml:space="preserve"> </w:t>
      </w:r>
      <w:r w:rsidR="001B7832" w:rsidRPr="001B7832">
        <w:rPr>
          <w:rFonts w:cstheme="minorHAnsi"/>
          <w:szCs w:val="22"/>
        </w:rPr>
        <w:t xml:space="preserve">including contact </w:t>
      </w:r>
      <w:r w:rsidR="001B7832">
        <w:rPr>
          <w:rFonts w:cstheme="minorHAnsi"/>
          <w:szCs w:val="22"/>
        </w:rPr>
        <w:t>details</w:t>
      </w:r>
      <w:r w:rsidR="001B7832" w:rsidRPr="001B7832">
        <w:rPr>
          <w:rFonts w:cstheme="minorHAnsi"/>
          <w:szCs w:val="22"/>
        </w:rPr>
        <w:t xml:space="preserve"> for DLOs</w:t>
      </w:r>
      <w:r w:rsidR="001B7832">
        <w:rPr>
          <w:rFonts w:cstheme="minorHAnsi"/>
          <w:szCs w:val="22"/>
        </w:rPr>
        <w:t xml:space="preserve">, </w:t>
      </w:r>
      <w:r w:rsidR="00AD25E3" w:rsidRPr="00062484">
        <w:rPr>
          <w:rFonts w:cstheme="minorHAnsi"/>
          <w:szCs w:val="22"/>
        </w:rPr>
        <w:t>see</w:t>
      </w:r>
      <w:r w:rsidR="003F1081" w:rsidRPr="00062484">
        <w:rPr>
          <w:rFonts w:cstheme="minorHAnsi"/>
          <w:szCs w:val="22"/>
        </w:rPr>
        <w:t xml:space="preserve"> </w:t>
      </w:r>
      <w:hyperlink r:id="rId35" w:history="1">
        <w:r w:rsidR="003F1081" w:rsidRPr="004F6D84">
          <w:rPr>
            <w:rStyle w:val="Hyperlink"/>
            <w:rFonts w:cstheme="minorHAnsi"/>
            <w:szCs w:val="22"/>
          </w:rPr>
          <w:t>vaccine information for people with a disability</w:t>
        </w:r>
      </w:hyperlink>
      <w:r w:rsidR="003F1081" w:rsidRPr="00062484">
        <w:rPr>
          <w:rFonts w:cstheme="minorHAnsi"/>
          <w:szCs w:val="22"/>
        </w:rPr>
        <w:t>.</w:t>
      </w:r>
      <w:r w:rsidR="00F005FE" w:rsidRPr="00062484">
        <w:rPr>
          <w:rFonts w:cstheme="minorHAnsi"/>
          <w:szCs w:val="22"/>
        </w:rPr>
        <w:t xml:space="preserve"> </w:t>
      </w:r>
    </w:p>
    <w:bookmarkEnd w:id="0"/>
    <w:p w14:paraId="2F7EF686" w14:textId="77777777" w:rsidR="008F24E5" w:rsidRPr="00451C52" w:rsidRDefault="008F24E5" w:rsidP="004F6D84">
      <w:pPr>
        <w:pStyle w:val="Heading1"/>
        <w:rPr>
          <w:rFonts w:asciiTheme="minorHAnsi" w:hAnsiTheme="minorHAnsi" w:cstheme="minorHAnsi"/>
          <w:b/>
          <w:color w:val="9900CC"/>
          <w:spacing w:val="20"/>
          <w:u w:val="none" w:color="9900CC"/>
        </w:rPr>
      </w:pPr>
      <w:r w:rsidRPr="00451C52">
        <w:rPr>
          <w:rFonts w:asciiTheme="minorHAnsi" w:hAnsiTheme="minorHAnsi" w:cstheme="minorHAnsi"/>
          <w:b/>
          <w:color w:val="9900CC"/>
          <w:spacing w:val="20"/>
          <w:u w:val="none" w:color="9900CC"/>
        </w:rPr>
        <w:t>National Disability Insurance Scheme (NDIS)</w:t>
      </w:r>
    </w:p>
    <w:p w14:paraId="34C43FC8" w14:textId="77777777" w:rsidR="008F24E5" w:rsidRPr="00D878AE" w:rsidRDefault="00E142F2" w:rsidP="004F6D84">
      <w:pPr>
        <w:spacing w:before="120"/>
        <w:rPr>
          <w:rFonts w:cstheme="minorHAnsi"/>
          <w:szCs w:val="22"/>
        </w:rPr>
      </w:pPr>
      <w:hyperlink r:id="rId36" w:history="1">
        <w:r w:rsidR="008F24E5" w:rsidRPr="00D878AE">
          <w:rPr>
            <w:rStyle w:val="Hyperlink"/>
            <w:rFonts w:cstheme="minorHAnsi"/>
            <w:szCs w:val="22"/>
          </w:rPr>
          <w:t>Latest advice NDIS</w:t>
        </w:r>
      </w:hyperlink>
      <w:r w:rsidR="008F24E5" w:rsidRPr="00D878AE">
        <w:rPr>
          <w:rFonts w:cstheme="minorHAnsi"/>
          <w:szCs w:val="22"/>
        </w:rPr>
        <w:t xml:space="preserve"> contains NDIS information for participants including what support is available.  </w:t>
      </w:r>
    </w:p>
    <w:p w14:paraId="67CFB1F9" w14:textId="77777777" w:rsidR="008F24E5" w:rsidRPr="00D878AE" w:rsidRDefault="008F24E5" w:rsidP="004F6D84">
      <w:pPr>
        <w:spacing w:before="120"/>
        <w:rPr>
          <w:rFonts w:cstheme="minorHAnsi"/>
          <w:color w:val="333333"/>
          <w:szCs w:val="22"/>
        </w:rPr>
      </w:pPr>
      <w:r w:rsidRPr="00D878AE">
        <w:rPr>
          <w:rFonts w:cstheme="minorHAnsi"/>
          <w:szCs w:val="22"/>
        </w:rPr>
        <w:t xml:space="preserve">Schools can contact the </w:t>
      </w:r>
      <w:r w:rsidRPr="00D878AE">
        <w:rPr>
          <w:rStyle w:val="Hyperlink"/>
          <w:rFonts w:cstheme="minorHAnsi"/>
          <w:szCs w:val="22"/>
        </w:rPr>
        <w:t xml:space="preserve">NDIA </w:t>
      </w:r>
      <w:hyperlink r:id="rId37" w:history="1">
        <w:r w:rsidRPr="00D878AE">
          <w:rPr>
            <w:rStyle w:val="Hyperlink"/>
            <w:rFonts w:cstheme="minorHAnsi"/>
            <w:szCs w:val="22"/>
          </w:rPr>
          <w:t>Local Area Coordinator</w:t>
        </w:r>
      </w:hyperlink>
      <w:r w:rsidRPr="00D878AE">
        <w:rPr>
          <w:rFonts w:cstheme="minorHAnsi"/>
          <w:szCs w:val="22"/>
        </w:rPr>
        <w:t xml:space="preserve"> in their area for local information about the ND</w:t>
      </w:r>
      <w:r>
        <w:rPr>
          <w:rFonts w:cstheme="minorHAnsi"/>
          <w:szCs w:val="22"/>
        </w:rPr>
        <w:t>IS.</w:t>
      </w:r>
    </w:p>
    <w:p w14:paraId="59180D1B" w14:textId="25EB80E4" w:rsidR="006D1672" w:rsidRPr="00062484" w:rsidRDefault="008F24E5" w:rsidP="004F6D84">
      <w:pPr>
        <w:pStyle w:val="Heading1"/>
        <w:rPr>
          <w:rFonts w:asciiTheme="minorHAnsi" w:hAnsiTheme="minorHAnsi" w:cstheme="minorHAnsi"/>
          <w:b/>
          <w:color w:val="9900CC"/>
          <w:u w:color="9900CC"/>
        </w:rPr>
      </w:pPr>
      <w:r>
        <w:rPr>
          <w:rFonts w:asciiTheme="minorHAnsi" w:hAnsiTheme="minorHAnsi" w:cstheme="minorHAnsi"/>
          <w:b/>
          <w:color w:val="9900CC"/>
          <w:u w:color="9900CC"/>
        </w:rPr>
        <w:br w:type="column"/>
      </w:r>
      <w:r w:rsidR="00171151" w:rsidRPr="00451C52">
        <w:rPr>
          <w:rFonts w:asciiTheme="minorHAnsi" w:hAnsiTheme="minorHAnsi" w:cstheme="minorHAnsi"/>
          <w:b/>
          <w:color w:val="9900CC"/>
          <w:spacing w:val="20"/>
          <w:u w:val="none" w:color="9900CC"/>
        </w:rPr>
        <w:t xml:space="preserve">Transition </w:t>
      </w:r>
    </w:p>
    <w:p w14:paraId="58E35B15" w14:textId="77777777" w:rsidR="00F106E2" w:rsidRPr="00062484" w:rsidRDefault="00F106E2" w:rsidP="004F6D84">
      <w:pPr>
        <w:pStyle w:val="Heading1"/>
        <w:rPr>
          <w:rFonts w:asciiTheme="minorHAnsi" w:hAnsiTheme="minorHAnsi" w:cstheme="minorHAnsi"/>
          <w:b/>
          <w:color w:val="525252" w:themeColor="accent3" w:themeShade="80"/>
          <w:u w:color="9933FF"/>
        </w:rPr>
      </w:pPr>
      <w:r w:rsidRPr="00062484">
        <w:rPr>
          <w:rFonts w:asciiTheme="minorHAnsi" w:hAnsiTheme="minorHAnsi" w:cstheme="minorHAnsi"/>
          <w:b/>
          <w:color w:val="525252" w:themeColor="accent3" w:themeShade="80"/>
          <w:u w:val="none" w:color="9933FF"/>
        </w:rPr>
        <w:t>Requests to repeat a year level</w:t>
      </w:r>
    </w:p>
    <w:p w14:paraId="5E768533" w14:textId="142F863F" w:rsidR="00D76C12" w:rsidRPr="00062484" w:rsidRDefault="00E142F2" w:rsidP="004F6D84">
      <w:pPr>
        <w:spacing w:before="120"/>
        <w:rPr>
          <w:rFonts w:cstheme="minorHAnsi"/>
          <w:szCs w:val="22"/>
        </w:rPr>
      </w:pPr>
      <w:hyperlink r:id="rId38" w:history="1">
        <w:r w:rsidR="00F106E2" w:rsidRPr="00062484">
          <w:rPr>
            <w:rStyle w:val="Hyperlink"/>
            <w:rFonts w:cstheme="minorHAnsi"/>
            <w:szCs w:val="22"/>
          </w:rPr>
          <w:t>Repeating a year level policy</w:t>
        </w:r>
      </w:hyperlink>
      <w:r w:rsidR="00F106E2" w:rsidRPr="00062484">
        <w:rPr>
          <w:rFonts w:cstheme="minorHAnsi"/>
          <w:szCs w:val="22"/>
        </w:rPr>
        <w:t xml:space="preserve"> is aimed at ensuring students move through schooling with their peers. </w:t>
      </w:r>
    </w:p>
    <w:p w14:paraId="58D8EA82" w14:textId="6D8D3D53" w:rsidR="00F106E2" w:rsidRPr="004F6D84" w:rsidRDefault="00E142F2" w:rsidP="004F6D84">
      <w:pPr>
        <w:pStyle w:val="ListParagraph"/>
        <w:numPr>
          <w:ilvl w:val="0"/>
          <w:numId w:val="39"/>
        </w:numPr>
        <w:spacing w:before="120" w:after="120"/>
        <w:ind w:left="357" w:hanging="357"/>
        <w:rPr>
          <w:rFonts w:asciiTheme="minorHAnsi" w:hAnsiTheme="minorHAnsi" w:cstheme="minorHAnsi"/>
        </w:rPr>
      </w:pPr>
      <w:hyperlink r:id="rId39" w:history="1">
        <w:r w:rsidR="00F106E2" w:rsidRPr="004F6D84">
          <w:rPr>
            <w:rStyle w:val="Hyperlink"/>
            <w:rFonts w:asciiTheme="minorHAnsi" w:hAnsiTheme="minorHAnsi" w:cstheme="minorHAnsi"/>
            <w:lang w:val="en-GB"/>
          </w:rPr>
          <w:t>Resources</w:t>
        </w:r>
      </w:hyperlink>
      <w:r w:rsidR="00F106E2" w:rsidRPr="004F6D84">
        <w:rPr>
          <w:rFonts w:asciiTheme="minorHAnsi" w:hAnsiTheme="minorHAnsi" w:cstheme="minorHAnsi"/>
        </w:rPr>
        <w:t xml:space="preserve"> outline the </w:t>
      </w:r>
      <w:r w:rsidR="00F106E2" w:rsidRPr="004F6D84">
        <w:rPr>
          <w:rFonts w:asciiTheme="minorHAnsi" w:hAnsiTheme="minorHAnsi" w:cstheme="minorHAnsi"/>
          <w:lang w:val="en-GB"/>
        </w:rPr>
        <w:t xml:space="preserve">evidence </w:t>
      </w:r>
      <w:r w:rsidR="00F106E2" w:rsidRPr="004F6D84">
        <w:rPr>
          <w:rFonts w:asciiTheme="minorHAnsi" w:hAnsiTheme="minorHAnsi" w:cstheme="minorHAnsi"/>
        </w:rPr>
        <w:t>and support principals to have conversations with families.</w:t>
      </w:r>
    </w:p>
    <w:p w14:paraId="678FD5F4" w14:textId="2AFA07C7" w:rsidR="00746267" w:rsidRPr="00062484" w:rsidRDefault="00746267" w:rsidP="004F6D84">
      <w:pPr>
        <w:pStyle w:val="Heading1"/>
        <w:rPr>
          <w:rFonts w:asciiTheme="minorHAnsi" w:hAnsiTheme="minorHAnsi" w:cstheme="minorHAnsi"/>
          <w:b/>
          <w:color w:val="525252" w:themeColor="accent3" w:themeShade="80"/>
          <w:u w:val="none" w:color="9933FF"/>
        </w:rPr>
      </w:pPr>
      <w:r w:rsidRPr="00062484">
        <w:rPr>
          <w:rFonts w:asciiTheme="minorHAnsi" w:hAnsiTheme="minorHAnsi" w:cstheme="minorHAnsi"/>
          <w:b/>
          <w:color w:val="525252" w:themeColor="accent3" w:themeShade="80"/>
          <w:u w:val="none" w:color="9933FF"/>
        </w:rPr>
        <w:t>Starting school</w:t>
      </w:r>
    </w:p>
    <w:p w14:paraId="798EE897" w14:textId="77777777" w:rsidR="004B1F2D" w:rsidRPr="00062484" w:rsidRDefault="00746267" w:rsidP="004F6D84">
      <w:pPr>
        <w:spacing w:before="120"/>
        <w:rPr>
          <w:rFonts w:cstheme="minorHAnsi"/>
          <w:szCs w:val="22"/>
          <w:lang w:val="en-AU"/>
        </w:rPr>
      </w:pPr>
      <w:r w:rsidRPr="00062484">
        <w:rPr>
          <w:rFonts w:cstheme="minorHAnsi"/>
          <w:szCs w:val="22"/>
          <w:lang w:val="en-AU"/>
        </w:rPr>
        <w:t xml:space="preserve">No matter what experiences children have had in their kindergarten year, they will have developed a range of skills and abilities that form the basis for further learning. </w:t>
      </w:r>
    </w:p>
    <w:p w14:paraId="10E36A90" w14:textId="1FEA945A" w:rsidR="008F24E5" w:rsidRDefault="00E142F2" w:rsidP="004F6D84">
      <w:pPr>
        <w:pStyle w:val="ListParagraph"/>
        <w:numPr>
          <w:ilvl w:val="0"/>
          <w:numId w:val="34"/>
        </w:numPr>
        <w:spacing w:before="120" w:after="120"/>
        <w:ind w:left="357" w:hanging="357"/>
        <w:rPr>
          <w:rFonts w:asciiTheme="minorHAnsi" w:hAnsiTheme="minorHAnsi" w:cstheme="minorHAnsi"/>
          <w:b/>
          <w:color w:val="525252" w:themeColor="accent3" w:themeShade="80"/>
          <w:u w:color="9933FF"/>
        </w:rPr>
      </w:pPr>
      <w:hyperlink r:id="rId40" w:history="1">
        <w:r w:rsidR="005E036B" w:rsidRPr="004F6D84">
          <w:rPr>
            <w:rStyle w:val="Hyperlink"/>
            <w:rFonts w:asciiTheme="minorHAnsi" w:hAnsiTheme="minorHAnsi" w:cstheme="minorHAnsi"/>
          </w:rPr>
          <w:t>Enhanced transition planning</w:t>
        </w:r>
        <w:r w:rsidR="00E423DF" w:rsidRPr="004F6D84">
          <w:rPr>
            <w:rStyle w:val="Hyperlink"/>
            <w:rFonts w:asciiTheme="minorHAnsi" w:hAnsiTheme="minorHAnsi" w:cstheme="minorHAnsi"/>
          </w:rPr>
          <w:t xml:space="preserve"> contains</w:t>
        </w:r>
      </w:hyperlink>
      <w:r w:rsidR="00634871" w:rsidRPr="004F6D84">
        <w:rPr>
          <w:rFonts w:asciiTheme="minorHAnsi" w:hAnsiTheme="minorHAnsi" w:cstheme="minorHAnsi"/>
        </w:rPr>
        <w:t xml:space="preserve"> </w:t>
      </w:r>
      <w:r w:rsidR="00746267" w:rsidRPr="004F6D84">
        <w:rPr>
          <w:rFonts w:asciiTheme="minorHAnsi" w:hAnsiTheme="minorHAnsi" w:cstheme="minorHAnsi"/>
        </w:rPr>
        <w:t xml:space="preserve">guidance on supporting children to make a positive start to school. </w:t>
      </w:r>
    </w:p>
    <w:p w14:paraId="19751640" w14:textId="6D2A7550" w:rsidR="00746267" w:rsidRPr="008F24E5" w:rsidRDefault="004B1F2D" w:rsidP="004F6D84">
      <w:pPr>
        <w:pStyle w:val="Heading1"/>
        <w:rPr>
          <w:rFonts w:asciiTheme="minorHAnsi" w:hAnsiTheme="minorHAnsi" w:cstheme="minorHAnsi"/>
          <w:b/>
          <w:color w:val="525252" w:themeColor="accent3" w:themeShade="80"/>
          <w:u w:val="none" w:color="9933FF"/>
        </w:rPr>
      </w:pPr>
      <w:r w:rsidRPr="008F24E5">
        <w:rPr>
          <w:rFonts w:asciiTheme="minorHAnsi" w:hAnsiTheme="minorHAnsi" w:cstheme="minorHAnsi"/>
          <w:b/>
          <w:color w:val="525252" w:themeColor="accent3" w:themeShade="80"/>
          <w:u w:val="none" w:color="9933FF"/>
        </w:rPr>
        <w:t>Moving to secondary school</w:t>
      </w:r>
    </w:p>
    <w:p w14:paraId="452F1675" w14:textId="6F86E83C" w:rsidR="004B1F2D" w:rsidRPr="004F6D84" w:rsidRDefault="004B1F2D" w:rsidP="004F6D84">
      <w:pPr>
        <w:spacing w:before="120"/>
        <w:rPr>
          <w:rFonts w:cstheme="minorHAnsi"/>
          <w:szCs w:val="22"/>
        </w:rPr>
      </w:pPr>
      <w:r w:rsidRPr="00062484">
        <w:rPr>
          <w:rFonts w:cstheme="minorHAnsi"/>
          <w:szCs w:val="22"/>
        </w:rPr>
        <w:t xml:space="preserve">Schools will support </w:t>
      </w:r>
      <w:r w:rsidR="00746267" w:rsidRPr="00062484">
        <w:rPr>
          <w:rFonts w:cstheme="minorHAnsi"/>
          <w:szCs w:val="22"/>
        </w:rPr>
        <w:t xml:space="preserve">students to finish their final year </w:t>
      </w:r>
      <w:r w:rsidR="0046084D">
        <w:rPr>
          <w:rFonts w:cstheme="minorHAnsi"/>
          <w:szCs w:val="22"/>
        </w:rPr>
        <w:t xml:space="preserve">in primary school </w:t>
      </w:r>
      <w:r w:rsidR="00746267" w:rsidRPr="00062484">
        <w:rPr>
          <w:rFonts w:cstheme="minorHAnsi"/>
          <w:szCs w:val="22"/>
        </w:rPr>
        <w:t>strong and with the confidence to progress to the next year level in 202</w:t>
      </w:r>
      <w:r w:rsidR="00DF2CD0" w:rsidRPr="004F6D84">
        <w:rPr>
          <w:rFonts w:cstheme="minorHAnsi"/>
          <w:szCs w:val="22"/>
        </w:rPr>
        <w:t>2</w:t>
      </w:r>
      <w:r w:rsidR="00746267" w:rsidRPr="004F6D84">
        <w:rPr>
          <w:rFonts w:cstheme="minorHAnsi"/>
          <w:szCs w:val="22"/>
        </w:rPr>
        <w:t xml:space="preserve">. </w:t>
      </w:r>
    </w:p>
    <w:p w14:paraId="7EF737E6" w14:textId="040DDEA3" w:rsidR="00746267" w:rsidRPr="004F6D84" w:rsidRDefault="00746267" w:rsidP="004F6D84">
      <w:pPr>
        <w:pStyle w:val="ListParagraph"/>
        <w:numPr>
          <w:ilvl w:val="0"/>
          <w:numId w:val="34"/>
        </w:numPr>
        <w:spacing w:before="120" w:after="120"/>
        <w:ind w:left="357" w:hanging="357"/>
        <w:rPr>
          <w:rFonts w:asciiTheme="minorHAnsi" w:hAnsiTheme="minorHAnsi" w:cstheme="minorHAnsi"/>
          <w:lang w:val="en-US"/>
        </w:rPr>
      </w:pPr>
      <w:r w:rsidRPr="004F6D84">
        <w:rPr>
          <w:rFonts w:asciiTheme="minorHAnsi" w:hAnsiTheme="minorHAnsi" w:cstheme="minorHAnsi"/>
        </w:rPr>
        <w:t>Take the time to celebrate with students, and complete final year rituals</w:t>
      </w:r>
      <w:r w:rsidR="004C453D" w:rsidRPr="004F6D84">
        <w:rPr>
          <w:rFonts w:asciiTheme="minorHAnsi" w:hAnsiTheme="minorHAnsi" w:cstheme="minorHAnsi"/>
        </w:rPr>
        <w:t>.</w:t>
      </w:r>
    </w:p>
    <w:p w14:paraId="527C020F" w14:textId="55F248B4" w:rsidR="007F7728" w:rsidRPr="004F6D84" w:rsidRDefault="00E142F2" w:rsidP="004F6D84">
      <w:pPr>
        <w:numPr>
          <w:ilvl w:val="0"/>
          <w:numId w:val="34"/>
        </w:numPr>
        <w:spacing w:before="120" w:line="240" w:lineRule="atLeast"/>
        <w:rPr>
          <w:rFonts w:cstheme="minorHAnsi"/>
          <w:szCs w:val="22"/>
          <w:lang w:val="en-US"/>
        </w:rPr>
      </w:pPr>
      <w:hyperlink r:id="rId41" w:history="1">
        <w:r w:rsidR="004B1F2D" w:rsidRPr="00062484">
          <w:rPr>
            <w:rStyle w:val="Hyperlink"/>
            <w:rFonts w:cstheme="minorHAnsi"/>
            <w:szCs w:val="22"/>
            <w:lang w:val="en-AU"/>
          </w:rPr>
          <w:t>Transition to secondary school for students with a disability</w:t>
        </w:r>
      </w:hyperlink>
      <w:r w:rsidR="004B1F2D" w:rsidRPr="00062484">
        <w:rPr>
          <w:rFonts w:cstheme="minorHAnsi"/>
          <w:szCs w:val="22"/>
        </w:rPr>
        <w:t xml:space="preserve"> </w:t>
      </w:r>
      <w:r w:rsidR="00A0125F" w:rsidRPr="00062484">
        <w:rPr>
          <w:rFonts w:cstheme="minorHAnsi"/>
          <w:szCs w:val="22"/>
        </w:rPr>
        <w:t xml:space="preserve">contains advice and resources to support a successful transition. </w:t>
      </w:r>
    </w:p>
    <w:p w14:paraId="44C965BC" w14:textId="4ADC1455" w:rsidR="00746267" w:rsidRPr="00062484" w:rsidRDefault="007B02FC" w:rsidP="004F6D84">
      <w:pPr>
        <w:numPr>
          <w:ilvl w:val="0"/>
          <w:numId w:val="34"/>
        </w:numPr>
        <w:spacing w:before="120" w:line="240" w:lineRule="atLeast"/>
        <w:rPr>
          <w:rFonts w:cstheme="minorHAnsi"/>
          <w:szCs w:val="22"/>
          <w:lang w:val="en-US"/>
        </w:rPr>
      </w:pPr>
      <w:r w:rsidRPr="00062484">
        <w:rPr>
          <w:rFonts w:cstheme="minorHAnsi"/>
          <w:szCs w:val="22"/>
        </w:rPr>
        <w:t>S</w:t>
      </w:r>
      <w:r w:rsidR="00746267" w:rsidRPr="00062484">
        <w:rPr>
          <w:rFonts w:cstheme="minorHAnsi"/>
          <w:szCs w:val="22"/>
        </w:rPr>
        <w:t xml:space="preserve">ubmit PSD Year 6–7 </w:t>
      </w:r>
      <w:r w:rsidR="00C02B45">
        <w:rPr>
          <w:rFonts w:cstheme="minorHAnsi"/>
          <w:szCs w:val="22"/>
        </w:rPr>
        <w:t>r</w:t>
      </w:r>
      <w:r w:rsidR="00C02B45" w:rsidRPr="00062484">
        <w:rPr>
          <w:rFonts w:cstheme="minorHAnsi"/>
          <w:szCs w:val="22"/>
        </w:rPr>
        <w:t xml:space="preserve">eview </w:t>
      </w:r>
      <w:r w:rsidR="00746267" w:rsidRPr="00062484">
        <w:rPr>
          <w:rFonts w:cstheme="minorHAnsi"/>
          <w:szCs w:val="22"/>
        </w:rPr>
        <w:t>applications, if required.</w:t>
      </w:r>
    </w:p>
    <w:p w14:paraId="17086796" w14:textId="7A3F38E9" w:rsidR="00746267" w:rsidRPr="00062484" w:rsidRDefault="00746267" w:rsidP="004F6D84">
      <w:pPr>
        <w:pStyle w:val="Heading1"/>
        <w:rPr>
          <w:rFonts w:asciiTheme="minorHAnsi" w:hAnsiTheme="minorHAnsi" w:cstheme="minorHAnsi"/>
          <w:b/>
          <w:color w:val="525252" w:themeColor="accent3" w:themeShade="80"/>
          <w:u w:color="9933FF"/>
        </w:rPr>
      </w:pPr>
      <w:bookmarkStart w:id="1" w:name="_Hlk84423295"/>
      <w:r w:rsidRPr="00062484">
        <w:rPr>
          <w:rFonts w:asciiTheme="minorHAnsi" w:hAnsiTheme="minorHAnsi" w:cstheme="minorHAnsi"/>
          <w:b/>
          <w:color w:val="525252" w:themeColor="accent3" w:themeShade="80"/>
          <w:u w:val="none" w:color="9933FF"/>
        </w:rPr>
        <w:t>School leavers</w:t>
      </w:r>
    </w:p>
    <w:p w14:paraId="1228853C" w14:textId="77777777" w:rsidR="001A152A" w:rsidRPr="00062484" w:rsidRDefault="001A152A" w:rsidP="004F6D84">
      <w:pPr>
        <w:spacing w:before="120"/>
        <w:rPr>
          <w:rFonts w:cstheme="minorHAnsi"/>
          <w:szCs w:val="22"/>
        </w:rPr>
      </w:pPr>
      <w:r w:rsidRPr="00062484">
        <w:rPr>
          <w:rFonts w:cstheme="minorHAnsi"/>
          <w:szCs w:val="22"/>
        </w:rPr>
        <w:t xml:space="preserve">Schools have implemented opportunities to consolidate learning and educational experiences, which will support students’ transition to post-secondary destinations. </w:t>
      </w:r>
    </w:p>
    <w:p w14:paraId="393374CA" w14:textId="2322CD5C" w:rsidR="00746267" w:rsidRPr="004F6D84" w:rsidRDefault="00746267" w:rsidP="004F6D84">
      <w:pPr>
        <w:pStyle w:val="ListParagraph"/>
        <w:numPr>
          <w:ilvl w:val="0"/>
          <w:numId w:val="34"/>
        </w:numPr>
        <w:spacing w:before="120" w:after="120"/>
        <w:ind w:left="357" w:hanging="357"/>
        <w:rPr>
          <w:rFonts w:asciiTheme="minorHAnsi" w:hAnsiTheme="minorHAnsi" w:cstheme="minorHAnsi"/>
          <w:b/>
          <w:lang w:val="en-GB"/>
        </w:rPr>
      </w:pPr>
      <w:r w:rsidRPr="004F6D84">
        <w:rPr>
          <w:rFonts w:asciiTheme="minorHAnsi" w:hAnsiTheme="minorHAnsi" w:cstheme="minorHAnsi"/>
          <w:lang w:val="en-GB"/>
        </w:rPr>
        <w:t xml:space="preserve">As a general rule, </w:t>
      </w:r>
      <w:r w:rsidR="001A152A" w:rsidRPr="004F6D84">
        <w:rPr>
          <w:rFonts w:asciiTheme="minorHAnsi" w:hAnsiTheme="minorHAnsi" w:cstheme="minorHAnsi"/>
          <w:lang w:val="en-GB"/>
        </w:rPr>
        <w:t xml:space="preserve">students </w:t>
      </w:r>
      <w:r w:rsidR="001A152A" w:rsidRPr="004F6D84">
        <w:rPr>
          <w:rFonts w:asciiTheme="minorHAnsi" w:hAnsiTheme="minorHAnsi" w:cstheme="minorHAnsi"/>
        </w:rPr>
        <w:t>should be</w:t>
      </w:r>
      <w:r w:rsidRPr="004F6D84">
        <w:rPr>
          <w:rFonts w:asciiTheme="minorHAnsi" w:hAnsiTheme="minorHAnsi" w:cstheme="minorHAnsi"/>
          <w:lang w:val="en-GB"/>
        </w:rPr>
        <w:t xml:space="preserve"> progress</w:t>
      </w:r>
      <w:r w:rsidR="001A152A" w:rsidRPr="004F6D84">
        <w:rPr>
          <w:rFonts w:asciiTheme="minorHAnsi" w:hAnsiTheme="minorHAnsi" w:cstheme="minorHAnsi"/>
        </w:rPr>
        <w:t>ed</w:t>
      </w:r>
      <w:r w:rsidRPr="004F6D84">
        <w:rPr>
          <w:rFonts w:asciiTheme="minorHAnsi" w:hAnsiTheme="minorHAnsi" w:cstheme="minorHAnsi"/>
          <w:lang w:val="en-GB"/>
        </w:rPr>
        <w:t xml:space="preserve"> to their post-school setting in 202</w:t>
      </w:r>
      <w:r w:rsidR="00801AFD" w:rsidRPr="004F6D84">
        <w:rPr>
          <w:rFonts w:asciiTheme="minorHAnsi" w:hAnsiTheme="minorHAnsi" w:cstheme="minorHAnsi"/>
          <w:lang w:val="en-GB"/>
        </w:rPr>
        <w:t>2</w:t>
      </w:r>
      <w:r w:rsidRPr="004F6D84">
        <w:rPr>
          <w:rFonts w:asciiTheme="minorHAnsi" w:hAnsiTheme="minorHAnsi" w:cstheme="minorHAnsi"/>
          <w:lang w:val="en-GB"/>
        </w:rPr>
        <w:t xml:space="preserve">. </w:t>
      </w:r>
    </w:p>
    <w:p w14:paraId="06143DC2" w14:textId="7C6F68B4" w:rsidR="00746267" w:rsidRPr="004F6D84" w:rsidRDefault="00F106E2" w:rsidP="004F6D84">
      <w:pPr>
        <w:pStyle w:val="ListParagraph"/>
        <w:numPr>
          <w:ilvl w:val="0"/>
          <w:numId w:val="34"/>
        </w:numPr>
        <w:spacing w:before="120" w:after="120"/>
        <w:ind w:left="357" w:hanging="357"/>
        <w:rPr>
          <w:rFonts w:asciiTheme="minorHAnsi" w:hAnsiTheme="minorHAnsi" w:cstheme="minorHAnsi"/>
          <w:b/>
          <w:lang w:val="en-GB"/>
        </w:rPr>
      </w:pPr>
      <w:r w:rsidRPr="004F6D84">
        <w:rPr>
          <w:rFonts w:asciiTheme="minorHAnsi" w:hAnsiTheme="minorHAnsi" w:cstheme="minorHAnsi"/>
        </w:rPr>
        <w:t xml:space="preserve">Support </w:t>
      </w:r>
      <w:r w:rsidR="00746267" w:rsidRPr="004F6D84">
        <w:rPr>
          <w:rFonts w:asciiTheme="minorHAnsi" w:hAnsiTheme="minorHAnsi" w:cstheme="minorHAnsi"/>
          <w:lang w:val="en-GB"/>
        </w:rPr>
        <w:t xml:space="preserve">students’ readiness for life after school through conducting </w:t>
      </w:r>
      <w:hyperlink r:id="rId42" w:history="1">
        <w:r w:rsidR="00746267" w:rsidRPr="004F6D84">
          <w:rPr>
            <w:rStyle w:val="Hyperlink"/>
            <w:rFonts w:asciiTheme="minorHAnsi" w:hAnsiTheme="minorHAnsi" w:cstheme="minorHAnsi"/>
            <w:lang w:val="en-GB"/>
          </w:rPr>
          <w:t>S</w:t>
        </w:r>
        <w:r w:rsidRPr="004F6D84">
          <w:rPr>
            <w:rStyle w:val="Hyperlink"/>
            <w:rFonts w:asciiTheme="minorHAnsi" w:hAnsiTheme="minorHAnsi" w:cstheme="minorHAnsi"/>
          </w:rPr>
          <w:t xml:space="preserve">SG </w:t>
        </w:r>
        <w:r w:rsidR="00810206" w:rsidRPr="004F6D84">
          <w:rPr>
            <w:rStyle w:val="Hyperlink"/>
            <w:rFonts w:asciiTheme="minorHAnsi" w:hAnsiTheme="minorHAnsi" w:cstheme="minorHAnsi"/>
          </w:rPr>
          <w:t>m</w:t>
        </w:r>
        <w:r w:rsidRPr="004F6D84">
          <w:rPr>
            <w:rStyle w:val="Hyperlink"/>
            <w:rFonts w:asciiTheme="minorHAnsi" w:hAnsiTheme="minorHAnsi" w:cstheme="minorHAnsi"/>
          </w:rPr>
          <w:t>eetings</w:t>
        </w:r>
      </w:hyperlink>
      <w:r w:rsidR="00746267" w:rsidRPr="004F6D84">
        <w:rPr>
          <w:rFonts w:asciiTheme="minorHAnsi" w:hAnsiTheme="minorHAnsi" w:cstheme="minorHAnsi"/>
          <w:lang w:val="en-GB"/>
        </w:rPr>
        <w:t xml:space="preserve">, making adjustments in </w:t>
      </w:r>
      <w:hyperlink r:id="rId43" w:history="1">
        <w:r w:rsidR="00746267" w:rsidRPr="004F6D84">
          <w:rPr>
            <w:rStyle w:val="Hyperlink"/>
            <w:rFonts w:asciiTheme="minorHAnsi" w:hAnsiTheme="minorHAnsi" w:cstheme="minorHAnsi"/>
            <w:lang w:val="en-GB"/>
          </w:rPr>
          <w:t>I</w:t>
        </w:r>
        <w:r w:rsidRPr="004F6D84">
          <w:rPr>
            <w:rStyle w:val="Hyperlink"/>
            <w:rFonts w:asciiTheme="minorHAnsi" w:hAnsiTheme="minorHAnsi" w:cstheme="minorHAnsi"/>
          </w:rPr>
          <w:t>EP</w:t>
        </w:r>
        <w:r w:rsidR="00746267" w:rsidRPr="004F6D84">
          <w:rPr>
            <w:rStyle w:val="Hyperlink"/>
            <w:rFonts w:asciiTheme="minorHAnsi" w:hAnsiTheme="minorHAnsi" w:cstheme="minorHAnsi"/>
            <w:lang w:val="en-GB"/>
          </w:rPr>
          <w:t>s</w:t>
        </w:r>
      </w:hyperlink>
      <w:r w:rsidR="00746267" w:rsidRPr="004F6D84">
        <w:rPr>
          <w:rFonts w:asciiTheme="minorHAnsi" w:hAnsiTheme="minorHAnsi" w:cstheme="minorHAnsi"/>
          <w:lang w:val="en-GB"/>
        </w:rPr>
        <w:t>, reviewing career aspirations and post-school plans, and facilitating transition.</w:t>
      </w:r>
    </w:p>
    <w:bookmarkEnd w:id="1"/>
    <w:p w14:paraId="0593D885" w14:textId="1F68F605" w:rsidR="00F106E2" w:rsidRPr="00062484" w:rsidRDefault="00746267" w:rsidP="004F6D84">
      <w:pPr>
        <w:tabs>
          <w:tab w:val="num" w:pos="1440"/>
        </w:tabs>
        <w:spacing w:before="120"/>
        <w:rPr>
          <w:rFonts w:cstheme="minorHAnsi"/>
          <w:szCs w:val="22"/>
          <w:lang w:val="en-AU"/>
        </w:rPr>
      </w:pPr>
      <w:r w:rsidRPr="00062484">
        <w:rPr>
          <w:rFonts w:cstheme="minorHAnsi"/>
          <w:szCs w:val="22"/>
        </w:rPr>
        <w:t xml:space="preserve">The </w:t>
      </w:r>
      <w:r w:rsidR="00F106E2" w:rsidRPr="00062484">
        <w:rPr>
          <w:rFonts w:cstheme="minorHAnsi"/>
          <w:szCs w:val="22"/>
        </w:rPr>
        <w:t>National Disability Insurance Scheme (</w:t>
      </w:r>
      <w:r w:rsidRPr="00062484">
        <w:rPr>
          <w:rFonts w:cstheme="minorHAnsi"/>
          <w:szCs w:val="22"/>
        </w:rPr>
        <w:t>NDIS</w:t>
      </w:r>
      <w:r w:rsidR="00F106E2" w:rsidRPr="00062484">
        <w:rPr>
          <w:rFonts w:cstheme="minorHAnsi"/>
          <w:szCs w:val="22"/>
        </w:rPr>
        <w:t>)</w:t>
      </w:r>
      <w:r w:rsidRPr="004F6D84">
        <w:rPr>
          <w:rFonts w:cstheme="minorHAnsi"/>
          <w:szCs w:val="22"/>
        </w:rPr>
        <w:t xml:space="preserve"> funds a range of post school supports to help young people with disability move from school into employment or other options. </w:t>
      </w:r>
      <w:r w:rsidR="00F106E2" w:rsidRPr="004F6D84">
        <w:rPr>
          <w:rFonts w:cstheme="minorHAnsi"/>
          <w:szCs w:val="22"/>
        </w:rPr>
        <w:t xml:space="preserve">For information, see the </w:t>
      </w:r>
      <w:hyperlink r:id="rId44" w:history="1">
        <w:r w:rsidR="00F106E2" w:rsidRPr="00062484">
          <w:rPr>
            <w:rStyle w:val="Hyperlink"/>
            <w:rFonts w:cstheme="minorHAnsi"/>
            <w:szCs w:val="22"/>
          </w:rPr>
          <w:t>Leaving School</w:t>
        </w:r>
      </w:hyperlink>
      <w:r w:rsidR="00F106E2" w:rsidRPr="00062484">
        <w:rPr>
          <w:rFonts w:cstheme="minorHAnsi"/>
          <w:szCs w:val="22"/>
        </w:rPr>
        <w:t xml:space="preserve"> page of the NDIS website. </w:t>
      </w:r>
    </w:p>
    <w:p w14:paraId="6C253EFD" w14:textId="61CA79EA" w:rsidR="00E933A5" w:rsidRPr="004F6D84" w:rsidRDefault="00E933A5" w:rsidP="004F6D84">
      <w:pPr>
        <w:pStyle w:val="Heading1"/>
        <w:spacing w:before="240"/>
        <w:rPr>
          <w:rFonts w:asciiTheme="minorHAnsi" w:hAnsiTheme="minorHAnsi" w:cstheme="minorHAnsi"/>
          <w:color w:val="333333"/>
        </w:rPr>
      </w:pPr>
    </w:p>
    <w:sectPr w:rsidR="00E933A5" w:rsidRPr="004F6D84" w:rsidSect="004F6D84">
      <w:headerReference w:type="default" r:id="rId45"/>
      <w:headerReference w:type="first" r:id="rId46"/>
      <w:pgSz w:w="11900" w:h="16840"/>
      <w:pgMar w:top="1843" w:right="851" w:bottom="567" w:left="851" w:header="709" w:footer="709" w:gutter="0"/>
      <w:cols w:num="2" w:space="27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FB6F7" w14:textId="77777777" w:rsidR="00E142F2" w:rsidRDefault="00E142F2">
      <w:pPr>
        <w:spacing w:after="0"/>
      </w:pPr>
      <w:r>
        <w:separator/>
      </w:r>
    </w:p>
  </w:endnote>
  <w:endnote w:type="continuationSeparator" w:id="0">
    <w:p w14:paraId="71A63CDE" w14:textId="77777777" w:rsidR="00E142F2" w:rsidRDefault="00E142F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46038" w14:textId="77777777" w:rsidR="00E142F2" w:rsidRDefault="00E142F2">
      <w:pPr>
        <w:spacing w:after="0"/>
      </w:pPr>
      <w:r>
        <w:separator/>
      </w:r>
    </w:p>
  </w:footnote>
  <w:footnote w:type="continuationSeparator" w:id="0">
    <w:p w14:paraId="07F6B479" w14:textId="77777777" w:rsidR="00E142F2" w:rsidRDefault="00E142F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F6898" w14:textId="32C49434" w:rsidR="00030A76" w:rsidRDefault="00DF011E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68480" behindDoc="1" locked="0" layoutInCell="1" allowOverlap="1" wp14:anchorId="3A0363F0" wp14:editId="3A767026">
          <wp:simplePos x="0" y="0"/>
          <wp:positionH relativeFrom="page">
            <wp:align>left</wp:align>
          </wp:positionH>
          <wp:positionV relativeFrom="margin">
            <wp:posOffset>-1148715</wp:posOffset>
          </wp:positionV>
          <wp:extent cx="7555865" cy="10691495"/>
          <wp:effectExtent l="0" t="0" r="6985" b="0"/>
          <wp:wrapNone/>
          <wp:docPr id="6" name="Picture 6" descr="Department of Education and Training logo" title="DE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T Factsheet_narrow_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865" cy="10691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30A76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EFC5E46" wp14:editId="5343F54F">
              <wp:simplePos x="0" y="0"/>
              <wp:positionH relativeFrom="column">
                <wp:posOffset>2259965</wp:posOffset>
              </wp:positionH>
              <wp:positionV relativeFrom="paragraph">
                <wp:posOffset>-173990</wp:posOffset>
              </wp:positionV>
              <wp:extent cx="4391025" cy="581025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91025" cy="581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ABEE5D6" w14:textId="77777777" w:rsidR="00030A76" w:rsidRPr="006D1672" w:rsidRDefault="00030A76" w:rsidP="00030A76">
                          <w:pPr>
                            <w:spacing w:after="0"/>
                            <w:rPr>
                              <w:b/>
                              <w:bCs/>
                              <w:color w:val="FFFFFF" w:themeColor="background1"/>
                              <w:w w:val="105"/>
                              <w:sz w:val="28"/>
                              <w:szCs w:val="32"/>
                              <w:lang w:val="en-US"/>
                            </w:rPr>
                          </w:pPr>
                          <w:r w:rsidRPr="006D1672">
                            <w:rPr>
                              <w:b/>
                              <w:bCs/>
                              <w:color w:val="FFFFFF" w:themeColor="background1"/>
                              <w:w w:val="105"/>
                              <w:sz w:val="28"/>
                              <w:szCs w:val="32"/>
                              <w:lang w:val="en-US"/>
                            </w:rPr>
                            <w:t>Quick guide to supporting students with disability</w:t>
                          </w:r>
                        </w:p>
                        <w:p w14:paraId="28840940" w14:textId="7F8D8D51" w:rsidR="00030A76" w:rsidRPr="006D1672" w:rsidRDefault="00030A76" w:rsidP="00030A76">
                          <w:pPr>
                            <w:spacing w:after="0"/>
                            <w:rPr>
                              <w:color w:val="FFFFFF" w:themeColor="background1"/>
                              <w:w w:val="105"/>
                              <w:sz w:val="28"/>
                              <w:szCs w:val="32"/>
                              <w:lang w:val="en-US"/>
                            </w:rPr>
                          </w:pPr>
                          <w:r w:rsidRPr="006D1672">
                            <w:rPr>
                              <w:color w:val="FFFFFF" w:themeColor="background1"/>
                              <w:w w:val="105"/>
                              <w:sz w:val="28"/>
                              <w:szCs w:val="32"/>
                              <w:lang w:val="en-US"/>
                            </w:rPr>
                            <w:t xml:space="preserve">Resources for </w:t>
                          </w:r>
                          <w:r>
                            <w:rPr>
                              <w:color w:val="FFFFFF" w:themeColor="background1"/>
                              <w:w w:val="105"/>
                              <w:sz w:val="28"/>
                              <w:szCs w:val="32"/>
                              <w:lang w:val="en-US"/>
                            </w:rPr>
                            <w:t>teachers and school staff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FC5E4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77.95pt;margin-top:-13.7pt;width:345.75pt;height:45.7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" filled="f" stroked="f" strokeweight=".5pt">
              <v:textbox>
                <w:txbxContent>
                  <w:p w14:paraId="1ABEE5D6" w14:textId="77777777" w:rsidR="00030A76" w:rsidRPr="006D1672" w:rsidRDefault="00030A76" w:rsidP="00030A76">
                    <w:pPr>
                      <w:spacing w:after="0"/>
                      <w:rPr>
                        <w:b/>
                        <w:bCs/>
                        <w:color w:val="FFFFFF" w:themeColor="background1"/>
                        <w:w w:val="105"/>
                        <w:sz w:val="28"/>
                        <w:szCs w:val="32"/>
                        <w:lang w:val="en-US"/>
                      </w:rPr>
                    </w:pPr>
                    <w:r w:rsidRPr="006D1672">
                      <w:rPr>
                        <w:b/>
                        <w:bCs/>
                        <w:color w:val="FFFFFF" w:themeColor="background1"/>
                        <w:w w:val="105"/>
                        <w:sz w:val="28"/>
                        <w:szCs w:val="32"/>
                        <w:lang w:val="en-US"/>
                      </w:rPr>
                      <w:t>Quick guide to supporting students with disability</w:t>
                    </w:r>
                  </w:p>
                  <w:p w14:paraId="28840940" w14:textId="7F8D8D51" w:rsidR="00030A76" w:rsidRPr="006D1672" w:rsidRDefault="00030A76" w:rsidP="00030A76">
                    <w:pPr>
                      <w:spacing w:after="0"/>
                      <w:rPr>
                        <w:color w:val="FFFFFF" w:themeColor="background1"/>
                        <w:w w:val="105"/>
                        <w:sz w:val="28"/>
                        <w:szCs w:val="32"/>
                        <w:lang w:val="en-US"/>
                      </w:rPr>
                    </w:pPr>
                    <w:r w:rsidRPr="006D1672">
                      <w:rPr>
                        <w:color w:val="FFFFFF" w:themeColor="background1"/>
                        <w:w w:val="105"/>
                        <w:sz w:val="28"/>
                        <w:szCs w:val="32"/>
                        <w:lang w:val="en-US"/>
                      </w:rPr>
                      <w:t xml:space="preserve">Resources for </w:t>
                    </w:r>
                    <w:r>
                      <w:rPr>
                        <w:color w:val="FFFFFF" w:themeColor="background1"/>
                        <w:w w:val="105"/>
                        <w:sz w:val="28"/>
                        <w:szCs w:val="32"/>
                        <w:lang w:val="en-US"/>
                      </w:rPr>
                      <w:t>teachers and school staff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C4CC2" w14:textId="77777777" w:rsidR="001D1027" w:rsidRDefault="001D1027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65408" behindDoc="1" locked="0" layoutInCell="1" allowOverlap="1" wp14:anchorId="52595896" wp14:editId="09D2B1DA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555865" cy="10691495"/>
          <wp:effectExtent l="0" t="0" r="6985" b="0"/>
          <wp:wrapNone/>
          <wp:docPr id="7" name="Picture 7" descr="Department of Education and Training logo" title="DE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T Factsheet_narrow_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865" cy="10691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BFDE51E" wp14:editId="564B9C05">
              <wp:simplePos x="0" y="0"/>
              <wp:positionH relativeFrom="column">
                <wp:posOffset>2250440</wp:posOffset>
              </wp:positionH>
              <wp:positionV relativeFrom="paragraph">
                <wp:posOffset>-184150</wp:posOffset>
              </wp:positionV>
              <wp:extent cx="4391025" cy="581025"/>
              <wp:effectExtent l="0" t="0" r="0" b="0"/>
              <wp:wrapNone/>
              <wp:docPr id="14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91025" cy="581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1B3AFF2" w14:textId="77777777" w:rsidR="001D1027" w:rsidRPr="006D1672" w:rsidRDefault="001D1027" w:rsidP="006D1672">
                          <w:pPr>
                            <w:spacing w:after="0"/>
                            <w:rPr>
                              <w:b/>
                              <w:bCs/>
                              <w:color w:val="FFFFFF" w:themeColor="background1"/>
                              <w:w w:val="105"/>
                              <w:sz w:val="28"/>
                              <w:szCs w:val="32"/>
                              <w:lang w:val="en-US"/>
                            </w:rPr>
                          </w:pPr>
                          <w:r w:rsidRPr="006D1672">
                            <w:rPr>
                              <w:b/>
                              <w:bCs/>
                              <w:color w:val="FFFFFF" w:themeColor="background1"/>
                              <w:w w:val="105"/>
                              <w:sz w:val="28"/>
                              <w:szCs w:val="32"/>
                              <w:lang w:val="en-US"/>
                            </w:rPr>
                            <w:t>Quick guide to supporting students with disability</w:t>
                          </w:r>
                        </w:p>
                        <w:p w14:paraId="4571B134" w14:textId="747346F9" w:rsidR="001D1027" w:rsidRPr="006D1672" w:rsidRDefault="001D1027" w:rsidP="006D1672">
                          <w:pPr>
                            <w:spacing w:after="0"/>
                            <w:rPr>
                              <w:color w:val="FFFFFF" w:themeColor="background1"/>
                              <w:w w:val="105"/>
                              <w:sz w:val="28"/>
                              <w:szCs w:val="32"/>
                              <w:lang w:val="en-US"/>
                            </w:rPr>
                          </w:pPr>
                          <w:r w:rsidRPr="006D1672">
                            <w:rPr>
                              <w:color w:val="FFFFFF" w:themeColor="background1"/>
                              <w:w w:val="105"/>
                              <w:sz w:val="28"/>
                              <w:szCs w:val="32"/>
                              <w:lang w:val="en-US"/>
                            </w:rPr>
                            <w:t xml:space="preserve">Resources for </w:t>
                          </w:r>
                          <w:r w:rsidR="00030A76">
                            <w:rPr>
                              <w:color w:val="FFFFFF" w:themeColor="background1"/>
                              <w:w w:val="105"/>
                              <w:sz w:val="28"/>
                              <w:szCs w:val="32"/>
                              <w:lang w:val="en-US"/>
                            </w:rPr>
                            <w:t>teachers and school staff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FDE51E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margin-left:177.2pt;margin-top:-14.5pt;width:345.75pt;height:45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" filled="f" stroked="f" strokeweight=".5pt">
              <v:textbox>
                <w:txbxContent>
                  <w:p w14:paraId="61B3AFF2" w14:textId="77777777" w:rsidR="001D1027" w:rsidRPr="006D1672" w:rsidRDefault="001D1027" w:rsidP="006D1672">
                    <w:pPr>
                      <w:spacing w:after="0"/>
                      <w:rPr>
                        <w:b/>
                        <w:bCs/>
                        <w:color w:val="FFFFFF" w:themeColor="background1"/>
                        <w:w w:val="105"/>
                        <w:sz w:val="28"/>
                        <w:szCs w:val="32"/>
                        <w:lang w:val="en-US"/>
                      </w:rPr>
                    </w:pPr>
                    <w:r w:rsidRPr="006D1672">
                      <w:rPr>
                        <w:b/>
                        <w:bCs/>
                        <w:color w:val="FFFFFF" w:themeColor="background1"/>
                        <w:w w:val="105"/>
                        <w:sz w:val="28"/>
                        <w:szCs w:val="32"/>
                        <w:lang w:val="en-US"/>
                      </w:rPr>
                      <w:t>Quick guide to supporting students with disability</w:t>
                    </w:r>
                  </w:p>
                  <w:p w14:paraId="4571B134" w14:textId="747346F9" w:rsidR="001D1027" w:rsidRPr="006D1672" w:rsidRDefault="001D1027" w:rsidP="006D1672">
                    <w:pPr>
                      <w:spacing w:after="0"/>
                      <w:rPr>
                        <w:color w:val="FFFFFF" w:themeColor="background1"/>
                        <w:w w:val="105"/>
                        <w:sz w:val="28"/>
                        <w:szCs w:val="32"/>
                        <w:lang w:val="en-US"/>
                      </w:rPr>
                    </w:pPr>
                    <w:r w:rsidRPr="006D1672">
                      <w:rPr>
                        <w:color w:val="FFFFFF" w:themeColor="background1"/>
                        <w:w w:val="105"/>
                        <w:sz w:val="28"/>
                        <w:szCs w:val="32"/>
                        <w:lang w:val="en-US"/>
                      </w:rPr>
                      <w:t xml:space="preserve">Resources for </w:t>
                    </w:r>
                    <w:r w:rsidR="00030A76">
                      <w:rPr>
                        <w:color w:val="FFFFFF" w:themeColor="background1"/>
                        <w:w w:val="105"/>
                        <w:sz w:val="28"/>
                        <w:szCs w:val="32"/>
                        <w:lang w:val="en-US"/>
                      </w:rPr>
                      <w:t>teachers and school staff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975BDF"/>
    <w:multiLevelType w:val="hybridMultilevel"/>
    <w:tmpl w:val="871496A2"/>
    <w:lvl w:ilvl="0" w:tplc="0518AAE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06217"/>
    <w:multiLevelType w:val="hybridMultilevel"/>
    <w:tmpl w:val="CB54CEA0"/>
    <w:lvl w:ilvl="0" w:tplc="51B85E8A">
      <w:numFmt w:val="bullet"/>
      <w:lvlText w:val="•"/>
      <w:lvlJc w:val="left"/>
      <w:pPr>
        <w:ind w:left="360" w:hanging="360"/>
      </w:pPr>
      <w:rPr>
        <w:rFonts w:hint="default"/>
        <w:lang w:val="en-US" w:eastAsia="en-US" w:bidi="ar-SA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732EC5"/>
    <w:multiLevelType w:val="hybridMultilevel"/>
    <w:tmpl w:val="09FAFF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2C69F2"/>
    <w:multiLevelType w:val="hybridMultilevel"/>
    <w:tmpl w:val="013CC4B6"/>
    <w:lvl w:ilvl="0" w:tplc="19BA4906">
      <w:start w:val="1"/>
      <w:numFmt w:val="bullet"/>
      <w:pStyle w:val="Bullet1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94C4E98"/>
    <w:multiLevelType w:val="hybridMultilevel"/>
    <w:tmpl w:val="E80803C4"/>
    <w:lvl w:ilvl="0" w:tplc="51B85E8A">
      <w:numFmt w:val="bullet"/>
      <w:lvlText w:val="•"/>
      <w:lvlJc w:val="left"/>
      <w:pPr>
        <w:ind w:left="360" w:hanging="360"/>
      </w:pPr>
      <w:rPr>
        <w:rFonts w:hint="default"/>
        <w:lang w:val="en-US" w:eastAsia="en-US" w:bidi="ar-SA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AE35581"/>
    <w:multiLevelType w:val="hybridMultilevel"/>
    <w:tmpl w:val="F976B7D2"/>
    <w:lvl w:ilvl="0" w:tplc="51B85E8A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ar-SA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B14613"/>
    <w:multiLevelType w:val="hybridMultilevel"/>
    <w:tmpl w:val="05AE4FBE"/>
    <w:lvl w:ilvl="0" w:tplc="7F6012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6468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7B8473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700E5C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D6393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2A8E1C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562C7A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E6FDC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36E45B0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0CCE6957"/>
    <w:multiLevelType w:val="hybridMultilevel"/>
    <w:tmpl w:val="137E1D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689D7C"/>
    <w:multiLevelType w:val="hybridMultilevel"/>
    <w:tmpl w:val="7FA9B6B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107801FC"/>
    <w:multiLevelType w:val="hybridMultilevel"/>
    <w:tmpl w:val="C9F0AF3C"/>
    <w:lvl w:ilvl="0" w:tplc="01C2EE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5C357D"/>
    <w:multiLevelType w:val="hybridMultilevel"/>
    <w:tmpl w:val="71D2058A"/>
    <w:lvl w:ilvl="0" w:tplc="C82CE0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AB4CA1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92609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C284B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2468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32229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84EE5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BEEA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E60A9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17473CC3"/>
    <w:multiLevelType w:val="hybridMultilevel"/>
    <w:tmpl w:val="E09098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EC7DB7"/>
    <w:multiLevelType w:val="hybridMultilevel"/>
    <w:tmpl w:val="5406CE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D14C0B"/>
    <w:multiLevelType w:val="hybridMultilevel"/>
    <w:tmpl w:val="1408EB64"/>
    <w:lvl w:ilvl="0" w:tplc="0C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8643DF"/>
    <w:multiLevelType w:val="hybridMultilevel"/>
    <w:tmpl w:val="080E3C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B04B82"/>
    <w:multiLevelType w:val="hybridMultilevel"/>
    <w:tmpl w:val="DC4C0778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79540B1"/>
    <w:multiLevelType w:val="hybridMultilevel"/>
    <w:tmpl w:val="26C47854"/>
    <w:lvl w:ilvl="0" w:tplc="9B9C305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E4D07A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5DA49C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D0B43E8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4BF0BA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CE636C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8AB4AD6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5EBCC07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346523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8" w15:restartNumberingAfterBreak="0">
    <w:nsid w:val="2D304059"/>
    <w:multiLevelType w:val="hybridMultilevel"/>
    <w:tmpl w:val="9C7603BE"/>
    <w:lvl w:ilvl="0" w:tplc="03ECD1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9299D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F2ED65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EE6D9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C4680A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4403AE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1300C2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D4DDF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D28B72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2FC73360"/>
    <w:multiLevelType w:val="hybridMultilevel"/>
    <w:tmpl w:val="3B163C1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01D78C0"/>
    <w:multiLevelType w:val="hybridMultilevel"/>
    <w:tmpl w:val="BF281CB6"/>
    <w:lvl w:ilvl="0" w:tplc="F6F850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209C2"/>
    <w:multiLevelType w:val="hybridMultilevel"/>
    <w:tmpl w:val="0178CF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5F1996"/>
    <w:multiLevelType w:val="hybridMultilevel"/>
    <w:tmpl w:val="AEB62D00"/>
    <w:lvl w:ilvl="0" w:tplc="A0F0A1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2FAACF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78E930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AFC7D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EAFB8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5CA312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654BF4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76ECC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DDC1CAC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41673D73"/>
    <w:multiLevelType w:val="hybridMultilevel"/>
    <w:tmpl w:val="5A6EBB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4E65F2"/>
    <w:multiLevelType w:val="hybridMultilevel"/>
    <w:tmpl w:val="867CEBCC"/>
    <w:lvl w:ilvl="0" w:tplc="B8726F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73820A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076F92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2BE3FF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326E70A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236A9E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D52BBC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624957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5B4B53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4D811754"/>
    <w:multiLevelType w:val="hybridMultilevel"/>
    <w:tmpl w:val="DF3468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302271"/>
    <w:multiLevelType w:val="hybridMultilevel"/>
    <w:tmpl w:val="4A787596"/>
    <w:lvl w:ilvl="0" w:tplc="73C01B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72C4" w:themeColor="accent1"/>
        <w:sz w:val="12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C3137D"/>
    <w:multiLevelType w:val="hybridMultilevel"/>
    <w:tmpl w:val="C0BCA446"/>
    <w:lvl w:ilvl="0" w:tplc="BE5A21CC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28" w15:restartNumberingAfterBreak="0">
    <w:nsid w:val="55A25F40"/>
    <w:multiLevelType w:val="multilevel"/>
    <w:tmpl w:val="CD667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5B97166"/>
    <w:multiLevelType w:val="hybridMultilevel"/>
    <w:tmpl w:val="5DCEFD48"/>
    <w:lvl w:ilvl="0" w:tplc="51B85E8A">
      <w:numFmt w:val="bullet"/>
      <w:lvlText w:val="•"/>
      <w:lvlJc w:val="left"/>
      <w:pPr>
        <w:ind w:left="360" w:hanging="360"/>
      </w:pPr>
      <w:rPr>
        <w:rFonts w:hint="default"/>
        <w:lang w:val="en-US" w:eastAsia="en-US" w:bidi="ar-SA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A1358B7"/>
    <w:multiLevelType w:val="hybridMultilevel"/>
    <w:tmpl w:val="414A0210"/>
    <w:lvl w:ilvl="0" w:tplc="9D8EBEF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6FEEB0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4EE400D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D8F0000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8990EDE0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5B48709E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F3965EFA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2AD219CC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2A8C8410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31" w15:restartNumberingAfterBreak="0">
    <w:nsid w:val="5E814C22"/>
    <w:multiLevelType w:val="hybridMultilevel"/>
    <w:tmpl w:val="0E0C557A"/>
    <w:lvl w:ilvl="0" w:tplc="A5D699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E8519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E04E4D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C467E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407FA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FEC266A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E947EB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EEABD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950912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2" w15:restartNumberingAfterBreak="0">
    <w:nsid w:val="62FF2AB4"/>
    <w:multiLevelType w:val="hybridMultilevel"/>
    <w:tmpl w:val="CE7C2584"/>
    <w:lvl w:ilvl="0" w:tplc="51B85E8A">
      <w:numFmt w:val="bullet"/>
      <w:lvlText w:val="•"/>
      <w:lvlJc w:val="left"/>
      <w:pPr>
        <w:ind w:left="360" w:hanging="360"/>
      </w:pPr>
      <w:rPr>
        <w:rFonts w:hint="default"/>
        <w:lang w:val="en-US" w:eastAsia="en-US" w:bidi="ar-SA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5C86370"/>
    <w:multiLevelType w:val="hybridMultilevel"/>
    <w:tmpl w:val="2A92A0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180A72"/>
    <w:multiLevelType w:val="hybridMultilevel"/>
    <w:tmpl w:val="BF72F43C"/>
    <w:lvl w:ilvl="0" w:tplc="51B85E8A">
      <w:numFmt w:val="bullet"/>
      <w:lvlText w:val="•"/>
      <w:lvlJc w:val="left"/>
      <w:pPr>
        <w:ind w:left="717" w:hanging="360"/>
      </w:pPr>
      <w:rPr>
        <w:rFonts w:hint="default"/>
        <w:lang w:val="en-US" w:eastAsia="en-US" w:bidi="ar-SA"/>
      </w:rPr>
    </w:lvl>
    <w:lvl w:ilvl="1" w:tplc="0C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5" w15:restartNumberingAfterBreak="0">
    <w:nsid w:val="69692D8C"/>
    <w:multiLevelType w:val="hybridMultilevel"/>
    <w:tmpl w:val="273A2DEC"/>
    <w:lvl w:ilvl="0" w:tplc="02D2A2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3068F3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66C032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31ACE8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604AE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3DC24C2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00829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4E730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EBC1B0A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6" w15:restartNumberingAfterBreak="0">
    <w:nsid w:val="6B2A08EF"/>
    <w:multiLevelType w:val="hybridMultilevel"/>
    <w:tmpl w:val="B46AF168"/>
    <w:lvl w:ilvl="0" w:tplc="D73A63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184D4D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3A4C29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EAE926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92FF0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3669F1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8600B9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BCBC2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EEC89A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7" w15:restartNumberingAfterBreak="0">
    <w:nsid w:val="733E6913"/>
    <w:multiLevelType w:val="hybridMultilevel"/>
    <w:tmpl w:val="AF7CD6CA"/>
    <w:lvl w:ilvl="0" w:tplc="BFC0A3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826190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EB0082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614590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BAAF2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5E361A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170353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441E34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0F82672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8" w15:restartNumberingAfterBreak="0">
    <w:nsid w:val="796557E9"/>
    <w:multiLevelType w:val="hybridMultilevel"/>
    <w:tmpl w:val="C05C2B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865879"/>
    <w:multiLevelType w:val="hybridMultilevel"/>
    <w:tmpl w:val="B76ADD2E"/>
    <w:lvl w:ilvl="0" w:tplc="40BE39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A335611"/>
    <w:multiLevelType w:val="hybridMultilevel"/>
    <w:tmpl w:val="FBC68B98"/>
    <w:lvl w:ilvl="0" w:tplc="B2108838">
      <w:numFmt w:val="bullet"/>
      <w:lvlText w:val="•"/>
      <w:lvlJc w:val="left"/>
      <w:pPr>
        <w:ind w:left="360" w:hanging="360"/>
      </w:pPr>
      <w:rPr>
        <w:rFonts w:hint="default"/>
        <w:color w:val="auto"/>
        <w:lang w:val="en-US" w:eastAsia="en-US" w:bidi="ar-SA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A7C4A0E"/>
    <w:multiLevelType w:val="hybridMultilevel"/>
    <w:tmpl w:val="A0FE9A5E"/>
    <w:lvl w:ilvl="0" w:tplc="51B85E8A">
      <w:numFmt w:val="bullet"/>
      <w:lvlText w:val="•"/>
      <w:lvlJc w:val="left"/>
      <w:pPr>
        <w:ind w:left="360" w:hanging="360"/>
      </w:pPr>
      <w:rPr>
        <w:rFonts w:hint="default"/>
        <w:lang w:val="en-US" w:eastAsia="en-US" w:bidi="ar-SA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CD83632"/>
    <w:multiLevelType w:val="hybridMultilevel"/>
    <w:tmpl w:val="D196E82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CDD0655"/>
    <w:multiLevelType w:val="hybridMultilevel"/>
    <w:tmpl w:val="33BACD04"/>
    <w:lvl w:ilvl="0" w:tplc="96E44018">
      <w:numFmt w:val="bullet"/>
      <w:lvlText w:val="•"/>
      <w:lvlJc w:val="left"/>
      <w:pPr>
        <w:ind w:left="393" w:hanging="284"/>
      </w:pPr>
      <w:rPr>
        <w:rFonts w:ascii="Lucida Sans" w:eastAsia="Lucida Sans" w:hAnsi="Lucida Sans" w:cs="Lucida Sans" w:hint="default"/>
        <w:w w:val="62"/>
        <w:sz w:val="20"/>
        <w:szCs w:val="20"/>
        <w:lang w:val="en-US" w:eastAsia="en-US" w:bidi="ar-SA"/>
      </w:rPr>
    </w:lvl>
    <w:lvl w:ilvl="1" w:tplc="51B85E8A">
      <w:numFmt w:val="bullet"/>
      <w:lvlText w:val="•"/>
      <w:lvlJc w:val="left"/>
      <w:pPr>
        <w:ind w:left="869" w:hanging="284"/>
      </w:pPr>
      <w:rPr>
        <w:rFonts w:hint="default"/>
        <w:lang w:val="en-US" w:eastAsia="en-US" w:bidi="ar-SA"/>
      </w:rPr>
    </w:lvl>
    <w:lvl w:ilvl="2" w:tplc="43E87182">
      <w:numFmt w:val="bullet"/>
      <w:lvlText w:val="•"/>
      <w:lvlJc w:val="left"/>
      <w:pPr>
        <w:ind w:left="1338" w:hanging="284"/>
      </w:pPr>
      <w:rPr>
        <w:rFonts w:hint="default"/>
        <w:lang w:val="en-US" w:eastAsia="en-US" w:bidi="ar-SA"/>
      </w:rPr>
    </w:lvl>
    <w:lvl w:ilvl="3" w:tplc="1228E98A">
      <w:numFmt w:val="bullet"/>
      <w:lvlText w:val="•"/>
      <w:lvlJc w:val="left"/>
      <w:pPr>
        <w:ind w:left="1808" w:hanging="284"/>
      </w:pPr>
      <w:rPr>
        <w:rFonts w:hint="default"/>
        <w:lang w:val="en-US" w:eastAsia="en-US" w:bidi="ar-SA"/>
      </w:rPr>
    </w:lvl>
    <w:lvl w:ilvl="4" w:tplc="D37AA41A">
      <w:numFmt w:val="bullet"/>
      <w:lvlText w:val="•"/>
      <w:lvlJc w:val="left"/>
      <w:pPr>
        <w:ind w:left="2277" w:hanging="284"/>
      </w:pPr>
      <w:rPr>
        <w:rFonts w:hint="default"/>
        <w:lang w:val="en-US" w:eastAsia="en-US" w:bidi="ar-SA"/>
      </w:rPr>
    </w:lvl>
    <w:lvl w:ilvl="5" w:tplc="2C96C286">
      <w:numFmt w:val="bullet"/>
      <w:lvlText w:val="•"/>
      <w:lvlJc w:val="left"/>
      <w:pPr>
        <w:ind w:left="2746" w:hanging="284"/>
      </w:pPr>
      <w:rPr>
        <w:rFonts w:hint="default"/>
        <w:lang w:val="en-US" w:eastAsia="en-US" w:bidi="ar-SA"/>
      </w:rPr>
    </w:lvl>
    <w:lvl w:ilvl="6" w:tplc="4662A670">
      <w:numFmt w:val="bullet"/>
      <w:lvlText w:val="•"/>
      <w:lvlJc w:val="left"/>
      <w:pPr>
        <w:ind w:left="3216" w:hanging="284"/>
      </w:pPr>
      <w:rPr>
        <w:rFonts w:hint="default"/>
        <w:lang w:val="en-US" w:eastAsia="en-US" w:bidi="ar-SA"/>
      </w:rPr>
    </w:lvl>
    <w:lvl w:ilvl="7" w:tplc="A06E4098">
      <w:numFmt w:val="bullet"/>
      <w:lvlText w:val="•"/>
      <w:lvlJc w:val="left"/>
      <w:pPr>
        <w:ind w:left="3685" w:hanging="284"/>
      </w:pPr>
      <w:rPr>
        <w:rFonts w:hint="default"/>
        <w:lang w:val="en-US" w:eastAsia="en-US" w:bidi="ar-SA"/>
      </w:rPr>
    </w:lvl>
    <w:lvl w:ilvl="8" w:tplc="9CDE668E">
      <w:numFmt w:val="bullet"/>
      <w:lvlText w:val="•"/>
      <w:lvlJc w:val="left"/>
      <w:pPr>
        <w:ind w:left="4154" w:hanging="284"/>
      </w:pPr>
      <w:rPr>
        <w:rFonts w:hint="default"/>
        <w:lang w:val="en-US" w:eastAsia="en-US" w:bidi="ar-SA"/>
      </w:rPr>
    </w:lvl>
  </w:abstractNum>
  <w:abstractNum w:abstractNumId="44" w15:restartNumberingAfterBreak="0">
    <w:nsid w:val="7F3B5BD0"/>
    <w:multiLevelType w:val="hybridMultilevel"/>
    <w:tmpl w:val="FC166276"/>
    <w:lvl w:ilvl="0" w:tplc="B1DCCD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4E256C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023CD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C9E0F7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F0586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022941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F6AC3D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FAB97C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A06180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9"/>
  </w:num>
  <w:num w:numId="2">
    <w:abstractNumId w:val="20"/>
  </w:num>
  <w:num w:numId="3">
    <w:abstractNumId w:val="3"/>
  </w:num>
  <w:num w:numId="4">
    <w:abstractNumId w:val="38"/>
  </w:num>
  <w:num w:numId="5">
    <w:abstractNumId w:val="0"/>
  </w:num>
  <w:num w:numId="6">
    <w:abstractNumId w:val="15"/>
  </w:num>
  <w:num w:numId="7">
    <w:abstractNumId w:val="16"/>
  </w:num>
  <w:num w:numId="8">
    <w:abstractNumId w:val="23"/>
  </w:num>
  <w:num w:numId="9">
    <w:abstractNumId w:val="9"/>
  </w:num>
  <w:num w:numId="10">
    <w:abstractNumId w:val="21"/>
  </w:num>
  <w:num w:numId="11">
    <w:abstractNumId w:val="12"/>
  </w:num>
  <w:num w:numId="12">
    <w:abstractNumId w:val="28"/>
  </w:num>
  <w:num w:numId="13">
    <w:abstractNumId w:val="1"/>
  </w:num>
  <w:num w:numId="14">
    <w:abstractNumId w:val="37"/>
  </w:num>
  <w:num w:numId="15">
    <w:abstractNumId w:val="31"/>
  </w:num>
  <w:num w:numId="16">
    <w:abstractNumId w:val="18"/>
  </w:num>
  <w:num w:numId="17">
    <w:abstractNumId w:val="35"/>
  </w:num>
  <w:num w:numId="18">
    <w:abstractNumId w:val="24"/>
  </w:num>
  <w:num w:numId="19">
    <w:abstractNumId w:val="22"/>
  </w:num>
  <w:num w:numId="20">
    <w:abstractNumId w:val="44"/>
  </w:num>
  <w:num w:numId="21">
    <w:abstractNumId w:val="36"/>
  </w:num>
  <w:num w:numId="22">
    <w:abstractNumId w:val="33"/>
  </w:num>
  <w:num w:numId="23">
    <w:abstractNumId w:val="40"/>
  </w:num>
  <w:num w:numId="24">
    <w:abstractNumId w:val="43"/>
  </w:num>
  <w:num w:numId="25">
    <w:abstractNumId w:val="14"/>
  </w:num>
  <w:num w:numId="26">
    <w:abstractNumId w:val="25"/>
  </w:num>
  <w:num w:numId="27">
    <w:abstractNumId w:val="8"/>
  </w:num>
  <w:num w:numId="28">
    <w:abstractNumId w:val="13"/>
  </w:num>
  <w:num w:numId="29">
    <w:abstractNumId w:val="39"/>
  </w:num>
  <w:num w:numId="30">
    <w:abstractNumId w:val="10"/>
  </w:num>
  <w:num w:numId="31">
    <w:abstractNumId w:val="32"/>
  </w:num>
  <w:num w:numId="32">
    <w:abstractNumId w:val="26"/>
  </w:num>
  <w:num w:numId="33">
    <w:abstractNumId w:val="27"/>
  </w:num>
  <w:num w:numId="34">
    <w:abstractNumId w:val="41"/>
  </w:num>
  <w:num w:numId="35">
    <w:abstractNumId w:val="29"/>
  </w:num>
  <w:num w:numId="36">
    <w:abstractNumId w:val="34"/>
  </w:num>
  <w:num w:numId="37">
    <w:abstractNumId w:val="17"/>
  </w:num>
  <w:num w:numId="38">
    <w:abstractNumId w:val="11"/>
  </w:num>
  <w:num w:numId="39">
    <w:abstractNumId w:val="2"/>
  </w:num>
  <w:num w:numId="40">
    <w:abstractNumId w:val="4"/>
  </w:num>
  <w:num w:numId="41">
    <w:abstractNumId w:val="5"/>
  </w:num>
  <w:num w:numId="42">
    <w:abstractNumId w:val="6"/>
  </w:num>
  <w:num w:numId="43">
    <w:abstractNumId w:val="30"/>
  </w:num>
  <w:num w:numId="44">
    <w:abstractNumId w:val="7"/>
  </w:num>
  <w:num w:numId="45">
    <w:abstractNumId w:val="30"/>
  </w:num>
  <w:num w:numId="46">
    <w:abstractNumId w:val="7"/>
  </w:num>
  <w:num w:numId="47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286"/>
    <w:rsid w:val="0000135B"/>
    <w:rsid w:val="0000265D"/>
    <w:rsid w:val="00010D4E"/>
    <w:rsid w:val="00021A50"/>
    <w:rsid w:val="000233EB"/>
    <w:rsid w:val="0002511A"/>
    <w:rsid w:val="00027D03"/>
    <w:rsid w:val="00030A76"/>
    <w:rsid w:val="00030E22"/>
    <w:rsid w:val="00037859"/>
    <w:rsid w:val="00040A09"/>
    <w:rsid w:val="00043AFA"/>
    <w:rsid w:val="0004790C"/>
    <w:rsid w:val="00050B84"/>
    <w:rsid w:val="00062484"/>
    <w:rsid w:val="0006586C"/>
    <w:rsid w:val="00071BED"/>
    <w:rsid w:val="00071EFB"/>
    <w:rsid w:val="00074E9B"/>
    <w:rsid w:val="00084C13"/>
    <w:rsid w:val="0008772B"/>
    <w:rsid w:val="00094788"/>
    <w:rsid w:val="000954F8"/>
    <w:rsid w:val="000A1CDB"/>
    <w:rsid w:val="000A7DD0"/>
    <w:rsid w:val="000B38B7"/>
    <w:rsid w:val="000B6516"/>
    <w:rsid w:val="000B6CB6"/>
    <w:rsid w:val="000B7C82"/>
    <w:rsid w:val="000C28AC"/>
    <w:rsid w:val="000C2A96"/>
    <w:rsid w:val="000C3665"/>
    <w:rsid w:val="000C6823"/>
    <w:rsid w:val="000D0D50"/>
    <w:rsid w:val="000D1C5A"/>
    <w:rsid w:val="000E1DE4"/>
    <w:rsid w:val="000E5CE7"/>
    <w:rsid w:val="000F11F2"/>
    <w:rsid w:val="000F1E84"/>
    <w:rsid w:val="000F4199"/>
    <w:rsid w:val="000F5A4E"/>
    <w:rsid w:val="000F6B69"/>
    <w:rsid w:val="00114879"/>
    <w:rsid w:val="00125DAA"/>
    <w:rsid w:val="00131E03"/>
    <w:rsid w:val="00132B84"/>
    <w:rsid w:val="0015131A"/>
    <w:rsid w:val="001514B4"/>
    <w:rsid w:val="00152FAA"/>
    <w:rsid w:val="00157D12"/>
    <w:rsid w:val="00160EE2"/>
    <w:rsid w:val="00162981"/>
    <w:rsid w:val="00165A42"/>
    <w:rsid w:val="00170260"/>
    <w:rsid w:val="00171151"/>
    <w:rsid w:val="001724A3"/>
    <w:rsid w:val="00174117"/>
    <w:rsid w:val="001833B2"/>
    <w:rsid w:val="00183DD7"/>
    <w:rsid w:val="00184EAC"/>
    <w:rsid w:val="001850C1"/>
    <w:rsid w:val="00197A52"/>
    <w:rsid w:val="001A152A"/>
    <w:rsid w:val="001A4793"/>
    <w:rsid w:val="001A7C2A"/>
    <w:rsid w:val="001B43D6"/>
    <w:rsid w:val="001B53B0"/>
    <w:rsid w:val="001B5B34"/>
    <w:rsid w:val="001B6835"/>
    <w:rsid w:val="001B7832"/>
    <w:rsid w:val="001C3259"/>
    <w:rsid w:val="001C397C"/>
    <w:rsid w:val="001C6775"/>
    <w:rsid w:val="001C720F"/>
    <w:rsid w:val="001D05B1"/>
    <w:rsid w:val="001D1027"/>
    <w:rsid w:val="001D3931"/>
    <w:rsid w:val="001D6A30"/>
    <w:rsid w:val="001E01E8"/>
    <w:rsid w:val="001E32FE"/>
    <w:rsid w:val="001E3894"/>
    <w:rsid w:val="001E6CB1"/>
    <w:rsid w:val="001F0E97"/>
    <w:rsid w:val="001F4697"/>
    <w:rsid w:val="001F7BA9"/>
    <w:rsid w:val="001F7E65"/>
    <w:rsid w:val="0020032B"/>
    <w:rsid w:val="00202C3B"/>
    <w:rsid w:val="0021164B"/>
    <w:rsid w:val="00212048"/>
    <w:rsid w:val="00217395"/>
    <w:rsid w:val="00220088"/>
    <w:rsid w:val="00223D3F"/>
    <w:rsid w:val="00235BA1"/>
    <w:rsid w:val="0023704C"/>
    <w:rsid w:val="00240527"/>
    <w:rsid w:val="00246E39"/>
    <w:rsid w:val="00254C01"/>
    <w:rsid w:val="002573BF"/>
    <w:rsid w:val="002604E8"/>
    <w:rsid w:val="00261AB4"/>
    <w:rsid w:val="00261E1D"/>
    <w:rsid w:val="00264835"/>
    <w:rsid w:val="00270612"/>
    <w:rsid w:val="0027176D"/>
    <w:rsid w:val="00273824"/>
    <w:rsid w:val="002762AD"/>
    <w:rsid w:val="00276A24"/>
    <w:rsid w:val="00280DA2"/>
    <w:rsid w:val="00282295"/>
    <w:rsid w:val="00283BF3"/>
    <w:rsid w:val="00285E55"/>
    <w:rsid w:val="00287B0A"/>
    <w:rsid w:val="00293AE1"/>
    <w:rsid w:val="00295326"/>
    <w:rsid w:val="00295EE3"/>
    <w:rsid w:val="0029608C"/>
    <w:rsid w:val="002A79A2"/>
    <w:rsid w:val="002B182F"/>
    <w:rsid w:val="002B4E33"/>
    <w:rsid w:val="002C00C4"/>
    <w:rsid w:val="002C2C07"/>
    <w:rsid w:val="002C5435"/>
    <w:rsid w:val="002C6721"/>
    <w:rsid w:val="002D6AFD"/>
    <w:rsid w:val="002D78CC"/>
    <w:rsid w:val="002E75BB"/>
    <w:rsid w:val="002F58C0"/>
    <w:rsid w:val="002F5CAE"/>
    <w:rsid w:val="003010D1"/>
    <w:rsid w:val="00303D57"/>
    <w:rsid w:val="00304292"/>
    <w:rsid w:val="003061B1"/>
    <w:rsid w:val="00311549"/>
    <w:rsid w:val="00314F90"/>
    <w:rsid w:val="0032348C"/>
    <w:rsid w:val="0032389A"/>
    <w:rsid w:val="003274E0"/>
    <w:rsid w:val="0034152E"/>
    <w:rsid w:val="003415AB"/>
    <w:rsid w:val="00344B7F"/>
    <w:rsid w:val="003540D5"/>
    <w:rsid w:val="00357679"/>
    <w:rsid w:val="00360DBB"/>
    <w:rsid w:val="00361EFD"/>
    <w:rsid w:val="00365956"/>
    <w:rsid w:val="0036666C"/>
    <w:rsid w:val="00372382"/>
    <w:rsid w:val="00373010"/>
    <w:rsid w:val="00374A0C"/>
    <w:rsid w:val="00376E8B"/>
    <w:rsid w:val="0038378B"/>
    <w:rsid w:val="00392D5B"/>
    <w:rsid w:val="00393F28"/>
    <w:rsid w:val="003955B3"/>
    <w:rsid w:val="00397419"/>
    <w:rsid w:val="00397C49"/>
    <w:rsid w:val="003A744A"/>
    <w:rsid w:val="003A77ED"/>
    <w:rsid w:val="003B5AA4"/>
    <w:rsid w:val="003C18E3"/>
    <w:rsid w:val="003C29CF"/>
    <w:rsid w:val="003C4276"/>
    <w:rsid w:val="003D1D72"/>
    <w:rsid w:val="003D1F58"/>
    <w:rsid w:val="003D7A36"/>
    <w:rsid w:val="003E0E7C"/>
    <w:rsid w:val="003E7B31"/>
    <w:rsid w:val="003F06A2"/>
    <w:rsid w:val="003F1081"/>
    <w:rsid w:val="00403676"/>
    <w:rsid w:val="0041230C"/>
    <w:rsid w:val="00421A4E"/>
    <w:rsid w:val="004238FC"/>
    <w:rsid w:val="00426A61"/>
    <w:rsid w:val="00437671"/>
    <w:rsid w:val="00451241"/>
    <w:rsid w:val="00451C52"/>
    <w:rsid w:val="0046084D"/>
    <w:rsid w:val="004658C0"/>
    <w:rsid w:val="00475DDF"/>
    <w:rsid w:val="004774D9"/>
    <w:rsid w:val="00480A27"/>
    <w:rsid w:val="00487468"/>
    <w:rsid w:val="00491794"/>
    <w:rsid w:val="00492A9D"/>
    <w:rsid w:val="0049605E"/>
    <w:rsid w:val="004A0885"/>
    <w:rsid w:val="004A1587"/>
    <w:rsid w:val="004A5349"/>
    <w:rsid w:val="004A6940"/>
    <w:rsid w:val="004B0C82"/>
    <w:rsid w:val="004B171B"/>
    <w:rsid w:val="004B1F2D"/>
    <w:rsid w:val="004B48AC"/>
    <w:rsid w:val="004C1D6A"/>
    <w:rsid w:val="004C3AC6"/>
    <w:rsid w:val="004C453D"/>
    <w:rsid w:val="004C7E11"/>
    <w:rsid w:val="004D1CDE"/>
    <w:rsid w:val="004D54FE"/>
    <w:rsid w:val="004E6C53"/>
    <w:rsid w:val="004E6C7C"/>
    <w:rsid w:val="004F315C"/>
    <w:rsid w:val="004F406B"/>
    <w:rsid w:val="004F51B1"/>
    <w:rsid w:val="004F6D84"/>
    <w:rsid w:val="00505C10"/>
    <w:rsid w:val="00506FA6"/>
    <w:rsid w:val="005128CE"/>
    <w:rsid w:val="00514EBA"/>
    <w:rsid w:val="005151AC"/>
    <w:rsid w:val="0051739A"/>
    <w:rsid w:val="0052770C"/>
    <w:rsid w:val="00537210"/>
    <w:rsid w:val="005443AA"/>
    <w:rsid w:val="005478F1"/>
    <w:rsid w:val="00550D5A"/>
    <w:rsid w:val="00555799"/>
    <w:rsid w:val="0055587C"/>
    <w:rsid w:val="00555B5E"/>
    <w:rsid w:val="00563442"/>
    <w:rsid w:val="0057133F"/>
    <w:rsid w:val="005765FF"/>
    <w:rsid w:val="0058201F"/>
    <w:rsid w:val="00582544"/>
    <w:rsid w:val="005832B6"/>
    <w:rsid w:val="00583FE5"/>
    <w:rsid w:val="005846E1"/>
    <w:rsid w:val="00584BFA"/>
    <w:rsid w:val="00591961"/>
    <w:rsid w:val="005B25FA"/>
    <w:rsid w:val="005B2D90"/>
    <w:rsid w:val="005B5CCD"/>
    <w:rsid w:val="005B6555"/>
    <w:rsid w:val="005C5AAD"/>
    <w:rsid w:val="005E036B"/>
    <w:rsid w:val="005E596F"/>
    <w:rsid w:val="005F1A1F"/>
    <w:rsid w:val="005F2795"/>
    <w:rsid w:val="005F633B"/>
    <w:rsid w:val="005F6F0A"/>
    <w:rsid w:val="00603BF0"/>
    <w:rsid w:val="00603D25"/>
    <w:rsid w:val="00606923"/>
    <w:rsid w:val="006074E3"/>
    <w:rsid w:val="0063104A"/>
    <w:rsid w:val="00634871"/>
    <w:rsid w:val="00637677"/>
    <w:rsid w:val="00643501"/>
    <w:rsid w:val="00647A22"/>
    <w:rsid w:val="0065416C"/>
    <w:rsid w:val="006613B6"/>
    <w:rsid w:val="00667177"/>
    <w:rsid w:val="00667EDC"/>
    <w:rsid w:val="0067008A"/>
    <w:rsid w:val="006702BD"/>
    <w:rsid w:val="00672E53"/>
    <w:rsid w:val="00675CE3"/>
    <w:rsid w:val="00680396"/>
    <w:rsid w:val="00683664"/>
    <w:rsid w:val="00683879"/>
    <w:rsid w:val="00687A59"/>
    <w:rsid w:val="00692AB2"/>
    <w:rsid w:val="006955BF"/>
    <w:rsid w:val="006A1F35"/>
    <w:rsid w:val="006B1C64"/>
    <w:rsid w:val="006B2614"/>
    <w:rsid w:val="006B5186"/>
    <w:rsid w:val="006B750F"/>
    <w:rsid w:val="006C02C1"/>
    <w:rsid w:val="006C621C"/>
    <w:rsid w:val="006C7C41"/>
    <w:rsid w:val="006C7C8D"/>
    <w:rsid w:val="006D1672"/>
    <w:rsid w:val="006D4E09"/>
    <w:rsid w:val="006D60AC"/>
    <w:rsid w:val="006E01DD"/>
    <w:rsid w:val="006E2390"/>
    <w:rsid w:val="006E26DF"/>
    <w:rsid w:val="006E432E"/>
    <w:rsid w:val="006F0ED6"/>
    <w:rsid w:val="006F5319"/>
    <w:rsid w:val="00706B44"/>
    <w:rsid w:val="00713C7B"/>
    <w:rsid w:val="00714145"/>
    <w:rsid w:val="00720DD9"/>
    <w:rsid w:val="007249B3"/>
    <w:rsid w:val="00725961"/>
    <w:rsid w:val="0073096A"/>
    <w:rsid w:val="00731BAB"/>
    <w:rsid w:val="00732FD7"/>
    <w:rsid w:val="007456B6"/>
    <w:rsid w:val="00745B18"/>
    <w:rsid w:val="00746267"/>
    <w:rsid w:val="007468E6"/>
    <w:rsid w:val="00746C3E"/>
    <w:rsid w:val="00747C85"/>
    <w:rsid w:val="00761929"/>
    <w:rsid w:val="00762A35"/>
    <w:rsid w:val="0076526B"/>
    <w:rsid w:val="00770F7C"/>
    <w:rsid w:val="0077643A"/>
    <w:rsid w:val="007816B3"/>
    <w:rsid w:val="00782B32"/>
    <w:rsid w:val="00792854"/>
    <w:rsid w:val="007976FA"/>
    <w:rsid w:val="00797DB5"/>
    <w:rsid w:val="007A7FB4"/>
    <w:rsid w:val="007B02EC"/>
    <w:rsid w:val="007B02FC"/>
    <w:rsid w:val="007C07CE"/>
    <w:rsid w:val="007C0F2A"/>
    <w:rsid w:val="007C1215"/>
    <w:rsid w:val="007C1648"/>
    <w:rsid w:val="007C4289"/>
    <w:rsid w:val="007C4F4B"/>
    <w:rsid w:val="007C5368"/>
    <w:rsid w:val="007C6391"/>
    <w:rsid w:val="007D0491"/>
    <w:rsid w:val="007E209C"/>
    <w:rsid w:val="007E382D"/>
    <w:rsid w:val="007F3CC4"/>
    <w:rsid w:val="007F4904"/>
    <w:rsid w:val="007F6734"/>
    <w:rsid w:val="007F7728"/>
    <w:rsid w:val="0080072A"/>
    <w:rsid w:val="008008B5"/>
    <w:rsid w:val="0080175C"/>
    <w:rsid w:val="00801AFD"/>
    <w:rsid w:val="00802863"/>
    <w:rsid w:val="00805A9D"/>
    <w:rsid w:val="00805B38"/>
    <w:rsid w:val="00807A24"/>
    <w:rsid w:val="00810206"/>
    <w:rsid w:val="0081263E"/>
    <w:rsid w:val="00814E41"/>
    <w:rsid w:val="00822045"/>
    <w:rsid w:val="00823933"/>
    <w:rsid w:val="0083186F"/>
    <w:rsid w:val="00845367"/>
    <w:rsid w:val="008516C3"/>
    <w:rsid w:val="008536F9"/>
    <w:rsid w:val="008646E1"/>
    <w:rsid w:val="00867F04"/>
    <w:rsid w:val="008718AA"/>
    <w:rsid w:val="00873801"/>
    <w:rsid w:val="00873D86"/>
    <w:rsid w:val="00875CFA"/>
    <w:rsid w:val="00880020"/>
    <w:rsid w:val="0088028A"/>
    <w:rsid w:val="00883516"/>
    <w:rsid w:val="00885ABD"/>
    <w:rsid w:val="008870F9"/>
    <w:rsid w:val="00891151"/>
    <w:rsid w:val="00894936"/>
    <w:rsid w:val="008A4F87"/>
    <w:rsid w:val="008A65F9"/>
    <w:rsid w:val="008A7B78"/>
    <w:rsid w:val="008B3DBF"/>
    <w:rsid w:val="008C79BF"/>
    <w:rsid w:val="008D0A6F"/>
    <w:rsid w:val="008D42B6"/>
    <w:rsid w:val="008D6F84"/>
    <w:rsid w:val="008E1739"/>
    <w:rsid w:val="008E2977"/>
    <w:rsid w:val="008E29C2"/>
    <w:rsid w:val="008E5A8B"/>
    <w:rsid w:val="008E62CB"/>
    <w:rsid w:val="008F1E89"/>
    <w:rsid w:val="008F24E5"/>
    <w:rsid w:val="008F500E"/>
    <w:rsid w:val="009028BF"/>
    <w:rsid w:val="00904225"/>
    <w:rsid w:val="009324A4"/>
    <w:rsid w:val="00936F50"/>
    <w:rsid w:val="00940A8C"/>
    <w:rsid w:val="00944889"/>
    <w:rsid w:val="0095201E"/>
    <w:rsid w:val="0095270D"/>
    <w:rsid w:val="00954E42"/>
    <w:rsid w:val="00956400"/>
    <w:rsid w:val="00960907"/>
    <w:rsid w:val="0096470A"/>
    <w:rsid w:val="00965C3F"/>
    <w:rsid w:val="009713CA"/>
    <w:rsid w:val="00974AF5"/>
    <w:rsid w:val="009766C9"/>
    <w:rsid w:val="00990E68"/>
    <w:rsid w:val="00994E44"/>
    <w:rsid w:val="00996907"/>
    <w:rsid w:val="009A2988"/>
    <w:rsid w:val="009A72C0"/>
    <w:rsid w:val="009B1383"/>
    <w:rsid w:val="009B13CB"/>
    <w:rsid w:val="009B1FE0"/>
    <w:rsid w:val="009B64C4"/>
    <w:rsid w:val="009B6645"/>
    <w:rsid w:val="009C329B"/>
    <w:rsid w:val="009C35CA"/>
    <w:rsid w:val="009D08D5"/>
    <w:rsid w:val="009D08D8"/>
    <w:rsid w:val="009D7337"/>
    <w:rsid w:val="009E0AA7"/>
    <w:rsid w:val="009E48E6"/>
    <w:rsid w:val="009E54E6"/>
    <w:rsid w:val="009F3C87"/>
    <w:rsid w:val="009F46CE"/>
    <w:rsid w:val="00A0125F"/>
    <w:rsid w:val="00A11EF4"/>
    <w:rsid w:val="00A12751"/>
    <w:rsid w:val="00A12813"/>
    <w:rsid w:val="00A14CCE"/>
    <w:rsid w:val="00A14D60"/>
    <w:rsid w:val="00A2392B"/>
    <w:rsid w:val="00A244B4"/>
    <w:rsid w:val="00A3145A"/>
    <w:rsid w:val="00A34ED8"/>
    <w:rsid w:val="00A52EE7"/>
    <w:rsid w:val="00A62AB5"/>
    <w:rsid w:val="00A6441F"/>
    <w:rsid w:val="00A6558E"/>
    <w:rsid w:val="00A70D20"/>
    <w:rsid w:val="00A85FC7"/>
    <w:rsid w:val="00A86805"/>
    <w:rsid w:val="00A934A5"/>
    <w:rsid w:val="00A934D3"/>
    <w:rsid w:val="00A954AA"/>
    <w:rsid w:val="00AA07E6"/>
    <w:rsid w:val="00AA3C5B"/>
    <w:rsid w:val="00AB01B3"/>
    <w:rsid w:val="00AB1475"/>
    <w:rsid w:val="00AC0117"/>
    <w:rsid w:val="00AC1A10"/>
    <w:rsid w:val="00AC1A66"/>
    <w:rsid w:val="00AC4829"/>
    <w:rsid w:val="00AD0079"/>
    <w:rsid w:val="00AD029A"/>
    <w:rsid w:val="00AD25E3"/>
    <w:rsid w:val="00AD595C"/>
    <w:rsid w:val="00AE0BF0"/>
    <w:rsid w:val="00AF1ECD"/>
    <w:rsid w:val="00AF29CD"/>
    <w:rsid w:val="00AF2AD5"/>
    <w:rsid w:val="00AF5CA3"/>
    <w:rsid w:val="00B00004"/>
    <w:rsid w:val="00B00295"/>
    <w:rsid w:val="00B018A4"/>
    <w:rsid w:val="00B034CF"/>
    <w:rsid w:val="00B05598"/>
    <w:rsid w:val="00B05DBC"/>
    <w:rsid w:val="00B102D3"/>
    <w:rsid w:val="00B14CF1"/>
    <w:rsid w:val="00B1654D"/>
    <w:rsid w:val="00B173A1"/>
    <w:rsid w:val="00B317BA"/>
    <w:rsid w:val="00B31EDB"/>
    <w:rsid w:val="00B37548"/>
    <w:rsid w:val="00B42CF6"/>
    <w:rsid w:val="00B43B18"/>
    <w:rsid w:val="00B4469A"/>
    <w:rsid w:val="00B50C11"/>
    <w:rsid w:val="00B52CB8"/>
    <w:rsid w:val="00B553C5"/>
    <w:rsid w:val="00B57A80"/>
    <w:rsid w:val="00B6148F"/>
    <w:rsid w:val="00B64279"/>
    <w:rsid w:val="00B6564A"/>
    <w:rsid w:val="00B72246"/>
    <w:rsid w:val="00B7342C"/>
    <w:rsid w:val="00B82353"/>
    <w:rsid w:val="00B83C88"/>
    <w:rsid w:val="00B83D4F"/>
    <w:rsid w:val="00B927D6"/>
    <w:rsid w:val="00B957B3"/>
    <w:rsid w:val="00B9644B"/>
    <w:rsid w:val="00BA0381"/>
    <w:rsid w:val="00BA57A9"/>
    <w:rsid w:val="00BB75E8"/>
    <w:rsid w:val="00BC6591"/>
    <w:rsid w:val="00BD37EC"/>
    <w:rsid w:val="00BD7B5B"/>
    <w:rsid w:val="00BE0611"/>
    <w:rsid w:val="00BF2D3D"/>
    <w:rsid w:val="00BF4E1A"/>
    <w:rsid w:val="00BF6BC0"/>
    <w:rsid w:val="00BF7478"/>
    <w:rsid w:val="00BF79C5"/>
    <w:rsid w:val="00C01C1A"/>
    <w:rsid w:val="00C02B45"/>
    <w:rsid w:val="00C11EE6"/>
    <w:rsid w:val="00C134FC"/>
    <w:rsid w:val="00C15AD3"/>
    <w:rsid w:val="00C30549"/>
    <w:rsid w:val="00C30A14"/>
    <w:rsid w:val="00C33E64"/>
    <w:rsid w:val="00C40BC9"/>
    <w:rsid w:val="00C41B4F"/>
    <w:rsid w:val="00C41C26"/>
    <w:rsid w:val="00C43298"/>
    <w:rsid w:val="00C43414"/>
    <w:rsid w:val="00C439DB"/>
    <w:rsid w:val="00C45F4F"/>
    <w:rsid w:val="00C46786"/>
    <w:rsid w:val="00C47DAA"/>
    <w:rsid w:val="00C50758"/>
    <w:rsid w:val="00C61D0D"/>
    <w:rsid w:val="00C72085"/>
    <w:rsid w:val="00C7404D"/>
    <w:rsid w:val="00C8707A"/>
    <w:rsid w:val="00C91679"/>
    <w:rsid w:val="00C92A11"/>
    <w:rsid w:val="00C96C88"/>
    <w:rsid w:val="00CA1139"/>
    <w:rsid w:val="00CA6E71"/>
    <w:rsid w:val="00CB1AE8"/>
    <w:rsid w:val="00CB2A64"/>
    <w:rsid w:val="00CB3A1B"/>
    <w:rsid w:val="00CB72B2"/>
    <w:rsid w:val="00CC080E"/>
    <w:rsid w:val="00CD445F"/>
    <w:rsid w:val="00CE5FB7"/>
    <w:rsid w:val="00CE61D6"/>
    <w:rsid w:val="00CE6EF4"/>
    <w:rsid w:val="00CE7286"/>
    <w:rsid w:val="00CF3EA2"/>
    <w:rsid w:val="00CF4233"/>
    <w:rsid w:val="00CF5952"/>
    <w:rsid w:val="00D00DCD"/>
    <w:rsid w:val="00D0478C"/>
    <w:rsid w:val="00D048CE"/>
    <w:rsid w:val="00D1412C"/>
    <w:rsid w:val="00D14DD9"/>
    <w:rsid w:val="00D247A3"/>
    <w:rsid w:val="00D2799A"/>
    <w:rsid w:val="00D3491D"/>
    <w:rsid w:val="00D40269"/>
    <w:rsid w:val="00D42E48"/>
    <w:rsid w:val="00D4585E"/>
    <w:rsid w:val="00D55A54"/>
    <w:rsid w:val="00D56747"/>
    <w:rsid w:val="00D65DCA"/>
    <w:rsid w:val="00D7536F"/>
    <w:rsid w:val="00D76C12"/>
    <w:rsid w:val="00D86B44"/>
    <w:rsid w:val="00D90BFF"/>
    <w:rsid w:val="00D93B75"/>
    <w:rsid w:val="00D96886"/>
    <w:rsid w:val="00DA2B57"/>
    <w:rsid w:val="00DA785D"/>
    <w:rsid w:val="00DB095A"/>
    <w:rsid w:val="00DB352E"/>
    <w:rsid w:val="00DB6813"/>
    <w:rsid w:val="00DB7A58"/>
    <w:rsid w:val="00DB7E6B"/>
    <w:rsid w:val="00DC0DA4"/>
    <w:rsid w:val="00DD1CB4"/>
    <w:rsid w:val="00DD423E"/>
    <w:rsid w:val="00DD47C2"/>
    <w:rsid w:val="00DD76F6"/>
    <w:rsid w:val="00DD7904"/>
    <w:rsid w:val="00DE145A"/>
    <w:rsid w:val="00DE4D44"/>
    <w:rsid w:val="00DE5087"/>
    <w:rsid w:val="00DE56D5"/>
    <w:rsid w:val="00DF011E"/>
    <w:rsid w:val="00DF0927"/>
    <w:rsid w:val="00DF2CD0"/>
    <w:rsid w:val="00E02792"/>
    <w:rsid w:val="00E114C1"/>
    <w:rsid w:val="00E1364E"/>
    <w:rsid w:val="00E142F2"/>
    <w:rsid w:val="00E20687"/>
    <w:rsid w:val="00E24B84"/>
    <w:rsid w:val="00E25837"/>
    <w:rsid w:val="00E311D6"/>
    <w:rsid w:val="00E32F57"/>
    <w:rsid w:val="00E33C05"/>
    <w:rsid w:val="00E423DF"/>
    <w:rsid w:val="00E43017"/>
    <w:rsid w:val="00E5083C"/>
    <w:rsid w:val="00E52148"/>
    <w:rsid w:val="00E53D60"/>
    <w:rsid w:val="00E569FD"/>
    <w:rsid w:val="00E61B7B"/>
    <w:rsid w:val="00E6427F"/>
    <w:rsid w:val="00E655D3"/>
    <w:rsid w:val="00E71A96"/>
    <w:rsid w:val="00E72589"/>
    <w:rsid w:val="00E8025F"/>
    <w:rsid w:val="00E81D0E"/>
    <w:rsid w:val="00E84DE0"/>
    <w:rsid w:val="00E86B66"/>
    <w:rsid w:val="00E923E2"/>
    <w:rsid w:val="00E92A6B"/>
    <w:rsid w:val="00E933A5"/>
    <w:rsid w:val="00E94BDD"/>
    <w:rsid w:val="00E95EF8"/>
    <w:rsid w:val="00EA6AF7"/>
    <w:rsid w:val="00EB1A9B"/>
    <w:rsid w:val="00EB32F7"/>
    <w:rsid w:val="00EB34FA"/>
    <w:rsid w:val="00EC02FB"/>
    <w:rsid w:val="00EC4365"/>
    <w:rsid w:val="00EC65A8"/>
    <w:rsid w:val="00EE61BC"/>
    <w:rsid w:val="00EE71F8"/>
    <w:rsid w:val="00F005FE"/>
    <w:rsid w:val="00F02F46"/>
    <w:rsid w:val="00F04816"/>
    <w:rsid w:val="00F05E2F"/>
    <w:rsid w:val="00F06D45"/>
    <w:rsid w:val="00F106E2"/>
    <w:rsid w:val="00F2059D"/>
    <w:rsid w:val="00F20949"/>
    <w:rsid w:val="00F21F44"/>
    <w:rsid w:val="00F25E5A"/>
    <w:rsid w:val="00F2657E"/>
    <w:rsid w:val="00F32027"/>
    <w:rsid w:val="00F42472"/>
    <w:rsid w:val="00F53346"/>
    <w:rsid w:val="00F54F3A"/>
    <w:rsid w:val="00F555CB"/>
    <w:rsid w:val="00F562E6"/>
    <w:rsid w:val="00F73644"/>
    <w:rsid w:val="00F7375E"/>
    <w:rsid w:val="00F81886"/>
    <w:rsid w:val="00F85483"/>
    <w:rsid w:val="00F85E26"/>
    <w:rsid w:val="00F97571"/>
    <w:rsid w:val="00FA19D3"/>
    <w:rsid w:val="00FA4C0A"/>
    <w:rsid w:val="00FB02B1"/>
    <w:rsid w:val="00FB3244"/>
    <w:rsid w:val="00FB3C42"/>
    <w:rsid w:val="00FC2F4E"/>
    <w:rsid w:val="00FC34B5"/>
    <w:rsid w:val="00FD0B6A"/>
    <w:rsid w:val="00FD6678"/>
    <w:rsid w:val="00FE51B5"/>
    <w:rsid w:val="00FF04A6"/>
    <w:rsid w:val="00FF1536"/>
    <w:rsid w:val="00FF43C7"/>
    <w:rsid w:val="00FF43E9"/>
    <w:rsid w:val="00FF7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7246A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286"/>
    <w:pPr>
      <w:spacing w:after="120" w:line="240" w:lineRule="auto"/>
    </w:pPr>
    <w:rPr>
      <w:szCs w:val="24"/>
      <w:lang w:val="en-GB"/>
    </w:rPr>
  </w:style>
  <w:style w:type="paragraph" w:styleId="Heading1">
    <w:name w:val="heading 1"/>
    <w:basedOn w:val="Normal"/>
    <w:link w:val="Heading1Char"/>
    <w:uiPriority w:val="9"/>
    <w:qFormat/>
    <w:rsid w:val="00D76C12"/>
    <w:pPr>
      <w:widowControl w:val="0"/>
      <w:autoSpaceDE w:val="0"/>
      <w:autoSpaceDN w:val="0"/>
      <w:spacing w:before="120"/>
      <w:outlineLvl w:val="0"/>
    </w:pPr>
    <w:rPr>
      <w:rFonts w:ascii="Lucida Sans" w:eastAsia="Lucida Sans" w:hAnsi="Lucida Sans" w:cs="Lucida Sans"/>
      <w:szCs w:val="22"/>
      <w:u w:val="single"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728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7286"/>
    <w:rPr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CE728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7286"/>
    <w:rPr>
      <w:szCs w:val="24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CE7286"/>
  </w:style>
  <w:style w:type="character" w:styleId="Hyperlink">
    <w:name w:val="Hyperlink"/>
    <w:basedOn w:val="DefaultParagraphFont"/>
    <w:uiPriority w:val="99"/>
    <w:unhideWhenUsed/>
    <w:rsid w:val="00DB352E"/>
    <w:rPr>
      <w:color w:val="0563C1" w:themeColor="hyperlink"/>
      <w:u w:val="single"/>
    </w:rPr>
  </w:style>
  <w:style w:type="paragraph" w:styleId="ListParagraph">
    <w:name w:val="List Paragraph"/>
    <w:aliases w:val="List Paragraph1,List Paragraph11,Heading 4 for contents"/>
    <w:basedOn w:val="Normal"/>
    <w:link w:val="ListParagraphChar"/>
    <w:uiPriority w:val="34"/>
    <w:qFormat/>
    <w:rsid w:val="00DB352E"/>
    <w:pPr>
      <w:spacing w:after="0"/>
      <w:ind w:left="720"/>
    </w:pPr>
    <w:rPr>
      <w:rFonts w:ascii="Calibri" w:hAnsi="Calibri" w:cs="Calibri"/>
      <w:szCs w:val="22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131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31A"/>
    <w:rPr>
      <w:rFonts w:ascii="Segoe UI" w:hAnsi="Segoe UI" w:cs="Segoe UI"/>
      <w:sz w:val="18"/>
      <w:szCs w:val="18"/>
      <w:lang w:val="en-GB"/>
    </w:rPr>
  </w:style>
  <w:style w:type="paragraph" w:customStyle="1" w:styleId="mld-paragraph">
    <w:name w:val="mld-paragraph"/>
    <w:basedOn w:val="Normal"/>
    <w:rsid w:val="00C46786"/>
    <w:pPr>
      <w:spacing w:before="100" w:beforeAutospacing="1" w:after="100" w:afterAutospacing="1"/>
    </w:pPr>
    <w:rPr>
      <w:rFonts w:ascii="Calibri" w:hAnsi="Calibri" w:cs="Calibri"/>
      <w:szCs w:val="22"/>
      <w:lang w:val="en-AU" w:eastAsia="en-AU"/>
    </w:rPr>
  </w:style>
  <w:style w:type="paragraph" w:customStyle="1" w:styleId="Default">
    <w:name w:val="Default"/>
    <w:rsid w:val="004B171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171B"/>
    <w:pPr>
      <w:spacing w:before="100" w:beforeAutospacing="1" w:after="100" w:afterAutospacing="1"/>
    </w:pPr>
    <w:rPr>
      <w:rFonts w:ascii="Calibri" w:hAnsi="Calibri" w:cs="Calibri"/>
      <w:szCs w:val="22"/>
      <w:lang w:val="en-AU"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745B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45B1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5B18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5B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5B18"/>
    <w:rPr>
      <w:b/>
      <w:bCs/>
      <w:sz w:val="20"/>
      <w:szCs w:val="20"/>
      <w:lang w:val="en-GB"/>
    </w:rPr>
  </w:style>
  <w:style w:type="table" w:styleId="TableGrid">
    <w:name w:val="Table Grid"/>
    <w:basedOn w:val="TableNormal"/>
    <w:uiPriority w:val="39"/>
    <w:rsid w:val="00CB2A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238FC"/>
    <w:rPr>
      <w:color w:val="605E5C"/>
      <w:shd w:val="clear" w:color="auto" w:fill="E1DFDD"/>
    </w:rPr>
  </w:style>
  <w:style w:type="paragraph" w:customStyle="1" w:styleId="mld-heading2">
    <w:name w:val="mld-heading2"/>
    <w:basedOn w:val="Normal"/>
    <w:rsid w:val="007468E6"/>
    <w:pPr>
      <w:spacing w:before="100" w:beforeAutospacing="1" w:after="100" w:afterAutospacing="1"/>
    </w:pPr>
    <w:rPr>
      <w:rFonts w:ascii="Calibri" w:hAnsi="Calibri" w:cs="Calibri"/>
      <w:szCs w:val="22"/>
      <w:lang w:val="en-AU" w:eastAsia="en-AU"/>
    </w:rPr>
  </w:style>
  <w:style w:type="character" w:styleId="Strong">
    <w:name w:val="Strong"/>
    <w:basedOn w:val="DefaultParagraphFont"/>
    <w:uiPriority w:val="22"/>
    <w:qFormat/>
    <w:rsid w:val="007468E6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D76C12"/>
    <w:rPr>
      <w:rFonts w:ascii="Lucida Sans" w:eastAsia="Lucida Sans" w:hAnsi="Lucida Sans" w:cs="Lucida Sans"/>
      <w:u w:val="single" w:color="000000"/>
      <w:lang w:val="en-US"/>
    </w:rPr>
  </w:style>
  <w:style w:type="paragraph" w:styleId="BodyText">
    <w:name w:val="Body Text"/>
    <w:basedOn w:val="Normal"/>
    <w:link w:val="BodyTextChar"/>
    <w:uiPriority w:val="1"/>
    <w:qFormat/>
    <w:rsid w:val="00C96C88"/>
    <w:pPr>
      <w:widowControl w:val="0"/>
      <w:autoSpaceDE w:val="0"/>
      <w:autoSpaceDN w:val="0"/>
      <w:spacing w:before="61" w:after="0"/>
      <w:ind w:left="393" w:hanging="284"/>
    </w:pPr>
    <w:rPr>
      <w:rFonts w:ascii="Lucida Sans" w:eastAsia="Lucida Sans" w:hAnsi="Lucida Sans" w:cs="Lucida Sans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C96C88"/>
    <w:rPr>
      <w:rFonts w:ascii="Lucida Sans" w:eastAsia="Lucida Sans" w:hAnsi="Lucida Sans" w:cs="Lucida Sans"/>
      <w:sz w:val="20"/>
      <w:szCs w:val="20"/>
      <w:lang w:val="en-US"/>
    </w:rPr>
  </w:style>
  <w:style w:type="character" w:customStyle="1" w:styleId="ListParagraphChar">
    <w:name w:val="List Paragraph Char"/>
    <w:aliases w:val="List Paragraph1 Char,List Paragraph11 Char,Heading 4 for contents Char"/>
    <w:link w:val="ListParagraph"/>
    <w:uiPriority w:val="34"/>
    <w:locked/>
    <w:rsid w:val="006B1C64"/>
    <w:rPr>
      <w:rFonts w:ascii="Calibri" w:hAnsi="Calibri" w:cs="Calibri"/>
    </w:rPr>
  </w:style>
  <w:style w:type="character" w:styleId="FollowedHyperlink">
    <w:name w:val="FollowedHyperlink"/>
    <w:basedOn w:val="DefaultParagraphFont"/>
    <w:uiPriority w:val="99"/>
    <w:semiHidden/>
    <w:unhideWhenUsed/>
    <w:rsid w:val="0065416C"/>
    <w:rPr>
      <w:color w:val="954F72" w:themeColor="followedHyperlink"/>
      <w:u w:val="single"/>
    </w:rPr>
  </w:style>
  <w:style w:type="paragraph" w:customStyle="1" w:styleId="Bullet1">
    <w:name w:val="Bullet 1"/>
    <w:basedOn w:val="Normal"/>
    <w:next w:val="Normal"/>
    <w:qFormat/>
    <w:rsid w:val="0067008A"/>
    <w:pPr>
      <w:numPr>
        <w:numId w:val="40"/>
      </w:numPr>
    </w:pPr>
    <w:rPr>
      <w:lang w:val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314F90"/>
    <w:rPr>
      <w:color w:val="605E5C"/>
      <w:shd w:val="clear" w:color="auto" w:fill="E1DFDD"/>
    </w:rPr>
  </w:style>
  <w:style w:type="character" w:customStyle="1" w:styleId="mld-force-underline">
    <w:name w:val="mld-force-underline"/>
    <w:basedOn w:val="DefaultParagraphFont"/>
    <w:rsid w:val="00304292"/>
  </w:style>
  <w:style w:type="character" w:styleId="Emphasis">
    <w:name w:val="Emphasis"/>
    <w:basedOn w:val="DefaultParagraphFont"/>
    <w:uiPriority w:val="20"/>
    <w:qFormat/>
    <w:rsid w:val="00304292"/>
    <w:rPr>
      <w:i/>
      <w:iCs/>
    </w:rPr>
  </w:style>
  <w:style w:type="character" w:customStyle="1" w:styleId="rpl-text-label">
    <w:name w:val="rpl-text-label"/>
    <w:basedOn w:val="DefaultParagraphFont"/>
    <w:rsid w:val="001B53B0"/>
  </w:style>
  <w:style w:type="paragraph" w:styleId="NoSpacing">
    <w:name w:val="No Spacing"/>
    <w:uiPriority w:val="1"/>
    <w:qFormat/>
    <w:rsid w:val="005F6F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4640">
          <w:marLeft w:val="547"/>
          <w:marRight w:val="173"/>
          <w:marTop w:val="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47600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1491">
          <w:marLeft w:val="547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0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9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5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2219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9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us01.safelinks.protection.outlook.com/?url=https%3A%2F%2Fwww.deafeducation.vic.edu.au%2Fpplenvironments&amp;data=04%7C01%7CAmanda.Bowker%40education.vic.gov.au%7Cafbdd10196d04e1fa61408d9354fa887%7Cd96cb3371a8744cfb69b3cec334a4c1f%7C0%7C0%7C637599438520309686%7CUnknown%7CTWFpbGZsb3d8eyJWIjoiMC4wLjAwMDAiLCJQIjoiV2luMzIiLCJBTiI6Ik1haWwiLCJXVCI6Mn0%3D%7C1000&amp;sdata=LvBFwjNWXtIqooSXSRkCnR0LSqgbeSixU9MKGK%2Bu2vM%3D&amp;reserved=0" TargetMode="External"/><Relationship Id="rId18" Type="http://schemas.openxmlformats.org/officeDocument/2006/relationships/hyperlink" Target="https://edugate.eduweb.vic.gov.au/sites/i/_layouts/15/WopiFrame.aspx?sourcedoc=/sites/i/Shared%20Documents/students-at-risk-planning-tool.docx&amp;action=default" TargetMode="External"/><Relationship Id="rId26" Type="http://schemas.openxmlformats.org/officeDocument/2006/relationships/hyperlink" Target="https://www.coronavirus.vic.gov.au/health-and-safety-advice-all-victorian-schools" TargetMode="External"/><Relationship Id="rId39" Type="http://schemas.openxmlformats.org/officeDocument/2006/relationships/hyperlink" Target="https://www2.education.vic.gov.au/pal/repeating-year-level/resources" TargetMode="External"/><Relationship Id="rId21" Type="http://schemas.openxmlformats.org/officeDocument/2006/relationships/hyperlink" Target="https://edugate.eduweb.vic.gov.au/edrms/IEPP/IEPPDETResources/Forms/AllItems.aspx?RootFolder=%2Fedrms%2FIEPP%2FIEPPDETResources%2FStudent%20Check%2DIn%20Resource&amp;FolderCTID=0x012000F149130BAC63554FBB8397A075FEE6E2&amp;View=%7B16357C5E%2D99F9%2D4A5E%2D9511%2D9E2775232F9A%7D" TargetMode="External"/><Relationship Id="rId34" Type="http://schemas.openxmlformats.org/officeDocument/2006/relationships/hyperlink" Target="https://forms.office.com/Pages/ResponsePage.aspx?id=H2DgwKwPnESciKEExOufKHpulVBvb-NDoBA8IZgRuaFUNjMySkhVNUZRRU1NNkM3VkJYQ0NWR1VFNy4u&amp;wdLOR=c07712B3C-39DB-49C4-9699-7CFA0F4C3C24" TargetMode="External"/><Relationship Id="rId42" Type="http://schemas.openxmlformats.org/officeDocument/2006/relationships/hyperlink" Target="https://www2.education.vic.gov.au/pal/student-support-groups/policy" TargetMode="External"/><Relationship Id="rId47" Type="http://schemas.openxmlformats.org/officeDocument/2006/relationships/fontTable" Target="fontTable.xml"/><Relationship Id="rId50" Type="http://schemas.openxmlformats.org/officeDocument/2006/relationships/customXml" Target="../customXml/item3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allplaylearn.org.au/" TargetMode="External"/><Relationship Id="rId29" Type="http://schemas.openxmlformats.org/officeDocument/2006/relationships/hyperlink" Target="https://list.comms.educationupdates.vic.gov.au/track/click?u=770f4d1425f14b0d9936ca688e358872&amp;id=9b97bf84635465a3&amp;e=fceb44ce07605627" TargetMode="External"/><Relationship Id="rId11" Type="http://schemas.openxmlformats.org/officeDocument/2006/relationships/hyperlink" Target="https://fuse.education.vic.gov.au/Pages/inclusion-support" TargetMode="External"/><Relationship Id="rId24" Type="http://schemas.openxmlformats.org/officeDocument/2006/relationships/hyperlink" Target="https://www.education.vic.gov.au/Documents/school/principals/health/studenthealthsupport.doc" TargetMode="External"/><Relationship Id="rId32" Type="http://schemas.openxmlformats.org/officeDocument/2006/relationships/hyperlink" Target="https://www.coronavirus.vic.gov.au/vaccination-centres" TargetMode="External"/><Relationship Id="rId37" Type="http://schemas.openxmlformats.org/officeDocument/2006/relationships/hyperlink" Target="https://www.ndis.gov.au/about-us/locations.html" TargetMode="External"/><Relationship Id="rId40" Type="http://schemas.openxmlformats.org/officeDocument/2006/relationships/hyperlink" Target="https://www.education.vic.gov.au/childhood/professionals/learning/Pages/transsupport.aspx" TargetMode="External"/><Relationship Id="rId45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detbehavioursupport.vic.edu.au/" TargetMode="External"/><Relationship Id="rId23" Type="http://schemas.openxmlformats.org/officeDocument/2006/relationships/hyperlink" Target="https://edugate.eduweb.vic.gov.au/sites/i/Pages/production.aspx" TargetMode="External"/><Relationship Id="rId28" Type="http://schemas.openxmlformats.org/officeDocument/2006/relationships/hyperlink" Target="https://covid-vaccine.healthdirect.gov.au/eligibility?lang=en" TargetMode="External"/><Relationship Id="rId36" Type="http://schemas.openxmlformats.org/officeDocument/2006/relationships/hyperlink" Target="https://www.ndis.gov.au/coronavirus/latest-advice-ndis" TargetMode="External"/><Relationship Id="rId49" Type="http://schemas.openxmlformats.org/officeDocument/2006/relationships/customXml" Target="../customXml/item2.xml"/><Relationship Id="rId10" Type="http://schemas.openxmlformats.org/officeDocument/2006/relationships/hyperlink" Target="https://edugate.eduweb.vic.gov.au/sites/i/Shared%20Documents/video-teleconferencing%20quick%20guide.docx?Web=1" TargetMode="External"/><Relationship Id="rId19" Type="http://schemas.openxmlformats.org/officeDocument/2006/relationships/hyperlink" Target="https://www2.education.vic.gov.au/pal/student-support-services/policy" TargetMode="External"/><Relationship Id="rId31" Type="http://schemas.openxmlformats.org/officeDocument/2006/relationships/hyperlink" Target="https://www.coronavirus.vic.gov.au/vaccination-centres" TargetMode="External"/><Relationship Id="rId44" Type="http://schemas.openxmlformats.org/officeDocument/2006/relationships/hyperlink" Target="https://www.ndis.gov.au/participants/finding-keeping-and-changing-jobs/leaving-schoo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2.education.vic.gov.au/pal/individual-education-plans-ieps/policy" TargetMode="External"/><Relationship Id="rId14" Type="http://schemas.openxmlformats.org/officeDocument/2006/relationships/hyperlink" Target="https://www.deafeducation.vic.edu.au/inclusive-classrooms" TargetMode="External"/><Relationship Id="rId22" Type="http://schemas.openxmlformats.org/officeDocument/2006/relationships/hyperlink" Target="https://www.education.vic.gov.au/school/teachers/learningneeds/Pages/psdhandbook.aspx" TargetMode="External"/><Relationship Id="rId27" Type="http://schemas.openxmlformats.org/officeDocument/2006/relationships/hyperlink" Target="https://edugate.eduweb.vic.gov.au/sites/i/Pages/production.aspx" TargetMode="External"/><Relationship Id="rId30" Type="http://schemas.openxmlformats.org/officeDocument/2006/relationships/hyperlink" Target="https://www.coronavirus.vic.gov.au/vaccination-centres" TargetMode="External"/><Relationship Id="rId35" Type="http://schemas.openxmlformats.org/officeDocument/2006/relationships/hyperlink" Target="https://www.coronavirus.vic.gov.au/vaccination-information-people-disability" TargetMode="External"/><Relationship Id="rId43" Type="http://schemas.openxmlformats.org/officeDocument/2006/relationships/hyperlink" Target="https://www2.education.vic.gov.au/pal/individual-education-plans-ieps/policy" TargetMode="External"/><Relationship Id="rId48" Type="http://schemas.openxmlformats.org/officeDocument/2006/relationships/theme" Target="theme/theme1.xml"/><Relationship Id="rId8" Type="http://schemas.openxmlformats.org/officeDocument/2006/relationships/hyperlink" Target="https://www.education.vic.gov.au/school/teachers/learningneeds/Pages/student-support-groups.aspx" TargetMode="External"/><Relationship Id="rId51" Type="http://schemas.openxmlformats.org/officeDocument/2006/relationships/customXml" Target="../customXml/item4.xml"/><Relationship Id="rId3" Type="http://schemas.openxmlformats.org/officeDocument/2006/relationships/styles" Target="styles.xml"/><Relationship Id="rId12" Type="http://schemas.openxmlformats.org/officeDocument/2006/relationships/hyperlink" Target="https://allplaylearn.org.au/" TargetMode="External"/><Relationship Id="rId17" Type="http://schemas.openxmlformats.org/officeDocument/2006/relationships/hyperlink" Target="https://www2.education.vic.gov.au/pal/behaviour-students/resources" TargetMode="External"/><Relationship Id="rId25" Type="http://schemas.openxmlformats.org/officeDocument/2006/relationships/hyperlink" Target="https://www.education.vic.gov.au/Documents/school/principals/health/studenthealthsupport.doc" TargetMode="External"/><Relationship Id="rId33" Type="http://schemas.openxmlformats.org/officeDocument/2006/relationships/hyperlink" Target="https://www.coronavirus.vic.gov.au/group-bookings-service" TargetMode="External"/><Relationship Id="rId38" Type="http://schemas.openxmlformats.org/officeDocument/2006/relationships/hyperlink" Target="https://www2.education.vic.gov.au/pal/repeating-year-level/policy" TargetMode="External"/><Relationship Id="rId46" Type="http://schemas.openxmlformats.org/officeDocument/2006/relationships/header" Target="header2.xml"/><Relationship Id="rId20" Type="http://schemas.openxmlformats.org/officeDocument/2006/relationships/hyperlink" Target="https://edugate.eduweb.vic.gov.au/sites/i/Pages/school.aspx" TargetMode="External"/><Relationship Id="rId41" Type="http://schemas.openxmlformats.org/officeDocument/2006/relationships/hyperlink" Target="https://www2.education.vic.gov.au/pal/transition-year-6-7/guidance/transitioning-secondary-schools-students-disability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837B29B15B0F4C8E944F501DC9554C" ma:contentTypeVersion="3" ma:contentTypeDescription="Create a new document." ma:contentTypeScope="" ma:versionID="742c1b615d1c85084ac60a45f7d4878e">
  <xsd:schema xmlns:xsd="http://www.w3.org/2001/XMLSchema" xmlns:xs="http://www.w3.org/2001/XMLSchema" xmlns:p="http://schemas.microsoft.com/office/2006/metadata/properties" xmlns:ns2="bb5ce4db-eb21-467d-b968-528655912a38" targetNamespace="http://schemas.microsoft.com/office/2006/metadata/properties" ma:root="true" ma:fieldsID="16d0a27a9a6b576d2aff482f8eb37c1a" ns2:_="">
    <xsd:import namespace="bb5ce4db-eb21-467d-b968-528655912a38"/>
    <xsd:element name="properties">
      <xsd:complexType>
        <xsd:sequence>
          <xsd:element name="documentManagement">
            <xsd:complexType>
              <xsd:all>
                <xsd:element ref="ns2:Topic"/>
                <xsd:element ref="ns2:Expir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5ce4db-eb21-467d-b968-528655912a38" elementFormDefault="qualified">
    <xsd:import namespace="http://schemas.microsoft.com/office/2006/documentManagement/types"/>
    <xsd:import namespace="http://schemas.microsoft.com/office/infopath/2007/PartnerControls"/>
    <xsd:element name="Topic" ma:index="8" ma:displayName="Topic" ma:list="{be22996b-4de5-44e4-8aae-d6a5ca3a4d30}" ma:internalName="Topic" ma:showField="Title">
      <xsd:simpleType>
        <xsd:restriction base="dms:Lookup"/>
      </xsd:simpleType>
    </xsd:element>
    <xsd:element name="Expired" ma:index="10" nillable="true" ma:displayName="Expired" ma:default="0" ma:internalName="Expir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xpired xmlns="bb5ce4db-eb21-467d-b968-528655912a38">false</Expired>
    <Topic xmlns="bb5ce4db-eb21-467d-b968-528655912a38">359</Topic>
  </documentManagement>
</p:properties>
</file>

<file path=customXml/itemProps1.xml><?xml version="1.0" encoding="utf-8"?>
<ds:datastoreItem xmlns:ds="http://schemas.openxmlformats.org/officeDocument/2006/customXml" ds:itemID="{9948D65F-F594-4EBE-94C1-BA515C9025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B1618E-4126-4150-BE60-7430B1488B1E}"/>
</file>

<file path=customXml/itemProps3.xml><?xml version="1.0" encoding="utf-8"?>
<ds:datastoreItem xmlns:ds="http://schemas.openxmlformats.org/officeDocument/2006/customXml" ds:itemID="{EFA19524-280D-4B05-A53F-528700657E6F}"/>
</file>

<file path=customXml/itemProps4.xml><?xml version="1.0" encoding="utf-8"?>
<ds:datastoreItem xmlns:ds="http://schemas.openxmlformats.org/officeDocument/2006/customXml" ds:itemID="{E95D575A-FF55-4860-9486-7FA2F38CB97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1674</Words>
  <Characters>9543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2021-10-11T22:27:00Z</dcterms:created>
  <dcterms:modified xsi:type="dcterms:W3CDTF">2021-10-11T22:33:00Z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ECD_Author">
    <vt:lpwstr>94;#Education|5232e41c-5101-41fe-b638-7d41d1371531</vt:lpwstr>
  </property>
  <property fmtid="{D5CDD505-2E9C-101B-9397-08002B2CF9AE}" pid="3" name="RecordPoint_SubmissionDate">
    <vt:lpwstr/>
  </property>
  <property fmtid="{D5CDD505-2E9C-101B-9397-08002B2CF9AE}" pid="4" name="DEECD_SubjectCategory">
    <vt:lpwstr/>
  </property>
  <property fmtid="{D5CDD505-2E9C-101B-9397-08002B2CF9AE}" pid="5" name="DET_EDRMS_RCS">
    <vt:lpwstr>5;#3.3.3 Small Scale Contracts|14311b87-44d0-4e8a-a2b0-da446149ade7</vt:lpwstr>
  </property>
  <property fmtid="{D5CDD505-2E9C-101B-9397-08002B2CF9AE}" pid="6" name="RecordPoint_RecordNumberSubmitted">
    <vt:lpwstr>R20200964535</vt:lpwstr>
  </property>
  <property fmtid="{D5CDD505-2E9C-101B-9397-08002B2CF9AE}" pid="7" name="RecordPoint_ActiveItemListId">
    <vt:lpwstr>{24974aca-80c5-4740-998b-90e87f335302}</vt:lpwstr>
  </property>
  <property fmtid="{D5CDD505-2E9C-101B-9397-08002B2CF9AE}" pid="8" name="ContentTypeId">
    <vt:lpwstr>0x0101008D837B29B15B0F4C8E944F501DC9554C</vt:lpwstr>
  </property>
  <property fmtid="{D5CDD505-2E9C-101B-9397-08002B2CF9AE}" pid="9" name="RecordPoint_ActiveItemUniqueId">
    <vt:lpwstr>{7284051e-5edc-4af6-86b9-0b9d392f4b4b}</vt:lpwstr>
  </property>
  <property fmtid="{D5CDD505-2E9C-101B-9397-08002B2CF9AE}" pid="10" name="RecordPoint_SubmissionCompleted">
    <vt:lpwstr>2020-09-24T11:57:45.2514487+10:00</vt:lpwstr>
  </property>
  <property fmtid="{D5CDD505-2E9C-101B-9397-08002B2CF9AE}" pid="11" name="RecordPoint_RecordFormat">
    <vt:lpwstr/>
  </property>
  <property fmtid="{D5CDD505-2E9C-101B-9397-08002B2CF9AE}" pid="12" name="RecordPoint_ActiveItemMoved">
    <vt:lpwstr/>
  </property>
  <property fmtid="{D5CDD505-2E9C-101B-9397-08002B2CF9AE}" pid="13" name="RecordPoint_ActiveItemWebId">
    <vt:lpwstr>{e0950a65-9c9d-45b8-a42c-b35c0d524b87}</vt:lpwstr>
  </property>
  <property fmtid="{D5CDD505-2E9C-101B-9397-08002B2CF9AE}" pid="14" name="DEECD_ItemType">
    <vt:lpwstr>101;#Page|eb523acf-a821-456c-a76b-7607578309d7</vt:lpwstr>
  </property>
  <property fmtid="{D5CDD505-2E9C-101B-9397-08002B2CF9AE}" pid="15" name="RecordPoint_WorkflowType">
    <vt:lpwstr>ActiveSubmitStub</vt:lpwstr>
  </property>
  <property fmtid="{D5CDD505-2E9C-101B-9397-08002B2CF9AE}" pid="16" name="DET_EDRMS_BusUnit">
    <vt:lpwstr>109;#ECSEG - Wellbeing Health and Engagement|f03ec9a9-3702-4c2e-a92e-9412875c5b5a</vt:lpwstr>
  </property>
  <property fmtid="{D5CDD505-2E9C-101B-9397-08002B2CF9AE}" pid="17" name="DEECD_Audience">
    <vt:lpwstr/>
  </property>
  <property fmtid="{D5CDD505-2E9C-101B-9397-08002B2CF9AE}" pid="18" name="DET_EDRMS_SecClass">
    <vt:lpwstr/>
  </property>
  <property fmtid="{D5CDD505-2E9C-101B-9397-08002B2CF9AE}" pid="19" name="RecordPoint_ActiveItemSiteId">
    <vt:lpwstr>{03dc8113-b288-4f44-a289-6e7ea0196235}</vt:lpwstr>
  </property>
</Properties>
</file>