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FAAF1" w14:textId="77777777" w:rsidR="00996274" w:rsidRPr="00164A86" w:rsidRDefault="0064007E" w:rsidP="00945181">
      <w:pPr>
        <w:pStyle w:val="Heading1"/>
        <w:spacing w:before="0"/>
        <w:rPr>
          <w:rFonts w:ascii="Noto Sans Gurmukhi" w:hAnsi="Noto Sans Gurmukhi" w:cs="Noto Sans Gurmukhi"/>
          <w:sz w:val="46"/>
          <w:szCs w:val="28"/>
        </w:rPr>
      </w:pP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-IN"/>
        </w:rPr>
        <w:t>ਸਿਗਰਟਨੋਸ਼ੀ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-IN"/>
        </w:rPr>
        <w:t>ਅਤੇ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-IN"/>
        </w:rPr>
        <w:t>ਵੇਪਿੰਗ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"/>
        </w:rPr>
        <w:t xml:space="preserve">: 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-IN"/>
        </w:rPr>
        <w:t>ਸਕੂਲ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-IN"/>
        </w:rPr>
        <w:t>ਅਤੇ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-IN"/>
        </w:rPr>
        <w:t>ਅਧਿਆਪਕ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-IN"/>
        </w:rPr>
        <w:t>ਸਰੋਤ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-IN"/>
        </w:rPr>
        <w:t>ਗਾਈਡ</w:t>
      </w:r>
      <w:r w:rsidRPr="00164A86">
        <w:rPr>
          <w:rFonts w:ascii="Noto Sans Gurmukhi" w:hAnsi="Noto Sans Gurmukhi" w:cs="Noto Sans Gurmukhi"/>
          <w:bCs/>
          <w:sz w:val="46"/>
          <w:szCs w:val="46"/>
          <w:cs/>
          <w:lang w:val="pa" w:bidi="pa"/>
        </w:rPr>
        <w:t xml:space="preserve"> </w:t>
      </w:r>
    </w:p>
    <w:p w14:paraId="3C8D9AD2" w14:textId="77777777" w:rsidR="00996274" w:rsidRPr="00C444D6" w:rsidRDefault="0064007E" w:rsidP="00996274">
      <w:pPr>
        <w:pStyle w:val="Intro"/>
        <w:rPr>
          <w:rFonts w:ascii="Noto Sans Gurmukhi" w:hAnsi="Noto Sans Gurmukhi" w:cs="Noto Sans Gurmukhi"/>
          <w:color w:val="000000" w:themeColor="text1"/>
          <w:sz w:val="22"/>
          <w:szCs w:val="22"/>
        </w:rPr>
      </w:pP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ਸੁਰੱਖਿਆਤਮਕ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ਮਾਹੌਲ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ਪ੍ਰਦਾਨ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ਬੱਚਿਆਂ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ਨੌਜਵਾਨਾਂ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ਨੁਕਸਾਨਦੇਹ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ਪ੍ਰਭਾਵਾਂ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ਪ੍ਰਤੀ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ਸਿੱਖਿਅਤ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ਸਕੂਲਾਂ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ਅਹਿਮ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ਭੂਮਿਕਾ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ਹੁੰਦੀ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bCs/>
          <w:color w:val="000000" w:themeColor="text1"/>
          <w:sz w:val="22"/>
          <w:szCs w:val="22"/>
          <w:cs/>
          <w:lang w:val="pa" w:bidi="hi-IN"/>
        </w:rPr>
        <w:t>।</w:t>
      </w:r>
    </w:p>
    <w:p w14:paraId="1F7937C5" w14:textId="77777777" w:rsidR="00996274" w:rsidRPr="00164A86" w:rsidRDefault="0064007E" w:rsidP="00996274">
      <w:pPr>
        <w:pStyle w:val="Heading2"/>
        <w:rPr>
          <w:rFonts w:ascii="Noto Sans Gurmukhi" w:hAnsi="Noto Sans Gurmukhi" w:cs="Noto Sans Gurmukhi"/>
          <w:sz w:val="30"/>
          <w:szCs w:val="24"/>
          <w:lang w:val="en-AU"/>
        </w:rPr>
      </w:pPr>
      <w:bookmarkStart w:id="0" w:name="_The_facts_about"/>
      <w:bookmarkEnd w:id="0"/>
      <w:r w:rsidRPr="00164A86">
        <w:rPr>
          <w:rFonts w:ascii="Noto Sans Gurmukhi" w:hAnsi="Noto Sans Gurmukhi" w:cs="Noto Sans Gurmukhi"/>
          <w:bCs/>
          <w:sz w:val="30"/>
          <w:szCs w:val="30"/>
          <w:cs/>
          <w:lang w:val="pa" w:bidi="pa-IN"/>
        </w:rPr>
        <w:t>ਸਿਗਰਟਨੋਸ਼ੀ</w:t>
      </w:r>
      <w:r w:rsidRPr="00164A86">
        <w:rPr>
          <w:rFonts w:ascii="Noto Sans Gurmukhi" w:hAnsi="Noto Sans Gurmukhi" w:cs="Noto Sans Gurmukhi"/>
          <w:bCs/>
          <w:sz w:val="30"/>
          <w:szCs w:val="30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30"/>
          <w:szCs w:val="30"/>
          <w:cs/>
          <w:lang w:val="pa" w:bidi="pa-IN"/>
        </w:rPr>
        <w:t>ਅਤੇ</w:t>
      </w:r>
      <w:r w:rsidRPr="00164A86">
        <w:rPr>
          <w:rFonts w:ascii="Noto Sans Gurmukhi" w:hAnsi="Noto Sans Gurmukhi" w:cs="Noto Sans Gurmukhi"/>
          <w:bCs/>
          <w:sz w:val="30"/>
          <w:szCs w:val="30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30"/>
          <w:szCs w:val="30"/>
          <w:cs/>
          <w:lang w:val="pa" w:bidi="pa-IN"/>
        </w:rPr>
        <w:t>ਵੇਪਿੰਗ</w:t>
      </w:r>
      <w:r w:rsidRPr="00164A86">
        <w:rPr>
          <w:rFonts w:ascii="Noto Sans Gurmukhi" w:hAnsi="Noto Sans Gurmukhi" w:cs="Noto Sans Gurmukhi"/>
          <w:bCs/>
          <w:sz w:val="30"/>
          <w:szCs w:val="30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30"/>
          <w:szCs w:val="30"/>
          <w:cs/>
          <w:lang w:val="pa" w:bidi="pa-IN"/>
        </w:rPr>
        <w:t>ਬਾਰੇ</w:t>
      </w:r>
      <w:r w:rsidRPr="00164A86">
        <w:rPr>
          <w:rFonts w:ascii="Noto Sans Gurmukhi" w:hAnsi="Noto Sans Gurmukhi" w:cs="Noto Sans Gurmukhi"/>
          <w:bCs/>
          <w:sz w:val="30"/>
          <w:szCs w:val="30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30"/>
          <w:szCs w:val="30"/>
          <w:cs/>
          <w:lang w:val="pa" w:bidi="pa-IN"/>
        </w:rPr>
        <w:t>ਤੱਥ</w:t>
      </w:r>
    </w:p>
    <w:p w14:paraId="085D4401" w14:textId="77777777" w:rsidR="00996274" w:rsidRPr="00164A86" w:rsidRDefault="0064007E" w:rsidP="00996274">
      <w:pPr>
        <w:pStyle w:val="Heading3"/>
        <w:rPr>
          <w:rFonts w:ascii="Noto Sans Gurmukhi" w:hAnsi="Noto Sans Gurmukhi" w:cs="Noto Sans Gurmukhi"/>
          <w:sz w:val="22"/>
          <w:szCs w:val="22"/>
          <w:lang w:val="en-AU"/>
        </w:rPr>
      </w:pP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ਸਿਗਰਟਨੋਸ਼ੀ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ਅਤੇ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ਵੇਪਿੰਗ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ਕੀ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ਹੈ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>?</w:t>
      </w:r>
    </w:p>
    <w:p w14:paraId="7D06A01E" w14:textId="77777777" w:rsidR="00344648" w:rsidRPr="00C444D6" w:rsidRDefault="0064007E" w:rsidP="00996274">
      <w:pPr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ਇੱਕ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ਅਜਿਹੀ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ਆਦਤ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ਜਿੱਥੇ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ਕਿਸੇ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ਪਦਾਰਥ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ਧੂੰਆਂ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ਪੈਦਾ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ਸਾੜਿਆ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ਜਿਸਨੂੰ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ਰਾਹੀਂ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ਫੇਫੜਿਆਂ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ਅੰਦਰ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ਖਿੱਚਿਆ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</w:p>
    <w:p w14:paraId="0239A33A" w14:textId="77777777" w:rsidR="00344648" w:rsidRPr="00C444D6" w:rsidRDefault="0064007E" w:rsidP="00996274">
      <w:pPr>
        <w:rPr>
          <w:rFonts w:ascii="Noto Sans Gurmukhi" w:hAnsi="Noto Sans Gurmukhi" w:cs="Noto Sans Gurmukhi"/>
          <w:color w:val="000000" w:themeColor="text1"/>
          <w:sz w:val="21"/>
          <w:szCs w:val="22"/>
          <w:shd w:val="clear" w:color="auto" w:fill="FFFFFF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ਪ੍ਰਕਿਰਿਆ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ਜਿੱਥੇ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ਇੱਕ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ਤਰਲ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ਗਰਮ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ਕੀਤਾ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ਜਿਸਤੋਂ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ਭਾਫ਼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ਬਣਦੀ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ਜਿਸਨੂੰ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ਰਾਹੀਂ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ਫੇਫੜਿਆਂ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ਅੰਦਰ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ਖਿੱਚਿਆ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ਦੋਨਾਂ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ਰਸਾਇਣਾਂ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ਰਾਹੀਂ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ਫੇਫੜਿਆਂ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ਅੰਦਰ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ਖਿੱਚਣਾ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ਸ਼ਾਮਲ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ਹੁੰਦਾ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ਜੋ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ਤੁਹਾਡੀ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ਸਿਹਤ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ਨੁਕਸਾਨ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ਪਹੁੰਚਾ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</w:p>
    <w:p w14:paraId="78379327" w14:textId="77777777" w:rsidR="00996274" w:rsidRPr="00C444D6" w:rsidRDefault="0064007E" w:rsidP="00996274">
      <w:pPr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bookmarkStart w:id="1" w:name="_Hlk103531634"/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ਜਿਸਨੂੰ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'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ਕਿਹਾ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ਇਲੈਕਟ੍ਰਾਨਿਕ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ਯੰਤਰ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ਜੋ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ਤਰਲ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(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ਜੂਸ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')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ਗਰਮ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ਕਰਕੇ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ਭਾਫ਼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ਬਣਾਉਂਦੇ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ਜਿਸਨੂੰ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ਵਰਤੋਂ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ਰਾਹੀਂ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ਅੰਦਰ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ਖਿੱਚਦੇ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ਵਰਤੋਂ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ਆਮ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ਤੌਰ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'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ਕਿਹਾ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ਰੂਪਾਂ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ਆਕਾਰਾਂ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ਆਉਂਦੀਆਂ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ਹਾਈਲਾਈਟਰ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ਪੈੱਨ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USB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ਵਰਗੀਆਂ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ਲੱਗ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ਸਕਦੀਆਂ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bookmarkEnd w:id="1"/>
      <w:r w:rsidRPr="00C444D6">
        <w:rPr>
          <w:rStyle w:val="FootnoteReference"/>
          <w:rFonts w:ascii="Noto Sans Gurmukhi" w:hAnsi="Noto Sans Gurmukhi" w:cs="Noto Sans Gurmukhi"/>
          <w:color w:val="000000" w:themeColor="text1"/>
          <w:sz w:val="21"/>
          <w:szCs w:val="22"/>
        </w:rPr>
        <w:footnoteReference w:id="2"/>
      </w:r>
    </w:p>
    <w:p w14:paraId="07152A06" w14:textId="77777777" w:rsidR="00996274" w:rsidRPr="00164A86" w:rsidRDefault="0064007E" w:rsidP="00996274">
      <w:pPr>
        <w:pStyle w:val="Heading3"/>
        <w:rPr>
          <w:rFonts w:ascii="Noto Sans Gurmukhi" w:hAnsi="Noto Sans Gurmukhi" w:cs="Noto Sans Gurmukhi"/>
          <w:sz w:val="22"/>
          <w:szCs w:val="22"/>
        </w:rPr>
      </w:pP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ਈ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>-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ਸਿਗਰਟ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ਦੇ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ਅੰਦਰ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ਕੀ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ਹੁੰਦਾ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ਹੈ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? </w:t>
      </w:r>
    </w:p>
    <w:p w14:paraId="51F9CD1E" w14:textId="77777777" w:rsidR="0055202C" w:rsidRPr="00C444D6" w:rsidRDefault="0064007E" w:rsidP="00344648">
      <w:pPr>
        <w:jc w:val="both"/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ਵਰਤੇ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ਤਰਲ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ਪਦਾਰਥਾਂ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ਕੋਈ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ਗੁਣਵੱਤਾ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ਸੁਰੱਖਿਆ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ਮਾਪਦੰਡ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ਨਹੀਂ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ਬਣੇ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ਹੋਏ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ਭਾਵ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ਉਹਨਾਂ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ਨਿਰਮਾਣ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ਸਮੱਗਰੀ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ਲੇਬਲਿੰਗ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ਕੋਈ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ਨਿਯਮ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ਕਾਨੂੰਨ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ਨਹੀਂ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 </w:t>
      </w:r>
    </w:p>
    <w:p w14:paraId="773EE6CA" w14:textId="77777777" w:rsidR="00996274" w:rsidRPr="00C444D6" w:rsidRDefault="0064007E" w:rsidP="00344648">
      <w:pPr>
        <w:jc w:val="both"/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ਜ਼ਿਆਦਾਤਰ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hyperlink r:id="rId12" w:history="1"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ਨਿਕੋਟੀਨ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ਹੁੰਦਾ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ਹੈ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ਜੋ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ਹਾਨੀਕਾਰਕ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ਅਤੇ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ਨਸ਼ੇ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ਦਾ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ਆਦੀ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ਬਣਾਉਣ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ਵਾਲਾ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ਹੁੰਦਾ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ਹੈ</w:t>
        </w:r>
      </w:hyperlink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ਜ਼ਿਆਦਾਤਰ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ਤਰਲ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ਪਦਾਰਥ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ਜਿਨ੍ਹਾਂ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ਨਿਕੋਟੀਨ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ਮੁਕਤ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ਲੇਬਲ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ਕੀਤਾ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ਗਿਆ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ਹੁੰਦਾ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ਉਨ੍ਹਾਂ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ਨਿਕੋਟੀਨ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ਹੁੰਦੀ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Style w:val="FootnoteReference"/>
          <w:rFonts w:ascii="Noto Sans Gurmukhi" w:hAnsi="Noto Sans Gurmukhi" w:cs="Noto Sans Gurmukhi"/>
          <w:color w:val="000000" w:themeColor="text1"/>
          <w:sz w:val="21"/>
          <w:szCs w:val="22"/>
        </w:rPr>
        <w:footnoteReference w:id="3"/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ਦੁਆਰਾ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ਬਣਾਏ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ਗਏ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ਧੂੰਏ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ਭਾਰੀ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ਧਾਤਾਂ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ਕੈਂਸਰ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ਪੈਦਾ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ਏਜੰਟਾਂ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ਸਮੇਤ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hyperlink r:id="rId13" w:anchor=":~:text=Hazardous%20substances%20have%20been%20found,can%20also%20cause%20DNA%20damage" w:history="1"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ਖਤਰਨਾਕ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"/>
          </w:rPr>
          <w:t xml:space="preserve"> </w:t>
        </w:r>
        <w:r w:rsidRPr="00C444D6">
          <w:rPr>
            <w:rFonts w:ascii="Noto Sans Gurmukhi" w:hAnsi="Noto Sans Gurmukhi" w:cs="Noto Sans Gurmukhi"/>
            <w:color w:val="000000" w:themeColor="text1"/>
            <w:sz w:val="21"/>
            <w:szCs w:val="21"/>
            <w:cs/>
            <w:lang w:val="pa" w:bidi="pa-IN"/>
          </w:rPr>
          <w:t>ਪਦਾਰਥ</w:t>
        </w:r>
      </w:hyperlink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ਪਾਏ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ਗਏ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</w:p>
    <w:p w14:paraId="4328CCFE" w14:textId="77777777" w:rsidR="00996274" w:rsidRPr="00164A86" w:rsidRDefault="0064007E" w:rsidP="00996274">
      <w:pPr>
        <w:pStyle w:val="Heading3"/>
        <w:rPr>
          <w:rFonts w:ascii="Noto Sans Gurmukhi" w:hAnsi="Noto Sans Gurmukhi" w:cs="Noto Sans Gurmukhi"/>
          <w:sz w:val="22"/>
          <w:szCs w:val="22"/>
        </w:rPr>
      </w:pP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ਵੇਪਿੰਗ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ਬੱਚੇ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ਦੇ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ਸਰੀਰ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ਨੂੰ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ਕਿਵੇਂ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ਪ੍ਰਭਾਵਿਤ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ਕਰਦੀ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ਹੈ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</w:p>
    <w:p w14:paraId="0F4CFE9F" w14:textId="77777777" w:rsidR="00996274" w:rsidRPr="00C444D6" w:rsidRDefault="0064007E" w:rsidP="00996274">
      <w:pPr>
        <w:rPr>
          <w:rFonts w:ascii="Noto Sans Gurmukhi" w:hAnsi="Noto Sans Gurmukhi" w:cs="Noto Sans Gurmukhi"/>
          <w:color w:val="000000" w:themeColor="text1"/>
          <w:spacing w:val="-2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ਥੋੜ੍ਹੇ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ਲੰਬੇ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ਸਮੇਂ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ਵਰਤੋਂ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ਕਾਫ਼ੀ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ਅਹਿਮ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ਨੁਕਸਾਨ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ਪਹੁੰਚਾ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ਸਕਦੀ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ਭਾਵੇਂ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ਨਿਕੋਟੀਨ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ਮੁਕਤ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ਹੀ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ਵਰਤੋਂ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ਕੀਤੀ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ਜਾਂਦੀ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pacing w:val="-2"/>
          <w:sz w:val="21"/>
          <w:szCs w:val="21"/>
          <w:cs/>
          <w:lang w:val="pa" w:bidi="pa"/>
        </w:rPr>
        <w:t xml:space="preserve">: </w:t>
      </w:r>
    </w:p>
    <w:p w14:paraId="17D0E524" w14:textId="77777777" w:rsidR="00996274" w:rsidRPr="00C444D6" w:rsidRDefault="0064007E" w:rsidP="0061596A">
      <w:pPr>
        <w:pStyle w:val="Bullet1"/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ਥੋੜ੍ਹੇ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ਸਮੇਂ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ਪ੍ਰਭਾਵਾਂ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ਉਲਟੀਆਂ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ਕੱਚਾ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ਹੋਣਾ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ਖੰਘ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ਚੜ੍ਹਨਾ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ਮੂੰਹ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ਜਲਣ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ਦਮਾ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ਰੋਗ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ਸ਼ਾਮਲ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</w:p>
    <w:p w14:paraId="43F36594" w14:textId="77777777" w:rsidR="00996274" w:rsidRPr="00C444D6" w:rsidRDefault="0064007E" w:rsidP="0061596A">
      <w:pPr>
        <w:pStyle w:val="Bullet1"/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ਲੰਬੇ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ਸਮੇਂ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ਪ੍ਰਭਾਵਾਂ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ਫੇਫੜਿਆਂ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ਨੁਕਸਾਨ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ਦਿਲ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ਬਿਮਾਰੀ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ਕੈਂਸਰ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ਸ਼ਾਮਲ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</w:p>
    <w:p w14:paraId="6B8CADE3" w14:textId="77777777" w:rsidR="00996274" w:rsidRPr="00C444D6" w:rsidRDefault="0064007E" w:rsidP="00996274">
      <w:pPr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ਆਇਆ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ਹੋਇਆ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ਹਾਲੇ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ਕਾਫ਼ੀ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ਨਹੀਂ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ਹੋਇਆ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ਹੋਰ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ਕਿਹੜੀਆਂ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ਕਿਹੜੀਆਂ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ਬਿਮਾਰੀਆਂ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ਕਾਰਨ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ਬਣਦੀਆਂ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ਜ਼ਿਆਦਾਤਰ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ਮਾਹਰ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ਸੋਚਦੇ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ਫੇਫੜਿਆਂ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ਮੂੰਹ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ਕੈਂਸਰ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ਕਾਰਨ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ਸਕਦੀਆਂ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</w:p>
    <w:p w14:paraId="0EF7D67A" w14:textId="77777777" w:rsidR="00996274" w:rsidRPr="00C444D6" w:rsidRDefault="0064007E" w:rsidP="00996274">
      <w:pPr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bookmarkStart w:id="2" w:name="_Hlk104637849"/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ਕਿਸ਼ੋਰ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ਅਵਸਥਾ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ਦੌਰਾਨ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ਨਿਕੋਟੀਨ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ਸੇਵਨ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ਦਿਮਾਗ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ਵਿਕਾਸ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ਨੁਕਸਾਨ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ਪਹੁੰਚਾ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ਨਸ਼ਾਖੋਰੀ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ਲੱਗਣ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ਜ਼ੋਖਮ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ਵੱਲ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Style w:val="FootnoteReference"/>
          <w:rFonts w:ascii="Noto Sans Gurmukhi" w:hAnsi="Noto Sans Gurmukhi" w:cs="Noto Sans Gurmukhi"/>
          <w:color w:val="000000" w:themeColor="text1"/>
          <w:sz w:val="21"/>
          <w:szCs w:val="22"/>
        </w:rPr>
        <w:footnoteReference w:id="4"/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FootnoteReference"/>
          <w:rFonts w:ascii="Noto Sans Gurmukhi" w:hAnsi="Noto Sans Gurmukhi" w:cs="Noto Sans Gurmukhi"/>
          <w:color w:val="000000" w:themeColor="text1"/>
          <w:sz w:val="21"/>
          <w:szCs w:val="22"/>
        </w:rPr>
        <w:footnoteReference w:id="5"/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ਨਿਕੋਟੀਨ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ਇੱਕ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ਜ਼ਹਿਰ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ਜੇਕਰ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ਗਲਤੀ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ਨਿਗਲ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ਲੋਕਾਂ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ਬਿਮਾਰ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bookmarkEnd w:id="2"/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ਨਿਕੋਟੀਨ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ਬਹੁਤ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ਛੋਟੇ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ਬੱਚਿਆਂ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ਜਾਨਲੇਵਾ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</w:p>
    <w:p w14:paraId="54EBC748" w14:textId="77777777" w:rsidR="00996274" w:rsidRPr="00C444D6" w:rsidRDefault="0064007E" w:rsidP="00996274">
      <w:pPr>
        <w:rPr>
          <w:rFonts w:ascii="Noto Sans Gurmukhi" w:hAnsi="Noto Sans Gurmukhi" w:cs="Noto Sans Gurmukhi"/>
          <w:color w:val="000000" w:themeColor="text1"/>
          <w:sz w:val="21"/>
          <w:szCs w:val="21"/>
        </w:rPr>
      </w:pPr>
      <w:bookmarkStart w:id="3" w:name="_Hlk104638331"/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ਜਿਹੜੇ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ਬੱਚੇ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ਵਰਤੋਂ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ਕਰਦੇ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ਉਨ੍ਹਾਂ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ਪੀਣ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ਲੱਗਣ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ਵੱਲ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ਸੰਭਾਵਨਾ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ਤਿੰਨ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ਗੁਣਾ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ਤੋਂ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ਵੱਧ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ਹੁੰਦੀ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bookmarkEnd w:id="3"/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ਫਟਣ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ਅੱਗ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ਲੱਗਣ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ਮਾਮਲੇ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ਵੀ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ਸਾਹਮਣੇ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ਆਏ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Style w:val="normaltextrun"/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</w:p>
    <w:p w14:paraId="74490180" w14:textId="77777777" w:rsidR="00996274" w:rsidRPr="00164A86" w:rsidRDefault="0064007E" w:rsidP="00996274">
      <w:pPr>
        <w:pStyle w:val="Heading2"/>
        <w:rPr>
          <w:rFonts w:ascii="Noto Sans Gurmukhi" w:hAnsi="Noto Sans Gurmukhi" w:cs="Noto Sans Gurmukhi"/>
          <w:sz w:val="28"/>
          <w:szCs w:val="24"/>
          <w:lang w:val="en-AU"/>
        </w:rPr>
      </w:pPr>
      <w:bookmarkStart w:id="4" w:name="_Vaping_laws"/>
      <w:bookmarkEnd w:id="4"/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lastRenderedPageBreak/>
        <w:t>ਵੇਪਿੰਗ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ਬਾਰੇ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ਕਾਨੂੰਨ</w:t>
      </w:r>
    </w:p>
    <w:p w14:paraId="2FCB7E5E" w14:textId="77777777" w:rsidR="00996274" w:rsidRPr="00164A86" w:rsidRDefault="0064007E" w:rsidP="00996274">
      <w:pPr>
        <w:pStyle w:val="Heading3"/>
        <w:rPr>
          <w:rFonts w:ascii="Noto Sans Gurmukhi" w:hAnsi="Noto Sans Gurmukhi" w:cs="Noto Sans Gurmukhi"/>
          <w:sz w:val="22"/>
          <w:szCs w:val="22"/>
          <w:lang w:val="en-AU"/>
        </w:rPr>
      </w:pP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ਸਕੂਲਾਂ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ਦੇ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ਅੰਦਰ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ਅਤੇ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ਆਸ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>-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ਪਾਸ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ਸਿਗਰਟਨੋਸ਼ੀ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ਅਤੇ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ਵੇਪਿੰਗ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'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ਤੇ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ਪਾਬੰਦੀ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ਹੈ</w:t>
      </w:r>
    </w:p>
    <w:p w14:paraId="2CBBA129" w14:textId="77777777" w:rsidR="00BD35B9" w:rsidRPr="00C444D6" w:rsidRDefault="0064007E" w:rsidP="00996274">
      <w:pPr>
        <w:rPr>
          <w:rFonts w:ascii="Noto Sans Gurmukhi" w:hAnsi="Noto Sans Gurmukhi" w:cs="Noto Sans Gurmukhi"/>
          <w:color w:val="000000" w:themeColor="text1"/>
          <w:sz w:val="21"/>
          <w:szCs w:val="22"/>
          <w:lang w:val="en-AU"/>
        </w:rPr>
      </w:pPr>
      <w:r w:rsidRPr="00C444D6">
        <w:rPr>
          <w:rFonts w:ascii="Noto Sans Gurmukhi" w:hAnsi="Noto Sans Gurmukhi" w:cs="Noto Sans Gurmukhi"/>
          <w:i/>
          <w:iCs/>
          <w:color w:val="000000" w:themeColor="text1"/>
          <w:sz w:val="21"/>
          <w:szCs w:val="21"/>
          <w:cs/>
          <w:lang w:val="pa" w:bidi="pa-IN"/>
        </w:rPr>
        <w:t>ਤੰਬਾਕੂ</w:t>
      </w:r>
      <w:r w:rsidRPr="00C444D6">
        <w:rPr>
          <w:rFonts w:ascii="Noto Sans Gurmukhi" w:hAnsi="Noto Sans Gurmukhi" w:cs="Noto Sans Gurmukhi"/>
          <w:i/>
          <w:iCs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i/>
          <w:iCs/>
          <w:color w:val="000000" w:themeColor="text1"/>
          <w:sz w:val="21"/>
          <w:szCs w:val="21"/>
          <w:cs/>
          <w:lang w:val="pa" w:bidi="pa-IN"/>
        </w:rPr>
        <w:t>ਐਕਟ</w:t>
      </w:r>
      <w:r w:rsidRPr="00C444D6">
        <w:rPr>
          <w:rFonts w:ascii="Noto Sans Gurmukhi" w:hAnsi="Noto Sans Gurmukhi" w:cs="Noto Sans Gurmukhi"/>
          <w:i/>
          <w:iCs/>
          <w:color w:val="000000" w:themeColor="text1"/>
          <w:sz w:val="21"/>
          <w:szCs w:val="21"/>
          <w:cs/>
          <w:lang w:val="pa" w:bidi="pa"/>
        </w:rPr>
        <w:t xml:space="preserve"> 1987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 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(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ਤੰਬਾਕੂ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ਐਕਟ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>)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ਚਾਰਦੀਵਾਰੀ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ਅੰਦਰ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ਅੰਦਰ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ਪੈਦਲ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ਯਾਤਰੀਆਂ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ਪਹੁੰਚ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ਸਥਾਨ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4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ਮੀਟਰ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ਅੰਦਰ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ਤੰਬਾਕੂਨੋਸ਼ੀ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ਪੀਣ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ਪਾਬੰਦੀ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ਲਗਾਉਂਦਾ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</w:p>
    <w:p w14:paraId="35226089" w14:textId="77777777" w:rsidR="00996274" w:rsidRPr="00C444D6" w:rsidRDefault="0064007E" w:rsidP="00996274">
      <w:pPr>
        <w:rPr>
          <w:rFonts w:ascii="Noto Sans Gurmukhi" w:hAnsi="Noto Sans Gurmukhi" w:cs="Noto Sans Gurmukhi"/>
          <w:color w:val="000000" w:themeColor="text1"/>
          <w:sz w:val="21"/>
          <w:szCs w:val="22"/>
          <w:lang w:val="en-AU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ਪਾਬੰਦੀ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ਇਨ੍ਹਾਂ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ਲਾਗੂ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ਹੁੰਦੀ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:</w:t>
      </w:r>
    </w:p>
    <w:p w14:paraId="02DE3BEB" w14:textId="77777777" w:rsidR="00996274" w:rsidRPr="00C444D6" w:rsidRDefault="0064007E" w:rsidP="0061596A">
      <w:pPr>
        <w:pStyle w:val="Bullet1"/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ਲੱਗਣ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ਸਮੇਂ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ਦੌਰਾਨ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ਬਾਅਦ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ਚਾਰਦੀਵਾਰੀ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ਮੌਜੂਦ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ਵਿਅਕਤੀ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ਵਿਦਿਆਰਥੀ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ਅਧਿਆਪਕ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ਠੇਕੇਦਾਰ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ਮਾਪੇ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ਦੇਖਭਾਲ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ਸਮੁੱਚੇ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ਭਾਈਚਾਰੇ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ਜਿਵੇਂ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ਖੇਡ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ਸਮੂਹ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ਸ਼ਾਮਲ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</w:p>
    <w:p w14:paraId="22AD592D" w14:textId="77777777" w:rsidR="00996274" w:rsidRPr="00C444D6" w:rsidRDefault="0064007E" w:rsidP="0061596A">
      <w:pPr>
        <w:pStyle w:val="Bullet1"/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ਕਿੰਡਰਗਾਰਟਨ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ਲੱਗਣ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ਸਮੇਂ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ਬਾਅਦ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ਦੇਖਭਾਲ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ਸੱਭਿਆਚਾਰਕ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ਖੇਡ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ਮਨੋਰੰਜਨ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ਗਤੀਵਿਧੀਆਂ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ਤਿਉਹਾਰਾਂ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ਸਮੇਤ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ਚਾਰਦੀਵਾਰੀ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ਹੋਣ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ਸਾਰੀਆਂ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ਗਤੀਵਿਧੀਆਂ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ਤੇ</w:t>
      </w:r>
    </w:p>
    <w:p w14:paraId="6F42CCAB" w14:textId="77777777" w:rsidR="00996274" w:rsidRPr="00C444D6" w:rsidRDefault="0064007E" w:rsidP="00704819">
      <w:pPr>
        <w:pStyle w:val="Bullet1"/>
        <w:numPr>
          <w:ilvl w:val="0"/>
          <w:numId w:val="0"/>
        </w:numPr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ਸਮਾਗਮਾਂ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ਚਾਰਦੀਵਾਰੀ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ਬਾਹਰ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ਆਯੋਜਤ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ਸੈਰ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ਸਪਾਟੇ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ਗਤੀਵਿਧੀਆਂ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ਦੌਰਾਨ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ਇਜਾਜ਼ਤ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ਨਹੀਂ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</w:p>
    <w:p w14:paraId="70B2AB3D" w14:textId="77777777" w:rsidR="00996274" w:rsidRPr="00164A86" w:rsidRDefault="0064007E" w:rsidP="00996274">
      <w:pPr>
        <w:pStyle w:val="Heading3"/>
        <w:rPr>
          <w:rFonts w:ascii="Noto Sans Gurmukhi" w:hAnsi="Noto Sans Gurmukhi" w:cs="Noto Sans Gurmukhi"/>
          <w:sz w:val="22"/>
          <w:szCs w:val="22"/>
          <w:lang w:val="en-AU"/>
        </w:rPr>
      </w:pP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ਸਿਹਤ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ਅਤੇ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ਪ੍ਰਚੂਨ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ਕਾਨੂੰਨ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</w:p>
    <w:p w14:paraId="11602B63" w14:textId="77777777" w:rsidR="00996274" w:rsidRPr="00C444D6" w:rsidRDefault="0064007E">
      <w:pPr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ਇਹ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ਤੰਬਾਕੂ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ਐਕਟ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ਕੋਈ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ਵਿਅਕਤੀ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ਕਿੱਥੇ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ਪੀ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ਵੇਪ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ਕਰ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ਸਕਦਾ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ਨਾਲ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ਹੀ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ਤੰਬਾਕੂ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ਉਤਪਾਦਾਂ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ਵਿਕਰੀ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ਇਸ਼ਤਿਹਾਰਬਾਜ਼ੀ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ਨਿਯੰਤ੍ਰਿਤ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ਕਰਦਾ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-IN"/>
        </w:rPr>
        <w:t>ਇਹ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shd w:val="clear" w:color="auto" w:fill="FFFFFF"/>
          <w:cs/>
          <w:lang w:val="pa" w:bidi="pa"/>
        </w:rPr>
        <w:t xml:space="preserve"> </w:t>
      </w:r>
      <w:bookmarkStart w:id="5" w:name="_Hlk104884981"/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ਵਿਅਕਤੀ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ਗੈਰ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ਕਾਨੂੰਨੀ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:</w:t>
      </w:r>
    </w:p>
    <w:p w14:paraId="316D41EB" w14:textId="77777777" w:rsidR="00996274" w:rsidRPr="00C444D6" w:rsidRDefault="0064007E" w:rsidP="0061596A">
      <w:pPr>
        <w:pStyle w:val="Bullet1"/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18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ਘੱਟ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ਉਮਰ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ਵਿਅਕਤੀ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ਕਿਸੇ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ਕਿਸਮ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ਤੰਬਾਕੂ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ਉਤਪਾਦ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ਵੇਚਣਾ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ਵੱਟਾ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ਸੱਟਾ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ਬਦਲਣਾ</w:t>
      </w:r>
    </w:p>
    <w:p w14:paraId="47869CC0" w14:textId="77777777" w:rsidR="00996274" w:rsidRPr="00C444D6" w:rsidRDefault="0064007E" w:rsidP="0061596A">
      <w:pPr>
        <w:pStyle w:val="Bullet1"/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ਨਿਕੋਟੀਨ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ਰੱਖਣੀ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ਜਦੋਂ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ਤੱਕ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ਉਹਨਾਂ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ਕੋਲ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ਡਾਕਟਰ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ਲਿਖਤ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ਨੁਸਖ਼ਾ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ਹੋਵੇ</w:t>
      </w:r>
    </w:p>
    <w:p w14:paraId="12385D6D" w14:textId="77777777" w:rsidR="00996274" w:rsidRPr="00C444D6" w:rsidRDefault="0064007E" w:rsidP="0061596A">
      <w:pPr>
        <w:pStyle w:val="Bullet1"/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ਮੋਟਰ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ਪੀਣਾ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ਜੇਕਰ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18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ਘੱਟ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ਉਮਰ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ਵਿਅਕਤੀ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ਮੋਟਰ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ਮੌਜੂਦ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</w:p>
    <w:p w14:paraId="1764D2C0" w14:textId="77777777" w:rsidR="00CF6C5F" w:rsidRPr="00C444D6" w:rsidRDefault="0064007E" w:rsidP="00A66E55">
      <w:pPr>
        <w:spacing w:before="240" w:after="0" w:line="360" w:lineRule="auto"/>
        <w:rPr>
          <w:rFonts w:ascii="Noto Sans Gurmukhi" w:hAnsi="Noto Sans Gurmukhi" w:cs="Noto Sans Gurmukhi"/>
          <w:color w:val="000000" w:themeColor="text1"/>
          <w:sz w:val="21"/>
          <w:szCs w:val="21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ਨਾਬਾਲਗਾਂ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ਉਤਪਾਦ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ਵੇਚਣ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ਰਿਟੇਲਰਾਂ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ਸਥਾਨਕ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ਕੌਂਸਲਾਂ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ਜਾਣਕਾਰੀ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ਦਿੱਤੀ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ਚਾਹੀਦੀ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</w:p>
    <w:p w14:paraId="11F5D36A" w14:textId="77777777" w:rsidR="00CF6C5F" w:rsidRPr="00164A86" w:rsidRDefault="0064007E" w:rsidP="00945181">
      <w:pPr>
        <w:rPr>
          <w:rFonts w:ascii="Noto Sans Gurmukhi" w:hAnsi="Noto Sans Gurmukhi" w:cs="Noto Sans Gurmukhi"/>
          <w:color w:val="222222"/>
          <w:sz w:val="21"/>
          <w:szCs w:val="21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ਤੰਬਾਕੂ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ਐਕਟ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ਹੋਰ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ਜਾਣਕਾਰੀ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hyperlink r:id="rId14" w:history="1">
        <w:r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bidi="pa"/>
          </w:rPr>
          <w:t>www.legislation.vic.gov.au/in-force/acts/tobacco-act-1987/095</w:t>
        </w:r>
      </w:hyperlink>
      <w:r w:rsidRPr="00164A86">
        <w:rPr>
          <w:rFonts w:ascii="Noto Sans Gurmukhi" w:hAnsi="Noto Sans Gurmukhi" w:cs="Noto Sans Gurmukhi"/>
          <w:color w:val="222222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ਜਾਓ</w:t>
      </w:r>
    </w:p>
    <w:p w14:paraId="1EBC3DCF" w14:textId="77777777" w:rsidR="00996274" w:rsidRPr="00164A86" w:rsidRDefault="0064007E" w:rsidP="00A66E55">
      <w:pPr>
        <w:pStyle w:val="Heading2"/>
        <w:rPr>
          <w:rFonts w:ascii="Noto Sans Gurmukhi" w:hAnsi="Noto Sans Gurmukhi" w:cs="Noto Sans Gurmukhi"/>
          <w:sz w:val="28"/>
          <w:szCs w:val="24"/>
          <w:lang w:val="en-AU"/>
        </w:rPr>
      </w:pPr>
      <w:bookmarkStart w:id="6" w:name="_Drug_Education"/>
      <w:bookmarkEnd w:id="5"/>
      <w:bookmarkEnd w:id="6"/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ਸਕੂਲ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ਦੀਆਂ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ਜ਼ਿੰਮੇਵਾਰੀਆਂ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</w:p>
    <w:p w14:paraId="369BFFCC" w14:textId="77777777" w:rsidR="00B54227" w:rsidRPr="00C444D6" w:rsidRDefault="0064007E" w:rsidP="00A66E55">
      <w:pPr>
        <w:spacing w:after="100" w:afterAutospacing="1"/>
        <w:rPr>
          <w:rFonts w:ascii="Noto Sans Gurmukhi" w:hAnsi="Noto Sans Gurmukhi" w:cs="Noto Sans Gurmukhi"/>
          <w:color w:val="000000" w:themeColor="text1"/>
          <w:sz w:val="21"/>
          <w:szCs w:val="22"/>
          <w:lang w:val="en-AU" w:eastAsia="en-AU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ਡਿਪਾਰਟਮੈਂਟ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ਆਫ਼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ਐਜੂਕੇਸ਼ਨ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ਐਂਡ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ਟਰੇਨਿੰਗ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164A86">
        <w:rPr>
          <w:rFonts w:ascii="Noto Sans Gurmukhi" w:hAnsi="Noto Sans Gurmukhi" w:cs="Noto Sans Gurmukhi"/>
          <w:sz w:val="21"/>
          <w:szCs w:val="21"/>
          <w:cs/>
          <w:lang w:val="pa" w:bidi="pa"/>
        </w:rPr>
        <w:t xml:space="preserve"> </w:t>
      </w:r>
      <w:hyperlink r:id="rId15" w:history="1"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-IN"/>
          </w:rPr>
          <w:t>ਅਲਕੋਹਲ</w:t>
        </w:r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"/>
          </w:rPr>
          <w:t xml:space="preserve"> </w:t>
        </w:r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-IN"/>
          </w:rPr>
          <w:t>ਅਤੇ</w:t>
        </w:r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"/>
          </w:rPr>
          <w:t xml:space="preserve"> </w:t>
        </w:r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-IN"/>
          </w:rPr>
          <w:t>ਹੋਰ</w:t>
        </w:r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"/>
          </w:rPr>
          <w:t xml:space="preserve"> </w:t>
        </w:r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-IN"/>
          </w:rPr>
          <w:t>ਡਰੱਗਜ਼</w:t>
        </w:r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"/>
          </w:rPr>
          <w:t xml:space="preserve">- </w:t>
        </w:r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-IN"/>
          </w:rPr>
          <w:t>ਵਿਦਿਆਰਥੀ</w:t>
        </w:r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"/>
          </w:rPr>
          <w:t xml:space="preserve"> </w:t>
        </w:r>
        <w:r w:rsidRPr="00164A86">
          <w:rPr>
            <w:rFonts w:ascii="Noto Sans Gurmukhi" w:hAnsi="Noto Sans Gurmukhi" w:cs="Noto Sans Gurmukhi"/>
            <w:color w:val="0000FF"/>
            <w:sz w:val="21"/>
            <w:szCs w:val="21"/>
            <w:u w:val="single"/>
            <w:cs/>
            <w:lang w:val="pa" w:bidi="pa-IN"/>
          </w:rPr>
          <w:t>ਨੀਤੀ</w:t>
        </w:r>
      </w:hyperlink>
      <w:r w:rsidRPr="00164A86">
        <w:rPr>
          <w:rFonts w:ascii="Noto Sans Gurmukhi" w:hAnsi="Noto Sans Gurmukhi" w:cs="Noto Sans Gurmukhi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ਅਲਕੋਹਲ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ਨਸ਼ੀਲੇ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ਪਦਾਰਥਾਂ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ਵਰਤੋਂ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ਘਟਾਉਣ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ਸਮੁੱਚੀ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ਪਹੁੰਚ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ਅਪਨਾਉਣ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ਜਾਣਕਾਰੀ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ਪ੍ਰਦਾਨ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</w:p>
    <w:p w14:paraId="19B10788" w14:textId="77777777" w:rsidR="00A32E2F" w:rsidRPr="00C444D6" w:rsidRDefault="0064007E" w:rsidP="00A66E55">
      <w:pPr>
        <w:spacing w:after="100" w:afterAutospacing="1"/>
        <w:rPr>
          <w:rFonts w:ascii="Noto Sans Gurmukhi" w:hAnsi="Noto Sans Gurmukhi" w:cs="Noto Sans Gurmukhi"/>
          <w:color w:val="000000" w:themeColor="text1"/>
          <w:sz w:val="21"/>
          <w:szCs w:val="22"/>
          <w:lang w:val="en-AU" w:eastAsia="en-AU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ਨੀਤੀ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ਤਹਿਤ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ਸਕੂਲਾਂ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ਲਾਜ਼ਮੀ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ਤੌਰ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:</w:t>
      </w:r>
    </w:p>
    <w:p w14:paraId="377ABEC1" w14:textId="77777777" w:rsidR="001D0454" w:rsidRPr="00C444D6" w:rsidRDefault="0064007E" w:rsidP="0061596A">
      <w:pPr>
        <w:pStyle w:val="Bullet1"/>
        <w:rPr>
          <w:rFonts w:ascii="Noto Sans Gurmukhi" w:hAnsi="Noto Sans Gurmukhi" w:cs="Noto Sans Gurmukhi"/>
          <w:color w:val="000000" w:themeColor="text1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ਵਿਦਿਆਰਥੀਆਂ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ਚਾਰਦੀਵਾਰੀ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ਕੈਂਪਾਂ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ਸੈਰ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ਸਪਾਟੇ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ਵਾਲੀਆ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ਗਤੀਵਿਧੀਆਂ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ਸ਼ਰਾਬ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ਹੋਰ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ਨਸ਼ੀਲੇ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ਪਦਾਰਥ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ਰੱਖਣ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ਸੇਵਨ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ਵੇਚਣ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ਇਜਾਜ਼ਤ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ਨਹੀਂ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ਦੇਣੀ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ਚਾਹੀਦੀ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</w:p>
    <w:p w14:paraId="7AF4BD7D" w14:textId="77777777" w:rsidR="001D0454" w:rsidRPr="00C444D6" w:rsidRDefault="0064007E" w:rsidP="00531BAF">
      <w:pPr>
        <w:pStyle w:val="Bullet1"/>
        <w:spacing w:before="100" w:beforeAutospacing="1" w:after="100" w:afterAutospacing="1"/>
        <w:rPr>
          <w:rFonts w:ascii="Noto Sans Gurmukhi" w:hAnsi="Noto Sans Gurmukhi" w:cs="Noto Sans Gurmukhi"/>
          <w:color w:val="000000" w:themeColor="text1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ਸਕੂਲੀ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ਘਟਨਾਵਾਂ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ਰਿਪੋਰਟਿੰਗ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ਪ੍ਰਬੰਧਨ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(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ਐਮਰਜੈਂਸੀ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ਸਮੇਤ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)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ਨੀਤੀ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ਨੀਤੀ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ਨਿਰਧਾਰਤ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ਪ੍ਰਕਿਰਿਆਵਾਂ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ਅਨੁਸਾਰ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ਕਿਸੇ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ਅਲਕੋਹਲ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ਹੋਰ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ਨਸ਼ੀਲੇ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ਪਦਾਰਥਾਂ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ਸੰਬੰਧਿਤ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ਹੋਈਆਂ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ਘਟਨਾਵਾਂ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ਪ੍ਰਬੰਧਨ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ਰਿਪੋਰਟ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ਕਰਨੀ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ਚਾਹੀਦੀ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</w:p>
    <w:p w14:paraId="1A165A46" w14:textId="77777777" w:rsidR="005010D4" w:rsidRPr="00C444D6" w:rsidRDefault="0064007E" w:rsidP="001D0454">
      <w:pPr>
        <w:pStyle w:val="Bullet1"/>
        <w:rPr>
          <w:rFonts w:ascii="Noto Sans Gurmukhi" w:hAnsi="Noto Sans Gurmukhi" w:cs="Noto Sans Gurmukhi"/>
          <w:color w:val="000000" w:themeColor="text1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ਨੀਤੀ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ਤਹਿਤ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ਸਕੂਲਾਂ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ਲਾਜ਼ਮੀ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ਤੌਰ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: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ਵਿਭਾਗ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ਅਲਕੋਹਲ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ਹੋਰ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ਡਰੱਗਜ਼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ਵਿਦਿਆਰਥੀ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ਨੀਤੀ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ਵਰਣਨ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ਕੀਤੇ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ਅਨੁਸਾਰ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ਉਚਿਤ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ਕਾਰਵਾਈ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ਕਰਨੀ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ਚਾਹੀਦੀ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</w:p>
    <w:p w14:paraId="09E2401B" w14:textId="5D11A05D" w:rsidR="001D0454" w:rsidRPr="00C444D6" w:rsidRDefault="0064007E" w:rsidP="00A66E55">
      <w:pPr>
        <w:pStyle w:val="Bullet1"/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ਦੰਡਕਾਰੀ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ਤਰੀਕੇ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ਅਪਨਾਉਣ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ਪਹਿਲਾਂ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ਵਿਦਿਆਰਥੀਆਂ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ਸਿਹਤ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ਤੰਦਰੁਸਤੀ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ਸਹਾਇਤਾ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ਵਿਚਾਰ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ਕਰਨਾ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ਚਾਹੀਦਾ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ਯਕੀਨੀ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ਬਣਾਉਣਾ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ਚਾਹੀਦਾ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ਕਿ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ਵਿਦਿਆਰਥੀਆਂ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ਕਿਸੇ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ਪਦਾਰਥ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ਵਰਤੋਂ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ਸੰਬੰਧੀ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ਮੁੱਦਿਆਂ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ਤੁਰੰਤ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ਨਿਰੰਤਰ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ਸਹਾਇਤਾ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ਤੱਕ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ਪਹੁੰਚ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ਹੋਵੇ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</w:p>
    <w:p w14:paraId="47C20893" w14:textId="77777777" w:rsidR="00996274" w:rsidRPr="00164A86" w:rsidRDefault="0064007E" w:rsidP="001D0454">
      <w:pPr>
        <w:pStyle w:val="Heading2"/>
        <w:rPr>
          <w:rFonts w:ascii="Noto Sans Gurmukhi" w:hAnsi="Noto Sans Gurmukhi" w:cs="Noto Sans Gurmukhi"/>
          <w:sz w:val="28"/>
          <w:szCs w:val="24"/>
          <w:lang w:val="en-AU"/>
        </w:rPr>
      </w:pPr>
      <w:bookmarkStart w:id="7" w:name="_Smoking_and_vaping"/>
      <w:bookmarkEnd w:id="7"/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lastRenderedPageBreak/>
        <w:t>ਸਕੂਲਾਂ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ਲਈ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ਸਿਗਰਟਨੋਸ਼ੀ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ਅਤੇ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ਵੇਪਿੰਗ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ਦੇ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8"/>
          <w:szCs w:val="28"/>
          <w:cs/>
          <w:lang w:val="pa" w:bidi="pa-IN"/>
        </w:rPr>
        <w:t>ਸਰੋਤ</w:t>
      </w:r>
    </w:p>
    <w:p w14:paraId="79CFD527" w14:textId="77777777" w:rsidR="000B4653" w:rsidRPr="00164A86" w:rsidRDefault="0064007E">
      <w:pPr>
        <w:pStyle w:val="Heading3"/>
        <w:rPr>
          <w:rFonts w:ascii="Noto Sans Gurmukhi" w:hAnsi="Noto Sans Gurmukhi" w:cs="Noto Sans Gurmukhi"/>
          <w:sz w:val="22"/>
          <w:szCs w:val="22"/>
          <w:lang w:val="en-AU"/>
        </w:rPr>
      </w:pP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ਵਿਭਾਗ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ਦੇ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ਨੀਤੀ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ਸਰੋਤ</w:t>
      </w:r>
    </w:p>
    <w:p w14:paraId="35312CA2" w14:textId="77777777" w:rsidR="00BB4D70" w:rsidRPr="00C444D6" w:rsidRDefault="0064007E" w:rsidP="00A66E55">
      <w:pPr>
        <w:pStyle w:val="Bullet1"/>
        <w:numPr>
          <w:ilvl w:val="0"/>
          <w:numId w:val="0"/>
        </w:numPr>
        <w:spacing w:after="0"/>
        <w:ind w:left="284" w:hanging="284"/>
        <w:rPr>
          <w:rFonts w:ascii="Noto Sans Gurmukhi" w:hAnsi="Noto Sans Gurmukhi" w:cs="Noto Sans Gurmukhi"/>
          <w:b/>
          <w:bCs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DET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ਪਾਬੰਦੀ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ਨੀਤੀ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 </w:t>
      </w:r>
    </w:p>
    <w:p w14:paraId="3A8A193F" w14:textId="42DBED33" w:rsidR="000B4653" w:rsidRPr="00164A86" w:rsidRDefault="0064007E" w:rsidP="0061596A">
      <w:pPr>
        <w:rPr>
          <w:rFonts w:ascii="Noto Sans Gurmukhi" w:hAnsi="Noto Sans Gurmukhi" w:cs="Noto Sans Gurmukhi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ਨੀਤੀ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ਮੈਦਾਨਾਂ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ਵਰਤੋਂ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ਸਮੇਤ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ਕਾਨੂੰਨ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ਨੀਤੀ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ਸਪੱਸ਼ਟ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ਪਾਬੰਦੀ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ਦੱਸਣ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ਮੱਦਦ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ਨਮੂਨੇ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ਵਜੋਂ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(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ਟੈਮਪਲੇਟ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)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ਸ਼ਬਦਾਂ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ਇੱਕ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ਤੱਥ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ਸ਼ੀਟ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ਸ਼ਾਮਲ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ਨੀਤੀ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hyperlink r:id="rId16" w:history="1">
        <w:r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bidi="pa"/>
          </w:rPr>
          <w:t>www2.education.vic.gov.au/pal/smoking-vaping-ban</w:t>
        </w:r>
      </w:hyperlink>
      <w:r w:rsidRPr="00164A86">
        <w:rPr>
          <w:rFonts w:ascii="Noto Sans Gurmukhi" w:hAnsi="Noto Sans Gurmukhi" w:cs="Noto Sans Gurmukhi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ਪੜ੍ਹੋ</w:t>
      </w:r>
    </w:p>
    <w:p w14:paraId="5EF749EC" w14:textId="77777777" w:rsidR="000A52C6" w:rsidRPr="00C444D6" w:rsidRDefault="0064007E" w:rsidP="00A66E55">
      <w:pPr>
        <w:spacing w:after="0"/>
        <w:rPr>
          <w:rFonts w:ascii="Noto Sans Gurmukhi" w:hAnsi="Noto Sans Gurmukhi" w:cs="Noto Sans Gurmukhi"/>
          <w:b/>
          <w:bCs/>
          <w:color w:val="000000" w:themeColor="text1"/>
          <w:sz w:val="21"/>
          <w:szCs w:val="22"/>
          <w:u w:val="single"/>
          <w:lang w:eastAsia="en-AU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ਅਲਕੋਹਲ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ਹੋਰ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ਡਰੱਗਜ਼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-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ਵਿਦਿਆਰਥੀ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ਨੀਤੀ</w:t>
      </w:r>
    </w:p>
    <w:p w14:paraId="3B76A9BB" w14:textId="77E66D2A" w:rsidR="00A32E2F" w:rsidRPr="00164A86" w:rsidRDefault="0064007E" w:rsidP="00164A86">
      <w:pPr>
        <w:rPr>
          <w:rFonts w:ascii="Noto Sans Gurmukhi" w:eastAsia="Times New Roman" w:hAnsi="Noto Sans Gurmukhi" w:cs="Noto Sans Gurmukhi"/>
          <w:color w:val="0090DA" w:themeColor="hyperlink"/>
          <w:sz w:val="21"/>
          <w:szCs w:val="21"/>
          <w:u w:val="single"/>
          <w:cs/>
          <w:lang w:eastAsia="en-AU" w:bidi="pa-IN"/>
        </w:rPr>
      </w:pP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ਅਲਕੋਹਲ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ਨਸ਼ੀਲੇ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ਪਦਾਰਥਾਂ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ਵਰਤੋਂ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ਨੂੰ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ਘਟਾਉਣ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ਸਮੁੱਚੇ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ਸਕੂਲ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ਪਹੁੰਚ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ਦਾ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ਸਮਰਥਨ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ਕਰਨ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ਬਾਰੇ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ਸਕੂਲਾਂ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ਨੂੰ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ਜਾਣਕਾਰੀ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ਪ੍ਰਦਾਨ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ਕਰਦਾ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ਹੈ।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ਇਸ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ਨੀਤੀ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ਨੂੰ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hyperlink r:id="rId17" w:history="1">
        <w:r w:rsidR="00BB4D70" w:rsidRPr="00273349">
          <w:rPr>
            <w:rStyle w:val="Hyperlink"/>
            <w:rFonts w:ascii="Noto Sans Gurmukhi" w:eastAsia="Times New Roman" w:hAnsi="Noto Sans Gurmukhi" w:cs="Noto Sans Gurmukhi"/>
            <w:sz w:val="21"/>
            <w:szCs w:val="21"/>
            <w:cs/>
            <w:lang w:val="pa" w:eastAsia="en-AU" w:bidi="pa"/>
          </w:rPr>
          <w:t>www2.education.vic.gov.au/pal/alcohol-and-other-drugs-students</w:t>
        </w:r>
      </w:hyperlink>
      <w:r w:rsidRPr="00164A86">
        <w:rPr>
          <w:rFonts w:ascii="Noto Sans Gurmukhi" w:eastAsia="Times New Roman" w:hAnsi="Noto Sans Gurmukhi" w:cs="Noto Sans Gurmukhi"/>
          <w:color w:val="000000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'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ਤੇ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ਪੜ੍ਹੋ</w:t>
      </w:r>
    </w:p>
    <w:p w14:paraId="525A3F3A" w14:textId="77777777" w:rsidR="000A52C6" w:rsidRPr="00164A86" w:rsidRDefault="0064007E" w:rsidP="0061596A">
      <w:pPr>
        <w:pStyle w:val="Heading3"/>
        <w:rPr>
          <w:rFonts w:ascii="Noto Sans Gurmukhi" w:eastAsia="Times New Roman" w:hAnsi="Noto Sans Gurmukhi" w:cs="Noto Sans Gurmukhi"/>
          <w:color w:val="000000"/>
          <w:sz w:val="18"/>
          <w:szCs w:val="18"/>
          <w:lang w:eastAsia="en-AU"/>
        </w:rPr>
      </w:pP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ਸਿਖਾਉਣ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ਅਤੇ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ਸਿੱਖਣ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ਲਈ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ਸਰੋਤ</w:t>
      </w:r>
      <w:bookmarkStart w:id="8" w:name="_GoBack"/>
      <w:bookmarkEnd w:id="8"/>
    </w:p>
    <w:p w14:paraId="6B387B2B" w14:textId="3387E654" w:rsidR="00E0361F" w:rsidRPr="00C444D6" w:rsidRDefault="0064007E" w:rsidP="00013269">
      <w:pPr>
        <w:rPr>
          <w:rFonts w:ascii="Noto Sans Gurmukhi" w:hAnsi="Noto Sans Gurmukhi" w:cs="Noto Sans Gurmukhi"/>
          <w:color w:val="000000" w:themeColor="text1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Get Ready (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ਗੈੱਟ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ਰੈੱਡੀ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)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br/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7-9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ਜਮਾਤ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ਦੇ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ਵਿਦਿਆਰਥੀਆਂ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ਨੂੰ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ਪੜ੍ਹਾਉਣ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ਸਿੱਖਣ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ਦੀਆਂ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ਗਤੀਵਿਧੀਆਂ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ਦਾ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ਇੱਕ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ਸਮੂਹ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ਇਹ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ਇੱਕ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ਸਬੂਤ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-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ਆਧਾਰਿਤ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ਡਰੱਗ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ਅਲਕੋਹਲ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ਸਿੱਖਿਆ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ਪ੍ਰੋਗਰਾਮ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ਜਿਸ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ਵਿੱਚ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ਵਿਸ਼ੇਸ਼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ਤੌਰ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'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ਤੇ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ਸਿਗਰਟਨੋਸ਼ੀ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ਬਾਰੇ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ਸਬਕਾਂ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ਨੂੰ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ਕਵਰ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ਕੀਤਾ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ਗਿਆ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  <w:r w:rsidR="00013269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</w:p>
    <w:p w14:paraId="70DA1E6C" w14:textId="77777777" w:rsidR="001D0454" w:rsidRPr="00164A86" w:rsidRDefault="00842E9A">
      <w:pPr>
        <w:rPr>
          <w:rFonts w:ascii="Noto Sans Gurmukhi" w:hAnsi="Noto Sans Gurmukhi" w:cs="Noto Sans Gurmukhi"/>
          <w:color w:val="0563C1"/>
          <w:sz w:val="21"/>
          <w:szCs w:val="22"/>
          <w:u w:val="single"/>
          <w:lang w:eastAsia="en-AU"/>
        </w:rPr>
      </w:pPr>
      <w:hyperlink r:id="rId18" w:history="1">
        <w:r w:rsidR="00E0361F"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bidi="pa"/>
          </w:rPr>
          <w:t>www.education.vic.gov.au/school/teachers/teachingresources/discipline/physed/Pages/drugedulearn.aspx</w:t>
        </w:r>
      </w:hyperlink>
      <w:r w:rsidR="00E0361F" w:rsidRPr="00164A86">
        <w:rPr>
          <w:rFonts w:ascii="Noto Sans Gurmukhi" w:hAnsi="Noto Sans Gurmukhi" w:cs="Noto Sans Gurmukhi"/>
          <w:sz w:val="21"/>
          <w:szCs w:val="21"/>
          <w:cs/>
          <w:lang w:val="pa" w:bidi="pa"/>
        </w:rPr>
        <w:t xml:space="preserve">  </w:t>
      </w:r>
    </w:p>
    <w:p w14:paraId="7ACE1489" w14:textId="77777777" w:rsidR="00E0361F" w:rsidRPr="00C444D6" w:rsidRDefault="0064007E" w:rsidP="00013269">
      <w:pPr>
        <w:rPr>
          <w:rFonts w:ascii="Noto Sans Gurmukhi" w:hAnsi="Noto Sans Gurmukhi" w:cs="Noto Sans Gurmukhi"/>
          <w:color w:val="000000" w:themeColor="text1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Healthy Schools Achievement Program (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ਹੈਲਥੀ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ਸਕੂਲ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ਅਚੀਵਮੈਂਟ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ਪ੍ਰੋਗਰਾਮ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)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br/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ਅਚੀਵਮੈਂਟ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ਪ੍ਰੋਗਰਾਮ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ਸਿਹਤ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ਤੰਦਰੁਸਤੀ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ਸਮੁੱਚਾ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ਢਾਂਚਾ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ਪ੍ਰਦਾਨ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ਤੰਬਾਕੂ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ਅਲਕੋਹਲ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ਹੋਰ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ਨਸ਼ਿਆਂ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ਧਿਆਨ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ਕੇਂਦਰਿਤ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ਸਿਹਤ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ਖੇਤਰ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ਸ਼ਾਮਲ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</w:p>
    <w:p w14:paraId="4EF6BCFC" w14:textId="77777777" w:rsidR="000A52C6" w:rsidRPr="00164A86" w:rsidRDefault="00842E9A">
      <w:pPr>
        <w:rPr>
          <w:rFonts w:ascii="Noto Sans Gurmukhi" w:hAnsi="Noto Sans Gurmukhi" w:cs="Noto Sans Gurmukhi"/>
          <w:color w:val="0563C1"/>
          <w:sz w:val="21"/>
          <w:szCs w:val="22"/>
          <w:u w:val="single"/>
          <w:lang w:eastAsia="en-AU"/>
        </w:rPr>
      </w:pPr>
      <w:hyperlink r:id="rId19" w:history="1">
        <w:r w:rsidR="00E0361F"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bidi="pa"/>
          </w:rPr>
          <w:t>https://www.achievementprogram.health.vic.gov.au/education/schools</w:t>
        </w:r>
      </w:hyperlink>
      <w:r w:rsidR="00E0361F" w:rsidRPr="00164A86">
        <w:rPr>
          <w:rFonts w:ascii="Noto Sans Gurmukhi" w:hAnsi="Noto Sans Gurmukhi" w:cs="Noto Sans Gurmukhi"/>
          <w:sz w:val="21"/>
          <w:szCs w:val="21"/>
          <w:cs/>
          <w:lang w:val="pa" w:bidi="pa"/>
        </w:rPr>
        <w:t xml:space="preserve">  </w:t>
      </w:r>
    </w:p>
    <w:p w14:paraId="6ABCFB11" w14:textId="77777777" w:rsidR="000A52C6" w:rsidRPr="00C444D6" w:rsidRDefault="0064007E">
      <w:pPr>
        <w:rPr>
          <w:rFonts w:ascii="Noto Sans Gurmukhi" w:hAnsi="Noto Sans Gurmukhi" w:cs="Noto Sans Gurmukhi"/>
          <w:b/>
          <w:bCs/>
          <w:color w:val="000000" w:themeColor="text1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ਸਕੂਲਾਂ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ਦਿਸ਼ਾ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-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ਨਿਰਦੇਸ਼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: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ਡਰੱਗ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ਸਿੱਖਿਆ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ਵਿੱਚ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ਮਾਪਿਆਂ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ਦੀ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ਸ਼ਮੂਲੀਅਤ</w:t>
      </w:r>
    </w:p>
    <w:p w14:paraId="6EF8AE1D" w14:textId="77777777" w:rsidR="000A52C6" w:rsidRPr="00C444D6" w:rsidRDefault="0064007E" w:rsidP="00013269">
      <w:pPr>
        <w:rPr>
          <w:rStyle w:val="Hyperlink"/>
          <w:rFonts w:ascii="Noto Sans Gurmukhi" w:hAnsi="Noto Sans Gurmukhi" w:cs="Noto Sans Gurmukhi"/>
          <w:color w:val="000000" w:themeColor="text1"/>
          <w:sz w:val="21"/>
          <w:szCs w:val="22"/>
          <w:u w:val="none"/>
          <w:lang w:val="en-AU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ਡਰੱਗ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ਸਿੱਖਿਆ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ਸ਼ਾਮਲ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ਮਾਪਿਆਂ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ਦੇਖਭਾਲ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ਵਾਲਿਆਂ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ਸਹਾਇਤਾ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ਸਰੋਤ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ਟੈਮਪਲੇਟਸ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</w:p>
    <w:p w14:paraId="553C80CD" w14:textId="77777777" w:rsidR="00E606F1" w:rsidRPr="00164A86" w:rsidRDefault="0064007E">
      <w:pPr>
        <w:rPr>
          <w:rStyle w:val="Hyperlink"/>
          <w:rFonts w:ascii="Noto Sans Gurmukhi" w:hAnsi="Noto Sans Gurmukhi" w:cs="Noto Sans Gurmukhi"/>
          <w:sz w:val="21"/>
          <w:szCs w:val="21"/>
        </w:rPr>
      </w:pPr>
      <w:r w:rsidRPr="00164A86">
        <w:rPr>
          <w:rStyle w:val="Hyperlink"/>
          <w:rFonts w:ascii="Noto Sans Gurmukhi" w:hAnsi="Noto Sans Gurmukhi" w:cs="Noto Sans Gurmukhi"/>
          <w:sz w:val="21"/>
          <w:szCs w:val="21"/>
          <w:cs/>
          <w:lang w:val="pa" w:bidi="pa"/>
        </w:rPr>
        <w:t>www.education.vic.gov.au/school/teachers/teachingresources/discipline/physed/Pages/drugeduengage</w:t>
      </w:r>
    </w:p>
    <w:p w14:paraId="0D261277" w14:textId="77777777" w:rsidR="00B95642" w:rsidRPr="00C444D6" w:rsidRDefault="0064007E" w:rsidP="00013269">
      <w:pPr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Positive Choices (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ਪੌਜ਼ਟਿਵ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ਚੌਇਸਜ਼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)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br/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ਸਿਡਨੀ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ਯੂਨੀਵਰਸਿਟੀ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ਦੁਆਰਾ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ਸਕੂਲਾਂ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ਵਿਕਸਤ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ਕੀਤੇ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ਗਏ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ਸਿੱਖਿਆ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ਸਰੋਤ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ਨਸ਼ਾ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ਰੋਕਥਾਮ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ਪ੍ਰੋਗਰਾਮ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ਵੇਪਿੰਗ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ਜਾਣਕਾਰੀ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ਦੇਣ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ਵਾਲੇ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ਵਿਸ਼ਿਆਂ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ਮਾਪਿਆਂ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ਅਧਿਆਪਕਾਂ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ਵਿਦਿਆਰਥੀਆਂ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ਡਰੱਗ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ਅਲਕੋਹਲ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ਸੰਬੰਧੀ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ਕਿਤਾਬਾਂ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ਤੱਥਸ਼ੀਟਾਂ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ਵੈਬੀਨਾਰ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ਸ਼ਾਮਲ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</w:p>
    <w:p w14:paraId="5A7AD177" w14:textId="670AC9FF" w:rsidR="005010D4" w:rsidRPr="00164A86" w:rsidRDefault="00842E9A" w:rsidP="00A66E55">
      <w:pPr>
        <w:rPr>
          <w:rFonts w:ascii="Noto Sans Gurmukhi" w:hAnsi="Noto Sans Gurmukhi" w:cs="Noto Sans Gurmukhi"/>
          <w:sz w:val="21"/>
          <w:szCs w:val="22"/>
          <w:lang w:val="en-AU"/>
        </w:rPr>
      </w:pPr>
      <w:hyperlink r:id="rId20" w:history="1">
        <w:r w:rsidR="00B95642"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bidi="pa"/>
          </w:rPr>
          <w:t>https://positivechoices.org.au/drugs-a-z/tobacco</w:t>
        </w:r>
      </w:hyperlink>
      <w:r w:rsidR="00B95642" w:rsidRPr="00164A86">
        <w:rPr>
          <w:rFonts w:ascii="Noto Sans Gurmukhi" w:hAnsi="Noto Sans Gurmukhi" w:cs="Noto Sans Gurmukhi"/>
          <w:sz w:val="21"/>
          <w:szCs w:val="21"/>
          <w:cs/>
          <w:lang w:val="pa" w:bidi="pa"/>
        </w:rPr>
        <w:t xml:space="preserve">  </w:t>
      </w:r>
    </w:p>
    <w:p w14:paraId="34C2B792" w14:textId="77777777" w:rsidR="000A52C6" w:rsidRPr="00164A86" w:rsidRDefault="0064007E" w:rsidP="000A52C6">
      <w:pPr>
        <w:pStyle w:val="Heading3"/>
        <w:rPr>
          <w:rFonts w:ascii="Noto Sans Gurmukhi" w:hAnsi="Noto Sans Gurmukhi" w:cs="Noto Sans Gurmukhi"/>
          <w:sz w:val="22"/>
          <w:szCs w:val="22"/>
          <w:lang w:val="en-AU"/>
        </w:rPr>
      </w:pP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ਸਿਹਤ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ਨੂੰ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ਵਧਾਵਾ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ਦੇਣ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ਵਾਲੇ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ਸਰੋਤ</w:t>
      </w:r>
    </w:p>
    <w:p w14:paraId="2D0920C0" w14:textId="5B2D1980" w:rsidR="00E606F1" w:rsidRPr="003960A0" w:rsidRDefault="0064007E" w:rsidP="00E606F1">
      <w:pPr>
        <w:rPr>
          <w:rFonts w:ascii="Noto Sans Gurmukhi" w:hAnsi="Noto Sans Gurmukhi" w:cs="Noto Sans Gurmukhi"/>
          <w:sz w:val="21"/>
          <w:szCs w:val="22"/>
          <w:lang w:val="en-US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>Quit Victoria (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ਕ਼ੁਇਟ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ਵਿਕਟੋਰੀਆ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>)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br/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ਲੋਕਾਂ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ਛੱਡਣ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ਸਰੋਤਾਂ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ਜਾਣਕਾਰੀ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ਸਹਾਇਤਾ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ਪੇਸ਼ਕਸ਼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ਮਾਪਿਆਂ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ਬੱਚਿਆਂ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ਤੱਥ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ਪੱਤਰਾਂ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ਪੇਸ਼ਕਸ਼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ਕਰਦਾ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164A86">
        <w:rPr>
          <w:rFonts w:ascii="Noto Sans Gurmukhi" w:hAnsi="Noto Sans Gurmukhi" w:cs="Noto Sans Gurmukhi"/>
          <w:sz w:val="21"/>
          <w:szCs w:val="21"/>
          <w:cs/>
          <w:lang w:val="pa" w:bidi="pa"/>
        </w:rPr>
        <w:t xml:space="preserve"> </w:t>
      </w:r>
      <w:hyperlink r:id="rId21" w:history="1">
        <w:r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bidi="pa"/>
          </w:rPr>
          <w:t>www.quit.org.au/articles/teenvaping</w:t>
        </w:r>
      </w:hyperlink>
    </w:p>
    <w:p w14:paraId="523A2EE1" w14:textId="77777777" w:rsidR="00E606F1" w:rsidRPr="00C444D6" w:rsidRDefault="0064007E" w:rsidP="00A66E55">
      <w:pPr>
        <w:spacing w:after="0"/>
        <w:rPr>
          <w:rFonts w:ascii="Noto Sans Gurmukhi" w:hAnsi="Noto Sans Gurmukhi" w:cs="Noto Sans Gurmukhi"/>
          <w:bCs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ਰਾਇਲ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ਚਿਲਡਰਨ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ਹਸਪਤਾਲ</w:t>
      </w:r>
    </w:p>
    <w:p w14:paraId="3BD5B7D1" w14:textId="23F432B3" w:rsidR="001C1775" w:rsidRPr="00164A86" w:rsidRDefault="0064007E" w:rsidP="00A66E55">
      <w:pPr>
        <w:rPr>
          <w:rFonts w:ascii="Noto Sans Gurmukhi" w:hAnsi="Noto Sans Gurmukhi" w:cs="Noto Sans Gurmukhi"/>
          <w:color w:val="0090DA" w:themeColor="hyperlink"/>
          <w:sz w:val="21"/>
          <w:szCs w:val="22"/>
          <w:u w:val="single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ਟੀਨਜ਼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ਤੱਥ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ਪੱਤਰ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ਵਰਤੋਂ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ਸਿਹਤ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ਖ਼ਤਰਿਆਂ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ਕਿਸ਼ੋਰਾਂ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ਕਿਵੇਂ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ਗੱਲ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ਰੋਗ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ਮਾਹਿਰਾਂ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ਦੁਆਰਾ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ਬਣਾਏ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ਗਏ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ਇੱਕ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ਪੋਡਕਾਸਟ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ਐਪੀਸੋਡ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ਜਾਣਕਾਰੀ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hyperlink r:id="rId22" w:history="1">
        <w:r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bidi="pa"/>
          </w:rPr>
          <w:t>www.rch.org.au/kidsinfo/fact_sheets/E-cigarettes_and_teens</w:t>
        </w:r>
      </w:hyperlink>
    </w:p>
    <w:p w14:paraId="10F99456" w14:textId="77777777" w:rsidR="00E606F1" w:rsidRPr="00C444D6" w:rsidRDefault="0064007E" w:rsidP="00A66E55">
      <w:pPr>
        <w:spacing w:after="0"/>
        <w:rPr>
          <w:rFonts w:ascii="Noto Sans Gurmukhi" w:hAnsi="Noto Sans Gurmukhi" w:cs="Noto Sans Gurmukhi"/>
          <w:bCs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lastRenderedPageBreak/>
        <w:t>ਬੈੱਟਰ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ਹੈਲਥ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-IN"/>
        </w:rPr>
        <w:t>ਚੈਨਲ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bidi="pa"/>
        </w:rPr>
        <w:t> </w:t>
      </w:r>
    </w:p>
    <w:p w14:paraId="51BC5EB0" w14:textId="77777777" w:rsidR="00E606F1" w:rsidRPr="00164A86" w:rsidRDefault="0064007E" w:rsidP="000A52C6">
      <w:pPr>
        <w:rPr>
          <w:rFonts w:ascii="Noto Sans Gurmukhi" w:hAnsi="Noto Sans Gurmukhi" w:cs="Noto Sans Gurmukhi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ਸਿਹਤ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ਪ੍ਰਭਾਵਾਂ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ਜਾਣਕਾਰੀ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ਛੱਡਣ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ਰਣਨੀਤੀਆਂ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ਅੰਕੜੇ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ਸਿਗਰਟਨੋਸ਼ੀ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ਵਿਕਟੋਰੀਆ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ਕਾਨੂੰਨ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ਖ਼ਤਰੇ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ਸਿਗਰੇਟ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ਵਰਤੇ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ਤਰਲ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ਨਿਕੋਟੀਨ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ਜ਼ਹਿਰ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ਖ਼ਤਰਿਆਂ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ਜਾਣਕਾਰੀ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hyperlink r:id="rId23" w:history="1">
        <w:r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bidi="pa"/>
          </w:rPr>
          <w:t>www.betterhealth.vic.gov.au/healthyliving/smoking-and-tobacco</w:t>
        </w:r>
      </w:hyperlink>
    </w:p>
    <w:p w14:paraId="73AC1DAF" w14:textId="77777777" w:rsidR="00164A86" w:rsidRPr="00C444D6" w:rsidRDefault="0064007E" w:rsidP="00164A86">
      <w:pPr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ਰਾਇਲ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ਚਿਲਡਰਨ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ਹਸਪਤਾਲ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ਵੀਡੀਓ</w:t>
      </w:r>
    </w:p>
    <w:p w14:paraId="2D8D8B8D" w14:textId="16D4902F" w:rsidR="00E0361F" w:rsidRPr="00164A86" w:rsidRDefault="0064007E" w:rsidP="00164A86">
      <w:pPr>
        <w:rPr>
          <w:rStyle w:val="Hyperlink"/>
          <w:rFonts w:ascii="Noto Sans Gurmukhi" w:hAnsi="Noto Sans Gurmukhi" w:cs="Noto Sans Gurmukhi"/>
          <w:color w:val="auto"/>
          <w:sz w:val="21"/>
          <w:szCs w:val="22"/>
          <w:u w:val="none"/>
          <w:lang w:eastAsia="en-AU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ਵਰਤੋਂ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ਸਿਹਤ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ਖ਼ਤਰਿਆਂ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ਸਟਾਫ਼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ਮਾਪਿਆਂ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/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ਦੇਖਭਾਲ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ਵਾਲਿਆਂ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ਢੁੱਕਵੀਂ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ਵੀਡੀਓ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ਸ਼ਾਮਲ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  <w:r w:rsidR="00945181" w:rsidRPr="00C444D6">
        <w:rPr>
          <w:rFonts w:ascii="Noto Sans Gurmukhi" w:hAnsi="Noto Sans Gurmukhi" w:cs="Noto Sans Gurmukhi"/>
          <w:color w:val="000000" w:themeColor="text1"/>
          <w:sz w:val="21"/>
          <w:szCs w:val="22"/>
          <w:lang w:eastAsia="en-AU"/>
        </w:rPr>
        <w:t xml:space="preserve"> </w:t>
      </w:r>
      <w:r w:rsidRPr="00164A86">
        <w:rPr>
          <w:rStyle w:val="Hyperlink"/>
          <w:rFonts w:ascii="Noto Sans Gurmukhi" w:hAnsi="Noto Sans Gurmukhi" w:cs="Noto Sans Gurmukhi"/>
          <w:sz w:val="21"/>
          <w:szCs w:val="21"/>
          <w:cs/>
          <w:lang w:val="pa" w:bidi="pa"/>
        </w:rPr>
        <w:t>www.rchpoll.org.au/polls/e-cigarettes-vaping-and-teens-do-parents-know-the-dangers/</w:t>
      </w:r>
    </w:p>
    <w:p w14:paraId="2A2F5BF1" w14:textId="77777777" w:rsidR="00E0361F" w:rsidRPr="00C444D6" w:rsidRDefault="0064007E" w:rsidP="00A66E55">
      <w:pPr>
        <w:spacing w:after="0"/>
        <w:rPr>
          <w:rFonts w:ascii="Noto Sans Gurmukhi" w:hAnsi="Noto Sans Gurmukhi" w:cs="Noto Sans Gurmukhi"/>
          <w:b/>
          <w:bCs/>
          <w:color w:val="000000" w:themeColor="text1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ਕੈਂਸਰ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ਕੌਂਸਲ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: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ਈ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-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ਸਿਗਰਟ</w:t>
      </w:r>
    </w:p>
    <w:p w14:paraId="3996EB64" w14:textId="7666AC68" w:rsidR="001C1775" w:rsidRPr="00164A86" w:rsidRDefault="0064007E" w:rsidP="00945181">
      <w:pPr>
        <w:rPr>
          <w:rFonts w:ascii="Noto Sans Gurmukhi" w:hAnsi="Noto Sans Gurmukhi" w:cs="Noto Sans Gurmukhi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ਸੁਰੱਖਿਆ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ਬਾਰੇ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ਜਾਣਕਾਰੀ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="00164A86"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br/>
      </w:r>
      <w:hyperlink r:id="rId24" w:history="1">
        <w:r w:rsidR="00945181"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bidi="pa"/>
          </w:rPr>
          <w:t>www.cancer.org.au/cancer-information/causes-and-prevention/smoking/e-cigarettes</w:t>
        </w:r>
      </w:hyperlink>
    </w:p>
    <w:p w14:paraId="6DD12C79" w14:textId="77777777" w:rsidR="00E0361F" w:rsidRPr="00C444D6" w:rsidRDefault="0064007E" w:rsidP="00A66E55">
      <w:pPr>
        <w:spacing w:after="0"/>
        <w:rPr>
          <w:rFonts w:ascii="Noto Sans Gurmukhi" w:hAnsi="Noto Sans Gurmukhi" w:cs="Noto Sans Gurmukhi"/>
          <w:b/>
          <w:bCs/>
          <w:color w:val="000000" w:themeColor="text1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ਆਸਟ੍ਰੇਲੀਅਨ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ਡਰੱਗ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ਫਾਊਂਡੇਸ਼ਨ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: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ਨਿਕੋਟੀਨ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ਬਾਰੇ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ਤੱਥ</w:t>
      </w:r>
    </w:p>
    <w:p w14:paraId="0D850F79" w14:textId="55FC4817" w:rsidR="001C1775" w:rsidRPr="00164A86" w:rsidRDefault="00842E9A" w:rsidP="00A66E55">
      <w:pPr>
        <w:rPr>
          <w:rFonts w:ascii="Noto Sans Gurmukhi" w:hAnsi="Noto Sans Gurmukhi" w:cs="Noto Sans Gurmukhi"/>
          <w:sz w:val="21"/>
          <w:szCs w:val="22"/>
          <w:cs/>
          <w:lang w:bidi="pa-IN"/>
        </w:rPr>
      </w:pPr>
      <w:hyperlink r:id="rId25" w:history="1">
        <w:r w:rsidR="001C1775"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bidi="pa"/>
          </w:rPr>
          <w:t>adf.org.au/drug-facts/nicotine</w:t>
        </w:r>
      </w:hyperlink>
      <w:r w:rsidR="001C1775" w:rsidRPr="00164A86">
        <w:rPr>
          <w:rFonts w:ascii="Noto Sans Gurmukhi" w:hAnsi="Noto Sans Gurmukhi" w:cs="Noto Sans Gurmukhi"/>
          <w:sz w:val="21"/>
          <w:szCs w:val="21"/>
          <w:cs/>
          <w:lang w:val="pa" w:bidi="pa"/>
        </w:rPr>
        <w:t xml:space="preserve"> </w:t>
      </w:r>
    </w:p>
    <w:p w14:paraId="44AF45A9" w14:textId="77777777" w:rsidR="002721A3" w:rsidRPr="00164A86" w:rsidRDefault="0064007E" w:rsidP="0061596A">
      <w:pPr>
        <w:pStyle w:val="Heading3"/>
        <w:rPr>
          <w:rFonts w:ascii="Noto Sans Gurmukhi" w:hAnsi="Noto Sans Gurmukhi" w:cs="Noto Sans Gurmukhi"/>
          <w:sz w:val="22"/>
          <w:szCs w:val="22"/>
        </w:rPr>
      </w:pP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ਵਿਭਾਗ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ਵੱਲੋਂ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ਸਹਿਯੋਗ</w:t>
      </w:r>
    </w:p>
    <w:p w14:paraId="131040C9" w14:textId="77777777" w:rsidR="00996274" w:rsidRPr="00C444D6" w:rsidRDefault="0064007E" w:rsidP="0061596A">
      <w:pPr>
        <w:rPr>
          <w:rFonts w:ascii="Noto Sans Gurmukhi" w:hAnsi="Noto Sans Gurmukhi" w:cs="Noto Sans Gurmukhi"/>
          <w:color w:val="000000" w:themeColor="text1"/>
          <w:sz w:val="21"/>
          <w:szCs w:val="22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ਇਲਾਕਾ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>-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ਅਧਾਰਿਤ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ਸਿਹਤ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,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ਤੰਦਰੁਸਤੀ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ਸ਼ਮੂਲੀਅਤ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ਕਾਰਜਬਲ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ਉਹਨਾਂ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ਵਿਦਿਆਰਥੀਆਂ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ਨੂੰ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ਸਹਾਇਤਾ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ਪ੍ਰਦਾਨ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ਸਹਾਇਤਾ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ਜੋ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ਸਿਗਰਟ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ਪੀਂਦੇ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ਵੇਪ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ਕਰਦੇ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ਹਨ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:  </w:t>
      </w:r>
    </w:p>
    <w:p w14:paraId="71921112" w14:textId="77777777" w:rsidR="00996274" w:rsidRPr="00C444D6" w:rsidRDefault="0064007E" w:rsidP="00996274">
      <w:pPr>
        <w:pStyle w:val="ListParagraph"/>
        <w:numPr>
          <w:ilvl w:val="0"/>
          <w:numId w:val="36"/>
        </w:numPr>
        <w:spacing w:after="160"/>
        <w:rPr>
          <w:rFonts w:ascii="Noto Sans Gurmukhi" w:hAnsi="Noto Sans Gurmukhi" w:cs="Noto Sans Gurmukhi"/>
          <w:color w:val="000000" w:themeColor="text1"/>
          <w:sz w:val="21"/>
          <w:szCs w:val="21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ਸੈਕੰਡਰੀ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ਪ੍ਰੋਗਰਾਮ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ਡਾਕਟਰ</w:t>
      </w:r>
    </w:p>
    <w:p w14:paraId="0BA5C645" w14:textId="77777777" w:rsidR="00996274" w:rsidRPr="00C444D6" w:rsidRDefault="0064007E" w:rsidP="00996274">
      <w:pPr>
        <w:pStyle w:val="ListParagraph"/>
        <w:numPr>
          <w:ilvl w:val="0"/>
          <w:numId w:val="36"/>
        </w:numPr>
        <w:spacing w:after="160"/>
        <w:rPr>
          <w:rFonts w:ascii="Noto Sans Gurmukhi" w:hAnsi="Noto Sans Gurmukhi" w:cs="Noto Sans Gurmukhi"/>
          <w:color w:val="000000" w:themeColor="text1"/>
          <w:sz w:val="21"/>
          <w:szCs w:val="21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ਸੈਕੰਡਰੀ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ਨਰਸਿੰਗ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ਪ੍ਰੋਗਰਾਮ</w:t>
      </w:r>
    </w:p>
    <w:p w14:paraId="71B3F9BD" w14:textId="77777777" w:rsidR="00996274" w:rsidRPr="00C444D6" w:rsidRDefault="0064007E" w:rsidP="00996274">
      <w:pPr>
        <w:pStyle w:val="ListParagraph"/>
        <w:numPr>
          <w:ilvl w:val="0"/>
          <w:numId w:val="36"/>
        </w:numPr>
        <w:spacing w:after="160"/>
        <w:rPr>
          <w:rFonts w:ascii="Noto Sans Gurmukhi" w:hAnsi="Noto Sans Gurmukhi" w:cs="Noto Sans Gurmukhi"/>
          <w:color w:val="000000" w:themeColor="text1"/>
          <w:sz w:val="21"/>
          <w:szCs w:val="21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ਵਿਦਿਆਰਥੀ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ਸਹਾਇਤਾ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ਸੇਵਾਵਾਂ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ਪ੍ਰੋਗਰਾਮ</w:t>
      </w:r>
    </w:p>
    <w:p w14:paraId="2080BC1A" w14:textId="77777777" w:rsidR="00996274" w:rsidRPr="00C444D6" w:rsidRDefault="0064007E" w:rsidP="00996274">
      <w:pPr>
        <w:pStyle w:val="ListParagraph"/>
        <w:numPr>
          <w:ilvl w:val="0"/>
          <w:numId w:val="36"/>
        </w:numPr>
        <w:spacing w:after="160"/>
        <w:rPr>
          <w:rFonts w:ascii="Noto Sans Gurmukhi" w:hAnsi="Noto Sans Gurmukhi" w:cs="Noto Sans Gurmukhi"/>
          <w:color w:val="000000" w:themeColor="text1"/>
          <w:sz w:val="21"/>
          <w:szCs w:val="21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ਸਕੂਲਾਂ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ਵਿੱਚ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ਮਾਨਸਿਕ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ਸਿਹਤ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ਪ੍ਰੈਕਟੀਸ਼ਨਰ</w:t>
      </w:r>
    </w:p>
    <w:p w14:paraId="05BCEF6A" w14:textId="77777777" w:rsidR="00996274" w:rsidRPr="00C444D6" w:rsidRDefault="0064007E" w:rsidP="00996274">
      <w:pPr>
        <w:pStyle w:val="ListParagraph"/>
        <w:numPr>
          <w:ilvl w:val="0"/>
          <w:numId w:val="36"/>
        </w:numPr>
        <w:spacing w:after="160"/>
        <w:rPr>
          <w:rFonts w:ascii="Noto Sans Gurmukhi" w:hAnsi="Noto Sans Gurmukhi" w:cs="Noto Sans Gurmukhi"/>
          <w:color w:val="000000" w:themeColor="text1"/>
          <w:sz w:val="21"/>
          <w:szCs w:val="21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ਪ੍ਰਾਇਮਰੀ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ਵੈਲਫੇਅਰ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ਅਫ਼ਸਰ</w:t>
      </w:r>
    </w:p>
    <w:p w14:paraId="3C39714D" w14:textId="77777777" w:rsidR="00996274" w:rsidRPr="00C444D6" w:rsidRDefault="0064007E" w:rsidP="00996274">
      <w:pPr>
        <w:pStyle w:val="ListParagraph"/>
        <w:numPr>
          <w:ilvl w:val="0"/>
          <w:numId w:val="36"/>
        </w:numPr>
        <w:spacing w:after="160"/>
        <w:rPr>
          <w:rFonts w:ascii="Noto Sans Gurmukhi" w:hAnsi="Noto Sans Gurmukhi" w:cs="Noto Sans Gurmukhi"/>
          <w:color w:val="000000" w:themeColor="text1"/>
          <w:sz w:val="21"/>
          <w:szCs w:val="21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ਕੂਰੀ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ਐਂਗੇਜਮੈਂਟ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ਸਪੋਰਟ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ਅਫ਼ਸਰ</w:t>
      </w:r>
    </w:p>
    <w:p w14:paraId="02BC6EDE" w14:textId="77777777" w:rsidR="00996274" w:rsidRPr="00C444D6" w:rsidRDefault="0064007E" w:rsidP="002721A3">
      <w:pPr>
        <w:spacing w:after="160"/>
        <w:rPr>
          <w:rFonts w:ascii="Noto Sans Gurmukhi" w:hAnsi="Noto Sans Gurmukhi" w:cs="Noto Sans Gurmukhi"/>
          <w:color w:val="000000" w:themeColor="text1"/>
          <w:sz w:val="21"/>
          <w:szCs w:val="21"/>
        </w:rPr>
      </w:pP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ਇਹਨਾਂ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ਸਹਾਇਤਾ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ਸੇਵਾਵਾਂ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ਜੁੜਨ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ਆਪਣੇ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ਸਥਾਨਕ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ਖੇਤਰੀ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ਦਫ਼ਤਰ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ਨਾਲ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ਸੰਪਰਕ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pa-IN"/>
        </w:rPr>
        <w:t>ਕਰੋ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bidi="hi-IN"/>
        </w:rPr>
        <w:t>।</w:t>
      </w:r>
    </w:p>
    <w:p w14:paraId="11F5F09A" w14:textId="77777777" w:rsidR="002721A3" w:rsidRPr="00164A86" w:rsidRDefault="0064007E" w:rsidP="002721A3">
      <w:pPr>
        <w:pStyle w:val="Heading3"/>
        <w:rPr>
          <w:rFonts w:ascii="Noto Sans Gurmukhi" w:hAnsi="Noto Sans Gurmukhi" w:cs="Noto Sans Gurmukhi"/>
          <w:sz w:val="22"/>
          <w:szCs w:val="22"/>
        </w:rPr>
      </w:pPr>
      <w:bookmarkStart w:id="9" w:name="_Hlk106271888"/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ਸਲਾਹ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"/>
        </w:rPr>
        <w:t xml:space="preserve"> </w:t>
      </w:r>
      <w:r w:rsidRPr="00164A86">
        <w:rPr>
          <w:rFonts w:ascii="Noto Sans Gurmukhi" w:hAnsi="Noto Sans Gurmukhi" w:cs="Noto Sans Gurmukhi"/>
          <w:bCs/>
          <w:sz w:val="22"/>
          <w:szCs w:val="22"/>
          <w:cs/>
          <w:lang w:val="pa" w:bidi="pa-IN"/>
        </w:rPr>
        <w:t>ਸੇਵਾਵਾਂ</w:t>
      </w:r>
    </w:p>
    <w:bookmarkEnd w:id="9"/>
    <w:p w14:paraId="231BEF09" w14:textId="77777777" w:rsidR="002721A3" w:rsidRPr="00164A86" w:rsidRDefault="0064007E" w:rsidP="002721A3">
      <w:pPr>
        <w:pStyle w:val="Bullet1"/>
        <w:numPr>
          <w:ilvl w:val="0"/>
          <w:numId w:val="46"/>
        </w:numPr>
        <w:ind w:left="284" w:hanging="284"/>
        <w:rPr>
          <w:rFonts w:ascii="Noto Sans Gurmukhi" w:hAnsi="Noto Sans Gurmukhi" w:cs="Noto Sans Gurmukhi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Quitline (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ਕੁਇਟਲਾਈਨ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)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ਸੋਮਵਾਰ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ਸ਼ੁੱਕਰਵਾਰ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ਸਵੇਰੇ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8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ਵਜੇ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ਤੋਂ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ਸ਼ਾਮ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8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ਵਜੇ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ਤੱਕ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ਬੱਚਿਆਂ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ਸਮੇਤ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ਸਲਾਹ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ਗੁਪਤ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ਕੌਂਸਲਿੰਗ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ਪ੍ਰਦਾਨ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ਕਰਦੀ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ਹੈ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hi-IN"/>
        </w:rPr>
        <w:t>।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13 78 48 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ਫ਼ੋਨ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ਕਰੋ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ਜਾਂ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hyperlink r:id="rId26" w:history="1">
        <w:r w:rsidRPr="00164A86">
          <w:rPr>
            <w:rStyle w:val="Hyperlink"/>
            <w:rFonts w:ascii="Noto Sans Gurmukhi" w:hAnsi="Noto Sans Gurmukhi" w:cs="Noto Sans Gurmukhi"/>
            <w:sz w:val="21"/>
            <w:szCs w:val="21"/>
            <w:cs/>
            <w:lang w:val="pa" w:eastAsia="en-AU" w:bidi="pa"/>
          </w:rPr>
          <w:t>www.quit.org.au</w:t>
        </w:r>
      </w:hyperlink>
      <w:r w:rsidRPr="00164A86">
        <w:rPr>
          <w:rFonts w:ascii="Noto Sans Gurmukhi" w:hAnsi="Noto Sans Gurmukhi" w:cs="Noto Sans Gurmukhi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'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ਤੇ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ਜਾਓ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</w:p>
    <w:p w14:paraId="01ADE166" w14:textId="77777777" w:rsidR="002721A3" w:rsidRPr="00164A86" w:rsidRDefault="0064007E" w:rsidP="002721A3">
      <w:pPr>
        <w:pStyle w:val="Bullet1"/>
        <w:numPr>
          <w:ilvl w:val="0"/>
          <w:numId w:val="46"/>
        </w:numPr>
        <w:ind w:left="284" w:hanging="284"/>
        <w:rPr>
          <w:rFonts w:ascii="Noto Sans Gurmukhi" w:eastAsia="Times New Roman" w:hAnsi="Noto Sans Gurmukhi" w:cs="Noto Sans Gurmukhi"/>
          <w:color w:val="011A3C"/>
          <w:sz w:val="21"/>
          <w:szCs w:val="22"/>
          <w:lang w:eastAsia="en-AU"/>
        </w:rPr>
      </w:pPr>
      <w:r w:rsidRPr="00C444D6">
        <w:rPr>
          <w:rFonts w:ascii="Noto Sans Gurmukhi" w:eastAsia="Times New Roman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DirectLine (</w:t>
      </w:r>
      <w:r w:rsidRPr="00C444D6">
        <w:rPr>
          <w:rFonts w:ascii="Noto Sans Gurmukhi" w:eastAsia="Times New Roman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ਡਾਇਰੈਕਟਲਾਈਨ</w:t>
      </w:r>
      <w:r w:rsidRPr="00C444D6">
        <w:rPr>
          <w:rFonts w:ascii="Noto Sans Gurmukhi" w:eastAsia="Times New Roman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)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ਇੱਕ ਰਾਜ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-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ਵਿਆਪੀ ਅਲਕੋਹਲ ਅਤੇ ਹੋਰ ਨਸ਼ਿਆਂ ਬਾਰੇ ਸਲਾਹ ਸੇਵਾ ਹੈ ਜੋ ਦਿਨ ਦੇ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24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ਘੰਟੇ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,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ਹਫ਼ਤੇ ਦੇ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7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ਦਿਨ ਗੁਪਤ ਕੌਂਸਲਿੰਗ ਕਰਨ ਅਤੇ ਰੈਫ਼ਰਲ ਦੇਣ ਦੀ ਪੇਸ਼ਕਸ਼ ਕਰਦੀ ਹੈ।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1800 888 236 '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ਤੇ ਫ਼ੋਨ ਕਰੋ ਜਾਂ ਜਾਂ</w:t>
      </w:r>
      <w:r w:rsidRPr="00164A86">
        <w:rPr>
          <w:rFonts w:ascii="Noto Sans Gurmukhi" w:eastAsia="Times New Roman" w:hAnsi="Noto Sans Gurmukhi" w:cs="Noto Sans Gurmukhi"/>
          <w:sz w:val="21"/>
          <w:szCs w:val="21"/>
          <w:cs/>
          <w:lang w:val="pa" w:eastAsia="en-AU" w:bidi="pa-IN"/>
        </w:rPr>
        <w:t xml:space="preserve"> </w:t>
      </w:r>
      <w:hyperlink r:id="rId27" w:history="1">
        <w:r w:rsidRPr="00164A86">
          <w:rPr>
            <w:rStyle w:val="Hyperlink"/>
            <w:rFonts w:ascii="Noto Sans Gurmukhi" w:eastAsia="Times New Roman" w:hAnsi="Noto Sans Gurmukhi" w:cs="Noto Sans Gurmukhi"/>
            <w:sz w:val="21"/>
            <w:szCs w:val="21"/>
            <w:cs/>
            <w:lang w:val="pa" w:eastAsia="en-AU" w:bidi="pa"/>
          </w:rPr>
          <w:t>www.directline.org.au</w:t>
        </w:r>
      </w:hyperlink>
      <w:r w:rsidRPr="00164A86">
        <w:rPr>
          <w:rFonts w:ascii="Noto Sans Gurmukhi" w:eastAsia="Times New Roman" w:hAnsi="Noto Sans Gurmukhi" w:cs="Noto Sans Gurmukhi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'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ਤੇ ਜਾਓ </w:t>
      </w:r>
    </w:p>
    <w:p w14:paraId="06ACB138" w14:textId="77777777" w:rsidR="002721A3" w:rsidRPr="00C444D6" w:rsidRDefault="0064007E" w:rsidP="002721A3">
      <w:pPr>
        <w:pStyle w:val="Bullet1"/>
        <w:numPr>
          <w:ilvl w:val="0"/>
          <w:numId w:val="46"/>
        </w:numPr>
        <w:ind w:left="284" w:hanging="284"/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lang w:eastAsia="en-AU"/>
        </w:rPr>
      </w:pPr>
      <w:r w:rsidRPr="00C444D6">
        <w:rPr>
          <w:rFonts w:ascii="Noto Sans Gurmukhi" w:eastAsia="Times New Roman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Youth, Drugs and Alcohol Advice (</w:t>
      </w:r>
      <w:r w:rsidRPr="00C444D6">
        <w:rPr>
          <w:rFonts w:ascii="Noto Sans Gurmukhi" w:eastAsia="Times New Roman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ਯੂਥ</w:t>
      </w:r>
      <w:r w:rsidRPr="00C444D6">
        <w:rPr>
          <w:rFonts w:ascii="Noto Sans Gurmukhi" w:eastAsia="Times New Roman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, </w:t>
      </w:r>
      <w:r w:rsidRPr="00C444D6">
        <w:rPr>
          <w:rFonts w:ascii="Noto Sans Gurmukhi" w:eastAsia="Times New Roman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ਡਰੱਗਜ਼ ਐਂਡ ਅਲਕੋਹੋਲ ਐਡਵਾਈਜ਼</w:t>
      </w:r>
      <w:r w:rsidRPr="00C444D6">
        <w:rPr>
          <w:rFonts w:ascii="Noto Sans Gurmukhi" w:eastAsia="Times New Roman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>)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ਸੋਮਵਾਰ ਤੋਂ ਸ਼ੁੱਕਰਵਾਰ ਸਵੇਰੇ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9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ਵਜੇ ਤੋਂ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8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ਸ਼ਾਮ ਵਜੇ ਤੱਕ ਯੁਵਕ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-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ਵਿਸ਼ੇਸ਼ ਸਲਾਹ ਸੇਵਾ ਪ੍ਰਦਾਨ ਕਰਦੇ ਹਨ।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1800 458 685 '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ਤੇ ਫ਼ੋਨ ਕਰੋ </w:t>
      </w:r>
    </w:p>
    <w:p w14:paraId="2A175670" w14:textId="77777777" w:rsidR="002721A3" w:rsidRPr="00C444D6" w:rsidRDefault="0064007E" w:rsidP="002721A3">
      <w:pPr>
        <w:pStyle w:val="Bullet1"/>
        <w:numPr>
          <w:ilvl w:val="0"/>
          <w:numId w:val="46"/>
        </w:numPr>
        <w:ind w:left="284" w:hanging="284"/>
        <w:rPr>
          <w:rFonts w:ascii="Noto Sans Gurmukhi" w:hAnsi="Noto Sans Gurmukhi" w:cs="Noto Sans Gurmukhi"/>
          <w:color w:val="000000" w:themeColor="text1"/>
          <w:sz w:val="21"/>
          <w:szCs w:val="22"/>
          <w:lang w:eastAsia="en-AU"/>
        </w:rPr>
      </w:pP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ਅਲਕੋਹਲ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ਅਤੇ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ਡਰੱਗ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ਫਾਊਂਡੇਸ਼ਨ</w:t>
      </w:r>
      <w:r w:rsidRPr="00C444D6">
        <w:rPr>
          <w:rFonts w:ascii="Noto Sans Gurmukhi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ਐਡਵਾਈਸ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>ਲਾਈਨ</w:t>
      </w:r>
      <w:r w:rsidRPr="00C444D6">
        <w:rPr>
          <w:rFonts w:ascii="Noto Sans Gurmukhi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1300 85 85 84</w:t>
      </w:r>
    </w:p>
    <w:p w14:paraId="5C5BCDC9" w14:textId="77777777" w:rsidR="002721A3" w:rsidRPr="00164A86" w:rsidRDefault="0064007E" w:rsidP="002721A3">
      <w:pPr>
        <w:pStyle w:val="Bullet1"/>
        <w:numPr>
          <w:ilvl w:val="0"/>
          <w:numId w:val="46"/>
        </w:numPr>
        <w:ind w:left="284" w:hanging="284"/>
        <w:rPr>
          <w:rFonts w:ascii="Noto Sans Gurmukhi" w:eastAsia="Times New Roman" w:hAnsi="Noto Sans Gurmukhi" w:cs="Noto Sans Gurmukhi"/>
          <w:color w:val="011A3C"/>
          <w:sz w:val="21"/>
          <w:szCs w:val="21"/>
          <w:lang w:eastAsia="en-AU"/>
        </w:rPr>
      </w:pPr>
      <w:r w:rsidRPr="00C444D6">
        <w:rPr>
          <w:rFonts w:ascii="Noto Sans Gurmukhi" w:eastAsia="Times New Roman" w:hAnsi="Noto Sans Gurmukhi" w:cs="Noto Sans Gurmukhi"/>
          <w:b/>
          <w:bCs/>
          <w:color w:val="000000" w:themeColor="text1"/>
          <w:sz w:val="21"/>
          <w:szCs w:val="21"/>
          <w:cs/>
          <w:lang w:val="pa" w:eastAsia="en-AU" w:bidi="pa-IN"/>
        </w:rPr>
        <w:t>ਹੈੱਡਸਪੇਸ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 ਔਨਲਾਈਨ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,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ਫ਼ੋਨ ਦੁਆਰਾ ਅਤੇ ਵਿਅਕਤੀਗਤ ਤੌਰ 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>'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ਤੇ ਹੈੱਡਸਪੇਸ ਸੈਂਟਰਾਂ ਰਾਹੀਂ ਮਾਨਸਿਕ ਸਿਹਤ ਸਹਾਇਤਾ ਦੀ ਪੇਸ਼ਕਸ਼ ਕਰਦਾ ਹੈ। </w:t>
      </w:r>
      <w:hyperlink r:id="rId28" w:history="1">
        <w:r w:rsidRPr="00164A86">
          <w:rPr>
            <w:rStyle w:val="Hyperlink"/>
            <w:rFonts w:ascii="Noto Sans Gurmukhi" w:eastAsia="Times New Roman" w:hAnsi="Noto Sans Gurmukhi" w:cs="Noto Sans Gurmukhi"/>
            <w:sz w:val="21"/>
            <w:szCs w:val="21"/>
            <w:cs/>
            <w:lang w:val="pa" w:eastAsia="en-AU" w:bidi="pa"/>
          </w:rPr>
          <w:t>www.headspace.org.au</w:t>
        </w:r>
      </w:hyperlink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"/>
        </w:rPr>
        <w:t xml:space="preserve"> '</w:t>
      </w:r>
      <w:r w:rsidRPr="00C444D6">
        <w:rPr>
          <w:rFonts w:ascii="Noto Sans Gurmukhi" w:eastAsia="Times New Roman" w:hAnsi="Noto Sans Gurmukhi" w:cs="Noto Sans Gurmukhi"/>
          <w:color w:val="000000" w:themeColor="text1"/>
          <w:sz w:val="21"/>
          <w:szCs w:val="21"/>
          <w:cs/>
          <w:lang w:val="pa" w:eastAsia="en-AU" w:bidi="pa-IN"/>
        </w:rPr>
        <w:t xml:space="preserve">ਤੇ ਜਾਓ   </w:t>
      </w:r>
    </w:p>
    <w:p w14:paraId="48F27112" w14:textId="77777777" w:rsidR="00996274" w:rsidRPr="00164A86" w:rsidRDefault="00996274" w:rsidP="00996274">
      <w:pPr>
        <w:rPr>
          <w:rFonts w:ascii="Noto Sans Gurmukhi" w:hAnsi="Noto Sans Gurmukhi" w:cs="Noto Sans Gurmukhi"/>
          <w:sz w:val="21"/>
          <w:szCs w:val="22"/>
          <w:lang w:val="en-AU"/>
        </w:rPr>
      </w:pPr>
    </w:p>
    <w:p w14:paraId="17E8A7FE" w14:textId="77777777" w:rsidR="00996274" w:rsidRPr="00164A86" w:rsidRDefault="00996274" w:rsidP="00996274">
      <w:pPr>
        <w:pStyle w:val="Copyrighttext"/>
        <w:rPr>
          <w:rFonts w:ascii="Noto Sans Gurmukhi" w:hAnsi="Noto Sans Gurmukhi" w:cs="Noto Sans Gurmukhi"/>
          <w:sz w:val="10"/>
          <w:szCs w:val="10"/>
        </w:rPr>
      </w:pPr>
    </w:p>
    <w:p w14:paraId="538176B1" w14:textId="77777777" w:rsidR="00122369" w:rsidRPr="00164A86" w:rsidRDefault="00122369" w:rsidP="00996274">
      <w:pPr>
        <w:rPr>
          <w:rFonts w:ascii="Noto Sans Gurmukhi" w:hAnsi="Noto Sans Gurmukhi" w:cs="Noto Sans Gurmukhi"/>
          <w:sz w:val="21"/>
          <w:szCs w:val="22"/>
        </w:rPr>
      </w:pPr>
    </w:p>
    <w:sectPr w:rsidR="00122369" w:rsidRPr="00164A86" w:rsidSect="006E2B9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E3CE4" w14:textId="77777777" w:rsidR="00842E9A" w:rsidRDefault="00842E9A">
      <w:pPr>
        <w:spacing w:after="0"/>
      </w:pPr>
      <w:r>
        <w:separator/>
      </w:r>
    </w:p>
  </w:endnote>
  <w:endnote w:type="continuationSeparator" w:id="0">
    <w:p w14:paraId="5D564660" w14:textId="77777777" w:rsidR="00842E9A" w:rsidRDefault="00842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Gurmukhi">
    <w:panose1 w:val="020B0502040504020204"/>
    <w:charset w:val="00"/>
    <w:family w:val="swiss"/>
    <w:pitch w:val="variable"/>
    <w:sig w:usb0="00020003" w:usb1="00000000" w:usb2="00000000" w:usb3="00000000" w:csb0="00000001" w:csb1="00000000"/>
    <w:embedRegular r:id="rId1" w:fontKey="{28B810FB-51D9-48D8-831D-586ABF3685EC}"/>
    <w:embedBold r:id="rId2" w:fontKey="{61E02638-9B21-4649-BD1E-37CECF18161B}"/>
    <w:embedItalic r:id="rId3" w:fontKey="{ED47904F-A07A-4B6B-9004-083630B7E379}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  <w:embedRegular r:id="rId4" w:fontKey="{B92D720B-6531-4989-983A-33D480E6D735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10340" w14:textId="77777777" w:rsidR="00A31926" w:rsidRDefault="0064007E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69666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630C" w14:textId="652901C9" w:rsidR="00A31926" w:rsidRDefault="0064007E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5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65F4B2C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547A" w14:textId="77777777" w:rsidR="006A4986" w:rsidRDefault="006A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7F020" w14:textId="77777777" w:rsidR="00842E9A" w:rsidRDefault="00842E9A" w:rsidP="003967DD">
      <w:pPr>
        <w:spacing w:after="0"/>
      </w:pPr>
      <w:r>
        <w:separator/>
      </w:r>
    </w:p>
  </w:footnote>
  <w:footnote w:type="continuationSeparator" w:id="0">
    <w:p w14:paraId="1DCA38B3" w14:textId="77777777" w:rsidR="00842E9A" w:rsidRDefault="00842E9A" w:rsidP="003967DD">
      <w:pPr>
        <w:spacing w:after="0"/>
      </w:pPr>
      <w:r>
        <w:continuationSeparator/>
      </w:r>
    </w:p>
  </w:footnote>
  <w:footnote w:type="continuationNotice" w:id="1">
    <w:p w14:paraId="51F8B8EF" w14:textId="77777777" w:rsidR="00842E9A" w:rsidRDefault="00842E9A">
      <w:pPr>
        <w:spacing w:after="0"/>
      </w:pPr>
    </w:p>
  </w:footnote>
  <w:footnote w:id="2">
    <w:p w14:paraId="0F4AFC86" w14:textId="77765076" w:rsidR="00996274" w:rsidRPr="00A92875" w:rsidRDefault="0064007E" w:rsidP="00A66E55">
      <w:pPr>
        <w:pStyle w:val="FootnoteText"/>
        <w:rPr>
          <w:rStyle w:val="Hyperlink"/>
          <w:color w:val="0090DA" w:themeColor="accent4"/>
        </w:rPr>
      </w:pPr>
      <w:r w:rsidRPr="00A92875">
        <w:rPr>
          <w:rStyle w:val="Hyperlink"/>
          <w:color w:val="0090DA" w:themeColor="accent4"/>
          <w:vertAlign w:val="superscript"/>
        </w:rPr>
        <w:footnoteRef/>
      </w:r>
      <w:r w:rsidRPr="00A92875">
        <w:rPr>
          <w:rStyle w:val="Hyperlink"/>
          <w:color w:val="0090DA" w:themeColor="accent4"/>
          <w:cs/>
          <w:lang w:val="pa" w:bidi="pa"/>
        </w:rPr>
        <w:t xml:space="preserve"> </w:t>
      </w:r>
      <w:r w:rsidRPr="00A92875">
        <w:rPr>
          <w:rStyle w:val="Hyperlink"/>
          <w:rFonts w:cs="Raavi"/>
          <w:color w:val="0090DA" w:themeColor="accent4"/>
          <w:cs/>
          <w:lang w:val="pa" w:bidi="pa-IN"/>
        </w:rPr>
        <w:t>ਸਰੋਤ</w:t>
      </w:r>
      <w:r w:rsidRPr="00A92875">
        <w:rPr>
          <w:rStyle w:val="Hyperlink"/>
          <w:color w:val="0090DA" w:themeColor="accent4"/>
          <w:cs/>
          <w:lang w:val="pa" w:bidi="pa"/>
        </w:rPr>
        <w:t xml:space="preserve">: </w:t>
      </w:r>
      <w:hyperlink r:id="rId1" w:history="1"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ਈ</w:t>
        </w:r>
        <w:r w:rsidRPr="00A92875">
          <w:rPr>
            <w:rStyle w:val="Hyperlink"/>
            <w:color w:val="0090DA" w:themeColor="accent4"/>
            <w:cs/>
            <w:lang w:val="pa" w:bidi="pa"/>
          </w:rPr>
          <w:t>-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ਸਿਗਰਟਾਂ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ਅਤੇ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ਕਿਸ਼ੋਰ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: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ਤੁਹਾਨੂੰ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ਕੀ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ਜਾਣਨ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ਦੀ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ਲੋੜ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ਹੈ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(quit.org.au)</w:t>
        </w:r>
      </w:hyperlink>
    </w:p>
  </w:footnote>
  <w:footnote w:id="3">
    <w:p w14:paraId="4AC665C3" w14:textId="77777777" w:rsidR="00996274" w:rsidRPr="00457314" w:rsidRDefault="0064007E" w:rsidP="00996274">
      <w:pPr>
        <w:pStyle w:val="FootnoteText"/>
        <w:rPr>
          <w:rStyle w:val="Hyperlink"/>
        </w:rPr>
      </w:pPr>
      <w:r w:rsidRPr="00A92875">
        <w:rPr>
          <w:rStyle w:val="Hyperlink"/>
          <w:color w:val="0090DA" w:themeColor="accent4"/>
          <w:vertAlign w:val="superscript"/>
        </w:rPr>
        <w:footnoteRef/>
      </w:r>
      <w:r w:rsidRPr="00A92875">
        <w:rPr>
          <w:rStyle w:val="Hyperlink"/>
          <w:color w:val="0090DA" w:themeColor="accent4"/>
          <w:cs/>
          <w:lang w:val="pa" w:bidi="pa"/>
        </w:rPr>
        <w:t xml:space="preserve"> </w:t>
      </w:r>
      <w:r w:rsidRPr="00A92875">
        <w:rPr>
          <w:rStyle w:val="Hyperlink"/>
          <w:rFonts w:cs="Raavi"/>
          <w:color w:val="0090DA" w:themeColor="accent4"/>
          <w:cs/>
          <w:lang w:val="pa" w:bidi="pa-IN"/>
        </w:rPr>
        <w:t>ਸਰੋਤ</w:t>
      </w:r>
      <w:r w:rsidRPr="00A92875">
        <w:rPr>
          <w:rStyle w:val="Hyperlink"/>
          <w:color w:val="0090DA" w:themeColor="accent4"/>
          <w:cs/>
          <w:lang w:val="pa" w:bidi="pa"/>
        </w:rPr>
        <w:t xml:space="preserve">: </w:t>
      </w:r>
      <w:hyperlink r:id="rId2" w:history="1"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ਈ</w:t>
        </w:r>
        <w:r w:rsidRPr="00A92875">
          <w:rPr>
            <w:rStyle w:val="Hyperlink"/>
            <w:color w:val="0090DA" w:themeColor="accent4"/>
            <w:cs/>
            <w:lang w:val="pa" w:bidi="pa"/>
          </w:rPr>
          <w:t>-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ਸਿਗਰਟਾਂ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ਅਤੇ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ਕਿਸ਼ੋਰ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: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ਤੁਹਾਨੂੰ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ਕੀ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ਜਾਣਨ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ਦੀ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ਲੋੜ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</w:t>
        </w:r>
        <w:r w:rsidRPr="00A92875">
          <w:rPr>
            <w:rStyle w:val="Hyperlink"/>
            <w:rFonts w:cs="Raavi"/>
            <w:color w:val="0090DA" w:themeColor="accent4"/>
            <w:cs/>
            <w:lang w:val="pa" w:bidi="pa-IN"/>
          </w:rPr>
          <w:t>ਹੈ</w:t>
        </w:r>
        <w:r w:rsidRPr="00A92875">
          <w:rPr>
            <w:rStyle w:val="Hyperlink"/>
            <w:color w:val="0090DA" w:themeColor="accent4"/>
            <w:cs/>
            <w:lang w:val="pa" w:bidi="pa"/>
          </w:rPr>
          <w:t xml:space="preserve"> (quit.org.au)</w:t>
        </w:r>
      </w:hyperlink>
    </w:p>
  </w:footnote>
  <w:footnote w:id="4">
    <w:p w14:paraId="44295C96" w14:textId="60DD3707" w:rsidR="00996274" w:rsidRPr="00A66E55" w:rsidRDefault="0064007E" w:rsidP="00A66E55">
      <w:pPr>
        <w:pStyle w:val="FootnoteText"/>
        <w:rPr>
          <w:color w:val="0090DA" w:themeColor="hyperlink"/>
          <w:u w:val="single"/>
        </w:rPr>
      </w:pPr>
      <w:r w:rsidRPr="00945181">
        <w:rPr>
          <w:rStyle w:val="Hyperlink"/>
          <w:vertAlign w:val="superscript"/>
        </w:rPr>
        <w:footnoteRef/>
      </w:r>
      <w:r w:rsidRPr="00457314">
        <w:rPr>
          <w:rStyle w:val="Hyperlink"/>
          <w:cs/>
          <w:lang w:val="pa" w:bidi="pa"/>
        </w:rPr>
        <w:t xml:space="preserve"> </w:t>
      </w:r>
      <w:r w:rsidRPr="00457314">
        <w:rPr>
          <w:rStyle w:val="Hyperlink"/>
          <w:rFonts w:cs="Raavi"/>
          <w:cs/>
          <w:lang w:val="pa" w:bidi="pa-IN"/>
        </w:rPr>
        <w:t>ਸਰੋਤ</w:t>
      </w:r>
      <w:r w:rsidRPr="00457314">
        <w:rPr>
          <w:rStyle w:val="Hyperlink"/>
          <w:cs/>
          <w:lang w:val="pa" w:bidi="pa"/>
        </w:rPr>
        <w:t xml:space="preserve">: </w:t>
      </w:r>
      <w:hyperlink r:id="rId3" w:history="1">
        <w:r w:rsidRPr="00457314">
          <w:rPr>
            <w:rStyle w:val="Hyperlink"/>
            <w:rFonts w:cs="Raavi"/>
            <w:cs/>
            <w:lang w:val="pa" w:bidi="pa-IN"/>
          </w:rPr>
          <w:t>ਵੇਪਿੰਗ</w:t>
        </w:r>
        <w:r w:rsidRPr="00457314">
          <w:rPr>
            <w:rStyle w:val="Hyperlink"/>
            <w:cs/>
            <w:lang w:val="pa" w:bidi="pa"/>
          </w:rPr>
          <w:t xml:space="preserve"> </w:t>
        </w:r>
        <w:r w:rsidRPr="00457314">
          <w:rPr>
            <w:rStyle w:val="Hyperlink"/>
            <w:rFonts w:cs="Raavi"/>
            <w:cs/>
            <w:lang w:val="pa" w:bidi="pa-IN"/>
          </w:rPr>
          <w:t>ਅਤੇ</w:t>
        </w:r>
        <w:r w:rsidRPr="00457314">
          <w:rPr>
            <w:rStyle w:val="Hyperlink"/>
            <w:cs/>
            <w:lang w:val="pa" w:bidi="pa"/>
          </w:rPr>
          <w:t xml:space="preserve"> </w:t>
        </w:r>
        <w:r w:rsidRPr="00457314">
          <w:rPr>
            <w:rStyle w:val="Hyperlink"/>
            <w:rFonts w:cs="Raavi"/>
            <w:cs/>
            <w:lang w:val="pa" w:bidi="pa-IN"/>
          </w:rPr>
          <w:t>ਤੁਹਾਡੀ</w:t>
        </w:r>
        <w:r w:rsidRPr="00457314">
          <w:rPr>
            <w:rStyle w:val="Hyperlink"/>
            <w:cs/>
            <w:lang w:val="pa" w:bidi="pa"/>
          </w:rPr>
          <w:t xml:space="preserve"> </w:t>
        </w:r>
        <w:r w:rsidRPr="00457314">
          <w:rPr>
            <w:rStyle w:val="Hyperlink"/>
            <w:rFonts w:cs="Raavi"/>
            <w:cs/>
            <w:lang w:val="pa" w:bidi="pa-IN"/>
          </w:rPr>
          <w:t>ਸਿਹਤ</w:t>
        </w:r>
        <w:r w:rsidRPr="00457314">
          <w:rPr>
            <w:rStyle w:val="Hyperlink"/>
            <w:cs/>
            <w:lang w:val="pa" w:bidi="pa"/>
          </w:rPr>
          <w:t xml:space="preserve"> (quit.org.au)</w:t>
        </w:r>
      </w:hyperlink>
      <w:r w:rsidRPr="00457314">
        <w:rPr>
          <w:rStyle w:val="Hyperlink"/>
          <w:cs/>
          <w:lang w:val="pa" w:bidi="pa"/>
        </w:rPr>
        <w:t xml:space="preserve">  </w:t>
      </w:r>
    </w:p>
  </w:footnote>
  <w:footnote w:id="5">
    <w:p w14:paraId="01D1C009" w14:textId="77777777" w:rsidR="00996274" w:rsidRPr="00457314" w:rsidRDefault="0064007E" w:rsidP="00996274">
      <w:pPr>
        <w:pStyle w:val="FootnoteText"/>
        <w:rPr>
          <w:b/>
          <w:bCs/>
          <w:lang w:val="en-AU"/>
        </w:rPr>
      </w:pPr>
      <w:r w:rsidRPr="007444F5">
        <w:rPr>
          <w:rStyle w:val="FootnoteReference"/>
          <w:color w:val="0090DA" w:themeColor="accent4"/>
          <w:u w:val="single"/>
        </w:rPr>
        <w:footnoteRef/>
      </w:r>
      <w:r w:rsidRPr="007444F5">
        <w:rPr>
          <w:color w:val="0090DA" w:themeColor="accent4"/>
          <w:u w:val="single"/>
          <w:cs/>
          <w:lang w:val="pa" w:bidi="pa"/>
        </w:rPr>
        <w:t xml:space="preserve"> </w:t>
      </w:r>
      <w:r w:rsidRPr="007444F5">
        <w:rPr>
          <w:rFonts w:cs="Raavi"/>
          <w:color w:val="0090DA" w:themeColor="accent4"/>
          <w:u w:val="single"/>
          <w:cs/>
          <w:lang w:val="pa" w:bidi="pa-IN"/>
        </w:rPr>
        <w:t>ਸਰੋਤ</w:t>
      </w:r>
      <w:r>
        <w:rPr>
          <w:cs/>
          <w:lang w:val="pa" w:bidi="pa"/>
        </w:rPr>
        <w:t xml:space="preserve">: </w:t>
      </w:r>
      <w:hyperlink r:id="rId4" w:anchor=":~:text=Nicotine%20exposure%20during%20the%20teenage,on%20to%20use%20regular%20cigarettes." w:history="1">
        <w:r>
          <w:rPr>
            <w:rStyle w:val="Hyperlink"/>
            <w:rFonts w:cs="Raavi"/>
            <w:cs/>
            <w:lang w:val="pa" w:bidi="pa-IN"/>
          </w:rPr>
          <w:t>ਬੱਚਿਆਂ</w:t>
        </w:r>
        <w:r>
          <w:rPr>
            <w:rStyle w:val="Hyperlink"/>
            <w:cs/>
            <w:lang w:val="pa" w:bidi="pa"/>
          </w:rPr>
          <w:t xml:space="preserve"> </w:t>
        </w:r>
        <w:r>
          <w:rPr>
            <w:rStyle w:val="Hyperlink"/>
            <w:rFonts w:cs="Raavi"/>
            <w:cs/>
            <w:lang w:val="pa" w:bidi="pa-IN"/>
          </w:rPr>
          <w:t>ਦੀ</w:t>
        </w:r>
        <w:r>
          <w:rPr>
            <w:rStyle w:val="Hyperlink"/>
            <w:cs/>
            <w:lang w:val="pa" w:bidi="pa"/>
          </w:rPr>
          <w:t xml:space="preserve"> </w:t>
        </w:r>
        <w:r>
          <w:rPr>
            <w:rStyle w:val="Hyperlink"/>
            <w:rFonts w:cs="Raavi"/>
            <w:cs/>
            <w:lang w:val="pa" w:bidi="pa-IN"/>
          </w:rPr>
          <w:t>ਸਿਹਤ</w:t>
        </w:r>
        <w:r>
          <w:rPr>
            <w:rStyle w:val="Hyperlink"/>
            <w:cs/>
            <w:lang w:val="pa" w:bidi="pa"/>
          </w:rPr>
          <w:t xml:space="preserve"> </w:t>
        </w:r>
        <w:r>
          <w:rPr>
            <w:rStyle w:val="Hyperlink"/>
            <w:rFonts w:cs="Raavi"/>
            <w:cs/>
            <w:lang w:val="pa" w:bidi="pa-IN"/>
          </w:rPr>
          <w:t>ਬਾਰੇ</w:t>
        </w:r>
        <w:r>
          <w:rPr>
            <w:rStyle w:val="Hyperlink"/>
            <w:cs/>
            <w:lang w:val="pa" w:bidi="pa"/>
          </w:rPr>
          <w:t xml:space="preserve"> </w:t>
        </w:r>
        <w:r>
          <w:rPr>
            <w:rStyle w:val="Hyperlink"/>
            <w:rFonts w:cs="Raavi"/>
            <w:cs/>
            <w:lang w:val="pa" w:bidi="pa-IN"/>
          </w:rPr>
          <w:t>ਜਾਣਕਾਰੀ</w:t>
        </w:r>
        <w:r>
          <w:rPr>
            <w:rStyle w:val="Hyperlink"/>
            <w:cs/>
            <w:lang w:val="pa" w:bidi="pa"/>
          </w:rPr>
          <w:t xml:space="preserve">: </w:t>
        </w:r>
        <w:r>
          <w:rPr>
            <w:rStyle w:val="Hyperlink"/>
            <w:rFonts w:cs="Raavi"/>
            <w:cs/>
            <w:lang w:val="pa" w:bidi="pa-IN"/>
          </w:rPr>
          <w:t>ਈ</w:t>
        </w:r>
        <w:r>
          <w:rPr>
            <w:rStyle w:val="Hyperlink"/>
            <w:cs/>
            <w:lang w:val="pa" w:bidi="pa"/>
          </w:rPr>
          <w:t>-</w:t>
        </w:r>
        <w:r>
          <w:rPr>
            <w:rStyle w:val="Hyperlink"/>
            <w:rFonts w:cs="Raavi"/>
            <w:cs/>
            <w:lang w:val="pa" w:bidi="pa-IN"/>
          </w:rPr>
          <w:t>ਸਿਗਰਟਾਂ</w:t>
        </w:r>
        <w:r>
          <w:rPr>
            <w:rStyle w:val="Hyperlink"/>
            <w:cs/>
            <w:lang w:val="pa" w:bidi="pa"/>
          </w:rPr>
          <w:t xml:space="preserve"> </w:t>
        </w:r>
        <w:r>
          <w:rPr>
            <w:rStyle w:val="Hyperlink"/>
            <w:rFonts w:cs="Raavi"/>
            <w:cs/>
            <w:lang w:val="pa" w:bidi="pa-IN"/>
          </w:rPr>
          <w:t>ਅਤੇ</w:t>
        </w:r>
        <w:r>
          <w:rPr>
            <w:rStyle w:val="Hyperlink"/>
            <w:cs/>
            <w:lang w:val="pa" w:bidi="pa"/>
          </w:rPr>
          <w:t xml:space="preserve"> </w:t>
        </w:r>
        <w:r>
          <w:rPr>
            <w:rStyle w:val="Hyperlink"/>
            <w:rFonts w:cs="Raavi"/>
            <w:cs/>
            <w:lang w:val="pa" w:bidi="pa-IN"/>
          </w:rPr>
          <w:t>ਕਿਸ਼ੋਰ</w:t>
        </w:r>
        <w:r>
          <w:rPr>
            <w:rStyle w:val="Hyperlink"/>
            <w:cs/>
            <w:lang w:val="pa" w:bidi="pa"/>
          </w:rPr>
          <w:t xml:space="preserve"> (rch.org.au)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F1D0" w14:textId="77777777" w:rsidR="006A4986" w:rsidRDefault="006A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F1F1" w14:textId="77777777" w:rsidR="003967DD" w:rsidRDefault="0064007E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704730CF" wp14:editId="762872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888220" name="Picture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C16D" w14:textId="77777777" w:rsidR="006A4986" w:rsidRDefault="006A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92AFD"/>
    <w:multiLevelType w:val="multilevel"/>
    <w:tmpl w:val="BFE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9352F1"/>
    <w:multiLevelType w:val="hybridMultilevel"/>
    <w:tmpl w:val="5EC2D086"/>
    <w:lvl w:ilvl="0" w:tplc="B9743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02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C0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40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45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E9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24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60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926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F6775"/>
    <w:multiLevelType w:val="hybridMultilevel"/>
    <w:tmpl w:val="88C8FBD2"/>
    <w:lvl w:ilvl="0" w:tplc="0AB8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40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22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CB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4D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EC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62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AF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F2288"/>
    <w:multiLevelType w:val="hybridMultilevel"/>
    <w:tmpl w:val="C72CA108"/>
    <w:lvl w:ilvl="0" w:tplc="0F1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47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26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84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01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2F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47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3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61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2135A"/>
    <w:multiLevelType w:val="multilevel"/>
    <w:tmpl w:val="B74E9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A941A1"/>
    <w:multiLevelType w:val="hybridMultilevel"/>
    <w:tmpl w:val="A0E04016"/>
    <w:lvl w:ilvl="0" w:tplc="FCC0E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C97" w:themeColor="accent5"/>
        <w:sz w:val="24"/>
        <w:szCs w:val="20"/>
      </w:rPr>
    </w:lvl>
    <w:lvl w:ilvl="1" w:tplc="EB5CB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88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EE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83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6A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5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00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4D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612B9"/>
    <w:multiLevelType w:val="hybridMultilevel"/>
    <w:tmpl w:val="CB12272C"/>
    <w:lvl w:ilvl="0" w:tplc="3B42A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06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45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48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AF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6C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87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E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C7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37256"/>
    <w:multiLevelType w:val="hybridMultilevel"/>
    <w:tmpl w:val="5C92DF7C"/>
    <w:lvl w:ilvl="0" w:tplc="49F22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A8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EB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83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CD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DCE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2E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03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86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7440A"/>
    <w:multiLevelType w:val="hybridMultilevel"/>
    <w:tmpl w:val="10D03C74"/>
    <w:lvl w:ilvl="0" w:tplc="D7EAA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702C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7824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FA7C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A699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EA97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481F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782A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9625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A35373"/>
    <w:multiLevelType w:val="hybridMultilevel"/>
    <w:tmpl w:val="3048A47A"/>
    <w:lvl w:ilvl="0" w:tplc="91481AB8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57EA1530" w:tentative="1">
      <w:start w:val="1"/>
      <w:numFmt w:val="lowerLetter"/>
      <w:lvlText w:val="%2."/>
      <w:lvlJc w:val="left"/>
      <w:pPr>
        <w:ind w:left="1440" w:hanging="360"/>
      </w:pPr>
    </w:lvl>
    <w:lvl w:ilvl="2" w:tplc="19A8C852" w:tentative="1">
      <w:start w:val="1"/>
      <w:numFmt w:val="lowerRoman"/>
      <w:lvlText w:val="%3."/>
      <w:lvlJc w:val="right"/>
      <w:pPr>
        <w:ind w:left="2160" w:hanging="180"/>
      </w:pPr>
    </w:lvl>
    <w:lvl w:ilvl="3" w:tplc="A6B62B92" w:tentative="1">
      <w:start w:val="1"/>
      <w:numFmt w:val="decimal"/>
      <w:lvlText w:val="%4."/>
      <w:lvlJc w:val="left"/>
      <w:pPr>
        <w:ind w:left="2880" w:hanging="360"/>
      </w:pPr>
    </w:lvl>
    <w:lvl w:ilvl="4" w:tplc="E376E92C" w:tentative="1">
      <w:start w:val="1"/>
      <w:numFmt w:val="lowerLetter"/>
      <w:lvlText w:val="%5."/>
      <w:lvlJc w:val="left"/>
      <w:pPr>
        <w:ind w:left="3600" w:hanging="360"/>
      </w:pPr>
    </w:lvl>
    <w:lvl w:ilvl="5" w:tplc="BB02BD18" w:tentative="1">
      <w:start w:val="1"/>
      <w:numFmt w:val="lowerRoman"/>
      <w:lvlText w:val="%6."/>
      <w:lvlJc w:val="right"/>
      <w:pPr>
        <w:ind w:left="4320" w:hanging="180"/>
      </w:pPr>
    </w:lvl>
    <w:lvl w:ilvl="6" w:tplc="BD68B2E8" w:tentative="1">
      <w:start w:val="1"/>
      <w:numFmt w:val="decimal"/>
      <w:lvlText w:val="%7."/>
      <w:lvlJc w:val="left"/>
      <w:pPr>
        <w:ind w:left="5040" w:hanging="360"/>
      </w:pPr>
    </w:lvl>
    <w:lvl w:ilvl="7" w:tplc="0FF69ADE" w:tentative="1">
      <w:start w:val="1"/>
      <w:numFmt w:val="lowerLetter"/>
      <w:lvlText w:val="%8."/>
      <w:lvlJc w:val="left"/>
      <w:pPr>
        <w:ind w:left="5760" w:hanging="360"/>
      </w:pPr>
    </w:lvl>
    <w:lvl w:ilvl="8" w:tplc="E5720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7A7E"/>
    <w:multiLevelType w:val="hybridMultilevel"/>
    <w:tmpl w:val="18F24F0C"/>
    <w:lvl w:ilvl="0" w:tplc="D3285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CB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7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AA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EF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C7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09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0175F"/>
    <w:multiLevelType w:val="hybridMultilevel"/>
    <w:tmpl w:val="7D22E71E"/>
    <w:lvl w:ilvl="0" w:tplc="DFC6719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588C617C" w:tentative="1">
      <w:start w:val="1"/>
      <w:numFmt w:val="lowerLetter"/>
      <w:lvlText w:val="%2."/>
      <w:lvlJc w:val="left"/>
      <w:pPr>
        <w:ind w:left="1440" w:hanging="360"/>
      </w:pPr>
    </w:lvl>
    <w:lvl w:ilvl="2" w:tplc="446C43FA" w:tentative="1">
      <w:start w:val="1"/>
      <w:numFmt w:val="lowerRoman"/>
      <w:lvlText w:val="%3."/>
      <w:lvlJc w:val="right"/>
      <w:pPr>
        <w:ind w:left="2160" w:hanging="180"/>
      </w:pPr>
    </w:lvl>
    <w:lvl w:ilvl="3" w:tplc="31EEE4D2" w:tentative="1">
      <w:start w:val="1"/>
      <w:numFmt w:val="decimal"/>
      <w:lvlText w:val="%4."/>
      <w:lvlJc w:val="left"/>
      <w:pPr>
        <w:ind w:left="2880" w:hanging="360"/>
      </w:pPr>
    </w:lvl>
    <w:lvl w:ilvl="4" w:tplc="075ED9AC" w:tentative="1">
      <w:start w:val="1"/>
      <w:numFmt w:val="lowerLetter"/>
      <w:lvlText w:val="%5."/>
      <w:lvlJc w:val="left"/>
      <w:pPr>
        <w:ind w:left="3600" w:hanging="360"/>
      </w:pPr>
    </w:lvl>
    <w:lvl w:ilvl="5" w:tplc="160A018E" w:tentative="1">
      <w:start w:val="1"/>
      <w:numFmt w:val="lowerRoman"/>
      <w:lvlText w:val="%6."/>
      <w:lvlJc w:val="right"/>
      <w:pPr>
        <w:ind w:left="4320" w:hanging="180"/>
      </w:pPr>
    </w:lvl>
    <w:lvl w:ilvl="6" w:tplc="F2FC7778" w:tentative="1">
      <w:start w:val="1"/>
      <w:numFmt w:val="decimal"/>
      <w:lvlText w:val="%7."/>
      <w:lvlJc w:val="left"/>
      <w:pPr>
        <w:ind w:left="5040" w:hanging="360"/>
      </w:pPr>
    </w:lvl>
    <w:lvl w:ilvl="7" w:tplc="9832558A" w:tentative="1">
      <w:start w:val="1"/>
      <w:numFmt w:val="lowerLetter"/>
      <w:lvlText w:val="%8."/>
      <w:lvlJc w:val="left"/>
      <w:pPr>
        <w:ind w:left="5760" w:hanging="360"/>
      </w:pPr>
    </w:lvl>
    <w:lvl w:ilvl="8" w:tplc="E4203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B7CD3"/>
    <w:multiLevelType w:val="hybridMultilevel"/>
    <w:tmpl w:val="B01E02C6"/>
    <w:lvl w:ilvl="0" w:tplc="E1D077C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62C48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64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8C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6F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A8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A0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84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E5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85DC3"/>
    <w:multiLevelType w:val="multilevel"/>
    <w:tmpl w:val="B86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54D58"/>
    <w:multiLevelType w:val="hybridMultilevel"/>
    <w:tmpl w:val="F2C61E92"/>
    <w:lvl w:ilvl="0" w:tplc="C3E84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2B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CD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05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2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A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80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4F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8D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F14F6"/>
    <w:multiLevelType w:val="hybridMultilevel"/>
    <w:tmpl w:val="94341938"/>
    <w:lvl w:ilvl="0" w:tplc="E8D499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68D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C6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81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CE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21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8A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0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82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832B1"/>
    <w:multiLevelType w:val="hybridMultilevel"/>
    <w:tmpl w:val="281411FA"/>
    <w:lvl w:ilvl="0" w:tplc="0D7A3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3045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F221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D64F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4C7F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7886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4A70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E29A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FE6E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625795"/>
    <w:multiLevelType w:val="hybridMultilevel"/>
    <w:tmpl w:val="7A129AD0"/>
    <w:lvl w:ilvl="0" w:tplc="3E5E2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E3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22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65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8C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8A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04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ABE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EB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95671"/>
    <w:multiLevelType w:val="hybridMultilevel"/>
    <w:tmpl w:val="DD5A54AE"/>
    <w:lvl w:ilvl="0" w:tplc="BCAED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AE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C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25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EE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20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CE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CE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C0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D260C"/>
    <w:multiLevelType w:val="multilevel"/>
    <w:tmpl w:val="AB2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6722E"/>
    <w:multiLevelType w:val="multilevel"/>
    <w:tmpl w:val="5908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392B50"/>
    <w:multiLevelType w:val="hybridMultilevel"/>
    <w:tmpl w:val="53266702"/>
    <w:lvl w:ilvl="0" w:tplc="55B6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CF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01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8A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E5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8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03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AD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C7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6AF8"/>
    <w:multiLevelType w:val="hybridMultilevel"/>
    <w:tmpl w:val="D1A8A6B2"/>
    <w:lvl w:ilvl="0" w:tplc="B562FB24">
      <w:start w:val="1"/>
      <w:numFmt w:val="bullet"/>
      <w:pStyle w:val="Bullet1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58BC8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E5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3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A0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C9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EC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25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4B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47CE6"/>
    <w:multiLevelType w:val="hybridMultilevel"/>
    <w:tmpl w:val="9DECD06E"/>
    <w:lvl w:ilvl="0" w:tplc="8D9E5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64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7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24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ED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84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2C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47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4E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448BC"/>
    <w:multiLevelType w:val="multilevel"/>
    <w:tmpl w:val="D9FAF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C97" w:themeColor="accent5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B77829"/>
    <w:multiLevelType w:val="multilevel"/>
    <w:tmpl w:val="380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C632C7"/>
    <w:multiLevelType w:val="multilevel"/>
    <w:tmpl w:val="4E8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AC734D"/>
    <w:multiLevelType w:val="multilevel"/>
    <w:tmpl w:val="2E0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DC51BE"/>
    <w:multiLevelType w:val="multilevel"/>
    <w:tmpl w:val="468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2C77BD"/>
    <w:multiLevelType w:val="multilevel"/>
    <w:tmpl w:val="AFA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BE2D0B"/>
    <w:multiLevelType w:val="multilevel"/>
    <w:tmpl w:val="52F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3E4A57"/>
    <w:multiLevelType w:val="hybridMultilevel"/>
    <w:tmpl w:val="44B2DB44"/>
    <w:lvl w:ilvl="0" w:tplc="907ED7F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CBCBE9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5E4E98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A10492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5A2D98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5548FD1A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AA6016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33E08F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E0BD0E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D877B2E"/>
    <w:multiLevelType w:val="multilevel"/>
    <w:tmpl w:val="E20809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32"/>
  </w:num>
  <w:num w:numId="14">
    <w:abstractNumId w:val="35"/>
  </w:num>
  <w:num w:numId="15">
    <w:abstractNumId w:val="20"/>
  </w:num>
  <w:num w:numId="16">
    <w:abstractNumId w:val="25"/>
  </w:num>
  <w:num w:numId="17">
    <w:abstractNumId w:val="22"/>
  </w:num>
  <w:num w:numId="18">
    <w:abstractNumId w:val="21"/>
  </w:num>
  <w:num w:numId="19">
    <w:abstractNumId w:val="15"/>
  </w:num>
  <w:num w:numId="20">
    <w:abstractNumId w:val="29"/>
  </w:num>
  <w:num w:numId="21">
    <w:abstractNumId w:val="28"/>
  </w:num>
  <w:num w:numId="22">
    <w:abstractNumId w:val="19"/>
  </w:num>
  <w:num w:numId="23">
    <w:abstractNumId w:val="33"/>
  </w:num>
  <w:num w:numId="24">
    <w:abstractNumId w:val="42"/>
  </w:num>
  <w:num w:numId="25">
    <w:abstractNumId w:val="40"/>
  </w:num>
  <w:num w:numId="26">
    <w:abstractNumId w:val="24"/>
  </w:num>
  <w:num w:numId="27">
    <w:abstractNumId w:val="11"/>
  </w:num>
  <w:num w:numId="28">
    <w:abstractNumId w:val="26"/>
  </w:num>
  <w:num w:numId="29">
    <w:abstractNumId w:val="12"/>
  </w:num>
  <w:num w:numId="30">
    <w:abstractNumId w:val="30"/>
  </w:num>
  <w:num w:numId="31">
    <w:abstractNumId w:val="14"/>
  </w:num>
  <w:num w:numId="32">
    <w:abstractNumId w:val="41"/>
  </w:num>
  <w:num w:numId="33">
    <w:abstractNumId w:val="39"/>
  </w:num>
  <w:num w:numId="34">
    <w:abstractNumId w:val="16"/>
  </w:num>
  <w:num w:numId="35">
    <w:abstractNumId w:val="37"/>
  </w:num>
  <w:num w:numId="36">
    <w:abstractNumId w:val="34"/>
  </w:num>
  <w:num w:numId="37">
    <w:abstractNumId w:val="27"/>
  </w:num>
  <w:num w:numId="38">
    <w:abstractNumId w:val="36"/>
  </w:num>
  <w:num w:numId="39">
    <w:abstractNumId w:val="31"/>
  </w:num>
  <w:num w:numId="40">
    <w:abstractNumId w:val="45"/>
  </w:num>
  <w:num w:numId="41">
    <w:abstractNumId w:val="43"/>
  </w:num>
  <w:num w:numId="42">
    <w:abstractNumId w:val="38"/>
  </w:num>
  <w:num w:numId="43">
    <w:abstractNumId w:val="13"/>
  </w:num>
  <w:num w:numId="44">
    <w:abstractNumId w:val="18"/>
  </w:num>
  <w:num w:numId="45">
    <w:abstractNumId w:val="44"/>
  </w:num>
  <w:num w:numId="46">
    <w:abstractNumId w:val="3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1AB"/>
    <w:rsid w:val="00005F8A"/>
    <w:rsid w:val="00011F31"/>
    <w:rsid w:val="00013269"/>
    <w:rsid w:val="00013339"/>
    <w:rsid w:val="00013A28"/>
    <w:rsid w:val="00014560"/>
    <w:rsid w:val="000256E2"/>
    <w:rsid w:val="000324D6"/>
    <w:rsid w:val="0004297A"/>
    <w:rsid w:val="00061153"/>
    <w:rsid w:val="00061500"/>
    <w:rsid w:val="00070C99"/>
    <w:rsid w:val="00080DA9"/>
    <w:rsid w:val="0008106F"/>
    <w:rsid w:val="00082913"/>
    <w:rsid w:val="000861DD"/>
    <w:rsid w:val="0009186C"/>
    <w:rsid w:val="000A47D4"/>
    <w:rsid w:val="000A52C6"/>
    <w:rsid w:val="000A765F"/>
    <w:rsid w:val="000B4653"/>
    <w:rsid w:val="000C600E"/>
    <w:rsid w:val="000D4E2E"/>
    <w:rsid w:val="000F446A"/>
    <w:rsid w:val="000F57A3"/>
    <w:rsid w:val="000F5C88"/>
    <w:rsid w:val="000F7297"/>
    <w:rsid w:val="00102790"/>
    <w:rsid w:val="00117B11"/>
    <w:rsid w:val="00122369"/>
    <w:rsid w:val="001247A3"/>
    <w:rsid w:val="001319A5"/>
    <w:rsid w:val="00136CCF"/>
    <w:rsid w:val="00143497"/>
    <w:rsid w:val="00150E0F"/>
    <w:rsid w:val="00152C21"/>
    <w:rsid w:val="0015373B"/>
    <w:rsid w:val="00153AF7"/>
    <w:rsid w:val="00157212"/>
    <w:rsid w:val="0016287D"/>
    <w:rsid w:val="00164A86"/>
    <w:rsid w:val="00165AF0"/>
    <w:rsid w:val="00176584"/>
    <w:rsid w:val="001907F3"/>
    <w:rsid w:val="00195AED"/>
    <w:rsid w:val="001A1D7F"/>
    <w:rsid w:val="001A42CA"/>
    <w:rsid w:val="001A646C"/>
    <w:rsid w:val="001B006A"/>
    <w:rsid w:val="001B080A"/>
    <w:rsid w:val="001B68CE"/>
    <w:rsid w:val="001C1775"/>
    <w:rsid w:val="001C31BA"/>
    <w:rsid w:val="001D0454"/>
    <w:rsid w:val="001D0D94"/>
    <w:rsid w:val="001D13F9"/>
    <w:rsid w:val="001E17F2"/>
    <w:rsid w:val="001E3931"/>
    <w:rsid w:val="001E7EC7"/>
    <w:rsid w:val="001F1749"/>
    <w:rsid w:val="001F39DD"/>
    <w:rsid w:val="002013B9"/>
    <w:rsid w:val="002047F4"/>
    <w:rsid w:val="002058AD"/>
    <w:rsid w:val="00210C72"/>
    <w:rsid w:val="00225DB3"/>
    <w:rsid w:val="002269BF"/>
    <w:rsid w:val="00230BC2"/>
    <w:rsid w:val="00232B7F"/>
    <w:rsid w:val="002409A8"/>
    <w:rsid w:val="002447F9"/>
    <w:rsid w:val="002512BE"/>
    <w:rsid w:val="002662B3"/>
    <w:rsid w:val="002702EA"/>
    <w:rsid w:val="0027127B"/>
    <w:rsid w:val="002721A3"/>
    <w:rsid w:val="00273349"/>
    <w:rsid w:val="002749C5"/>
    <w:rsid w:val="00275FB8"/>
    <w:rsid w:val="00286E78"/>
    <w:rsid w:val="002926DE"/>
    <w:rsid w:val="002956B6"/>
    <w:rsid w:val="00296A77"/>
    <w:rsid w:val="00297416"/>
    <w:rsid w:val="002A2763"/>
    <w:rsid w:val="002A4A96"/>
    <w:rsid w:val="002A6220"/>
    <w:rsid w:val="002A6444"/>
    <w:rsid w:val="002A654F"/>
    <w:rsid w:val="002A739C"/>
    <w:rsid w:val="002C6A91"/>
    <w:rsid w:val="002C6DE2"/>
    <w:rsid w:val="002D2128"/>
    <w:rsid w:val="002D6E04"/>
    <w:rsid w:val="002E27C2"/>
    <w:rsid w:val="002E3BED"/>
    <w:rsid w:val="002E4193"/>
    <w:rsid w:val="002F41D7"/>
    <w:rsid w:val="002F5711"/>
    <w:rsid w:val="002F6115"/>
    <w:rsid w:val="003013CF"/>
    <w:rsid w:val="003016A2"/>
    <w:rsid w:val="0030326C"/>
    <w:rsid w:val="00312720"/>
    <w:rsid w:val="003343EE"/>
    <w:rsid w:val="00343AFC"/>
    <w:rsid w:val="00344648"/>
    <w:rsid w:val="0034745C"/>
    <w:rsid w:val="00365FFC"/>
    <w:rsid w:val="00374E83"/>
    <w:rsid w:val="003856DB"/>
    <w:rsid w:val="003960A0"/>
    <w:rsid w:val="003967DD"/>
    <w:rsid w:val="003A17B0"/>
    <w:rsid w:val="003A47ED"/>
    <w:rsid w:val="003A4C39"/>
    <w:rsid w:val="003B237B"/>
    <w:rsid w:val="003C39C7"/>
    <w:rsid w:val="003D5D20"/>
    <w:rsid w:val="003E2B10"/>
    <w:rsid w:val="003F7182"/>
    <w:rsid w:val="003F7999"/>
    <w:rsid w:val="00401BD8"/>
    <w:rsid w:val="00402670"/>
    <w:rsid w:val="00411701"/>
    <w:rsid w:val="00414F64"/>
    <w:rsid w:val="0042333B"/>
    <w:rsid w:val="00425298"/>
    <w:rsid w:val="004253F1"/>
    <w:rsid w:val="0042547E"/>
    <w:rsid w:val="00434563"/>
    <w:rsid w:val="00443E58"/>
    <w:rsid w:val="0044734B"/>
    <w:rsid w:val="00447C8E"/>
    <w:rsid w:val="00456C9C"/>
    <w:rsid w:val="00457314"/>
    <w:rsid w:val="00477BC0"/>
    <w:rsid w:val="00483183"/>
    <w:rsid w:val="004933A8"/>
    <w:rsid w:val="00496355"/>
    <w:rsid w:val="004A01E9"/>
    <w:rsid w:val="004A2E74"/>
    <w:rsid w:val="004B2ED6"/>
    <w:rsid w:val="004C3C60"/>
    <w:rsid w:val="004D06F0"/>
    <w:rsid w:val="004D731C"/>
    <w:rsid w:val="004E3F81"/>
    <w:rsid w:val="004E4E55"/>
    <w:rsid w:val="00500ADA"/>
    <w:rsid w:val="005010D4"/>
    <w:rsid w:val="00512BBA"/>
    <w:rsid w:val="005148B7"/>
    <w:rsid w:val="0052212F"/>
    <w:rsid w:val="005261D7"/>
    <w:rsid w:val="00527EB7"/>
    <w:rsid w:val="00531BAF"/>
    <w:rsid w:val="00545B7E"/>
    <w:rsid w:val="00545C60"/>
    <w:rsid w:val="0055202C"/>
    <w:rsid w:val="00552595"/>
    <w:rsid w:val="00555277"/>
    <w:rsid w:val="0055583E"/>
    <w:rsid w:val="005574FA"/>
    <w:rsid w:val="00566E8D"/>
    <w:rsid w:val="00567CF0"/>
    <w:rsid w:val="00571214"/>
    <w:rsid w:val="00584366"/>
    <w:rsid w:val="0058708A"/>
    <w:rsid w:val="005902AE"/>
    <w:rsid w:val="005920C9"/>
    <w:rsid w:val="00593FDA"/>
    <w:rsid w:val="00594598"/>
    <w:rsid w:val="00597F38"/>
    <w:rsid w:val="005A4F12"/>
    <w:rsid w:val="005B0EAC"/>
    <w:rsid w:val="005D3875"/>
    <w:rsid w:val="005D5107"/>
    <w:rsid w:val="005E0713"/>
    <w:rsid w:val="005E4133"/>
    <w:rsid w:val="005F5ED5"/>
    <w:rsid w:val="0061596A"/>
    <w:rsid w:val="00622336"/>
    <w:rsid w:val="00624A55"/>
    <w:rsid w:val="006377FF"/>
    <w:rsid w:val="0064007E"/>
    <w:rsid w:val="006523D7"/>
    <w:rsid w:val="006671CE"/>
    <w:rsid w:val="00675A96"/>
    <w:rsid w:val="006762D0"/>
    <w:rsid w:val="006768C6"/>
    <w:rsid w:val="0068285C"/>
    <w:rsid w:val="00692F8D"/>
    <w:rsid w:val="006967DE"/>
    <w:rsid w:val="006A07F5"/>
    <w:rsid w:val="006A1F8A"/>
    <w:rsid w:val="006A25AC"/>
    <w:rsid w:val="006A4986"/>
    <w:rsid w:val="006B3A6D"/>
    <w:rsid w:val="006B416F"/>
    <w:rsid w:val="006B7342"/>
    <w:rsid w:val="006C45C0"/>
    <w:rsid w:val="006E2B9A"/>
    <w:rsid w:val="006E7F86"/>
    <w:rsid w:val="006F3FCD"/>
    <w:rsid w:val="00701A92"/>
    <w:rsid w:val="00704819"/>
    <w:rsid w:val="007060B6"/>
    <w:rsid w:val="0071049C"/>
    <w:rsid w:val="00710CED"/>
    <w:rsid w:val="007165D6"/>
    <w:rsid w:val="007168B0"/>
    <w:rsid w:val="00734472"/>
    <w:rsid w:val="00734B1D"/>
    <w:rsid w:val="00735566"/>
    <w:rsid w:val="00737BCF"/>
    <w:rsid w:val="007444F5"/>
    <w:rsid w:val="0074543E"/>
    <w:rsid w:val="00760563"/>
    <w:rsid w:val="00761661"/>
    <w:rsid w:val="00767573"/>
    <w:rsid w:val="00773830"/>
    <w:rsid w:val="0077466D"/>
    <w:rsid w:val="00780768"/>
    <w:rsid w:val="00782F65"/>
    <w:rsid w:val="007910ED"/>
    <w:rsid w:val="007A1ED9"/>
    <w:rsid w:val="007B0019"/>
    <w:rsid w:val="007B556E"/>
    <w:rsid w:val="007D2A46"/>
    <w:rsid w:val="007D3E38"/>
    <w:rsid w:val="007D40FC"/>
    <w:rsid w:val="007E21A9"/>
    <w:rsid w:val="007E7DE0"/>
    <w:rsid w:val="007F6841"/>
    <w:rsid w:val="00800003"/>
    <w:rsid w:val="008059A9"/>
    <w:rsid w:val="008065DA"/>
    <w:rsid w:val="0080698A"/>
    <w:rsid w:val="008125E0"/>
    <w:rsid w:val="00815170"/>
    <w:rsid w:val="00817ED7"/>
    <w:rsid w:val="008273A9"/>
    <w:rsid w:val="00842E9A"/>
    <w:rsid w:val="00844C92"/>
    <w:rsid w:val="00852AFC"/>
    <w:rsid w:val="00863385"/>
    <w:rsid w:val="00865402"/>
    <w:rsid w:val="008858A5"/>
    <w:rsid w:val="00890680"/>
    <w:rsid w:val="00892E24"/>
    <w:rsid w:val="00894AD4"/>
    <w:rsid w:val="0089740C"/>
    <w:rsid w:val="008B1737"/>
    <w:rsid w:val="008B5958"/>
    <w:rsid w:val="008C1AFD"/>
    <w:rsid w:val="008C2B42"/>
    <w:rsid w:val="008C7688"/>
    <w:rsid w:val="008D2AA8"/>
    <w:rsid w:val="008E40FF"/>
    <w:rsid w:val="008F3D35"/>
    <w:rsid w:val="008F4D66"/>
    <w:rsid w:val="008F582C"/>
    <w:rsid w:val="009134D2"/>
    <w:rsid w:val="00913E08"/>
    <w:rsid w:val="00923F60"/>
    <w:rsid w:val="00932507"/>
    <w:rsid w:val="0094174D"/>
    <w:rsid w:val="00945181"/>
    <w:rsid w:val="00952690"/>
    <w:rsid w:val="00952AA1"/>
    <w:rsid w:val="00954B9A"/>
    <w:rsid w:val="00955595"/>
    <w:rsid w:val="00970CA6"/>
    <w:rsid w:val="00985550"/>
    <w:rsid w:val="009919CC"/>
    <w:rsid w:val="0099358C"/>
    <w:rsid w:val="00995FC6"/>
    <w:rsid w:val="00996274"/>
    <w:rsid w:val="009A344E"/>
    <w:rsid w:val="009A66FD"/>
    <w:rsid w:val="009A6E5D"/>
    <w:rsid w:val="009A7363"/>
    <w:rsid w:val="009C0508"/>
    <w:rsid w:val="009C1367"/>
    <w:rsid w:val="009C26F4"/>
    <w:rsid w:val="009E684B"/>
    <w:rsid w:val="009E7072"/>
    <w:rsid w:val="009F1CC8"/>
    <w:rsid w:val="009F5E76"/>
    <w:rsid w:val="009F6A77"/>
    <w:rsid w:val="00A029D7"/>
    <w:rsid w:val="00A05378"/>
    <w:rsid w:val="00A10E46"/>
    <w:rsid w:val="00A115F0"/>
    <w:rsid w:val="00A11A8E"/>
    <w:rsid w:val="00A13BCA"/>
    <w:rsid w:val="00A154A1"/>
    <w:rsid w:val="00A257DD"/>
    <w:rsid w:val="00A31926"/>
    <w:rsid w:val="00A32E2F"/>
    <w:rsid w:val="00A37F57"/>
    <w:rsid w:val="00A45DAD"/>
    <w:rsid w:val="00A46468"/>
    <w:rsid w:val="00A46F72"/>
    <w:rsid w:val="00A52AE0"/>
    <w:rsid w:val="00A54FA0"/>
    <w:rsid w:val="00A602B2"/>
    <w:rsid w:val="00A63DF4"/>
    <w:rsid w:val="00A66E55"/>
    <w:rsid w:val="00A71015"/>
    <w:rsid w:val="00A710DF"/>
    <w:rsid w:val="00A81401"/>
    <w:rsid w:val="00A81E23"/>
    <w:rsid w:val="00A91ACB"/>
    <w:rsid w:val="00A92875"/>
    <w:rsid w:val="00AA3BC6"/>
    <w:rsid w:val="00AB4C96"/>
    <w:rsid w:val="00AB617F"/>
    <w:rsid w:val="00AC7847"/>
    <w:rsid w:val="00AE022E"/>
    <w:rsid w:val="00AE3BF9"/>
    <w:rsid w:val="00AF6E7C"/>
    <w:rsid w:val="00AF7DB5"/>
    <w:rsid w:val="00B03CCD"/>
    <w:rsid w:val="00B06E29"/>
    <w:rsid w:val="00B209CA"/>
    <w:rsid w:val="00B21562"/>
    <w:rsid w:val="00B24DC1"/>
    <w:rsid w:val="00B26CFC"/>
    <w:rsid w:val="00B3315E"/>
    <w:rsid w:val="00B43789"/>
    <w:rsid w:val="00B54227"/>
    <w:rsid w:val="00B55E18"/>
    <w:rsid w:val="00B619E2"/>
    <w:rsid w:val="00B63489"/>
    <w:rsid w:val="00B66A05"/>
    <w:rsid w:val="00B71F38"/>
    <w:rsid w:val="00B72492"/>
    <w:rsid w:val="00B72B1C"/>
    <w:rsid w:val="00B775D4"/>
    <w:rsid w:val="00B81795"/>
    <w:rsid w:val="00B81B04"/>
    <w:rsid w:val="00B83D31"/>
    <w:rsid w:val="00B95642"/>
    <w:rsid w:val="00BB00B6"/>
    <w:rsid w:val="00BB367B"/>
    <w:rsid w:val="00BB43B0"/>
    <w:rsid w:val="00BB4751"/>
    <w:rsid w:val="00BB4D70"/>
    <w:rsid w:val="00BC1E9B"/>
    <w:rsid w:val="00BC58C3"/>
    <w:rsid w:val="00BC63D1"/>
    <w:rsid w:val="00BD35B9"/>
    <w:rsid w:val="00BE47F0"/>
    <w:rsid w:val="00BF0E6C"/>
    <w:rsid w:val="00BF134B"/>
    <w:rsid w:val="00BF7E1F"/>
    <w:rsid w:val="00C06138"/>
    <w:rsid w:val="00C13A3B"/>
    <w:rsid w:val="00C14A01"/>
    <w:rsid w:val="00C151DF"/>
    <w:rsid w:val="00C1605E"/>
    <w:rsid w:val="00C170C9"/>
    <w:rsid w:val="00C2069A"/>
    <w:rsid w:val="00C23CB5"/>
    <w:rsid w:val="00C34C3A"/>
    <w:rsid w:val="00C35DE0"/>
    <w:rsid w:val="00C40F7B"/>
    <w:rsid w:val="00C444D6"/>
    <w:rsid w:val="00C47C25"/>
    <w:rsid w:val="00C50279"/>
    <w:rsid w:val="00C539BB"/>
    <w:rsid w:val="00C551D3"/>
    <w:rsid w:val="00C55A15"/>
    <w:rsid w:val="00C57B8C"/>
    <w:rsid w:val="00C60377"/>
    <w:rsid w:val="00C662F0"/>
    <w:rsid w:val="00C677F0"/>
    <w:rsid w:val="00C700E6"/>
    <w:rsid w:val="00C7108A"/>
    <w:rsid w:val="00C71B16"/>
    <w:rsid w:val="00C832D4"/>
    <w:rsid w:val="00C943E4"/>
    <w:rsid w:val="00CA35D3"/>
    <w:rsid w:val="00CB1E13"/>
    <w:rsid w:val="00CB6030"/>
    <w:rsid w:val="00CB662D"/>
    <w:rsid w:val="00CB7355"/>
    <w:rsid w:val="00CC5AA8"/>
    <w:rsid w:val="00CD0FDB"/>
    <w:rsid w:val="00CD1C75"/>
    <w:rsid w:val="00CD5993"/>
    <w:rsid w:val="00CD6356"/>
    <w:rsid w:val="00CE5802"/>
    <w:rsid w:val="00CE7916"/>
    <w:rsid w:val="00CF2855"/>
    <w:rsid w:val="00CF6C5F"/>
    <w:rsid w:val="00D01CFF"/>
    <w:rsid w:val="00D121ED"/>
    <w:rsid w:val="00D14975"/>
    <w:rsid w:val="00D17E55"/>
    <w:rsid w:val="00D27D4B"/>
    <w:rsid w:val="00D334DB"/>
    <w:rsid w:val="00D437DC"/>
    <w:rsid w:val="00D443E4"/>
    <w:rsid w:val="00D45551"/>
    <w:rsid w:val="00D70E97"/>
    <w:rsid w:val="00D76082"/>
    <w:rsid w:val="00D81D9D"/>
    <w:rsid w:val="00D83CD8"/>
    <w:rsid w:val="00D85FEE"/>
    <w:rsid w:val="00D9777A"/>
    <w:rsid w:val="00DA4DC4"/>
    <w:rsid w:val="00DA7E17"/>
    <w:rsid w:val="00DB65DA"/>
    <w:rsid w:val="00DB7E6E"/>
    <w:rsid w:val="00DC0A45"/>
    <w:rsid w:val="00DC4D0D"/>
    <w:rsid w:val="00DD0BA7"/>
    <w:rsid w:val="00DE0AE8"/>
    <w:rsid w:val="00E0361F"/>
    <w:rsid w:val="00E03860"/>
    <w:rsid w:val="00E03A3E"/>
    <w:rsid w:val="00E064A2"/>
    <w:rsid w:val="00E076ED"/>
    <w:rsid w:val="00E109ED"/>
    <w:rsid w:val="00E11C97"/>
    <w:rsid w:val="00E12ADD"/>
    <w:rsid w:val="00E134B6"/>
    <w:rsid w:val="00E173FF"/>
    <w:rsid w:val="00E279AB"/>
    <w:rsid w:val="00E30355"/>
    <w:rsid w:val="00E319D7"/>
    <w:rsid w:val="00E34263"/>
    <w:rsid w:val="00E34721"/>
    <w:rsid w:val="00E4317E"/>
    <w:rsid w:val="00E46AF2"/>
    <w:rsid w:val="00E47519"/>
    <w:rsid w:val="00E5030B"/>
    <w:rsid w:val="00E546FA"/>
    <w:rsid w:val="00E606F1"/>
    <w:rsid w:val="00E60BE1"/>
    <w:rsid w:val="00E61EC3"/>
    <w:rsid w:val="00E64608"/>
    <w:rsid w:val="00E64758"/>
    <w:rsid w:val="00E655C8"/>
    <w:rsid w:val="00E77A4E"/>
    <w:rsid w:val="00E77EB9"/>
    <w:rsid w:val="00E9028F"/>
    <w:rsid w:val="00E941C1"/>
    <w:rsid w:val="00EA5B63"/>
    <w:rsid w:val="00EA6069"/>
    <w:rsid w:val="00EA698D"/>
    <w:rsid w:val="00EC0F3E"/>
    <w:rsid w:val="00ED1F6B"/>
    <w:rsid w:val="00EE3ACD"/>
    <w:rsid w:val="00EE57B2"/>
    <w:rsid w:val="00F1344E"/>
    <w:rsid w:val="00F51409"/>
    <w:rsid w:val="00F5271F"/>
    <w:rsid w:val="00F5466C"/>
    <w:rsid w:val="00F54937"/>
    <w:rsid w:val="00F56CDC"/>
    <w:rsid w:val="00F57D2F"/>
    <w:rsid w:val="00F6090A"/>
    <w:rsid w:val="00F85F0A"/>
    <w:rsid w:val="00F94715"/>
    <w:rsid w:val="00FA0F12"/>
    <w:rsid w:val="00FB159E"/>
    <w:rsid w:val="00FD21E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3B7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8A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List,Bullet Point,Bullet point,Bullet points,Content descriptions,DDM Gen Text,Dot Points,L,List Paragraph - bullets,List Paragraph IEPCP 11pt,List Paragraph1,List Paragraph11,NFP GP Bulleted List,Recommendation,bullet point list"/>
    <w:basedOn w:val="Normal"/>
    <w:link w:val="ListParagraphChar"/>
    <w:uiPriority w:val="34"/>
    <w:qFormat/>
    <w:rsid w:val="00225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8B7"/>
    <w:rPr>
      <w:b/>
      <w:bCs/>
      <w:sz w:val="20"/>
      <w:szCs w:val="20"/>
    </w:rPr>
  </w:style>
  <w:style w:type="character" w:customStyle="1" w:styleId="ListParagraphChar">
    <w:name w:val="List Paragraph Char"/>
    <w:aliases w:val="Bullet List Char,Bullet Point Char,Bullet point Char,Bullet points Char,Content descriptions Char,DDM Gen Text Char,Dot Points Char,L Char,List Paragraph - bullets Char,List Paragraph IEPCP 11pt Char,List Paragraph1 Char"/>
    <w:basedOn w:val="DefaultParagraphFont"/>
    <w:link w:val="ListParagraph"/>
    <w:uiPriority w:val="34"/>
    <w:locked/>
    <w:rsid w:val="000F5C88"/>
    <w:rPr>
      <w:sz w:val="22"/>
    </w:rPr>
  </w:style>
  <w:style w:type="paragraph" w:styleId="NormalWeb">
    <w:name w:val="Normal (Web)"/>
    <w:basedOn w:val="Normal"/>
    <w:uiPriority w:val="99"/>
    <w:unhideWhenUsed/>
    <w:rsid w:val="00E06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F5466C"/>
    <w:rPr>
      <w:i/>
      <w:iCs/>
    </w:rPr>
  </w:style>
  <w:style w:type="character" w:customStyle="1" w:styleId="rpl-text-label">
    <w:name w:val="rpl-text-label"/>
    <w:basedOn w:val="DefaultParagraphFont"/>
    <w:rsid w:val="00F5466C"/>
  </w:style>
  <w:style w:type="character" w:customStyle="1" w:styleId="rpl-text-icongroup">
    <w:name w:val="rpl-text-icon__group"/>
    <w:basedOn w:val="DefaultParagraphFont"/>
    <w:rsid w:val="00F5466C"/>
  </w:style>
  <w:style w:type="character" w:customStyle="1" w:styleId="sizetag">
    <w:name w:val="sizetag"/>
    <w:basedOn w:val="DefaultParagraphFont"/>
    <w:rsid w:val="00C34C3A"/>
  </w:style>
  <w:style w:type="character" w:styleId="FootnoteReference">
    <w:name w:val="footnote reference"/>
    <w:basedOn w:val="DefaultParagraphFont"/>
    <w:uiPriority w:val="99"/>
    <w:semiHidden/>
    <w:unhideWhenUsed/>
    <w:rsid w:val="00C13A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9E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9E2"/>
    <w:rPr>
      <w:vertAlign w:val="superscript"/>
    </w:rPr>
  </w:style>
  <w:style w:type="character" w:customStyle="1" w:styleId="normaltextrun">
    <w:name w:val="normaltextrun"/>
    <w:basedOn w:val="DefaultParagraphFont"/>
    <w:rsid w:val="00996274"/>
  </w:style>
  <w:style w:type="paragraph" w:styleId="Title">
    <w:name w:val="Title"/>
    <w:basedOn w:val="Normal"/>
    <w:next w:val="Normal"/>
    <w:link w:val="TitleChar"/>
    <w:uiPriority w:val="10"/>
    <w:qFormat/>
    <w:rsid w:val="000B465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2E27C2"/>
    <w:rPr>
      <w:sz w:val="22"/>
    </w:rPr>
  </w:style>
  <w:style w:type="character" w:customStyle="1" w:styleId="UnresolvedMention">
    <w:name w:val="Unresolved Mention"/>
    <w:basedOn w:val="DefaultParagraphFont"/>
    <w:uiPriority w:val="99"/>
    <w:rsid w:val="0094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gov.au/health-topics/smoking-and-tobacco/about-smoking-and-tobacco/about-e-cigarettes" TargetMode="External"/><Relationship Id="rId18" Type="http://schemas.openxmlformats.org/officeDocument/2006/relationships/hyperlink" Target="http://www.education.vic.gov.au/school/teachers/teachingresources/discipline/physed/Pages/drugedulearn.aspx" TargetMode="External"/><Relationship Id="rId26" Type="http://schemas.openxmlformats.org/officeDocument/2006/relationships/hyperlink" Target="http://www.quit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quit.org.au/articles/teenvaping" TargetMode="External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tobaccoinaustralia.org.au/chapter-18-harm-reduction/indepth-18b-e-cigarettes/18b-0-introduction" TargetMode="External"/><Relationship Id="rId17" Type="http://schemas.openxmlformats.org/officeDocument/2006/relationships/hyperlink" Target="https://www2.education.vic.gov.au/pal/alcohol-and-other-drugs-students" TargetMode="External"/><Relationship Id="rId25" Type="http://schemas.openxmlformats.org/officeDocument/2006/relationships/hyperlink" Target="https://adf.org.au/drug-facts/nicotine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moking-vaping-ban" TargetMode="External"/><Relationship Id="rId20" Type="http://schemas.openxmlformats.org/officeDocument/2006/relationships/hyperlink" Target="https://positivechoices.org.au/drugs-a-z/tobacc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cancer.org.au/cancer-information/causes-and-prevention/smoking/e-cigarettes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lcohol-and-other-drugs-students/policy" TargetMode="External"/><Relationship Id="rId23" Type="http://schemas.openxmlformats.org/officeDocument/2006/relationships/hyperlink" Target="http://www.betterhealth.vic.gov.au/healthyliving/smoking-and-tobacco" TargetMode="External"/><Relationship Id="rId28" Type="http://schemas.openxmlformats.org/officeDocument/2006/relationships/hyperlink" Target="http://www.headspace.org.au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achievementprogram.health.vic.gov.au/education/schools" TargetMode="External"/><Relationship Id="rId31" Type="http://schemas.openxmlformats.org/officeDocument/2006/relationships/footer" Target="footer1.xml"/><Relationship Id="rId35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://www.legislation.vic.gov.au/in-force/acts/tobacco-act-1987/095" TargetMode="External"/><Relationship Id="rId22" Type="http://schemas.openxmlformats.org/officeDocument/2006/relationships/hyperlink" Target="http://www.rch.org.au/kidsinfo/fact_sheets/E-cigarettes_and_teens" TargetMode="External"/><Relationship Id="rId27" Type="http://schemas.openxmlformats.org/officeDocument/2006/relationships/hyperlink" Target="http://www.directline.org.au" TargetMode="Externa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08757128/Downloads/Quit_Infographic_Health_Risks_for_Teens_2021_xhYch5a.pdf" TargetMode="External"/><Relationship Id="rId2" Type="http://schemas.openxmlformats.org/officeDocument/2006/relationships/hyperlink" Target="https://www.quit.org.au/articles/teenvaping/" TargetMode="External"/><Relationship Id="rId1" Type="http://schemas.openxmlformats.org/officeDocument/2006/relationships/hyperlink" Target="https://www.quit.org.au/articles/teenvaping/" TargetMode="External"/><Relationship Id="rId4" Type="http://schemas.openxmlformats.org/officeDocument/2006/relationships/hyperlink" Target="https://www.rch.org.au/kidsinfo/fact_sheets/E-cigarettes_and_tee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332</Topic>
    <Expired xmlns="bb5ce4db-eb21-467d-b968-528655912a38">false</Expired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318703-A0AA-4820-B14F-5A9FF16B5DCD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"/>
    <ds:schemaRef ds:uri="0dd5956c-b7b5-49f1-8ff5-80577e215ba8"/>
  </ds:schemaRefs>
</ds:datastoreItem>
</file>

<file path=customXml/itemProps4.xml><?xml version="1.0" encoding="utf-8"?>
<ds:datastoreItem xmlns:ds="http://schemas.openxmlformats.org/officeDocument/2006/customXml" ds:itemID="{9049ED67-59E7-49B6-898D-FA1F08944D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4D67D9-25EB-44BF-9699-0CAEB8FE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User</cp:lastModifiedBy>
  <cp:revision>21</cp:revision>
  <cp:lastPrinted>2022-08-10T02:26:00Z</cp:lastPrinted>
  <dcterms:created xsi:type="dcterms:W3CDTF">2022-08-09T02:55:00Z</dcterms:created>
  <dcterms:modified xsi:type="dcterms:W3CDTF">2022-08-11T06:37:00Z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DET_EDRMS_RCSTaxHTField0">
    <vt:lpwstr>13.1.2 Internal Policy|ad985a07-89db-41e4-84da-e1a6cef79014</vt:lpwstr>
  </property>
  <property fmtid="{D5CDD505-2E9C-101B-9397-08002B2CF9AE}" pid="5" name="RecordPoint_ActiveItemListId">
    <vt:lpwstr>{d7b1b2c1-beeb-4f30-ac26-ae53b4e72bb8}</vt:lpwstr>
  </property>
  <property fmtid="{D5CDD505-2E9C-101B-9397-08002B2CF9AE}" pid="6" name="RecordPoint_ActiveItemMoved">
    <vt:lpwstr/>
  </property>
  <property fmtid="{D5CDD505-2E9C-101B-9397-08002B2CF9AE}" pid="7" name="RecordPoint_ActiveItemSiteId">
    <vt:lpwstr>{d059aedc-a4fb-466c-9dc3-e51a15d29851}</vt:lpwstr>
  </property>
  <property fmtid="{D5CDD505-2E9C-101B-9397-08002B2CF9AE}" pid="8" name="RecordPoint_ActiveItemUniqueId">
    <vt:lpwstr>{e47ef0c9-961e-4a18-846c-bbb3161403e1}</vt:lpwstr>
  </property>
  <property fmtid="{D5CDD505-2E9C-101B-9397-08002B2CF9AE}" pid="9" name="RecordPoint_ActiveItemWebId">
    <vt:lpwstr>{0dd5956c-b7b5-49f1-8ff5-80577e215ba8}</vt:lpwstr>
  </property>
  <property fmtid="{D5CDD505-2E9C-101B-9397-08002B2CF9AE}" pid="10" name="RecordPoint_RecordFormat">
    <vt:lpwstr/>
  </property>
  <property fmtid="{D5CDD505-2E9C-101B-9397-08002B2CF9AE}" pid="11" name="RecordPoint_RecordNumberSubmitted">
    <vt:lpwstr>R20220457858</vt:lpwstr>
  </property>
  <property fmtid="{D5CDD505-2E9C-101B-9397-08002B2CF9AE}" pid="12" name="RecordPoint_SubmissionCompleted">
    <vt:lpwstr>2022-08-15T16:40:49.8835710+10:00</vt:lpwstr>
  </property>
  <property fmtid="{D5CDD505-2E9C-101B-9397-08002B2CF9AE}" pid="13" name="RecordPoint_SubmissionDate">
    <vt:lpwstr/>
  </property>
  <property fmtid="{D5CDD505-2E9C-101B-9397-08002B2CF9AE}" pid="14" name="RecordPoint_WorkflowType">
    <vt:lpwstr>ActiveSubmitStub</vt:lpwstr>
  </property>
</Properties>
</file>