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20CB5" w14:textId="77777777" w:rsidR="00996274" w:rsidRPr="008D3705" w:rsidRDefault="00FD4533" w:rsidP="002C3FCC">
      <w:pPr>
        <w:pStyle w:val="Heading1"/>
        <w:spacing w:after="0" w:line="276" w:lineRule="auto"/>
        <w:rPr>
          <w:rFonts w:cstheme="majorHAnsi"/>
          <w:sz w:val="46"/>
          <w:szCs w:val="30"/>
          <w:lang w:val="ru-RU"/>
        </w:rPr>
      </w:pPr>
      <w:r w:rsidRPr="00E8386E">
        <w:rPr>
          <w:rFonts w:cs="Arial"/>
          <w:bCs/>
          <w:sz w:val="46"/>
          <w:szCs w:val="46"/>
          <w:cs/>
          <w:lang w:val="mn" w:bidi="mn"/>
        </w:rPr>
        <w:t xml:space="preserve">Энгийн болон электрон тамхи: Сургууль болон багш нарт зориулсан гарын авлага </w:t>
      </w:r>
    </w:p>
    <w:p w14:paraId="44AE2DF5" w14:textId="77777777" w:rsidR="00996274" w:rsidRPr="008D3705" w:rsidRDefault="00FD4533" w:rsidP="002C3FCC">
      <w:pPr>
        <w:pStyle w:val="Intro"/>
        <w:rPr>
          <w:rFonts w:asciiTheme="majorHAnsi" w:hAnsiTheme="majorHAnsi" w:cstheme="majorHAnsi"/>
          <w:color w:val="222222"/>
          <w:sz w:val="22"/>
          <w:szCs w:val="22"/>
          <w:lang w:val="ru-RU"/>
        </w:rPr>
      </w:pPr>
      <w:r w:rsidRPr="00E8386E">
        <w:rPr>
          <w:rFonts w:asciiTheme="majorHAnsi" w:hAnsiTheme="majorHAnsi" w:cs="Arial"/>
          <w:bCs/>
          <w:color w:val="222222"/>
          <w:sz w:val="22"/>
          <w:szCs w:val="22"/>
          <w:cs/>
          <w:lang w:val="mn" w:bidi="mn"/>
        </w:rPr>
        <w:t>Сургуулиуд хүүхэд залуусыг тамхи, тамхины хор уршгаас хамгаалах орчныг бүрдүүлэх, сургахад чухал үүрэг гүйцэтгэдэг.</w:t>
      </w:r>
    </w:p>
    <w:p w14:paraId="6925DE4D" w14:textId="77777777" w:rsidR="00996274" w:rsidRPr="008D3705" w:rsidRDefault="00FD4533" w:rsidP="002C3FCC">
      <w:pPr>
        <w:pStyle w:val="Heading2"/>
        <w:rPr>
          <w:rFonts w:cstheme="majorHAnsi"/>
          <w:szCs w:val="32"/>
          <w:lang w:val="ru-RU"/>
        </w:rPr>
      </w:pPr>
      <w:bookmarkStart w:id="0" w:name="_The_facts_about"/>
      <w:bookmarkEnd w:id="0"/>
      <w:r w:rsidRPr="002C3FCC">
        <w:rPr>
          <w:rFonts w:cs="Arial"/>
          <w:bCs/>
          <w:szCs w:val="32"/>
          <w:cs/>
          <w:lang w:val="mn" w:bidi="mn"/>
        </w:rPr>
        <w:t>Энгийн болон электрон тамхины талаар баримтууд</w:t>
      </w:r>
    </w:p>
    <w:p w14:paraId="6CCE290E" w14:textId="77777777" w:rsidR="00996274" w:rsidRPr="008D3705" w:rsidRDefault="00FD4533" w:rsidP="00E8386E">
      <w:pPr>
        <w:pStyle w:val="Heading3"/>
        <w:spacing w:before="240"/>
        <w:rPr>
          <w:rFonts w:cstheme="majorHAnsi"/>
          <w:lang w:val="ru-RU"/>
        </w:rPr>
      </w:pPr>
      <w:r w:rsidRPr="002C3FCC">
        <w:rPr>
          <w:rFonts w:cs="Arial"/>
          <w:bCs/>
          <w:cs/>
          <w:lang w:val="mn" w:bidi="mn"/>
        </w:rPr>
        <w:t xml:space="preserve">Энгийн болон </w:t>
      </w:r>
      <w:r w:rsidRPr="002C3FCC">
        <w:rPr>
          <w:rFonts w:cs="Arial"/>
          <w:bCs/>
          <w:cs/>
          <w:lang w:val="mn" w:bidi="mn"/>
        </w:rPr>
        <w:t>электрон тамхи гэж юу вэ?</w:t>
      </w:r>
    </w:p>
    <w:p w14:paraId="3C09EC4E" w14:textId="77777777" w:rsidR="00344648" w:rsidRPr="008D3705" w:rsidRDefault="00FD4533" w:rsidP="002C3FCC">
      <w:pPr>
        <w:spacing w:line="276" w:lineRule="auto"/>
        <w:rPr>
          <w:rFonts w:cstheme="minorHAnsi"/>
          <w:szCs w:val="22"/>
          <w:lang w:val="ru-RU"/>
        </w:rPr>
      </w:pPr>
      <w:r w:rsidRPr="002C3FCC">
        <w:rPr>
          <w:rFonts w:cs="Arial"/>
          <w:szCs w:val="22"/>
          <w:cs/>
          <w:lang w:val="mn" w:bidi="mn"/>
        </w:rPr>
        <w:t xml:space="preserve">Энгийн тамхи татах гэдэг нь ямар нэгэн бодисыг шатааж, гаргасан утааг амьсгалаар дамжуулан уушиглахыг хэлнэ. </w:t>
      </w:r>
    </w:p>
    <w:p w14:paraId="63BB4DAA" w14:textId="77777777" w:rsidR="00344648" w:rsidRPr="002C3FCC" w:rsidRDefault="00FD4533" w:rsidP="002C3FCC">
      <w:pPr>
        <w:spacing w:line="276" w:lineRule="auto"/>
        <w:rPr>
          <w:rFonts w:cstheme="minorHAnsi"/>
          <w:color w:val="202124"/>
          <w:szCs w:val="22"/>
          <w:shd w:val="clear" w:color="auto" w:fill="FFFFFF"/>
        </w:rPr>
      </w:pPr>
      <w:r w:rsidRPr="002C3FCC">
        <w:rPr>
          <w:rFonts w:cs="Arial"/>
          <w:szCs w:val="22"/>
          <w:cs/>
          <w:lang w:val="mn" w:bidi="mn"/>
        </w:rPr>
        <w:t>Электрон тамхи татах буюу вэйпинг гэдэг нь шингэнийг халааж уур болгон амьсгалаар дамжуулан уушиглахыг хэлнэ. Энгийн бол</w:t>
      </w:r>
      <w:r w:rsidRPr="002C3FCC">
        <w:rPr>
          <w:rFonts w:cs="Arial"/>
          <w:szCs w:val="22"/>
          <w:cs/>
          <w:lang w:val="mn" w:bidi="mn"/>
        </w:rPr>
        <w:t>он электрон тамхи нь хоёул химийн бодисыг амьсгалаар дамжуулан уушгинд оруулдаг бөгөөд энэ нь эрүүл мэндэд хортой.</w:t>
      </w:r>
    </w:p>
    <w:p w14:paraId="239F7117" w14:textId="77777777" w:rsidR="00996274" w:rsidRPr="002C3FCC" w:rsidRDefault="00FD4533" w:rsidP="002C3FCC">
      <w:pPr>
        <w:spacing w:line="276" w:lineRule="auto"/>
        <w:rPr>
          <w:rFonts w:cstheme="minorHAnsi"/>
          <w:szCs w:val="22"/>
        </w:rPr>
      </w:pPr>
      <w:bookmarkStart w:id="1" w:name="_Hlk103531634"/>
      <w:r w:rsidRPr="002C3FCC">
        <w:rPr>
          <w:rFonts w:cs="Arial"/>
          <w:szCs w:val="22"/>
          <w:cs/>
          <w:lang w:val="mn" w:bidi="mn"/>
        </w:rPr>
        <w:t>Электрон тамхи буюу "вэйп" нь татаж буй хүний амьсгалд орох аэрозол үүсгэхийн тулд шингэнийг (эсвэл "шүүс") халаадаг электрон төхөөрөмж юм. Э</w:t>
      </w:r>
      <w:r w:rsidRPr="002C3FCC">
        <w:rPr>
          <w:rFonts w:cs="Arial"/>
          <w:szCs w:val="22"/>
          <w:cs/>
          <w:lang w:val="mn" w:bidi="mn"/>
        </w:rPr>
        <w:t>лектрон тамхи хэрэглэхийг ихэвчлэн "Вэйпинг" гэж нэрлэдэг. Электрон тамхи нь янз бүрийн хэлбэр, хэмжээтэй байдаг бөгөөд тодруулагч, үзэг эсвэл USB шиг харагддаг.</w:t>
      </w:r>
      <w:bookmarkEnd w:id="1"/>
      <w:r w:rsidRPr="002C3FCC">
        <w:rPr>
          <w:rStyle w:val="FootnoteReference"/>
          <w:rFonts w:cstheme="minorHAnsi"/>
          <w:szCs w:val="22"/>
        </w:rPr>
        <w:footnoteReference w:id="2"/>
      </w:r>
    </w:p>
    <w:p w14:paraId="36C23C46" w14:textId="77777777" w:rsidR="00996274" w:rsidRPr="008D3705" w:rsidRDefault="00FD4533" w:rsidP="002C3FCC">
      <w:pPr>
        <w:pStyle w:val="Heading3"/>
        <w:spacing w:line="276" w:lineRule="auto"/>
        <w:rPr>
          <w:rFonts w:cstheme="majorHAnsi"/>
          <w:lang w:val="ru-RU"/>
        </w:rPr>
      </w:pPr>
      <w:r w:rsidRPr="002C3FCC">
        <w:rPr>
          <w:rFonts w:cs="Arial"/>
          <w:bCs/>
          <w:cs/>
          <w:lang w:val="mn" w:bidi="mn"/>
        </w:rPr>
        <w:t xml:space="preserve">Электрон тамхин доторх шингэнд юу байдаг вэ? </w:t>
      </w:r>
    </w:p>
    <w:p w14:paraId="548F16C1" w14:textId="77777777" w:rsidR="0055202C" w:rsidRPr="008D3705" w:rsidRDefault="00FD4533" w:rsidP="002C3FCC">
      <w:pPr>
        <w:spacing w:line="276" w:lineRule="auto"/>
        <w:jc w:val="both"/>
        <w:rPr>
          <w:rFonts w:cstheme="minorHAnsi"/>
          <w:szCs w:val="22"/>
          <w:lang w:val="ru-RU"/>
        </w:rPr>
      </w:pPr>
      <w:r w:rsidRPr="002C3FCC">
        <w:rPr>
          <w:rFonts w:cs="Arial"/>
          <w:szCs w:val="22"/>
          <w:cs/>
          <w:lang w:val="mn" w:bidi="mn"/>
        </w:rPr>
        <w:t>Электрон тамхи, вэйп, болон вэйпийн шингэнийг х</w:t>
      </w:r>
      <w:r w:rsidRPr="002C3FCC">
        <w:rPr>
          <w:rFonts w:cs="Arial"/>
          <w:szCs w:val="22"/>
          <w:cs/>
          <w:lang w:val="mn" w:bidi="mn"/>
        </w:rPr>
        <w:t>янах аюулгүй байдлын стандарт байдаггүй. </w:t>
      </w:r>
    </w:p>
    <w:p w14:paraId="1068D557" w14:textId="77777777" w:rsidR="00996274" w:rsidRPr="002C3FCC" w:rsidRDefault="00FD4533" w:rsidP="002C3FCC">
      <w:pPr>
        <w:spacing w:line="276" w:lineRule="auto"/>
        <w:jc w:val="both"/>
        <w:rPr>
          <w:rFonts w:cstheme="minorHAnsi"/>
          <w:szCs w:val="22"/>
        </w:rPr>
      </w:pPr>
      <w:r w:rsidRPr="002C3FCC">
        <w:rPr>
          <w:rFonts w:cs="Arial"/>
          <w:szCs w:val="22"/>
          <w:cs/>
          <w:lang w:val="mn" w:bidi="mn"/>
        </w:rPr>
        <w:t>Ихэнх электрон тамхи нь </w:t>
      </w:r>
      <w:hyperlink r:id="rId12" w:history="1">
        <w:r w:rsidRPr="002C3FCC">
          <w:rPr>
            <w:rFonts w:cs="Arial"/>
            <w:szCs w:val="22"/>
            <w:cs/>
            <w:lang w:val="mn" w:bidi="mn"/>
          </w:rPr>
          <w:t xml:space="preserve">никотин агуулдаг бөгөөд энэ нь хор хөнөөлтэйгөөс гадна донтуулах </w:t>
        </w:r>
        <w:r w:rsidRPr="002C3FCC">
          <w:rPr>
            <w:rFonts w:cs="Arial"/>
            <w:szCs w:val="22"/>
            <w:cs/>
            <w:lang w:val="mn" w:bidi="mn"/>
          </w:rPr>
          <w:t>нөлөөтэй</w:t>
        </w:r>
      </w:hyperlink>
      <w:r w:rsidRPr="002C3FCC">
        <w:rPr>
          <w:rFonts w:cs="Arial"/>
          <w:szCs w:val="22"/>
          <w:cs/>
          <w:lang w:val="mn" w:bidi="mn"/>
        </w:rPr>
        <w:t>. Хэдийгээр никотин агуулаагүй гэсэн шошготой байдаг ч никотин агуулж байдаг.</w:t>
      </w:r>
      <w:r w:rsidRPr="002C3FCC">
        <w:rPr>
          <w:rStyle w:val="FootnoteReference"/>
          <w:rFonts w:cstheme="minorHAnsi"/>
          <w:szCs w:val="22"/>
        </w:rPr>
        <w:footnoteReference w:id="3"/>
      </w:r>
      <w:r w:rsidRPr="002C3FCC">
        <w:rPr>
          <w:rFonts w:cs="Arial"/>
          <w:szCs w:val="22"/>
          <w:cs/>
          <w:lang w:val="mn" w:bidi="mn"/>
        </w:rPr>
        <w:t xml:space="preserve"> Электрон тамхинаас ялгардаг аэрозолоос хүнд металл, хорт хавдар үүсгэгч бодис зэрэг </w:t>
      </w:r>
      <w:hyperlink r:id="rId13" w:anchor=":~:text=Hazardous%20substances%20have%20been%20found,can%20also%20cause%20DNA%20damage" w:history="1">
        <w:r w:rsidRPr="002C3FCC">
          <w:rPr>
            <w:rFonts w:cs="Arial"/>
            <w:szCs w:val="22"/>
            <w:cs/>
            <w:lang w:val="mn" w:bidi="mn"/>
          </w:rPr>
          <w:t>аюултай бодис</w:t>
        </w:r>
      </w:hyperlink>
      <w:r w:rsidRPr="002C3FCC">
        <w:rPr>
          <w:rFonts w:cs="Arial"/>
          <w:szCs w:val="22"/>
          <w:cs/>
          <w:lang w:val="mn" w:bidi="mn"/>
        </w:rPr>
        <w:t xml:space="preserve"> илэрсэн байна. </w:t>
      </w:r>
    </w:p>
    <w:p w14:paraId="20CD1B50" w14:textId="77777777" w:rsidR="00996274" w:rsidRPr="002C3FCC" w:rsidRDefault="00FD4533" w:rsidP="002C3FCC">
      <w:pPr>
        <w:pStyle w:val="Heading3"/>
        <w:spacing w:line="276" w:lineRule="auto"/>
        <w:rPr>
          <w:rFonts w:cstheme="majorHAnsi"/>
        </w:rPr>
      </w:pPr>
      <w:r w:rsidRPr="002C3FCC">
        <w:rPr>
          <w:rFonts w:cs="Arial"/>
          <w:bCs/>
          <w:cs/>
          <w:lang w:val="mn" w:bidi="mn"/>
        </w:rPr>
        <w:t xml:space="preserve">Вэйпинг нь таны хүүхдийн биед хэрхэн нөлөөлөлдөг вэ? </w:t>
      </w:r>
    </w:p>
    <w:p w14:paraId="779D8215" w14:textId="77777777" w:rsidR="00996274" w:rsidRPr="002C3FCC" w:rsidRDefault="00FD4533" w:rsidP="002C3FCC">
      <w:pPr>
        <w:spacing w:line="276" w:lineRule="auto"/>
        <w:rPr>
          <w:rFonts w:cstheme="minorHAnsi"/>
          <w:szCs w:val="22"/>
        </w:rPr>
      </w:pPr>
      <w:r w:rsidRPr="002C3FCC">
        <w:rPr>
          <w:rFonts w:cs="Arial"/>
          <w:szCs w:val="22"/>
          <w:cs/>
          <w:lang w:val="mn" w:bidi="mn"/>
        </w:rPr>
        <w:t xml:space="preserve">Никотингүй электрон тамхи хэрэглэж байсан ч </w:t>
      </w:r>
      <w:r w:rsidRPr="002C3FCC">
        <w:rPr>
          <w:rFonts w:cs="Arial"/>
          <w:szCs w:val="22"/>
          <w:cs/>
          <w:lang w:val="mn" w:bidi="mn"/>
        </w:rPr>
        <w:t xml:space="preserve">энэ нь богино болон урт хугацаанд ихээхэн хор хөнөөл учруулж болзошгүй. Тухайлбал: </w:t>
      </w:r>
    </w:p>
    <w:p w14:paraId="70945E68" w14:textId="77777777" w:rsidR="00996274" w:rsidRPr="002C3FCC" w:rsidRDefault="00FD4533" w:rsidP="002C3FCC">
      <w:pPr>
        <w:pStyle w:val="Bullet1"/>
        <w:rPr>
          <w:rFonts w:cstheme="minorHAnsi"/>
          <w:szCs w:val="22"/>
        </w:rPr>
      </w:pPr>
      <w:r w:rsidRPr="002C3FCC">
        <w:rPr>
          <w:rFonts w:cs="Arial"/>
          <w:szCs w:val="22"/>
          <w:cs/>
          <w:lang w:val="mn" w:bidi="mn"/>
        </w:rPr>
        <w:t>Эрт үедээ бөөлжих, дотор муухайрах, ханиалгах, амьсгал давчдах, ам хатаж эвгүйрхэх мөн астма үүсгэх</w:t>
      </w:r>
    </w:p>
    <w:p w14:paraId="06F6A283" w14:textId="77777777" w:rsidR="00996274" w:rsidRPr="002C3FCC" w:rsidRDefault="00FD4533" w:rsidP="002C3FCC">
      <w:pPr>
        <w:pStyle w:val="Bullet1"/>
        <w:rPr>
          <w:rFonts w:cstheme="minorHAnsi"/>
          <w:szCs w:val="22"/>
        </w:rPr>
      </w:pPr>
      <w:r w:rsidRPr="002C3FCC">
        <w:rPr>
          <w:rFonts w:cs="Arial"/>
          <w:szCs w:val="22"/>
          <w:cs/>
          <w:lang w:val="mn" w:bidi="mn"/>
        </w:rPr>
        <w:t>Удаан хугацаагаар хэрэглэвэл уушиг гэмтээх, зүрх судасны өвчлөл болон хо</w:t>
      </w:r>
      <w:r w:rsidRPr="002C3FCC">
        <w:rPr>
          <w:rFonts w:cs="Arial"/>
          <w:szCs w:val="22"/>
          <w:cs/>
          <w:lang w:val="mn" w:bidi="mn"/>
        </w:rPr>
        <w:t xml:space="preserve">рт хавдар үүсгэх </w:t>
      </w:r>
    </w:p>
    <w:p w14:paraId="3EC53044" w14:textId="77777777" w:rsidR="00996274" w:rsidRPr="002C3FCC" w:rsidRDefault="00FD4533" w:rsidP="002C3FCC">
      <w:pPr>
        <w:spacing w:line="276" w:lineRule="auto"/>
        <w:rPr>
          <w:rFonts w:cstheme="minorHAnsi"/>
          <w:szCs w:val="22"/>
        </w:rPr>
      </w:pPr>
      <w:r w:rsidRPr="002C3FCC">
        <w:rPr>
          <w:rFonts w:cs="Arial"/>
          <w:szCs w:val="22"/>
          <w:cs/>
          <w:lang w:val="mn" w:bidi="mn"/>
        </w:rPr>
        <w:t xml:space="preserve">Электрон тамхины талаарх судалгаанууд хийгдэж байгаа ч ихэнх мэргэжилтнүүд электрон тамхи нь уушги, амны хорт хавдар үүсгэнэ гэж үзэж байна. </w:t>
      </w:r>
    </w:p>
    <w:p w14:paraId="2DD96EC8" w14:textId="77777777" w:rsidR="00996274" w:rsidRPr="002C3FCC" w:rsidRDefault="00FD4533" w:rsidP="002C3FCC">
      <w:pPr>
        <w:spacing w:line="276" w:lineRule="auto"/>
        <w:rPr>
          <w:rFonts w:cstheme="minorHAnsi"/>
          <w:szCs w:val="22"/>
        </w:rPr>
      </w:pPr>
      <w:bookmarkStart w:id="2" w:name="_Hlk104637849"/>
      <w:r w:rsidRPr="002C3FCC">
        <w:rPr>
          <w:rFonts w:cs="Arial"/>
          <w:szCs w:val="22"/>
          <w:cs/>
          <w:lang w:val="mn" w:bidi="mn"/>
        </w:rPr>
        <w:t>Никотины хэрэглээ нь хүүхэд, өсвөр насныхны тархины хөгжилд сөргөөр нөлөөлж, улмаар үүнээс хамаа</w:t>
      </w:r>
      <w:r w:rsidRPr="002C3FCC">
        <w:rPr>
          <w:rFonts w:cs="Arial"/>
          <w:szCs w:val="22"/>
          <w:cs/>
          <w:lang w:val="mn" w:bidi="mn"/>
        </w:rPr>
        <w:t>ралтай болох өндөр эрсдэл дагуулдаг.</w:t>
      </w:r>
      <w:r w:rsidRPr="002C3FCC">
        <w:rPr>
          <w:rStyle w:val="FootnoteReference"/>
          <w:rFonts w:cstheme="minorHAnsi"/>
          <w:szCs w:val="22"/>
        </w:rPr>
        <w:footnoteReference w:id="4"/>
      </w:r>
      <w:r w:rsidRPr="002C3FCC">
        <w:rPr>
          <w:rFonts w:cs="Arial"/>
          <w:szCs w:val="22"/>
          <w:cs/>
          <w:lang w:val="mn" w:bidi="mn"/>
        </w:rPr>
        <w:t xml:space="preserve"> </w:t>
      </w:r>
      <w:r w:rsidRPr="002C3FCC">
        <w:rPr>
          <w:rStyle w:val="FootnoteReference"/>
          <w:rFonts w:cstheme="minorHAnsi"/>
          <w:szCs w:val="22"/>
        </w:rPr>
        <w:footnoteReference w:id="5"/>
      </w:r>
      <w:r w:rsidRPr="002C3FCC">
        <w:rPr>
          <w:rFonts w:cs="Arial"/>
          <w:szCs w:val="22"/>
          <w:cs/>
          <w:lang w:val="mn" w:bidi="mn"/>
        </w:rPr>
        <w:t xml:space="preserve"> Никотин нь хор бөгөөд үүнийг санамсаргүйгээр залгивал бие тавгүйрхэж өвддөг. </w:t>
      </w:r>
      <w:bookmarkEnd w:id="2"/>
      <w:r w:rsidRPr="002C3FCC">
        <w:rPr>
          <w:rFonts w:cs="Arial"/>
          <w:szCs w:val="22"/>
          <w:cs/>
          <w:lang w:val="mn" w:bidi="mn"/>
        </w:rPr>
        <w:t>Никотин нь бага насны хүүхдийг үхэлд хүргэх хүчтэй хор юм.</w:t>
      </w:r>
    </w:p>
    <w:p w14:paraId="097BAC7A" w14:textId="77777777" w:rsidR="00996274" w:rsidRPr="002C3FCC" w:rsidRDefault="00FD4533" w:rsidP="002C3FCC">
      <w:pPr>
        <w:spacing w:line="276" w:lineRule="auto"/>
        <w:rPr>
          <w:rFonts w:cstheme="minorHAnsi"/>
          <w:sz w:val="21"/>
          <w:szCs w:val="21"/>
        </w:rPr>
      </w:pPr>
      <w:bookmarkStart w:id="3" w:name="_Hlk104638331"/>
      <w:r w:rsidRPr="002C3FCC">
        <w:rPr>
          <w:rStyle w:val="normaltextrun"/>
          <w:rFonts w:cs="Arial"/>
          <w:sz w:val="21"/>
          <w:szCs w:val="21"/>
          <w:cs/>
          <w:lang w:val="mn" w:bidi="mn"/>
        </w:rPr>
        <w:lastRenderedPageBreak/>
        <w:t>Электрон тамхи татдаг хүүхдүүд, өсвөр насныхан яваандаа тамхи татах магадлал гур</w:t>
      </w:r>
      <w:r w:rsidRPr="002C3FCC">
        <w:rPr>
          <w:rStyle w:val="normaltextrun"/>
          <w:rFonts w:cs="Arial"/>
          <w:sz w:val="21"/>
          <w:szCs w:val="21"/>
          <w:cs/>
          <w:lang w:val="mn" w:bidi="mn"/>
        </w:rPr>
        <w:t>ав дахин өндөр байдаг</w:t>
      </w:r>
      <w:bookmarkEnd w:id="3"/>
      <w:r w:rsidRPr="002C3FCC">
        <w:rPr>
          <w:rStyle w:val="normaltextrun"/>
          <w:rFonts w:cs="Arial"/>
          <w:sz w:val="21"/>
          <w:szCs w:val="21"/>
          <w:cs/>
          <w:lang w:val="mn" w:bidi="mn"/>
        </w:rPr>
        <w:t xml:space="preserve">. Электрон тамхи ч мөн галын аюултай ба тэсэрч дэлбэрэх эрсдэлтэй. </w:t>
      </w:r>
    </w:p>
    <w:p w14:paraId="6894722D" w14:textId="77777777" w:rsidR="00996274" w:rsidRPr="002C3FCC" w:rsidRDefault="00FD4533" w:rsidP="002C3FCC">
      <w:pPr>
        <w:pStyle w:val="Heading2"/>
        <w:spacing w:line="276" w:lineRule="auto"/>
        <w:rPr>
          <w:rFonts w:cstheme="majorHAnsi"/>
          <w:szCs w:val="32"/>
          <w:lang w:val="en-AU"/>
        </w:rPr>
      </w:pPr>
      <w:bookmarkStart w:id="4" w:name="_Vaping_laws"/>
      <w:bookmarkEnd w:id="4"/>
      <w:r w:rsidRPr="002C3FCC">
        <w:rPr>
          <w:rFonts w:cs="Arial"/>
          <w:bCs/>
          <w:szCs w:val="32"/>
          <w:cs/>
          <w:lang w:val="mn" w:bidi="mn"/>
        </w:rPr>
        <w:t>Электрон тамхины хуулийн зохицуулалт</w:t>
      </w:r>
    </w:p>
    <w:p w14:paraId="21ED087C" w14:textId="77777777" w:rsidR="00996274" w:rsidRPr="008D3705" w:rsidRDefault="00FD4533" w:rsidP="002C3FCC">
      <w:pPr>
        <w:pStyle w:val="Heading3"/>
        <w:spacing w:line="276" w:lineRule="auto"/>
        <w:rPr>
          <w:rFonts w:cstheme="majorHAnsi"/>
          <w:spacing w:val="-4"/>
          <w:lang w:val="en-AU"/>
        </w:rPr>
      </w:pPr>
      <w:r w:rsidRPr="008D3705">
        <w:rPr>
          <w:rFonts w:cs="Arial"/>
          <w:bCs/>
          <w:spacing w:val="-4"/>
          <w:cs/>
          <w:lang w:val="mn" w:bidi="mn"/>
        </w:rPr>
        <w:t>Сургуулийн орчинд тамхилах болон вэйп хэрэглэхийг хуулиар хориглосон болно.</w:t>
      </w:r>
    </w:p>
    <w:p w14:paraId="1D6B3240" w14:textId="77777777" w:rsidR="00BD35B9" w:rsidRPr="002C3FCC" w:rsidRDefault="00FD4533" w:rsidP="001452E6">
      <w:pPr>
        <w:spacing w:line="276" w:lineRule="auto"/>
        <w:rPr>
          <w:rFonts w:asciiTheme="majorHAnsi" w:hAnsiTheme="majorHAnsi" w:cstheme="majorHAnsi"/>
          <w:szCs w:val="22"/>
          <w:lang w:val="en-AU"/>
        </w:rPr>
      </w:pPr>
      <w:r w:rsidRPr="002C3FCC">
        <w:rPr>
          <w:rFonts w:asciiTheme="majorHAnsi" w:hAnsiTheme="majorHAnsi" w:cs="Arial"/>
          <w:i/>
          <w:iCs/>
          <w:szCs w:val="22"/>
          <w:cs/>
          <w:lang w:val="mn" w:bidi="mn"/>
        </w:rPr>
        <w:t>1987 оны Тамхины Тухай Хуулиар</w:t>
      </w:r>
      <w:r w:rsidRPr="002C3FCC">
        <w:rPr>
          <w:rFonts w:asciiTheme="majorHAnsi" w:hAnsiTheme="majorHAnsi" w:cs="Arial"/>
          <w:szCs w:val="22"/>
          <w:cs/>
          <w:lang w:val="mn" w:bidi="mn"/>
        </w:rPr>
        <w:t xml:space="preserve"> </w:t>
      </w:r>
      <w:r w:rsidRPr="002C3FCC">
        <w:rPr>
          <w:rFonts w:asciiTheme="majorHAnsi" w:hAnsiTheme="majorHAnsi" w:cs="Arial"/>
          <w:color w:val="222222"/>
          <w:szCs w:val="22"/>
          <w:shd w:val="clear" w:color="auto" w:fill="FFFFFF"/>
          <w:cs/>
          <w:lang w:val="mn" w:bidi="mn"/>
        </w:rPr>
        <w:t>(Тамхины хууль гэх)</w:t>
      </w:r>
      <w:r w:rsidRPr="002C3FCC">
        <w:rPr>
          <w:rFonts w:asciiTheme="majorHAnsi" w:hAnsiTheme="majorHAnsi" w:cs="Arial"/>
          <w:szCs w:val="22"/>
          <w:cs/>
          <w:lang w:val="mn" w:bidi="mn"/>
        </w:rPr>
        <w:t xml:space="preserve"> сургуулийн орчинд болон сургуулийн орчноос 4 метр зайд явган хүн явах боломжтой газруудад тамхи татах болон вэйп хэрэглэхийг хориглосон байдаг. </w:t>
      </w:r>
    </w:p>
    <w:p w14:paraId="34737361" w14:textId="77777777" w:rsidR="00996274" w:rsidRPr="002C3FCC" w:rsidRDefault="00FD4533" w:rsidP="001452E6">
      <w:pPr>
        <w:spacing w:line="276" w:lineRule="auto"/>
        <w:rPr>
          <w:rFonts w:asciiTheme="majorHAnsi" w:hAnsiTheme="majorHAnsi" w:cstheme="majorHAnsi"/>
          <w:szCs w:val="22"/>
          <w:lang w:val="en-AU"/>
        </w:rPr>
      </w:pPr>
      <w:r w:rsidRPr="002C3FCC">
        <w:rPr>
          <w:rFonts w:asciiTheme="majorHAnsi" w:hAnsiTheme="majorHAnsi" w:cs="Arial"/>
          <w:szCs w:val="22"/>
          <w:cs/>
          <w:lang w:val="mn" w:bidi="mn"/>
        </w:rPr>
        <w:t>Тамхилах болон вэйп хэрэглэхийг дараах тохиолдлуудад хориглосон болно. Үүнд:</w:t>
      </w:r>
    </w:p>
    <w:p w14:paraId="4C1E1792" w14:textId="77777777" w:rsidR="00996274" w:rsidRPr="002C3FCC" w:rsidRDefault="00FD4533" w:rsidP="001452E6">
      <w:pPr>
        <w:pStyle w:val="Bullet1"/>
        <w:spacing w:line="276" w:lineRule="auto"/>
        <w:rPr>
          <w:rFonts w:asciiTheme="majorHAnsi" w:hAnsiTheme="majorHAnsi" w:cstheme="majorHAnsi"/>
          <w:szCs w:val="22"/>
        </w:rPr>
      </w:pPr>
      <w:r w:rsidRPr="002C3FCC">
        <w:rPr>
          <w:rFonts w:asciiTheme="majorHAnsi" w:hAnsiTheme="majorHAnsi" w:cs="Arial"/>
          <w:szCs w:val="22"/>
          <w:cs/>
          <w:lang w:val="mn" w:bidi="mn"/>
        </w:rPr>
        <w:t xml:space="preserve">хичээлийн болон хичээлийн бус </w:t>
      </w:r>
      <w:r w:rsidRPr="002C3FCC">
        <w:rPr>
          <w:rFonts w:asciiTheme="majorHAnsi" w:hAnsiTheme="majorHAnsi" w:cs="Arial"/>
          <w:szCs w:val="22"/>
          <w:cs/>
          <w:lang w:val="mn" w:bidi="mn"/>
        </w:rPr>
        <w:t>цагаар сургуулийн орчинд буй бүх хүмүүс, тухайлбал багш, сурагчид, гэрээт ажилтнууд, эцэг эхчүүд, асран хамгаалагчид болон спортын дугуйлангууд зэрэг бусад холбогдох этгээдүүд</w:t>
      </w:r>
    </w:p>
    <w:p w14:paraId="397B12E2" w14:textId="77777777" w:rsidR="00996274" w:rsidRPr="002C3FCC" w:rsidRDefault="00FD4533" w:rsidP="001452E6">
      <w:pPr>
        <w:pStyle w:val="Bullet1"/>
        <w:spacing w:line="276" w:lineRule="auto"/>
        <w:rPr>
          <w:rFonts w:asciiTheme="majorHAnsi" w:hAnsiTheme="majorHAnsi" w:cstheme="majorHAnsi"/>
          <w:szCs w:val="22"/>
        </w:rPr>
      </w:pPr>
      <w:r w:rsidRPr="002C3FCC">
        <w:rPr>
          <w:rFonts w:asciiTheme="majorHAnsi" w:hAnsiTheme="majorHAnsi" w:cs="Arial"/>
          <w:szCs w:val="22"/>
          <w:cs/>
          <w:lang w:val="mn" w:bidi="mn"/>
        </w:rPr>
        <w:t>сургуулийн орчинд зохион байгуулагдаж буй бүх үйл ажиллагаанууд, тухайлбал, сург</w:t>
      </w:r>
      <w:r w:rsidRPr="002C3FCC">
        <w:rPr>
          <w:rFonts w:asciiTheme="majorHAnsi" w:hAnsiTheme="majorHAnsi" w:cs="Arial"/>
          <w:szCs w:val="22"/>
          <w:cs/>
          <w:lang w:val="mn" w:bidi="mn"/>
        </w:rPr>
        <w:t>уулийн өмнөх боловсрол олгох ангиуд, бага ангиуд, өдөр өнжүүлэх, соёл урлаг, спорт, амралт зугаалгын арга хэмжээнүүд, баяр ёслолын арга хэмжээнүүдийн үеэр</w:t>
      </w:r>
    </w:p>
    <w:p w14:paraId="41902F95" w14:textId="77777777" w:rsidR="00996274" w:rsidRPr="002C3FCC" w:rsidRDefault="00FD4533" w:rsidP="001452E6">
      <w:pPr>
        <w:pStyle w:val="Bullet1"/>
        <w:numPr>
          <w:ilvl w:val="0"/>
          <w:numId w:val="0"/>
        </w:numPr>
        <w:spacing w:line="276" w:lineRule="auto"/>
        <w:rPr>
          <w:rFonts w:asciiTheme="majorHAnsi" w:hAnsiTheme="majorHAnsi" w:cstheme="majorHAnsi"/>
          <w:szCs w:val="22"/>
        </w:rPr>
      </w:pPr>
      <w:r w:rsidRPr="002C3FCC">
        <w:rPr>
          <w:rFonts w:asciiTheme="majorHAnsi" w:hAnsiTheme="majorHAnsi" w:cs="Arial"/>
          <w:szCs w:val="22"/>
          <w:cs/>
          <w:lang w:val="mn" w:bidi="mn"/>
        </w:rPr>
        <w:t>Сургуулиас гадуурх арга хэмжээнүүд, аялал, танилцах дадлагын үеэр энгийн болон электрон тамхи хэрэглэ</w:t>
      </w:r>
      <w:r w:rsidRPr="002C3FCC">
        <w:rPr>
          <w:rFonts w:asciiTheme="majorHAnsi" w:hAnsiTheme="majorHAnsi" w:cs="Arial"/>
          <w:szCs w:val="22"/>
          <w:cs/>
          <w:lang w:val="mn" w:bidi="mn"/>
        </w:rPr>
        <w:t>хийг мөн хориглоно.</w:t>
      </w:r>
    </w:p>
    <w:p w14:paraId="537E4BE8" w14:textId="77777777" w:rsidR="00996274" w:rsidRPr="002C3FCC" w:rsidRDefault="00FD4533" w:rsidP="002C3FCC">
      <w:pPr>
        <w:pStyle w:val="Heading3"/>
        <w:spacing w:line="276" w:lineRule="auto"/>
        <w:rPr>
          <w:rFonts w:cstheme="majorHAnsi"/>
          <w:lang w:val="en-AU"/>
        </w:rPr>
      </w:pPr>
      <w:r w:rsidRPr="002C3FCC">
        <w:rPr>
          <w:rFonts w:cs="Arial"/>
          <w:bCs/>
          <w:cs/>
          <w:lang w:val="mn" w:bidi="mn"/>
        </w:rPr>
        <w:t xml:space="preserve">Эрүүл мэнд болон жижиглэн худалдаатай холбоотой хуулийн зохицуулалт </w:t>
      </w:r>
    </w:p>
    <w:p w14:paraId="2F32E8E3" w14:textId="77777777" w:rsidR="00996274" w:rsidRPr="001452E6" w:rsidRDefault="00FD4533" w:rsidP="001452E6">
      <w:pPr>
        <w:spacing w:line="276" w:lineRule="auto"/>
        <w:rPr>
          <w:rFonts w:cstheme="minorHAnsi"/>
          <w:szCs w:val="22"/>
        </w:rPr>
      </w:pPr>
      <w:r w:rsidRPr="001452E6">
        <w:rPr>
          <w:rFonts w:cs="Arial"/>
          <w:color w:val="222222"/>
          <w:szCs w:val="22"/>
          <w:shd w:val="clear" w:color="auto" w:fill="FFFFFF"/>
          <w:cs/>
          <w:lang w:val="mn" w:bidi="mn"/>
        </w:rPr>
        <w:t>Тамхины тухай хууль нь хувь хүн хаана энгийн болон электрон тамхийг хэрэглэж болох мөн, тэдгээрийг худалдаалах болон сурталчилахтай холбоотой үйл ажиллагааг зохицуулда</w:t>
      </w:r>
      <w:r w:rsidRPr="001452E6">
        <w:rPr>
          <w:rFonts w:cs="Arial"/>
          <w:color w:val="222222"/>
          <w:szCs w:val="22"/>
          <w:shd w:val="clear" w:color="auto" w:fill="FFFFFF"/>
          <w:cs/>
          <w:lang w:val="mn" w:bidi="mn"/>
        </w:rPr>
        <w:t xml:space="preserve">г. Дараах үйлдлүүд нь </w:t>
      </w:r>
      <w:bookmarkStart w:id="5" w:name="_Hlk104884981"/>
      <w:r w:rsidRPr="001452E6">
        <w:rPr>
          <w:rFonts w:cs="Arial"/>
          <w:szCs w:val="22"/>
          <w:cs/>
          <w:lang w:val="mn" w:bidi="mn"/>
        </w:rPr>
        <w:t>хууль бус болно. Үүнд:</w:t>
      </w:r>
    </w:p>
    <w:p w14:paraId="4F1D0BA1" w14:textId="77777777" w:rsidR="00996274" w:rsidRPr="001452E6" w:rsidRDefault="00FD4533" w:rsidP="001452E6">
      <w:pPr>
        <w:pStyle w:val="Bullet1"/>
        <w:spacing w:line="276" w:lineRule="auto"/>
        <w:rPr>
          <w:rFonts w:cstheme="minorHAnsi"/>
          <w:szCs w:val="22"/>
        </w:rPr>
      </w:pPr>
      <w:r w:rsidRPr="001452E6">
        <w:rPr>
          <w:rFonts w:cs="Arial"/>
          <w:szCs w:val="22"/>
          <w:cs/>
          <w:lang w:val="mn" w:bidi="mn"/>
        </w:rPr>
        <w:t>18 ба түүнээс доош насны хүнд тамхи, электрон тамхи, энэ төрлийн бүтээгдэхүүнийг худалдах, бартер хийх, солилцох</w:t>
      </w:r>
    </w:p>
    <w:p w14:paraId="2853FE0D" w14:textId="77777777" w:rsidR="00996274" w:rsidRPr="001452E6" w:rsidRDefault="00FD4533" w:rsidP="001452E6">
      <w:pPr>
        <w:pStyle w:val="Bullet1"/>
        <w:spacing w:line="276" w:lineRule="auto"/>
        <w:rPr>
          <w:rFonts w:cstheme="minorHAnsi"/>
          <w:szCs w:val="22"/>
        </w:rPr>
      </w:pPr>
      <w:r w:rsidRPr="001452E6">
        <w:rPr>
          <w:rFonts w:cs="Arial"/>
          <w:szCs w:val="22"/>
          <w:cs/>
          <w:lang w:val="mn" w:bidi="mn"/>
        </w:rPr>
        <w:t>эмчийн жортойгоос бусад тохиолдолд никотин агуулсан электрон тамхийг биедээ авч явах</w:t>
      </w:r>
    </w:p>
    <w:p w14:paraId="3945F50A" w14:textId="77777777" w:rsidR="00996274" w:rsidRPr="001452E6" w:rsidRDefault="00FD4533" w:rsidP="001452E6">
      <w:pPr>
        <w:pStyle w:val="Bullet1"/>
        <w:spacing w:line="276" w:lineRule="auto"/>
        <w:rPr>
          <w:rFonts w:cstheme="minorHAnsi"/>
          <w:szCs w:val="22"/>
        </w:rPr>
      </w:pPr>
      <w:r w:rsidRPr="001452E6">
        <w:rPr>
          <w:rFonts w:cs="Arial"/>
          <w:szCs w:val="22"/>
          <w:cs/>
          <w:lang w:val="mn" w:bidi="mn"/>
        </w:rPr>
        <w:t xml:space="preserve">автомашиндаа </w:t>
      </w:r>
      <w:r w:rsidRPr="001452E6">
        <w:rPr>
          <w:rFonts w:cs="Arial"/>
          <w:szCs w:val="22"/>
          <w:cs/>
          <w:lang w:val="mn" w:bidi="mn"/>
        </w:rPr>
        <w:t>18 ба түүнээс доош насны хүүхэд тээвэрлэн явахдаа тамхилах, эсвэл вэйп хэрэглэх.</w:t>
      </w:r>
    </w:p>
    <w:p w14:paraId="4BD662F0" w14:textId="77777777" w:rsidR="00CF6C5F" w:rsidRPr="001452E6" w:rsidRDefault="00FD4533" w:rsidP="001452E6">
      <w:pPr>
        <w:spacing w:line="276" w:lineRule="auto"/>
        <w:rPr>
          <w:rFonts w:cstheme="minorHAnsi"/>
          <w:color w:val="222222"/>
          <w:szCs w:val="22"/>
        </w:rPr>
      </w:pPr>
      <w:r w:rsidRPr="001452E6">
        <w:rPr>
          <w:rFonts w:cs="Arial"/>
          <w:color w:val="222222"/>
          <w:szCs w:val="22"/>
          <w:cs/>
          <w:lang w:val="mn" w:bidi="mn"/>
        </w:rPr>
        <w:t>Хүүхдэд электрон тамхи зарж буй жижиглэн худалдааны газруудыг харъяа орон нутгийн захиргааны байгууллагад мэдэгдэх хэрэгтэй.</w:t>
      </w:r>
    </w:p>
    <w:p w14:paraId="7A9E7703" w14:textId="77777777" w:rsidR="00CF6C5F" w:rsidRPr="001452E6" w:rsidRDefault="00FD4533" w:rsidP="001452E6">
      <w:pPr>
        <w:spacing w:line="276" w:lineRule="auto"/>
        <w:rPr>
          <w:rFonts w:cstheme="minorHAnsi"/>
          <w:color w:val="222222"/>
          <w:szCs w:val="22"/>
        </w:rPr>
      </w:pPr>
      <w:r w:rsidRPr="001452E6">
        <w:rPr>
          <w:rFonts w:cs="Arial"/>
          <w:color w:val="222222"/>
          <w:szCs w:val="22"/>
          <w:cs/>
          <w:lang w:val="mn" w:bidi="mn"/>
        </w:rPr>
        <w:t>Тамхины тухай хуулийн талаар нэмэлт мэдээлэл авахы</w:t>
      </w:r>
      <w:r w:rsidRPr="001452E6">
        <w:rPr>
          <w:rFonts w:cs="Arial"/>
          <w:color w:val="222222"/>
          <w:szCs w:val="22"/>
          <w:cs/>
          <w:lang w:val="mn" w:bidi="mn"/>
        </w:rPr>
        <w:t xml:space="preserve">г хүсвэл </w:t>
      </w:r>
      <w:hyperlink r:id="rId14" w:history="1">
        <w:r w:rsidRPr="001452E6">
          <w:rPr>
            <w:rStyle w:val="Hyperlink"/>
            <w:rFonts w:cs="Arial"/>
            <w:szCs w:val="22"/>
            <w:cs/>
            <w:lang w:val="mn" w:bidi="mn"/>
          </w:rPr>
          <w:t>www.legislation.vic.gov.au/in-force/acts/tobacco-act-1987/095</w:t>
        </w:r>
      </w:hyperlink>
      <w:r w:rsidRPr="001452E6">
        <w:rPr>
          <w:rFonts w:cs="Arial"/>
          <w:color w:val="222222"/>
          <w:szCs w:val="22"/>
          <w:cs/>
          <w:lang w:val="mn" w:bidi="mn"/>
        </w:rPr>
        <w:t xml:space="preserve"> цахим хуудаст зочилно уу.</w:t>
      </w:r>
    </w:p>
    <w:p w14:paraId="2C48A886" w14:textId="77777777" w:rsidR="00996274" w:rsidRPr="002C3FCC" w:rsidRDefault="00FD4533" w:rsidP="002C3FCC">
      <w:pPr>
        <w:pStyle w:val="Heading2"/>
        <w:spacing w:line="276" w:lineRule="auto"/>
        <w:rPr>
          <w:rFonts w:cstheme="majorHAnsi"/>
          <w:szCs w:val="32"/>
          <w:lang w:val="en-AU"/>
        </w:rPr>
      </w:pPr>
      <w:bookmarkStart w:id="6" w:name="_Drug_Education"/>
      <w:bookmarkEnd w:id="5"/>
      <w:bookmarkEnd w:id="6"/>
      <w:r w:rsidRPr="002C3FCC">
        <w:rPr>
          <w:rFonts w:cs="Arial"/>
          <w:bCs/>
          <w:szCs w:val="32"/>
          <w:cs/>
          <w:lang w:val="mn" w:bidi="mn"/>
        </w:rPr>
        <w:t xml:space="preserve">Сургуулийн үүрэг </w:t>
      </w:r>
    </w:p>
    <w:p w14:paraId="7A75EF06" w14:textId="77777777" w:rsidR="00B54227" w:rsidRPr="001452E6" w:rsidRDefault="00FD4533" w:rsidP="001452E6">
      <w:pPr>
        <w:spacing w:line="276" w:lineRule="auto"/>
        <w:rPr>
          <w:rFonts w:cstheme="minorHAnsi"/>
          <w:szCs w:val="22"/>
          <w:lang w:val="en-AU" w:eastAsia="en-AU"/>
        </w:rPr>
      </w:pPr>
      <w:r w:rsidRPr="001452E6">
        <w:rPr>
          <w:rFonts w:cs="Arial"/>
          <w:szCs w:val="22"/>
          <w:cs/>
          <w:lang w:val="mn" w:bidi="mn"/>
        </w:rPr>
        <w:t xml:space="preserve">Боловсрол болон Сургалтын Яамнаас баталсан </w:t>
      </w:r>
      <w:hyperlink r:id="rId15" w:history="1">
        <w:r w:rsidRPr="001452E6">
          <w:rPr>
            <w:rFonts w:cs="Arial"/>
            <w:color w:val="0000FF"/>
            <w:szCs w:val="22"/>
            <w:u w:val="single"/>
            <w:cs/>
            <w:lang w:val="mn" w:bidi="mn"/>
          </w:rPr>
          <w:t>Согтууруулах ундаа болон бусад мансууруулах бодисын талаарх Сурагчийн дүрэм</w:t>
        </w:r>
      </w:hyperlink>
      <w:r w:rsidRPr="001452E6">
        <w:rPr>
          <w:rFonts w:cs="Arial"/>
          <w:szCs w:val="22"/>
          <w:cs/>
          <w:lang w:val="mn" w:bidi="mn"/>
        </w:rPr>
        <w:t xml:space="preserve"> нь согтууруулах болон мансууруулах бодисын хэрэглээг бууруулах сургуулиас авч хэрэгжүүлэ</w:t>
      </w:r>
      <w:r w:rsidRPr="001452E6">
        <w:rPr>
          <w:rFonts w:cs="Arial"/>
          <w:szCs w:val="22"/>
          <w:cs/>
          <w:lang w:val="mn" w:bidi="mn"/>
        </w:rPr>
        <w:t xml:space="preserve">х арга хэмжээг тусгасан баримт бичиг юм. </w:t>
      </w:r>
    </w:p>
    <w:p w14:paraId="195FAAEC" w14:textId="77777777" w:rsidR="00A32E2F" w:rsidRPr="001452E6" w:rsidRDefault="00FD4533" w:rsidP="001452E6">
      <w:pPr>
        <w:spacing w:line="276" w:lineRule="auto"/>
        <w:rPr>
          <w:rFonts w:cstheme="minorHAnsi"/>
          <w:szCs w:val="22"/>
          <w:lang w:val="en-AU" w:eastAsia="en-AU"/>
        </w:rPr>
      </w:pPr>
      <w:r w:rsidRPr="001452E6">
        <w:rPr>
          <w:rFonts w:cs="Arial"/>
          <w:szCs w:val="22"/>
          <w:cs/>
          <w:lang w:val="mn" w:eastAsia="en-AU" w:bidi="mn"/>
        </w:rPr>
        <w:t>Энэхүү баримт бичгийн хүрээнд сургуулиуд дараах арга хэмжээг авч хэрэгжүүлнэ. Үүнд:</w:t>
      </w:r>
    </w:p>
    <w:p w14:paraId="062CEF63" w14:textId="77777777" w:rsidR="001D0454" w:rsidRPr="001452E6" w:rsidRDefault="00FD4533" w:rsidP="001452E6">
      <w:pPr>
        <w:pStyle w:val="Bullet1"/>
        <w:spacing w:line="276" w:lineRule="auto"/>
        <w:rPr>
          <w:rFonts w:cstheme="minorHAnsi"/>
          <w:szCs w:val="22"/>
          <w:lang w:eastAsia="en-AU"/>
        </w:rPr>
      </w:pPr>
      <w:r w:rsidRPr="001452E6">
        <w:rPr>
          <w:rFonts w:cs="Arial"/>
          <w:szCs w:val="22"/>
          <w:cs/>
          <w:lang w:val="mn" w:eastAsia="en-AU" w:bidi="mn"/>
        </w:rPr>
        <w:t>сурагчдыг сургуулийн орчинд, амралт зугаалгын болон танилцах дадлагын үеээр согтууруулах ундаа болон бусад төрлийн мансууруулах бо</w:t>
      </w:r>
      <w:r w:rsidRPr="001452E6">
        <w:rPr>
          <w:rFonts w:cs="Arial"/>
          <w:szCs w:val="22"/>
          <w:cs/>
          <w:lang w:val="mn" w:eastAsia="en-AU" w:bidi="mn"/>
        </w:rPr>
        <w:t>дисыг биедээ авч явах, хэрэглэх, худалдаалахыг хориглох</w:t>
      </w:r>
    </w:p>
    <w:p w14:paraId="04E85FAB" w14:textId="77777777" w:rsidR="001D0454" w:rsidRPr="001452E6" w:rsidRDefault="00FD4533" w:rsidP="001452E6">
      <w:pPr>
        <w:pStyle w:val="Bullet1"/>
        <w:spacing w:line="276" w:lineRule="auto"/>
        <w:rPr>
          <w:rFonts w:cstheme="minorHAnsi"/>
          <w:szCs w:val="22"/>
          <w:lang w:eastAsia="en-AU"/>
        </w:rPr>
      </w:pPr>
      <w:r w:rsidRPr="001452E6">
        <w:rPr>
          <w:rFonts w:cs="Arial"/>
          <w:szCs w:val="22"/>
          <w:cs/>
          <w:lang w:val="mn" w:eastAsia="en-AU" w:bidi="mn"/>
        </w:rPr>
        <w:lastRenderedPageBreak/>
        <w:t>Согтууруулах ундаа болон бусад мансууруулах бодистой холбоотой сургууль дээр гарсан зөрчлүүдийг (түргэн тусламжийн үйлчилгээ шаардсан үйл явдлыг багтаан) Сургуулийн орчин дахь зөрчлийг мэдээлэх, удирд</w:t>
      </w:r>
      <w:r w:rsidRPr="001452E6">
        <w:rPr>
          <w:rFonts w:cs="Arial"/>
          <w:szCs w:val="22"/>
          <w:cs/>
          <w:lang w:val="mn" w:eastAsia="en-AU" w:bidi="mn"/>
        </w:rPr>
        <w:t>ах журмын дагуу мэдээлэх, удирдан зохион байгуулах</w:t>
      </w:r>
    </w:p>
    <w:p w14:paraId="61AAC729" w14:textId="77777777" w:rsidR="005010D4" w:rsidRPr="001452E6" w:rsidRDefault="00FD4533" w:rsidP="001452E6">
      <w:pPr>
        <w:pStyle w:val="Bullet1"/>
        <w:spacing w:line="276" w:lineRule="auto"/>
        <w:rPr>
          <w:rFonts w:cstheme="minorHAnsi"/>
          <w:szCs w:val="22"/>
          <w:lang w:eastAsia="en-AU"/>
        </w:rPr>
      </w:pPr>
      <w:r w:rsidRPr="001452E6">
        <w:rPr>
          <w:rFonts w:cs="Arial"/>
          <w:szCs w:val="22"/>
          <w:cs/>
          <w:lang w:val="mn" w:eastAsia="en-AU" w:bidi="mn"/>
        </w:rPr>
        <w:t>Боловсрол болон Сургалтын Яамны Согтууруулах ундаа болон бусад мансууруулах бодисын талаарх Сурагчийн дүрэмд заасны дагуу зохих арга хэмжээг авах</w:t>
      </w:r>
    </w:p>
    <w:p w14:paraId="01E3CA88" w14:textId="274DEE47" w:rsidR="001D0454" w:rsidRPr="001452E6" w:rsidRDefault="00FD4533" w:rsidP="001452E6">
      <w:pPr>
        <w:pStyle w:val="Bullet1"/>
        <w:spacing w:line="276" w:lineRule="auto"/>
        <w:rPr>
          <w:rFonts w:cstheme="minorHAnsi"/>
          <w:szCs w:val="22"/>
        </w:rPr>
      </w:pPr>
      <w:r w:rsidRPr="001452E6">
        <w:rPr>
          <w:rFonts w:cs="Arial"/>
          <w:szCs w:val="22"/>
          <w:cs/>
          <w:lang w:val="mn" w:eastAsia="en-AU" w:bidi="mn"/>
        </w:rPr>
        <w:t>шийтгэлийн арга хэмжээ авахаас өмнө сурагчдын эрүүл мэнд, с</w:t>
      </w:r>
      <w:r w:rsidRPr="001452E6">
        <w:rPr>
          <w:rFonts w:cs="Arial"/>
          <w:szCs w:val="22"/>
          <w:cs/>
          <w:lang w:val="mn" w:eastAsia="en-AU" w:bidi="mn"/>
        </w:rPr>
        <w:t>айн сайхан байдлыг хангах үүднээс тухайн бодисын хэрэглээтэй холбоотойгоор авах шаардлагатай арга хэмжээг авах боломжоор эхлээд хангах.</w:t>
      </w:r>
    </w:p>
    <w:p w14:paraId="1ADD6AE5" w14:textId="77777777" w:rsidR="00996274" w:rsidRPr="008D3705" w:rsidRDefault="00FD4533" w:rsidP="002C3FCC">
      <w:pPr>
        <w:pStyle w:val="Heading2"/>
        <w:rPr>
          <w:rFonts w:cstheme="majorHAnsi"/>
          <w:szCs w:val="32"/>
          <w:lang w:val="ru-RU"/>
        </w:rPr>
      </w:pPr>
      <w:bookmarkStart w:id="7" w:name="_Smoking_and_vaping"/>
      <w:bookmarkEnd w:id="7"/>
      <w:r w:rsidRPr="002C3FCC">
        <w:rPr>
          <w:rFonts w:cs="Arial"/>
          <w:bCs/>
          <w:szCs w:val="32"/>
          <w:cs/>
          <w:lang w:val="mn" w:bidi="mn"/>
        </w:rPr>
        <w:t>Энгийн болон электрон тамхитай холбоотой сургуулиудад зориулсан гарын авлагууд</w:t>
      </w:r>
    </w:p>
    <w:p w14:paraId="3B5AA278" w14:textId="77777777" w:rsidR="000B4653" w:rsidRPr="008D3705" w:rsidRDefault="00FD4533" w:rsidP="002C3FCC">
      <w:pPr>
        <w:pStyle w:val="Heading3"/>
        <w:rPr>
          <w:rFonts w:cstheme="majorHAnsi"/>
          <w:lang w:val="ru-RU"/>
        </w:rPr>
      </w:pPr>
      <w:r w:rsidRPr="002C3FCC">
        <w:rPr>
          <w:rFonts w:cs="Arial"/>
          <w:bCs/>
          <w:cs/>
          <w:lang w:val="mn" w:bidi="mn"/>
        </w:rPr>
        <w:t>Яамнаас баталсан баримт бичгүүд</w:t>
      </w:r>
    </w:p>
    <w:p w14:paraId="1F17A6D1" w14:textId="77777777" w:rsidR="00BB4D70" w:rsidRPr="008D3705" w:rsidRDefault="00FD4533" w:rsidP="001452E6">
      <w:pPr>
        <w:pStyle w:val="Bullet1"/>
        <w:numPr>
          <w:ilvl w:val="0"/>
          <w:numId w:val="0"/>
        </w:numPr>
        <w:spacing w:line="276" w:lineRule="auto"/>
        <w:ind w:left="284" w:hanging="284"/>
        <w:rPr>
          <w:rFonts w:cstheme="minorHAnsi"/>
          <w:b/>
          <w:bCs/>
          <w:spacing w:val="-4"/>
          <w:szCs w:val="22"/>
          <w:lang w:val="ru-RU"/>
        </w:rPr>
      </w:pPr>
      <w:r w:rsidRPr="00D468A6">
        <w:rPr>
          <w:rFonts w:cs="Arial"/>
          <w:b/>
          <w:bCs/>
          <w:spacing w:val="-4"/>
          <w:szCs w:val="22"/>
          <w:cs/>
          <w:lang w:val="mn" w:bidi="mn"/>
        </w:rPr>
        <w:t xml:space="preserve">Энгийн болон электрон тамхины хэрэглээг хориглосон Боловсролын Яамны журам </w:t>
      </w:r>
    </w:p>
    <w:p w14:paraId="696775DE" w14:textId="52AF391D" w:rsidR="000B4653" w:rsidRPr="008D3705" w:rsidRDefault="00FD4533" w:rsidP="001452E6">
      <w:pPr>
        <w:spacing w:line="276" w:lineRule="auto"/>
        <w:rPr>
          <w:rFonts w:cstheme="minorHAnsi"/>
          <w:spacing w:val="-4"/>
          <w:szCs w:val="22"/>
          <w:lang w:val="ru-RU"/>
        </w:rPr>
      </w:pPr>
      <w:r w:rsidRPr="00D468A6">
        <w:rPr>
          <w:rFonts w:cs="Arial"/>
          <w:spacing w:val="-4"/>
          <w:szCs w:val="22"/>
          <w:cs/>
          <w:lang w:val="mn" w:bidi="mn"/>
        </w:rPr>
        <w:t>Энэхүү журам нь тамхи татах, тэр дундаа сургуулийн орчинд электрон тамхи хэрэглэхтэй холбоотой зохицуулалтыг тодорхой болгосон. Улмаар журамд сургуулиудад тамхи татахыг хориглох тухай мэдээлэл өгөхөд туслах загвар үг бүхий мэдээллийн хуудсыг багтаасан. Жур</w:t>
      </w:r>
      <w:r w:rsidRPr="00D468A6">
        <w:rPr>
          <w:rFonts w:cs="Arial"/>
          <w:spacing w:val="-4"/>
          <w:szCs w:val="22"/>
          <w:cs/>
          <w:lang w:val="mn" w:bidi="mn"/>
        </w:rPr>
        <w:t xml:space="preserve">амтай </w:t>
      </w:r>
      <w:hyperlink r:id="rId16" w:history="1">
        <w:r w:rsidRPr="00D468A6">
          <w:rPr>
            <w:rStyle w:val="Hyperlink"/>
            <w:rFonts w:cs="Arial"/>
            <w:spacing w:val="-4"/>
            <w:szCs w:val="22"/>
            <w:cs/>
            <w:lang w:val="mn" w:bidi="mn"/>
          </w:rPr>
          <w:t>www2.education.vic.gov.au/pal/smoking-vaping-ban</w:t>
        </w:r>
      </w:hyperlink>
      <w:r w:rsidRPr="00D468A6">
        <w:rPr>
          <w:rFonts w:cs="Arial"/>
          <w:spacing w:val="-4"/>
          <w:szCs w:val="22"/>
          <w:cs/>
          <w:lang w:val="mn" w:bidi="mn"/>
        </w:rPr>
        <w:t xml:space="preserve"> цахим хуудсаар орж танилцана уу.</w:t>
      </w:r>
    </w:p>
    <w:p w14:paraId="4121AC9A" w14:textId="77777777" w:rsidR="000A52C6" w:rsidRPr="001452E6" w:rsidRDefault="00FD4533" w:rsidP="001452E6">
      <w:pPr>
        <w:spacing w:line="276" w:lineRule="auto"/>
        <w:rPr>
          <w:rFonts w:cstheme="minorHAnsi"/>
          <w:b/>
          <w:bCs/>
          <w:color w:val="0563C1"/>
          <w:szCs w:val="22"/>
          <w:u w:val="single"/>
          <w:lang w:eastAsia="en-AU"/>
        </w:rPr>
      </w:pPr>
      <w:r w:rsidRPr="001452E6">
        <w:rPr>
          <w:rFonts w:cs="Arial"/>
          <w:b/>
          <w:bCs/>
          <w:szCs w:val="22"/>
          <w:cs/>
          <w:lang w:val="mn" w:eastAsia="en-AU" w:bidi="mn"/>
        </w:rPr>
        <w:t>Согтууруулах ундаа ба Бусад Мансууруулах бодисын талаарх Сурагчийн дүрэм</w:t>
      </w:r>
    </w:p>
    <w:p w14:paraId="1D5F71E3" w14:textId="605D6E9E" w:rsidR="00A32E2F" w:rsidRPr="001452E6" w:rsidRDefault="00FD4533" w:rsidP="001452E6">
      <w:pPr>
        <w:spacing w:line="276" w:lineRule="auto"/>
        <w:rPr>
          <w:rFonts w:eastAsia="Times New Roman" w:cstheme="minorHAnsi"/>
          <w:color w:val="0090DA" w:themeColor="hyperlink"/>
          <w:szCs w:val="22"/>
          <w:u w:val="single"/>
          <w:rtl/>
          <w:cs/>
          <w:lang w:val="mn-MN" w:eastAsia="en-AU"/>
        </w:rPr>
      </w:pPr>
      <w:r w:rsidRPr="001452E6">
        <w:rPr>
          <w:rFonts w:eastAsia="Times New Roman" w:cs="Arial"/>
          <w:color w:val="000000"/>
          <w:szCs w:val="22"/>
          <w:cs/>
          <w:lang w:val="mn" w:eastAsia="en-AU" w:bidi="mn"/>
        </w:rPr>
        <w:t>Энэ баримт бичиг нь со</w:t>
      </w:r>
      <w:r w:rsidRPr="001452E6">
        <w:rPr>
          <w:rFonts w:eastAsia="Times New Roman" w:cs="Arial"/>
          <w:color w:val="000000"/>
          <w:szCs w:val="22"/>
          <w:cs/>
          <w:lang w:val="mn" w:eastAsia="en-AU" w:bidi="mn"/>
        </w:rPr>
        <w:t xml:space="preserve">гтууруулах ундаа, мансууруулах бодисын хэрэглээг бууруулахад сургуулиас авч хэрэгжүүлж буй арга хэмжээг дэмжих мэдээллээр хангадаг. Уг баримт бичгийг </w:t>
      </w:r>
      <w:hyperlink r:id="rId17" w:history="1">
        <w:r w:rsidR="00FC33B9">
          <w:rPr>
            <w:rStyle w:val="Hyperlink"/>
            <w:rFonts w:eastAsia="Times New Roman" w:cs="Arial"/>
            <w:szCs w:val="22"/>
            <w:cs/>
            <w:lang w:val="mn" w:eastAsia="en-AU" w:bidi="mn"/>
          </w:rPr>
          <w:t>www</w:t>
        </w:r>
        <w:r w:rsidR="00FC33B9">
          <w:rPr>
            <w:rStyle w:val="Hyperlink"/>
            <w:rFonts w:eastAsia="Times New Roman" w:cstheme="minorHAnsi"/>
            <w:szCs w:val="22"/>
            <w:cs/>
            <w:lang w:val="mn" w:eastAsia="en-AU" w:bidi="mn"/>
          </w:rPr>
          <w:t>2.</w:t>
        </w:r>
        <w:r w:rsidR="00FC33B9">
          <w:rPr>
            <w:rStyle w:val="Hyperlink"/>
            <w:rFonts w:eastAsia="Times New Roman" w:cs="Arial"/>
            <w:szCs w:val="22"/>
            <w:cs/>
            <w:lang w:val="mn" w:eastAsia="en-AU" w:bidi="mn"/>
          </w:rPr>
          <w:t>education.vic.gov.au/pal/alcohol-and-other-drugs-students</w:t>
        </w:r>
      </w:hyperlink>
      <w:r w:rsidRPr="001452E6">
        <w:rPr>
          <w:rFonts w:eastAsia="Times New Roman" w:cs="Arial"/>
          <w:color w:val="000000"/>
          <w:szCs w:val="22"/>
          <w:cs/>
          <w:lang w:val="mn" w:eastAsia="en-AU" w:bidi="mn"/>
        </w:rPr>
        <w:t xml:space="preserve"> цахим хуудсаар орж уншина уу</w:t>
      </w:r>
    </w:p>
    <w:p w14:paraId="71A0D486" w14:textId="77777777" w:rsidR="000A52C6" w:rsidRPr="002C3FCC" w:rsidRDefault="00FD4533" w:rsidP="002C3FCC">
      <w:pPr>
        <w:pStyle w:val="Heading3"/>
        <w:rPr>
          <w:rFonts w:eastAsia="Times New Roman" w:cstheme="majorHAnsi"/>
          <w:color w:val="000000"/>
          <w:lang w:eastAsia="en-AU"/>
        </w:rPr>
      </w:pPr>
      <w:r w:rsidRPr="002C3FCC">
        <w:rPr>
          <w:rFonts w:cs="Arial"/>
          <w:bCs/>
          <w:cs/>
          <w:lang w:val="mn" w:bidi="mn"/>
        </w:rPr>
        <w:t>Заах болон суралцахтай холбоотой материалууд</w:t>
      </w:r>
    </w:p>
    <w:p w14:paraId="42060853" w14:textId="77777777" w:rsidR="00E0361F" w:rsidRPr="001452E6" w:rsidRDefault="00FD4533" w:rsidP="001452E6">
      <w:pPr>
        <w:spacing w:after="0" w:line="276" w:lineRule="auto"/>
        <w:rPr>
          <w:rFonts w:cstheme="minorHAnsi"/>
          <w:szCs w:val="22"/>
          <w:lang w:eastAsia="en-AU"/>
        </w:rPr>
      </w:pPr>
      <w:r w:rsidRPr="001452E6">
        <w:rPr>
          <w:rFonts w:cs="Arial"/>
          <w:b/>
          <w:bCs/>
          <w:szCs w:val="22"/>
          <w:cs/>
          <w:lang w:val="mn" w:eastAsia="en-AU" w:bidi="mn"/>
        </w:rPr>
        <w:t>Бэлэн байя</w:t>
      </w:r>
      <w:r w:rsidRPr="001452E6">
        <w:rPr>
          <w:rFonts w:cs="Arial"/>
          <w:b/>
          <w:bCs/>
          <w:szCs w:val="22"/>
          <w:cs/>
          <w:lang w:val="mn" w:eastAsia="en-AU" w:bidi="mn"/>
        </w:rPr>
        <w:br/>
      </w:r>
      <w:r w:rsidR="00013269" w:rsidRPr="001452E6">
        <w:rPr>
          <w:rFonts w:cs="Arial"/>
          <w:szCs w:val="22"/>
          <w:cs/>
          <w:lang w:val="mn" w:eastAsia="en-AU" w:bidi="mn"/>
        </w:rPr>
        <w:t xml:space="preserve"> 7-9 дүгээр ангийнханд зориулсан заах болон суралцах үйл ажиллагааны багц Уг материал нь согтууруулах ундаа болон мансууруулах бодисын талаар баримтад суурилсан мэдлэг олгох хөтөлбөр юм. Энд тамхидалтын талаар дэлгэрэнгүй хичээлийг багтаасан болно. </w:t>
      </w:r>
    </w:p>
    <w:p w14:paraId="4ACAABD9" w14:textId="5BABC92F" w:rsidR="001452E6" w:rsidRPr="008D3705" w:rsidRDefault="00FD4533" w:rsidP="008D3705">
      <w:pPr>
        <w:spacing w:line="276" w:lineRule="auto"/>
        <w:rPr>
          <w:rFonts w:cstheme="minorHAnsi"/>
          <w:szCs w:val="22"/>
          <w:lang w:val="en-US"/>
        </w:rPr>
      </w:pPr>
      <w:hyperlink r:id="rId18" w:history="1">
        <w:r w:rsidR="00E0361F" w:rsidRPr="001452E6">
          <w:rPr>
            <w:rStyle w:val="Hyperlink"/>
            <w:rFonts w:cs="Arial"/>
            <w:szCs w:val="22"/>
            <w:cs/>
            <w:lang w:val="mn" w:bidi="mn"/>
          </w:rPr>
          <w:t>www.education.vic.gov.au/school/teachers/teachingresources/discipline/physed/Pages/drugedulearn.aspx</w:t>
        </w:r>
      </w:hyperlink>
      <w:r w:rsidR="00E0361F" w:rsidRPr="001452E6">
        <w:rPr>
          <w:rFonts w:cs="Arial"/>
          <w:szCs w:val="22"/>
          <w:cs/>
          <w:lang w:val="mn" w:bidi="mn"/>
        </w:rPr>
        <w:t xml:space="preserve">  </w:t>
      </w:r>
    </w:p>
    <w:p w14:paraId="01ADDF23" w14:textId="66E9C449" w:rsidR="000A52C6" w:rsidRPr="001452E6" w:rsidRDefault="00FD4533" w:rsidP="001452E6">
      <w:pPr>
        <w:spacing w:line="276" w:lineRule="auto"/>
        <w:rPr>
          <w:rFonts w:cstheme="minorHAnsi"/>
          <w:szCs w:val="22"/>
          <w:lang w:eastAsia="en-AU"/>
        </w:rPr>
      </w:pPr>
      <w:r w:rsidRPr="001452E6">
        <w:rPr>
          <w:rFonts w:cs="Arial"/>
          <w:b/>
          <w:bCs/>
          <w:szCs w:val="22"/>
          <w:cs/>
          <w:lang w:val="mn" w:eastAsia="en-AU" w:bidi="mn"/>
        </w:rPr>
        <w:t>Эрүүл Сургуулийн Амжилт Хөтөлбөр</w:t>
      </w:r>
      <w:r w:rsidRPr="001452E6">
        <w:rPr>
          <w:rFonts w:cs="Arial"/>
          <w:szCs w:val="22"/>
          <w:cs/>
          <w:lang w:val="mn" w:eastAsia="en-AU" w:bidi="mn"/>
        </w:rPr>
        <w:br/>
        <w:t xml:space="preserve"> </w:t>
      </w:r>
      <w:r w:rsidRPr="001452E6">
        <w:rPr>
          <w:rFonts w:cs="Arial"/>
          <w:szCs w:val="22"/>
          <w:cs/>
          <w:lang w:val="mn" w:eastAsia="en-AU" w:bidi="mn"/>
        </w:rPr>
        <w:t>Уг хөтөлбөр нь сургуулийн орчин дахь эрүүл аюулгүй байдлын талаарх багц хөтөлбөр юм. Уг хөтөлбөр нь тамхи, согтууруулах ундаа болон бусад мансууруулах бодисын талаарх эрүүл мэндийн асуудлыг онцгойлон багтаасан болно.</w:t>
      </w:r>
      <w:r w:rsidR="00E8386E" w:rsidRPr="001452E6">
        <w:rPr>
          <w:rFonts w:cstheme="minorHAnsi"/>
          <w:szCs w:val="22"/>
          <w:rtl/>
          <w:lang w:val="mn" w:eastAsia="en-AU"/>
        </w:rPr>
        <w:t xml:space="preserve"> </w:t>
      </w:r>
      <w:hyperlink r:id="rId19" w:history="1">
        <w:r w:rsidR="00E8386E" w:rsidRPr="001452E6">
          <w:rPr>
            <w:rStyle w:val="Hyperlink"/>
            <w:rFonts w:cs="Arial"/>
            <w:szCs w:val="22"/>
            <w:cs/>
            <w:lang w:val="mn" w:bidi="mn"/>
          </w:rPr>
          <w:t>https://www.achievementprogram.health.vic.gov.au/education/schools</w:t>
        </w:r>
      </w:hyperlink>
      <w:r w:rsidR="00E0361F" w:rsidRPr="001452E6">
        <w:rPr>
          <w:rFonts w:cs="Arial"/>
          <w:szCs w:val="22"/>
          <w:cs/>
          <w:lang w:val="mn" w:bidi="mn"/>
        </w:rPr>
        <w:t xml:space="preserve">  </w:t>
      </w:r>
    </w:p>
    <w:p w14:paraId="065600E2" w14:textId="77777777" w:rsidR="000A52C6" w:rsidRPr="001452E6" w:rsidRDefault="00FD4533" w:rsidP="001452E6">
      <w:pPr>
        <w:spacing w:line="276" w:lineRule="auto"/>
        <w:rPr>
          <w:rFonts w:cstheme="minorHAnsi"/>
          <w:b/>
          <w:bCs/>
          <w:szCs w:val="22"/>
          <w:lang w:eastAsia="en-AU"/>
        </w:rPr>
      </w:pPr>
      <w:r w:rsidRPr="001452E6">
        <w:rPr>
          <w:rFonts w:cs="Arial"/>
          <w:b/>
          <w:bCs/>
          <w:szCs w:val="22"/>
          <w:cs/>
          <w:lang w:val="mn" w:eastAsia="en-AU" w:bidi="mn"/>
        </w:rPr>
        <w:t>Сургуулиудад зориулсан удирдамж: Мансууруулах бодисын талаарх боловсролд эцэг эхийн оролцоо</w:t>
      </w:r>
    </w:p>
    <w:p w14:paraId="2C6C964D" w14:textId="77777777" w:rsidR="000A52C6" w:rsidRPr="001452E6" w:rsidRDefault="00FD4533" w:rsidP="001452E6">
      <w:pPr>
        <w:spacing w:after="0" w:line="276" w:lineRule="auto"/>
        <w:rPr>
          <w:rStyle w:val="Hyperlink"/>
          <w:rFonts w:cstheme="minorHAnsi"/>
          <w:color w:val="auto"/>
          <w:szCs w:val="22"/>
          <w:u w:val="none"/>
          <w:lang w:val="en-AU"/>
        </w:rPr>
      </w:pPr>
      <w:r w:rsidRPr="001452E6">
        <w:rPr>
          <w:rFonts w:cs="Arial"/>
          <w:szCs w:val="22"/>
          <w:cs/>
          <w:lang w:val="mn" w:bidi="mn"/>
        </w:rPr>
        <w:t xml:space="preserve">Мансууруулах бодисын талаарх боловсролд эцэг эх, асран хамгаалагчдыг татан оролцуулахад туслах эх сурвалж, загварууд. </w:t>
      </w:r>
    </w:p>
    <w:p w14:paraId="5CCEDB48" w14:textId="77777777" w:rsidR="00E606F1" w:rsidRPr="001452E6" w:rsidRDefault="00FD4533" w:rsidP="001452E6">
      <w:pPr>
        <w:spacing w:line="276" w:lineRule="auto"/>
        <w:rPr>
          <w:rStyle w:val="Hyperlink"/>
          <w:rFonts w:cstheme="minorHAnsi"/>
          <w:szCs w:val="22"/>
        </w:rPr>
      </w:pPr>
      <w:r w:rsidRPr="001452E6">
        <w:rPr>
          <w:rStyle w:val="Hyperlink"/>
          <w:rFonts w:cs="Arial"/>
          <w:szCs w:val="22"/>
          <w:cs/>
          <w:lang w:val="mn" w:bidi="mn"/>
        </w:rPr>
        <w:t>www.education.vic.gov.au/school/teachers/teachingresources/discipline/physed/Pages/drugeduengage</w:t>
      </w:r>
    </w:p>
    <w:p w14:paraId="4380B64C" w14:textId="25780D3C" w:rsidR="005010D4" w:rsidRPr="001452E6" w:rsidRDefault="00FD4533" w:rsidP="001452E6">
      <w:pPr>
        <w:spacing w:line="276" w:lineRule="auto"/>
        <w:rPr>
          <w:rFonts w:cstheme="minorHAnsi"/>
          <w:szCs w:val="22"/>
        </w:rPr>
      </w:pPr>
      <w:r w:rsidRPr="001452E6">
        <w:rPr>
          <w:rFonts w:cs="Arial"/>
          <w:b/>
          <w:bCs/>
          <w:szCs w:val="22"/>
          <w:cs/>
          <w:lang w:val="mn" w:eastAsia="en-AU" w:bidi="mn"/>
        </w:rPr>
        <w:lastRenderedPageBreak/>
        <w:t xml:space="preserve">Эерэг сонголтууд </w:t>
      </w:r>
      <w:r w:rsidRPr="001452E6">
        <w:rPr>
          <w:rFonts w:cs="Arial"/>
          <w:szCs w:val="22"/>
          <w:cs/>
          <w:lang w:val="mn" w:eastAsia="en-AU" w:bidi="mn"/>
        </w:rPr>
        <w:br/>
        <w:t>Сидней хотын Их сургуу</w:t>
      </w:r>
      <w:r w:rsidRPr="001452E6">
        <w:rPr>
          <w:rFonts w:cs="Arial"/>
          <w:szCs w:val="22"/>
          <w:cs/>
          <w:lang w:val="mn" w:eastAsia="en-AU" w:bidi="mn"/>
        </w:rPr>
        <w:t xml:space="preserve">лиас боловсруулсан сургуулиудад зориулсан баримт бичгүүд ба мансууруулах бодисоос урьдчилан сэргийлэх хөтөлбөр. Эцэг эх, багш, сурагчдад зориулсан мансууруулах бодис, согтууруулах ундааны талаарх электрон тамхи, тамхины талаарх мэдээллийн хуудас, электрон </w:t>
      </w:r>
      <w:r w:rsidRPr="001452E6">
        <w:rPr>
          <w:rFonts w:cs="Arial"/>
          <w:szCs w:val="22"/>
          <w:cs/>
          <w:lang w:val="mn" w:eastAsia="en-AU" w:bidi="mn"/>
        </w:rPr>
        <w:t>тамхины мэдээллийн хуудас, вебинар зэргийг багтаасан болно.</w:t>
      </w:r>
      <w:r w:rsidR="00E8386E" w:rsidRPr="001452E6">
        <w:rPr>
          <w:rFonts w:cstheme="minorHAnsi"/>
          <w:szCs w:val="22"/>
          <w:rtl/>
          <w:lang w:val="mn" w:eastAsia="en-AU"/>
        </w:rPr>
        <w:t xml:space="preserve"> </w:t>
      </w:r>
      <w:hyperlink r:id="rId20" w:history="1">
        <w:r w:rsidR="00E8386E" w:rsidRPr="001452E6">
          <w:rPr>
            <w:rStyle w:val="Hyperlink"/>
            <w:rFonts w:cs="Arial"/>
            <w:szCs w:val="22"/>
            <w:cs/>
            <w:lang w:val="mn" w:bidi="mn"/>
          </w:rPr>
          <w:t>https://positivechoices.org.au/drugs-a-z/tobacco</w:t>
        </w:r>
      </w:hyperlink>
      <w:r w:rsidR="00B95642" w:rsidRPr="001452E6">
        <w:rPr>
          <w:rFonts w:cs="Arial"/>
          <w:szCs w:val="22"/>
          <w:cs/>
          <w:lang w:val="mn" w:bidi="mn"/>
        </w:rPr>
        <w:t xml:space="preserve">  </w:t>
      </w:r>
    </w:p>
    <w:p w14:paraId="3BDE62A4" w14:textId="77777777" w:rsidR="000A52C6" w:rsidRPr="002C3FCC" w:rsidRDefault="00FD4533" w:rsidP="002C3FCC">
      <w:pPr>
        <w:pStyle w:val="Heading3"/>
        <w:rPr>
          <w:rFonts w:cstheme="majorHAnsi"/>
          <w:lang w:val="en-AU"/>
        </w:rPr>
      </w:pPr>
      <w:r w:rsidRPr="002C3FCC">
        <w:rPr>
          <w:rFonts w:cs="Arial"/>
          <w:bCs/>
          <w:cs/>
          <w:lang w:val="mn" w:bidi="mn"/>
        </w:rPr>
        <w:t>Эрүүл мэндийн сурталчилгааны эх сурвалжууд</w:t>
      </w:r>
    </w:p>
    <w:p w14:paraId="5D7B1008" w14:textId="77777777" w:rsidR="00E606F1" w:rsidRPr="001452E6" w:rsidRDefault="00FD4533" w:rsidP="001452E6">
      <w:pPr>
        <w:spacing w:line="276" w:lineRule="auto"/>
        <w:rPr>
          <w:rFonts w:cstheme="minorHAnsi"/>
          <w:szCs w:val="22"/>
        </w:rPr>
      </w:pPr>
      <w:r w:rsidRPr="001452E6">
        <w:rPr>
          <w:rFonts w:cs="Arial"/>
          <w:b/>
          <w:bCs/>
          <w:szCs w:val="22"/>
          <w:cs/>
          <w:lang w:val="mn" w:bidi="mn"/>
        </w:rPr>
        <w:t xml:space="preserve">Викториа тамхинаас гарахыг уриалж </w:t>
      </w:r>
      <w:r w:rsidRPr="001452E6">
        <w:rPr>
          <w:rFonts w:cs="Arial"/>
          <w:b/>
          <w:bCs/>
          <w:szCs w:val="22"/>
          <w:cs/>
          <w:lang w:val="mn" w:bidi="mn"/>
        </w:rPr>
        <w:t>байна</w:t>
      </w:r>
      <w:r w:rsidRPr="001452E6">
        <w:rPr>
          <w:rFonts w:cs="Arial"/>
          <w:b/>
          <w:bCs/>
          <w:szCs w:val="22"/>
          <w:cs/>
          <w:lang w:val="mn" w:bidi="mn"/>
        </w:rPr>
        <w:br/>
      </w:r>
      <w:r w:rsidRPr="001452E6">
        <w:rPr>
          <w:rFonts w:cs="Arial"/>
          <w:szCs w:val="22"/>
          <w:cs/>
          <w:lang w:val="mn" w:bidi="mn"/>
        </w:rPr>
        <w:t xml:space="preserve"> нь тамхи болон электрон тамхинаас гарахад хүмүүс, эцэг эх, хүүхдүүдэд зориулсан эх сурвалж, мэдээлэл, дэмжлэгийг санал болгодог. </w:t>
      </w:r>
      <w:hyperlink r:id="rId21" w:history="1">
        <w:r w:rsidRPr="001452E6">
          <w:rPr>
            <w:rStyle w:val="Hyperlink"/>
            <w:rFonts w:cs="Arial"/>
            <w:szCs w:val="22"/>
            <w:cs/>
            <w:lang w:val="mn" w:bidi="mn"/>
          </w:rPr>
          <w:t>www.quit.org.au/articles/teenvaping</w:t>
        </w:r>
      </w:hyperlink>
    </w:p>
    <w:p w14:paraId="5522F6AB" w14:textId="77777777" w:rsidR="00E606F1" w:rsidRPr="001452E6" w:rsidRDefault="00FD4533" w:rsidP="001452E6">
      <w:pPr>
        <w:spacing w:line="276" w:lineRule="auto"/>
        <w:rPr>
          <w:rFonts w:cstheme="minorHAnsi"/>
          <w:bCs/>
          <w:szCs w:val="22"/>
        </w:rPr>
      </w:pPr>
      <w:r w:rsidRPr="001452E6">
        <w:rPr>
          <w:rFonts w:cs="Arial"/>
          <w:b/>
          <w:bCs/>
          <w:szCs w:val="22"/>
          <w:cs/>
          <w:lang w:val="mn" w:bidi="mn"/>
        </w:rPr>
        <w:t>Роял Хүүхдийн Эмнэлэг /Th</w:t>
      </w:r>
      <w:r w:rsidRPr="001452E6">
        <w:rPr>
          <w:rFonts w:cs="Arial"/>
          <w:b/>
          <w:bCs/>
          <w:szCs w:val="22"/>
          <w:cs/>
          <w:lang w:val="mn" w:bidi="mn"/>
        </w:rPr>
        <w:t>e Royal Children’s Hospital/</w:t>
      </w:r>
    </w:p>
    <w:p w14:paraId="63D90002" w14:textId="48704D0A" w:rsidR="001C1775" w:rsidRPr="001452E6" w:rsidRDefault="00FD4533" w:rsidP="001452E6">
      <w:pPr>
        <w:spacing w:line="276" w:lineRule="auto"/>
        <w:rPr>
          <w:rFonts w:cstheme="minorHAnsi"/>
          <w:color w:val="0090DA" w:themeColor="hyperlink"/>
          <w:szCs w:val="22"/>
          <w:u w:val="single"/>
        </w:rPr>
      </w:pPr>
      <w:r w:rsidRPr="001452E6">
        <w:rPr>
          <w:rFonts w:cs="Arial"/>
          <w:szCs w:val="22"/>
          <w:cs/>
          <w:lang w:val="mn" w:bidi="mn"/>
        </w:rPr>
        <w:t xml:space="preserve">Хүүхдийн эмч нарын боловсруулсан вэйпингийг тухай подкаст болон электрон тамхины эрүүл мэндэд учруулах сөрөг үр дагаврын тухай өсвөр насныхантай хэрхэн ярилцах тань туслах “Өсвөр насныхан ба электрон тамхи” мэдээллийн хуудас </w:t>
      </w:r>
      <w:hyperlink r:id="rId22" w:history="1">
        <w:r w:rsidRPr="001452E6">
          <w:rPr>
            <w:rStyle w:val="Hyperlink"/>
            <w:rFonts w:cs="Arial"/>
            <w:szCs w:val="22"/>
            <w:cs/>
            <w:lang w:val="mn" w:bidi="mn"/>
          </w:rPr>
          <w:t>www.rch.org.au/kidsinfo/fact_sheets/E-cigarettes_and_teens</w:t>
        </w:r>
      </w:hyperlink>
    </w:p>
    <w:p w14:paraId="16E2297E" w14:textId="77777777" w:rsidR="00E606F1" w:rsidRPr="001452E6" w:rsidRDefault="00FD4533" w:rsidP="001452E6">
      <w:pPr>
        <w:spacing w:line="276" w:lineRule="auto"/>
        <w:rPr>
          <w:rFonts w:cstheme="minorHAnsi"/>
          <w:bCs/>
          <w:szCs w:val="22"/>
        </w:rPr>
      </w:pPr>
      <w:r w:rsidRPr="001452E6">
        <w:rPr>
          <w:rFonts w:cs="Arial"/>
          <w:b/>
          <w:bCs/>
          <w:szCs w:val="22"/>
          <w:cs/>
          <w:lang w:val="mn" w:bidi="mn"/>
        </w:rPr>
        <w:t>Улам Эрүүл Байцгаая суваг /Better Health Channel/ </w:t>
      </w:r>
    </w:p>
    <w:p w14:paraId="24DBDA93" w14:textId="77777777" w:rsidR="00E8386E" w:rsidRPr="001452E6" w:rsidRDefault="00FD4533" w:rsidP="001452E6">
      <w:pPr>
        <w:spacing w:after="0" w:line="276" w:lineRule="auto"/>
        <w:rPr>
          <w:rFonts w:cstheme="minorHAnsi"/>
          <w:szCs w:val="22"/>
          <w:rtl/>
          <w:cs/>
          <w:lang w:val="mn-MN"/>
        </w:rPr>
      </w:pPr>
      <w:r w:rsidRPr="001452E6">
        <w:rPr>
          <w:rFonts w:cs="Arial"/>
          <w:szCs w:val="22"/>
          <w:cs/>
          <w:lang w:val="mn" w:bidi="mn"/>
        </w:rPr>
        <w:t xml:space="preserve">Тамхидалтын эрүүл мэндэд үзүүлэх нөлөө, тамхинаас гарах стратеги, </w:t>
      </w:r>
      <w:r w:rsidRPr="001452E6">
        <w:rPr>
          <w:rFonts w:cs="Arial"/>
          <w:szCs w:val="22"/>
          <w:cs/>
          <w:lang w:val="mn" w:bidi="mn"/>
        </w:rPr>
        <w:t xml:space="preserve">тамхитай холбоотой Викториа мужийн хуулийн зохицуулалтууд болон статистик, электрон тамхины хор хөнөөл, электрон тамхинд ашиглагддаг шингэн бодисууд болон никотины аюул ба хор хөнөөлийн талаарх мэдээлэлтэй танилцана уу. </w:t>
      </w:r>
    </w:p>
    <w:p w14:paraId="7D5E754D" w14:textId="3FEEB87D" w:rsidR="00E606F1" w:rsidRPr="001452E6" w:rsidRDefault="00FD4533" w:rsidP="001452E6">
      <w:pPr>
        <w:spacing w:line="276" w:lineRule="auto"/>
        <w:rPr>
          <w:rFonts w:cstheme="minorHAnsi"/>
          <w:szCs w:val="22"/>
        </w:rPr>
      </w:pPr>
      <w:hyperlink r:id="rId23" w:history="1">
        <w:r w:rsidR="00E8386E" w:rsidRPr="001452E6">
          <w:rPr>
            <w:rStyle w:val="Hyperlink"/>
            <w:rFonts w:cs="Arial"/>
            <w:szCs w:val="22"/>
            <w:cs/>
            <w:lang w:val="mn" w:bidi="mn"/>
          </w:rPr>
          <w:t>www.betterhealth.vic.gov.au/healthyliving/smoking-and-tobacco</w:t>
        </w:r>
      </w:hyperlink>
    </w:p>
    <w:p w14:paraId="2BC70375" w14:textId="77777777" w:rsidR="000A52C6" w:rsidRPr="001452E6" w:rsidRDefault="00FD4533" w:rsidP="001452E6">
      <w:pPr>
        <w:spacing w:after="0" w:line="276" w:lineRule="auto"/>
        <w:rPr>
          <w:rFonts w:cstheme="minorHAnsi"/>
          <w:szCs w:val="22"/>
          <w:lang w:eastAsia="en-AU"/>
        </w:rPr>
      </w:pPr>
      <w:r w:rsidRPr="001452E6">
        <w:rPr>
          <w:rFonts w:cs="Arial"/>
          <w:b/>
          <w:bCs/>
          <w:szCs w:val="22"/>
          <w:cs/>
          <w:lang w:val="mn" w:eastAsia="en-AU" w:bidi="mn"/>
        </w:rPr>
        <w:t xml:space="preserve">Роял Хүүхдийн Эмнэлэг видео бичлэгүүд </w:t>
      </w:r>
      <w:r w:rsidRPr="001452E6">
        <w:rPr>
          <w:rFonts w:cs="Arial"/>
          <w:b/>
          <w:bCs/>
          <w:szCs w:val="22"/>
          <w:cs/>
          <w:lang w:val="mn" w:eastAsia="en-AU" w:bidi="mn"/>
        </w:rPr>
        <w:br/>
      </w:r>
      <w:r w:rsidRPr="001452E6">
        <w:rPr>
          <w:rFonts w:cs="Arial"/>
          <w:szCs w:val="22"/>
          <w:cs/>
          <w:lang w:val="mn" w:eastAsia="en-AU" w:bidi="mn"/>
        </w:rPr>
        <w:t xml:space="preserve">нь электрон тамхины эрүүл мэндэд учруулж болох эрсдэлийн талаар сургуулийн ажилтнууд болон эцэг эх/асран </w:t>
      </w:r>
      <w:r w:rsidRPr="001452E6">
        <w:rPr>
          <w:rFonts w:cs="Arial"/>
          <w:szCs w:val="22"/>
          <w:cs/>
          <w:lang w:val="mn" w:eastAsia="en-AU" w:bidi="mn"/>
        </w:rPr>
        <w:t>хамгаалагчдад зориулсан видеог агуулна.</w:t>
      </w:r>
    </w:p>
    <w:p w14:paraId="0CDC7C58" w14:textId="77777777" w:rsidR="00E0361F" w:rsidRPr="001452E6" w:rsidRDefault="00FD4533" w:rsidP="001452E6">
      <w:pPr>
        <w:spacing w:line="276" w:lineRule="auto"/>
        <w:rPr>
          <w:rStyle w:val="Hyperlink"/>
          <w:rFonts w:cstheme="minorHAnsi"/>
          <w:szCs w:val="22"/>
        </w:rPr>
      </w:pPr>
      <w:r w:rsidRPr="001452E6">
        <w:rPr>
          <w:rStyle w:val="Hyperlink"/>
          <w:rFonts w:cs="Arial"/>
          <w:szCs w:val="22"/>
          <w:cs/>
          <w:lang w:val="mn" w:bidi="mn"/>
        </w:rPr>
        <w:t>www.rchpoll.org.au/polls/e-cigarettes-vaping-and-teens-do-parents-know-the-dangers/</w:t>
      </w:r>
    </w:p>
    <w:p w14:paraId="019AF179" w14:textId="77777777" w:rsidR="00E0361F" w:rsidRPr="001452E6" w:rsidRDefault="00FD4533" w:rsidP="001452E6">
      <w:pPr>
        <w:spacing w:line="276" w:lineRule="auto"/>
        <w:rPr>
          <w:rFonts w:cstheme="minorHAnsi"/>
          <w:b/>
          <w:bCs/>
          <w:szCs w:val="22"/>
          <w:lang w:eastAsia="en-AU"/>
        </w:rPr>
      </w:pPr>
      <w:r w:rsidRPr="001452E6">
        <w:rPr>
          <w:rFonts w:cs="Arial"/>
          <w:b/>
          <w:bCs/>
          <w:szCs w:val="22"/>
          <w:cs/>
          <w:lang w:val="mn" w:eastAsia="en-AU" w:bidi="mn"/>
        </w:rPr>
        <w:t>Хорт хавдрын зөвлөл: Электрон тамхи</w:t>
      </w:r>
    </w:p>
    <w:p w14:paraId="302E5698" w14:textId="77777777" w:rsidR="00E606F1" w:rsidRPr="001452E6" w:rsidRDefault="00FD4533" w:rsidP="001452E6">
      <w:pPr>
        <w:spacing w:after="0" w:line="276" w:lineRule="auto"/>
        <w:rPr>
          <w:rFonts w:cstheme="minorHAnsi"/>
          <w:szCs w:val="22"/>
          <w:lang w:eastAsia="en-AU"/>
        </w:rPr>
      </w:pPr>
      <w:r w:rsidRPr="001452E6">
        <w:rPr>
          <w:rFonts w:cs="Arial"/>
          <w:szCs w:val="22"/>
          <w:cs/>
          <w:lang w:val="mn" w:eastAsia="en-AU" w:bidi="mn"/>
        </w:rPr>
        <w:t xml:space="preserve">Электрон тамхины аюулгүй байдлын талаарх мэдээлэл. </w:t>
      </w:r>
    </w:p>
    <w:p w14:paraId="7CBCE26D" w14:textId="77777777" w:rsidR="001C1775" w:rsidRPr="001452E6" w:rsidRDefault="00FD4533" w:rsidP="001452E6">
      <w:pPr>
        <w:spacing w:line="276" w:lineRule="auto"/>
        <w:rPr>
          <w:rFonts w:cstheme="minorHAnsi"/>
          <w:szCs w:val="22"/>
          <w:lang w:eastAsia="en-AU"/>
        </w:rPr>
      </w:pPr>
      <w:hyperlink r:id="rId24" w:history="1">
        <w:r w:rsidRPr="001452E6">
          <w:rPr>
            <w:rStyle w:val="Hyperlink"/>
            <w:rFonts w:cs="Arial"/>
            <w:szCs w:val="22"/>
            <w:cs/>
            <w:lang w:val="mn" w:bidi="mn"/>
          </w:rPr>
          <w:t>www.cancer.org.au/cancer-information/causes-and-prevention/smoking/e-cigarettes</w:t>
        </w:r>
      </w:hyperlink>
    </w:p>
    <w:p w14:paraId="754779CD" w14:textId="77777777" w:rsidR="00E0361F" w:rsidRPr="008D3705" w:rsidRDefault="00FD4533" w:rsidP="001452E6">
      <w:pPr>
        <w:spacing w:after="0" w:line="276" w:lineRule="auto"/>
        <w:rPr>
          <w:rFonts w:cstheme="minorHAnsi"/>
          <w:b/>
          <w:bCs/>
          <w:szCs w:val="22"/>
          <w:lang w:val="ru-RU" w:eastAsia="en-AU"/>
        </w:rPr>
      </w:pPr>
      <w:r w:rsidRPr="001452E6">
        <w:rPr>
          <w:rFonts w:cs="Arial"/>
          <w:b/>
          <w:bCs/>
          <w:szCs w:val="22"/>
          <w:cs/>
          <w:lang w:val="mn" w:eastAsia="en-AU" w:bidi="mn"/>
        </w:rPr>
        <w:t>Мансууруулах бодистой тэмцэх Австралийн сан: Никотины тухай баримтууд</w:t>
      </w:r>
    </w:p>
    <w:p w14:paraId="1525361E" w14:textId="17484A4F" w:rsidR="001C1775" w:rsidRPr="001452E6" w:rsidRDefault="00FD4533" w:rsidP="001452E6">
      <w:pPr>
        <w:spacing w:line="276" w:lineRule="auto"/>
        <w:rPr>
          <w:rFonts w:cstheme="minorHAnsi"/>
          <w:szCs w:val="22"/>
          <w:rtl/>
          <w:cs/>
          <w:lang w:val="mn-MN"/>
        </w:rPr>
      </w:pPr>
      <w:hyperlink r:id="rId25" w:history="1">
        <w:r w:rsidR="001C1775" w:rsidRPr="001452E6">
          <w:rPr>
            <w:rStyle w:val="Hyperlink"/>
            <w:rFonts w:cs="Arial"/>
            <w:szCs w:val="22"/>
            <w:cs/>
            <w:lang w:val="mn" w:bidi="mn"/>
          </w:rPr>
          <w:t>adf.org.au/drug-facts/nicotine</w:t>
        </w:r>
      </w:hyperlink>
      <w:r w:rsidR="001C1775" w:rsidRPr="001452E6">
        <w:rPr>
          <w:rFonts w:cs="Arial"/>
          <w:szCs w:val="22"/>
          <w:cs/>
          <w:lang w:val="mn" w:bidi="mn"/>
        </w:rPr>
        <w:t xml:space="preserve"> </w:t>
      </w:r>
    </w:p>
    <w:p w14:paraId="4F99E461" w14:textId="77777777" w:rsidR="002721A3" w:rsidRPr="002C3FCC" w:rsidRDefault="00FD4533" w:rsidP="002C3FCC">
      <w:pPr>
        <w:pStyle w:val="Heading3"/>
        <w:rPr>
          <w:rFonts w:cstheme="majorHAnsi"/>
        </w:rPr>
      </w:pPr>
      <w:r w:rsidRPr="002C3FCC">
        <w:rPr>
          <w:rFonts w:cs="Arial"/>
          <w:bCs/>
          <w:cs/>
          <w:lang w:val="mn" w:bidi="mn"/>
        </w:rPr>
        <w:t>Боловсролын Яамнаас үзүүлж буй дэмжлэг</w:t>
      </w:r>
    </w:p>
    <w:p w14:paraId="5DDB4204" w14:textId="77777777" w:rsidR="00996274" w:rsidRPr="001452E6" w:rsidRDefault="00FD4533" w:rsidP="001452E6">
      <w:pPr>
        <w:spacing w:line="276" w:lineRule="auto"/>
        <w:rPr>
          <w:rFonts w:cstheme="minorHAnsi"/>
          <w:szCs w:val="22"/>
        </w:rPr>
      </w:pPr>
      <w:r w:rsidRPr="001452E6">
        <w:rPr>
          <w:rFonts w:cs="Arial"/>
          <w:szCs w:val="22"/>
          <w:cs/>
          <w:lang w:val="mn" w:bidi="mn"/>
        </w:rPr>
        <w:t xml:space="preserve">Сургууль болон орон нутгийн эрүүл мэнд, сайн сайхан байдлын хангах ажилтанууд нь тамхи болон электрон тамхи татдаг сурагчдад шаардлагатай дэмжлэг үзүүлэхэд тусална:  </w:t>
      </w:r>
    </w:p>
    <w:p w14:paraId="3F80790E" w14:textId="77777777" w:rsidR="00996274" w:rsidRPr="001452E6" w:rsidRDefault="00FD4533" w:rsidP="001452E6">
      <w:pPr>
        <w:pStyle w:val="ListParagraph"/>
        <w:numPr>
          <w:ilvl w:val="0"/>
          <w:numId w:val="36"/>
        </w:numPr>
        <w:rPr>
          <w:rFonts w:cstheme="minorHAnsi"/>
          <w:color w:val="000000"/>
          <w:szCs w:val="22"/>
        </w:rPr>
      </w:pPr>
      <w:r w:rsidRPr="001452E6">
        <w:rPr>
          <w:rFonts w:cs="Arial"/>
          <w:color w:val="000000"/>
          <w:szCs w:val="22"/>
          <w:cs/>
          <w:lang w:val="mn" w:bidi="mn"/>
        </w:rPr>
        <w:t>Ахлах Сургуулийн Хөтөлбөрийн эмч нар</w:t>
      </w:r>
    </w:p>
    <w:p w14:paraId="3EB0F39D" w14:textId="77777777" w:rsidR="00996274" w:rsidRPr="001452E6" w:rsidRDefault="00FD4533" w:rsidP="001452E6">
      <w:pPr>
        <w:pStyle w:val="ListParagraph"/>
        <w:numPr>
          <w:ilvl w:val="0"/>
          <w:numId w:val="36"/>
        </w:numPr>
        <w:rPr>
          <w:rFonts w:cstheme="minorHAnsi"/>
          <w:color w:val="000000"/>
          <w:szCs w:val="22"/>
        </w:rPr>
      </w:pPr>
      <w:r w:rsidRPr="001452E6">
        <w:rPr>
          <w:rFonts w:cs="Arial"/>
          <w:color w:val="000000"/>
          <w:szCs w:val="22"/>
          <w:cs/>
          <w:lang w:val="mn" w:bidi="mn"/>
        </w:rPr>
        <w:t>Ахлах Сургуулийн Сувилахуйн Хөтөлбөр</w:t>
      </w:r>
    </w:p>
    <w:p w14:paraId="257EAC99" w14:textId="77777777" w:rsidR="00996274" w:rsidRPr="001452E6" w:rsidRDefault="00FD4533" w:rsidP="001452E6">
      <w:pPr>
        <w:pStyle w:val="ListParagraph"/>
        <w:numPr>
          <w:ilvl w:val="0"/>
          <w:numId w:val="36"/>
        </w:numPr>
        <w:rPr>
          <w:rFonts w:cstheme="minorHAnsi"/>
          <w:color w:val="000000"/>
          <w:szCs w:val="22"/>
        </w:rPr>
      </w:pPr>
      <w:r w:rsidRPr="001452E6">
        <w:rPr>
          <w:rFonts w:cs="Arial"/>
          <w:color w:val="000000"/>
          <w:szCs w:val="22"/>
          <w:cs/>
          <w:lang w:val="mn" w:bidi="mn"/>
        </w:rPr>
        <w:t xml:space="preserve">Оюутны Дэмжлэг </w:t>
      </w:r>
      <w:r w:rsidRPr="001452E6">
        <w:rPr>
          <w:rFonts w:cs="Arial"/>
          <w:color w:val="000000"/>
          <w:szCs w:val="22"/>
          <w:cs/>
          <w:lang w:val="mn" w:bidi="mn"/>
        </w:rPr>
        <w:t>Үзүүлэх Үйлчилгээний хөтөлбөр</w:t>
      </w:r>
    </w:p>
    <w:p w14:paraId="07B025E7" w14:textId="77777777" w:rsidR="00996274" w:rsidRPr="001452E6" w:rsidRDefault="00FD4533" w:rsidP="001452E6">
      <w:pPr>
        <w:pStyle w:val="ListParagraph"/>
        <w:numPr>
          <w:ilvl w:val="0"/>
          <w:numId w:val="36"/>
        </w:numPr>
        <w:rPr>
          <w:rFonts w:cstheme="minorHAnsi"/>
          <w:color w:val="000000"/>
          <w:szCs w:val="22"/>
        </w:rPr>
      </w:pPr>
      <w:r w:rsidRPr="001452E6">
        <w:rPr>
          <w:rFonts w:cs="Arial"/>
          <w:color w:val="000000"/>
          <w:szCs w:val="22"/>
          <w:cs/>
          <w:lang w:val="mn" w:bidi="mn"/>
        </w:rPr>
        <w:t>Сургуулиуд дээрх Сэтгэлзүйн Эмч нар</w:t>
      </w:r>
    </w:p>
    <w:p w14:paraId="0BAACADD" w14:textId="77777777" w:rsidR="00996274" w:rsidRPr="001452E6" w:rsidRDefault="00FD4533" w:rsidP="001452E6">
      <w:pPr>
        <w:pStyle w:val="ListParagraph"/>
        <w:numPr>
          <w:ilvl w:val="0"/>
          <w:numId w:val="36"/>
        </w:numPr>
        <w:rPr>
          <w:rFonts w:cstheme="minorHAnsi"/>
          <w:color w:val="000000"/>
          <w:szCs w:val="22"/>
        </w:rPr>
      </w:pPr>
      <w:r w:rsidRPr="001452E6">
        <w:rPr>
          <w:rFonts w:cs="Arial"/>
          <w:color w:val="000000"/>
          <w:szCs w:val="22"/>
          <w:cs/>
          <w:lang w:val="mn" w:bidi="mn"/>
        </w:rPr>
        <w:t>Анхан Шатны Халамжийн ажилтнууд</w:t>
      </w:r>
    </w:p>
    <w:p w14:paraId="32353FC0" w14:textId="77777777" w:rsidR="00996274" w:rsidRPr="001452E6" w:rsidRDefault="00FD4533" w:rsidP="001452E6">
      <w:pPr>
        <w:pStyle w:val="ListParagraph"/>
        <w:numPr>
          <w:ilvl w:val="0"/>
          <w:numId w:val="36"/>
        </w:numPr>
        <w:rPr>
          <w:rFonts w:cstheme="minorHAnsi"/>
          <w:color w:val="000000"/>
          <w:szCs w:val="22"/>
        </w:rPr>
      </w:pPr>
      <w:r w:rsidRPr="001452E6">
        <w:rPr>
          <w:rFonts w:cs="Arial"/>
          <w:color w:val="000000"/>
          <w:szCs w:val="22"/>
          <w:cs/>
          <w:lang w:val="mn" w:bidi="mn"/>
        </w:rPr>
        <w:t>Koorie- Оролцоог Дэмжих ажилтнууд</w:t>
      </w:r>
    </w:p>
    <w:p w14:paraId="3FDB7CD2" w14:textId="77777777" w:rsidR="00996274" w:rsidRPr="001452E6" w:rsidRDefault="00FD4533" w:rsidP="001452E6">
      <w:pPr>
        <w:spacing w:line="276" w:lineRule="auto"/>
        <w:rPr>
          <w:rFonts w:cstheme="minorHAnsi"/>
          <w:color w:val="000000"/>
          <w:szCs w:val="22"/>
        </w:rPr>
      </w:pPr>
      <w:r w:rsidRPr="001452E6">
        <w:rPr>
          <w:rFonts w:cs="Arial"/>
          <w:color w:val="000000"/>
          <w:szCs w:val="22"/>
          <w:cs/>
          <w:lang w:val="mn" w:bidi="mn"/>
        </w:rPr>
        <w:t>Дээрх тусламж үйлчилгээг авахын хүсвэл харъяа орон нутгийнхаа салбарт холбогдоно уу.</w:t>
      </w:r>
    </w:p>
    <w:p w14:paraId="6250567C" w14:textId="77777777" w:rsidR="002721A3" w:rsidRPr="002C3FCC" w:rsidRDefault="00FD4533" w:rsidP="002C3FCC">
      <w:pPr>
        <w:pStyle w:val="Heading3"/>
        <w:rPr>
          <w:rFonts w:cstheme="majorHAnsi"/>
        </w:rPr>
      </w:pPr>
      <w:bookmarkStart w:id="8" w:name="_Hlk106271888"/>
      <w:r w:rsidRPr="002C3FCC">
        <w:rPr>
          <w:rFonts w:cs="Arial"/>
          <w:bCs/>
          <w:cs/>
          <w:lang w:val="mn" w:bidi="mn"/>
        </w:rPr>
        <w:lastRenderedPageBreak/>
        <w:t>Зөвлөгөө үйлчилгээнүүд</w:t>
      </w:r>
    </w:p>
    <w:bookmarkEnd w:id="8"/>
    <w:p w14:paraId="3F12B6DA" w14:textId="395EAF93" w:rsidR="002721A3" w:rsidRPr="001452E6" w:rsidRDefault="00FD4533" w:rsidP="001452E6">
      <w:pPr>
        <w:pStyle w:val="Bullet1"/>
        <w:numPr>
          <w:ilvl w:val="0"/>
          <w:numId w:val="46"/>
        </w:numPr>
        <w:spacing w:line="276" w:lineRule="auto"/>
        <w:ind w:left="284" w:hanging="284"/>
        <w:rPr>
          <w:rFonts w:cstheme="minorHAnsi"/>
          <w:szCs w:val="22"/>
          <w:lang w:eastAsia="en-AU"/>
        </w:rPr>
      </w:pPr>
      <w:r w:rsidRPr="008D3705">
        <w:rPr>
          <w:rFonts w:cs="Arial"/>
          <w:b/>
          <w:bCs/>
          <w:color w:val="000000" w:themeColor="text1"/>
          <w:szCs w:val="22"/>
          <w:cs/>
          <w:lang w:val="mn" w:eastAsia="en-AU" w:bidi="mn"/>
        </w:rPr>
        <w:t>Тамхинаас гарцга</w:t>
      </w:r>
      <w:r w:rsidRPr="008D3705">
        <w:rPr>
          <w:rFonts w:cs="Arial"/>
          <w:b/>
          <w:bCs/>
          <w:color w:val="000000" w:themeColor="text1"/>
          <w:szCs w:val="22"/>
          <w:cs/>
          <w:lang w:val="mn" w:eastAsia="en-AU" w:bidi="mn"/>
        </w:rPr>
        <w:t>ая /Quitline</w:t>
      </w:r>
      <w:r w:rsidRPr="008D3705">
        <w:rPr>
          <w:rFonts w:cs="Arial"/>
          <w:color w:val="000000" w:themeColor="text1"/>
          <w:szCs w:val="22"/>
          <w:cs/>
          <w:lang w:val="mn" w:eastAsia="en-AU" w:bidi="mn"/>
        </w:rPr>
        <w:t xml:space="preserve"> шугам нь насанд хүрэгчид болон хүүхдүүдэд хувийн нууцлалтайгаар зөвлөгөө өгдөг ба Даваагаас Баасан гарагт 08:00-20:00 цагуудад ажиллана. 13 78 48 дугаарт холбогдох эсвэл</w:t>
      </w:r>
      <w:r w:rsidRPr="001452E6">
        <w:rPr>
          <w:rFonts w:cs="Arial"/>
          <w:szCs w:val="22"/>
          <w:cs/>
          <w:lang w:val="mn" w:eastAsia="en-AU" w:bidi="mn"/>
        </w:rPr>
        <w:t xml:space="preserve"> </w:t>
      </w:r>
      <w:hyperlink r:id="rId26" w:history="1">
        <w:r w:rsidRPr="001452E6">
          <w:rPr>
            <w:rStyle w:val="Hyperlink"/>
            <w:rFonts w:cs="Arial"/>
            <w:szCs w:val="22"/>
            <w:cs/>
            <w:lang w:val="mn" w:eastAsia="en-AU" w:bidi="mn"/>
          </w:rPr>
          <w:t>www.quit.org.au</w:t>
        </w:r>
      </w:hyperlink>
      <w:r w:rsidRPr="001452E6">
        <w:rPr>
          <w:rFonts w:cs="Arial"/>
          <w:szCs w:val="22"/>
          <w:cs/>
          <w:lang w:val="mn" w:eastAsia="en-AU" w:bidi="mn"/>
        </w:rPr>
        <w:t xml:space="preserve"> цахим хуудаст зочи</w:t>
      </w:r>
      <w:r w:rsidRPr="001452E6">
        <w:rPr>
          <w:rFonts w:cs="Arial"/>
          <w:szCs w:val="22"/>
          <w:cs/>
          <w:lang w:val="mn" w:eastAsia="en-AU" w:bidi="mn"/>
        </w:rPr>
        <w:t xml:space="preserve">лно уу </w:t>
      </w:r>
    </w:p>
    <w:p w14:paraId="4BFDA0F0" w14:textId="00826722" w:rsidR="002721A3" w:rsidRPr="001452E6" w:rsidRDefault="00FD4533" w:rsidP="001452E6">
      <w:pPr>
        <w:pStyle w:val="Bullet1"/>
        <w:numPr>
          <w:ilvl w:val="0"/>
          <w:numId w:val="46"/>
        </w:numPr>
        <w:spacing w:line="276" w:lineRule="auto"/>
        <w:ind w:left="284" w:hanging="284"/>
        <w:rPr>
          <w:rFonts w:eastAsia="Times New Roman" w:cstheme="minorHAnsi"/>
          <w:color w:val="011A3C"/>
          <w:szCs w:val="22"/>
          <w:lang w:eastAsia="en-AU"/>
        </w:rPr>
      </w:pPr>
      <w:r w:rsidRPr="008D3705">
        <w:rPr>
          <w:rFonts w:eastAsia="Times New Roman" w:cs="Arial"/>
          <w:b/>
          <w:bCs/>
          <w:color w:val="000000" w:themeColor="text1"/>
          <w:szCs w:val="22"/>
          <w:cs/>
          <w:lang w:val="mn" w:eastAsia="en-AU" w:bidi="mn"/>
        </w:rPr>
        <w:t>Шууд Утас /Directline</w:t>
      </w:r>
      <w:r w:rsidRPr="008D3705">
        <w:rPr>
          <w:rFonts w:eastAsia="Times New Roman" w:cs="Arial"/>
          <w:color w:val="000000" w:themeColor="text1"/>
          <w:szCs w:val="22"/>
          <w:cs/>
          <w:lang w:val="mn" w:eastAsia="en-AU" w:bidi="mn"/>
        </w:rPr>
        <w:t xml:space="preserve"> нь мужийн хэмжээнд согтууруулах ундаа болон бусад мансууруулах бодисын талаар зөвлөгөө, мэдээллийн үйчилгээ үзүүлдэг ба хувийн нууцыг чандлан хадгална. 7 хоногийн туршид 24 цагаар ажиллана. 1800 888 236 дугаарт холбогдох эсвэл</w:t>
      </w:r>
      <w:r w:rsidRPr="001452E6">
        <w:rPr>
          <w:rFonts w:eastAsia="Times New Roman" w:cs="Arial"/>
          <w:szCs w:val="22"/>
          <w:cs/>
          <w:lang w:val="mn" w:eastAsia="en-AU" w:bidi="mn"/>
        </w:rPr>
        <w:t xml:space="preserve"> </w:t>
      </w:r>
      <w:hyperlink r:id="rId27" w:history="1">
        <w:r w:rsidRPr="001452E6">
          <w:rPr>
            <w:rStyle w:val="Hyperlink"/>
            <w:rFonts w:eastAsia="Times New Roman" w:cs="Arial"/>
            <w:szCs w:val="22"/>
            <w:cs/>
            <w:lang w:val="mn" w:eastAsia="en-AU" w:bidi="mn"/>
          </w:rPr>
          <w:t>www.directline.org.au</w:t>
        </w:r>
      </w:hyperlink>
      <w:r w:rsidRPr="001452E6">
        <w:rPr>
          <w:rFonts w:eastAsia="Times New Roman" w:cs="Arial"/>
          <w:szCs w:val="22"/>
          <w:cs/>
          <w:lang w:val="mn" w:eastAsia="en-AU" w:bidi="mn"/>
        </w:rPr>
        <w:t xml:space="preserve"> цахим хуудаст хандана уу </w:t>
      </w:r>
    </w:p>
    <w:p w14:paraId="5C13E590" w14:textId="77777777" w:rsidR="002721A3" w:rsidRPr="008D3705" w:rsidRDefault="00FD4533" w:rsidP="001452E6">
      <w:pPr>
        <w:pStyle w:val="Bullet1"/>
        <w:numPr>
          <w:ilvl w:val="0"/>
          <w:numId w:val="46"/>
        </w:numPr>
        <w:spacing w:line="276" w:lineRule="auto"/>
        <w:ind w:left="284" w:hanging="284"/>
        <w:rPr>
          <w:rFonts w:eastAsia="Times New Roman" w:cstheme="minorHAnsi"/>
          <w:color w:val="000000" w:themeColor="text1"/>
          <w:szCs w:val="22"/>
          <w:lang w:eastAsia="en-AU"/>
        </w:rPr>
      </w:pPr>
      <w:r w:rsidRPr="008D3705">
        <w:rPr>
          <w:rFonts w:eastAsia="Times New Roman" w:cs="Arial"/>
          <w:b/>
          <w:bCs/>
          <w:color w:val="000000" w:themeColor="text1"/>
          <w:szCs w:val="22"/>
          <w:cs/>
          <w:lang w:val="mn" w:eastAsia="en-AU" w:bidi="mn"/>
        </w:rPr>
        <w:t>Залуучууд, Мансууруулах Бодис болон Согтууруулах ундааны талаарх Зөвлөгөөний шугам</w:t>
      </w:r>
      <w:r w:rsidRPr="008D3705">
        <w:rPr>
          <w:rFonts w:eastAsia="Times New Roman" w:cs="Arial"/>
          <w:color w:val="000000" w:themeColor="text1"/>
          <w:szCs w:val="22"/>
          <w:cs/>
          <w:lang w:val="mn" w:eastAsia="en-AU" w:bidi="mn"/>
        </w:rPr>
        <w:t xml:space="preserve"> нь залуучуудад зориулсан зөвлөгөө өгөх шугам ба Даваа-Баасан гарагуудад 09:00-20:00 цагуудад ажиллана. Утас 1800 458 685 </w:t>
      </w:r>
    </w:p>
    <w:p w14:paraId="025A9F01" w14:textId="77777777" w:rsidR="002721A3" w:rsidRPr="008D3705" w:rsidRDefault="00FD4533" w:rsidP="001452E6">
      <w:pPr>
        <w:pStyle w:val="Bullet1"/>
        <w:numPr>
          <w:ilvl w:val="0"/>
          <w:numId w:val="46"/>
        </w:numPr>
        <w:spacing w:line="276" w:lineRule="auto"/>
        <w:ind w:left="284" w:hanging="284"/>
        <w:rPr>
          <w:rFonts w:cstheme="minorHAnsi"/>
          <w:color w:val="000000" w:themeColor="text1"/>
          <w:szCs w:val="22"/>
          <w:lang w:eastAsia="en-AU"/>
        </w:rPr>
      </w:pPr>
      <w:r w:rsidRPr="008D3705">
        <w:rPr>
          <w:rFonts w:cs="Arial"/>
          <w:b/>
          <w:bCs/>
          <w:color w:val="000000" w:themeColor="text1"/>
          <w:szCs w:val="22"/>
          <w:cs/>
          <w:lang w:val="mn" w:eastAsia="en-AU" w:bidi="mn"/>
        </w:rPr>
        <w:t xml:space="preserve">Согтууруулах ундаа болон Мансууруулах Бодисын эсрэг Сангийн зөвлөгөө өгөх шугам </w:t>
      </w:r>
      <w:r w:rsidRPr="008D3705">
        <w:rPr>
          <w:rFonts w:cs="Arial"/>
          <w:color w:val="000000" w:themeColor="text1"/>
          <w:szCs w:val="22"/>
          <w:cs/>
          <w:lang w:val="mn" w:eastAsia="en-AU" w:bidi="mn"/>
        </w:rPr>
        <w:t>1300 85 85 84</w:t>
      </w:r>
    </w:p>
    <w:p w14:paraId="6992AD19" w14:textId="25BB36D4" w:rsidR="002721A3" w:rsidRPr="001452E6" w:rsidRDefault="00FD4533" w:rsidP="001452E6">
      <w:pPr>
        <w:pStyle w:val="Bullet1"/>
        <w:numPr>
          <w:ilvl w:val="0"/>
          <w:numId w:val="46"/>
        </w:numPr>
        <w:spacing w:line="276" w:lineRule="auto"/>
        <w:ind w:left="284" w:hanging="284"/>
        <w:rPr>
          <w:rFonts w:eastAsia="Times New Roman" w:cstheme="minorHAnsi"/>
          <w:color w:val="011A3C"/>
          <w:szCs w:val="22"/>
          <w:lang w:eastAsia="en-AU"/>
        </w:rPr>
      </w:pPr>
      <w:r w:rsidRPr="008D3705">
        <w:rPr>
          <w:rFonts w:eastAsia="Times New Roman" w:cs="Arial"/>
          <w:b/>
          <w:bCs/>
          <w:color w:val="000000" w:themeColor="text1"/>
          <w:szCs w:val="22"/>
          <w:cs/>
          <w:lang w:val="mn" w:eastAsia="en-AU" w:bidi="mn"/>
        </w:rPr>
        <w:t>Headspace</w:t>
      </w:r>
      <w:r w:rsidRPr="008D3705">
        <w:rPr>
          <w:rFonts w:eastAsia="Times New Roman" w:cs="Arial"/>
          <w:color w:val="000000" w:themeColor="text1"/>
          <w:szCs w:val="22"/>
          <w:cs/>
          <w:lang w:val="mn" w:eastAsia="en-AU" w:bidi="mn"/>
        </w:rPr>
        <w:t xml:space="preserve"> нь сэтгэл зүйн зөвлөгөө, дэмж</w:t>
      </w:r>
      <w:r w:rsidRPr="008D3705">
        <w:rPr>
          <w:rFonts w:eastAsia="Times New Roman" w:cs="Arial"/>
          <w:color w:val="000000" w:themeColor="text1"/>
          <w:szCs w:val="22"/>
          <w:cs/>
          <w:lang w:val="mn" w:eastAsia="en-AU" w:bidi="mn"/>
        </w:rPr>
        <w:t>лэгийн онлайн, утсаар болон биечилсэн үйлчилгээг өөрийн төвүүдээр дамжуулан өгдөг.</w:t>
      </w:r>
      <w:r w:rsidRPr="001452E6">
        <w:rPr>
          <w:rFonts w:eastAsia="Times New Roman" w:cs="Arial"/>
          <w:szCs w:val="22"/>
          <w:cs/>
          <w:lang w:val="mn" w:eastAsia="en-AU" w:bidi="mn"/>
        </w:rPr>
        <w:t xml:space="preserve"> </w:t>
      </w:r>
      <w:hyperlink r:id="rId28" w:history="1">
        <w:r w:rsidRPr="001452E6">
          <w:rPr>
            <w:rStyle w:val="Hyperlink"/>
            <w:rFonts w:eastAsia="Times New Roman" w:cs="Arial"/>
            <w:szCs w:val="22"/>
            <w:cs/>
            <w:lang w:val="mn" w:eastAsia="en-AU" w:bidi="mn"/>
          </w:rPr>
          <w:t>www.headspace.org.au</w:t>
        </w:r>
      </w:hyperlink>
      <w:r w:rsidRPr="001452E6">
        <w:rPr>
          <w:rFonts w:eastAsia="Times New Roman" w:cs="Arial"/>
          <w:szCs w:val="22"/>
          <w:cs/>
          <w:lang w:val="mn" w:eastAsia="en-AU" w:bidi="mn"/>
        </w:rPr>
        <w:t xml:space="preserve"> цахим хуудаст зочилно уу   </w:t>
      </w:r>
    </w:p>
    <w:p w14:paraId="3B0779B7" w14:textId="77777777" w:rsidR="00996274" w:rsidRPr="00E8386E" w:rsidRDefault="00996274" w:rsidP="00E8386E">
      <w:pPr>
        <w:spacing w:after="0" w:line="276" w:lineRule="auto"/>
        <w:rPr>
          <w:rFonts w:asciiTheme="majorHAnsi" w:hAnsiTheme="majorHAnsi" w:cstheme="majorHAnsi"/>
          <w:sz w:val="21"/>
          <w:szCs w:val="22"/>
          <w:lang w:val="en-AU"/>
        </w:rPr>
      </w:pPr>
    </w:p>
    <w:p w14:paraId="28D545F6" w14:textId="77777777" w:rsidR="00996274" w:rsidRPr="00E8386E" w:rsidRDefault="00996274" w:rsidP="00E8386E">
      <w:pPr>
        <w:pStyle w:val="Copyrighttext"/>
        <w:spacing w:after="0" w:line="276" w:lineRule="auto"/>
        <w:rPr>
          <w:rFonts w:asciiTheme="majorHAnsi" w:hAnsiTheme="majorHAnsi" w:cstheme="majorHAnsi"/>
          <w:sz w:val="10"/>
          <w:szCs w:val="10"/>
        </w:rPr>
      </w:pPr>
    </w:p>
    <w:p w14:paraId="18E9B819" w14:textId="77777777" w:rsidR="00122369" w:rsidRPr="00E8386E" w:rsidRDefault="00122369" w:rsidP="00E8386E">
      <w:pPr>
        <w:spacing w:after="0" w:line="276" w:lineRule="auto"/>
        <w:rPr>
          <w:rFonts w:asciiTheme="majorHAnsi" w:hAnsiTheme="majorHAnsi" w:cstheme="majorHAnsi"/>
          <w:sz w:val="21"/>
          <w:szCs w:val="22"/>
        </w:rPr>
      </w:pPr>
      <w:bookmarkStart w:id="9" w:name="_GoBack"/>
      <w:bookmarkEnd w:id="9"/>
    </w:p>
    <w:sectPr w:rsidR="00122369" w:rsidRPr="00E8386E" w:rsidSect="002B4BE8">
      <w:headerReference w:type="even" r:id="rId29"/>
      <w:headerReference w:type="default" r:id="rId30"/>
      <w:footerReference w:type="even" r:id="rId31"/>
      <w:footerReference w:type="default" r:id="rId32"/>
      <w:headerReference w:type="first" r:id="rId33"/>
      <w:footerReference w:type="first" r:id="rId34"/>
      <w:pgSz w:w="11900" w:h="16840"/>
      <w:pgMar w:top="2155" w:right="1134" w:bottom="10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54966" w14:textId="77777777" w:rsidR="00FD4533" w:rsidRDefault="00FD4533">
      <w:pPr>
        <w:spacing w:after="0"/>
      </w:pPr>
      <w:r>
        <w:separator/>
      </w:r>
    </w:p>
  </w:endnote>
  <w:endnote w:type="continuationSeparator" w:id="0">
    <w:p w14:paraId="0B816132" w14:textId="77777777" w:rsidR="00FD4533" w:rsidRDefault="00FD45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F88C4" w14:textId="77777777" w:rsidR="00A31926" w:rsidRDefault="00FD4533"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83EAB03"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020F8" w14:textId="7140BCC1" w:rsidR="00A31926" w:rsidRDefault="00FD4533"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1B3AA0">
      <w:rPr>
        <w:rStyle w:val="PageNumber"/>
        <w:noProof/>
      </w:rPr>
      <w:t>5</w:t>
    </w:r>
    <w:r>
      <w:rPr>
        <w:rStyle w:val="PageNumber"/>
      </w:rPr>
      <w:fldChar w:fldCharType="end"/>
    </w:r>
  </w:p>
  <w:p w14:paraId="33EDA3C9"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A9F14" w14:textId="77777777" w:rsidR="006A4986" w:rsidRDefault="006A49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0B4CE" w14:textId="77777777" w:rsidR="00FD4533" w:rsidRDefault="00FD4533" w:rsidP="003967DD">
      <w:pPr>
        <w:spacing w:after="0"/>
      </w:pPr>
      <w:r>
        <w:separator/>
      </w:r>
    </w:p>
  </w:footnote>
  <w:footnote w:type="continuationSeparator" w:id="0">
    <w:p w14:paraId="12950282" w14:textId="77777777" w:rsidR="00FD4533" w:rsidRDefault="00FD4533" w:rsidP="003967DD">
      <w:pPr>
        <w:spacing w:after="0"/>
      </w:pPr>
      <w:r>
        <w:continuationSeparator/>
      </w:r>
    </w:p>
  </w:footnote>
  <w:footnote w:type="continuationNotice" w:id="1">
    <w:p w14:paraId="53647BBA" w14:textId="77777777" w:rsidR="00FD4533" w:rsidRDefault="00FD4533">
      <w:pPr>
        <w:spacing w:after="0"/>
      </w:pPr>
    </w:p>
  </w:footnote>
  <w:footnote w:id="2">
    <w:p w14:paraId="0DCB6CF3" w14:textId="137346D0" w:rsidR="00996274" w:rsidRPr="00E8386E" w:rsidRDefault="00FD4533" w:rsidP="00E8386E">
      <w:pPr>
        <w:pStyle w:val="FootnoteText"/>
        <w:rPr>
          <w:rStyle w:val="Hyperlink"/>
          <w:color w:val="0090DA" w:themeColor="accent4"/>
        </w:rPr>
      </w:pPr>
      <w:r w:rsidRPr="00E8386E">
        <w:rPr>
          <w:rStyle w:val="Hyperlink"/>
          <w:color w:val="0090DA" w:themeColor="accent4"/>
          <w:vertAlign w:val="superscript"/>
        </w:rPr>
        <w:footnoteRef/>
      </w:r>
      <w:r w:rsidRPr="00E8386E">
        <w:rPr>
          <w:rStyle w:val="Hyperlink"/>
          <w:color w:val="0090DA" w:themeColor="accent4"/>
          <w:cs/>
          <w:lang w:val="mn" w:bidi="mn"/>
        </w:rPr>
        <w:t xml:space="preserve"> Эх сурвалж: </w:t>
      </w:r>
      <w:hyperlink r:id="rId1" w:history="1">
        <w:r w:rsidRPr="00E8386E">
          <w:rPr>
            <w:rStyle w:val="Hyperlink"/>
            <w:color w:val="0090DA" w:themeColor="accent4"/>
            <w:cs/>
            <w:lang w:val="mn" w:bidi="mn"/>
          </w:rPr>
          <w:t>“Электрон тамхи болон залуучууд - Мэдэхэд илүүдэхгүй” (quit.org.au)</w:t>
        </w:r>
      </w:hyperlink>
    </w:p>
  </w:footnote>
  <w:footnote w:id="3">
    <w:p w14:paraId="501F56E8" w14:textId="77777777" w:rsidR="00996274" w:rsidRPr="00E8386E" w:rsidRDefault="00FD4533" w:rsidP="00996274">
      <w:pPr>
        <w:pStyle w:val="FootnoteText"/>
        <w:rPr>
          <w:rStyle w:val="Hyperlink"/>
          <w:color w:val="0090DA" w:themeColor="accent4"/>
        </w:rPr>
      </w:pPr>
      <w:r w:rsidRPr="00E8386E">
        <w:rPr>
          <w:rStyle w:val="Hyperlink"/>
          <w:color w:val="0090DA" w:themeColor="accent4"/>
          <w:vertAlign w:val="superscript"/>
        </w:rPr>
        <w:footnoteRef/>
      </w:r>
      <w:r w:rsidRPr="00E8386E">
        <w:rPr>
          <w:rStyle w:val="Hyperlink"/>
          <w:color w:val="0090DA" w:themeColor="accent4"/>
          <w:cs/>
          <w:lang w:val="mn" w:bidi="mn"/>
        </w:rPr>
        <w:t xml:space="preserve"> Эх сурвалж: </w:t>
      </w:r>
      <w:hyperlink r:id="rId2" w:history="1">
        <w:r w:rsidRPr="00E8386E">
          <w:rPr>
            <w:rStyle w:val="Hyperlink"/>
            <w:color w:val="0090DA" w:themeColor="accent4"/>
            <w:cs/>
            <w:lang w:val="mn" w:bidi="mn"/>
          </w:rPr>
          <w:t>“Электро</w:t>
        </w:r>
        <w:r w:rsidRPr="00E8386E">
          <w:rPr>
            <w:rStyle w:val="Hyperlink"/>
            <w:color w:val="0090DA" w:themeColor="accent4"/>
            <w:cs/>
            <w:lang w:val="mn" w:bidi="mn"/>
          </w:rPr>
          <w:t>н тамхи болон залуучууд - Мэдэхэд илүүдэхгүй” (quit.org.au)</w:t>
        </w:r>
      </w:hyperlink>
    </w:p>
  </w:footnote>
  <w:footnote w:id="4">
    <w:p w14:paraId="4140CA90" w14:textId="4CEBF719" w:rsidR="00996274" w:rsidRPr="00E8386E" w:rsidRDefault="00FD4533" w:rsidP="00E8386E">
      <w:pPr>
        <w:pStyle w:val="FootnoteText"/>
        <w:rPr>
          <w:color w:val="0090DA" w:themeColor="accent4"/>
          <w:u w:val="single"/>
        </w:rPr>
      </w:pPr>
      <w:r w:rsidRPr="00E8386E">
        <w:rPr>
          <w:rStyle w:val="Hyperlink"/>
          <w:color w:val="0090DA" w:themeColor="accent4"/>
          <w:vertAlign w:val="superscript"/>
        </w:rPr>
        <w:footnoteRef/>
      </w:r>
      <w:r w:rsidRPr="00E8386E">
        <w:rPr>
          <w:rStyle w:val="Hyperlink"/>
          <w:color w:val="0090DA" w:themeColor="accent4"/>
          <w:cs/>
          <w:lang w:val="mn" w:bidi="mn"/>
        </w:rPr>
        <w:t xml:space="preserve"> Эх сурвалж: </w:t>
      </w:r>
      <w:hyperlink r:id="rId3" w:history="1">
        <w:r w:rsidRPr="00E8386E">
          <w:rPr>
            <w:rStyle w:val="Hyperlink"/>
            <w:color w:val="0090DA" w:themeColor="accent4"/>
            <w:cs/>
            <w:lang w:val="mn" w:bidi="mn"/>
          </w:rPr>
          <w:t>“Вэйпинг ба таны эрүүл мэнд” (quit.org.au)</w:t>
        </w:r>
      </w:hyperlink>
      <w:r w:rsidRPr="00E8386E">
        <w:rPr>
          <w:rStyle w:val="Hyperlink"/>
          <w:color w:val="0090DA" w:themeColor="accent4"/>
          <w:cs/>
          <w:lang w:val="mn" w:bidi="mn"/>
        </w:rPr>
        <w:t xml:space="preserve">  </w:t>
      </w:r>
    </w:p>
  </w:footnote>
  <w:footnote w:id="5">
    <w:p w14:paraId="6DA7DCA9" w14:textId="77777777" w:rsidR="00996274" w:rsidRPr="00457314" w:rsidRDefault="00FD4533" w:rsidP="00996274">
      <w:pPr>
        <w:pStyle w:val="FootnoteText"/>
        <w:rPr>
          <w:b/>
          <w:bCs/>
          <w:lang w:val="en-AU"/>
        </w:rPr>
      </w:pPr>
      <w:r w:rsidRPr="00E8386E">
        <w:rPr>
          <w:rStyle w:val="FootnoteReference"/>
          <w:color w:val="0090DA" w:themeColor="accent4"/>
          <w:u w:val="single"/>
        </w:rPr>
        <w:footnoteRef/>
      </w:r>
      <w:r w:rsidRPr="00E8386E">
        <w:rPr>
          <w:color w:val="0090DA" w:themeColor="accent4"/>
          <w:u w:val="single"/>
          <w:cs/>
          <w:lang w:val="mn" w:bidi="mn"/>
        </w:rPr>
        <w:t xml:space="preserve"> Эх сурвалж: </w:t>
      </w:r>
      <w:hyperlink r:id="rId4" w:anchor=":~:text=Nicotine%20exposure%20during%20the%20teenage,on%20to%20use%20regular%20cigarettes." w:history="1">
        <w:r w:rsidRPr="00E8386E">
          <w:rPr>
            <w:rStyle w:val="Hyperlink"/>
            <w:color w:val="0090DA" w:themeColor="accent4"/>
            <w:cs/>
            <w:lang w:val="mn" w:bidi="mn"/>
          </w:rPr>
          <w:t>Хүүхдийн Эрүүл Мэндийн мэдээлэл - Электрон тамхи ба өсвөр насныхан” (rch.org.au)</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98DAD" w14:textId="77777777" w:rsidR="006A4986" w:rsidRDefault="006A49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E63C8" w14:textId="77777777" w:rsidR="003967DD" w:rsidRDefault="00FD4533">
    <w:pPr>
      <w:pStyle w:val="Header"/>
    </w:pPr>
    <w:r>
      <w:rPr>
        <w:noProof/>
        <w:lang w:val="en-US" w:eastAsia="zh-CN"/>
      </w:rPr>
      <w:drawing>
        <wp:anchor distT="0" distB="0" distL="114300" distR="114300" simplePos="0" relativeHeight="251658240" behindDoc="1" locked="0" layoutInCell="1" allowOverlap="1" wp14:anchorId="1A66073E" wp14:editId="57309A15">
          <wp:simplePos x="0" y="0"/>
          <wp:positionH relativeFrom="page">
            <wp:align>left</wp:align>
          </wp:positionH>
          <wp:positionV relativeFrom="page">
            <wp:align>top</wp:align>
          </wp:positionV>
          <wp:extent cx="7550421" cy="10684798"/>
          <wp:effectExtent l="0" t="0" r="6350" b="0"/>
          <wp:wrapNone/>
          <wp:docPr id="8" name="Picture 8">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876218" name="Picture 3">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5E2BF" w14:textId="77777777" w:rsidR="006A4986" w:rsidRDefault="006A498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292AFD"/>
    <w:multiLevelType w:val="multilevel"/>
    <w:tmpl w:val="BFE2CFA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59352F1"/>
    <w:multiLevelType w:val="hybridMultilevel"/>
    <w:tmpl w:val="5EC2D086"/>
    <w:lvl w:ilvl="0" w:tplc="98880BBE">
      <w:start w:val="1"/>
      <w:numFmt w:val="bullet"/>
      <w:lvlText w:val=""/>
      <w:lvlJc w:val="left"/>
      <w:pPr>
        <w:ind w:left="720" w:hanging="360"/>
      </w:pPr>
      <w:rPr>
        <w:rFonts w:ascii="Symbol" w:hAnsi="Symbol" w:hint="default"/>
      </w:rPr>
    </w:lvl>
    <w:lvl w:ilvl="1" w:tplc="DCCE4EB6" w:tentative="1">
      <w:start w:val="1"/>
      <w:numFmt w:val="bullet"/>
      <w:lvlText w:val="o"/>
      <w:lvlJc w:val="left"/>
      <w:pPr>
        <w:ind w:left="1440" w:hanging="360"/>
      </w:pPr>
      <w:rPr>
        <w:rFonts w:ascii="Courier New" w:hAnsi="Courier New" w:cs="Courier New" w:hint="default"/>
      </w:rPr>
    </w:lvl>
    <w:lvl w:ilvl="2" w:tplc="221A81AC" w:tentative="1">
      <w:start w:val="1"/>
      <w:numFmt w:val="bullet"/>
      <w:lvlText w:val=""/>
      <w:lvlJc w:val="left"/>
      <w:pPr>
        <w:ind w:left="2160" w:hanging="360"/>
      </w:pPr>
      <w:rPr>
        <w:rFonts w:ascii="Wingdings" w:hAnsi="Wingdings" w:hint="default"/>
      </w:rPr>
    </w:lvl>
    <w:lvl w:ilvl="3" w:tplc="02DCECFA" w:tentative="1">
      <w:start w:val="1"/>
      <w:numFmt w:val="bullet"/>
      <w:lvlText w:val=""/>
      <w:lvlJc w:val="left"/>
      <w:pPr>
        <w:ind w:left="2880" w:hanging="360"/>
      </w:pPr>
      <w:rPr>
        <w:rFonts w:ascii="Symbol" w:hAnsi="Symbol" w:hint="default"/>
      </w:rPr>
    </w:lvl>
    <w:lvl w:ilvl="4" w:tplc="CE0AD33C" w:tentative="1">
      <w:start w:val="1"/>
      <w:numFmt w:val="bullet"/>
      <w:lvlText w:val="o"/>
      <w:lvlJc w:val="left"/>
      <w:pPr>
        <w:ind w:left="3600" w:hanging="360"/>
      </w:pPr>
      <w:rPr>
        <w:rFonts w:ascii="Courier New" w:hAnsi="Courier New" w:cs="Courier New" w:hint="default"/>
      </w:rPr>
    </w:lvl>
    <w:lvl w:ilvl="5" w:tplc="4D6229C0" w:tentative="1">
      <w:start w:val="1"/>
      <w:numFmt w:val="bullet"/>
      <w:lvlText w:val=""/>
      <w:lvlJc w:val="left"/>
      <w:pPr>
        <w:ind w:left="4320" w:hanging="360"/>
      </w:pPr>
      <w:rPr>
        <w:rFonts w:ascii="Wingdings" w:hAnsi="Wingdings" w:hint="default"/>
      </w:rPr>
    </w:lvl>
    <w:lvl w:ilvl="6" w:tplc="327E8440" w:tentative="1">
      <w:start w:val="1"/>
      <w:numFmt w:val="bullet"/>
      <w:lvlText w:val=""/>
      <w:lvlJc w:val="left"/>
      <w:pPr>
        <w:ind w:left="5040" w:hanging="360"/>
      </w:pPr>
      <w:rPr>
        <w:rFonts w:ascii="Symbol" w:hAnsi="Symbol" w:hint="default"/>
      </w:rPr>
    </w:lvl>
    <w:lvl w:ilvl="7" w:tplc="15408E84" w:tentative="1">
      <w:start w:val="1"/>
      <w:numFmt w:val="bullet"/>
      <w:lvlText w:val="o"/>
      <w:lvlJc w:val="left"/>
      <w:pPr>
        <w:ind w:left="5760" w:hanging="360"/>
      </w:pPr>
      <w:rPr>
        <w:rFonts w:ascii="Courier New" w:hAnsi="Courier New" w:cs="Courier New" w:hint="default"/>
      </w:rPr>
    </w:lvl>
    <w:lvl w:ilvl="8" w:tplc="D1765CB8" w:tentative="1">
      <w:start w:val="1"/>
      <w:numFmt w:val="bullet"/>
      <w:lvlText w:val=""/>
      <w:lvlJc w:val="left"/>
      <w:pPr>
        <w:ind w:left="6480" w:hanging="360"/>
      </w:pPr>
      <w:rPr>
        <w:rFonts w:ascii="Wingdings" w:hAnsi="Wingdings" w:hint="default"/>
      </w:rPr>
    </w:lvl>
  </w:abstractNum>
  <w:abstractNum w:abstractNumId="13" w15:restartNumberingAfterBreak="0">
    <w:nsid w:val="191F6775"/>
    <w:multiLevelType w:val="hybridMultilevel"/>
    <w:tmpl w:val="88C8FBD2"/>
    <w:lvl w:ilvl="0" w:tplc="A7FA9E7E">
      <w:start w:val="1"/>
      <w:numFmt w:val="bullet"/>
      <w:lvlText w:val=""/>
      <w:lvlJc w:val="left"/>
      <w:pPr>
        <w:ind w:left="720" w:hanging="360"/>
      </w:pPr>
      <w:rPr>
        <w:rFonts w:ascii="Symbol" w:hAnsi="Symbol" w:hint="default"/>
      </w:rPr>
    </w:lvl>
    <w:lvl w:ilvl="1" w:tplc="D5F8233E" w:tentative="1">
      <w:start w:val="1"/>
      <w:numFmt w:val="bullet"/>
      <w:lvlText w:val="o"/>
      <w:lvlJc w:val="left"/>
      <w:pPr>
        <w:ind w:left="1440" w:hanging="360"/>
      </w:pPr>
      <w:rPr>
        <w:rFonts w:ascii="Courier New" w:hAnsi="Courier New" w:cs="Courier New" w:hint="default"/>
      </w:rPr>
    </w:lvl>
    <w:lvl w:ilvl="2" w:tplc="5AD64CAE" w:tentative="1">
      <w:start w:val="1"/>
      <w:numFmt w:val="bullet"/>
      <w:lvlText w:val=""/>
      <w:lvlJc w:val="left"/>
      <w:pPr>
        <w:ind w:left="2160" w:hanging="360"/>
      </w:pPr>
      <w:rPr>
        <w:rFonts w:ascii="Wingdings" w:hAnsi="Wingdings" w:hint="default"/>
      </w:rPr>
    </w:lvl>
    <w:lvl w:ilvl="3" w:tplc="1A22D918" w:tentative="1">
      <w:start w:val="1"/>
      <w:numFmt w:val="bullet"/>
      <w:lvlText w:val=""/>
      <w:lvlJc w:val="left"/>
      <w:pPr>
        <w:ind w:left="2880" w:hanging="360"/>
      </w:pPr>
      <w:rPr>
        <w:rFonts w:ascii="Symbol" w:hAnsi="Symbol" w:hint="default"/>
      </w:rPr>
    </w:lvl>
    <w:lvl w:ilvl="4" w:tplc="0BB47098" w:tentative="1">
      <w:start w:val="1"/>
      <w:numFmt w:val="bullet"/>
      <w:lvlText w:val="o"/>
      <w:lvlJc w:val="left"/>
      <w:pPr>
        <w:ind w:left="3600" w:hanging="360"/>
      </w:pPr>
      <w:rPr>
        <w:rFonts w:ascii="Courier New" w:hAnsi="Courier New" w:cs="Courier New" w:hint="default"/>
      </w:rPr>
    </w:lvl>
    <w:lvl w:ilvl="5" w:tplc="FF20FB1E" w:tentative="1">
      <w:start w:val="1"/>
      <w:numFmt w:val="bullet"/>
      <w:lvlText w:val=""/>
      <w:lvlJc w:val="left"/>
      <w:pPr>
        <w:ind w:left="4320" w:hanging="360"/>
      </w:pPr>
      <w:rPr>
        <w:rFonts w:ascii="Wingdings" w:hAnsi="Wingdings" w:hint="default"/>
      </w:rPr>
    </w:lvl>
    <w:lvl w:ilvl="6" w:tplc="4F34F8AC" w:tentative="1">
      <w:start w:val="1"/>
      <w:numFmt w:val="bullet"/>
      <w:lvlText w:val=""/>
      <w:lvlJc w:val="left"/>
      <w:pPr>
        <w:ind w:left="5040" w:hanging="360"/>
      </w:pPr>
      <w:rPr>
        <w:rFonts w:ascii="Symbol" w:hAnsi="Symbol" w:hint="default"/>
      </w:rPr>
    </w:lvl>
    <w:lvl w:ilvl="7" w:tplc="71705C48" w:tentative="1">
      <w:start w:val="1"/>
      <w:numFmt w:val="bullet"/>
      <w:lvlText w:val="o"/>
      <w:lvlJc w:val="left"/>
      <w:pPr>
        <w:ind w:left="5760" w:hanging="360"/>
      </w:pPr>
      <w:rPr>
        <w:rFonts w:ascii="Courier New" w:hAnsi="Courier New" w:cs="Courier New" w:hint="default"/>
      </w:rPr>
    </w:lvl>
    <w:lvl w:ilvl="8" w:tplc="A3B4AE48" w:tentative="1">
      <w:start w:val="1"/>
      <w:numFmt w:val="bullet"/>
      <w:lvlText w:val=""/>
      <w:lvlJc w:val="left"/>
      <w:pPr>
        <w:ind w:left="6480" w:hanging="360"/>
      </w:pPr>
      <w:rPr>
        <w:rFonts w:ascii="Wingdings" w:hAnsi="Wingdings" w:hint="default"/>
      </w:rPr>
    </w:lvl>
  </w:abstractNum>
  <w:abstractNum w:abstractNumId="14" w15:restartNumberingAfterBreak="0">
    <w:nsid w:val="1A7F2288"/>
    <w:multiLevelType w:val="hybridMultilevel"/>
    <w:tmpl w:val="C72CA108"/>
    <w:lvl w:ilvl="0" w:tplc="7FEC1514">
      <w:start w:val="1"/>
      <w:numFmt w:val="bullet"/>
      <w:lvlText w:val=""/>
      <w:lvlJc w:val="left"/>
      <w:pPr>
        <w:ind w:left="720" w:hanging="360"/>
      </w:pPr>
      <w:rPr>
        <w:rFonts w:ascii="Symbol" w:hAnsi="Symbol" w:hint="default"/>
      </w:rPr>
    </w:lvl>
    <w:lvl w:ilvl="1" w:tplc="FD72AB96" w:tentative="1">
      <w:start w:val="1"/>
      <w:numFmt w:val="bullet"/>
      <w:lvlText w:val="o"/>
      <w:lvlJc w:val="left"/>
      <w:pPr>
        <w:ind w:left="1440" w:hanging="360"/>
      </w:pPr>
      <w:rPr>
        <w:rFonts w:ascii="Courier New" w:hAnsi="Courier New" w:cs="Courier New" w:hint="default"/>
      </w:rPr>
    </w:lvl>
    <w:lvl w:ilvl="2" w:tplc="4CB08A9A" w:tentative="1">
      <w:start w:val="1"/>
      <w:numFmt w:val="bullet"/>
      <w:lvlText w:val=""/>
      <w:lvlJc w:val="left"/>
      <w:pPr>
        <w:ind w:left="2160" w:hanging="360"/>
      </w:pPr>
      <w:rPr>
        <w:rFonts w:ascii="Wingdings" w:hAnsi="Wingdings" w:hint="default"/>
      </w:rPr>
    </w:lvl>
    <w:lvl w:ilvl="3" w:tplc="A4525440" w:tentative="1">
      <w:start w:val="1"/>
      <w:numFmt w:val="bullet"/>
      <w:lvlText w:val=""/>
      <w:lvlJc w:val="left"/>
      <w:pPr>
        <w:ind w:left="2880" w:hanging="360"/>
      </w:pPr>
      <w:rPr>
        <w:rFonts w:ascii="Symbol" w:hAnsi="Symbol" w:hint="default"/>
      </w:rPr>
    </w:lvl>
    <w:lvl w:ilvl="4" w:tplc="B6AA50FC" w:tentative="1">
      <w:start w:val="1"/>
      <w:numFmt w:val="bullet"/>
      <w:lvlText w:val="o"/>
      <w:lvlJc w:val="left"/>
      <w:pPr>
        <w:ind w:left="3600" w:hanging="360"/>
      </w:pPr>
      <w:rPr>
        <w:rFonts w:ascii="Courier New" w:hAnsi="Courier New" w:cs="Courier New" w:hint="default"/>
      </w:rPr>
    </w:lvl>
    <w:lvl w:ilvl="5" w:tplc="662659C2" w:tentative="1">
      <w:start w:val="1"/>
      <w:numFmt w:val="bullet"/>
      <w:lvlText w:val=""/>
      <w:lvlJc w:val="left"/>
      <w:pPr>
        <w:ind w:left="4320" w:hanging="360"/>
      </w:pPr>
      <w:rPr>
        <w:rFonts w:ascii="Wingdings" w:hAnsi="Wingdings" w:hint="default"/>
      </w:rPr>
    </w:lvl>
    <w:lvl w:ilvl="6" w:tplc="CA3AABEC" w:tentative="1">
      <w:start w:val="1"/>
      <w:numFmt w:val="bullet"/>
      <w:lvlText w:val=""/>
      <w:lvlJc w:val="left"/>
      <w:pPr>
        <w:ind w:left="5040" w:hanging="360"/>
      </w:pPr>
      <w:rPr>
        <w:rFonts w:ascii="Symbol" w:hAnsi="Symbol" w:hint="default"/>
      </w:rPr>
    </w:lvl>
    <w:lvl w:ilvl="7" w:tplc="058C2BE0" w:tentative="1">
      <w:start w:val="1"/>
      <w:numFmt w:val="bullet"/>
      <w:lvlText w:val="o"/>
      <w:lvlJc w:val="left"/>
      <w:pPr>
        <w:ind w:left="5760" w:hanging="360"/>
      </w:pPr>
      <w:rPr>
        <w:rFonts w:ascii="Courier New" w:hAnsi="Courier New" w:cs="Courier New" w:hint="default"/>
      </w:rPr>
    </w:lvl>
    <w:lvl w:ilvl="8" w:tplc="B79A0DC6" w:tentative="1">
      <w:start w:val="1"/>
      <w:numFmt w:val="bullet"/>
      <w:lvlText w:val=""/>
      <w:lvlJc w:val="left"/>
      <w:pPr>
        <w:ind w:left="6480" w:hanging="360"/>
      </w:pPr>
      <w:rPr>
        <w:rFonts w:ascii="Wingdings" w:hAnsi="Wingdings" w:hint="default"/>
      </w:rPr>
    </w:lvl>
  </w:abstractNum>
  <w:abstractNum w:abstractNumId="15" w15:restartNumberingAfterBreak="0">
    <w:nsid w:val="1C62135A"/>
    <w:multiLevelType w:val="multilevel"/>
    <w:tmpl w:val="B74E9B0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1FA941A1"/>
    <w:multiLevelType w:val="hybridMultilevel"/>
    <w:tmpl w:val="A0E04016"/>
    <w:lvl w:ilvl="0" w:tplc="E5FCB60C">
      <w:start w:val="1"/>
      <w:numFmt w:val="bullet"/>
      <w:lvlText w:val=""/>
      <w:lvlJc w:val="left"/>
      <w:pPr>
        <w:ind w:left="360" w:hanging="360"/>
      </w:pPr>
      <w:rPr>
        <w:rFonts w:ascii="Symbol" w:hAnsi="Symbol" w:hint="default"/>
        <w:color w:val="004C97" w:themeColor="accent5"/>
        <w:sz w:val="24"/>
        <w:szCs w:val="20"/>
      </w:rPr>
    </w:lvl>
    <w:lvl w:ilvl="1" w:tplc="59E40392" w:tentative="1">
      <w:start w:val="1"/>
      <w:numFmt w:val="bullet"/>
      <w:lvlText w:val="o"/>
      <w:lvlJc w:val="left"/>
      <w:pPr>
        <w:ind w:left="1440" w:hanging="360"/>
      </w:pPr>
      <w:rPr>
        <w:rFonts w:ascii="Courier New" w:hAnsi="Courier New" w:cs="Courier New" w:hint="default"/>
      </w:rPr>
    </w:lvl>
    <w:lvl w:ilvl="2" w:tplc="5A3AD6E4" w:tentative="1">
      <w:start w:val="1"/>
      <w:numFmt w:val="bullet"/>
      <w:lvlText w:val=""/>
      <w:lvlJc w:val="left"/>
      <w:pPr>
        <w:ind w:left="2160" w:hanging="360"/>
      </w:pPr>
      <w:rPr>
        <w:rFonts w:ascii="Wingdings" w:hAnsi="Wingdings" w:hint="default"/>
      </w:rPr>
    </w:lvl>
    <w:lvl w:ilvl="3" w:tplc="A006A0D4" w:tentative="1">
      <w:start w:val="1"/>
      <w:numFmt w:val="bullet"/>
      <w:lvlText w:val=""/>
      <w:lvlJc w:val="left"/>
      <w:pPr>
        <w:ind w:left="2880" w:hanging="360"/>
      </w:pPr>
      <w:rPr>
        <w:rFonts w:ascii="Symbol" w:hAnsi="Symbol" w:hint="default"/>
      </w:rPr>
    </w:lvl>
    <w:lvl w:ilvl="4" w:tplc="4B72AE42" w:tentative="1">
      <w:start w:val="1"/>
      <w:numFmt w:val="bullet"/>
      <w:lvlText w:val="o"/>
      <w:lvlJc w:val="left"/>
      <w:pPr>
        <w:ind w:left="3600" w:hanging="360"/>
      </w:pPr>
      <w:rPr>
        <w:rFonts w:ascii="Courier New" w:hAnsi="Courier New" w:cs="Courier New" w:hint="default"/>
      </w:rPr>
    </w:lvl>
    <w:lvl w:ilvl="5" w:tplc="972CE922" w:tentative="1">
      <w:start w:val="1"/>
      <w:numFmt w:val="bullet"/>
      <w:lvlText w:val=""/>
      <w:lvlJc w:val="left"/>
      <w:pPr>
        <w:ind w:left="4320" w:hanging="360"/>
      </w:pPr>
      <w:rPr>
        <w:rFonts w:ascii="Wingdings" w:hAnsi="Wingdings" w:hint="default"/>
      </w:rPr>
    </w:lvl>
    <w:lvl w:ilvl="6" w:tplc="65BA2CE6" w:tentative="1">
      <w:start w:val="1"/>
      <w:numFmt w:val="bullet"/>
      <w:lvlText w:val=""/>
      <w:lvlJc w:val="left"/>
      <w:pPr>
        <w:ind w:left="5040" w:hanging="360"/>
      </w:pPr>
      <w:rPr>
        <w:rFonts w:ascii="Symbol" w:hAnsi="Symbol" w:hint="default"/>
      </w:rPr>
    </w:lvl>
    <w:lvl w:ilvl="7" w:tplc="E76EEF7C" w:tentative="1">
      <w:start w:val="1"/>
      <w:numFmt w:val="bullet"/>
      <w:lvlText w:val="o"/>
      <w:lvlJc w:val="left"/>
      <w:pPr>
        <w:ind w:left="5760" w:hanging="360"/>
      </w:pPr>
      <w:rPr>
        <w:rFonts w:ascii="Courier New" w:hAnsi="Courier New" w:cs="Courier New" w:hint="default"/>
      </w:rPr>
    </w:lvl>
    <w:lvl w:ilvl="8" w:tplc="0C86B0B8" w:tentative="1">
      <w:start w:val="1"/>
      <w:numFmt w:val="bullet"/>
      <w:lvlText w:val=""/>
      <w:lvlJc w:val="left"/>
      <w:pPr>
        <w:ind w:left="6480" w:hanging="360"/>
      </w:pPr>
      <w:rPr>
        <w:rFonts w:ascii="Wingdings" w:hAnsi="Wingdings" w:hint="default"/>
      </w:rPr>
    </w:lvl>
  </w:abstractNum>
  <w:abstractNum w:abstractNumId="17" w15:restartNumberingAfterBreak="0">
    <w:nsid w:val="20B612B9"/>
    <w:multiLevelType w:val="hybridMultilevel"/>
    <w:tmpl w:val="CB12272C"/>
    <w:lvl w:ilvl="0" w:tplc="472E0DFE">
      <w:start w:val="1"/>
      <w:numFmt w:val="bullet"/>
      <w:lvlText w:val=""/>
      <w:lvlJc w:val="left"/>
      <w:pPr>
        <w:ind w:left="720" w:hanging="360"/>
      </w:pPr>
      <w:rPr>
        <w:rFonts w:ascii="Symbol" w:hAnsi="Symbol" w:hint="default"/>
      </w:rPr>
    </w:lvl>
    <w:lvl w:ilvl="1" w:tplc="1B108D22" w:tentative="1">
      <w:start w:val="1"/>
      <w:numFmt w:val="bullet"/>
      <w:lvlText w:val="o"/>
      <w:lvlJc w:val="left"/>
      <w:pPr>
        <w:ind w:left="1440" w:hanging="360"/>
      </w:pPr>
      <w:rPr>
        <w:rFonts w:ascii="Courier New" w:hAnsi="Courier New" w:cs="Courier New" w:hint="default"/>
      </w:rPr>
    </w:lvl>
    <w:lvl w:ilvl="2" w:tplc="C41ABA1A" w:tentative="1">
      <w:start w:val="1"/>
      <w:numFmt w:val="bullet"/>
      <w:lvlText w:val=""/>
      <w:lvlJc w:val="left"/>
      <w:pPr>
        <w:ind w:left="2160" w:hanging="360"/>
      </w:pPr>
      <w:rPr>
        <w:rFonts w:ascii="Wingdings" w:hAnsi="Wingdings" w:hint="default"/>
      </w:rPr>
    </w:lvl>
    <w:lvl w:ilvl="3" w:tplc="F59642C0" w:tentative="1">
      <w:start w:val="1"/>
      <w:numFmt w:val="bullet"/>
      <w:lvlText w:val=""/>
      <w:lvlJc w:val="left"/>
      <w:pPr>
        <w:ind w:left="2880" w:hanging="360"/>
      </w:pPr>
      <w:rPr>
        <w:rFonts w:ascii="Symbol" w:hAnsi="Symbol" w:hint="default"/>
      </w:rPr>
    </w:lvl>
    <w:lvl w:ilvl="4" w:tplc="0E60DA94" w:tentative="1">
      <w:start w:val="1"/>
      <w:numFmt w:val="bullet"/>
      <w:lvlText w:val="o"/>
      <w:lvlJc w:val="left"/>
      <w:pPr>
        <w:ind w:left="3600" w:hanging="360"/>
      </w:pPr>
      <w:rPr>
        <w:rFonts w:ascii="Courier New" w:hAnsi="Courier New" w:cs="Courier New" w:hint="default"/>
      </w:rPr>
    </w:lvl>
    <w:lvl w:ilvl="5" w:tplc="1ACA1160" w:tentative="1">
      <w:start w:val="1"/>
      <w:numFmt w:val="bullet"/>
      <w:lvlText w:val=""/>
      <w:lvlJc w:val="left"/>
      <w:pPr>
        <w:ind w:left="4320" w:hanging="360"/>
      </w:pPr>
      <w:rPr>
        <w:rFonts w:ascii="Wingdings" w:hAnsi="Wingdings" w:hint="default"/>
      </w:rPr>
    </w:lvl>
    <w:lvl w:ilvl="6" w:tplc="EA22DC9A" w:tentative="1">
      <w:start w:val="1"/>
      <w:numFmt w:val="bullet"/>
      <w:lvlText w:val=""/>
      <w:lvlJc w:val="left"/>
      <w:pPr>
        <w:ind w:left="5040" w:hanging="360"/>
      </w:pPr>
      <w:rPr>
        <w:rFonts w:ascii="Symbol" w:hAnsi="Symbol" w:hint="default"/>
      </w:rPr>
    </w:lvl>
    <w:lvl w:ilvl="7" w:tplc="A3A6C1D2" w:tentative="1">
      <w:start w:val="1"/>
      <w:numFmt w:val="bullet"/>
      <w:lvlText w:val="o"/>
      <w:lvlJc w:val="left"/>
      <w:pPr>
        <w:ind w:left="5760" w:hanging="360"/>
      </w:pPr>
      <w:rPr>
        <w:rFonts w:ascii="Courier New" w:hAnsi="Courier New" w:cs="Courier New" w:hint="default"/>
      </w:rPr>
    </w:lvl>
    <w:lvl w:ilvl="8" w:tplc="3EEC634E" w:tentative="1">
      <w:start w:val="1"/>
      <w:numFmt w:val="bullet"/>
      <w:lvlText w:val=""/>
      <w:lvlJc w:val="left"/>
      <w:pPr>
        <w:ind w:left="6480" w:hanging="360"/>
      </w:pPr>
      <w:rPr>
        <w:rFonts w:ascii="Wingdings" w:hAnsi="Wingdings" w:hint="default"/>
      </w:rPr>
    </w:lvl>
  </w:abstractNum>
  <w:abstractNum w:abstractNumId="18" w15:restartNumberingAfterBreak="0">
    <w:nsid w:val="25137256"/>
    <w:multiLevelType w:val="hybridMultilevel"/>
    <w:tmpl w:val="5C92DF7C"/>
    <w:lvl w:ilvl="0" w:tplc="8A242FC4">
      <w:start w:val="1"/>
      <w:numFmt w:val="bullet"/>
      <w:lvlText w:val=""/>
      <w:lvlJc w:val="left"/>
      <w:pPr>
        <w:ind w:left="720" w:hanging="360"/>
      </w:pPr>
      <w:rPr>
        <w:rFonts w:ascii="Symbol" w:hAnsi="Symbol" w:hint="default"/>
      </w:rPr>
    </w:lvl>
    <w:lvl w:ilvl="1" w:tplc="C444D8FA" w:tentative="1">
      <w:start w:val="1"/>
      <w:numFmt w:val="bullet"/>
      <w:lvlText w:val="o"/>
      <w:lvlJc w:val="left"/>
      <w:pPr>
        <w:ind w:left="1440" w:hanging="360"/>
      </w:pPr>
      <w:rPr>
        <w:rFonts w:ascii="Courier New" w:hAnsi="Courier New" w:cs="Courier New" w:hint="default"/>
      </w:rPr>
    </w:lvl>
    <w:lvl w:ilvl="2" w:tplc="982436EC" w:tentative="1">
      <w:start w:val="1"/>
      <w:numFmt w:val="bullet"/>
      <w:lvlText w:val=""/>
      <w:lvlJc w:val="left"/>
      <w:pPr>
        <w:ind w:left="2160" w:hanging="360"/>
      </w:pPr>
      <w:rPr>
        <w:rFonts w:ascii="Wingdings" w:hAnsi="Wingdings" w:hint="default"/>
      </w:rPr>
    </w:lvl>
    <w:lvl w:ilvl="3" w:tplc="6C882102" w:tentative="1">
      <w:start w:val="1"/>
      <w:numFmt w:val="bullet"/>
      <w:lvlText w:val=""/>
      <w:lvlJc w:val="left"/>
      <w:pPr>
        <w:ind w:left="2880" w:hanging="360"/>
      </w:pPr>
      <w:rPr>
        <w:rFonts w:ascii="Symbol" w:hAnsi="Symbol" w:hint="default"/>
      </w:rPr>
    </w:lvl>
    <w:lvl w:ilvl="4" w:tplc="AD367102" w:tentative="1">
      <w:start w:val="1"/>
      <w:numFmt w:val="bullet"/>
      <w:lvlText w:val="o"/>
      <w:lvlJc w:val="left"/>
      <w:pPr>
        <w:ind w:left="3600" w:hanging="360"/>
      </w:pPr>
      <w:rPr>
        <w:rFonts w:ascii="Courier New" w:hAnsi="Courier New" w:cs="Courier New" w:hint="default"/>
      </w:rPr>
    </w:lvl>
    <w:lvl w:ilvl="5" w:tplc="B6F0AAB0" w:tentative="1">
      <w:start w:val="1"/>
      <w:numFmt w:val="bullet"/>
      <w:lvlText w:val=""/>
      <w:lvlJc w:val="left"/>
      <w:pPr>
        <w:ind w:left="4320" w:hanging="360"/>
      </w:pPr>
      <w:rPr>
        <w:rFonts w:ascii="Wingdings" w:hAnsi="Wingdings" w:hint="default"/>
      </w:rPr>
    </w:lvl>
    <w:lvl w:ilvl="6" w:tplc="92485120" w:tentative="1">
      <w:start w:val="1"/>
      <w:numFmt w:val="bullet"/>
      <w:lvlText w:val=""/>
      <w:lvlJc w:val="left"/>
      <w:pPr>
        <w:ind w:left="5040" w:hanging="360"/>
      </w:pPr>
      <w:rPr>
        <w:rFonts w:ascii="Symbol" w:hAnsi="Symbol" w:hint="default"/>
      </w:rPr>
    </w:lvl>
    <w:lvl w:ilvl="7" w:tplc="C2FE43D6" w:tentative="1">
      <w:start w:val="1"/>
      <w:numFmt w:val="bullet"/>
      <w:lvlText w:val="o"/>
      <w:lvlJc w:val="left"/>
      <w:pPr>
        <w:ind w:left="5760" w:hanging="360"/>
      </w:pPr>
      <w:rPr>
        <w:rFonts w:ascii="Courier New" w:hAnsi="Courier New" w:cs="Courier New" w:hint="default"/>
      </w:rPr>
    </w:lvl>
    <w:lvl w:ilvl="8" w:tplc="FA844164" w:tentative="1">
      <w:start w:val="1"/>
      <w:numFmt w:val="bullet"/>
      <w:lvlText w:val=""/>
      <w:lvlJc w:val="left"/>
      <w:pPr>
        <w:ind w:left="6480" w:hanging="360"/>
      </w:pPr>
      <w:rPr>
        <w:rFonts w:ascii="Wingdings" w:hAnsi="Wingdings" w:hint="default"/>
      </w:rPr>
    </w:lvl>
  </w:abstractNum>
  <w:abstractNum w:abstractNumId="19" w15:restartNumberingAfterBreak="0">
    <w:nsid w:val="2857440A"/>
    <w:multiLevelType w:val="hybridMultilevel"/>
    <w:tmpl w:val="10D03C74"/>
    <w:lvl w:ilvl="0" w:tplc="66EE5976">
      <w:start w:val="1"/>
      <w:numFmt w:val="bullet"/>
      <w:lvlText w:val=""/>
      <w:lvlJc w:val="left"/>
      <w:pPr>
        <w:ind w:left="360" w:hanging="360"/>
      </w:pPr>
      <w:rPr>
        <w:rFonts w:ascii="Symbol" w:hAnsi="Symbol" w:hint="default"/>
      </w:rPr>
    </w:lvl>
    <w:lvl w:ilvl="1" w:tplc="6C22D298">
      <w:start w:val="1"/>
      <w:numFmt w:val="bullet"/>
      <w:lvlText w:val="o"/>
      <w:lvlJc w:val="left"/>
      <w:pPr>
        <w:ind w:left="1080" w:hanging="360"/>
      </w:pPr>
      <w:rPr>
        <w:rFonts w:ascii="Courier New" w:hAnsi="Courier New" w:cs="Courier New" w:hint="default"/>
      </w:rPr>
    </w:lvl>
    <w:lvl w:ilvl="2" w:tplc="A722757A">
      <w:start w:val="1"/>
      <w:numFmt w:val="bullet"/>
      <w:lvlText w:val=""/>
      <w:lvlJc w:val="left"/>
      <w:pPr>
        <w:ind w:left="1800" w:hanging="360"/>
      </w:pPr>
      <w:rPr>
        <w:rFonts w:ascii="Wingdings" w:hAnsi="Wingdings" w:hint="default"/>
      </w:rPr>
    </w:lvl>
    <w:lvl w:ilvl="3" w:tplc="3FF62EE2">
      <w:start w:val="1"/>
      <w:numFmt w:val="bullet"/>
      <w:lvlText w:val=""/>
      <w:lvlJc w:val="left"/>
      <w:pPr>
        <w:ind w:left="2520" w:hanging="360"/>
      </w:pPr>
      <w:rPr>
        <w:rFonts w:ascii="Symbol" w:hAnsi="Symbol" w:hint="default"/>
      </w:rPr>
    </w:lvl>
    <w:lvl w:ilvl="4" w:tplc="DF067DD0">
      <w:start w:val="1"/>
      <w:numFmt w:val="bullet"/>
      <w:lvlText w:val="o"/>
      <w:lvlJc w:val="left"/>
      <w:pPr>
        <w:ind w:left="3240" w:hanging="360"/>
      </w:pPr>
      <w:rPr>
        <w:rFonts w:ascii="Courier New" w:hAnsi="Courier New" w:cs="Courier New" w:hint="default"/>
      </w:rPr>
    </w:lvl>
    <w:lvl w:ilvl="5" w:tplc="0AA015D0">
      <w:start w:val="1"/>
      <w:numFmt w:val="bullet"/>
      <w:lvlText w:val=""/>
      <w:lvlJc w:val="left"/>
      <w:pPr>
        <w:ind w:left="3960" w:hanging="360"/>
      </w:pPr>
      <w:rPr>
        <w:rFonts w:ascii="Wingdings" w:hAnsi="Wingdings" w:hint="default"/>
      </w:rPr>
    </w:lvl>
    <w:lvl w:ilvl="6" w:tplc="0BC83CE4">
      <w:start w:val="1"/>
      <w:numFmt w:val="bullet"/>
      <w:lvlText w:val=""/>
      <w:lvlJc w:val="left"/>
      <w:pPr>
        <w:ind w:left="4680" w:hanging="360"/>
      </w:pPr>
      <w:rPr>
        <w:rFonts w:ascii="Symbol" w:hAnsi="Symbol" w:hint="default"/>
      </w:rPr>
    </w:lvl>
    <w:lvl w:ilvl="7" w:tplc="560A1EB4">
      <w:start w:val="1"/>
      <w:numFmt w:val="bullet"/>
      <w:lvlText w:val="o"/>
      <w:lvlJc w:val="left"/>
      <w:pPr>
        <w:ind w:left="5400" w:hanging="360"/>
      </w:pPr>
      <w:rPr>
        <w:rFonts w:ascii="Courier New" w:hAnsi="Courier New" w:cs="Courier New" w:hint="default"/>
      </w:rPr>
    </w:lvl>
    <w:lvl w:ilvl="8" w:tplc="4BDE1CBE">
      <w:start w:val="1"/>
      <w:numFmt w:val="bullet"/>
      <w:lvlText w:val=""/>
      <w:lvlJc w:val="left"/>
      <w:pPr>
        <w:ind w:left="6120" w:hanging="360"/>
      </w:pPr>
      <w:rPr>
        <w:rFonts w:ascii="Wingdings" w:hAnsi="Wingdings" w:hint="default"/>
      </w:rPr>
    </w:lvl>
  </w:abstractNum>
  <w:abstractNum w:abstractNumId="20" w15:restartNumberingAfterBreak="0">
    <w:nsid w:val="2BA35373"/>
    <w:multiLevelType w:val="hybridMultilevel"/>
    <w:tmpl w:val="3048A47A"/>
    <w:lvl w:ilvl="0" w:tplc="F7B69AC2">
      <w:start w:val="1"/>
      <w:numFmt w:val="lowerLetter"/>
      <w:pStyle w:val="Alphabetlist"/>
      <w:lvlText w:val="%1."/>
      <w:lvlJc w:val="left"/>
      <w:pPr>
        <w:ind w:left="360" w:hanging="360"/>
      </w:pPr>
    </w:lvl>
    <w:lvl w:ilvl="1" w:tplc="AC5A7D34" w:tentative="1">
      <w:start w:val="1"/>
      <w:numFmt w:val="lowerLetter"/>
      <w:lvlText w:val="%2."/>
      <w:lvlJc w:val="left"/>
      <w:pPr>
        <w:ind w:left="1440" w:hanging="360"/>
      </w:pPr>
    </w:lvl>
    <w:lvl w:ilvl="2" w:tplc="C47421B2" w:tentative="1">
      <w:start w:val="1"/>
      <w:numFmt w:val="lowerRoman"/>
      <w:lvlText w:val="%3."/>
      <w:lvlJc w:val="right"/>
      <w:pPr>
        <w:ind w:left="2160" w:hanging="180"/>
      </w:pPr>
    </w:lvl>
    <w:lvl w:ilvl="3" w:tplc="EA8E0A6A" w:tentative="1">
      <w:start w:val="1"/>
      <w:numFmt w:val="decimal"/>
      <w:lvlText w:val="%4."/>
      <w:lvlJc w:val="left"/>
      <w:pPr>
        <w:ind w:left="2880" w:hanging="360"/>
      </w:pPr>
    </w:lvl>
    <w:lvl w:ilvl="4" w:tplc="D8B8B8CA" w:tentative="1">
      <w:start w:val="1"/>
      <w:numFmt w:val="lowerLetter"/>
      <w:lvlText w:val="%5."/>
      <w:lvlJc w:val="left"/>
      <w:pPr>
        <w:ind w:left="3600" w:hanging="360"/>
      </w:pPr>
    </w:lvl>
    <w:lvl w:ilvl="5" w:tplc="9AE6E1EA" w:tentative="1">
      <w:start w:val="1"/>
      <w:numFmt w:val="lowerRoman"/>
      <w:lvlText w:val="%6."/>
      <w:lvlJc w:val="right"/>
      <w:pPr>
        <w:ind w:left="4320" w:hanging="180"/>
      </w:pPr>
    </w:lvl>
    <w:lvl w:ilvl="6" w:tplc="67C46650" w:tentative="1">
      <w:start w:val="1"/>
      <w:numFmt w:val="decimal"/>
      <w:lvlText w:val="%7."/>
      <w:lvlJc w:val="left"/>
      <w:pPr>
        <w:ind w:left="5040" w:hanging="360"/>
      </w:pPr>
    </w:lvl>
    <w:lvl w:ilvl="7" w:tplc="7C66C194" w:tentative="1">
      <w:start w:val="1"/>
      <w:numFmt w:val="lowerLetter"/>
      <w:lvlText w:val="%8."/>
      <w:lvlJc w:val="left"/>
      <w:pPr>
        <w:ind w:left="5760" w:hanging="360"/>
      </w:pPr>
    </w:lvl>
    <w:lvl w:ilvl="8" w:tplc="E21033F4" w:tentative="1">
      <w:start w:val="1"/>
      <w:numFmt w:val="lowerRoman"/>
      <w:lvlText w:val="%9."/>
      <w:lvlJc w:val="right"/>
      <w:pPr>
        <w:ind w:left="6480" w:hanging="180"/>
      </w:pPr>
    </w:lvl>
  </w:abstractNum>
  <w:abstractNum w:abstractNumId="21" w15:restartNumberingAfterBreak="0">
    <w:nsid w:val="30457A7E"/>
    <w:multiLevelType w:val="hybridMultilevel"/>
    <w:tmpl w:val="18F24F0C"/>
    <w:lvl w:ilvl="0" w:tplc="61B82DB2">
      <w:start w:val="1"/>
      <w:numFmt w:val="bullet"/>
      <w:lvlText w:val=""/>
      <w:lvlJc w:val="left"/>
      <w:pPr>
        <w:ind w:left="720" w:hanging="360"/>
      </w:pPr>
      <w:rPr>
        <w:rFonts w:ascii="Symbol" w:hAnsi="Symbol" w:hint="default"/>
      </w:rPr>
    </w:lvl>
    <w:lvl w:ilvl="1" w:tplc="6EC87938" w:tentative="1">
      <w:start w:val="1"/>
      <w:numFmt w:val="bullet"/>
      <w:lvlText w:val="o"/>
      <w:lvlJc w:val="left"/>
      <w:pPr>
        <w:ind w:left="1440" w:hanging="360"/>
      </w:pPr>
      <w:rPr>
        <w:rFonts w:ascii="Courier New" w:hAnsi="Courier New" w:cs="Courier New" w:hint="default"/>
      </w:rPr>
    </w:lvl>
    <w:lvl w:ilvl="2" w:tplc="E2F0A71E" w:tentative="1">
      <w:start w:val="1"/>
      <w:numFmt w:val="bullet"/>
      <w:lvlText w:val=""/>
      <w:lvlJc w:val="left"/>
      <w:pPr>
        <w:ind w:left="2160" w:hanging="360"/>
      </w:pPr>
      <w:rPr>
        <w:rFonts w:ascii="Wingdings" w:hAnsi="Wingdings" w:hint="default"/>
      </w:rPr>
    </w:lvl>
    <w:lvl w:ilvl="3" w:tplc="DC48732E" w:tentative="1">
      <w:start w:val="1"/>
      <w:numFmt w:val="bullet"/>
      <w:lvlText w:val=""/>
      <w:lvlJc w:val="left"/>
      <w:pPr>
        <w:ind w:left="2880" w:hanging="360"/>
      </w:pPr>
      <w:rPr>
        <w:rFonts w:ascii="Symbol" w:hAnsi="Symbol" w:hint="default"/>
      </w:rPr>
    </w:lvl>
    <w:lvl w:ilvl="4" w:tplc="2A401C60" w:tentative="1">
      <w:start w:val="1"/>
      <w:numFmt w:val="bullet"/>
      <w:lvlText w:val="o"/>
      <w:lvlJc w:val="left"/>
      <w:pPr>
        <w:ind w:left="3600" w:hanging="360"/>
      </w:pPr>
      <w:rPr>
        <w:rFonts w:ascii="Courier New" w:hAnsi="Courier New" w:cs="Courier New" w:hint="default"/>
      </w:rPr>
    </w:lvl>
    <w:lvl w:ilvl="5" w:tplc="095A1B82" w:tentative="1">
      <w:start w:val="1"/>
      <w:numFmt w:val="bullet"/>
      <w:lvlText w:val=""/>
      <w:lvlJc w:val="left"/>
      <w:pPr>
        <w:ind w:left="4320" w:hanging="360"/>
      </w:pPr>
      <w:rPr>
        <w:rFonts w:ascii="Wingdings" w:hAnsi="Wingdings" w:hint="default"/>
      </w:rPr>
    </w:lvl>
    <w:lvl w:ilvl="6" w:tplc="B212F9C2" w:tentative="1">
      <w:start w:val="1"/>
      <w:numFmt w:val="bullet"/>
      <w:lvlText w:val=""/>
      <w:lvlJc w:val="left"/>
      <w:pPr>
        <w:ind w:left="5040" w:hanging="360"/>
      </w:pPr>
      <w:rPr>
        <w:rFonts w:ascii="Symbol" w:hAnsi="Symbol" w:hint="default"/>
      </w:rPr>
    </w:lvl>
    <w:lvl w:ilvl="7" w:tplc="2784715C" w:tentative="1">
      <w:start w:val="1"/>
      <w:numFmt w:val="bullet"/>
      <w:lvlText w:val="o"/>
      <w:lvlJc w:val="left"/>
      <w:pPr>
        <w:ind w:left="5760" w:hanging="360"/>
      </w:pPr>
      <w:rPr>
        <w:rFonts w:ascii="Courier New" w:hAnsi="Courier New" w:cs="Courier New" w:hint="default"/>
      </w:rPr>
    </w:lvl>
    <w:lvl w:ilvl="8" w:tplc="454CF758" w:tentative="1">
      <w:start w:val="1"/>
      <w:numFmt w:val="bullet"/>
      <w:lvlText w:val=""/>
      <w:lvlJc w:val="left"/>
      <w:pPr>
        <w:ind w:left="6480" w:hanging="360"/>
      </w:pPr>
      <w:rPr>
        <w:rFonts w:ascii="Wingdings" w:hAnsi="Wingdings" w:hint="default"/>
      </w:rPr>
    </w:lvl>
  </w:abstractNum>
  <w:abstractNum w:abstractNumId="22" w15:restartNumberingAfterBreak="0">
    <w:nsid w:val="3310175F"/>
    <w:multiLevelType w:val="hybridMultilevel"/>
    <w:tmpl w:val="7D22E71E"/>
    <w:lvl w:ilvl="0" w:tplc="9A40F2EC">
      <w:start w:val="1"/>
      <w:numFmt w:val="decimal"/>
      <w:pStyle w:val="Numberlist"/>
      <w:lvlText w:val="%1."/>
      <w:lvlJc w:val="left"/>
      <w:pPr>
        <w:ind w:left="720" w:hanging="360"/>
      </w:pPr>
    </w:lvl>
    <w:lvl w:ilvl="1" w:tplc="135E5FAA" w:tentative="1">
      <w:start w:val="1"/>
      <w:numFmt w:val="lowerLetter"/>
      <w:lvlText w:val="%2."/>
      <w:lvlJc w:val="left"/>
      <w:pPr>
        <w:ind w:left="1440" w:hanging="360"/>
      </w:pPr>
    </w:lvl>
    <w:lvl w:ilvl="2" w:tplc="71461AB4" w:tentative="1">
      <w:start w:val="1"/>
      <w:numFmt w:val="lowerRoman"/>
      <w:lvlText w:val="%3."/>
      <w:lvlJc w:val="right"/>
      <w:pPr>
        <w:ind w:left="2160" w:hanging="180"/>
      </w:pPr>
    </w:lvl>
    <w:lvl w:ilvl="3" w:tplc="C6869FB8" w:tentative="1">
      <w:start w:val="1"/>
      <w:numFmt w:val="decimal"/>
      <w:lvlText w:val="%4."/>
      <w:lvlJc w:val="left"/>
      <w:pPr>
        <w:ind w:left="2880" w:hanging="360"/>
      </w:pPr>
    </w:lvl>
    <w:lvl w:ilvl="4" w:tplc="C1FA37DC" w:tentative="1">
      <w:start w:val="1"/>
      <w:numFmt w:val="lowerLetter"/>
      <w:lvlText w:val="%5."/>
      <w:lvlJc w:val="left"/>
      <w:pPr>
        <w:ind w:left="3600" w:hanging="360"/>
      </w:pPr>
    </w:lvl>
    <w:lvl w:ilvl="5" w:tplc="51C44E44" w:tentative="1">
      <w:start w:val="1"/>
      <w:numFmt w:val="lowerRoman"/>
      <w:lvlText w:val="%6."/>
      <w:lvlJc w:val="right"/>
      <w:pPr>
        <w:ind w:left="4320" w:hanging="180"/>
      </w:pPr>
    </w:lvl>
    <w:lvl w:ilvl="6" w:tplc="06B8119E" w:tentative="1">
      <w:start w:val="1"/>
      <w:numFmt w:val="decimal"/>
      <w:lvlText w:val="%7."/>
      <w:lvlJc w:val="left"/>
      <w:pPr>
        <w:ind w:left="5040" w:hanging="360"/>
      </w:pPr>
    </w:lvl>
    <w:lvl w:ilvl="7" w:tplc="2362CDCC" w:tentative="1">
      <w:start w:val="1"/>
      <w:numFmt w:val="lowerLetter"/>
      <w:lvlText w:val="%8."/>
      <w:lvlJc w:val="left"/>
      <w:pPr>
        <w:ind w:left="5760" w:hanging="360"/>
      </w:pPr>
    </w:lvl>
    <w:lvl w:ilvl="8" w:tplc="ACD266CE" w:tentative="1">
      <w:start w:val="1"/>
      <w:numFmt w:val="lowerRoman"/>
      <w:lvlText w:val="%9."/>
      <w:lvlJc w:val="right"/>
      <w:pPr>
        <w:ind w:left="6480" w:hanging="180"/>
      </w:pPr>
    </w:lvl>
  </w:abstractNum>
  <w:abstractNum w:abstractNumId="23" w15:restartNumberingAfterBreak="0">
    <w:nsid w:val="356B7CD3"/>
    <w:multiLevelType w:val="hybridMultilevel"/>
    <w:tmpl w:val="B01E02C6"/>
    <w:lvl w:ilvl="0" w:tplc="88106E1C">
      <w:start w:val="1"/>
      <w:numFmt w:val="bullet"/>
      <w:pStyle w:val="Bullet2"/>
      <w:lvlText w:val="o"/>
      <w:lvlJc w:val="left"/>
      <w:pPr>
        <w:ind w:left="644" w:hanging="360"/>
      </w:pPr>
      <w:rPr>
        <w:rFonts w:ascii="Courier New" w:hAnsi="Courier New" w:cs="Courier New" w:hint="default"/>
      </w:rPr>
    </w:lvl>
    <w:lvl w:ilvl="1" w:tplc="92D2F01C" w:tentative="1">
      <w:start w:val="1"/>
      <w:numFmt w:val="bullet"/>
      <w:lvlText w:val="o"/>
      <w:lvlJc w:val="left"/>
      <w:pPr>
        <w:ind w:left="1440" w:hanging="360"/>
      </w:pPr>
      <w:rPr>
        <w:rFonts w:ascii="Courier New" w:hAnsi="Courier New" w:cs="Courier New" w:hint="default"/>
      </w:rPr>
    </w:lvl>
    <w:lvl w:ilvl="2" w:tplc="19EA7AA2" w:tentative="1">
      <w:start w:val="1"/>
      <w:numFmt w:val="bullet"/>
      <w:lvlText w:val=""/>
      <w:lvlJc w:val="left"/>
      <w:pPr>
        <w:ind w:left="2160" w:hanging="360"/>
      </w:pPr>
      <w:rPr>
        <w:rFonts w:ascii="Wingdings" w:hAnsi="Wingdings" w:hint="default"/>
      </w:rPr>
    </w:lvl>
    <w:lvl w:ilvl="3" w:tplc="12E2CDD6" w:tentative="1">
      <w:start w:val="1"/>
      <w:numFmt w:val="bullet"/>
      <w:lvlText w:val=""/>
      <w:lvlJc w:val="left"/>
      <w:pPr>
        <w:ind w:left="2880" w:hanging="360"/>
      </w:pPr>
      <w:rPr>
        <w:rFonts w:ascii="Symbol" w:hAnsi="Symbol" w:hint="default"/>
      </w:rPr>
    </w:lvl>
    <w:lvl w:ilvl="4" w:tplc="3E6C4322" w:tentative="1">
      <w:start w:val="1"/>
      <w:numFmt w:val="bullet"/>
      <w:lvlText w:val="o"/>
      <w:lvlJc w:val="left"/>
      <w:pPr>
        <w:ind w:left="3600" w:hanging="360"/>
      </w:pPr>
      <w:rPr>
        <w:rFonts w:ascii="Courier New" w:hAnsi="Courier New" w:cs="Courier New" w:hint="default"/>
      </w:rPr>
    </w:lvl>
    <w:lvl w:ilvl="5" w:tplc="C1603C2C" w:tentative="1">
      <w:start w:val="1"/>
      <w:numFmt w:val="bullet"/>
      <w:lvlText w:val=""/>
      <w:lvlJc w:val="left"/>
      <w:pPr>
        <w:ind w:left="4320" w:hanging="360"/>
      </w:pPr>
      <w:rPr>
        <w:rFonts w:ascii="Wingdings" w:hAnsi="Wingdings" w:hint="default"/>
      </w:rPr>
    </w:lvl>
    <w:lvl w:ilvl="6" w:tplc="E7B24FD4" w:tentative="1">
      <w:start w:val="1"/>
      <w:numFmt w:val="bullet"/>
      <w:lvlText w:val=""/>
      <w:lvlJc w:val="left"/>
      <w:pPr>
        <w:ind w:left="5040" w:hanging="360"/>
      </w:pPr>
      <w:rPr>
        <w:rFonts w:ascii="Symbol" w:hAnsi="Symbol" w:hint="default"/>
      </w:rPr>
    </w:lvl>
    <w:lvl w:ilvl="7" w:tplc="D65AD770" w:tentative="1">
      <w:start w:val="1"/>
      <w:numFmt w:val="bullet"/>
      <w:lvlText w:val="o"/>
      <w:lvlJc w:val="left"/>
      <w:pPr>
        <w:ind w:left="5760" w:hanging="360"/>
      </w:pPr>
      <w:rPr>
        <w:rFonts w:ascii="Courier New" w:hAnsi="Courier New" w:cs="Courier New" w:hint="default"/>
      </w:rPr>
    </w:lvl>
    <w:lvl w:ilvl="8" w:tplc="60FADA70" w:tentative="1">
      <w:start w:val="1"/>
      <w:numFmt w:val="bullet"/>
      <w:lvlText w:val=""/>
      <w:lvlJc w:val="left"/>
      <w:pPr>
        <w:ind w:left="6480" w:hanging="360"/>
      </w:pPr>
      <w:rPr>
        <w:rFonts w:ascii="Wingdings" w:hAnsi="Wingdings" w:hint="default"/>
      </w:rPr>
    </w:lvl>
  </w:abstractNum>
  <w:abstractNum w:abstractNumId="24" w15:restartNumberingAfterBreak="0">
    <w:nsid w:val="3A685DC3"/>
    <w:multiLevelType w:val="multilevel"/>
    <w:tmpl w:val="B8620A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6254D58"/>
    <w:multiLevelType w:val="hybridMultilevel"/>
    <w:tmpl w:val="F2C61E92"/>
    <w:lvl w:ilvl="0" w:tplc="8D8A87BC">
      <w:start w:val="1"/>
      <w:numFmt w:val="bullet"/>
      <w:lvlText w:val=""/>
      <w:lvlJc w:val="left"/>
      <w:pPr>
        <w:ind w:left="720" w:hanging="360"/>
      </w:pPr>
      <w:rPr>
        <w:rFonts w:ascii="Symbol" w:hAnsi="Symbol" w:hint="default"/>
      </w:rPr>
    </w:lvl>
    <w:lvl w:ilvl="1" w:tplc="A514708E" w:tentative="1">
      <w:start w:val="1"/>
      <w:numFmt w:val="bullet"/>
      <w:lvlText w:val="o"/>
      <w:lvlJc w:val="left"/>
      <w:pPr>
        <w:ind w:left="1440" w:hanging="360"/>
      </w:pPr>
      <w:rPr>
        <w:rFonts w:ascii="Courier New" w:hAnsi="Courier New" w:cs="Courier New" w:hint="default"/>
      </w:rPr>
    </w:lvl>
    <w:lvl w:ilvl="2" w:tplc="8F846304" w:tentative="1">
      <w:start w:val="1"/>
      <w:numFmt w:val="bullet"/>
      <w:lvlText w:val=""/>
      <w:lvlJc w:val="left"/>
      <w:pPr>
        <w:ind w:left="2160" w:hanging="360"/>
      </w:pPr>
      <w:rPr>
        <w:rFonts w:ascii="Wingdings" w:hAnsi="Wingdings" w:hint="default"/>
      </w:rPr>
    </w:lvl>
    <w:lvl w:ilvl="3" w:tplc="30DE37AA" w:tentative="1">
      <w:start w:val="1"/>
      <w:numFmt w:val="bullet"/>
      <w:lvlText w:val=""/>
      <w:lvlJc w:val="left"/>
      <w:pPr>
        <w:ind w:left="2880" w:hanging="360"/>
      </w:pPr>
      <w:rPr>
        <w:rFonts w:ascii="Symbol" w:hAnsi="Symbol" w:hint="default"/>
      </w:rPr>
    </w:lvl>
    <w:lvl w:ilvl="4" w:tplc="D4287C84" w:tentative="1">
      <w:start w:val="1"/>
      <w:numFmt w:val="bullet"/>
      <w:lvlText w:val="o"/>
      <w:lvlJc w:val="left"/>
      <w:pPr>
        <w:ind w:left="3600" w:hanging="360"/>
      </w:pPr>
      <w:rPr>
        <w:rFonts w:ascii="Courier New" w:hAnsi="Courier New" w:cs="Courier New" w:hint="default"/>
      </w:rPr>
    </w:lvl>
    <w:lvl w:ilvl="5" w:tplc="67FEE72C" w:tentative="1">
      <w:start w:val="1"/>
      <w:numFmt w:val="bullet"/>
      <w:lvlText w:val=""/>
      <w:lvlJc w:val="left"/>
      <w:pPr>
        <w:ind w:left="4320" w:hanging="360"/>
      </w:pPr>
      <w:rPr>
        <w:rFonts w:ascii="Wingdings" w:hAnsi="Wingdings" w:hint="default"/>
      </w:rPr>
    </w:lvl>
    <w:lvl w:ilvl="6" w:tplc="2ED641C0" w:tentative="1">
      <w:start w:val="1"/>
      <w:numFmt w:val="bullet"/>
      <w:lvlText w:val=""/>
      <w:lvlJc w:val="left"/>
      <w:pPr>
        <w:ind w:left="5040" w:hanging="360"/>
      </w:pPr>
      <w:rPr>
        <w:rFonts w:ascii="Symbol" w:hAnsi="Symbol" w:hint="default"/>
      </w:rPr>
    </w:lvl>
    <w:lvl w:ilvl="7" w:tplc="EFDA0530" w:tentative="1">
      <w:start w:val="1"/>
      <w:numFmt w:val="bullet"/>
      <w:lvlText w:val="o"/>
      <w:lvlJc w:val="left"/>
      <w:pPr>
        <w:ind w:left="5760" w:hanging="360"/>
      </w:pPr>
      <w:rPr>
        <w:rFonts w:ascii="Courier New" w:hAnsi="Courier New" w:cs="Courier New" w:hint="default"/>
      </w:rPr>
    </w:lvl>
    <w:lvl w:ilvl="8" w:tplc="5DB0C472" w:tentative="1">
      <w:start w:val="1"/>
      <w:numFmt w:val="bullet"/>
      <w:lvlText w:val=""/>
      <w:lvlJc w:val="left"/>
      <w:pPr>
        <w:ind w:left="6480" w:hanging="360"/>
      </w:pPr>
      <w:rPr>
        <w:rFonts w:ascii="Wingdings" w:hAnsi="Wingdings" w:hint="default"/>
      </w:rPr>
    </w:lvl>
  </w:abstractNum>
  <w:abstractNum w:abstractNumId="27" w15:restartNumberingAfterBreak="0">
    <w:nsid w:val="48FF14F6"/>
    <w:multiLevelType w:val="hybridMultilevel"/>
    <w:tmpl w:val="94341938"/>
    <w:lvl w:ilvl="0" w:tplc="705E2F54">
      <w:start w:val="1"/>
      <w:numFmt w:val="bullet"/>
      <w:lvlText w:val=""/>
      <w:lvlJc w:val="left"/>
      <w:pPr>
        <w:ind w:left="720" w:hanging="360"/>
      </w:pPr>
      <w:rPr>
        <w:rFonts w:ascii="Wingdings" w:hAnsi="Wingdings" w:hint="default"/>
      </w:rPr>
    </w:lvl>
    <w:lvl w:ilvl="1" w:tplc="0C40407A" w:tentative="1">
      <w:start w:val="1"/>
      <w:numFmt w:val="bullet"/>
      <w:lvlText w:val="o"/>
      <w:lvlJc w:val="left"/>
      <w:pPr>
        <w:ind w:left="1440" w:hanging="360"/>
      </w:pPr>
      <w:rPr>
        <w:rFonts w:ascii="Courier New" w:hAnsi="Courier New" w:cs="Courier New" w:hint="default"/>
      </w:rPr>
    </w:lvl>
    <w:lvl w:ilvl="2" w:tplc="D9C26E42" w:tentative="1">
      <w:start w:val="1"/>
      <w:numFmt w:val="bullet"/>
      <w:lvlText w:val=""/>
      <w:lvlJc w:val="left"/>
      <w:pPr>
        <w:ind w:left="2160" w:hanging="360"/>
      </w:pPr>
      <w:rPr>
        <w:rFonts w:ascii="Wingdings" w:hAnsi="Wingdings" w:hint="default"/>
      </w:rPr>
    </w:lvl>
    <w:lvl w:ilvl="3" w:tplc="6978A34C" w:tentative="1">
      <w:start w:val="1"/>
      <w:numFmt w:val="bullet"/>
      <w:lvlText w:val=""/>
      <w:lvlJc w:val="left"/>
      <w:pPr>
        <w:ind w:left="2880" w:hanging="360"/>
      </w:pPr>
      <w:rPr>
        <w:rFonts w:ascii="Symbol" w:hAnsi="Symbol" w:hint="default"/>
      </w:rPr>
    </w:lvl>
    <w:lvl w:ilvl="4" w:tplc="3488BD58" w:tentative="1">
      <w:start w:val="1"/>
      <w:numFmt w:val="bullet"/>
      <w:lvlText w:val="o"/>
      <w:lvlJc w:val="left"/>
      <w:pPr>
        <w:ind w:left="3600" w:hanging="360"/>
      </w:pPr>
      <w:rPr>
        <w:rFonts w:ascii="Courier New" w:hAnsi="Courier New" w:cs="Courier New" w:hint="default"/>
      </w:rPr>
    </w:lvl>
    <w:lvl w:ilvl="5" w:tplc="62AA6826" w:tentative="1">
      <w:start w:val="1"/>
      <w:numFmt w:val="bullet"/>
      <w:lvlText w:val=""/>
      <w:lvlJc w:val="left"/>
      <w:pPr>
        <w:ind w:left="4320" w:hanging="360"/>
      </w:pPr>
      <w:rPr>
        <w:rFonts w:ascii="Wingdings" w:hAnsi="Wingdings" w:hint="default"/>
      </w:rPr>
    </w:lvl>
    <w:lvl w:ilvl="6" w:tplc="D8AE2BB2" w:tentative="1">
      <w:start w:val="1"/>
      <w:numFmt w:val="bullet"/>
      <w:lvlText w:val=""/>
      <w:lvlJc w:val="left"/>
      <w:pPr>
        <w:ind w:left="5040" w:hanging="360"/>
      </w:pPr>
      <w:rPr>
        <w:rFonts w:ascii="Symbol" w:hAnsi="Symbol" w:hint="default"/>
      </w:rPr>
    </w:lvl>
    <w:lvl w:ilvl="7" w:tplc="BB4E4D8E" w:tentative="1">
      <w:start w:val="1"/>
      <w:numFmt w:val="bullet"/>
      <w:lvlText w:val="o"/>
      <w:lvlJc w:val="left"/>
      <w:pPr>
        <w:ind w:left="5760" w:hanging="360"/>
      </w:pPr>
      <w:rPr>
        <w:rFonts w:ascii="Courier New" w:hAnsi="Courier New" w:cs="Courier New" w:hint="default"/>
      </w:rPr>
    </w:lvl>
    <w:lvl w:ilvl="8" w:tplc="BFF6E2BE" w:tentative="1">
      <w:start w:val="1"/>
      <w:numFmt w:val="bullet"/>
      <w:lvlText w:val=""/>
      <w:lvlJc w:val="left"/>
      <w:pPr>
        <w:ind w:left="6480" w:hanging="360"/>
      </w:pPr>
      <w:rPr>
        <w:rFonts w:ascii="Wingdings" w:hAnsi="Wingdings" w:hint="default"/>
      </w:rPr>
    </w:lvl>
  </w:abstractNum>
  <w:abstractNum w:abstractNumId="28" w15:restartNumberingAfterBreak="0">
    <w:nsid w:val="4D8832B1"/>
    <w:multiLevelType w:val="hybridMultilevel"/>
    <w:tmpl w:val="281411FA"/>
    <w:lvl w:ilvl="0" w:tplc="E4BCB3BC">
      <w:start w:val="1"/>
      <w:numFmt w:val="bullet"/>
      <w:lvlText w:val=""/>
      <w:lvlJc w:val="left"/>
      <w:pPr>
        <w:ind w:left="360" w:hanging="360"/>
      </w:pPr>
      <w:rPr>
        <w:rFonts w:ascii="Symbol" w:hAnsi="Symbol" w:hint="default"/>
      </w:rPr>
    </w:lvl>
    <w:lvl w:ilvl="1" w:tplc="D45C5528">
      <w:start w:val="1"/>
      <w:numFmt w:val="bullet"/>
      <w:lvlText w:val="o"/>
      <w:lvlJc w:val="left"/>
      <w:pPr>
        <w:ind w:left="1080" w:hanging="360"/>
      </w:pPr>
      <w:rPr>
        <w:rFonts w:ascii="Courier New" w:hAnsi="Courier New" w:cs="Courier New" w:hint="default"/>
      </w:rPr>
    </w:lvl>
    <w:lvl w:ilvl="2" w:tplc="49629C76">
      <w:start w:val="1"/>
      <w:numFmt w:val="bullet"/>
      <w:lvlText w:val=""/>
      <w:lvlJc w:val="left"/>
      <w:pPr>
        <w:ind w:left="1800" w:hanging="360"/>
      </w:pPr>
      <w:rPr>
        <w:rFonts w:ascii="Wingdings" w:hAnsi="Wingdings" w:hint="default"/>
      </w:rPr>
    </w:lvl>
    <w:lvl w:ilvl="3" w:tplc="CA8AAC26">
      <w:start w:val="1"/>
      <w:numFmt w:val="bullet"/>
      <w:lvlText w:val=""/>
      <w:lvlJc w:val="left"/>
      <w:pPr>
        <w:ind w:left="2520" w:hanging="360"/>
      </w:pPr>
      <w:rPr>
        <w:rFonts w:ascii="Symbol" w:hAnsi="Symbol" w:hint="default"/>
      </w:rPr>
    </w:lvl>
    <w:lvl w:ilvl="4" w:tplc="D3F60F7C">
      <w:start w:val="1"/>
      <w:numFmt w:val="bullet"/>
      <w:lvlText w:val="o"/>
      <w:lvlJc w:val="left"/>
      <w:pPr>
        <w:ind w:left="3240" w:hanging="360"/>
      </w:pPr>
      <w:rPr>
        <w:rFonts w:ascii="Courier New" w:hAnsi="Courier New" w:cs="Courier New" w:hint="default"/>
      </w:rPr>
    </w:lvl>
    <w:lvl w:ilvl="5" w:tplc="6478C67E">
      <w:start w:val="1"/>
      <w:numFmt w:val="bullet"/>
      <w:lvlText w:val=""/>
      <w:lvlJc w:val="left"/>
      <w:pPr>
        <w:ind w:left="3960" w:hanging="360"/>
      </w:pPr>
      <w:rPr>
        <w:rFonts w:ascii="Wingdings" w:hAnsi="Wingdings" w:hint="default"/>
      </w:rPr>
    </w:lvl>
    <w:lvl w:ilvl="6" w:tplc="844E4CA2">
      <w:start w:val="1"/>
      <w:numFmt w:val="bullet"/>
      <w:lvlText w:val=""/>
      <w:lvlJc w:val="left"/>
      <w:pPr>
        <w:ind w:left="4680" w:hanging="360"/>
      </w:pPr>
      <w:rPr>
        <w:rFonts w:ascii="Symbol" w:hAnsi="Symbol" w:hint="default"/>
      </w:rPr>
    </w:lvl>
    <w:lvl w:ilvl="7" w:tplc="4036C5CE">
      <w:start w:val="1"/>
      <w:numFmt w:val="bullet"/>
      <w:lvlText w:val="o"/>
      <w:lvlJc w:val="left"/>
      <w:pPr>
        <w:ind w:left="5400" w:hanging="360"/>
      </w:pPr>
      <w:rPr>
        <w:rFonts w:ascii="Courier New" w:hAnsi="Courier New" w:cs="Courier New" w:hint="default"/>
      </w:rPr>
    </w:lvl>
    <w:lvl w:ilvl="8" w:tplc="03E48792">
      <w:start w:val="1"/>
      <w:numFmt w:val="bullet"/>
      <w:lvlText w:val=""/>
      <w:lvlJc w:val="left"/>
      <w:pPr>
        <w:ind w:left="6120" w:hanging="360"/>
      </w:pPr>
      <w:rPr>
        <w:rFonts w:ascii="Wingdings" w:hAnsi="Wingdings" w:hint="default"/>
      </w:rPr>
    </w:lvl>
  </w:abstractNum>
  <w:abstractNum w:abstractNumId="29" w15:restartNumberingAfterBreak="0">
    <w:nsid w:val="4E625795"/>
    <w:multiLevelType w:val="hybridMultilevel"/>
    <w:tmpl w:val="7A129AD0"/>
    <w:lvl w:ilvl="0" w:tplc="CD7CCD34">
      <w:start w:val="1"/>
      <w:numFmt w:val="bullet"/>
      <w:lvlText w:val=""/>
      <w:lvlJc w:val="left"/>
      <w:pPr>
        <w:ind w:left="720" w:hanging="360"/>
      </w:pPr>
      <w:rPr>
        <w:rFonts w:ascii="Symbol" w:hAnsi="Symbol" w:hint="default"/>
      </w:rPr>
    </w:lvl>
    <w:lvl w:ilvl="1" w:tplc="036C9050">
      <w:start w:val="1"/>
      <w:numFmt w:val="bullet"/>
      <w:lvlText w:val="o"/>
      <w:lvlJc w:val="left"/>
      <w:pPr>
        <w:ind w:left="1440" w:hanging="360"/>
      </w:pPr>
      <w:rPr>
        <w:rFonts w:ascii="Courier New" w:hAnsi="Courier New" w:cs="Courier New" w:hint="default"/>
      </w:rPr>
    </w:lvl>
    <w:lvl w:ilvl="2" w:tplc="DDAA8564">
      <w:start w:val="1"/>
      <w:numFmt w:val="bullet"/>
      <w:lvlText w:val=""/>
      <w:lvlJc w:val="left"/>
      <w:pPr>
        <w:ind w:left="2160" w:hanging="360"/>
      </w:pPr>
      <w:rPr>
        <w:rFonts w:ascii="Wingdings" w:hAnsi="Wingdings" w:hint="default"/>
      </w:rPr>
    </w:lvl>
    <w:lvl w:ilvl="3" w:tplc="EBE2C47C">
      <w:start w:val="1"/>
      <w:numFmt w:val="bullet"/>
      <w:lvlText w:val=""/>
      <w:lvlJc w:val="left"/>
      <w:pPr>
        <w:ind w:left="2880" w:hanging="360"/>
      </w:pPr>
      <w:rPr>
        <w:rFonts w:ascii="Symbol" w:hAnsi="Symbol" w:hint="default"/>
      </w:rPr>
    </w:lvl>
    <w:lvl w:ilvl="4" w:tplc="83A03A88">
      <w:start w:val="1"/>
      <w:numFmt w:val="bullet"/>
      <w:lvlText w:val="o"/>
      <w:lvlJc w:val="left"/>
      <w:pPr>
        <w:ind w:left="3600" w:hanging="360"/>
      </w:pPr>
      <w:rPr>
        <w:rFonts w:ascii="Courier New" w:hAnsi="Courier New" w:cs="Courier New" w:hint="default"/>
      </w:rPr>
    </w:lvl>
    <w:lvl w:ilvl="5" w:tplc="C1C68384">
      <w:start w:val="1"/>
      <w:numFmt w:val="bullet"/>
      <w:lvlText w:val=""/>
      <w:lvlJc w:val="left"/>
      <w:pPr>
        <w:ind w:left="4320" w:hanging="360"/>
      </w:pPr>
      <w:rPr>
        <w:rFonts w:ascii="Wingdings" w:hAnsi="Wingdings" w:hint="default"/>
      </w:rPr>
    </w:lvl>
    <w:lvl w:ilvl="6" w:tplc="039CB350">
      <w:start w:val="1"/>
      <w:numFmt w:val="bullet"/>
      <w:lvlText w:val=""/>
      <w:lvlJc w:val="left"/>
      <w:pPr>
        <w:ind w:left="5040" w:hanging="360"/>
      </w:pPr>
      <w:rPr>
        <w:rFonts w:ascii="Symbol" w:hAnsi="Symbol" w:hint="default"/>
      </w:rPr>
    </w:lvl>
    <w:lvl w:ilvl="7" w:tplc="A7BED06C">
      <w:start w:val="1"/>
      <w:numFmt w:val="bullet"/>
      <w:lvlText w:val="o"/>
      <w:lvlJc w:val="left"/>
      <w:pPr>
        <w:ind w:left="5760" w:hanging="360"/>
      </w:pPr>
      <w:rPr>
        <w:rFonts w:ascii="Courier New" w:hAnsi="Courier New" w:cs="Courier New" w:hint="default"/>
      </w:rPr>
    </w:lvl>
    <w:lvl w:ilvl="8" w:tplc="66F89746">
      <w:start w:val="1"/>
      <w:numFmt w:val="bullet"/>
      <w:lvlText w:val=""/>
      <w:lvlJc w:val="left"/>
      <w:pPr>
        <w:ind w:left="6480" w:hanging="360"/>
      </w:pPr>
      <w:rPr>
        <w:rFonts w:ascii="Wingdings" w:hAnsi="Wingdings" w:hint="default"/>
      </w:rPr>
    </w:lvl>
  </w:abstractNum>
  <w:abstractNum w:abstractNumId="30" w15:restartNumberingAfterBreak="0">
    <w:nsid w:val="52195671"/>
    <w:multiLevelType w:val="hybridMultilevel"/>
    <w:tmpl w:val="DD5A54AE"/>
    <w:lvl w:ilvl="0" w:tplc="CCF42ED0">
      <w:start w:val="1"/>
      <w:numFmt w:val="bullet"/>
      <w:lvlText w:val=""/>
      <w:lvlJc w:val="left"/>
      <w:pPr>
        <w:ind w:left="720" w:hanging="360"/>
      </w:pPr>
      <w:rPr>
        <w:rFonts w:ascii="Symbol" w:hAnsi="Symbol" w:hint="default"/>
      </w:rPr>
    </w:lvl>
    <w:lvl w:ilvl="1" w:tplc="59C092CE" w:tentative="1">
      <w:start w:val="1"/>
      <w:numFmt w:val="bullet"/>
      <w:lvlText w:val="o"/>
      <w:lvlJc w:val="left"/>
      <w:pPr>
        <w:ind w:left="1440" w:hanging="360"/>
      </w:pPr>
      <w:rPr>
        <w:rFonts w:ascii="Courier New" w:hAnsi="Courier New" w:cs="Courier New" w:hint="default"/>
      </w:rPr>
    </w:lvl>
    <w:lvl w:ilvl="2" w:tplc="836AFC54" w:tentative="1">
      <w:start w:val="1"/>
      <w:numFmt w:val="bullet"/>
      <w:lvlText w:val=""/>
      <w:lvlJc w:val="left"/>
      <w:pPr>
        <w:ind w:left="2160" w:hanging="360"/>
      </w:pPr>
      <w:rPr>
        <w:rFonts w:ascii="Wingdings" w:hAnsi="Wingdings" w:hint="default"/>
      </w:rPr>
    </w:lvl>
    <w:lvl w:ilvl="3" w:tplc="A4468B90" w:tentative="1">
      <w:start w:val="1"/>
      <w:numFmt w:val="bullet"/>
      <w:lvlText w:val=""/>
      <w:lvlJc w:val="left"/>
      <w:pPr>
        <w:ind w:left="2880" w:hanging="360"/>
      </w:pPr>
      <w:rPr>
        <w:rFonts w:ascii="Symbol" w:hAnsi="Symbol" w:hint="default"/>
      </w:rPr>
    </w:lvl>
    <w:lvl w:ilvl="4" w:tplc="B6404734" w:tentative="1">
      <w:start w:val="1"/>
      <w:numFmt w:val="bullet"/>
      <w:lvlText w:val="o"/>
      <w:lvlJc w:val="left"/>
      <w:pPr>
        <w:ind w:left="3600" w:hanging="360"/>
      </w:pPr>
      <w:rPr>
        <w:rFonts w:ascii="Courier New" w:hAnsi="Courier New" w:cs="Courier New" w:hint="default"/>
      </w:rPr>
    </w:lvl>
    <w:lvl w:ilvl="5" w:tplc="E55EDE4A" w:tentative="1">
      <w:start w:val="1"/>
      <w:numFmt w:val="bullet"/>
      <w:lvlText w:val=""/>
      <w:lvlJc w:val="left"/>
      <w:pPr>
        <w:ind w:left="4320" w:hanging="360"/>
      </w:pPr>
      <w:rPr>
        <w:rFonts w:ascii="Wingdings" w:hAnsi="Wingdings" w:hint="default"/>
      </w:rPr>
    </w:lvl>
    <w:lvl w:ilvl="6" w:tplc="7AEC5666" w:tentative="1">
      <w:start w:val="1"/>
      <w:numFmt w:val="bullet"/>
      <w:lvlText w:val=""/>
      <w:lvlJc w:val="left"/>
      <w:pPr>
        <w:ind w:left="5040" w:hanging="360"/>
      </w:pPr>
      <w:rPr>
        <w:rFonts w:ascii="Symbol" w:hAnsi="Symbol" w:hint="default"/>
      </w:rPr>
    </w:lvl>
    <w:lvl w:ilvl="7" w:tplc="F7A403C6" w:tentative="1">
      <w:start w:val="1"/>
      <w:numFmt w:val="bullet"/>
      <w:lvlText w:val="o"/>
      <w:lvlJc w:val="left"/>
      <w:pPr>
        <w:ind w:left="5760" w:hanging="360"/>
      </w:pPr>
      <w:rPr>
        <w:rFonts w:ascii="Courier New" w:hAnsi="Courier New" w:cs="Courier New" w:hint="default"/>
      </w:rPr>
    </w:lvl>
    <w:lvl w:ilvl="8" w:tplc="FF003800" w:tentative="1">
      <w:start w:val="1"/>
      <w:numFmt w:val="bullet"/>
      <w:lvlText w:val=""/>
      <w:lvlJc w:val="left"/>
      <w:pPr>
        <w:ind w:left="6480" w:hanging="360"/>
      </w:pPr>
      <w:rPr>
        <w:rFonts w:ascii="Wingdings" w:hAnsi="Wingdings" w:hint="default"/>
      </w:rPr>
    </w:lvl>
  </w:abstractNum>
  <w:abstractNum w:abstractNumId="31" w15:restartNumberingAfterBreak="0">
    <w:nsid w:val="5C5D260C"/>
    <w:multiLevelType w:val="multilevel"/>
    <w:tmpl w:val="AB2079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156722E"/>
    <w:multiLevelType w:val="multilevel"/>
    <w:tmpl w:val="5908DCA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392B50"/>
    <w:multiLevelType w:val="hybridMultilevel"/>
    <w:tmpl w:val="53266702"/>
    <w:lvl w:ilvl="0" w:tplc="A9A81FFA">
      <w:start w:val="1"/>
      <w:numFmt w:val="bullet"/>
      <w:lvlText w:val=""/>
      <w:lvlJc w:val="left"/>
      <w:pPr>
        <w:ind w:left="720" w:hanging="360"/>
      </w:pPr>
      <w:rPr>
        <w:rFonts w:ascii="Symbol" w:hAnsi="Symbol" w:hint="default"/>
      </w:rPr>
    </w:lvl>
    <w:lvl w:ilvl="1" w:tplc="1B7E1068" w:tentative="1">
      <w:start w:val="1"/>
      <w:numFmt w:val="bullet"/>
      <w:lvlText w:val="o"/>
      <w:lvlJc w:val="left"/>
      <w:pPr>
        <w:ind w:left="1440" w:hanging="360"/>
      </w:pPr>
      <w:rPr>
        <w:rFonts w:ascii="Courier New" w:hAnsi="Courier New" w:cs="Courier New" w:hint="default"/>
      </w:rPr>
    </w:lvl>
    <w:lvl w:ilvl="2" w:tplc="BCB040B0" w:tentative="1">
      <w:start w:val="1"/>
      <w:numFmt w:val="bullet"/>
      <w:lvlText w:val=""/>
      <w:lvlJc w:val="left"/>
      <w:pPr>
        <w:ind w:left="2160" w:hanging="360"/>
      </w:pPr>
      <w:rPr>
        <w:rFonts w:ascii="Wingdings" w:hAnsi="Wingdings" w:hint="default"/>
      </w:rPr>
    </w:lvl>
    <w:lvl w:ilvl="3" w:tplc="F50E9B82" w:tentative="1">
      <w:start w:val="1"/>
      <w:numFmt w:val="bullet"/>
      <w:lvlText w:val=""/>
      <w:lvlJc w:val="left"/>
      <w:pPr>
        <w:ind w:left="2880" w:hanging="360"/>
      </w:pPr>
      <w:rPr>
        <w:rFonts w:ascii="Symbol" w:hAnsi="Symbol" w:hint="default"/>
      </w:rPr>
    </w:lvl>
    <w:lvl w:ilvl="4" w:tplc="40EC2764" w:tentative="1">
      <w:start w:val="1"/>
      <w:numFmt w:val="bullet"/>
      <w:lvlText w:val="o"/>
      <w:lvlJc w:val="left"/>
      <w:pPr>
        <w:ind w:left="3600" w:hanging="360"/>
      </w:pPr>
      <w:rPr>
        <w:rFonts w:ascii="Courier New" w:hAnsi="Courier New" w:cs="Courier New" w:hint="default"/>
      </w:rPr>
    </w:lvl>
    <w:lvl w:ilvl="5" w:tplc="A69C23D0" w:tentative="1">
      <w:start w:val="1"/>
      <w:numFmt w:val="bullet"/>
      <w:lvlText w:val=""/>
      <w:lvlJc w:val="left"/>
      <w:pPr>
        <w:ind w:left="4320" w:hanging="360"/>
      </w:pPr>
      <w:rPr>
        <w:rFonts w:ascii="Wingdings" w:hAnsi="Wingdings" w:hint="default"/>
      </w:rPr>
    </w:lvl>
    <w:lvl w:ilvl="6" w:tplc="2F6A855A" w:tentative="1">
      <w:start w:val="1"/>
      <w:numFmt w:val="bullet"/>
      <w:lvlText w:val=""/>
      <w:lvlJc w:val="left"/>
      <w:pPr>
        <w:ind w:left="5040" w:hanging="360"/>
      </w:pPr>
      <w:rPr>
        <w:rFonts w:ascii="Symbol" w:hAnsi="Symbol" w:hint="default"/>
      </w:rPr>
    </w:lvl>
    <w:lvl w:ilvl="7" w:tplc="3D009440" w:tentative="1">
      <w:start w:val="1"/>
      <w:numFmt w:val="bullet"/>
      <w:lvlText w:val="o"/>
      <w:lvlJc w:val="left"/>
      <w:pPr>
        <w:ind w:left="5760" w:hanging="360"/>
      </w:pPr>
      <w:rPr>
        <w:rFonts w:ascii="Courier New" w:hAnsi="Courier New" w:cs="Courier New" w:hint="default"/>
      </w:rPr>
    </w:lvl>
    <w:lvl w:ilvl="8" w:tplc="C57A6546" w:tentative="1">
      <w:start w:val="1"/>
      <w:numFmt w:val="bullet"/>
      <w:lvlText w:val=""/>
      <w:lvlJc w:val="left"/>
      <w:pPr>
        <w:ind w:left="6480" w:hanging="360"/>
      </w:pPr>
      <w:rPr>
        <w:rFonts w:ascii="Wingdings" w:hAnsi="Wingdings" w:hint="default"/>
      </w:rPr>
    </w:lvl>
  </w:abstractNum>
  <w:abstractNum w:abstractNumId="35" w15:restartNumberingAfterBreak="0">
    <w:nsid w:val="64B36AF8"/>
    <w:multiLevelType w:val="hybridMultilevel"/>
    <w:tmpl w:val="D1A8A6B2"/>
    <w:lvl w:ilvl="0" w:tplc="F03261CA">
      <w:start w:val="1"/>
      <w:numFmt w:val="bullet"/>
      <w:pStyle w:val="Bullet1"/>
      <w:lvlText w:val=""/>
      <w:lvlJc w:val="left"/>
      <w:pPr>
        <w:ind w:left="9432" w:hanging="360"/>
      </w:pPr>
      <w:rPr>
        <w:rFonts w:ascii="Symbol" w:hAnsi="Symbol" w:hint="default"/>
      </w:rPr>
    </w:lvl>
    <w:lvl w:ilvl="1" w:tplc="D6DC2E3C" w:tentative="1">
      <w:start w:val="1"/>
      <w:numFmt w:val="bullet"/>
      <w:lvlText w:val="o"/>
      <w:lvlJc w:val="left"/>
      <w:pPr>
        <w:ind w:left="1440" w:hanging="360"/>
      </w:pPr>
      <w:rPr>
        <w:rFonts w:ascii="Courier New" w:hAnsi="Courier New" w:cs="Courier New" w:hint="default"/>
      </w:rPr>
    </w:lvl>
    <w:lvl w:ilvl="2" w:tplc="0CB27044" w:tentative="1">
      <w:start w:val="1"/>
      <w:numFmt w:val="bullet"/>
      <w:lvlText w:val=""/>
      <w:lvlJc w:val="left"/>
      <w:pPr>
        <w:ind w:left="2160" w:hanging="360"/>
      </w:pPr>
      <w:rPr>
        <w:rFonts w:ascii="Wingdings" w:hAnsi="Wingdings" w:hint="default"/>
      </w:rPr>
    </w:lvl>
    <w:lvl w:ilvl="3" w:tplc="83700040" w:tentative="1">
      <w:start w:val="1"/>
      <w:numFmt w:val="bullet"/>
      <w:lvlText w:val=""/>
      <w:lvlJc w:val="left"/>
      <w:pPr>
        <w:ind w:left="2880" w:hanging="360"/>
      </w:pPr>
      <w:rPr>
        <w:rFonts w:ascii="Symbol" w:hAnsi="Symbol" w:hint="default"/>
      </w:rPr>
    </w:lvl>
    <w:lvl w:ilvl="4" w:tplc="F3F0E5F2" w:tentative="1">
      <w:start w:val="1"/>
      <w:numFmt w:val="bullet"/>
      <w:lvlText w:val="o"/>
      <w:lvlJc w:val="left"/>
      <w:pPr>
        <w:ind w:left="3600" w:hanging="360"/>
      </w:pPr>
      <w:rPr>
        <w:rFonts w:ascii="Courier New" w:hAnsi="Courier New" w:cs="Courier New" w:hint="default"/>
      </w:rPr>
    </w:lvl>
    <w:lvl w:ilvl="5" w:tplc="13C0EEFA" w:tentative="1">
      <w:start w:val="1"/>
      <w:numFmt w:val="bullet"/>
      <w:lvlText w:val=""/>
      <w:lvlJc w:val="left"/>
      <w:pPr>
        <w:ind w:left="4320" w:hanging="360"/>
      </w:pPr>
      <w:rPr>
        <w:rFonts w:ascii="Wingdings" w:hAnsi="Wingdings" w:hint="default"/>
      </w:rPr>
    </w:lvl>
    <w:lvl w:ilvl="6" w:tplc="8E1AE7C8" w:tentative="1">
      <w:start w:val="1"/>
      <w:numFmt w:val="bullet"/>
      <w:lvlText w:val=""/>
      <w:lvlJc w:val="left"/>
      <w:pPr>
        <w:ind w:left="5040" w:hanging="360"/>
      </w:pPr>
      <w:rPr>
        <w:rFonts w:ascii="Symbol" w:hAnsi="Symbol" w:hint="default"/>
      </w:rPr>
    </w:lvl>
    <w:lvl w:ilvl="7" w:tplc="80666DF6" w:tentative="1">
      <w:start w:val="1"/>
      <w:numFmt w:val="bullet"/>
      <w:lvlText w:val="o"/>
      <w:lvlJc w:val="left"/>
      <w:pPr>
        <w:ind w:left="5760" w:hanging="360"/>
      </w:pPr>
      <w:rPr>
        <w:rFonts w:ascii="Courier New" w:hAnsi="Courier New" w:cs="Courier New" w:hint="default"/>
      </w:rPr>
    </w:lvl>
    <w:lvl w:ilvl="8" w:tplc="DBFA9C02" w:tentative="1">
      <w:start w:val="1"/>
      <w:numFmt w:val="bullet"/>
      <w:lvlText w:val=""/>
      <w:lvlJc w:val="left"/>
      <w:pPr>
        <w:ind w:left="6480" w:hanging="360"/>
      </w:pPr>
      <w:rPr>
        <w:rFonts w:ascii="Wingdings" w:hAnsi="Wingdings" w:hint="default"/>
      </w:rPr>
    </w:lvl>
  </w:abstractNum>
  <w:abstractNum w:abstractNumId="36" w15:restartNumberingAfterBreak="0">
    <w:nsid w:val="69647CE6"/>
    <w:multiLevelType w:val="hybridMultilevel"/>
    <w:tmpl w:val="9DECD06E"/>
    <w:lvl w:ilvl="0" w:tplc="3CBE9548">
      <w:start w:val="1"/>
      <w:numFmt w:val="bullet"/>
      <w:lvlText w:val=""/>
      <w:lvlJc w:val="left"/>
      <w:pPr>
        <w:ind w:left="720" w:hanging="360"/>
      </w:pPr>
      <w:rPr>
        <w:rFonts w:ascii="Symbol" w:hAnsi="Symbol" w:hint="default"/>
      </w:rPr>
    </w:lvl>
    <w:lvl w:ilvl="1" w:tplc="62DC31DE" w:tentative="1">
      <w:start w:val="1"/>
      <w:numFmt w:val="bullet"/>
      <w:lvlText w:val="o"/>
      <w:lvlJc w:val="left"/>
      <w:pPr>
        <w:ind w:left="1440" w:hanging="360"/>
      </w:pPr>
      <w:rPr>
        <w:rFonts w:ascii="Courier New" w:hAnsi="Courier New" w:cs="Courier New" w:hint="default"/>
      </w:rPr>
    </w:lvl>
    <w:lvl w:ilvl="2" w:tplc="983C9D34" w:tentative="1">
      <w:start w:val="1"/>
      <w:numFmt w:val="bullet"/>
      <w:lvlText w:val=""/>
      <w:lvlJc w:val="left"/>
      <w:pPr>
        <w:ind w:left="2160" w:hanging="360"/>
      </w:pPr>
      <w:rPr>
        <w:rFonts w:ascii="Wingdings" w:hAnsi="Wingdings" w:hint="default"/>
      </w:rPr>
    </w:lvl>
    <w:lvl w:ilvl="3" w:tplc="5A8AB668" w:tentative="1">
      <w:start w:val="1"/>
      <w:numFmt w:val="bullet"/>
      <w:lvlText w:val=""/>
      <w:lvlJc w:val="left"/>
      <w:pPr>
        <w:ind w:left="2880" w:hanging="360"/>
      </w:pPr>
      <w:rPr>
        <w:rFonts w:ascii="Symbol" w:hAnsi="Symbol" w:hint="default"/>
      </w:rPr>
    </w:lvl>
    <w:lvl w:ilvl="4" w:tplc="538C8E96" w:tentative="1">
      <w:start w:val="1"/>
      <w:numFmt w:val="bullet"/>
      <w:lvlText w:val="o"/>
      <w:lvlJc w:val="left"/>
      <w:pPr>
        <w:ind w:left="3600" w:hanging="360"/>
      </w:pPr>
      <w:rPr>
        <w:rFonts w:ascii="Courier New" w:hAnsi="Courier New" w:cs="Courier New" w:hint="default"/>
      </w:rPr>
    </w:lvl>
    <w:lvl w:ilvl="5" w:tplc="BD4A7536" w:tentative="1">
      <w:start w:val="1"/>
      <w:numFmt w:val="bullet"/>
      <w:lvlText w:val=""/>
      <w:lvlJc w:val="left"/>
      <w:pPr>
        <w:ind w:left="4320" w:hanging="360"/>
      </w:pPr>
      <w:rPr>
        <w:rFonts w:ascii="Wingdings" w:hAnsi="Wingdings" w:hint="default"/>
      </w:rPr>
    </w:lvl>
    <w:lvl w:ilvl="6" w:tplc="04BA982E" w:tentative="1">
      <w:start w:val="1"/>
      <w:numFmt w:val="bullet"/>
      <w:lvlText w:val=""/>
      <w:lvlJc w:val="left"/>
      <w:pPr>
        <w:ind w:left="5040" w:hanging="360"/>
      </w:pPr>
      <w:rPr>
        <w:rFonts w:ascii="Symbol" w:hAnsi="Symbol" w:hint="default"/>
      </w:rPr>
    </w:lvl>
    <w:lvl w:ilvl="7" w:tplc="B13AB5DC" w:tentative="1">
      <w:start w:val="1"/>
      <w:numFmt w:val="bullet"/>
      <w:lvlText w:val="o"/>
      <w:lvlJc w:val="left"/>
      <w:pPr>
        <w:ind w:left="5760" w:hanging="360"/>
      </w:pPr>
      <w:rPr>
        <w:rFonts w:ascii="Courier New" w:hAnsi="Courier New" w:cs="Courier New" w:hint="default"/>
      </w:rPr>
    </w:lvl>
    <w:lvl w:ilvl="8" w:tplc="6C36D84E" w:tentative="1">
      <w:start w:val="1"/>
      <w:numFmt w:val="bullet"/>
      <w:lvlText w:val=""/>
      <w:lvlJc w:val="left"/>
      <w:pPr>
        <w:ind w:left="6480" w:hanging="360"/>
      </w:pPr>
      <w:rPr>
        <w:rFonts w:ascii="Wingdings" w:hAnsi="Wingdings" w:hint="default"/>
      </w:rPr>
    </w:lvl>
  </w:abstractNum>
  <w:abstractNum w:abstractNumId="37" w15:restartNumberingAfterBreak="0">
    <w:nsid w:val="6AB448BC"/>
    <w:multiLevelType w:val="multilevel"/>
    <w:tmpl w:val="D9FAF282"/>
    <w:lvl w:ilvl="0">
      <w:start w:val="1"/>
      <w:numFmt w:val="bullet"/>
      <w:lvlText w:val=""/>
      <w:lvlJc w:val="left"/>
      <w:pPr>
        <w:tabs>
          <w:tab w:val="num" w:pos="360"/>
        </w:tabs>
        <w:ind w:left="360" w:hanging="360"/>
      </w:pPr>
      <w:rPr>
        <w:rFonts w:ascii="Symbol" w:hAnsi="Symbol" w:hint="default"/>
        <w:color w:val="004C97" w:themeColor="accent5"/>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CB77829"/>
    <w:multiLevelType w:val="multilevel"/>
    <w:tmpl w:val="3806AB3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C632C7"/>
    <w:multiLevelType w:val="multilevel"/>
    <w:tmpl w:val="4E8A690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2AC734D"/>
    <w:multiLevelType w:val="multilevel"/>
    <w:tmpl w:val="2E0E38B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DC51BE"/>
    <w:multiLevelType w:val="multilevel"/>
    <w:tmpl w:val="468E27E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2C77BD"/>
    <w:multiLevelType w:val="multilevel"/>
    <w:tmpl w:val="AFA605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ABE2D0B"/>
    <w:multiLevelType w:val="multilevel"/>
    <w:tmpl w:val="52F4E9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3E4A57"/>
    <w:multiLevelType w:val="hybridMultilevel"/>
    <w:tmpl w:val="44B2DB44"/>
    <w:lvl w:ilvl="0" w:tplc="31BEA724">
      <w:start w:val="1"/>
      <w:numFmt w:val="bullet"/>
      <w:lvlText w:val=""/>
      <w:lvlJc w:val="left"/>
      <w:pPr>
        <w:ind w:left="1077" w:hanging="360"/>
      </w:pPr>
      <w:rPr>
        <w:rFonts w:ascii="Symbol" w:hAnsi="Symbol" w:hint="default"/>
      </w:rPr>
    </w:lvl>
    <w:lvl w:ilvl="1" w:tplc="A434DB60" w:tentative="1">
      <w:start w:val="1"/>
      <w:numFmt w:val="bullet"/>
      <w:lvlText w:val="o"/>
      <w:lvlJc w:val="left"/>
      <w:pPr>
        <w:ind w:left="1797" w:hanging="360"/>
      </w:pPr>
      <w:rPr>
        <w:rFonts w:ascii="Courier New" w:hAnsi="Courier New" w:cs="Courier New" w:hint="default"/>
      </w:rPr>
    </w:lvl>
    <w:lvl w:ilvl="2" w:tplc="7898D342" w:tentative="1">
      <w:start w:val="1"/>
      <w:numFmt w:val="bullet"/>
      <w:lvlText w:val=""/>
      <w:lvlJc w:val="left"/>
      <w:pPr>
        <w:ind w:left="2517" w:hanging="360"/>
      </w:pPr>
      <w:rPr>
        <w:rFonts w:ascii="Wingdings" w:hAnsi="Wingdings" w:hint="default"/>
      </w:rPr>
    </w:lvl>
    <w:lvl w:ilvl="3" w:tplc="4B1E32A8" w:tentative="1">
      <w:start w:val="1"/>
      <w:numFmt w:val="bullet"/>
      <w:lvlText w:val=""/>
      <w:lvlJc w:val="left"/>
      <w:pPr>
        <w:ind w:left="3237" w:hanging="360"/>
      </w:pPr>
      <w:rPr>
        <w:rFonts w:ascii="Symbol" w:hAnsi="Symbol" w:hint="default"/>
      </w:rPr>
    </w:lvl>
    <w:lvl w:ilvl="4" w:tplc="9DC8AB46" w:tentative="1">
      <w:start w:val="1"/>
      <w:numFmt w:val="bullet"/>
      <w:lvlText w:val="o"/>
      <w:lvlJc w:val="left"/>
      <w:pPr>
        <w:ind w:left="3957" w:hanging="360"/>
      </w:pPr>
      <w:rPr>
        <w:rFonts w:ascii="Courier New" w:hAnsi="Courier New" w:cs="Courier New" w:hint="default"/>
      </w:rPr>
    </w:lvl>
    <w:lvl w:ilvl="5" w:tplc="35BE083C" w:tentative="1">
      <w:start w:val="1"/>
      <w:numFmt w:val="bullet"/>
      <w:lvlText w:val=""/>
      <w:lvlJc w:val="left"/>
      <w:pPr>
        <w:ind w:left="4677" w:hanging="360"/>
      </w:pPr>
      <w:rPr>
        <w:rFonts w:ascii="Wingdings" w:hAnsi="Wingdings" w:hint="default"/>
      </w:rPr>
    </w:lvl>
    <w:lvl w:ilvl="6" w:tplc="57CE03D6" w:tentative="1">
      <w:start w:val="1"/>
      <w:numFmt w:val="bullet"/>
      <w:lvlText w:val=""/>
      <w:lvlJc w:val="left"/>
      <w:pPr>
        <w:ind w:left="5397" w:hanging="360"/>
      </w:pPr>
      <w:rPr>
        <w:rFonts w:ascii="Symbol" w:hAnsi="Symbol" w:hint="default"/>
      </w:rPr>
    </w:lvl>
    <w:lvl w:ilvl="7" w:tplc="921E0B62" w:tentative="1">
      <w:start w:val="1"/>
      <w:numFmt w:val="bullet"/>
      <w:lvlText w:val="o"/>
      <w:lvlJc w:val="left"/>
      <w:pPr>
        <w:ind w:left="6117" w:hanging="360"/>
      </w:pPr>
      <w:rPr>
        <w:rFonts w:ascii="Courier New" w:hAnsi="Courier New" w:cs="Courier New" w:hint="default"/>
      </w:rPr>
    </w:lvl>
    <w:lvl w:ilvl="8" w:tplc="2304D2DC" w:tentative="1">
      <w:start w:val="1"/>
      <w:numFmt w:val="bullet"/>
      <w:lvlText w:val=""/>
      <w:lvlJc w:val="left"/>
      <w:pPr>
        <w:ind w:left="6837" w:hanging="360"/>
      </w:pPr>
      <w:rPr>
        <w:rFonts w:ascii="Wingdings" w:hAnsi="Wingdings" w:hint="default"/>
      </w:rPr>
    </w:lvl>
  </w:abstractNum>
  <w:abstractNum w:abstractNumId="45" w15:restartNumberingAfterBreak="0">
    <w:nsid w:val="7D877B2E"/>
    <w:multiLevelType w:val="multilevel"/>
    <w:tmpl w:val="E208090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3"/>
  </w:num>
  <w:num w:numId="13">
    <w:abstractNumId w:val="32"/>
  </w:num>
  <w:num w:numId="14">
    <w:abstractNumId w:val="35"/>
  </w:num>
  <w:num w:numId="15">
    <w:abstractNumId w:val="20"/>
  </w:num>
  <w:num w:numId="16">
    <w:abstractNumId w:val="25"/>
  </w:num>
  <w:num w:numId="17">
    <w:abstractNumId w:val="22"/>
  </w:num>
  <w:num w:numId="18">
    <w:abstractNumId w:val="21"/>
  </w:num>
  <w:num w:numId="19">
    <w:abstractNumId w:val="15"/>
  </w:num>
  <w:num w:numId="20">
    <w:abstractNumId w:val="29"/>
  </w:num>
  <w:num w:numId="21">
    <w:abstractNumId w:val="28"/>
  </w:num>
  <w:num w:numId="22">
    <w:abstractNumId w:val="19"/>
  </w:num>
  <w:num w:numId="23">
    <w:abstractNumId w:val="33"/>
  </w:num>
  <w:num w:numId="24">
    <w:abstractNumId w:val="42"/>
  </w:num>
  <w:num w:numId="25">
    <w:abstractNumId w:val="40"/>
  </w:num>
  <w:num w:numId="26">
    <w:abstractNumId w:val="24"/>
  </w:num>
  <w:num w:numId="27">
    <w:abstractNumId w:val="11"/>
  </w:num>
  <w:num w:numId="28">
    <w:abstractNumId w:val="26"/>
  </w:num>
  <w:num w:numId="29">
    <w:abstractNumId w:val="12"/>
  </w:num>
  <w:num w:numId="30">
    <w:abstractNumId w:val="30"/>
  </w:num>
  <w:num w:numId="31">
    <w:abstractNumId w:val="14"/>
  </w:num>
  <w:num w:numId="32">
    <w:abstractNumId w:val="41"/>
  </w:num>
  <w:num w:numId="33">
    <w:abstractNumId w:val="39"/>
  </w:num>
  <w:num w:numId="34">
    <w:abstractNumId w:val="16"/>
  </w:num>
  <w:num w:numId="35">
    <w:abstractNumId w:val="37"/>
  </w:num>
  <w:num w:numId="36">
    <w:abstractNumId w:val="34"/>
  </w:num>
  <w:num w:numId="37">
    <w:abstractNumId w:val="27"/>
  </w:num>
  <w:num w:numId="38">
    <w:abstractNumId w:val="36"/>
  </w:num>
  <w:num w:numId="39">
    <w:abstractNumId w:val="31"/>
  </w:num>
  <w:num w:numId="40">
    <w:abstractNumId w:val="45"/>
  </w:num>
  <w:num w:numId="41">
    <w:abstractNumId w:val="43"/>
  </w:num>
  <w:num w:numId="42">
    <w:abstractNumId w:val="38"/>
  </w:num>
  <w:num w:numId="43">
    <w:abstractNumId w:val="13"/>
  </w:num>
  <w:num w:numId="44">
    <w:abstractNumId w:val="18"/>
  </w:num>
  <w:num w:numId="45">
    <w:abstractNumId w:val="44"/>
  </w:num>
  <w:num w:numId="46">
    <w:abstractNumId w:val="35"/>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embedTrueTypeFonts/>
  <w:saveSubsetFonts/>
  <w:proofState w:spelling="clean" w:grammar="clean"/>
  <w:defaultTabStop w:val="720"/>
  <w:drawingGridHorizontalSpacing w:val="100"/>
  <w:displayHorizontalDrawingGridEvery w:val="2"/>
  <w:displayVerticalDrawingGridEvery w:val="2"/>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01AB"/>
    <w:rsid w:val="00005F8A"/>
    <w:rsid w:val="00011F31"/>
    <w:rsid w:val="00013269"/>
    <w:rsid w:val="00013339"/>
    <w:rsid w:val="00013A28"/>
    <w:rsid w:val="00014560"/>
    <w:rsid w:val="000256E2"/>
    <w:rsid w:val="000324D6"/>
    <w:rsid w:val="0004297A"/>
    <w:rsid w:val="00061153"/>
    <w:rsid w:val="00061500"/>
    <w:rsid w:val="00070C99"/>
    <w:rsid w:val="00080DA9"/>
    <w:rsid w:val="0008106F"/>
    <w:rsid w:val="00082913"/>
    <w:rsid w:val="000861DD"/>
    <w:rsid w:val="0009186C"/>
    <w:rsid w:val="000A47D4"/>
    <w:rsid w:val="000A52C6"/>
    <w:rsid w:val="000A765F"/>
    <w:rsid w:val="000B4653"/>
    <w:rsid w:val="000C600E"/>
    <w:rsid w:val="000D4E2E"/>
    <w:rsid w:val="000F446A"/>
    <w:rsid w:val="000F57A3"/>
    <w:rsid w:val="000F5C88"/>
    <w:rsid w:val="000F7297"/>
    <w:rsid w:val="00102790"/>
    <w:rsid w:val="00122369"/>
    <w:rsid w:val="001247A3"/>
    <w:rsid w:val="001319A5"/>
    <w:rsid w:val="00136CCF"/>
    <w:rsid w:val="00143497"/>
    <w:rsid w:val="001452E6"/>
    <w:rsid w:val="00150E0F"/>
    <w:rsid w:val="00152C21"/>
    <w:rsid w:val="0015373B"/>
    <w:rsid w:val="00153AF7"/>
    <w:rsid w:val="00157212"/>
    <w:rsid w:val="0016287D"/>
    <w:rsid w:val="00165AF0"/>
    <w:rsid w:val="00176584"/>
    <w:rsid w:val="001907F3"/>
    <w:rsid w:val="00195AED"/>
    <w:rsid w:val="001A1D7F"/>
    <w:rsid w:val="001A646C"/>
    <w:rsid w:val="001B006A"/>
    <w:rsid w:val="001B080A"/>
    <w:rsid w:val="001B3AA0"/>
    <w:rsid w:val="001B68CE"/>
    <w:rsid w:val="001C1775"/>
    <w:rsid w:val="001C31BA"/>
    <w:rsid w:val="001D0454"/>
    <w:rsid w:val="001D0D94"/>
    <w:rsid w:val="001D13F9"/>
    <w:rsid w:val="001E17F2"/>
    <w:rsid w:val="001E3931"/>
    <w:rsid w:val="001E7EC7"/>
    <w:rsid w:val="001F1749"/>
    <w:rsid w:val="001F39DD"/>
    <w:rsid w:val="002013B9"/>
    <w:rsid w:val="002047F4"/>
    <w:rsid w:val="002058AD"/>
    <w:rsid w:val="00210C72"/>
    <w:rsid w:val="00225DB3"/>
    <w:rsid w:val="002269BF"/>
    <w:rsid w:val="00230BC2"/>
    <w:rsid w:val="00232B7F"/>
    <w:rsid w:val="002409A8"/>
    <w:rsid w:val="002447F9"/>
    <w:rsid w:val="002512BE"/>
    <w:rsid w:val="002662B3"/>
    <w:rsid w:val="002702EA"/>
    <w:rsid w:val="0027127B"/>
    <w:rsid w:val="002721A3"/>
    <w:rsid w:val="002749C5"/>
    <w:rsid w:val="00275FB8"/>
    <w:rsid w:val="00286E78"/>
    <w:rsid w:val="002926DE"/>
    <w:rsid w:val="002956B6"/>
    <w:rsid w:val="00296A77"/>
    <w:rsid w:val="00297416"/>
    <w:rsid w:val="002A2763"/>
    <w:rsid w:val="002A4A96"/>
    <w:rsid w:val="002A6220"/>
    <w:rsid w:val="002A6444"/>
    <w:rsid w:val="002A654F"/>
    <w:rsid w:val="002B4BE8"/>
    <w:rsid w:val="002C3FCC"/>
    <w:rsid w:val="002C6A91"/>
    <w:rsid w:val="002C6DE2"/>
    <w:rsid w:val="002D2128"/>
    <w:rsid w:val="002D6E04"/>
    <w:rsid w:val="002E27C2"/>
    <w:rsid w:val="002E3BED"/>
    <w:rsid w:val="002E4193"/>
    <w:rsid w:val="002F41D7"/>
    <w:rsid w:val="002F5711"/>
    <w:rsid w:val="002F6115"/>
    <w:rsid w:val="003013CF"/>
    <w:rsid w:val="003016A2"/>
    <w:rsid w:val="0030326C"/>
    <w:rsid w:val="00312720"/>
    <w:rsid w:val="003343EE"/>
    <w:rsid w:val="00343AFC"/>
    <w:rsid w:val="00344648"/>
    <w:rsid w:val="0034745C"/>
    <w:rsid w:val="00365FFC"/>
    <w:rsid w:val="00374E83"/>
    <w:rsid w:val="003856DB"/>
    <w:rsid w:val="003967DD"/>
    <w:rsid w:val="003A17B0"/>
    <w:rsid w:val="003A47ED"/>
    <w:rsid w:val="003A4C39"/>
    <w:rsid w:val="003B237B"/>
    <w:rsid w:val="003C39C7"/>
    <w:rsid w:val="003D5D20"/>
    <w:rsid w:val="003E2B10"/>
    <w:rsid w:val="003F7182"/>
    <w:rsid w:val="003F7999"/>
    <w:rsid w:val="00401BD8"/>
    <w:rsid w:val="00402670"/>
    <w:rsid w:val="00403EA3"/>
    <w:rsid w:val="00411701"/>
    <w:rsid w:val="00414F64"/>
    <w:rsid w:val="0042333B"/>
    <w:rsid w:val="00425298"/>
    <w:rsid w:val="004253F1"/>
    <w:rsid w:val="0042547E"/>
    <w:rsid w:val="00434563"/>
    <w:rsid w:val="00443E58"/>
    <w:rsid w:val="0044734B"/>
    <w:rsid w:val="00447C8E"/>
    <w:rsid w:val="00456C9C"/>
    <w:rsid w:val="00457314"/>
    <w:rsid w:val="00477BC0"/>
    <w:rsid w:val="00483183"/>
    <w:rsid w:val="004933A8"/>
    <w:rsid w:val="00496355"/>
    <w:rsid w:val="004A01E9"/>
    <w:rsid w:val="004A2E74"/>
    <w:rsid w:val="004B2ED6"/>
    <w:rsid w:val="004C3C60"/>
    <w:rsid w:val="004D06F0"/>
    <w:rsid w:val="004D731C"/>
    <w:rsid w:val="004E3F81"/>
    <w:rsid w:val="004E4E55"/>
    <w:rsid w:val="00500ADA"/>
    <w:rsid w:val="005010D4"/>
    <w:rsid w:val="00512BBA"/>
    <w:rsid w:val="005148B7"/>
    <w:rsid w:val="0052212F"/>
    <w:rsid w:val="005261D7"/>
    <w:rsid w:val="00527EB7"/>
    <w:rsid w:val="00531BAF"/>
    <w:rsid w:val="00545B7E"/>
    <w:rsid w:val="00545C60"/>
    <w:rsid w:val="0055202C"/>
    <w:rsid w:val="00552595"/>
    <w:rsid w:val="00555277"/>
    <w:rsid w:val="0055583E"/>
    <w:rsid w:val="005574FA"/>
    <w:rsid w:val="00566E8D"/>
    <w:rsid w:val="00567CF0"/>
    <w:rsid w:val="00571214"/>
    <w:rsid w:val="00584366"/>
    <w:rsid w:val="0058708A"/>
    <w:rsid w:val="005902AE"/>
    <w:rsid w:val="005920C9"/>
    <w:rsid w:val="00593FDA"/>
    <w:rsid w:val="00594598"/>
    <w:rsid w:val="00597F38"/>
    <w:rsid w:val="005A4F12"/>
    <w:rsid w:val="005B0EAC"/>
    <w:rsid w:val="005D3875"/>
    <w:rsid w:val="005D5107"/>
    <w:rsid w:val="005E0713"/>
    <w:rsid w:val="005E4133"/>
    <w:rsid w:val="005F5ED5"/>
    <w:rsid w:val="0061596A"/>
    <w:rsid w:val="00622336"/>
    <w:rsid w:val="00624A55"/>
    <w:rsid w:val="006377FF"/>
    <w:rsid w:val="006523D7"/>
    <w:rsid w:val="006671CE"/>
    <w:rsid w:val="00675A96"/>
    <w:rsid w:val="006762D0"/>
    <w:rsid w:val="006768C6"/>
    <w:rsid w:val="0068285C"/>
    <w:rsid w:val="00692F8D"/>
    <w:rsid w:val="006967DE"/>
    <w:rsid w:val="006A07F5"/>
    <w:rsid w:val="006A1F8A"/>
    <w:rsid w:val="006A25AC"/>
    <w:rsid w:val="006A4986"/>
    <w:rsid w:val="006B3A6D"/>
    <w:rsid w:val="006B416F"/>
    <w:rsid w:val="006B7342"/>
    <w:rsid w:val="006C45C0"/>
    <w:rsid w:val="006E2B9A"/>
    <w:rsid w:val="006E7F86"/>
    <w:rsid w:val="006F3FCD"/>
    <w:rsid w:val="00701A92"/>
    <w:rsid w:val="00704819"/>
    <w:rsid w:val="007060B6"/>
    <w:rsid w:val="0071049C"/>
    <w:rsid w:val="00710CED"/>
    <w:rsid w:val="007165D6"/>
    <w:rsid w:val="007168B0"/>
    <w:rsid w:val="00726494"/>
    <w:rsid w:val="00734472"/>
    <w:rsid w:val="00734B1D"/>
    <w:rsid w:val="00735566"/>
    <w:rsid w:val="00737BCF"/>
    <w:rsid w:val="007444F5"/>
    <w:rsid w:val="0074543E"/>
    <w:rsid w:val="00760563"/>
    <w:rsid w:val="00761661"/>
    <w:rsid w:val="00767573"/>
    <w:rsid w:val="00773830"/>
    <w:rsid w:val="0077466D"/>
    <w:rsid w:val="00780768"/>
    <w:rsid w:val="00782F65"/>
    <w:rsid w:val="007910ED"/>
    <w:rsid w:val="007A1ED9"/>
    <w:rsid w:val="007B0019"/>
    <w:rsid w:val="007B556E"/>
    <w:rsid w:val="007D2A46"/>
    <w:rsid w:val="007D3E38"/>
    <w:rsid w:val="007D40FC"/>
    <w:rsid w:val="007E21A9"/>
    <w:rsid w:val="007E7DE0"/>
    <w:rsid w:val="007F6841"/>
    <w:rsid w:val="00800003"/>
    <w:rsid w:val="008059A9"/>
    <w:rsid w:val="008065DA"/>
    <w:rsid w:val="0080698A"/>
    <w:rsid w:val="008125E0"/>
    <w:rsid w:val="00815170"/>
    <w:rsid w:val="00817ED7"/>
    <w:rsid w:val="008273A9"/>
    <w:rsid w:val="00844C92"/>
    <w:rsid w:val="00852AFC"/>
    <w:rsid w:val="00863385"/>
    <w:rsid w:val="00865402"/>
    <w:rsid w:val="008858A5"/>
    <w:rsid w:val="00890680"/>
    <w:rsid w:val="00892E24"/>
    <w:rsid w:val="0089740C"/>
    <w:rsid w:val="008B1737"/>
    <w:rsid w:val="008B5958"/>
    <w:rsid w:val="008C1AFD"/>
    <w:rsid w:val="008C2B42"/>
    <w:rsid w:val="008C7688"/>
    <w:rsid w:val="008D2AA8"/>
    <w:rsid w:val="008D3705"/>
    <w:rsid w:val="008E40FF"/>
    <w:rsid w:val="008F3D35"/>
    <w:rsid w:val="008F4D66"/>
    <w:rsid w:val="008F582C"/>
    <w:rsid w:val="009134D2"/>
    <w:rsid w:val="00913E08"/>
    <w:rsid w:val="00923F60"/>
    <w:rsid w:val="00932507"/>
    <w:rsid w:val="0094174D"/>
    <w:rsid w:val="00952690"/>
    <w:rsid w:val="00952AA1"/>
    <w:rsid w:val="00954B9A"/>
    <w:rsid w:val="00955595"/>
    <w:rsid w:val="00970CA6"/>
    <w:rsid w:val="00985550"/>
    <w:rsid w:val="009919CC"/>
    <w:rsid w:val="0099358C"/>
    <w:rsid w:val="00995FC6"/>
    <w:rsid w:val="00996274"/>
    <w:rsid w:val="009A344E"/>
    <w:rsid w:val="009A66FD"/>
    <w:rsid w:val="009A6E5D"/>
    <w:rsid w:val="009A7363"/>
    <w:rsid w:val="009C0508"/>
    <w:rsid w:val="009C1367"/>
    <w:rsid w:val="009C26F4"/>
    <w:rsid w:val="009E684B"/>
    <w:rsid w:val="009E7072"/>
    <w:rsid w:val="009F1CC8"/>
    <w:rsid w:val="009F5E76"/>
    <w:rsid w:val="009F6A77"/>
    <w:rsid w:val="00A029D7"/>
    <w:rsid w:val="00A05378"/>
    <w:rsid w:val="00A10E46"/>
    <w:rsid w:val="00A115F0"/>
    <w:rsid w:val="00A11A8E"/>
    <w:rsid w:val="00A13BCA"/>
    <w:rsid w:val="00A154A1"/>
    <w:rsid w:val="00A257DD"/>
    <w:rsid w:val="00A31926"/>
    <w:rsid w:val="00A32E2F"/>
    <w:rsid w:val="00A37F57"/>
    <w:rsid w:val="00A45DAD"/>
    <w:rsid w:val="00A46468"/>
    <w:rsid w:val="00A46F72"/>
    <w:rsid w:val="00A52AE0"/>
    <w:rsid w:val="00A54FA0"/>
    <w:rsid w:val="00A602B2"/>
    <w:rsid w:val="00A63DF4"/>
    <w:rsid w:val="00A71015"/>
    <w:rsid w:val="00A710DF"/>
    <w:rsid w:val="00A81401"/>
    <w:rsid w:val="00A81E23"/>
    <w:rsid w:val="00A91ACB"/>
    <w:rsid w:val="00AA3BC6"/>
    <w:rsid w:val="00AB4C96"/>
    <w:rsid w:val="00AB617F"/>
    <w:rsid w:val="00AC7847"/>
    <w:rsid w:val="00AE022E"/>
    <w:rsid w:val="00AE3BF9"/>
    <w:rsid w:val="00AF6E7C"/>
    <w:rsid w:val="00AF7DB5"/>
    <w:rsid w:val="00B03CCD"/>
    <w:rsid w:val="00B06E29"/>
    <w:rsid w:val="00B209CA"/>
    <w:rsid w:val="00B21562"/>
    <w:rsid w:val="00B24DC1"/>
    <w:rsid w:val="00B26CFC"/>
    <w:rsid w:val="00B3315E"/>
    <w:rsid w:val="00B43789"/>
    <w:rsid w:val="00B54227"/>
    <w:rsid w:val="00B55E18"/>
    <w:rsid w:val="00B619E2"/>
    <w:rsid w:val="00B63489"/>
    <w:rsid w:val="00B66A05"/>
    <w:rsid w:val="00B71F38"/>
    <w:rsid w:val="00B72492"/>
    <w:rsid w:val="00B72B1C"/>
    <w:rsid w:val="00B775D4"/>
    <w:rsid w:val="00B81795"/>
    <w:rsid w:val="00B81B04"/>
    <w:rsid w:val="00B83D31"/>
    <w:rsid w:val="00B95642"/>
    <w:rsid w:val="00BB00B6"/>
    <w:rsid w:val="00BB367B"/>
    <w:rsid w:val="00BB43B0"/>
    <w:rsid w:val="00BB4751"/>
    <w:rsid w:val="00BB4D70"/>
    <w:rsid w:val="00BC1E9B"/>
    <w:rsid w:val="00BC58C3"/>
    <w:rsid w:val="00BC63D1"/>
    <w:rsid w:val="00BD35B9"/>
    <w:rsid w:val="00BE47F0"/>
    <w:rsid w:val="00BF0E6C"/>
    <w:rsid w:val="00BF134B"/>
    <w:rsid w:val="00BF7E1F"/>
    <w:rsid w:val="00C06138"/>
    <w:rsid w:val="00C13A3B"/>
    <w:rsid w:val="00C14A01"/>
    <w:rsid w:val="00C151DF"/>
    <w:rsid w:val="00C1605E"/>
    <w:rsid w:val="00C170C9"/>
    <w:rsid w:val="00C2069A"/>
    <w:rsid w:val="00C23CB5"/>
    <w:rsid w:val="00C34C3A"/>
    <w:rsid w:val="00C35DE0"/>
    <w:rsid w:val="00C40F7B"/>
    <w:rsid w:val="00C46C9E"/>
    <w:rsid w:val="00C47C25"/>
    <w:rsid w:val="00C50279"/>
    <w:rsid w:val="00C539BB"/>
    <w:rsid w:val="00C551D3"/>
    <w:rsid w:val="00C55A15"/>
    <w:rsid w:val="00C57B8C"/>
    <w:rsid w:val="00C60377"/>
    <w:rsid w:val="00C662F0"/>
    <w:rsid w:val="00C677F0"/>
    <w:rsid w:val="00C700E6"/>
    <w:rsid w:val="00C7108A"/>
    <w:rsid w:val="00C71B16"/>
    <w:rsid w:val="00C832D4"/>
    <w:rsid w:val="00C943E4"/>
    <w:rsid w:val="00CA35D3"/>
    <w:rsid w:val="00CB1E13"/>
    <w:rsid w:val="00CB6030"/>
    <w:rsid w:val="00CB662D"/>
    <w:rsid w:val="00CB7355"/>
    <w:rsid w:val="00CC5AA8"/>
    <w:rsid w:val="00CD0FDB"/>
    <w:rsid w:val="00CD1C75"/>
    <w:rsid w:val="00CD5993"/>
    <w:rsid w:val="00CE5802"/>
    <w:rsid w:val="00CE7916"/>
    <w:rsid w:val="00CF2855"/>
    <w:rsid w:val="00CF6C5F"/>
    <w:rsid w:val="00D01CFF"/>
    <w:rsid w:val="00D121ED"/>
    <w:rsid w:val="00D14975"/>
    <w:rsid w:val="00D17E55"/>
    <w:rsid w:val="00D27D4B"/>
    <w:rsid w:val="00D334DB"/>
    <w:rsid w:val="00D437DC"/>
    <w:rsid w:val="00D443E4"/>
    <w:rsid w:val="00D45551"/>
    <w:rsid w:val="00D468A6"/>
    <w:rsid w:val="00D76082"/>
    <w:rsid w:val="00D819B5"/>
    <w:rsid w:val="00D81D9D"/>
    <w:rsid w:val="00D83CD8"/>
    <w:rsid w:val="00D85FEE"/>
    <w:rsid w:val="00D9777A"/>
    <w:rsid w:val="00DA4DC4"/>
    <w:rsid w:val="00DA6413"/>
    <w:rsid w:val="00DA7E17"/>
    <w:rsid w:val="00DB7E6E"/>
    <w:rsid w:val="00DC0A45"/>
    <w:rsid w:val="00DC4D0D"/>
    <w:rsid w:val="00DD0BA7"/>
    <w:rsid w:val="00DE0AE8"/>
    <w:rsid w:val="00E0361F"/>
    <w:rsid w:val="00E03860"/>
    <w:rsid w:val="00E03A3E"/>
    <w:rsid w:val="00E064A2"/>
    <w:rsid w:val="00E076ED"/>
    <w:rsid w:val="00E109ED"/>
    <w:rsid w:val="00E11C97"/>
    <w:rsid w:val="00E12ADD"/>
    <w:rsid w:val="00E134B6"/>
    <w:rsid w:val="00E173FF"/>
    <w:rsid w:val="00E279AB"/>
    <w:rsid w:val="00E30355"/>
    <w:rsid w:val="00E319D7"/>
    <w:rsid w:val="00E34263"/>
    <w:rsid w:val="00E34721"/>
    <w:rsid w:val="00E4317E"/>
    <w:rsid w:val="00E46AF2"/>
    <w:rsid w:val="00E47519"/>
    <w:rsid w:val="00E5030B"/>
    <w:rsid w:val="00E546FA"/>
    <w:rsid w:val="00E606F1"/>
    <w:rsid w:val="00E60BE1"/>
    <w:rsid w:val="00E61EC3"/>
    <w:rsid w:val="00E64608"/>
    <w:rsid w:val="00E64758"/>
    <w:rsid w:val="00E655C8"/>
    <w:rsid w:val="00E77A4E"/>
    <w:rsid w:val="00E77EB9"/>
    <w:rsid w:val="00E8386E"/>
    <w:rsid w:val="00E9028F"/>
    <w:rsid w:val="00E941C1"/>
    <w:rsid w:val="00EA5B63"/>
    <w:rsid w:val="00EA6069"/>
    <w:rsid w:val="00EA698D"/>
    <w:rsid w:val="00EC0F3E"/>
    <w:rsid w:val="00ED1F6B"/>
    <w:rsid w:val="00EE3ACD"/>
    <w:rsid w:val="00EE57B2"/>
    <w:rsid w:val="00F1344E"/>
    <w:rsid w:val="00F51409"/>
    <w:rsid w:val="00F5271F"/>
    <w:rsid w:val="00F5466C"/>
    <w:rsid w:val="00F54937"/>
    <w:rsid w:val="00F56CDC"/>
    <w:rsid w:val="00F6090A"/>
    <w:rsid w:val="00F85F0A"/>
    <w:rsid w:val="00F94715"/>
    <w:rsid w:val="00FA0F12"/>
    <w:rsid w:val="00FB159E"/>
    <w:rsid w:val="00FC33B9"/>
    <w:rsid w:val="00FD21E0"/>
    <w:rsid w:val="00FD4533"/>
    <w:rsid w:val="00FF0B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2F61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F8A"/>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Bullet List,Bullet Point,Bullet point,Bullet points,Content descriptions,DDM Gen Text,Dot Points,L,List Paragraph - bullets,List Paragraph IEPCP 11pt,List Paragraph1,List Paragraph11,NFP GP Bulleted List,Recommendation,bullet point list"/>
    <w:basedOn w:val="Normal"/>
    <w:link w:val="ListParagraphChar"/>
    <w:uiPriority w:val="34"/>
    <w:qFormat/>
    <w:rsid w:val="00225DB3"/>
    <w:pPr>
      <w:ind w:left="720"/>
      <w:contextualSpacing/>
    </w:pPr>
  </w:style>
  <w:style w:type="character" w:styleId="CommentReference">
    <w:name w:val="annotation reference"/>
    <w:basedOn w:val="DefaultParagraphFont"/>
    <w:uiPriority w:val="99"/>
    <w:semiHidden/>
    <w:unhideWhenUsed/>
    <w:rsid w:val="005148B7"/>
    <w:rPr>
      <w:sz w:val="16"/>
      <w:szCs w:val="16"/>
    </w:rPr>
  </w:style>
  <w:style w:type="paragraph" w:styleId="CommentText">
    <w:name w:val="annotation text"/>
    <w:basedOn w:val="Normal"/>
    <w:link w:val="CommentTextChar"/>
    <w:uiPriority w:val="99"/>
    <w:semiHidden/>
    <w:unhideWhenUsed/>
    <w:rsid w:val="005148B7"/>
    <w:rPr>
      <w:sz w:val="20"/>
      <w:szCs w:val="20"/>
    </w:rPr>
  </w:style>
  <w:style w:type="character" w:customStyle="1" w:styleId="CommentTextChar">
    <w:name w:val="Comment Text Char"/>
    <w:basedOn w:val="DefaultParagraphFont"/>
    <w:link w:val="CommentText"/>
    <w:uiPriority w:val="99"/>
    <w:semiHidden/>
    <w:rsid w:val="005148B7"/>
    <w:rPr>
      <w:sz w:val="20"/>
      <w:szCs w:val="20"/>
    </w:rPr>
  </w:style>
  <w:style w:type="paragraph" w:styleId="CommentSubject">
    <w:name w:val="annotation subject"/>
    <w:basedOn w:val="CommentText"/>
    <w:next w:val="CommentText"/>
    <w:link w:val="CommentSubjectChar"/>
    <w:uiPriority w:val="99"/>
    <w:semiHidden/>
    <w:unhideWhenUsed/>
    <w:rsid w:val="005148B7"/>
    <w:rPr>
      <w:b/>
      <w:bCs/>
    </w:rPr>
  </w:style>
  <w:style w:type="character" w:customStyle="1" w:styleId="CommentSubjectChar">
    <w:name w:val="Comment Subject Char"/>
    <w:basedOn w:val="CommentTextChar"/>
    <w:link w:val="CommentSubject"/>
    <w:uiPriority w:val="99"/>
    <w:semiHidden/>
    <w:rsid w:val="005148B7"/>
    <w:rPr>
      <w:b/>
      <w:bCs/>
      <w:sz w:val="20"/>
      <w:szCs w:val="20"/>
    </w:rPr>
  </w:style>
  <w:style w:type="character" w:customStyle="1" w:styleId="ListParagraphChar">
    <w:name w:val="List Paragraph Char"/>
    <w:aliases w:val="Bullet List Char,Bullet Point Char,Bullet point Char,Bullet points Char,Content descriptions Char,DDM Gen Text Char,Dot Points Char,L Char,List Paragraph - bullets Char,List Paragraph IEPCP 11pt Char,List Paragraph1 Char"/>
    <w:basedOn w:val="DefaultParagraphFont"/>
    <w:link w:val="ListParagraph"/>
    <w:uiPriority w:val="34"/>
    <w:locked/>
    <w:rsid w:val="000F5C88"/>
    <w:rPr>
      <w:sz w:val="22"/>
    </w:rPr>
  </w:style>
  <w:style w:type="paragraph" w:styleId="NormalWeb">
    <w:name w:val="Normal (Web)"/>
    <w:basedOn w:val="Normal"/>
    <w:uiPriority w:val="99"/>
    <w:unhideWhenUsed/>
    <w:rsid w:val="00E064A2"/>
    <w:pPr>
      <w:spacing w:before="100" w:beforeAutospacing="1" w:after="100" w:afterAutospacing="1"/>
    </w:pPr>
    <w:rPr>
      <w:rFonts w:ascii="Times New Roman" w:eastAsia="Times New Roman" w:hAnsi="Times New Roman" w:cs="Times New Roman"/>
      <w:sz w:val="24"/>
      <w:lang w:val="en-AU" w:eastAsia="en-AU"/>
    </w:rPr>
  </w:style>
  <w:style w:type="character" w:styleId="Emphasis">
    <w:name w:val="Emphasis"/>
    <w:basedOn w:val="DefaultParagraphFont"/>
    <w:uiPriority w:val="20"/>
    <w:qFormat/>
    <w:rsid w:val="00F5466C"/>
    <w:rPr>
      <w:i/>
      <w:iCs/>
    </w:rPr>
  </w:style>
  <w:style w:type="character" w:customStyle="1" w:styleId="rpl-text-label">
    <w:name w:val="rpl-text-label"/>
    <w:basedOn w:val="DefaultParagraphFont"/>
    <w:rsid w:val="00F5466C"/>
  </w:style>
  <w:style w:type="character" w:customStyle="1" w:styleId="rpl-text-icongroup">
    <w:name w:val="rpl-text-icon__group"/>
    <w:basedOn w:val="DefaultParagraphFont"/>
    <w:rsid w:val="00F5466C"/>
  </w:style>
  <w:style w:type="character" w:customStyle="1" w:styleId="sizetag">
    <w:name w:val="sizetag"/>
    <w:basedOn w:val="DefaultParagraphFont"/>
    <w:rsid w:val="00C34C3A"/>
  </w:style>
  <w:style w:type="character" w:styleId="FootnoteReference">
    <w:name w:val="footnote reference"/>
    <w:basedOn w:val="DefaultParagraphFont"/>
    <w:uiPriority w:val="99"/>
    <w:semiHidden/>
    <w:unhideWhenUsed/>
    <w:rsid w:val="00C13A3B"/>
    <w:rPr>
      <w:vertAlign w:val="superscript"/>
    </w:rPr>
  </w:style>
  <w:style w:type="paragraph" w:styleId="EndnoteText">
    <w:name w:val="endnote text"/>
    <w:basedOn w:val="Normal"/>
    <w:link w:val="EndnoteTextChar"/>
    <w:uiPriority w:val="99"/>
    <w:semiHidden/>
    <w:unhideWhenUsed/>
    <w:rsid w:val="00B619E2"/>
    <w:pPr>
      <w:spacing w:after="0"/>
    </w:pPr>
    <w:rPr>
      <w:sz w:val="20"/>
      <w:szCs w:val="20"/>
    </w:rPr>
  </w:style>
  <w:style w:type="character" w:customStyle="1" w:styleId="EndnoteTextChar">
    <w:name w:val="Endnote Text Char"/>
    <w:basedOn w:val="DefaultParagraphFont"/>
    <w:link w:val="EndnoteText"/>
    <w:uiPriority w:val="99"/>
    <w:semiHidden/>
    <w:rsid w:val="00B619E2"/>
    <w:rPr>
      <w:sz w:val="20"/>
      <w:szCs w:val="20"/>
    </w:rPr>
  </w:style>
  <w:style w:type="character" w:styleId="EndnoteReference">
    <w:name w:val="endnote reference"/>
    <w:basedOn w:val="DefaultParagraphFont"/>
    <w:uiPriority w:val="99"/>
    <w:semiHidden/>
    <w:unhideWhenUsed/>
    <w:rsid w:val="00B619E2"/>
    <w:rPr>
      <w:vertAlign w:val="superscript"/>
    </w:rPr>
  </w:style>
  <w:style w:type="character" w:customStyle="1" w:styleId="normaltextrun">
    <w:name w:val="normaltextrun"/>
    <w:basedOn w:val="DefaultParagraphFont"/>
    <w:rsid w:val="00996274"/>
  </w:style>
  <w:style w:type="paragraph" w:styleId="Title">
    <w:name w:val="Title"/>
    <w:basedOn w:val="Normal"/>
    <w:next w:val="Normal"/>
    <w:link w:val="TitleChar"/>
    <w:uiPriority w:val="10"/>
    <w:qFormat/>
    <w:rsid w:val="000B465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4653"/>
    <w:rPr>
      <w:rFonts w:asciiTheme="majorHAnsi" w:eastAsiaTheme="majorEastAsia" w:hAnsiTheme="majorHAnsi" w:cstheme="majorBidi"/>
      <w:spacing w:val="-10"/>
      <w:kern w:val="28"/>
      <w:sz w:val="56"/>
      <w:szCs w:val="56"/>
    </w:rPr>
  </w:style>
  <w:style w:type="paragraph" w:styleId="Revision">
    <w:name w:val="Revision"/>
    <w:hidden/>
    <w:uiPriority w:val="99"/>
    <w:semiHidden/>
    <w:rsid w:val="002E27C2"/>
    <w:rPr>
      <w:sz w:val="22"/>
    </w:rPr>
  </w:style>
  <w:style w:type="character" w:customStyle="1" w:styleId="UnresolvedMention">
    <w:name w:val="Unresolved Mention"/>
    <w:basedOn w:val="DefaultParagraphFont"/>
    <w:uiPriority w:val="99"/>
    <w:rsid w:val="00E838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gov.au/health-topics/smoking-and-tobacco/about-smoking-and-tobacco/about-e-cigarettes" TargetMode="External"/><Relationship Id="rId18" Type="http://schemas.openxmlformats.org/officeDocument/2006/relationships/hyperlink" Target="http://www.education.vic.gov.au/school/teachers/teachingresources/discipline/physed/Pages/drugedulearn.aspx" TargetMode="External"/><Relationship Id="rId26" Type="http://schemas.openxmlformats.org/officeDocument/2006/relationships/hyperlink" Target="http://www.quit.org.au" TargetMode="External"/><Relationship Id="rId3" Type="http://schemas.openxmlformats.org/officeDocument/2006/relationships/customXml" Target="../customXml/item3.xml"/><Relationship Id="rId21" Type="http://schemas.openxmlformats.org/officeDocument/2006/relationships/hyperlink" Target="http://www.quit.org.au/articles/teenvaping" TargetMode="External"/><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tobaccoinaustralia.org.au/chapter-18-harm-reduction/indepth-18b-e-cigarettes/18b-0-introduction" TargetMode="External"/><Relationship Id="rId17" Type="http://schemas.openxmlformats.org/officeDocument/2006/relationships/hyperlink" Target="https://www2.education.vic.gov.au/pal/alcohol-and-other-drugs-students" TargetMode="External"/><Relationship Id="rId25" Type="http://schemas.openxmlformats.org/officeDocument/2006/relationships/hyperlink" Target="https://adf.org.au/drug-facts/nicotine/"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2.education.vic.gov.au/pal/smoking-vaping-ban" TargetMode="External"/><Relationship Id="rId20" Type="http://schemas.openxmlformats.org/officeDocument/2006/relationships/hyperlink" Target="https://positivechoices.org.au/drugs-a-z/tobacco"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ancer.org.au/cancer-information/causes-and-prevention/smoking/e-cigarettes"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2.education.vic.gov.au/pal/alcohol-and-other-drugs-students/policy" TargetMode="External"/><Relationship Id="rId23" Type="http://schemas.openxmlformats.org/officeDocument/2006/relationships/hyperlink" Target="http://www.betterhealth.vic.gov.au/healthyliving/smoking-and-tobacco" TargetMode="External"/><Relationship Id="rId28" Type="http://schemas.openxmlformats.org/officeDocument/2006/relationships/hyperlink" Target="http://www.headspace.org.au"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achievementprogram.health.vic.gov.au/education/schools" TargetMode="External"/><Relationship Id="rId31" Type="http://schemas.openxmlformats.org/officeDocument/2006/relationships/footer" Target="footer1.xml"/><Relationship Id="rId35"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yperlink" Target="http://www.legislation.vic.gov.au/in-force/acts/tobacco-act-1987/095" TargetMode="External"/><Relationship Id="rId22" Type="http://schemas.openxmlformats.org/officeDocument/2006/relationships/hyperlink" Target="http://www.rch.org.au/kidsinfo/fact_sheets/E-cigarettes_and_teens" TargetMode="External"/><Relationship Id="rId27" Type="http://schemas.openxmlformats.org/officeDocument/2006/relationships/hyperlink" Target="http://www.directline.org.au" TargetMode="External"/><Relationship Id="rId30" Type="http://schemas.openxmlformats.org/officeDocument/2006/relationships/header" Target="header2.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file:///C:/Users/08757128/Downloads/Quit_Infographic_Health_Risks_for_Teens_2021_xhYch5a.pdf" TargetMode="External"/><Relationship Id="rId2" Type="http://schemas.openxmlformats.org/officeDocument/2006/relationships/hyperlink" Target="https://www.quit.org.au/articles/teenvaping/" TargetMode="External"/><Relationship Id="rId1" Type="http://schemas.openxmlformats.org/officeDocument/2006/relationships/hyperlink" Target="https://www.quit.org.au/articles/teenvaping/" TargetMode="External"/><Relationship Id="rId4" Type="http://schemas.openxmlformats.org/officeDocument/2006/relationships/hyperlink" Target="https://www.rch.org.au/kidsinfo/fact_sheets/E-cigarettes_and_tee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332</Topic>
    <Expired xmlns="bb5ce4db-eb21-467d-b968-528655912a38">false</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http://schemas.microsoft.com/sharepoint/v3"/>
    <ds:schemaRef ds:uri="0dd5956c-b7b5-49f1-8ff5-80577e215ba8"/>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E6027655-F48A-41B0-9BB5-8E6887EE5C0D}"/>
</file>

<file path=customXml/itemProps4.xml><?xml version="1.0" encoding="utf-8"?>
<ds:datastoreItem xmlns:ds="http://schemas.openxmlformats.org/officeDocument/2006/customXml" ds:itemID="{9049ED67-59E7-49B6-898D-FA1F08944D2D}">
  <ds:schemaRefs>
    <ds:schemaRef ds:uri="http://schemas.microsoft.com/sharepoint/events"/>
  </ds:schemaRefs>
</ds:datastoreItem>
</file>

<file path=customXml/itemProps5.xml><?xml version="1.0" encoding="utf-8"?>
<ds:datastoreItem xmlns:ds="http://schemas.openxmlformats.org/officeDocument/2006/customXml" ds:itemID="{A97E6843-FC0A-4789-BAA8-51EF1DBF0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1802</Words>
  <Characters>10273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Lim</dc:creator>
  <cp:lastModifiedBy>User</cp:lastModifiedBy>
  <cp:revision>12</cp:revision>
  <cp:lastPrinted>2022-08-15T04:28:00Z</cp:lastPrinted>
  <dcterms:created xsi:type="dcterms:W3CDTF">2022-08-09T06:13:00Z</dcterms:created>
  <dcterms:modified xsi:type="dcterms:W3CDTF">2022-08-15T04:29:00Z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1;#13.1.2 Internal Policy|ad985a07-89db-41e4-84da-e1a6cef79014</vt:lpwstr>
  </property>
  <property fmtid="{D5CDD505-2E9C-101B-9397-08002B2CF9AE}" pid="4" name="DET_EDRMS_RCSTaxHTField0">
    <vt:lpwstr>13.1.2 Internal Policy|ad985a07-89db-41e4-84da-e1a6cef79014</vt:lpwstr>
  </property>
  <property fmtid="{D5CDD505-2E9C-101B-9397-08002B2CF9AE}" pid="5" name="RecordPoint_ActiveItemListId">
    <vt:lpwstr>{d7b1b2c1-beeb-4f30-ac26-ae53b4e72bb8}</vt:lpwstr>
  </property>
  <property fmtid="{D5CDD505-2E9C-101B-9397-08002B2CF9AE}" pid="6" name="RecordPoint_ActiveItemMoved">
    <vt:lpwstr/>
  </property>
  <property fmtid="{D5CDD505-2E9C-101B-9397-08002B2CF9AE}" pid="7" name="RecordPoint_ActiveItemSiteId">
    <vt:lpwstr>{d059aedc-a4fb-466c-9dc3-e51a15d29851}</vt:lpwstr>
  </property>
  <property fmtid="{D5CDD505-2E9C-101B-9397-08002B2CF9AE}" pid="8" name="RecordPoint_ActiveItemUniqueId">
    <vt:lpwstr>{4ec3fdaf-bef6-4a6e-9614-bd3111890c58}</vt:lpwstr>
  </property>
  <property fmtid="{D5CDD505-2E9C-101B-9397-08002B2CF9AE}" pid="9" name="RecordPoint_ActiveItemWebId">
    <vt:lpwstr>{0dd5956c-b7b5-49f1-8ff5-80577e215ba8}</vt:lpwstr>
  </property>
  <property fmtid="{D5CDD505-2E9C-101B-9397-08002B2CF9AE}" pid="10" name="RecordPoint_RecordFormat">
    <vt:lpwstr/>
  </property>
  <property fmtid="{D5CDD505-2E9C-101B-9397-08002B2CF9AE}" pid="11" name="RecordPoint_RecordNumberSubmitted">
    <vt:lpwstr>R20220457854</vt:lpwstr>
  </property>
  <property fmtid="{D5CDD505-2E9C-101B-9397-08002B2CF9AE}" pid="12" name="RecordPoint_SubmissionCompleted">
    <vt:lpwstr>2022-08-15T16:40:37.3398558+10:00</vt:lpwstr>
  </property>
  <property fmtid="{D5CDD505-2E9C-101B-9397-08002B2CF9AE}" pid="13" name="RecordPoint_SubmissionDate">
    <vt:lpwstr/>
  </property>
  <property fmtid="{D5CDD505-2E9C-101B-9397-08002B2CF9AE}" pid="14" name="RecordPoint_WorkflowType">
    <vt:lpwstr>ActiveSubmitStub</vt:lpwstr>
  </property>
</Properties>
</file>