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96124" w14:textId="5704A19B" w:rsidR="00996274" w:rsidRPr="009258AF" w:rsidRDefault="003907DC" w:rsidP="00433EE5">
      <w:pPr>
        <w:pStyle w:val="Heading1"/>
        <w:bidi/>
        <w:spacing w:before="0" w:after="0"/>
        <w:rPr>
          <w:rFonts w:ascii="Arial" w:hAnsi="Arial" w:cs="Dubai"/>
          <w:b w:val="0"/>
          <w:bCs/>
          <w:sz w:val="62"/>
          <w:szCs w:val="46"/>
        </w:rPr>
      </w:pPr>
      <w:r w:rsidRPr="009258AF">
        <w:rPr>
          <w:rFonts w:ascii="Arial" w:hAnsi="Arial" w:cs="Dubai"/>
          <w:b w:val="0"/>
          <w:bCs/>
          <w:sz w:val="62"/>
          <w:szCs w:val="46"/>
          <w:rtl/>
        </w:rPr>
        <w:t xml:space="preserve">سیگرت کشیدن و استفاده از سیگرت الکترونیکی: منابع رهنمود برای مکتب و معلم </w:t>
      </w:r>
    </w:p>
    <w:p w14:paraId="60106D4E" w14:textId="6ABE751B" w:rsidR="00996274" w:rsidRPr="00E95BA7" w:rsidRDefault="003907DC" w:rsidP="003A6C63">
      <w:pPr>
        <w:pStyle w:val="Intro"/>
        <w:bidi/>
        <w:spacing w:after="0" w:line="340" w:lineRule="exact"/>
        <w:rPr>
          <w:rFonts w:ascii="Arial" w:hAnsi="Arial" w:cs="Dubai"/>
          <w:b w:val="0"/>
          <w:bCs/>
          <w:color w:val="222222"/>
          <w:sz w:val="22"/>
          <w:szCs w:val="22"/>
        </w:rPr>
      </w:pPr>
      <w:r w:rsidRPr="00E95BA7">
        <w:rPr>
          <w:rFonts w:ascii="Arial" w:hAnsi="Arial" w:cs="Dubai"/>
          <w:b w:val="0"/>
          <w:bCs/>
          <w:color w:val="222222"/>
          <w:sz w:val="22"/>
          <w:szCs w:val="22"/>
          <w:rtl/>
        </w:rPr>
        <w:t>مکاتب یک نقش مهم در فراهم نمودن یک محیط محافظتی و آگاه ساختن اطفال و اشخاص جوان علیه تاثیرات مضر سیگرت کشیدن و استفاده از سیگرت الکترونیکی دارد.</w:t>
      </w:r>
    </w:p>
    <w:p w14:paraId="713E3142" w14:textId="0413BCF1" w:rsidR="00996274" w:rsidRPr="00EF3DAC" w:rsidRDefault="003907DC" w:rsidP="003A6C63">
      <w:pPr>
        <w:pStyle w:val="Heading2"/>
        <w:bidi/>
        <w:spacing w:before="0" w:after="0" w:line="276" w:lineRule="auto"/>
        <w:rPr>
          <w:rFonts w:ascii="Arial" w:hAnsi="Arial" w:cs="Dubai"/>
          <w:b w:val="0"/>
          <w:bCs/>
          <w:sz w:val="34"/>
          <w:szCs w:val="28"/>
          <w:lang w:val="en-AU"/>
        </w:rPr>
      </w:pPr>
      <w:bookmarkStart w:id="0" w:name="_The_facts_about"/>
      <w:bookmarkEnd w:id="0"/>
      <w:r w:rsidRPr="00EF3DAC">
        <w:rPr>
          <w:rFonts w:ascii="Arial" w:hAnsi="Arial" w:cs="Dubai"/>
          <w:b w:val="0"/>
          <w:bCs/>
          <w:sz w:val="34"/>
          <w:szCs w:val="28"/>
          <w:rtl/>
        </w:rPr>
        <w:t>حقایق در مورد سیگرت کشیدن و استفاده از سیگرت الکترونیکی</w:t>
      </w:r>
    </w:p>
    <w:p w14:paraId="79F4AEB4" w14:textId="77777777" w:rsidR="00996274" w:rsidRPr="00433EE5" w:rsidRDefault="003907DC" w:rsidP="003A6C63">
      <w:pPr>
        <w:pStyle w:val="Heading3"/>
        <w:bidi/>
        <w:spacing w:before="0" w:after="0" w:line="276" w:lineRule="auto"/>
        <w:rPr>
          <w:rFonts w:ascii="Arial" w:hAnsi="Arial" w:cs="Dubai"/>
          <w:b w:val="0"/>
          <w:bCs/>
          <w:lang w:val="en-AU"/>
        </w:rPr>
      </w:pPr>
      <w:r w:rsidRPr="00433EE5">
        <w:rPr>
          <w:rFonts w:ascii="Arial" w:hAnsi="Arial" w:cs="Dubai"/>
          <w:b w:val="0"/>
          <w:bCs/>
          <w:rtl/>
        </w:rPr>
        <w:t>سیگرت کشیدن و استفاده از سیگرت الکترونیکی چیست؟</w:t>
      </w:r>
    </w:p>
    <w:p w14:paraId="3ADF27CD" w14:textId="34DA37A6" w:rsidR="00344648" w:rsidRPr="00764484" w:rsidRDefault="003907DC" w:rsidP="003A6C63">
      <w:pPr>
        <w:bidi/>
        <w:spacing w:after="0" w:line="340" w:lineRule="exact"/>
        <w:rPr>
          <w:rFonts w:ascii="Arial" w:hAnsi="Arial" w:cs="Dubai"/>
          <w:szCs w:val="22"/>
        </w:rPr>
      </w:pPr>
      <w:r w:rsidRPr="00764484">
        <w:rPr>
          <w:rFonts w:ascii="Arial" w:hAnsi="Arial" w:cs="Dubai"/>
          <w:szCs w:val="22"/>
          <w:rtl/>
        </w:rPr>
        <w:t xml:space="preserve">سیگرت کشیدن عبارت از عملی است که یک ماده سوزانده می شود، دود ایجاد می کند که به داخل شوش ها تنفس می شود. </w:t>
      </w:r>
    </w:p>
    <w:p w14:paraId="1E06B96B" w14:textId="5C6A4DF9" w:rsidR="00344648" w:rsidRPr="00764484" w:rsidRDefault="003907DC" w:rsidP="003A6C63">
      <w:pPr>
        <w:bidi/>
        <w:spacing w:after="0" w:line="340" w:lineRule="exact"/>
        <w:rPr>
          <w:rFonts w:ascii="Arial" w:hAnsi="Arial" w:cs="Dubai"/>
          <w:color w:val="202124"/>
          <w:szCs w:val="22"/>
          <w:shd w:val="clear" w:color="auto" w:fill="FFFFFF"/>
        </w:rPr>
      </w:pPr>
      <w:r w:rsidRPr="00764484">
        <w:rPr>
          <w:rFonts w:ascii="Arial" w:hAnsi="Arial" w:cs="Dubai"/>
          <w:szCs w:val="22"/>
          <w:rtl/>
        </w:rPr>
        <w:t>استفاده از سیگرت الکترونیکی عبارت از پروسه ای است که به یک مایع حرارت داده می شود، بخار ایجاد می کند که به داخل شوش ها تنفس می شود. هم سیگرت کشیدن و هم استفاده از سیگرت الکترونیکی شامل تنفس کردن مواد کیمیاوی بوده که به صحت تان ضرر می رساند.</w:t>
      </w:r>
    </w:p>
    <w:p w14:paraId="0303FE77" w14:textId="419B9694" w:rsidR="00996274" w:rsidRPr="00764484" w:rsidRDefault="003907DC" w:rsidP="00E95BA7">
      <w:pPr>
        <w:bidi/>
        <w:spacing w:line="340" w:lineRule="exact"/>
        <w:rPr>
          <w:rFonts w:ascii="Arial" w:hAnsi="Arial" w:cs="Dubai"/>
          <w:szCs w:val="22"/>
        </w:rPr>
      </w:pPr>
      <w:bookmarkStart w:id="1" w:name="_Hlk103531634"/>
      <w:r w:rsidRPr="00764484">
        <w:rPr>
          <w:rFonts w:ascii="Arial" w:hAnsi="Arial" w:cs="Dubai"/>
          <w:szCs w:val="22"/>
          <w:rtl/>
        </w:rPr>
        <w:t xml:space="preserve">سیگرت های الکترونیکی، که به نام </w:t>
      </w:r>
      <w:r w:rsidRPr="003A6C63">
        <w:rPr>
          <w:rFonts w:asciiTheme="majorHAnsi" w:hAnsiTheme="majorHAnsi" w:cstheme="majorHAnsi"/>
          <w:sz w:val="21"/>
          <w:szCs w:val="21"/>
          <w:rtl/>
        </w:rPr>
        <w:t>vapes</w:t>
      </w:r>
      <w:r w:rsidRPr="003A6C63">
        <w:rPr>
          <w:rFonts w:ascii="Arial" w:hAnsi="Arial" w:cs="Dubai"/>
          <w:sz w:val="21"/>
          <w:szCs w:val="21"/>
          <w:rtl/>
        </w:rPr>
        <w:t xml:space="preserve"> </w:t>
      </w:r>
      <w:r w:rsidRPr="00764484">
        <w:rPr>
          <w:rFonts w:ascii="Arial" w:hAnsi="Arial" w:cs="Dubai"/>
          <w:szCs w:val="22"/>
          <w:rtl/>
        </w:rPr>
        <w:t xml:space="preserve">هم شناخته می شود، عبارت از دستگاه های الکترونیکی هستند که مایع (یا ’عصاره‘) را حرارت می دهد که باعث ایجاد آیروسل میشود که مصرف کنندگان آنرا تنفس می کند. استفاده از سیگرت الکترونیکی را به طور عموم </w:t>
      </w:r>
      <w:r w:rsidR="003A6C63" w:rsidRPr="00764484">
        <w:rPr>
          <w:rFonts w:ascii="Arial" w:hAnsi="Arial" w:cs="Dubai"/>
          <w:szCs w:val="22"/>
          <w:rtl/>
        </w:rPr>
        <w:t>’</w:t>
      </w:r>
      <w:r w:rsidRPr="00764484">
        <w:rPr>
          <w:rFonts w:asciiTheme="majorHAnsi" w:hAnsiTheme="majorHAnsi" w:cstheme="majorHAnsi"/>
          <w:sz w:val="21"/>
          <w:szCs w:val="21"/>
          <w:rtl/>
        </w:rPr>
        <w:t>vaping</w:t>
      </w:r>
      <w:r w:rsidR="003A6C63" w:rsidRPr="00764484">
        <w:rPr>
          <w:rFonts w:ascii="Arial" w:hAnsi="Arial" w:cs="Dubai"/>
          <w:szCs w:val="22"/>
          <w:rtl/>
        </w:rPr>
        <w:t>‘</w:t>
      </w:r>
      <w:r w:rsidR="003A6C63">
        <w:rPr>
          <w:rFonts w:ascii="Arial" w:hAnsi="Arial" w:cs="Dubai"/>
          <w:szCs w:val="22"/>
        </w:rPr>
        <w:t xml:space="preserve"> </w:t>
      </w:r>
      <w:r w:rsidRPr="00764484">
        <w:rPr>
          <w:rFonts w:ascii="Arial" w:hAnsi="Arial" w:cs="Dubai"/>
          <w:szCs w:val="22"/>
          <w:rtl/>
        </w:rPr>
        <w:t>می گوید. سیگرت های الکترونیکی به اشکال و اندازه های مختلف می آیند و می تواند شبیه یک برجسته کننده (</w:t>
      </w:r>
      <w:r w:rsidRPr="00764484">
        <w:rPr>
          <w:rFonts w:asciiTheme="majorHAnsi" w:hAnsiTheme="majorHAnsi" w:cstheme="majorHAnsi"/>
          <w:sz w:val="21"/>
          <w:szCs w:val="21"/>
          <w:rtl/>
        </w:rPr>
        <w:t>highlighter</w:t>
      </w:r>
      <w:r w:rsidRPr="00764484">
        <w:rPr>
          <w:rFonts w:ascii="Arial" w:hAnsi="Arial" w:cs="Dubai"/>
          <w:szCs w:val="22"/>
          <w:rtl/>
        </w:rPr>
        <w:t xml:space="preserve">)، یک قلم یا </w:t>
      </w:r>
      <w:r w:rsidRPr="00764484">
        <w:rPr>
          <w:rFonts w:asciiTheme="majorHAnsi" w:hAnsiTheme="majorHAnsi" w:cstheme="majorHAnsi"/>
          <w:sz w:val="21"/>
          <w:szCs w:val="21"/>
          <w:rtl/>
        </w:rPr>
        <w:t>USB</w:t>
      </w:r>
      <w:r w:rsidRPr="00764484">
        <w:rPr>
          <w:rFonts w:ascii="Arial" w:hAnsi="Arial" w:cs="Dubai"/>
          <w:sz w:val="21"/>
          <w:szCs w:val="21"/>
          <w:rtl/>
        </w:rPr>
        <w:t xml:space="preserve"> </w:t>
      </w:r>
      <w:r w:rsidRPr="00764484">
        <w:rPr>
          <w:rFonts w:ascii="Arial" w:hAnsi="Arial" w:cs="Dubai"/>
          <w:szCs w:val="22"/>
          <w:rtl/>
        </w:rPr>
        <w:t>باشد.</w:t>
      </w:r>
      <w:bookmarkEnd w:id="1"/>
      <w:r w:rsidRPr="00764484">
        <w:rPr>
          <w:rStyle w:val="FootnoteReference"/>
          <w:rFonts w:ascii="Arial" w:hAnsi="Arial" w:cs="Dubai"/>
          <w:szCs w:val="22"/>
        </w:rPr>
        <w:footnoteReference w:id="2"/>
      </w:r>
    </w:p>
    <w:p w14:paraId="4B45BE5F" w14:textId="19305979" w:rsidR="00996274" w:rsidRPr="00433EE5" w:rsidRDefault="003907DC" w:rsidP="003A6C63">
      <w:pPr>
        <w:pStyle w:val="Heading3"/>
        <w:bidi/>
        <w:spacing w:before="0" w:after="0" w:line="276" w:lineRule="auto"/>
        <w:rPr>
          <w:rFonts w:ascii="Arial" w:hAnsi="Arial" w:cs="Dubai"/>
          <w:b w:val="0"/>
          <w:bCs/>
        </w:rPr>
      </w:pPr>
      <w:r w:rsidRPr="00433EE5">
        <w:rPr>
          <w:rFonts w:ascii="Arial" w:hAnsi="Arial" w:cs="Dubai"/>
          <w:b w:val="0"/>
          <w:bCs/>
          <w:rtl/>
        </w:rPr>
        <w:t xml:space="preserve">قسمت داخلی یک سیگرت الکترونیکی از چی چیزی ساخته شده است؟ </w:t>
      </w:r>
    </w:p>
    <w:p w14:paraId="4DA5239F" w14:textId="7F07EB0B" w:rsidR="0055202C" w:rsidRPr="00764484" w:rsidRDefault="003907DC" w:rsidP="003A6C63">
      <w:pPr>
        <w:bidi/>
        <w:spacing w:after="0" w:line="340" w:lineRule="exact"/>
        <w:jc w:val="both"/>
        <w:rPr>
          <w:rFonts w:ascii="Arial" w:hAnsi="Arial" w:cs="Dubai"/>
          <w:szCs w:val="22"/>
        </w:rPr>
      </w:pPr>
      <w:r w:rsidRPr="00764484">
        <w:rPr>
          <w:rFonts w:ascii="Arial" w:hAnsi="Arial" w:cs="Dubai"/>
          <w:szCs w:val="22"/>
          <w:rtl/>
        </w:rPr>
        <w:t>کدام معیار کیفیتی یا ایمنی برای سیگرت های الکترونیکی، یا مایعی که در آن استفاده می شود وجود ندارد، به این معنی که تولید، داشته ها و برچسب گذاری آن غیر قابل کنترول است. </w:t>
      </w:r>
    </w:p>
    <w:p w14:paraId="535464D3" w14:textId="26C3683E" w:rsidR="00996274" w:rsidRPr="00764484" w:rsidRDefault="003907DC" w:rsidP="00E95BA7">
      <w:pPr>
        <w:bidi/>
        <w:spacing w:line="340" w:lineRule="exact"/>
        <w:jc w:val="both"/>
        <w:rPr>
          <w:rFonts w:ascii="Arial" w:hAnsi="Arial" w:cs="Dubai"/>
          <w:szCs w:val="22"/>
        </w:rPr>
      </w:pPr>
      <w:r w:rsidRPr="00764484">
        <w:rPr>
          <w:rFonts w:ascii="Arial" w:hAnsi="Arial" w:cs="Dubai"/>
          <w:szCs w:val="22"/>
          <w:rtl/>
        </w:rPr>
        <w:t xml:space="preserve">اکثر سیگرت های الکترونیکی حاوی </w:t>
      </w:r>
      <w:hyperlink r:id="rId12" w:history="1">
        <w:r w:rsidRPr="00764484">
          <w:rPr>
            <w:rFonts w:ascii="Arial" w:hAnsi="Arial" w:cs="Dubai"/>
            <w:szCs w:val="22"/>
            <w:rtl/>
          </w:rPr>
          <w:t>نیکوتین است که مضر و اعتیاد آور است</w:t>
        </w:r>
      </w:hyperlink>
      <w:r w:rsidRPr="00764484">
        <w:rPr>
          <w:rFonts w:ascii="Arial" w:hAnsi="Arial" w:cs="Dubai"/>
          <w:szCs w:val="22"/>
          <w:rtl/>
        </w:rPr>
        <w:t>. اکثر سیگرت های الکترونیکی و مایعات الکترونیکی که برچسب فاقد نیکوتین دارند، حاوی نیکوتین می باشند.</w:t>
      </w:r>
      <w:r w:rsidRPr="00764484">
        <w:rPr>
          <w:rStyle w:val="FootnoteReference"/>
          <w:rFonts w:ascii="Arial" w:hAnsi="Arial" w:cs="Dubai"/>
          <w:szCs w:val="22"/>
        </w:rPr>
        <w:footnoteReference w:id="3"/>
      </w:r>
      <w:r w:rsidRPr="00764484">
        <w:rPr>
          <w:rFonts w:ascii="Arial" w:hAnsi="Arial" w:cs="Dubai"/>
          <w:szCs w:val="22"/>
          <w:rtl/>
        </w:rPr>
        <w:t xml:space="preserve"> </w:t>
      </w:r>
      <w:hyperlink r:id="rId13" w:anchor=":~:text=Hazardous%20substances%20have%20been%20found,can%20also%20cause%20DNA%20damage" w:history="1">
        <w:r w:rsidRPr="00764484">
          <w:rPr>
            <w:rFonts w:ascii="Arial" w:hAnsi="Arial" w:cs="Dubai"/>
            <w:szCs w:val="22"/>
            <w:rtl/>
          </w:rPr>
          <w:t>مواد خطرناک</w:t>
        </w:r>
      </w:hyperlink>
      <w:r w:rsidRPr="00764484">
        <w:rPr>
          <w:rFonts w:ascii="Arial" w:hAnsi="Arial" w:cs="Dubai"/>
          <w:szCs w:val="22"/>
          <w:rtl/>
        </w:rPr>
        <w:t xml:space="preserve">، از جمله فلزات سنگین و عوامل سرطان زا در آئروسل تولید شده توسط سیگرت های الکترونیکی یافت شده است. </w:t>
      </w:r>
    </w:p>
    <w:p w14:paraId="67ACD93A" w14:textId="0A882D70" w:rsidR="00996274" w:rsidRPr="00433EE5" w:rsidRDefault="003907DC" w:rsidP="003A6C63">
      <w:pPr>
        <w:pStyle w:val="Heading3"/>
        <w:bidi/>
        <w:spacing w:before="0" w:after="0" w:line="276" w:lineRule="auto"/>
        <w:rPr>
          <w:rFonts w:ascii="Arial" w:hAnsi="Arial" w:cs="Dubai"/>
          <w:b w:val="0"/>
          <w:bCs/>
        </w:rPr>
      </w:pPr>
      <w:r w:rsidRPr="00433EE5">
        <w:rPr>
          <w:rFonts w:ascii="Arial" w:hAnsi="Arial" w:cs="Dubai"/>
          <w:b w:val="0"/>
          <w:bCs/>
          <w:rtl/>
        </w:rPr>
        <w:t xml:space="preserve">استفاده از سیگرت های الکترونیکی چگونه بدن یک طفل را متاثر می کند </w:t>
      </w:r>
    </w:p>
    <w:p w14:paraId="6D167975" w14:textId="69DA2275" w:rsidR="00996274" w:rsidRPr="00764484" w:rsidRDefault="003907DC" w:rsidP="003A6C63">
      <w:pPr>
        <w:bidi/>
        <w:spacing w:after="0" w:line="340" w:lineRule="exact"/>
        <w:rPr>
          <w:rFonts w:ascii="Arial" w:hAnsi="Arial" w:cs="Dubai"/>
          <w:sz w:val="21"/>
          <w:szCs w:val="22"/>
        </w:rPr>
      </w:pPr>
      <w:r w:rsidRPr="00764484">
        <w:rPr>
          <w:rFonts w:ascii="Arial" w:hAnsi="Arial" w:cs="Dubai"/>
          <w:sz w:val="21"/>
          <w:szCs w:val="22"/>
          <w:rtl/>
        </w:rPr>
        <w:t xml:space="preserve">استفاده از سیگرت های الکترونیکی می تواند به صورت کوتاه مدت و دراز مدت مضر باشد، حتی اگر از سیگرت های غیر نیکوتین استفاده شود. </w:t>
      </w:r>
    </w:p>
    <w:p w14:paraId="123E7338" w14:textId="291A8B71" w:rsidR="00996274" w:rsidRPr="00764484" w:rsidRDefault="003907DC" w:rsidP="003A6C63">
      <w:pPr>
        <w:pStyle w:val="Bullet1"/>
        <w:bidi/>
        <w:spacing w:after="0" w:line="340" w:lineRule="exact"/>
        <w:rPr>
          <w:rFonts w:ascii="Arial" w:hAnsi="Arial" w:cs="Dubai"/>
          <w:sz w:val="21"/>
          <w:szCs w:val="22"/>
        </w:rPr>
      </w:pPr>
      <w:r w:rsidRPr="00764484">
        <w:rPr>
          <w:rFonts w:ascii="Arial" w:hAnsi="Arial" w:cs="Dubai"/>
          <w:sz w:val="21"/>
          <w:szCs w:val="22"/>
          <w:rtl/>
        </w:rPr>
        <w:t>تاثیرات کوتاه مدت شامل استفراق، دلبدی، سرفه، کوتاهی نفس، تحریک دهان و نفس تنگی است</w:t>
      </w:r>
    </w:p>
    <w:p w14:paraId="00D6EC9C" w14:textId="0991C1C9" w:rsidR="00996274" w:rsidRPr="00764484" w:rsidRDefault="003907DC" w:rsidP="003A6C63">
      <w:pPr>
        <w:pStyle w:val="Bullet1"/>
        <w:bidi/>
        <w:spacing w:after="0" w:line="340" w:lineRule="exact"/>
        <w:rPr>
          <w:rFonts w:ascii="Arial" w:hAnsi="Arial" w:cs="Dubai"/>
          <w:sz w:val="21"/>
          <w:szCs w:val="22"/>
        </w:rPr>
      </w:pPr>
      <w:r w:rsidRPr="00764484">
        <w:rPr>
          <w:rFonts w:ascii="Arial" w:hAnsi="Arial" w:cs="Dubai"/>
          <w:sz w:val="21"/>
          <w:szCs w:val="22"/>
          <w:rtl/>
        </w:rPr>
        <w:t xml:space="preserve">تاثیرات دراز مدت شامل صدمه به شوش، مریضی قلبی و سرطان است </w:t>
      </w:r>
    </w:p>
    <w:p w14:paraId="503FD82A" w14:textId="6A3C58DE" w:rsidR="00996274" w:rsidRPr="00764484" w:rsidRDefault="003907DC" w:rsidP="003A6C63">
      <w:pPr>
        <w:bidi/>
        <w:spacing w:after="0" w:line="340" w:lineRule="exact"/>
        <w:rPr>
          <w:rFonts w:ascii="Dubai" w:hAnsi="Dubai" w:cs="Dubai"/>
          <w:szCs w:val="22"/>
        </w:rPr>
      </w:pPr>
      <w:r w:rsidRPr="00764484">
        <w:rPr>
          <w:rFonts w:ascii="Dubai" w:hAnsi="Dubai" w:cs="Dubai"/>
          <w:szCs w:val="22"/>
          <w:rtl/>
        </w:rPr>
        <w:t xml:space="preserve">سیگرت های الکترونیکی به اندازه کافی قدامت ندارد که بدانند آیا باعث مریضی های دیگر می شوند یا خیر، اما اکثر متخصصان فکر می کنند که به احتمال زیاد باعث سرطان شوش و دهان می شوند. </w:t>
      </w:r>
    </w:p>
    <w:p w14:paraId="3C54A5A4" w14:textId="54386C30" w:rsidR="00996274" w:rsidRPr="00764484" w:rsidRDefault="003907DC" w:rsidP="003A6C63">
      <w:pPr>
        <w:bidi/>
        <w:spacing w:after="0" w:line="340" w:lineRule="exact"/>
        <w:rPr>
          <w:rFonts w:ascii="Dubai" w:hAnsi="Dubai" w:cs="Dubai"/>
          <w:szCs w:val="22"/>
        </w:rPr>
      </w:pPr>
      <w:bookmarkStart w:id="2" w:name="_Hlk104637849"/>
      <w:r w:rsidRPr="00764484">
        <w:rPr>
          <w:rFonts w:ascii="Dubai" w:hAnsi="Dubai" w:cs="Dubai"/>
          <w:szCs w:val="22"/>
          <w:rtl/>
        </w:rPr>
        <w:t>قرار گرفتن در معرض نیکوتین در دوران نوجوانی می تواند به رشد مغز صدمه برساند و منجر به افزایش خطر اعتیاد شود.</w:t>
      </w:r>
      <w:r w:rsidRPr="00764484">
        <w:rPr>
          <w:rStyle w:val="FootnoteReference"/>
          <w:rFonts w:ascii="Dubai" w:hAnsi="Dubai" w:cs="Dubai"/>
          <w:szCs w:val="22"/>
        </w:rPr>
        <w:footnoteReference w:id="4"/>
      </w:r>
      <w:r w:rsidRPr="00764484">
        <w:rPr>
          <w:rFonts w:ascii="Dubai" w:hAnsi="Dubai" w:cs="Dubai"/>
          <w:szCs w:val="22"/>
          <w:rtl/>
        </w:rPr>
        <w:t xml:space="preserve"> </w:t>
      </w:r>
      <w:r w:rsidRPr="00764484">
        <w:rPr>
          <w:rStyle w:val="FootnoteReference"/>
          <w:rFonts w:ascii="Dubai" w:hAnsi="Dubai" w:cs="Dubai"/>
          <w:szCs w:val="22"/>
        </w:rPr>
        <w:footnoteReference w:id="5"/>
      </w:r>
      <w:r w:rsidRPr="00764484">
        <w:rPr>
          <w:rFonts w:ascii="Dubai" w:hAnsi="Dubai" w:cs="Dubai"/>
          <w:szCs w:val="22"/>
          <w:rtl/>
        </w:rPr>
        <w:t xml:space="preserve"> نیکوتین یک زهر است و اگر به طور تصادفی بلعیده شود، می تواند افراد را مریض کند. </w:t>
      </w:r>
      <w:bookmarkEnd w:id="2"/>
      <w:r w:rsidRPr="00764484">
        <w:rPr>
          <w:rFonts w:ascii="Dubai" w:hAnsi="Dubai" w:cs="Dubai"/>
          <w:szCs w:val="22"/>
          <w:rtl/>
        </w:rPr>
        <w:t>نیکوتین برای اطفالِ بسیار کوچک کشنده است.</w:t>
      </w:r>
    </w:p>
    <w:p w14:paraId="1663567A" w14:textId="77777777" w:rsidR="00996274" w:rsidRPr="00764484" w:rsidRDefault="003907DC" w:rsidP="003A6C63">
      <w:pPr>
        <w:bidi/>
        <w:spacing w:after="0" w:line="340" w:lineRule="exact"/>
        <w:rPr>
          <w:rFonts w:ascii="Dubai" w:hAnsi="Dubai" w:cs="Dubai"/>
          <w:szCs w:val="22"/>
        </w:rPr>
      </w:pPr>
      <w:bookmarkStart w:id="3" w:name="_Hlk104638331"/>
      <w:r w:rsidRPr="00764484">
        <w:rPr>
          <w:rStyle w:val="normaltextrun"/>
          <w:rFonts w:ascii="Dubai" w:hAnsi="Dubai" w:cs="Dubai"/>
          <w:szCs w:val="22"/>
          <w:rtl/>
        </w:rPr>
        <w:t>اطفالی که از سیگرت های الکترونیکی استفاده می کنند بیش از سه برابر بیشتر احتمال دارد به سیگرت کشیدن روی آورند</w:t>
      </w:r>
      <w:bookmarkEnd w:id="3"/>
      <w:r w:rsidRPr="00764484">
        <w:rPr>
          <w:rStyle w:val="normaltextrun"/>
          <w:rFonts w:ascii="Dubai" w:hAnsi="Dubai" w:cs="Dubai"/>
          <w:szCs w:val="22"/>
          <w:rtl/>
        </w:rPr>
        <w:t xml:space="preserve">. همچنین مواردی از انفجار و آتش گرفتن سیگرت های الکترونیکی وجود داشته است. </w:t>
      </w:r>
    </w:p>
    <w:p w14:paraId="7BF94E40" w14:textId="77777777" w:rsidR="00996274" w:rsidRPr="00EF3DAC" w:rsidRDefault="003907DC" w:rsidP="00FB444E">
      <w:pPr>
        <w:pStyle w:val="Heading2"/>
        <w:bidi/>
        <w:spacing w:before="0" w:after="0" w:line="276" w:lineRule="auto"/>
        <w:rPr>
          <w:rFonts w:ascii="Arial" w:hAnsi="Arial" w:cs="Dubai"/>
          <w:b w:val="0"/>
          <w:bCs/>
          <w:sz w:val="34"/>
          <w:szCs w:val="28"/>
          <w:lang w:val="en-AU"/>
        </w:rPr>
      </w:pPr>
      <w:bookmarkStart w:id="4" w:name="_Vaping_laws"/>
      <w:bookmarkEnd w:id="4"/>
      <w:r w:rsidRPr="00EF3DAC">
        <w:rPr>
          <w:rFonts w:ascii="Arial" w:hAnsi="Arial" w:cs="Dubai"/>
          <w:b w:val="0"/>
          <w:bCs/>
          <w:sz w:val="34"/>
          <w:szCs w:val="28"/>
          <w:rtl/>
        </w:rPr>
        <w:lastRenderedPageBreak/>
        <w:t>قوانین سیگرت الکترونیکی</w:t>
      </w:r>
    </w:p>
    <w:p w14:paraId="263BD57A" w14:textId="77777777" w:rsidR="00996274" w:rsidRPr="00764484" w:rsidRDefault="003907DC" w:rsidP="00FB444E">
      <w:pPr>
        <w:pStyle w:val="Heading3"/>
        <w:bidi/>
        <w:spacing w:before="0" w:after="0" w:line="276" w:lineRule="auto"/>
        <w:rPr>
          <w:rFonts w:ascii="Arial" w:hAnsi="Arial" w:cs="Dubai"/>
          <w:b w:val="0"/>
          <w:bCs/>
          <w:lang w:val="en-AU"/>
        </w:rPr>
      </w:pPr>
      <w:r w:rsidRPr="00764484">
        <w:rPr>
          <w:rFonts w:ascii="Arial" w:hAnsi="Arial" w:cs="Dubai"/>
          <w:b w:val="0"/>
          <w:bCs/>
          <w:rtl/>
        </w:rPr>
        <w:t>سیگرت کشیدن و استفاده سیگرت الکترونیکی در مکاتب و اطراف آن ممنوع است</w:t>
      </w:r>
    </w:p>
    <w:p w14:paraId="60797645" w14:textId="77777777" w:rsidR="00BD35B9" w:rsidRPr="00764484" w:rsidRDefault="003907DC" w:rsidP="003A6C63">
      <w:pPr>
        <w:bidi/>
        <w:spacing w:after="0" w:line="340" w:lineRule="exact"/>
        <w:rPr>
          <w:rFonts w:ascii="Arial" w:hAnsi="Arial" w:cs="Dubai"/>
          <w:szCs w:val="22"/>
          <w:lang w:val="en-AU"/>
        </w:rPr>
      </w:pPr>
      <w:r w:rsidRPr="00764484">
        <w:rPr>
          <w:rFonts w:ascii="Arial" w:hAnsi="Arial" w:cs="Dubai"/>
          <w:i/>
          <w:iCs/>
          <w:szCs w:val="22"/>
          <w:rtl/>
        </w:rPr>
        <w:t xml:space="preserve">قانون دخانیات </w:t>
      </w:r>
      <w:r w:rsidRPr="00764484">
        <w:rPr>
          <w:rFonts w:asciiTheme="majorHAnsi" w:hAnsiTheme="majorHAnsi" w:cstheme="majorHAnsi"/>
          <w:i/>
          <w:iCs/>
          <w:sz w:val="21"/>
          <w:szCs w:val="21"/>
          <w:rtl/>
        </w:rPr>
        <w:t>1987</w:t>
      </w:r>
      <w:r w:rsidRPr="00764484">
        <w:rPr>
          <w:rFonts w:ascii="Arial" w:hAnsi="Arial" w:cs="Dubai"/>
          <w:color w:val="222222"/>
          <w:sz w:val="21"/>
          <w:szCs w:val="21"/>
          <w:shd w:val="clear" w:color="auto" w:fill="FFFFFF"/>
          <w:rtl/>
        </w:rPr>
        <w:t xml:space="preserve"> </w:t>
      </w:r>
      <w:r w:rsidRPr="00764484">
        <w:rPr>
          <w:rFonts w:ascii="Arial" w:hAnsi="Arial" w:cs="Dubai"/>
          <w:color w:val="222222"/>
          <w:szCs w:val="22"/>
          <w:shd w:val="clear" w:color="auto" w:fill="FFFFFF"/>
          <w:rtl/>
        </w:rPr>
        <w:t>(قانون تنباکو)</w:t>
      </w:r>
      <w:r w:rsidRPr="00764484">
        <w:rPr>
          <w:rFonts w:ascii="Arial" w:hAnsi="Arial" w:cs="Dubai"/>
          <w:szCs w:val="22"/>
          <w:rtl/>
        </w:rPr>
        <w:t xml:space="preserve"> سیگرت کشیدن و استفاده سیگرت الکترونیکی را در ساحه مکتب یا در </w:t>
      </w:r>
      <w:r w:rsidRPr="00764484">
        <w:rPr>
          <w:rFonts w:ascii="Arial" w:hAnsi="Arial" w:cs="Dubai"/>
          <w:sz w:val="21"/>
          <w:szCs w:val="21"/>
          <w:rtl/>
        </w:rPr>
        <w:t xml:space="preserve">4 </w:t>
      </w:r>
      <w:r w:rsidRPr="00764484">
        <w:rPr>
          <w:rFonts w:ascii="Arial" w:hAnsi="Arial" w:cs="Dubai"/>
          <w:szCs w:val="22"/>
          <w:rtl/>
        </w:rPr>
        <w:t xml:space="preserve">متری هر نقطه دسترسی عابر پیاده به ساحه مکتب ممنوع می کند. </w:t>
      </w:r>
    </w:p>
    <w:p w14:paraId="2EBB23D0" w14:textId="77777777" w:rsidR="00996274" w:rsidRPr="00764484" w:rsidRDefault="003907DC" w:rsidP="003A6C63">
      <w:pPr>
        <w:bidi/>
        <w:spacing w:after="0" w:line="340" w:lineRule="exact"/>
        <w:rPr>
          <w:rFonts w:ascii="Arial" w:hAnsi="Arial" w:cs="Dubai"/>
          <w:szCs w:val="22"/>
          <w:lang w:val="en-AU"/>
        </w:rPr>
      </w:pPr>
      <w:r w:rsidRPr="00764484">
        <w:rPr>
          <w:rFonts w:ascii="Arial" w:hAnsi="Arial" w:cs="Dubai"/>
          <w:szCs w:val="22"/>
          <w:rtl/>
        </w:rPr>
        <w:t>ممنوعیت سیگرت کشیدن و استفاده از سیگرت الکترونیکی در موارد زیر تطبیق می شود:</w:t>
      </w:r>
    </w:p>
    <w:p w14:paraId="5C59A7DF" w14:textId="77777777" w:rsidR="00996274" w:rsidRPr="00764484" w:rsidRDefault="003907DC" w:rsidP="003A6C63">
      <w:pPr>
        <w:pStyle w:val="Bullet1"/>
        <w:bidi/>
        <w:spacing w:after="0" w:line="340" w:lineRule="exact"/>
        <w:rPr>
          <w:rFonts w:ascii="Arial" w:hAnsi="Arial" w:cs="Dubai"/>
          <w:szCs w:val="22"/>
        </w:rPr>
      </w:pPr>
      <w:r w:rsidRPr="00764484">
        <w:rPr>
          <w:rFonts w:ascii="Arial" w:hAnsi="Arial" w:cs="Dubai"/>
          <w:szCs w:val="22"/>
          <w:rtl/>
        </w:rPr>
        <w:t>هر کسی که در دوران ساعات درسی و خارج از ساعات درسی مکتب در ساحه مکتب حضور دارد، از جمله متعلمین، معلمان، قراردادی ها، والدین یا مراقبان یا جامعه گسترده تر، مانند گروه های ورزشی</w:t>
      </w:r>
    </w:p>
    <w:p w14:paraId="7689F086" w14:textId="77777777" w:rsidR="00996274" w:rsidRPr="00764484" w:rsidRDefault="003907DC" w:rsidP="003A6C63">
      <w:pPr>
        <w:pStyle w:val="Bullet1"/>
        <w:bidi/>
        <w:spacing w:after="0" w:line="340" w:lineRule="exact"/>
        <w:rPr>
          <w:rFonts w:ascii="Arial" w:hAnsi="Arial" w:cs="Dubai"/>
          <w:szCs w:val="22"/>
        </w:rPr>
      </w:pPr>
      <w:r w:rsidRPr="00764484">
        <w:rPr>
          <w:rFonts w:ascii="Arial" w:hAnsi="Arial" w:cs="Dubai"/>
          <w:szCs w:val="22"/>
          <w:rtl/>
        </w:rPr>
        <w:t>کلیه فعالیت هایی که در محوطه مکتب انجام می شود از جمله بخش آمادگی ها، کودکستان ها، مراقبت های خارج از ساعات مکتب، فعالیت های فرهنگی، ورزشی یا تفریحی و جشن های مکتب</w:t>
      </w:r>
    </w:p>
    <w:p w14:paraId="24DD2EB5" w14:textId="77777777" w:rsidR="00996274" w:rsidRPr="00764484" w:rsidRDefault="003907DC" w:rsidP="00E95BA7">
      <w:pPr>
        <w:pStyle w:val="Bullet1"/>
        <w:numPr>
          <w:ilvl w:val="0"/>
          <w:numId w:val="0"/>
        </w:numPr>
        <w:bidi/>
        <w:spacing w:line="340" w:lineRule="exact"/>
        <w:rPr>
          <w:rFonts w:ascii="Arial" w:hAnsi="Arial" w:cs="Dubai"/>
          <w:szCs w:val="22"/>
        </w:rPr>
      </w:pPr>
      <w:r w:rsidRPr="00764484">
        <w:rPr>
          <w:rFonts w:ascii="Arial" w:hAnsi="Arial" w:cs="Dubai"/>
          <w:szCs w:val="22"/>
          <w:rtl/>
        </w:rPr>
        <w:t>سیگرت کشیدن و استفاده از سیگرت الکترونیکی نیز در برنامه های مکتب و گشت و گذارهایی که خارج از محوطه مکتب برگزار می شود، مجاز نیست.</w:t>
      </w:r>
    </w:p>
    <w:p w14:paraId="54558A21" w14:textId="77777777" w:rsidR="00996274" w:rsidRPr="00764484" w:rsidRDefault="003907DC" w:rsidP="00FB444E">
      <w:pPr>
        <w:pStyle w:val="Heading3"/>
        <w:bidi/>
        <w:spacing w:before="0" w:after="0" w:line="276" w:lineRule="auto"/>
        <w:rPr>
          <w:rFonts w:ascii="Arial" w:hAnsi="Arial" w:cs="Dubai"/>
          <w:b w:val="0"/>
          <w:bCs/>
          <w:lang w:val="en-AU"/>
        </w:rPr>
      </w:pPr>
      <w:r w:rsidRPr="00764484">
        <w:rPr>
          <w:rFonts w:ascii="Arial" w:hAnsi="Arial" w:cs="Dubai"/>
          <w:b w:val="0"/>
          <w:bCs/>
          <w:rtl/>
        </w:rPr>
        <w:t xml:space="preserve">قوانین صحی و پرچون فروشی </w:t>
      </w:r>
    </w:p>
    <w:p w14:paraId="70A0EC8D" w14:textId="77777777" w:rsidR="00996274" w:rsidRPr="00764484" w:rsidRDefault="003907DC" w:rsidP="003A6C63">
      <w:pPr>
        <w:bidi/>
        <w:spacing w:after="0" w:line="340" w:lineRule="exact"/>
        <w:rPr>
          <w:rFonts w:ascii="Arial" w:hAnsi="Arial" w:cs="Dubai"/>
          <w:sz w:val="21"/>
          <w:szCs w:val="22"/>
        </w:rPr>
      </w:pPr>
      <w:r w:rsidRPr="00764484">
        <w:rPr>
          <w:rFonts w:ascii="Arial" w:hAnsi="Arial" w:cs="Dubai"/>
          <w:color w:val="222222"/>
          <w:sz w:val="21"/>
          <w:szCs w:val="22"/>
          <w:shd w:val="clear" w:color="auto" w:fill="FFFFFF"/>
          <w:rtl/>
        </w:rPr>
        <w:t xml:space="preserve">قانون تنباکو مکان هایی را که افراد می توانند سیگرت بکشند و از سیگرت الکترونیکی استفاده کنند و همچنین فروش و </w:t>
      </w:r>
      <w:r w:rsidRPr="00764484">
        <w:rPr>
          <w:rFonts w:ascii="Arial" w:hAnsi="Arial" w:cs="Dubai"/>
          <w:color w:val="222222"/>
          <w:sz w:val="20"/>
          <w:szCs w:val="21"/>
          <w:shd w:val="clear" w:color="auto" w:fill="FFFFFF"/>
          <w:rtl/>
        </w:rPr>
        <w:t xml:space="preserve">تبلیغات تنباکو و محصولات سیگرت الکترونیکی را تنظیم می کند. موارد ذیل </w:t>
      </w:r>
      <w:bookmarkStart w:id="5" w:name="_Hlk104884981"/>
      <w:r w:rsidRPr="00764484">
        <w:rPr>
          <w:rFonts w:ascii="Arial" w:hAnsi="Arial" w:cs="Dubai"/>
          <w:sz w:val="20"/>
          <w:szCs w:val="21"/>
          <w:rtl/>
        </w:rPr>
        <w:t xml:space="preserve">برای همگی غیر قانونی </w:t>
      </w:r>
      <w:r w:rsidRPr="00764484">
        <w:rPr>
          <w:rFonts w:ascii="Arial" w:hAnsi="Arial" w:cs="Dubai"/>
          <w:sz w:val="21"/>
          <w:szCs w:val="22"/>
          <w:rtl/>
        </w:rPr>
        <w:t>است:</w:t>
      </w:r>
    </w:p>
    <w:p w14:paraId="689FD1E2" w14:textId="77777777" w:rsidR="00996274" w:rsidRPr="00764484" w:rsidRDefault="003907DC" w:rsidP="003A6C63">
      <w:pPr>
        <w:pStyle w:val="Bullet1"/>
        <w:bidi/>
        <w:spacing w:after="0" w:line="340" w:lineRule="exact"/>
        <w:rPr>
          <w:rFonts w:ascii="Arial" w:hAnsi="Arial" w:cs="Dubai"/>
          <w:sz w:val="21"/>
          <w:szCs w:val="22"/>
        </w:rPr>
      </w:pPr>
      <w:r w:rsidRPr="00764484">
        <w:rPr>
          <w:rFonts w:ascii="Arial" w:hAnsi="Arial" w:cs="Dubai"/>
          <w:sz w:val="21"/>
          <w:szCs w:val="22"/>
          <w:rtl/>
        </w:rPr>
        <w:t xml:space="preserve">فروش، دادوستد یا مبادله هر نوع تنباکو یا محصول سیگرت الکترونیکی به افراد زیر </w:t>
      </w:r>
      <w:r w:rsidRPr="00764484">
        <w:rPr>
          <w:rFonts w:ascii="Arial" w:hAnsi="Arial" w:cs="Dubai"/>
          <w:sz w:val="20"/>
          <w:szCs w:val="21"/>
          <w:rtl/>
        </w:rPr>
        <w:t xml:space="preserve">18 </w:t>
      </w:r>
      <w:r w:rsidRPr="00764484">
        <w:rPr>
          <w:rFonts w:ascii="Arial" w:hAnsi="Arial" w:cs="Dubai"/>
          <w:sz w:val="21"/>
          <w:szCs w:val="22"/>
          <w:rtl/>
        </w:rPr>
        <w:t>سال</w:t>
      </w:r>
    </w:p>
    <w:p w14:paraId="5643C442" w14:textId="77777777" w:rsidR="00996274" w:rsidRPr="00764484" w:rsidRDefault="003907DC" w:rsidP="003A6C63">
      <w:pPr>
        <w:pStyle w:val="Bullet1"/>
        <w:bidi/>
        <w:spacing w:after="0" w:line="340" w:lineRule="exact"/>
        <w:rPr>
          <w:rFonts w:ascii="Arial" w:hAnsi="Arial" w:cs="Dubai"/>
          <w:sz w:val="21"/>
          <w:szCs w:val="22"/>
        </w:rPr>
      </w:pPr>
      <w:r w:rsidRPr="00764484">
        <w:rPr>
          <w:rFonts w:ascii="Arial" w:hAnsi="Arial" w:cs="Dubai"/>
          <w:sz w:val="21"/>
          <w:szCs w:val="22"/>
          <w:rtl/>
        </w:rPr>
        <w:t>داشتن یک سیگرت الکترونیکی حاوی نیکوتین، مگر اینکه تجویز داکتر داشته باشد</w:t>
      </w:r>
    </w:p>
    <w:p w14:paraId="00CD0D2B" w14:textId="77777777" w:rsidR="00996274" w:rsidRPr="00764484" w:rsidRDefault="003907DC" w:rsidP="003A6C63">
      <w:pPr>
        <w:pStyle w:val="Bullet1"/>
        <w:bidi/>
        <w:spacing w:after="0" w:line="340" w:lineRule="exact"/>
        <w:rPr>
          <w:rFonts w:ascii="Arial" w:hAnsi="Arial" w:cs="Dubai"/>
          <w:sz w:val="21"/>
          <w:szCs w:val="22"/>
        </w:rPr>
      </w:pPr>
      <w:r w:rsidRPr="00764484">
        <w:rPr>
          <w:rFonts w:ascii="Arial" w:hAnsi="Arial" w:cs="Dubai"/>
          <w:sz w:val="21"/>
          <w:szCs w:val="22"/>
          <w:rtl/>
        </w:rPr>
        <w:t xml:space="preserve">سیگرت کشیدن یا استفاده کردن از سیگرت الکترونیکی در وسایط نقلیه در صورتی که فرد زیر </w:t>
      </w:r>
      <w:r w:rsidRPr="00764484">
        <w:rPr>
          <w:rFonts w:ascii="Arial" w:hAnsi="Arial" w:cs="Dubai"/>
          <w:sz w:val="20"/>
          <w:szCs w:val="21"/>
          <w:rtl/>
        </w:rPr>
        <w:t xml:space="preserve">18 </w:t>
      </w:r>
      <w:r w:rsidRPr="00764484">
        <w:rPr>
          <w:rFonts w:ascii="Arial" w:hAnsi="Arial" w:cs="Dubai"/>
          <w:sz w:val="21"/>
          <w:szCs w:val="22"/>
          <w:rtl/>
        </w:rPr>
        <w:t>سال نیز در وسیله نقلیه حضور داشته باشد.</w:t>
      </w:r>
    </w:p>
    <w:p w14:paraId="2D5FF84F" w14:textId="69033F40" w:rsidR="00EF3DAC" w:rsidRPr="00764484" w:rsidRDefault="003907DC" w:rsidP="00FB444E">
      <w:pPr>
        <w:bidi/>
        <w:spacing w:after="0" w:line="340" w:lineRule="exact"/>
        <w:rPr>
          <w:rFonts w:ascii="Arial" w:hAnsi="Arial" w:cs="Dubai"/>
          <w:color w:val="222222"/>
          <w:sz w:val="21"/>
          <w:szCs w:val="21"/>
        </w:rPr>
      </w:pPr>
      <w:r w:rsidRPr="00764484">
        <w:rPr>
          <w:rFonts w:ascii="Arial" w:hAnsi="Arial" w:cs="Dubai"/>
          <w:color w:val="222222"/>
          <w:sz w:val="21"/>
          <w:szCs w:val="21"/>
          <w:rtl/>
        </w:rPr>
        <w:t>معلومات مربوط به پرچون فروشانی که محصولات سیگرت الکترونیکی را به خردسالان می فروشند باید به شاروالی های محلی راپور داده شود.</w:t>
      </w:r>
    </w:p>
    <w:p w14:paraId="2E162892" w14:textId="77777777" w:rsidR="00EF3DAC" w:rsidRDefault="003907DC" w:rsidP="003A6C63">
      <w:pPr>
        <w:bidi/>
        <w:spacing w:after="0" w:line="340" w:lineRule="exact"/>
        <w:rPr>
          <w:rFonts w:ascii="Arial" w:hAnsi="Arial" w:cs="Dubai"/>
          <w:color w:val="222222"/>
          <w:szCs w:val="22"/>
        </w:rPr>
      </w:pPr>
      <w:r w:rsidRPr="00EF3DAC">
        <w:rPr>
          <w:rFonts w:ascii="Arial" w:hAnsi="Arial" w:cs="Dubai"/>
          <w:color w:val="222222"/>
          <w:szCs w:val="22"/>
          <w:rtl/>
        </w:rPr>
        <w:t>برای کسب معلومات بیشتر در مورد قانون دخانیات، به</w:t>
      </w:r>
    </w:p>
    <w:p w14:paraId="7F99B110" w14:textId="5BD24E64" w:rsidR="00CF6C5F" w:rsidRPr="00EF3DAC" w:rsidRDefault="003907DC" w:rsidP="00FB444E">
      <w:pPr>
        <w:bidi/>
        <w:spacing w:line="340" w:lineRule="exact"/>
        <w:rPr>
          <w:rFonts w:ascii="Arial" w:hAnsi="Arial" w:cs="Dubai"/>
          <w:color w:val="222222"/>
          <w:szCs w:val="22"/>
        </w:rPr>
      </w:pPr>
      <w:r w:rsidRPr="00EF3DAC">
        <w:rPr>
          <w:rFonts w:ascii="Arial" w:hAnsi="Arial" w:cs="Dubai"/>
          <w:color w:val="222222"/>
          <w:szCs w:val="22"/>
          <w:rtl/>
        </w:rPr>
        <w:t xml:space="preserve"> </w:t>
      </w:r>
      <w:hyperlink r:id="rId14" w:history="1">
        <w:r w:rsidRPr="007D6346">
          <w:rPr>
            <w:rStyle w:val="Hyperlink"/>
            <w:rFonts w:asciiTheme="majorHAnsi" w:hAnsiTheme="majorHAnsi" w:cstheme="majorHAnsi"/>
            <w:sz w:val="20"/>
            <w:szCs w:val="20"/>
            <w:rtl/>
          </w:rPr>
          <w:t>www.legislation.vic.gov.au/in-force/acts/tobacco-act-1987/095</w:t>
        </w:r>
      </w:hyperlink>
      <w:r w:rsidRPr="00EF3DAC">
        <w:rPr>
          <w:rFonts w:ascii="Arial" w:hAnsi="Arial" w:cs="Dubai"/>
          <w:color w:val="222222"/>
          <w:szCs w:val="22"/>
          <w:rtl/>
        </w:rPr>
        <w:t xml:space="preserve"> مراجعه کنید</w:t>
      </w:r>
    </w:p>
    <w:p w14:paraId="462AA228" w14:textId="77777777" w:rsidR="00996274" w:rsidRPr="00EF3DAC" w:rsidRDefault="003907DC" w:rsidP="00FB444E">
      <w:pPr>
        <w:pStyle w:val="Heading2"/>
        <w:bidi/>
        <w:spacing w:before="0" w:after="0" w:line="276" w:lineRule="auto"/>
        <w:rPr>
          <w:rFonts w:ascii="Arial" w:hAnsi="Arial" w:cs="Dubai"/>
          <w:b w:val="0"/>
          <w:bCs/>
          <w:sz w:val="34"/>
          <w:szCs w:val="28"/>
          <w:lang w:val="en-AU"/>
        </w:rPr>
      </w:pPr>
      <w:bookmarkStart w:id="6" w:name="_Drug_Education"/>
      <w:bookmarkEnd w:id="5"/>
      <w:bookmarkEnd w:id="6"/>
      <w:r w:rsidRPr="00EF3DAC">
        <w:rPr>
          <w:rFonts w:ascii="Arial" w:hAnsi="Arial" w:cs="Dubai"/>
          <w:b w:val="0"/>
          <w:bCs/>
          <w:sz w:val="34"/>
          <w:szCs w:val="28"/>
          <w:rtl/>
        </w:rPr>
        <w:t xml:space="preserve">تعهدات مکتب </w:t>
      </w:r>
    </w:p>
    <w:p w14:paraId="6C9BAF5F" w14:textId="44DB23B9" w:rsidR="00B54227" w:rsidRPr="00EF3DAC" w:rsidRDefault="003907DC" w:rsidP="003A6C63">
      <w:pPr>
        <w:bidi/>
        <w:spacing w:after="0" w:line="340" w:lineRule="exact"/>
        <w:rPr>
          <w:rFonts w:ascii="Arial" w:hAnsi="Arial" w:cs="Dubai"/>
          <w:szCs w:val="22"/>
          <w:lang w:val="en-AU" w:eastAsia="en-AU"/>
        </w:rPr>
      </w:pPr>
      <w:r w:rsidRPr="00EF3DAC">
        <w:rPr>
          <w:rFonts w:ascii="Arial" w:hAnsi="Arial" w:cs="Dubai"/>
          <w:szCs w:val="22"/>
          <w:rtl/>
        </w:rPr>
        <w:t>وزارت تعلیم و تربیه از طریق</w:t>
      </w:r>
      <w:r w:rsidR="00A235F3">
        <w:rPr>
          <w:rFonts w:ascii="Arial" w:hAnsi="Arial" w:cs="Dubai"/>
          <w:szCs w:val="22"/>
        </w:rPr>
        <w:t xml:space="preserve"> </w:t>
      </w:r>
      <w:hyperlink r:id="rId15" w:history="1">
        <w:r w:rsidRPr="00EF3DAC">
          <w:rPr>
            <w:rFonts w:ascii="Arial" w:hAnsi="Arial" w:cs="Dubai"/>
            <w:color w:val="0000FF"/>
            <w:szCs w:val="22"/>
            <w:u w:val="single"/>
            <w:rtl/>
          </w:rPr>
          <w:t>پالیسی الکل و سایر مواد مخدر در مورد متعلمین،</w:t>
        </w:r>
      </w:hyperlink>
      <w:r w:rsidRPr="00EF3DAC">
        <w:rPr>
          <w:rFonts w:ascii="Arial" w:hAnsi="Arial" w:cs="Dubai"/>
          <w:szCs w:val="22"/>
          <w:rtl/>
        </w:rPr>
        <w:t xml:space="preserve"> معلوماتی را درباره رویکرد کلی مکتب برای کاهش مصرف الکل و مواد مخدر در اختیار مکاتب قرار می دهد. </w:t>
      </w:r>
    </w:p>
    <w:p w14:paraId="2BA3BD5C" w14:textId="77777777" w:rsidR="00A32E2F" w:rsidRPr="00EF3DAC" w:rsidRDefault="003907DC" w:rsidP="003A6C63">
      <w:pPr>
        <w:bidi/>
        <w:spacing w:after="0" w:line="340" w:lineRule="exact"/>
        <w:rPr>
          <w:rFonts w:ascii="Arial" w:hAnsi="Arial" w:cs="Dubai"/>
          <w:szCs w:val="22"/>
          <w:lang w:val="en-AU" w:eastAsia="en-AU"/>
        </w:rPr>
      </w:pPr>
      <w:r w:rsidRPr="00EF3DAC">
        <w:rPr>
          <w:rFonts w:ascii="Arial" w:hAnsi="Arial" w:cs="Dubai"/>
          <w:szCs w:val="22"/>
          <w:rtl/>
          <w:lang w:eastAsia="en-AU"/>
        </w:rPr>
        <w:t>تحت این پالیسی، مکاتب باید:</w:t>
      </w:r>
    </w:p>
    <w:p w14:paraId="43A430FD" w14:textId="77777777" w:rsidR="001D0454" w:rsidRPr="00EF3DAC" w:rsidRDefault="003907DC" w:rsidP="003A6C63">
      <w:pPr>
        <w:pStyle w:val="Bullet1"/>
        <w:bidi/>
        <w:spacing w:after="0" w:line="340" w:lineRule="exact"/>
        <w:rPr>
          <w:rFonts w:ascii="Arial" w:hAnsi="Arial" w:cs="Dubai"/>
          <w:szCs w:val="22"/>
          <w:lang w:eastAsia="en-AU"/>
        </w:rPr>
      </w:pPr>
      <w:r w:rsidRPr="00EF3DAC">
        <w:rPr>
          <w:rFonts w:ascii="Arial" w:hAnsi="Arial" w:cs="Dubai"/>
          <w:szCs w:val="22"/>
          <w:rtl/>
          <w:lang w:eastAsia="en-AU"/>
        </w:rPr>
        <w:t>اجازه در اختیار داشتن، مصرف یا فروش مشروبات الکلی یا مواد مخدر دیگر در ساحه مکتب یا کمپ ها و گشت و گذارها را به متعلم ندهند.</w:t>
      </w:r>
    </w:p>
    <w:p w14:paraId="0CF82717" w14:textId="77777777" w:rsidR="001D0454" w:rsidRPr="00EF3DAC" w:rsidRDefault="003907DC" w:rsidP="003A6C63">
      <w:pPr>
        <w:pStyle w:val="Bullet1"/>
        <w:bidi/>
        <w:spacing w:after="0" w:line="340" w:lineRule="exact"/>
        <w:rPr>
          <w:rFonts w:ascii="Arial" w:hAnsi="Arial" w:cs="Dubai"/>
          <w:szCs w:val="22"/>
          <w:lang w:eastAsia="en-AU"/>
        </w:rPr>
      </w:pPr>
      <w:r w:rsidRPr="00EF3DAC">
        <w:rPr>
          <w:rFonts w:ascii="Arial" w:hAnsi="Arial" w:cs="Dubai"/>
          <w:szCs w:val="22"/>
          <w:rtl/>
          <w:lang w:eastAsia="en-AU"/>
        </w:rPr>
        <w:t>هر گونه حادثه مرتبط با الکل و مواد مخدر را مطابق با پالیسی راپور دهی و مدیریت حوادث مکتب (از جمله موارد عاجل) و با رویه های مندرج در این پالیسی، مدیریت کرده و راپور دهند</w:t>
      </w:r>
    </w:p>
    <w:p w14:paraId="27005448" w14:textId="77777777" w:rsidR="005010D4" w:rsidRPr="00EF3DAC" w:rsidRDefault="003907DC" w:rsidP="003A6C63">
      <w:pPr>
        <w:pStyle w:val="Bullet1"/>
        <w:bidi/>
        <w:spacing w:after="0" w:line="340" w:lineRule="exact"/>
        <w:rPr>
          <w:rFonts w:ascii="Arial" w:hAnsi="Arial" w:cs="Dubai"/>
          <w:szCs w:val="22"/>
          <w:lang w:eastAsia="en-AU"/>
        </w:rPr>
      </w:pPr>
      <w:r w:rsidRPr="00EF3DAC">
        <w:rPr>
          <w:rFonts w:ascii="Arial" w:hAnsi="Arial" w:cs="Dubai"/>
          <w:szCs w:val="22"/>
          <w:rtl/>
          <w:lang w:eastAsia="en-AU"/>
        </w:rPr>
        <w:t>اقدامات مناسب را همانطور که در پالیسی الکل و سایر مواد مخدر وزارت در مورد متعلمین توضیح داده شده است، انجام دهند</w:t>
      </w:r>
    </w:p>
    <w:p w14:paraId="79534C14" w14:textId="4914155B" w:rsidR="001D0454" w:rsidRPr="00FB444E" w:rsidRDefault="003907DC" w:rsidP="00FB444E">
      <w:pPr>
        <w:pStyle w:val="Bullet1"/>
        <w:bidi/>
        <w:spacing w:line="340" w:lineRule="exact"/>
        <w:rPr>
          <w:rFonts w:ascii="Arial" w:hAnsi="Arial" w:cs="Dubai"/>
          <w:szCs w:val="22"/>
        </w:rPr>
      </w:pPr>
      <w:r w:rsidRPr="00EF3DAC">
        <w:rPr>
          <w:rFonts w:ascii="Arial" w:hAnsi="Arial" w:cs="Dubai"/>
          <w:szCs w:val="22"/>
          <w:rtl/>
          <w:lang w:eastAsia="en-AU"/>
        </w:rPr>
        <w:t>قبل از اقدامات تنبیهی، حمایت از صحت و تندرستی متعلمین را در نظر بگیرند و اطمینان حاصل کنند که متعلمین به حمایت فوری و مداوم برای هر گونه مسائل مربوط به مصرف مواد دسترسی دارند.</w:t>
      </w:r>
    </w:p>
    <w:p w14:paraId="23B0C52D" w14:textId="77777777" w:rsidR="00CC203A" w:rsidRDefault="00CC203A" w:rsidP="00E95BA7">
      <w:pPr>
        <w:pStyle w:val="Heading2"/>
        <w:bidi/>
        <w:spacing w:before="0" w:after="0"/>
        <w:rPr>
          <w:rFonts w:ascii="Arial" w:hAnsi="Arial" w:cs="Dubai"/>
          <w:b w:val="0"/>
          <w:bCs/>
        </w:rPr>
      </w:pPr>
      <w:bookmarkStart w:id="7" w:name="_Smoking_and_vaping"/>
      <w:bookmarkEnd w:id="7"/>
    </w:p>
    <w:p w14:paraId="0B9AA117" w14:textId="6AED10F7" w:rsidR="00996274" w:rsidRPr="00764484" w:rsidRDefault="003907DC" w:rsidP="00CC203A">
      <w:pPr>
        <w:pStyle w:val="Heading2"/>
        <w:bidi/>
        <w:spacing w:before="0" w:after="0"/>
        <w:rPr>
          <w:rFonts w:ascii="Arial" w:hAnsi="Arial" w:cs="Dubai"/>
          <w:b w:val="0"/>
          <w:bCs/>
          <w:lang w:val="en-AU"/>
        </w:rPr>
      </w:pPr>
      <w:r w:rsidRPr="00764484">
        <w:rPr>
          <w:rFonts w:ascii="Arial" w:hAnsi="Arial" w:cs="Dubai"/>
          <w:b w:val="0"/>
          <w:bCs/>
          <w:rtl/>
        </w:rPr>
        <w:t>منابع سیگرت کشیدن و استفاده از سیگرت الکترونیکی برای مکاتب</w:t>
      </w:r>
    </w:p>
    <w:p w14:paraId="4622B2B7" w14:textId="77777777" w:rsidR="000B4653" w:rsidRPr="00764484" w:rsidRDefault="003907DC" w:rsidP="00FB444E">
      <w:pPr>
        <w:pStyle w:val="Heading3"/>
        <w:bidi/>
        <w:spacing w:before="0" w:after="0"/>
        <w:rPr>
          <w:rFonts w:ascii="Arial" w:hAnsi="Arial" w:cs="Dubai"/>
          <w:b w:val="0"/>
          <w:bCs/>
          <w:lang w:val="en-AU"/>
        </w:rPr>
      </w:pPr>
      <w:r w:rsidRPr="00764484">
        <w:rPr>
          <w:rFonts w:ascii="Arial" w:hAnsi="Arial" w:cs="Dubai"/>
          <w:b w:val="0"/>
          <w:bCs/>
          <w:rtl/>
        </w:rPr>
        <w:t>منابع پالیسی وزارت</w:t>
      </w:r>
    </w:p>
    <w:p w14:paraId="3C2EFBA2" w14:textId="77777777" w:rsidR="00BB4D70" w:rsidRPr="00433EE5" w:rsidRDefault="003907DC" w:rsidP="003A6C63">
      <w:pPr>
        <w:pStyle w:val="Bullet1"/>
        <w:numPr>
          <w:ilvl w:val="0"/>
          <w:numId w:val="0"/>
        </w:numPr>
        <w:bidi/>
        <w:spacing w:after="0" w:line="340" w:lineRule="exact"/>
        <w:ind w:left="284" w:hanging="284"/>
        <w:rPr>
          <w:rFonts w:ascii="Arial" w:hAnsi="Arial" w:cs="Dubai"/>
          <w:b/>
          <w:bCs/>
        </w:rPr>
      </w:pPr>
      <w:r w:rsidRPr="00433EE5">
        <w:rPr>
          <w:rFonts w:ascii="Arial" w:hAnsi="Arial" w:cs="Dubai"/>
          <w:b/>
          <w:bCs/>
          <w:rtl/>
        </w:rPr>
        <w:t xml:space="preserve">پالیسی ممنوعیت سیگریت کشیدن و استفاده از سیگرت الکترونیکی DET </w:t>
      </w:r>
    </w:p>
    <w:p w14:paraId="717857EE" w14:textId="5FF807CE" w:rsidR="000B4653" w:rsidRPr="00433EE5" w:rsidRDefault="003907DC" w:rsidP="003A6C63">
      <w:pPr>
        <w:bidi/>
        <w:spacing w:after="0" w:line="340" w:lineRule="exact"/>
        <w:rPr>
          <w:rFonts w:ascii="Arial" w:hAnsi="Arial" w:cs="Dubai"/>
        </w:rPr>
      </w:pPr>
      <w:r w:rsidRPr="00EF3DAC">
        <w:rPr>
          <w:rFonts w:ascii="Arial" w:hAnsi="Arial" w:cs="Dubai"/>
          <w:sz w:val="21"/>
          <w:szCs w:val="22"/>
          <w:rtl/>
        </w:rPr>
        <w:t xml:space="preserve">این پالیسی قانون و سیاست در مورد سیگرت کشیدن، از جمله استفاده از سیگرت های الکترونیکی در محوطه مکتب را روشن می کند. این شامل یک صفحه معلوماتی با جمله بندی الگو برای کمک به مکاتب در ارتباط با ممنوعیت سیگرت کشیدن است. پالیسی را در </w:t>
      </w:r>
      <w:hyperlink r:id="rId16" w:history="1">
        <w:r w:rsidRPr="007D6346">
          <w:rPr>
            <w:rStyle w:val="Hyperlink"/>
            <w:rFonts w:asciiTheme="majorHAnsi" w:hAnsiTheme="majorHAnsi" w:cstheme="majorHAnsi"/>
            <w:sz w:val="20"/>
            <w:szCs w:val="20"/>
            <w:rtl/>
          </w:rPr>
          <w:t>www2.education.vic.gov.au/pal/smoking-vaping-ban</w:t>
        </w:r>
      </w:hyperlink>
      <w:r w:rsidRPr="00433EE5">
        <w:rPr>
          <w:rFonts w:ascii="Arial" w:hAnsi="Arial" w:cs="Dubai"/>
          <w:rtl/>
        </w:rPr>
        <w:t xml:space="preserve"> </w:t>
      </w:r>
      <w:r w:rsidRPr="00EF3DAC">
        <w:rPr>
          <w:rFonts w:ascii="Arial" w:hAnsi="Arial" w:cs="Dubai"/>
          <w:sz w:val="21"/>
          <w:szCs w:val="22"/>
          <w:rtl/>
        </w:rPr>
        <w:t>بخوانید</w:t>
      </w:r>
    </w:p>
    <w:p w14:paraId="30D23CBF" w14:textId="77777777" w:rsidR="000A52C6" w:rsidRPr="00433EE5" w:rsidRDefault="003907DC" w:rsidP="003A6C63">
      <w:pPr>
        <w:bidi/>
        <w:spacing w:after="0" w:line="340" w:lineRule="exact"/>
        <w:rPr>
          <w:rFonts w:ascii="Arial" w:hAnsi="Arial" w:cs="Dubai"/>
          <w:b/>
          <w:bCs/>
          <w:color w:val="0563C1"/>
          <w:u w:val="single"/>
          <w:lang w:eastAsia="en-AU"/>
        </w:rPr>
      </w:pPr>
      <w:r w:rsidRPr="00433EE5">
        <w:rPr>
          <w:rFonts w:ascii="Arial" w:hAnsi="Arial" w:cs="Dubai"/>
          <w:b/>
          <w:bCs/>
          <w:rtl/>
          <w:lang w:eastAsia="en-AU"/>
        </w:rPr>
        <w:t>الکل و سایر مواد مخدر - پالیسی متعلمین</w:t>
      </w:r>
    </w:p>
    <w:p w14:paraId="7176885C" w14:textId="6C1AC430" w:rsidR="00A32E2F" w:rsidRPr="00EF3DAC" w:rsidRDefault="003907DC" w:rsidP="00CC203A">
      <w:pPr>
        <w:bidi/>
        <w:spacing w:line="340" w:lineRule="exact"/>
        <w:rPr>
          <w:rFonts w:ascii="Arial" w:eastAsia="Times New Roman" w:hAnsi="Arial" w:cs="Dubai"/>
          <w:color w:val="0090DA" w:themeColor="hyperlink"/>
          <w:szCs w:val="22"/>
          <w:u w:val="single"/>
          <w:lang w:eastAsia="en-AU"/>
        </w:rPr>
      </w:pPr>
      <w:r w:rsidRPr="00433EE5">
        <w:rPr>
          <w:rFonts w:ascii="Arial" w:eastAsia="Times New Roman" w:hAnsi="Arial" w:cs="Dubai"/>
          <w:color w:val="000000"/>
          <w:szCs w:val="22"/>
          <w:rtl/>
          <w:lang w:eastAsia="en-AU"/>
        </w:rPr>
        <w:t xml:space="preserve">معلوماتی را در مورد حمایت از کل رویکرد مکتب برای کاهش مصرف الکل و مواد مخدر در اختیار مکاتب قرار می دهد. پالیسی را در </w:t>
      </w:r>
      <w:hyperlink r:id="rId17" w:history="1">
        <w:r w:rsidR="00BB4D70" w:rsidRPr="00D4377F">
          <w:rPr>
            <w:rStyle w:val="Hyperlink"/>
            <w:rFonts w:asciiTheme="majorHAnsi" w:eastAsia="Times New Roman" w:hAnsiTheme="majorHAnsi" w:cstheme="majorHAnsi"/>
            <w:sz w:val="20"/>
            <w:szCs w:val="20"/>
            <w:rtl/>
            <w:lang w:eastAsia="en-AU"/>
          </w:rPr>
          <w:t>www2.education.vic.gov.au/pal/alcohol-and-other-drugs-students</w:t>
        </w:r>
      </w:hyperlink>
      <w:r w:rsidRPr="007D6346">
        <w:rPr>
          <w:rFonts w:ascii="Arial" w:eastAsia="Times New Roman" w:hAnsi="Arial" w:cs="Dubai"/>
          <w:color w:val="000000"/>
          <w:sz w:val="21"/>
          <w:szCs w:val="21"/>
          <w:rtl/>
          <w:lang w:eastAsia="en-AU"/>
        </w:rPr>
        <w:t xml:space="preserve"> </w:t>
      </w:r>
      <w:r w:rsidRPr="00433EE5">
        <w:rPr>
          <w:rFonts w:ascii="Arial" w:eastAsia="Times New Roman" w:hAnsi="Arial" w:cs="Dubai"/>
          <w:color w:val="000000"/>
          <w:szCs w:val="22"/>
          <w:rtl/>
          <w:lang w:eastAsia="en-AU"/>
        </w:rPr>
        <w:t>بخوانید</w:t>
      </w:r>
    </w:p>
    <w:p w14:paraId="6B5A1FCA" w14:textId="77777777" w:rsidR="000A52C6" w:rsidRPr="00764484" w:rsidRDefault="003907DC" w:rsidP="00FB444E">
      <w:pPr>
        <w:pStyle w:val="Heading3"/>
        <w:bidi/>
        <w:spacing w:before="0" w:after="0" w:line="276" w:lineRule="auto"/>
        <w:rPr>
          <w:rFonts w:ascii="Arial" w:eastAsia="Times New Roman" w:hAnsi="Arial" w:cs="Dubai"/>
          <w:b w:val="0"/>
          <w:bCs/>
          <w:color w:val="000000"/>
          <w:sz w:val="20"/>
          <w:szCs w:val="20"/>
          <w:lang w:eastAsia="en-AU"/>
        </w:rPr>
      </w:pPr>
      <w:r w:rsidRPr="00764484">
        <w:rPr>
          <w:rFonts w:ascii="Arial" w:hAnsi="Arial" w:cs="Dubai"/>
          <w:b w:val="0"/>
          <w:bCs/>
          <w:rtl/>
        </w:rPr>
        <w:t>منابع درسی و آموزشی</w:t>
      </w:r>
      <w:bookmarkStart w:id="8" w:name="_GoBack"/>
      <w:bookmarkEnd w:id="8"/>
    </w:p>
    <w:p w14:paraId="25F8FED9" w14:textId="77777777" w:rsidR="00CC203A" w:rsidRDefault="003907DC" w:rsidP="00CC203A">
      <w:pPr>
        <w:bidi/>
        <w:spacing w:after="0" w:line="340" w:lineRule="exact"/>
        <w:rPr>
          <w:rFonts w:asciiTheme="majorHAnsi" w:hAnsiTheme="majorHAnsi" w:cstheme="majorHAnsi"/>
          <w:b/>
          <w:bCs/>
          <w:sz w:val="21"/>
          <w:szCs w:val="22"/>
          <w:lang w:eastAsia="en-AU"/>
        </w:rPr>
      </w:pPr>
      <w:r w:rsidRPr="00FB444E">
        <w:rPr>
          <w:rFonts w:asciiTheme="majorHAnsi" w:hAnsiTheme="majorHAnsi" w:cstheme="majorHAnsi"/>
          <w:b/>
          <w:bCs/>
          <w:sz w:val="21"/>
          <w:szCs w:val="22"/>
          <w:rtl/>
          <w:lang w:eastAsia="en-AU"/>
        </w:rPr>
        <w:t>Get Ready</w:t>
      </w:r>
    </w:p>
    <w:p w14:paraId="7B8277A6" w14:textId="203B820D" w:rsidR="00E0361F" w:rsidRPr="00433EE5" w:rsidRDefault="00013269" w:rsidP="00CC203A">
      <w:pPr>
        <w:bidi/>
        <w:spacing w:after="0" w:line="340" w:lineRule="exact"/>
        <w:rPr>
          <w:rFonts w:ascii="Arial" w:hAnsi="Arial" w:cs="Dubai"/>
          <w:lang w:eastAsia="en-AU"/>
        </w:rPr>
      </w:pPr>
      <w:r w:rsidRPr="00433EE5">
        <w:rPr>
          <w:rFonts w:ascii="Arial" w:hAnsi="Arial" w:cs="Dubai"/>
          <w:rtl/>
          <w:lang w:eastAsia="en-AU"/>
        </w:rPr>
        <w:t xml:space="preserve">یک مجموعه ای از فعالیت های تدریسی و آموزشی برای متعلمین در صنوف </w:t>
      </w:r>
      <w:r w:rsidRPr="00EF3DAC">
        <w:rPr>
          <w:rFonts w:asciiTheme="majorHAnsi" w:hAnsiTheme="majorHAnsi" w:cstheme="majorHAnsi"/>
          <w:sz w:val="20"/>
          <w:szCs w:val="21"/>
          <w:rtl/>
          <w:lang w:eastAsia="en-AU"/>
        </w:rPr>
        <w:t>7</w:t>
      </w:r>
      <w:r w:rsidRPr="00EF3DAC">
        <w:rPr>
          <w:rFonts w:ascii="Arial" w:hAnsi="Arial" w:cs="Dubai"/>
          <w:sz w:val="20"/>
          <w:szCs w:val="21"/>
          <w:rtl/>
          <w:lang w:eastAsia="en-AU"/>
        </w:rPr>
        <w:t xml:space="preserve"> </w:t>
      </w:r>
      <w:r w:rsidRPr="00433EE5">
        <w:rPr>
          <w:rFonts w:ascii="Arial" w:hAnsi="Arial" w:cs="Dubai"/>
          <w:rtl/>
          <w:lang w:eastAsia="en-AU"/>
        </w:rPr>
        <w:t xml:space="preserve">تا </w:t>
      </w:r>
      <w:r w:rsidRPr="00EF3DAC">
        <w:rPr>
          <w:rFonts w:asciiTheme="majorHAnsi" w:hAnsiTheme="majorHAnsi" w:cstheme="majorHAnsi"/>
          <w:sz w:val="20"/>
          <w:szCs w:val="21"/>
          <w:rtl/>
          <w:lang w:eastAsia="en-AU"/>
        </w:rPr>
        <w:t>9</w:t>
      </w:r>
      <w:r w:rsidRPr="00433EE5">
        <w:rPr>
          <w:rFonts w:ascii="Arial" w:hAnsi="Arial" w:cs="Dubai"/>
          <w:rtl/>
          <w:lang w:eastAsia="en-AU"/>
        </w:rPr>
        <w:t xml:space="preserve">. این یک برنامه آموزشی مبتنی بر شواهد به مواد مخدر و الکل با درس هایی است که به طور خاص سیگرت کشیدن را پوشش می دهد. </w:t>
      </w:r>
    </w:p>
    <w:p w14:paraId="57351177" w14:textId="77777777" w:rsidR="001D0454" w:rsidRPr="007D6346" w:rsidRDefault="00D57F5C" w:rsidP="00CC203A">
      <w:pPr>
        <w:bidi/>
        <w:spacing w:line="340" w:lineRule="exact"/>
        <w:rPr>
          <w:rFonts w:asciiTheme="majorHAnsi" w:hAnsiTheme="majorHAnsi" w:cstheme="majorHAnsi"/>
          <w:color w:val="0563C1"/>
          <w:sz w:val="20"/>
          <w:szCs w:val="20"/>
          <w:u w:val="single"/>
          <w:lang w:eastAsia="en-AU"/>
        </w:rPr>
      </w:pPr>
      <w:hyperlink r:id="rId18" w:history="1">
        <w:r w:rsidR="00E0361F" w:rsidRPr="007D6346">
          <w:rPr>
            <w:rStyle w:val="Hyperlink"/>
            <w:rFonts w:asciiTheme="majorHAnsi" w:hAnsiTheme="majorHAnsi" w:cstheme="majorHAnsi"/>
            <w:sz w:val="20"/>
            <w:szCs w:val="20"/>
            <w:rtl/>
          </w:rPr>
          <w:t>www.education.vic.gov.au/school/teachers/teachingresources/discipline/physed/Pages/drugedulearn.aspx</w:t>
        </w:r>
      </w:hyperlink>
      <w:r w:rsidR="00E0361F" w:rsidRPr="007D6346">
        <w:rPr>
          <w:rFonts w:asciiTheme="majorHAnsi" w:hAnsiTheme="majorHAnsi" w:cstheme="majorHAnsi"/>
          <w:sz w:val="20"/>
          <w:szCs w:val="20"/>
          <w:rtl/>
        </w:rPr>
        <w:t xml:space="preserve">  </w:t>
      </w:r>
    </w:p>
    <w:p w14:paraId="29EBED4E" w14:textId="529EA16D" w:rsidR="00E0361F" w:rsidRPr="00433EE5" w:rsidRDefault="003907DC" w:rsidP="003A6C63">
      <w:pPr>
        <w:bidi/>
        <w:spacing w:after="0" w:line="340" w:lineRule="exact"/>
        <w:rPr>
          <w:rFonts w:ascii="Arial" w:hAnsi="Arial" w:cs="Dubai"/>
          <w:lang w:eastAsia="en-AU"/>
        </w:rPr>
      </w:pPr>
      <w:r w:rsidRPr="00433EE5">
        <w:rPr>
          <w:rFonts w:ascii="Arial" w:hAnsi="Arial" w:cs="Dubai"/>
          <w:b/>
          <w:bCs/>
          <w:rtl/>
          <w:lang w:eastAsia="en-AU"/>
        </w:rPr>
        <w:t>پروگرام موفقیت مکاتب سالم</w:t>
      </w:r>
      <w:r w:rsidRPr="00433EE5">
        <w:rPr>
          <w:rFonts w:ascii="Arial" w:hAnsi="Arial" w:cs="Dubai"/>
          <w:rtl/>
          <w:lang w:eastAsia="en-AU"/>
        </w:rPr>
        <w:br/>
      </w:r>
      <w:r w:rsidRPr="007D6346">
        <w:rPr>
          <w:rFonts w:ascii="Arial" w:hAnsi="Arial" w:cs="Dubai"/>
          <w:sz w:val="21"/>
          <w:szCs w:val="22"/>
          <w:rtl/>
          <w:lang w:eastAsia="en-AU"/>
        </w:rPr>
        <w:t xml:space="preserve">پروگرام موفقیت، یک چارچوب کلی مکتب برای سلامت و آسایش فراهم می کند. این شامل یک بخش صحی متمرکز بر تنباکو، الکل و سایر مواد مخدر است. </w:t>
      </w:r>
    </w:p>
    <w:p w14:paraId="5AFB9277" w14:textId="77777777" w:rsidR="000A52C6" w:rsidRPr="007D6346" w:rsidRDefault="00D57F5C" w:rsidP="00CC203A">
      <w:pPr>
        <w:bidi/>
        <w:spacing w:line="340" w:lineRule="exact"/>
        <w:rPr>
          <w:rFonts w:asciiTheme="majorHAnsi" w:hAnsiTheme="majorHAnsi" w:cstheme="majorHAnsi"/>
          <w:color w:val="0563C1"/>
          <w:sz w:val="20"/>
          <w:szCs w:val="20"/>
          <w:u w:val="single"/>
          <w:lang w:eastAsia="en-AU"/>
        </w:rPr>
      </w:pPr>
      <w:hyperlink r:id="rId19" w:history="1">
        <w:r w:rsidR="00E0361F" w:rsidRPr="007D6346">
          <w:rPr>
            <w:rStyle w:val="Hyperlink"/>
            <w:rFonts w:asciiTheme="majorHAnsi" w:hAnsiTheme="majorHAnsi" w:cstheme="majorHAnsi"/>
            <w:sz w:val="20"/>
            <w:szCs w:val="20"/>
            <w:rtl/>
          </w:rPr>
          <w:t>https://www.achievementprogram.health.vic.gov.au/education/schools</w:t>
        </w:r>
      </w:hyperlink>
      <w:r w:rsidR="00E0361F" w:rsidRPr="007D6346">
        <w:rPr>
          <w:rFonts w:asciiTheme="majorHAnsi" w:hAnsiTheme="majorHAnsi" w:cstheme="majorHAnsi"/>
          <w:sz w:val="20"/>
          <w:szCs w:val="20"/>
          <w:rtl/>
        </w:rPr>
        <w:t xml:space="preserve">  </w:t>
      </w:r>
    </w:p>
    <w:p w14:paraId="002EC3DD" w14:textId="77777777" w:rsidR="000A52C6" w:rsidRPr="00433EE5" w:rsidRDefault="003907DC" w:rsidP="003A6C63">
      <w:pPr>
        <w:bidi/>
        <w:spacing w:after="0" w:line="340" w:lineRule="exact"/>
        <w:rPr>
          <w:rFonts w:ascii="Arial" w:hAnsi="Arial" w:cs="Dubai"/>
          <w:b/>
          <w:bCs/>
          <w:lang w:eastAsia="en-AU"/>
        </w:rPr>
      </w:pPr>
      <w:r w:rsidRPr="00433EE5">
        <w:rPr>
          <w:rFonts w:ascii="Arial" w:hAnsi="Arial" w:cs="Dubai"/>
          <w:b/>
          <w:bCs/>
          <w:rtl/>
          <w:lang w:eastAsia="en-AU"/>
        </w:rPr>
        <w:t>رهنمودهایی برای مکاتب: مشارکت والدین در آموزش مواد مخدر</w:t>
      </w:r>
    </w:p>
    <w:p w14:paraId="1D1CA697" w14:textId="77777777" w:rsidR="000A52C6" w:rsidRPr="007D6346" w:rsidRDefault="003907DC" w:rsidP="003A6C63">
      <w:pPr>
        <w:bidi/>
        <w:spacing w:after="0" w:line="340" w:lineRule="exact"/>
        <w:rPr>
          <w:rStyle w:val="Hyperlink"/>
          <w:rFonts w:ascii="Arial" w:hAnsi="Arial" w:cs="Dubai"/>
          <w:color w:val="auto"/>
          <w:sz w:val="21"/>
          <w:szCs w:val="22"/>
          <w:u w:val="none"/>
          <w:lang w:val="en-AU"/>
        </w:rPr>
      </w:pPr>
      <w:r w:rsidRPr="007D6346">
        <w:rPr>
          <w:rFonts w:ascii="Arial" w:hAnsi="Arial" w:cs="Dubai"/>
          <w:sz w:val="21"/>
          <w:szCs w:val="22"/>
          <w:rtl/>
        </w:rPr>
        <w:t xml:space="preserve">منابع و الگوهایی برای کمک به مشارکت دادن والدین و مراقبان در آموزش مواد مخدر. </w:t>
      </w:r>
    </w:p>
    <w:p w14:paraId="6F2FB643" w14:textId="77777777" w:rsidR="00E606F1" w:rsidRPr="007D6346" w:rsidRDefault="003907DC" w:rsidP="00CC203A">
      <w:pPr>
        <w:bidi/>
        <w:spacing w:line="340" w:lineRule="exact"/>
        <w:rPr>
          <w:rStyle w:val="Hyperlink"/>
          <w:rFonts w:asciiTheme="majorHAnsi" w:hAnsiTheme="majorHAnsi" w:cstheme="majorHAnsi"/>
          <w:sz w:val="20"/>
          <w:szCs w:val="20"/>
        </w:rPr>
      </w:pPr>
      <w:r w:rsidRPr="007D6346">
        <w:rPr>
          <w:rStyle w:val="Hyperlink"/>
          <w:rFonts w:asciiTheme="majorHAnsi" w:hAnsiTheme="majorHAnsi" w:cstheme="majorHAnsi"/>
          <w:sz w:val="20"/>
          <w:szCs w:val="20"/>
          <w:rtl/>
        </w:rPr>
        <w:t>www.education.vic.gov.au/school/teachers/teachingresources/discipline/physed/Pages/drugeduengage</w:t>
      </w:r>
    </w:p>
    <w:p w14:paraId="1470148A" w14:textId="77777777" w:rsidR="00B95642" w:rsidRPr="00433EE5" w:rsidRDefault="003907DC" w:rsidP="003A6C63">
      <w:pPr>
        <w:bidi/>
        <w:spacing w:after="0" w:line="340" w:lineRule="exact"/>
        <w:rPr>
          <w:rFonts w:ascii="Arial" w:hAnsi="Arial" w:cs="Dubai"/>
        </w:rPr>
      </w:pPr>
      <w:r w:rsidRPr="00FB444E">
        <w:rPr>
          <w:rFonts w:asciiTheme="majorHAnsi" w:hAnsiTheme="majorHAnsi" w:cstheme="majorHAnsi"/>
          <w:b/>
          <w:bCs/>
          <w:sz w:val="21"/>
          <w:szCs w:val="22"/>
          <w:rtl/>
          <w:lang w:eastAsia="en-AU"/>
        </w:rPr>
        <w:t>Positive</w:t>
      </w:r>
      <w:r w:rsidRPr="00FB444E">
        <w:rPr>
          <w:rFonts w:ascii="Arial" w:hAnsi="Arial" w:cs="Dubai"/>
          <w:b/>
          <w:bCs/>
          <w:sz w:val="21"/>
          <w:szCs w:val="22"/>
          <w:rtl/>
          <w:lang w:eastAsia="en-AU"/>
        </w:rPr>
        <w:t xml:space="preserve"> </w:t>
      </w:r>
      <w:r w:rsidRPr="00FB444E">
        <w:rPr>
          <w:rFonts w:asciiTheme="majorHAnsi" w:hAnsiTheme="majorHAnsi" w:cstheme="majorHAnsi"/>
          <w:b/>
          <w:bCs/>
          <w:sz w:val="21"/>
          <w:szCs w:val="22"/>
          <w:rtl/>
          <w:lang w:eastAsia="en-AU"/>
        </w:rPr>
        <w:t>Choices</w:t>
      </w:r>
      <w:r w:rsidRPr="00433EE5">
        <w:rPr>
          <w:rFonts w:ascii="Arial" w:hAnsi="Arial" w:cs="Dubai"/>
          <w:rtl/>
          <w:lang w:eastAsia="en-AU"/>
        </w:rPr>
        <w:br/>
      </w:r>
      <w:r w:rsidRPr="007D6346">
        <w:rPr>
          <w:rFonts w:ascii="Arial" w:hAnsi="Arial" w:cs="Dubai"/>
          <w:szCs w:val="22"/>
          <w:rtl/>
          <w:lang w:eastAsia="en-AU"/>
        </w:rPr>
        <w:t xml:space="preserve">منابع آموزشی انتخاب های مثبت و برنامه های پیشگیری از مواد مخدر برای مکاتب توسعه یافته توسط دانشگاه سیدنی. شامل کتابهای مواد مخدر و الکل برای والدین، معلمان و متعلمین است که سیگرت های الکترونیکی و بخاری را پوشش می‌دهند، برگه معلومات سیگرت الکترونیکی و </w:t>
      </w:r>
      <w:r w:rsidRPr="007D6346">
        <w:rPr>
          <w:rFonts w:asciiTheme="majorHAnsi" w:hAnsiTheme="majorHAnsi" w:cstheme="majorHAnsi"/>
          <w:sz w:val="21"/>
          <w:szCs w:val="21"/>
          <w:rtl/>
          <w:lang w:eastAsia="en-AU"/>
        </w:rPr>
        <w:t>webinar</w:t>
      </w:r>
      <w:r w:rsidRPr="007D6346">
        <w:rPr>
          <w:rFonts w:ascii="Arial" w:hAnsi="Arial" w:cs="Dubai"/>
          <w:szCs w:val="22"/>
          <w:rtl/>
          <w:lang w:eastAsia="en-AU"/>
        </w:rPr>
        <w:t>.</w:t>
      </w:r>
      <w:r w:rsidRPr="00433EE5">
        <w:rPr>
          <w:rFonts w:ascii="Arial" w:hAnsi="Arial" w:cs="Dubai"/>
          <w:rtl/>
          <w:lang w:eastAsia="en-AU"/>
        </w:rPr>
        <w:t xml:space="preserve"> </w:t>
      </w:r>
    </w:p>
    <w:p w14:paraId="23179035" w14:textId="2B69436C" w:rsidR="005010D4" w:rsidRPr="00FB444E" w:rsidRDefault="00D57F5C" w:rsidP="00CC203A">
      <w:pPr>
        <w:bidi/>
        <w:spacing w:line="340" w:lineRule="exact"/>
        <w:rPr>
          <w:rFonts w:asciiTheme="majorHAnsi" w:hAnsiTheme="majorHAnsi" w:cstheme="majorHAnsi"/>
          <w:sz w:val="20"/>
          <w:szCs w:val="20"/>
          <w:lang w:val="en-AU"/>
        </w:rPr>
      </w:pPr>
      <w:hyperlink r:id="rId20" w:history="1">
        <w:r w:rsidR="00B95642" w:rsidRPr="007D6346">
          <w:rPr>
            <w:rStyle w:val="Hyperlink"/>
            <w:rFonts w:asciiTheme="majorHAnsi" w:hAnsiTheme="majorHAnsi" w:cstheme="majorHAnsi"/>
            <w:sz w:val="20"/>
            <w:szCs w:val="20"/>
            <w:rtl/>
          </w:rPr>
          <w:t>https://positivechoices.org.au/drugs-a-z/tobacco</w:t>
        </w:r>
      </w:hyperlink>
      <w:r w:rsidR="00B95642" w:rsidRPr="007D6346">
        <w:rPr>
          <w:rFonts w:asciiTheme="majorHAnsi" w:hAnsiTheme="majorHAnsi" w:cstheme="majorHAnsi"/>
          <w:sz w:val="20"/>
          <w:szCs w:val="20"/>
          <w:rtl/>
        </w:rPr>
        <w:t xml:space="preserve">  </w:t>
      </w:r>
    </w:p>
    <w:p w14:paraId="5A03F82D" w14:textId="77777777" w:rsidR="000A52C6" w:rsidRPr="00764484" w:rsidRDefault="003907DC" w:rsidP="00FB444E">
      <w:pPr>
        <w:pStyle w:val="Heading3"/>
        <w:bidi/>
        <w:spacing w:after="0" w:line="276" w:lineRule="auto"/>
        <w:rPr>
          <w:rFonts w:ascii="Arial" w:hAnsi="Arial" w:cs="Dubai"/>
          <w:b w:val="0"/>
          <w:bCs/>
          <w:lang w:val="en-AU"/>
        </w:rPr>
      </w:pPr>
      <w:r w:rsidRPr="00764484">
        <w:rPr>
          <w:rFonts w:ascii="Arial" w:hAnsi="Arial" w:cs="Dubai"/>
          <w:b w:val="0"/>
          <w:bCs/>
          <w:rtl/>
        </w:rPr>
        <w:t>منابع ارتقای صحی</w:t>
      </w:r>
    </w:p>
    <w:p w14:paraId="6554B5A8" w14:textId="7F0EA65B" w:rsidR="00E606F1" w:rsidRPr="00433EE5" w:rsidRDefault="003907DC" w:rsidP="00CC203A">
      <w:pPr>
        <w:bidi/>
        <w:rPr>
          <w:rFonts w:ascii="Arial" w:hAnsi="Arial" w:cs="Dubai"/>
        </w:rPr>
      </w:pPr>
      <w:r w:rsidRPr="007D6346">
        <w:rPr>
          <w:rFonts w:asciiTheme="majorHAnsi" w:hAnsiTheme="majorHAnsi" w:cstheme="majorHAnsi"/>
          <w:rtl/>
        </w:rPr>
        <w:t xml:space="preserve"> </w:t>
      </w:r>
      <w:r w:rsidRPr="00FB444E">
        <w:rPr>
          <w:rFonts w:asciiTheme="majorHAnsi" w:hAnsiTheme="majorHAnsi" w:cstheme="majorHAnsi"/>
          <w:b/>
          <w:bCs/>
          <w:sz w:val="21"/>
          <w:szCs w:val="22"/>
          <w:rtl/>
        </w:rPr>
        <w:t>Quit Victoria</w:t>
      </w:r>
      <w:r w:rsidRPr="00433EE5">
        <w:rPr>
          <w:rFonts w:ascii="Arial" w:hAnsi="Arial" w:cs="Dubai"/>
          <w:b/>
          <w:bCs/>
          <w:rtl/>
        </w:rPr>
        <w:br/>
      </w:r>
      <w:r w:rsidRPr="007D6346">
        <w:rPr>
          <w:rFonts w:ascii="Arial" w:hAnsi="Arial" w:cs="Dubai"/>
          <w:sz w:val="21"/>
          <w:szCs w:val="22"/>
          <w:rtl/>
        </w:rPr>
        <w:t>منابع، معلومات و حمایت را به افراد برای ترک سیگرت و استفاده سیگرت الکترونیکی و همچنین ورق های معلوماتی برای والدین و اطفال ارائه می‌کند.</w:t>
      </w:r>
      <w:r w:rsidR="007D6346" w:rsidRPr="007D6346">
        <w:rPr>
          <w:rFonts w:ascii="Arial" w:hAnsi="Arial" w:cs="Dubai"/>
          <w:sz w:val="21"/>
          <w:szCs w:val="22"/>
        </w:rPr>
        <w:t xml:space="preserve"> </w:t>
      </w:r>
      <w:hyperlink r:id="rId21" w:history="1">
        <w:r w:rsidR="007D6346" w:rsidRPr="00461C19">
          <w:rPr>
            <w:rStyle w:val="Hyperlink"/>
            <w:rFonts w:asciiTheme="majorHAnsi" w:hAnsiTheme="majorHAnsi" w:cstheme="majorHAnsi"/>
            <w:sz w:val="20"/>
            <w:szCs w:val="20"/>
            <w:rtl/>
          </w:rPr>
          <w:t>www.quit.org.au/articles/teenvaping</w:t>
        </w:r>
      </w:hyperlink>
    </w:p>
    <w:p w14:paraId="7DC9C9AA" w14:textId="77777777" w:rsidR="00E606F1" w:rsidRPr="00FB444E" w:rsidRDefault="003907DC" w:rsidP="00FB444E">
      <w:pPr>
        <w:bidi/>
        <w:spacing w:after="0" w:line="276" w:lineRule="auto"/>
        <w:rPr>
          <w:rFonts w:asciiTheme="majorHAnsi" w:hAnsiTheme="majorHAnsi" w:cstheme="majorHAnsi"/>
          <w:bCs/>
          <w:sz w:val="21"/>
          <w:szCs w:val="22"/>
        </w:rPr>
      </w:pPr>
      <w:r w:rsidRPr="00FB444E">
        <w:rPr>
          <w:rFonts w:asciiTheme="majorHAnsi" w:hAnsiTheme="majorHAnsi" w:cstheme="majorHAnsi"/>
          <w:b/>
          <w:bCs/>
          <w:sz w:val="21"/>
          <w:szCs w:val="22"/>
          <w:rtl/>
        </w:rPr>
        <w:t>The Royal Children’s Hospital</w:t>
      </w:r>
    </w:p>
    <w:p w14:paraId="62CD0B7D" w14:textId="3588E407" w:rsidR="001C1775" w:rsidRDefault="003907DC" w:rsidP="00FB444E">
      <w:pPr>
        <w:bidi/>
        <w:spacing w:after="0"/>
        <w:rPr>
          <w:rStyle w:val="Hyperlink"/>
          <w:rFonts w:asciiTheme="majorHAnsi" w:hAnsiTheme="majorHAnsi" w:cstheme="majorHAnsi"/>
          <w:sz w:val="20"/>
          <w:szCs w:val="20"/>
        </w:rPr>
      </w:pPr>
      <w:r w:rsidRPr="007D6346">
        <w:rPr>
          <w:rFonts w:ascii="Arial" w:hAnsi="Arial" w:cs="Dubai"/>
          <w:sz w:val="21"/>
          <w:szCs w:val="22"/>
          <w:rtl/>
        </w:rPr>
        <w:t>صفحه معلوماتی سیگرت های الکترونیکی و نوجوانان حاوی معلوماتی در مورد نحوه صحبت با نوجوانان در مورد خطرات صحی ناشی از استفاده از سیگرت های الکترونیکی و یک قسمت پادکست در مورد استفاده از سیگرت های الکترونیکی است که توسط داکتران اطفال ایجاد شده است.</w:t>
      </w:r>
      <w:r w:rsidRPr="00433EE5">
        <w:rPr>
          <w:rFonts w:ascii="Arial" w:hAnsi="Arial" w:cs="Dubai"/>
          <w:rtl/>
        </w:rPr>
        <w:t xml:space="preserve"> </w:t>
      </w:r>
      <w:hyperlink r:id="rId22" w:history="1">
        <w:r w:rsidRPr="007D6346">
          <w:rPr>
            <w:rStyle w:val="Hyperlink"/>
            <w:rFonts w:asciiTheme="majorHAnsi" w:hAnsiTheme="majorHAnsi" w:cstheme="majorHAnsi"/>
            <w:sz w:val="20"/>
            <w:szCs w:val="20"/>
            <w:rtl/>
          </w:rPr>
          <w:t>www.rch.org.au/kidsinfo/fact_sheets/E-cigarettes_and_teens</w:t>
        </w:r>
      </w:hyperlink>
    </w:p>
    <w:p w14:paraId="5FA0A27A" w14:textId="034C8BA7" w:rsidR="00CC203A" w:rsidRDefault="00CC203A" w:rsidP="00CC203A">
      <w:pPr>
        <w:bidi/>
        <w:spacing w:after="0"/>
        <w:rPr>
          <w:rStyle w:val="Hyperlink"/>
          <w:rFonts w:asciiTheme="majorHAnsi" w:hAnsiTheme="majorHAnsi" w:cstheme="majorHAnsi"/>
          <w:sz w:val="20"/>
          <w:szCs w:val="20"/>
        </w:rPr>
      </w:pPr>
    </w:p>
    <w:p w14:paraId="2A96266A" w14:textId="29319AA3" w:rsidR="00CC203A" w:rsidRDefault="00CC203A" w:rsidP="00CC203A">
      <w:pPr>
        <w:bidi/>
        <w:spacing w:after="0"/>
        <w:rPr>
          <w:rStyle w:val="Hyperlink"/>
          <w:rFonts w:asciiTheme="majorHAnsi" w:hAnsiTheme="majorHAnsi" w:cstheme="majorHAnsi"/>
          <w:sz w:val="20"/>
          <w:szCs w:val="20"/>
        </w:rPr>
      </w:pPr>
    </w:p>
    <w:p w14:paraId="6F0629B1" w14:textId="77777777" w:rsidR="00CC203A" w:rsidRPr="00FB444E" w:rsidRDefault="00CC203A" w:rsidP="00CC203A">
      <w:pPr>
        <w:bidi/>
        <w:spacing w:after="0"/>
        <w:rPr>
          <w:rFonts w:ascii="Arial" w:hAnsi="Arial" w:cs="Dubai"/>
          <w:sz w:val="21"/>
          <w:szCs w:val="22"/>
        </w:rPr>
      </w:pPr>
    </w:p>
    <w:p w14:paraId="6F3E9F90" w14:textId="77777777" w:rsidR="00E606F1" w:rsidRPr="00FB444E" w:rsidRDefault="003907DC" w:rsidP="003A6C63">
      <w:pPr>
        <w:bidi/>
        <w:spacing w:after="0" w:line="340" w:lineRule="exact"/>
        <w:rPr>
          <w:rFonts w:asciiTheme="majorHAnsi" w:hAnsiTheme="majorHAnsi" w:cstheme="majorHAnsi"/>
          <w:bCs/>
          <w:sz w:val="21"/>
          <w:szCs w:val="22"/>
        </w:rPr>
      </w:pPr>
      <w:r w:rsidRPr="00FB444E">
        <w:rPr>
          <w:rFonts w:asciiTheme="majorHAnsi" w:hAnsiTheme="majorHAnsi" w:cstheme="majorHAnsi"/>
          <w:b/>
          <w:bCs/>
          <w:sz w:val="21"/>
          <w:szCs w:val="22"/>
          <w:rtl/>
        </w:rPr>
        <w:lastRenderedPageBreak/>
        <w:t>Better Health Channel </w:t>
      </w:r>
    </w:p>
    <w:p w14:paraId="507C3965" w14:textId="77777777" w:rsidR="00E606F1" w:rsidRPr="00433EE5" w:rsidRDefault="003907DC" w:rsidP="00CC203A">
      <w:pPr>
        <w:bidi/>
        <w:rPr>
          <w:rFonts w:ascii="Arial" w:hAnsi="Arial" w:cs="Dubai"/>
        </w:rPr>
      </w:pPr>
      <w:r w:rsidRPr="007D6346">
        <w:rPr>
          <w:rFonts w:ascii="Arial" w:hAnsi="Arial" w:cs="Dubai"/>
          <w:sz w:val="21"/>
          <w:szCs w:val="22"/>
          <w:rtl/>
        </w:rPr>
        <w:t>معلوماتی در مورد اثرات سیگرت کشیدن بالای صحت، کارشیوه های ترک، آمار و قوانین ویکتوریا در مورد سیگرت کشیدن، خطرات سیگرت های الکترونیکی، مایعات مورد استفاده در سیگرت های الکترونیکی و خطرات مسمومیت با نیکوتین</w:t>
      </w:r>
      <w:r w:rsidRPr="00433EE5">
        <w:rPr>
          <w:rFonts w:ascii="Arial" w:hAnsi="Arial" w:cs="Dubai"/>
          <w:rtl/>
        </w:rPr>
        <w:t xml:space="preserve">. </w:t>
      </w:r>
      <w:hyperlink r:id="rId23" w:history="1">
        <w:r w:rsidRPr="007D6346">
          <w:rPr>
            <w:rStyle w:val="Hyperlink"/>
            <w:rFonts w:asciiTheme="majorHAnsi" w:hAnsiTheme="majorHAnsi" w:cstheme="majorHAnsi"/>
            <w:sz w:val="20"/>
            <w:szCs w:val="20"/>
            <w:rtl/>
          </w:rPr>
          <w:t>www.betterhealth.vic.gov.au/healthyliving/smoking-and-tobacco</w:t>
        </w:r>
      </w:hyperlink>
    </w:p>
    <w:p w14:paraId="36E8F513" w14:textId="77777777" w:rsidR="00CC203A" w:rsidRDefault="003907DC" w:rsidP="00CC203A">
      <w:pPr>
        <w:bidi/>
        <w:spacing w:line="340" w:lineRule="exact"/>
        <w:rPr>
          <w:rFonts w:ascii="Arial" w:hAnsi="Arial" w:cs="Dubai"/>
          <w:b/>
          <w:bCs/>
          <w:lang w:eastAsia="en-AU"/>
        </w:rPr>
      </w:pPr>
      <w:r w:rsidRPr="00433EE5">
        <w:rPr>
          <w:rFonts w:ascii="Arial" w:hAnsi="Arial" w:cs="Dubai"/>
          <w:b/>
          <w:bCs/>
          <w:rtl/>
          <w:lang w:eastAsia="en-AU"/>
        </w:rPr>
        <w:t>ویدیوی شفاخانه شاهی اطفال</w:t>
      </w:r>
    </w:p>
    <w:p w14:paraId="08FE4F58" w14:textId="5014540A" w:rsidR="00E0361F" w:rsidRPr="007D6346" w:rsidRDefault="003907DC" w:rsidP="00CC203A">
      <w:pPr>
        <w:bidi/>
        <w:spacing w:line="340" w:lineRule="exact"/>
        <w:rPr>
          <w:rStyle w:val="Hyperlink"/>
          <w:rFonts w:asciiTheme="majorHAnsi" w:hAnsiTheme="majorHAnsi" w:cstheme="majorHAnsi"/>
          <w:sz w:val="21"/>
          <w:szCs w:val="21"/>
        </w:rPr>
      </w:pPr>
      <w:r w:rsidRPr="00433EE5">
        <w:rPr>
          <w:rFonts w:ascii="Arial" w:hAnsi="Arial" w:cs="Dubai"/>
          <w:rtl/>
          <w:lang w:eastAsia="en-AU"/>
        </w:rPr>
        <w:t xml:space="preserve"> </w:t>
      </w:r>
      <w:r w:rsidRPr="007D6346">
        <w:rPr>
          <w:rFonts w:ascii="Arial" w:hAnsi="Arial" w:cs="Dubai"/>
          <w:sz w:val="21"/>
          <w:szCs w:val="22"/>
          <w:rtl/>
          <w:lang w:eastAsia="en-AU"/>
        </w:rPr>
        <w:t>حاوی یک ویدیو مناسب برای کارمندان مکتب و والدین/مراقبان در مورد خطرات صحی ناشی از استفاده از سیگرت های الکترونیکی است.</w:t>
      </w:r>
      <w:r w:rsidR="00FB444E">
        <w:rPr>
          <w:rFonts w:ascii="Arial" w:hAnsi="Arial" w:cs="Dubai"/>
          <w:sz w:val="21"/>
          <w:szCs w:val="22"/>
          <w:lang w:eastAsia="en-AU"/>
        </w:rPr>
        <w:t xml:space="preserve"> </w:t>
      </w:r>
      <w:hyperlink r:id="rId24" w:history="1">
        <w:r w:rsidR="00FB444E" w:rsidRPr="009258AF">
          <w:rPr>
            <w:rStyle w:val="Hyperlink"/>
            <w:rFonts w:asciiTheme="majorHAnsi" w:hAnsiTheme="majorHAnsi" w:cstheme="majorHAnsi"/>
            <w:sz w:val="20"/>
            <w:szCs w:val="20"/>
          </w:rPr>
          <w:t>www.rchpoll.org.au/polls/e-cigarettes-vaping-and-teens-do-parents-know-the-dangers/</w:t>
        </w:r>
      </w:hyperlink>
      <w:r w:rsidR="00FB444E" w:rsidRPr="00FB444E">
        <w:rPr>
          <w:rStyle w:val="Hyperlink"/>
          <w:rFonts w:asciiTheme="majorHAnsi" w:hAnsiTheme="majorHAnsi" w:cstheme="majorHAnsi"/>
          <w:sz w:val="21"/>
          <w:szCs w:val="21"/>
          <w:u w:val="none"/>
        </w:rPr>
        <w:t xml:space="preserve"> </w:t>
      </w:r>
    </w:p>
    <w:p w14:paraId="1F36898F" w14:textId="77777777" w:rsidR="00E0361F" w:rsidRPr="00433EE5" w:rsidRDefault="003907DC" w:rsidP="003A6C63">
      <w:pPr>
        <w:bidi/>
        <w:spacing w:after="0" w:line="340" w:lineRule="exact"/>
        <w:rPr>
          <w:rFonts w:ascii="Arial" w:hAnsi="Arial" w:cs="Dubai"/>
          <w:b/>
          <w:bCs/>
          <w:lang w:eastAsia="en-AU"/>
        </w:rPr>
      </w:pPr>
      <w:r w:rsidRPr="00433EE5">
        <w:rPr>
          <w:rFonts w:ascii="Arial" w:hAnsi="Arial" w:cs="Dubai"/>
          <w:b/>
          <w:bCs/>
          <w:rtl/>
          <w:lang w:eastAsia="en-AU"/>
        </w:rPr>
        <w:t>شورای سرطان: سیگرت های الکترونیکی</w:t>
      </w:r>
    </w:p>
    <w:p w14:paraId="0A47FB55" w14:textId="0A3D7304" w:rsidR="00E606F1" w:rsidRPr="007D6346" w:rsidRDefault="003907DC" w:rsidP="009258AF">
      <w:pPr>
        <w:bidi/>
        <w:spacing w:after="0"/>
        <w:rPr>
          <w:rFonts w:ascii="Arial" w:hAnsi="Arial" w:cs="Dubai"/>
          <w:sz w:val="21"/>
          <w:szCs w:val="22"/>
          <w:lang w:eastAsia="en-AU"/>
        </w:rPr>
      </w:pPr>
      <w:r w:rsidRPr="007D6346">
        <w:rPr>
          <w:rFonts w:ascii="Arial" w:hAnsi="Arial" w:cs="Dubai"/>
          <w:sz w:val="21"/>
          <w:szCs w:val="22"/>
          <w:rtl/>
          <w:lang w:eastAsia="en-AU"/>
        </w:rPr>
        <w:t>معلوماتی در مورد ایمنی سیگرت های الکترونیکی</w:t>
      </w:r>
      <w:r w:rsidR="009258AF" w:rsidRPr="00433EE5">
        <w:rPr>
          <w:rFonts w:ascii="Arial" w:hAnsi="Arial" w:cs="Dubai"/>
          <w:rtl/>
        </w:rPr>
        <w:t>.</w:t>
      </w:r>
      <w:r w:rsidR="009258AF">
        <w:rPr>
          <w:rFonts w:ascii="Arial" w:hAnsi="Arial" w:cs="Dubai"/>
        </w:rPr>
        <w:t xml:space="preserve"> </w:t>
      </w:r>
    </w:p>
    <w:p w14:paraId="0681B131" w14:textId="77777777" w:rsidR="001C1775" w:rsidRPr="007D6346" w:rsidRDefault="00D57F5C" w:rsidP="00CC203A">
      <w:pPr>
        <w:bidi/>
        <w:rPr>
          <w:rFonts w:asciiTheme="majorHAnsi" w:hAnsiTheme="majorHAnsi" w:cstheme="majorHAnsi"/>
          <w:sz w:val="20"/>
          <w:szCs w:val="20"/>
          <w:lang w:eastAsia="en-AU"/>
        </w:rPr>
      </w:pPr>
      <w:hyperlink r:id="rId25" w:history="1">
        <w:r w:rsidR="003907DC" w:rsidRPr="007D6346">
          <w:rPr>
            <w:rStyle w:val="Hyperlink"/>
            <w:rFonts w:asciiTheme="majorHAnsi" w:hAnsiTheme="majorHAnsi" w:cstheme="majorHAnsi"/>
            <w:sz w:val="20"/>
            <w:szCs w:val="20"/>
            <w:rtl/>
          </w:rPr>
          <w:t>www.cancer.org.au/cancer-information/causes-and-prevention/smoking/e-cigarettes</w:t>
        </w:r>
      </w:hyperlink>
    </w:p>
    <w:p w14:paraId="387758F4" w14:textId="77777777" w:rsidR="00E0361F" w:rsidRPr="00433EE5" w:rsidRDefault="003907DC" w:rsidP="003A6C63">
      <w:pPr>
        <w:bidi/>
        <w:spacing w:after="0" w:line="340" w:lineRule="exact"/>
        <w:rPr>
          <w:rFonts w:ascii="Arial" w:hAnsi="Arial" w:cs="Dubai"/>
          <w:b/>
          <w:bCs/>
          <w:lang w:eastAsia="en-AU"/>
        </w:rPr>
      </w:pPr>
      <w:r w:rsidRPr="00433EE5">
        <w:rPr>
          <w:rFonts w:ascii="Arial" w:hAnsi="Arial" w:cs="Dubai"/>
          <w:b/>
          <w:bCs/>
          <w:rtl/>
          <w:lang w:eastAsia="en-AU"/>
        </w:rPr>
        <w:t>بنیاد مواد مخدر استرالیا: حقایق نیکوتین</w:t>
      </w:r>
    </w:p>
    <w:p w14:paraId="682800A2" w14:textId="4718743B" w:rsidR="001C1775" w:rsidRPr="009258AF" w:rsidRDefault="00D57F5C" w:rsidP="00572399">
      <w:pPr>
        <w:bidi/>
        <w:spacing w:after="240" w:line="340" w:lineRule="exact"/>
        <w:rPr>
          <w:rFonts w:asciiTheme="majorHAnsi" w:hAnsiTheme="majorHAnsi" w:cstheme="majorHAnsi"/>
          <w:sz w:val="20"/>
          <w:szCs w:val="20"/>
        </w:rPr>
      </w:pPr>
      <w:hyperlink r:id="rId26" w:history="1">
        <w:r w:rsidR="001C1775" w:rsidRPr="007D6346">
          <w:rPr>
            <w:rStyle w:val="Hyperlink"/>
            <w:rFonts w:asciiTheme="majorHAnsi" w:hAnsiTheme="majorHAnsi" w:cstheme="majorHAnsi"/>
            <w:sz w:val="20"/>
            <w:szCs w:val="20"/>
            <w:rtl/>
          </w:rPr>
          <w:t>adf.org.au/drug-facts/nicotine</w:t>
        </w:r>
      </w:hyperlink>
      <w:r w:rsidR="001C1775" w:rsidRPr="007D6346">
        <w:rPr>
          <w:rFonts w:asciiTheme="majorHAnsi" w:hAnsiTheme="majorHAnsi" w:cstheme="majorHAnsi"/>
          <w:sz w:val="20"/>
          <w:szCs w:val="20"/>
          <w:rtl/>
        </w:rPr>
        <w:t xml:space="preserve"> </w:t>
      </w:r>
    </w:p>
    <w:p w14:paraId="61AD3ECF" w14:textId="77777777" w:rsidR="002721A3" w:rsidRPr="00764484" w:rsidRDefault="003907DC" w:rsidP="009258AF">
      <w:pPr>
        <w:pStyle w:val="Heading3"/>
        <w:bidi/>
        <w:spacing w:before="0" w:after="0" w:line="276" w:lineRule="auto"/>
        <w:rPr>
          <w:rFonts w:ascii="Arial" w:hAnsi="Arial" w:cs="Dubai"/>
          <w:b w:val="0"/>
          <w:bCs/>
        </w:rPr>
      </w:pPr>
      <w:r w:rsidRPr="00764484">
        <w:rPr>
          <w:rFonts w:ascii="Arial" w:hAnsi="Arial" w:cs="Dubai"/>
          <w:b w:val="0"/>
          <w:bCs/>
          <w:rtl/>
        </w:rPr>
        <w:t>حمایت از طرف وزارت</w:t>
      </w:r>
    </w:p>
    <w:p w14:paraId="4E4F83FC" w14:textId="77777777" w:rsidR="00996274" w:rsidRPr="007D6346" w:rsidRDefault="003907DC" w:rsidP="009258AF">
      <w:pPr>
        <w:bidi/>
        <w:spacing w:after="0"/>
        <w:rPr>
          <w:rFonts w:ascii="Arial" w:hAnsi="Arial" w:cs="Dubai"/>
          <w:szCs w:val="22"/>
        </w:rPr>
      </w:pPr>
      <w:r w:rsidRPr="007D6346">
        <w:rPr>
          <w:rFonts w:ascii="Arial" w:hAnsi="Arial" w:cs="Dubai"/>
          <w:szCs w:val="22"/>
          <w:rtl/>
        </w:rPr>
        <w:t xml:space="preserve">نیروی کار صحی، رفاه و همه شمول مکتب و منطقه نیز می توانند در ارائه حمایت از متعلمین سیگرتی یا متعلمینی که از سیگرت الکترونیکی استفاده میکنند، کمک کنند:  </w:t>
      </w:r>
    </w:p>
    <w:p w14:paraId="5B872CE4" w14:textId="77777777" w:rsidR="00996274" w:rsidRPr="007D6346" w:rsidRDefault="003907DC" w:rsidP="009258AF">
      <w:pPr>
        <w:pStyle w:val="ListParagraph"/>
        <w:numPr>
          <w:ilvl w:val="0"/>
          <w:numId w:val="36"/>
        </w:numPr>
        <w:bidi/>
        <w:spacing w:after="0"/>
        <w:rPr>
          <w:rFonts w:ascii="Arial" w:hAnsi="Arial" w:cs="Dubai"/>
          <w:color w:val="000000"/>
          <w:szCs w:val="22"/>
        </w:rPr>
      </w:pPr>
      <w:r w:rsidRPr="007D6346">
        <w:rPr>
          <w:rFonts w:ascii="Arial" w:hAnsi="Arial" w:cs="Dubai"/>
          <w:color w:val="000000"/>
          <w:szCs w:val="22"/>
          <w:rtl/>
        </w:rPr>
        <w:t>داکتران در پروگرام مکتب ثانوی</w:t>
      </w:r>
    </w:p>
    <w:p w14:paraId="6BD21891" w14:textId="77777777" w:rsidR="00996274" w:rsidRPr="007D6346" w:rsidRDefault="003907DC" w:rsidP="009258AF">
      <w:pPr>
        <w:pStyle w:val="ListParagraph"/>
        <w:numPr>
          <w:ilvl w:val="0"/>
          <w:numId w:val="36"/>
        </w:numPr>
        <w:bidi/>
        <w:spacing w:after="0"/>
        <w:rPr>
          <w:rFonts w:ascii="Arial" w:hAnsi="Arial" w:cs="Dubai"/>
          <w:color w:val="000000"/>
          <w:szCs w:val="22"/>
        </w:rPr>
      </w:pPr>
      <w:r w:rsidRPr="007D6346">
        <w:rPr>
          <w:rFonts w:ascii="Arial" w:hAnsi="Arial" w:cs="Dubai"/>
          <w:color w:val="000000"/>
          <w:szCs w:val="22"/>
          <w:rtl/>
        </w:rPr>
        <w:t>پروگرام نرسنگ مکتب ثانوی</w:t>
      </w:r>
    </w:p>
    <w:p w14:paraId="76056889" w14:textId="77777777" w:rsidR="00996274" w:rsidRPr="007D6346" w:rsidRDefault="003907DC" w:rsidP="009258AF">
      <w:pPr>
        <w:pStyle w:val="ListParagraph"/>
        <w:numPr>
          <w:ilvl w:val="0"/>
          <w:numId w:val="36"/>
        </w:numPr>
        <w:bidi/>
        <w:spacing w:after="0"/>
        <w:rPr>
          <w:rFonts w:ascii="Arial" w:hAnsi="Arial" w:cs="Dubai"/>
          <w:color w:val="000000"/>
          <w:szCs w:val="22"/>
        </w:rPr>
      </w:pPr>
      <w:r w:rsidRPr="007D6346">
        <w:rPr>
          <w:rFonts w:ascii="Arial" w:hAnsi="Arial" w:cs="Dubai"/>
          <w:color w:val="000000"/>
          <w:szCs w:val="22"/>
          <w:rtl/>
        </w:rPr>
        <w:t>پروگرام خدمات حمایتی متعلمین</w:t>
      </w:r>
    </w:p>
    <w:p w14:paraId="48884555" w14:textId="77777777" w:rsidR="00996274" w:rsidRPr="007D6346" w:rsidRDefault="003907DC" w:rsidP="009258AF">
      <w:pPr>
        <w:pStyle w:val="ListParagraph"/>
        <w:numPr>
          <w:ilvl w:val="0"/>
          <w:numId w:val="36"/>
        </w:numPr>
        <w:bidi/>
        <w:spacing w:after="0"/>
        <w:rPr>
          <w:rFonts w:ascii="Arial" w:hAnsi="Arial" w:cs="Dubai"/>
          <w:color w:val="000000"/>
          <w:szCs w:val="22"/>
        </w:rPr>
      </w:pPr>
      <w:r w:rsidRPr="007D6346">
        <w:rPr>
          <w:rFonts w:ascii="Arial" w:hAnsi="Arial" w:cs="Dubai"/>
          <w:color w:val="000000"/>
          <w:szCs w:val="22"/>
          <w:rtl/>
        </w:rPr>
        <w:t>متخصصین بخش صحت روحی روانی مکاتب</w:t>
      </w:r>
    </w:p>
    <w:p w14:paraId="2ED8A792" w14:textId="77777777" w:rsidR="00996274" w:rsidRPr="007D6346" w:rsidRDefault="003907DC" w:rsidP="009258AF">
      <w:pPr>
        <w:pStyle w:val="ListParagraph"/>
        <w:numPr>
          <w:ilvl w:val="0"/>
          <w:numId w:val="36"/>
        </w:numPr>
        <w:bidi/>
        <w:spacing w:after="0"/>
        <w:rPr>
          <w:rFonts w:ascii="Arial" w:hAnsi="Arial" w:cs="Dubai"/>
          <w:color w:val="000000"/>
          <w:szCs w:val="22"/>
        </w:rPr>
      </w:pPr>
      <w:r w:rsidRPr="007D6346">
        <w:rPr>
          <w:rFonts w:ascii="Arial" w:hAnsi="Arial" w:cs="Dubai"/>
          <w:color w:val="000000"/>
          <w:szCs w:val="22"/>
          <w:rtl/>
        </w:rPr>
        <w:t>افسران اولیه آسایش</w:t>
      </w:r>
    </w:p>
    <w:p w14:paraId="48A14FC6" w14:textId="77777777" w:rsidR="00996274" w:rsidRPr="007D6346" w:rsidRDefault="003907DC" w:rsidP="009258AF">
      <w:pPr>
        <w:pStyle w:val="ListParagraph"/>
        <w:numPr>
          <w:ilvl w:val="0"/>
          <w:numId w:val="36"/>
        </w:numPr>
        <w:bidi/>
        <w:spacing w:after="0"/>
        <w:rPr>
          <w:rFonts w:ascii="Arial" w:hAnsi="Arial" w:cs="Dubai"/>
          <w:color w:val="000000"/>
          <w:szCs w:val="22"/>
        </w:rPr>
      </w:pPr>
      <w:r w:rsidRPr="007D6346">
        <w:rPr>
          <w:rFonts w:ascii="Arial" w:hAnsi="Arial" w:cs="Dubai"/>
          <w:color w:val="000000"/>
          <w:szCs w:val="22"/>
          <w:rtl/>
        </w:rPr>
        <w:t>افسران حمایتی اشتراکی کوری (</w:t>
      </w:r>
      <w:r w:rsidRPr="007D6346">
        <w:rPr>
          <w:rFonts w:asciiTheme="majorHAnsi" w:hAnsiTheme="majorHAnsi" w:cstheme="majorHAnsi"/>
          <w:color w:val="000000"/>
          <w:sz w:val="20"/>
          <w:szCs w:val="20"/>
          <w:rtl/>
        </w:rPr>
        <w:t>Koorie</w:t>
      </w:r>
      <w:r w:rsidRPr="007D6346">
        <w:rPr>
          <w:rFonts w:ascii="Arial" w:hAnsi="Arial" w:cs="Dubai"/>
          <w:color w:val="000000"/>
          <w:szCs w:val="22"/>
          <w:rtl/>
        </w:rPr>
        <w:t>)</w:t>
      </w:r>
    </w:p>
    <w:p w14:paraId="6F7E408F" w14:textId="77777777" w:rsidR="00996274" w:rsidRPr="007D6346" w:rsidRDefault="003907DC" w:rsidP="009258AF">
      <w:pPr>
        <w:bidi/>
        <w:spacing w:after="0"/>
        <w:rPr>
          <w:rFonts w:ascii="Arial" w:hAnsi="Arial" w:cs="Dubai"/>
          <w:color w:val="000000"/>
          <w:szCs w:val="22"/>
        </w:rPr>
      </w:pPr>
      <w:r w:rsidRPr="007D6346">
        <w:rPr>
          <w:rFonts w:ascii="Arial" w:hAnsi="Arial" w:cs="Dubai"/>
          <w:color w:val="000000"/>
          <w:szCs w:val="22"/>
          <w:rtl/>
        </w:rPr>
        <w:t>برای ارتباط با این خدمات حمایتی با دفتر منطقه ای محلی خود تماس بگیرید.</w:t>
      </w:r>
    </w:p>
    <w:p w14:paraId="597FA1CA" w14:textId="77777777" w:rsidR="002721A3" w:rsidRPr="00764484" w:rsidRDefault="003907DC" w:rsidP="009258AF">
      <w:pPr>
        <w:pStyle w:val="Heading3"/>
        <w:bidi/>
        <w:spacing w:before="0" w:after="0" w:line="276" w:lineRule="auto"/>
        <w:rPr>
          <w:rFonts w:ascii="Arial" w:hAnsi="Arial" w:cs="Dubai"/>
          <w:b w:val="0"/>
          <w:bCs/>
        </w:rPr>
      </w:pPr>
      <w:bookmarkStart w:id="9" w:name="_Hlk106271888"/>
      <w:r w:rsidRPr="00764484">
        <w:rPr>
          <w:rFonts w:ascii="Arial" w:hAnsi="Arial" w:cs="Dubai"/>
          <w:b w:val="0"/>
          <w:bCs/>
          <w:rtl/>
        </w:rPr>
        <w:t>خدمات مشوره</w:t>
      </w:r>
    </w:p>
    <w:bookmarkEnd w:id="9"/>
    <w:p w14:paraId="106E9555" w14:textId="77777777" w:rsidR="002721A3" w:rsidRPr="007D6346" w:rsidRDefault="003907DC" w:rsidP="00CC203A">
      <w:pPr>
        <w:pStyle w:val="Bullet1"/>
        <w:numPr>
          <w:ilvl w:val="0"/>
          <w:numId w:val="46"/>
        </w:numPr>
        <w:bidi/>
        <w:spacing w:after="60" w:line="340" w:lineRule="exact"/>
        <w:ind w:left="288" w:hanging="288"/>
        <w:rPr>
          <w:rFonts w:ascii="Arial" w:hAnsi="Arial" w:cs="Dubai"/>
          <w:szCs w:val="22"/>
          <w:lang w:eastAsia="en-AU"/>
        </w:rPr>
      </w:pPr>
      <w:r w:rsidRPr="009258AF">
        <w:rPr>
          <w:rFonts w:asciiTheme="majorHAnsi" w:hAnsiTheme="majorHAnsi" w:cstheme="majorHAnsi"/>
          <w:b/>
          <w:bCs/>
          <w:sz w:val="21"/>
          <w:szCs w:val="21"/>
          <w:rtl/>
          <w:lang w:eastAsia="en-AU"/>
        </w:rPr>
        <w:t>Quitline</w:t>
      </w:r>
      <w:r w:rsidRPr="009258AF">
        <w:rPr>
          <w:rFonts w:ascii="Arial" w:hAnsi="Arial" w:cs="Dubai"/>
          <w:sz w:val="21"/>
          <w:szCs w:val="21"/>
          <w:rtl/>
          <w:lang w:eastAsia="en-AU"/>
        </w:rPr>
        <w:t xml:space="preserve"> </w:t>
      </w:r>
      <w:r w:rsidRPr="007D6346">
        <w:rPr>
          <w:rFonts w:ascii="Arial" w:hAnsi="Arial" w:cs="Dubai"/>
          <w:szCs w:val="22"/>
          <w:rtl/>
          <w:lang w:eastAsia="en-AU"/>
        </w:rPr>
        <w:t xml:space="preserve">ارائه توصیه و مشاوره محرمانه، از جمله برای اطفال از ساعت </w:t>
      </w:r>
      <w:r w:rsidRPr="007D6346">
        <w:rPr>
          <w:rFonts w:asciiTheme="majorHAnsi" w:hAnsiTheme="majorHAnsi" w:cstheme="majorHAnsi"/>
          <w:sz w:val="20"/>
          <w:szCs w:val="20"/>
          <w:rtl/>
          <w:lang w:eastAsia="en-AU"/>
        </w:rPr>
        <w:t>8</w:t>
      </w:r>
      <w:r w:rsidRPr="007D6346">
        <w:rPr>
          <w:rFonts w:ascii="Arial" w:hAnsi="Arial" w:cs="Dubai"/>
          <w:sz w:val="20"/>
          <w:szCs w:val="20"/>
          <w:rtl/>
          <w:lang w:eastAsia="en-AU"/>
        </w:rPr>
        <w:t xml:space="preserve"> </w:t>
      </w:r>
      <w:r w:rsidRPr="007D6346">
        <w:rPr>
          <w:rFonts w:ascii="Arial" w:hAnsi="Arial" w:cs="Dubai"/>
          <w:szCs w:val="22"/>
          <w:rtl/>
          <w:lang w:eastAsia="en-AU"/>
        </w:rPr>
        <w:t xml:space="preserve">صبح تا </w:t>
      </w:r>
      <w:r w:rsidRPr="007D6346">
        <w:rPr>
          <w:rFonts w:asciiTheme="majorHAnsi" w:hAnsiTheme="majorHAnsi" w:cstheme="majorHAnsi"/>
          <w:sz w:val="20"/>
          <w:szCs w:val="20"/>
          <w:rtl/>
          <w:lang w:eastAsia="en-AU"/>
        </w:rPr>
        <w:t>8</w:t>
      </w:r>
      <w:r w:rsidRPr="007D6346">
        <w:rPr>
          <w:rFonts w:ascii="Arial" w:hAnsi="Arial" w:cs="Dubai"/>
          <w:sz w:val="20"/>
          <w:szCs w:val="20"/>
          <w:rtl/>
          <w:lang w:eastAsia="en-AU"/>
        </w:rPr>
        <w:t xml:space="preserve"> </w:t>
      </w:r>
      <w:r w:rsidRPr="007D6346">
        <w:rPr>
          <w:rFonts w:ascii="Arial" w:hAnsi="Arial" w:cs="Dubai"/>
          <w:szCs w:val="22"/>
          <w:rtl/>
          <w:lang w:eastAsia="en-AU"/>
        </w:rPr>
        <w:t xml:space="preserve">شب از دوشنبه تا جمعه. به شماره 48 78 13 زنگ بزنید یا به وب سایت </w:t>
      </w:r>
      <w:hyperlink r:id="rId27" w:history="1">
        <w:r w:rsidRPr="007D6346">
          <w:rPr>
            <w:rStyle w:val="Hyperlink"/>
            <w:rFonts w:asciiTheme="majorHAnsi" w:hAnsiTheme="majorHAnsi" w:cstheme="majorHAnsi"/>
            <w:sz w:val="20"/>
            <w:szCs w:val="20"/>
            <w:rtl/>
            <w:lang w:eastAsia="en-AU"/>
          </w:rPr>
          <w:t>www.quit.org.au</w:t>
        </w:r>
      </w:hyperlink>
      <w:r w:rsidRPr="007D6346">
        <w:rPr>
          <w:rFonts w:ascii="Arial" w:hAnsi="Arial" w:cs="Dubai"/>
          <w:szCs w:val="22"/>
          <w:rtl/>
          <w:lang w:eastAsia="en-AU"/>
        </w:rPr>
        <w:t xml:space="preserve"> مراجعه کنید </w:t>
      </w:r>
    </w:p>
    <w:p w14:paraId="7D639446" w14:textId="65C9AFF5" w:rsidR="002721A3" w:rsidRPr="007D6346" w:rsidRDefault="003907DC" w:rsidP="00E64E29">
      <w:pPr>
        <w:pStyle w:val="Bullet1"/>
        <w:numPr>
          <w:ilvl w:val="0"/>
          <w:numId w:val="46"/>
        </w:numPr>
        <w:bidi/>
        <w:spacing w:after="60" w:line="340" w:lineRule="exact"/>
        <w:ind w:left="288" w:hanging="288"/>
        <w:rPr>
          <w:rFonts w:ascii="Arial" w:eastAsia="Times New Roman" w:hAnsi="Arial" w:cs="Dubai"/>
          <w:color w:val="011A3C"/>
          <w:szCs w:val="22"/>
          <w:lang w:eastAsia="en-AU"/>
        </w:rPr>
      </w:pPr>
      <w:r w:rsidRPr="00CC203A">
        <w:rPr>
          <w:rFonts w:asciiTheme="majorHAnsi" w:eastAsia="Times New Roman" w:hAnsiTheme="majorHAnsi" w:cstheme="majorHAnsi"/>
          <w:b/>
          <w:bCs/>
          <w:color w:val="000000" w:themeColor="text1"/>
          <w:sz w:val="21"/>
          <w:szCs w:val="21"/>
          <w:rtl/>
          <w:lang w:eastAsia="en-AU"/>
        </w:rPr>
        <w:t>DirectLine</w:t>
      </w:r>
      <w:r w:rsidRPr="00CC203A">
        <w:rPr>
          <w:rFonts w:ascii="Arial" w:eastAsia="Times New Roman" w:hAnsi="Arial" w:cs="Dubai"/>
          <w:color w:val="000000" w:themeColor="text1"/>
          <w:sz w:val="21"/>
          <w:szCs w:val="21"/>
          <w:rtl/>
          <w:lang w:eastAsia="en-AU"/>
        </w:rPr>
        <w:t xml:space="preserve"> </w:t>
      </w:r>
      <w:r w:rsidRPr="00CC203A">
        <w:rPr>
          <w:rFonts w:ascii="Arial" w:eastAsia="Times New Roman" w:hAnsi="Arial" w:cs="Dubai"/>
          <w:color w:val="000000" w:themeColor="text1"/>
          <w:szCs w:val="22"/>
          <w:rtl/>
          <w:lang w:eastAsia="en-AU"/>
        </w:rPr>
        <w:t xml:space="preserve">یک سرویس مشاوره ای در سطح ایالت است که مشاوره و ارجاع محرمانه را </w:t>
      </w:r>
      <w:r w:rsidRPr="00CC203A">
        <w:rPr>
          <w:rFonts w:asciiTheme="majorHAnsi" w:eastAsia="Times New Roman" w:hAnsiTheme="majorHAnsi" w:cstheme="majorHAnsi"/>
          <w:color w:val="000000" w:themeColor="text1"/>
          <w:sz w:val="20"/>
          <w:szCs w:val="20"/>
          <w:rtl/>
          <w:lang w:eastAsia="en-AU"/>
        </w:rPr>
        <w:t>24</w:t>
      </w:r>
      <w:r w:rsidRPr="00CC203A">
        <w:rPr>
          <w:rFonts w:ascii="Arial" w:eastAsia="Times New Roman" w:hAnsi="Arial" w:cs="Dubai"/>
          <w:color w:val="000000" w:themeColor="text1"/>
          <w:sz w:val="20"/>
          <w:szCs w:val="20"/>
          <w:rtl/>
          <w:lang w:eastAsia="en-AU"/>
        </w:rPr>
        <w:t xml:space="preserve"> </w:t>
      </w:r>
      <w:r w:rsidRPr="00CC203A">
        <w:rPr>
          <w:rFonts w:ascii="Arial" w:eastAsia="Times New Roman" w:hAnsi="Arial" w:cs="Dubai"/>
          <w:color w:val="000000" w:themeColor="text1"/>
          <w:szCs w:val="22"/>
          <w:rtl/>
          <w:lang w:eastAsia="en-AU"/>
        </w:rPr>
        <w:t xml:space="preserve">ساعت در روز، در </w:t>
      </w:r>
      <w:r w:rsidRPr="00CC203A">
        <w:rPr>
          <w:rFonts w:asciiTheme="majorHAnsi" w:eastAsia="Times New Roman" w:hAnsiTheme="majorHAnsi" w:cstheme="majorHAnsi"/>
          <w:color w:val="000000" w:themeColor="text1"/>
          <w:sz w:val="20"/>
          <w:szCs w:val="20"/>
          <w:rtl/>
          <w:lang w:eastAsia="en-AU"/>
        </w:rPr>
        <w:t>7</w:t>
      </w:r>
      <w:r w:rsidRPr="00CC203A">
        <w:rPr>
          <w:rFonts w:ascii="Arial" w:eastAsia="Times New Roman" w:hAnsi="Arial" w:cs="Dubai"/>
          <w:color w:val="000000" w:themeColor="text1"/>
          <w:sz w:val="20"/>
          <w:szCs w:val="20"/>
          <w:rtl/>
          <w:lang w:eastAsia="en-AU"/>
        </w:rPr>
        <w:t xml:space="preserve"> </w:t>
      </w:r>
      <w:r w:rsidRPr="00CC203A">
        <w:rPr>
          <w:rFonts w:ascii="Arial" w:eastAsia="Times New Roman" w:hAnsi="Arial" w:cs="Dubai"/>
          <w:color w:val="000000" w:themeColor="text1"/>
          <w:szCs w:val="22"/>
          <w:rtl/>
          <w:lang w:eastAsia="en-AU"/>
        </w:rPr>
        <w:t xml:space="preserve">روز هفته ارائه می کند. به شماره </w:t>
      </w:r>
      <w:r w:rsidRPr="00CC203A">
        <w:rPr>
          <w:rFonts w:asciiTheme="majorHAnsi" w:eastAsia="Times New Roman" w:hAnsiTheme="majorHAnsi" w:cstheme="majorHAnsi"/>
          <w:color w:val="000000" w:themeColor="text1"/>
          <w:sz w:val="20"/>
          <w:szCs w:val="20"/>
          <w:rtl/>
          <w:lang w:eastAsia="en-AU"/>
        </w:rPr>
        <w:t>236 888 1800</w:t>
      </w:r>
      <w:r w:rsidRPr="00CC203A">
        <w:rPr>
          <w:rFonts w:ascii="Arial" w:eastAsia="Times New Roman" w:hAnsi="Arial" w:cs="Dubai"/>
          <w:color w:val="000000" w:themeColor="text1"/>
          <w:sz w:val="20"/>
          <w:szCs w:val="20"/>
          <w:rtl/>
          <w:lang w:eastAsia="en-AU"/>
        </w:rPr>
        <w:t xml:space="preserve"> </w:t>
      </w:r>
      <w:r w:rsidRPr="00CC203A">
        <w:rPr>
          <w:rFonts w:ascii="Arial" w:eastAsia="Times New Roman" w:hAnsi="Arial" w:cs="Dubai"/>
          <w:color w:val="000000" w:themeColor="text1"/>
          <w:szCs w:val="22"/>
          <w:rtl/>
          <w:lang w:eastAsia="en-AU"/>
        </w:rPr>
        <w:t>زنگ بزنید یا به وب سایت</w:t>
      </w:r>
      <w:r w:rsidRPr="007D6346">
        <w:rPr>
          <w:rFonts w:ascii="Arial" w:eastAsia="Times New Roman" w:hAnsi="Arial" w:cs="Dubai"/>
          <w:szCs w:val="22"/>
          <w:rtl/>
          <w:lang w:eastAsia="en-AU"/>
        </w:rPr>
        <w:t xml:space="preserve"> </w:t>
      </w:r>
      <w:hyperlink r:id="rId28" w:history="1">
        <w:r w:rsidRPr="007D6346">
          <w:rPr>
            <w:rStyle w:val="Hyperlink"/>
            <w:rFonts w:asciiTheme="majorHAnsi" w:eastAsia="Times New Roman" w:hAnsiTheme="majorHAnsi" w:cstheme="majorHAnsi"/>
            <w:sz w:val="20"/>
            <w:szCs w:val="20"/>
            <w:rtl/>
            <w:lang w:eastAsia="en-AU"/>
          </w:rPr>
          <w:t>www.directline.org.au</w:t>
        </w:r>
      </w:hyperlink>
      <w:r w:rsidRPr="007D6346">
        <w:rPr>
          <w:rFonts w:ascii="Arial" w:eastAsia="Times New Roman" w:hAnsi="Arial" w:cs="Dubai"/>
          <w:szCs w:val="22"/>
          <w:rtl/>
          <w:lang w:eastAsia="en-AU"/>
        </w:rPr>
        <w:t xml:space="preserve"> مراجعه کنید </w:t>
      </w:r>
    </w:p>
    <w:p w14:paraId="703C3CAF" w14:textId="77777777" w:rsidR="002721A3" w:rsidRPr="00CC203A" w:rsidRDefault="003907DC" w:rsidP="00CC203A">
      <w:pPr>
        <w:pStyle w:val="Bullet1"/>
        <w:numPr>
          <w:ilvl w:val="0"/>
          <w:numId w:val="46"/>
        </w:numPr>
        <w:bidi/>
        <w:spacing w:after="60" w:line="340" w:lineRule="exact"/>
        <w:ind w:left="288" w:hanging="288"/>
        <w:rPr>
          <w:rFonts w:ascii="Arial" w:eastAsia="Times New Roman" w:hAnsi="Arial" w:cs="Dubai"/>
          <w:color w:val="000000" w:themeColor="text1"/>
          <w:szCs w:val="22"/>
          <w:lang w:eastAsia="en-AU"/>
        </w:rPr>
      </w:pPr>
      <w:r w:rsidRPr="00CC203A">
        <w:rPr>
          <w:rFonts w:ascii="Arial" w:eastAsia="Times New Roman" w:hAnsi="Arial" w:cs="Dubai"/>
          <w:b/>
          <w:bCs/>
          <w:color w:val="000000" w:themeColor="text1"/>
          <w:szCs w:val="22"/>
          <w:rtl/>
          <w:lang w:eastAsia="en-AU"/>
        </w:rPr>
        <w:t>جوانان، مشاوره الکل و مواد مخدر</w:t>
      </w:r>
      <w:r w:rsidRPr="00CC203A">
        <w:rPr>
          <w:rFonts w:ascii="Arial" w:eastAsia="Times New Roman" w:hAnsi="Arial" w:cs="Dubai"/>
          <w:color w:val="000000" w:themeColor="text1"/>
          <w:szCs w:val="22"/>
          <w:rtl/>
          <w:lang w:eastAsia="en-AU"/>
        </w:rPr>
        <w:t xml:space="preserve"> خدمت مشاوره مخصوص جوانان را از ساعت </w:t>
      </w:r>
      <w:r w:rsidRPr="00CC203A">
        <w:rPr>
          <w:rFonts w:asciiTheme="majorHAnsi" w:eastAsia="Times New Roman" w:hAnsiTheme="majorHAnsi" w:cstheme="majorHAnsi"/>
          <w:color w:val="000000" w:themeColor="text1"/>
          <w:sz w:val="20"/>
          <w:szCs w:val="20"/>
          <w:rtl/>
          <w:lang w:eastAsia="en-AU"/>
        </w:rPr>
        <w:t>9</w:t>
      </w:r>
      <w:r w:rsidRPr="00CC203A">
        <w:rPr>
          <w:rFonts w:ascii="Arial" w:eastAsia="Times New Roman" w:hAnsi="Arial" w:cs="Dubai"/>
          <w:color w:val="000000" w:themeColor="text1"/>
          <w:sz w:val="20"/>
          <w:szCs w:val="20"/>
          <w:rtl/>
          <w:lang w:eastAsia="en-AU"/>
        </w:rPr>
        <w:t xml:space="preserve"> </w:t>
      </w:r>
      <w:r w:rsidRPr="00CC203A">
        <w:rPr>
          <w:rFonts w:ascii="Arial" w:eastAsia="Times New Roman" w:hAnsi="Arial" w:cs="Dubai"/>
          <w:color w:val="000000" w:themeColor="text1"/>
          <w:szCs w:val="22"/>
          <w:rtl/>
          <w:lang w:eastAsia="en-AU"/>
        </w:rPr>
        <w:t xml:space="preserve">صبح تا </w:t>
      </w:r>
      <w:r w:rsidRPr="00CC203A">
        <w:rPr>
          <w:rFonts w:asciiTheme="majorHAnsi" w:eastAsia="Times New Roman" w:hAnsiTheme="majorHAnsi" w:cstheme="majorHAnsi"/>
          <w:color w:val="000000" w:themeColor="text1"/>
          <w:sz w:val="20"/>
          <w:szCs w:val="20"/>
          <w:rtl/>
          <w:lang w:eastAsia="en-AU"/>
        </w:rPr>
        <w:t>8</w:t>
      </w:r>
      <w:r w:rsidRPr="00CC203A">
        <w:rPr>
          <w:rFonts w:ascii="Arial" w:eastAsia="Times New Roman" w:hAnsi="Arial" w:cs="Dubai"/>
          <w:color w:val="000000" w:themeColor="text1"/>
          <w:sz w:val="20"/>
          <w:szCs w:val="20"/>
          <w:rtl/>
          <w:lang w:eastAsia="en-AU"/>
        </w:rPr>
        <w:t xml:space="preserve"> </w:t>
      </w:r>
      <w:r w:rsidRPr="00CC203A">
        <w:rPr>
          <w:rFonts w:ascii="Arial" w:eastAsia="Times New Roman" w:hAnsi="Arial" w:cs="Dubai"/>
          <w:color w:val="000000" w:themeColor="text1"/>
          <w:szCs w:val="22"/>
          <w:rtl/>
          <w:lang w:eastAsia="en-AU"/>
        </w:rPr>
        <w:t xml:space="preserve">شب از روز دوشنبه تا جمعه ارائه می نماید. به شماره </w:t>
      </w:r>
      <w:r w:rsidRPr="00CC203A">
        <w:rPr>
          <w:rFonts w:asciiTheme="majorHAnsi" w:eastAsia="Times New Roman" w:hAnsiTheme="majorHAnsi" w:cstheme="majorHAnsi"/>
          <w:color w:val="000000" w:themeColor="text1"/>
          <w:sz w:val="20"/>
          <w:szCs w:val="20"/>
          <w:rtl/>
          <w:lang w:eastAsia="en-AU"/>
        </w:rPr>
        <w:t>685</w:t>
      </w:r>
      <w:r w:rsidRPr="00CC203A">
        <w:rPr>
          <w:rFonts w:ascii="Arial" w:eastAsia="Times New Roman" w:hAnsi="Arial" w:cs="Dubai"/>
          <w:color w:val="000000" w:themeColor="text1"/>
          <w:sz w:val="20"/>
          <w:szCs w:val="20"/>
          <w:rtl/>
          <w:lang w:eastAsia="en-AU"/>
        </w:rPr>
        <w:t xml:space="preserve"> </w:t>
      </w:r>
      <w:r w:rsidRPr="00CC203A">
        <w:rPr>
          <w:rFonts w:asciiTheme="majorHAnsi" w:eastAsia="Times New Roman" w:hAnsiTheme="majorHAnsi" w:cstheme="majorHAnsi"/>
          <w:color w:val="000000" w:themeColor="text1"/>
          <w:sz w:val="20"/>
          <w:szCs w:val="20"/>
          <w:rtl/>
          <w:lang w:eastAsia="en-AU"/>
        </w:rPr>
        <w:t>458</w:t>
      </w:r>
      <w:r w:rsidRPr="00CC203A">
        <w:rPr>
          <w:rFonts w:ascii="Arial" w:eastAsia="Times New Roman" w:hAnsi="Arial" w:cs="Dubai"/>
          <w:color w:val="000000" w:themeColor="text1"/>
          <w:sz w:val="20"/>
          <w:szCs w:val="20"/>
          <w:rtl/>
          <w:lang w:eastAsia="en-AU"/>
        </w:rPr>
        <w:t xml:space="preserve"> </w:t>
      </w:r>
      <w:r w:rsidRPr="00CC203A">
        <w:rPr>
          <w:rFonts w:asciiTheme="majorHAnsi" w:eastAsia="Times New Roman" w:hAnsiTheme="majorHAnsi" w:cstheme="majorHAnsi"/>
          <w:color w:val="000000" w:themeColor="text1"/>
          <w:sz w:val="20"/>
          <w:szCs w:val="20"/>
          <w:rtl/>
          <w:lang w:eastAsia="en-AU"/>
        </w:rPr>
        <w:t>1800</w:t>
      </w:r>
      <w:r w:rsidRPr="00CC203A">
        <w:rPr>
          <w:rFonts w:ascii="Arial" w:eastAsia="Times New Roman" w:hAnsi="Arial" w:cs="Dubai"/>
          <w:color w:val="000000" w:themeColor="text1"/>
          <w:sz w:val="20"/>
          <w:szCs w:val="20"/>
          <w:rtl/>
          <w:lang w:eastAsia="en-AU"/>
        </w:rPr>
        <w:t xml:space="preserve"> </w:t>
      </w:r>
      <w:r w:rsidRPr="00CC203A">
        <w:rPr>
          <w:rFonts w:ascii="Arial" w:eastAsia="Times New Roman" w:hAnsi="Arial" w:cs="Dubai"/>
          <w:color w:val="000000" w:themeColor="text1"/>
          <w:szCs w:val="22"/>
          <w:rtl/>
          <w:lang w:eastAsia="en-AU"/>
        </w:rPr>
        <w:t xml:space="preserve">تماس بگیرید </w:t>
      </w:r>
    </w:p>
    <w:p w14:paraId="51F0FE22" w14:textId="77777777" w:rsidR="002721A3" w:rsidRPr="00CC203A" w:rsidRDefault="003907DC" w:rsidP="00CC203A">
      <w:pPr>
        <w:pStyle w:val="Bullet1"/>
        <w:numPr>
          <w:ilvl w:val="0"/>
          <w:numId w:val="46"/>
        </w:numPr>
        <w:bidi/>
        <w:spacing w:after="60" w:line="340" w:lineRule="exact"/>
        <w:ind w:left="288" w:hanging="288"/>
        <w:rPr>
          <w:rFonts w:ascii="Arial" w:hAnsi="Arial" w:cs="Dubai"/>
          <w:color w:val="000000" w:themeColor="text1"/>
          <w:szCs w:val="22"/>
          <w:lang w:eastAsia="en-AU"/>
        </w:rPr>
      </w:pPr>
      <w:r w:rsidRPr="00CC203A">
        <w:rPr>
          <w:rFonts w:ascii="Arial" w:hAnsi="Arial" w:cs="Dubai"/>
          <w:b/>
          <w:bCs/>
          <w:color w:val="000000" w:themeColor="text1"/>
          <w:szCs w:val="22"/>
          <w:rtl/>
          <w:lang w:eastAsia="en-AU"/>
        </w:rPr>
        <w:t>بنیاد الکل و مواد مخدر</w:t>
      </w:r>
      <w:r w:rsidRPr="00CC203A">
        <w:rPr>
          <w:rFonts w:ascii="Arial" w:hAnsi="Arial" w:cs="Dubai"/>
          <w:color w:val="000000" w:themeColor="text1"/>
          <w:szCs w:val="22"/>
          <w:rtl/>
          <w:lang w:eastAsia="en-AU"/>
        </w:rPr>
        <w:t xml:space="preserve"> خط مشاوره </w:t>
      </w:r>
      <w:r w:rsidRPr="00CC203A">
        <w:rPr>
          <w:rFonts w:asciiTheme="majorHAnsi" w:hAnsiTheme="majorHAnsi" w:cstheme="majorHAnsi"/>
          <w:color w:val="000000" w:themeColor="text1"/>
          <w:sz w:val="20"/>
          <w:szCs w:val="20"/>
          <w:rtl/>
          <w:lang w:eastAsia="en-AU"/>
        </w:rPr>
        <w:t>84</w:t>
      </w:r>
      <w:r w:rsidRPr="00CC203A">
        <w:rPr>
          <w:rFonts w:ascii="Arial" w:hAnsi="Arial" w:cs="Dubai"/>
          <w:color w:val="000000" w:themeColor="text1"/>
          <w:sz w:val="20"/>
          <w:szCs w:val="20"/>
          <w:rtl/>
          <w:lang w:eastAsia="en-AU"/>
        </w:rPr>
        <w:t xml:space="preserve"> </w:t>
      </w:r>
      <w:r w:rsidRPr="00CC203A">
        <w:rPr>
          <w:rFonts w:asciiTheme="majorHAnsi" w:hAnsiTheme="majorHAnsi" w:cstheme="majorHAnsi"/>
          <w:color w:val="000000" w:themeColor="text1"/>
          <w:sz w:val="20"/>
          <w:szCs w:val="20"/>
          <w:rtl/>
          <w:lang w:eastAsia="en-AU"/>
        </w:rPr>
        <w:t>85</w:t>
      </w:r>
      <w:r w:rsidRPr="00CC203A">
        <w:rPr>
          <w:rFonts w:ascii="Arial" w:hAnsi="Arial" w:cs="Dubai"/>
          <w:color w:val="000000" w:themeColor="text1"/>
          <w:sz w:val="20"/>
          <w:szCs w:val="20"/>
          <w:rtl/>
          <w:lang w:eastAsia="en-AU"/>
        </w:rPr>
        <w:t xml:space="preserve"> </w:t>
      </w:r>
      <w:r w:rsidRPr="00CC203A">
        <w:rPr>
          <w:rFonts w:asciiTheme="majorHAnsi" w:hAnsiTheme="majorHAnsi" w:cstheme="majorHAnsi"/>
          <w:color w:val="000000" w:themeColor="text1"/>
          <w:sz w:val="20"/>
          <w:szCs w:val="20"/>
          <w:rtl/>
          <w:lang w:eastAsia="en-AU"/>
        </w:rPr>
        <w:t>85</w:t>
      </w:r>
      <w:r w:rsidRPr="00CC203A">
        <w:rPr>
          <w:rFonts w:ascii="Arial" w:hAnsi="Arial" w:cs="Dubai"/>
          <w:color w:val="000000" w:themeColor="text1"/>
          <w:sz w:val="20"/>
          <w:szCs w:val="20"/>
          <w:rtl/>
          <w:lang w:eastAsia="en-AU"/>
        </w:rPr>
        <w:t xml:space="preserve"> </w:t>
      </w:r>
      <w:r w:rsidRPr="00CC203A">
        <w:rPr>
          <w:rFonts w:asciiTheme="majorHAnsi" w:hAnsiTheme="majorHAnsi" w:cstheme="majorHAnsi"/>
          <w:color w:val="000000" w:themeColor="text1"/>
          <w:sz w:val="20"/>
          <w:szCs w:val="20"/>
          <w:rtl/>
          <w:lang w:eastAsia="en-AU"/>
        </w:rPr>
        <w:t>1300</w:t>
      </w:r>
    </w:p>
    <w:p w14:paraId="2552423C" w14:textId="77777777" w:rsidR="002721A3" w:rsidRPr="007D6346" w:rsidRDefault="003907DC" w:rsidP="00CC203A">
      <w:pPr>
        <w:pStyle w:val="Bullet1"/>
        <w:numPr>
          <w:ilvl w:val="0"/>
          <w:numId w:val="46"/>
        </w:numPr>
        <w:bidi/>
        <w:spacing w:after="60" w:line="340" w:lineRule="exact"/>
        <w:ind w:left="288" w:hanging="288"/>
        <w:rPr>
          <w:rFonts w:ascii="Arial" w:eastAsia="Times New Roman" w:hAnsi="Arial" w:cs="Dubai"/>
          <w:color w:val="011A3C"/>
          <w:szCs w:val="22"/>
          <w:lang w:eastAsia="en-AU"/>
        </w:rPr>
      </w:pPr>
      <w:r w:rsidRPr="00CC203A">
        <w:rPr>
          <w:rFonts w:asciiTheme="majorHAnsi" w:eastAsia="Times New Roman" w:hAnsiTheme="majorHAnsi" w:cstheme="majorHAnsi"/>
          <w:b/>
          <w:bCs/>
          <w:color w:val="000000" w:themeColor="text1"/>
          <w:sz w:val="21"/>
          <w:szCs w:val="21"/>
          <w:rtl/>
          <w:lang w:eastAsia="en-AU"/>
        </w:rPr>
        <w:t>Headspace</w:t>
      </w:r>
      <w:r w:rsidRPr="00CC203A">
        <w:rPr>
          <w:rFonts w:ascii="Arial" w:eastAsia="Times New Roman" w:hAnsi="Arial" w:cs="Dubai"/>
          <w:b/>
          <w:bCs/>
          <w:color w:val="000000" w:themeColor="text1"/>
          <w:sz w:val="21"/>
          <w:szCs w:val="21"/>
          <w:rtl/>
          <w:lang w:eastAsia="en-AU"/>
        </w:rPr>
        <w:t xml:space="preserve"> </w:t>
      </w:r>
      <w:r w:rsidRPr="00CC203A">
        <w:rPr>
          <w:rFonts w:ascii="Arial" w:eastAsia="Times New Roman" w:hAnsi="Arial" w:cs="Dubai"/>
          <w:color w:val="000000" w:themeColor="text1"/>
          <w:sz w:val="21"/>
          <w:szCs w:val="21"/>
          <w:rtl/>
          <w:lang w:eastAsia="en-AU"/>
        </w:rPr>
        <w:t xml:space="preserve"> </w:t>
      </w:r>
      <w:r w:rsidRPr="00CC203A">
        <w:rPr>
          <w:rFonts w:ascii="Arial" w:eastAsia="Times New Roman" w:hAnsi="Arial" w:cs="Dubai"/>
          <w:color w:val="000000" w:themeColor="text1"/>
          <w:szCs w:val="22"/>
          <w:rtl/>
          <w:lang w:eastAsia="en-AU"/>
        </w:rPr>
        <w:t xml:space="preserve">حمایت صحت روحی روانی را به شکل آنلاین، از طریق تلفن و حضوری در مراکز </w:t>
      </w:r>
      <w:r w:rsidRPr="00CC203A">
        <w:rPr>
          <w:rFonts w:asciiTheme="majorHAnsi" w:eastAsia="Times New Roman" w:hAnsiTheme="majorHAnsi" w:cstheme="majorHAnsi"/>
          <w:color w:val="000000" w:themeColor="text1"/>
          <w:sz w:val="20"/>
          <w:szCs w:val="20"/>
          <w:rtl/>
          <w:lang w:eastAsia="en-AU"/>
        </w:rPr>
        <w:t>headspace</w:t>
      </w:r>
      <w:r w:rsidRPr="00CC203A">
        <w:rPr>
          <w:rFonts w:ascii="Arial" w:eastAsia="Times New Roman" w:hAnsi="Arial" w:cs="Dubai"/>
          <w:color w:val="000000" w:themeColor="text1"/>
          <w:sz w:val="20"/>
          <w:szCs w:val="20"/>
          <w:rtl/>
          <w:lang w:eastAsia="en-AU"/>
        </w:rPr>
        <w:t xml:space="preserve"> </w:t>
      </w:r>
      <w:r w:rsidRPr="00CC203A">
        <w:rPr>
          <w:rFonts w:ascii="Arial" w:eastAsia="Times New Roman" w:hAnsi="Arial" w:cs="Dubai"/>
          <w:color w:val="000000" w:themeColor="text1"/>
          <w:szCs w:val="22"/>
          <w:rtl/>
          <w:lang w:eastAsia="en-AU"/>
        </w:rPr>
        <w:t xml:space="preserve">ارائه می </w:t>
      </w:r>
      <w:r w:rsidRPr="007D6346">
        <w:rPr>
          <w:rFonts w:ascii="Arial" w:eastAsia="Times New Roman" w:hAnsi="Arial" w:cs="Dubai"/>
          <w:szCs w:val="22"/>
          <w:rtl/>
          <w:lang w:eastAsia="en-AU"/>
        </w:rPr>
        <w:t xml:space="preserve">کند. به </w:t>
      </w:r>
      <w:hyperlink r:id="rId29" w:history="1">
        <w:r w:rsidRPr="007D6346">
          <w:rPr>
            <w:rStyle w:val="Hyperlink"/>
            <w:rFonts w:asciiTheme="majorHAnsi" w:eastAsia="Times New Roman" w:hAnsiTheme="majorHAnsi" w:cstheme="majorHAnsi"/>
            <w:sz w:val="20"/>
            <w:szCs w:val="20"/>
            <w:rtl/>
            <w:lang w:eastAsia="en-AU"/>
          </w:rPr>
          <w:t>www.headspace.org.au</w:t>
        </w:r>
      </w:hyperlink>
      <w:r w:rsidRPr="007D6346">
        <w:rPr>
          <w:rFonts w:ascii="Arial" w:eastAsia="Times New Roman" w:hAnsi="Arial" w:cs="Dubai"/>
          <w:szCs w:val="22"/>
          <w:rtl/>
          <w:lang w:eastAsia="en-AU"/>
        </w:rPr>
        <w:t xml:space="preserve"> مراجعه کنید   </w:t>
      </w:r>
    </w:p>
    <w:p w14:paraId="714945B1" w14:textId="77777777" w:rsidR="00996274" w:rsidRPr="00433EE5" w:rsidRDefault="00996274" w:rsidP="003A6C63">
      <w:pPr>
        <w:pStyle w:val="Copyrighttext"/>
        <w:spacing w:after="0" w:line="340" w:lineRule="exact"/>
        <w:rPr>
          <w:rFonts w:ascii="Arial" w:hAnsi="Arial" w:cs="Dubai"/>
        </w:rPr>
      </w:pPr>
    </w:p>
    <w:sectPr w:rsidR="00996274" w:rsidRPr="00433EE5" w:rsidSect="00E95BA7">
      <w:headerReference w:type="default" r:id="rId30"/>
      <w:footerReference w:type="even" r:id="rId31"/>
      <w:footerReference w:type="default" r:id="rId32"/>
      <w:pgSz w:w="11900" w:h="16840"/>
      <w:pgMar w:top="1843" w:right="1134" w:bottom="99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C1F3F" w14:textId="77777777" w:rsidR="00D57F5C" w:rsidRDefault="00D57F5C">
      <w:pPr>
        <w:spacing w:after="0"/>
      </w:pPr>
      <w:r>
        <w:separator/>
      </w:r>
    </w:p>
  </w:endnote>
  <w:endnote w:type="continuationSeparator" w:id="0">
    <w:p w14:paraId="18B27C5A" w14:textId="77777777" w:rsidR="00D57F5C" w:rsidRDefault="00D57F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embedRegular r:id="rId1" w:fontKey="{90A9FA46-1607-4593-B083-B99CDE3D6FB3}"/>
    <w:embedBold r:id="rId2" w:fontKey="{76E215C9-C2F4-40D1-B8D6-44960C63217A}"/>
    <w:embedItalic r:id="rId3" w:fontKey="{0065350A-DDF5-4038-AE2F-57789CFEB39D}"/>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860A1" w14:textId="77777777" w:rsidR="00A31926" w:rsidRDefault="003907D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990052F"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A763B" w14:textId="35F87E2F" w:rsidR="00A31926" w:rsidRDefault="003907D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50545">
      <w:rPr>
        <w:rStyle w:val="PageNumber"/>
        <w:noProof/>
      </w:rPr>
      <w:t>3</w:t>
    </w:r>
    <w:r>
      <w:rPr>
        <w:rStyle w:val="PageNumber"/>
      </w:rPr>
      <w:fldChar w:fldCharType="end"/>
    </w:r>
  </w:p>
  <w:p w14:paraId="48969CFC"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DA21C" w14:textId="77777777" w:rsidR="00D57F5C" w:rsidRDefault="00D57F5C" w:rsidP="00EF1B8A">
      <w:pPr>
        <w:spacing w:after="0"/>
        <w:jc w:val="right"/>
      </w:pPr>
      <w:r>
        <w:separator/>
      </w:r>
    </w:p>
  </w:footnote>
  <w:footnote w:type="continuationSeparator" w:id="0">
    <w:p w14:paraId="1806016F" w14:textId="77777777" w:rsidR="00D57F5C" w:rsidRDefault="00D57F5C" w:rsidP="003967DD">
      <w:pPr>
        <w:spacing w:after="0"/>
      </w:pPr>
      <w:r>
        <w:continuationSeparator/>
      </w:r>
    </w:p>
  </w:footnote>
  <w:footnote w:type="continuationNotice" w:id="1">
    <w:p w14:paraId="5D4F0CD4" w14:textId="77777777" w:rsidR="00D57F5C" w:rsidRDefault="00D57F5C">
      <w:pPr>
        <w:spacing w:after="0"/>
      </w:pPr>
    </w:p>
  </w:footnote>
  <w:footnote w:id="2">
    <w:p w14:paraId="2DA820AC" w14:textId="3D8C6931" w:rsidR="00996274" w:rsidRPr="00457314" w:rsidRDefault="003907DC" w:rsidP="003A6C63">
      <w:pPr>
        <w:pStyle w:val="FootnoteText"/>
        <w:bidi/>
        <w:rPr>
          <w:rStyle w:val="Hyperlink"/>
        </w:rPr>
      </w:pPr>
      <w:r w:rsidRPr="003A6C63">
        <w:rPr>
          <w:rStyle w:val="Hyperlink"/>
          <w:vertAlign w:val="superscript"/>
        </w:rPr>
        <w:footnoteRef/>
      </w:r>
      <w:r w:rsidRPr="00457314">
        <w:rPr>
          <w:rStyle w:val="Hyperlink"/>
          <w:rtl/>
        </w:rPr>
        <w:t xml:space="preserve"> منبع:</w:t>
      </w:r>
      <w:r w:rsidR="003A6C63">
        <w:rPr>
          <w:rStyle w:val="Hyperlink"/>
        </w:rPr>
        <w:t xml:space="preserve"> </w:t>
      </w:r>
      <w:hyperlink r:id="rId1" w:history="1">
        <w:r w:rsidRPr="00457314">
          <w:rPr>
            <w:rStyle w:val="Hyperlink"/>
            <w:rtl/>
          </w:rPr>
          <w:t>سیگرت الکترونیکی و اشخاص جوان: از چه چیزی باید آگاه باشید (quit.org.au)</w:t>
        </w:r>
      </w:hyperlink>
    </w:p>
  </w:footnote>
  <w:footnote w:id="3">
    <w:p w14:paraId="25FA3B88" w14:textId="58C94C99" w:rsidR="00996274" w:rsidRPr="00457314" w:rsidRDefault="003907DC" w:rsidP="00996274">
      <w:pPr>
        <w:pStyle w:val="FootnoteText"/>
        <w:bidi/>
        <w:rPr>
          <w:rStyle w:val="Hyperlink"/>
        </w:rPr>
      </w:pPr>
      <w:r w:rsidRPr="003A6C63">
        <w:rPr>
          <w:rStyle w:val="Hyperlink"/>
          <w:color w:val="0090DA" w:themeColor="accent4"/>
          <w:vertAlign w:val="superscript"/>
        </w:rPr>
        <w:footnoteRef/>
      </w:r>
      <w:r w:rsidRPr="00764484">
        <w:rPr>
          <w:rStyle w:val="Hyperlink"/>
          <w:color w:val="0090DA" w:themeColor="accent4"/>
          <w:rtl/>
        </w:rPr>
        <w:t xml:space="preserve"> منبع:</w:t>
      </w:r>
      <w:r w:rsidR="003A6C63">
        <w:rPr>
          <w:rStyle w:val="Hyperlink"/>
          <w:color w:val="0090DA" w:themeColor="accent4"/>
        </w:rPr>
        <w:t xml:space="preserve"> </w:t>
      </w:r>
      <w:hyperlink r:id="rId2" w:history="1">
        <w:r w:rsidRPr="00457314">
          <w:rPr>
            <w:rStyle w:val="Hyperlink"/>
            <w:rtl/>
          </w:rPr>
          <w:t>سیگرت الکترونیکی و اشخاص جوان: از چه چیزی باید آگاه باشید (quit.org.au)</w:t>
        </w:r>
      </w:hyperlink>
    </w:p>
  </w:footnote>
  <w:footnote w:id="4">
    <w:p w14:paraId="7420DC09" w14:textId="13665B4D" w:rsidR="00996274" w:rsidRPr="003A6C63" w:rsidRDefault="003907DC" w:rsidP="003A6C63">
      <w:pPr>
        <w:pStyle w:val="FootnoteText"/>
        <w:bidi/>
        <w:rPr>
          <w:color w:val="0090DA" w:themeColor="hyperlink"/>
          <w:u w:val="single"/>
        </w:rPr>
      </w:pPr>
      <w:r w:rsidRPr="003A6C63">
        <w:rPr>
          <w:rStyle w:val="Hyperlink"/>
          <w:vertAlign w:val="superscript"/>
        </w:rPr>
        <w:footnoteRef/>
      </w:r>
      <w:r w:rsidRPr="00457314">
        <w:rPr>
          <w:rStyle w:val="Hyperlink"/>
          <w:rtl/>
        </w:rPr>
        <w:t xml:space="preserve"> منبع:</w:t>
      </w:r>
      <w:hyperlink r:id="rId3" w:history="1">
        <w:r w:rsidR="003A6C63">
          <w:rPr>
            <w:rStyle w:val="Hyperlink"/>
          </w:rPr>
          <w:t>(quit.org.au) Vaping and your health</w:t>
        </w:r>
      </w:hyperlink>
      <w:r w:rsidR="003A6C63">
        <w:rPr>
          <w:rStyle w:val="Hyperlink"/>
        </w:rPr>
        <w:t xml:space="preserve"> </w:t>
      </w:r>
    </w:p>
  </w:footnote>
  <w:footnote w:id="5">
    <w:p w14:paraId="2BA6483F" w14:textId="4EAC4DF3" w:rsidR="00996274" w:rsidRPr="00457314" w:rsidRDefault="003907DC" w:rsidP="00996274">
      <w:pPr>
        <w:pStyle w:val="FootnoteText"/>
        <w:bidi/>
        <w:rPr>
          <w:b/>
          <w:bCs/>
          <w:lang w:val="en-AU"/>
        </w:rPr>
      </w:pPr>
      <w:r w:rsidRPr="007444F5">
        <w:rPr>
          <w:rStyle w:val="FootnoteReference"/>
          <w:color w:val="0090DA" w:themeColor="accent4"/>
          <w:u w:val="single"/>
        </w:rPr>
        <w:footnoteRef/>
      </w:r>
      <w:r w:rsidRPr="007444F5">
        <w:rPr>
          <w:color w:val="0090DA" w:themeColor="accent4"/>
          <w:u w:val="single"/>
          <w:rtl/>
        </w:rPr>
        <w:t xml:space="preserve"> منبع</w:t>
      </w:r>
      <w:r w:rsidRPr="00FB444E">
        <w:rPr>
          <w:color w:val="0090DA" w:themeColor="accent4"/>
          <w:u w:val="single"/>
          <w:rtl/>
        </w:rPr>
        <w:t>:</w:t>
      </w:r>
      <w:r w:rsidR="003A6C63" w:rsidRPr="00FB444E">
        <w:rPr>
          <w:color w:val="0090DA" w:themeColor="accent4"/>
          <w:u w:val="single"/>
        </w:rPr>
        <w:t xml:space="preserve"> </w:t>
      </w:r>
      <w:hyperlink r:id="rId4" w:anchor=":~:text=Nicotine%20exposure%20during%20the%20teenage,on%20to%20use%20regular%20cigarettes." w:history="1">
        <w:r w:rsidRPr="00FB444E">
          <w:rPr>
            <w:rStyle w:val="Hyperlink"/>
            <w:color w:val="0090DA" w:themeColor="accent4"/>
            <w:rtl/>
          </w:rPr>
          <w:t>معلومات صحی اطفال: سیگرت های الکترونیکی و نوجوانان (rch.org.au)</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5BCFE" w14:textId="77777777" w:rsidR="003967DD" w:rsidRDefault="003907DC">
    <w:pPr>
      <w:pStyle w:val="Header"/>
    </w:pPr>
    <w:r>
      <w:rPr>
        <w:noProof/>
        <w:lang w:val="en-US" w:eastAsia="zh-CN"/>
      </w:rPr>
      <w:drawing>
        <wp:anchor distT="0" distB="0" distL="114300" distR="114300" simplePos="0" relativeHeight="251658240" behindDoc="1" locked="0" layoutInCell="1" allowOverlap="1" wp14:anchorId="45B52513" wp14:editId="515C3473">
          <wp:simplePos x="0" y="0"/>
          <wp:positionH relativeFrom="page">
            <wp:align>left</wp:align>
          </wp:positionH>
          <wp:positionV relativeFrom="page">
            <wp:align>top</wp:align>
          </wp:positionV>
          <wp:extent cx="7550421" cy="10684798"/>
          <wp:effectExtent l="0" t="0" r="6350" b="0"/>
          <wp:wrapNone/>
          <wp:docPr id="11" name="Picture 11">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847287" name="Picture 3">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292AFD"/>
    <w:multiLevelType w:val="multilevel"/>
    <w:tmpl w:val="BFE2CF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9352F1"/>
    <w:multiLevelType w:val="hybridMultilevel"/>
    <w:tmpl w:val="5EC2D086"/>
    <w:lvl w:ilvl="0" w:tplc="387AEFFE">
      <w:start w:val="1"/>
      <w:numFmt w:val="bullet"/>
      <w:lvlText w:val=""/>
      <w:lvlJc w:val="left"/>
      <w:pPr>
        <w:ind w:left="720" w:hanging="360"/>
      </w:pPr>
      <w:rPr>
        <w:rFonts w:ascii="Symbol" w:hAnsi="Symbol" w:hint="default"/>
      </w:rPr>
    </w:lvl>
    <w:lvl w:ilvl="1" w:tplc="A2C03CA2" w:tentative="1">
      <w:start w:val="1"/>
      <w:numFmt w:val="bullet"/>
      <w:lvlText w:val="o"/>
      <w:lvlJc w:val="left"/>
      <w:pPr>
        <w:ind w:left="1440" w:hanging="360"/>
      </w:pPr>
      <w:rPr>
        <w:rFonts w:ascii="Courier New" w:hAnsi="Courier New" w:cs="Courier New" w:hint="default"/>
      </w:rPr>
    </w:lvl>
    <w:lvl w:ilvl="2" w:tplc="978EB0EC" w:tentative="1">
      <w:start w:val="1"/>
      <w:numFmt w:val="bullet"/>
      <w:lvlText w:val=""/>
      <w:lvlJc w:val="left"/>
      <w:pPr>
        <w:ind w:left="2160" w:hanging="360"/>
      </w:pPr>
      <w:rPr>
        <w:rFonts w:ascii="Wingdings" w:hAnsi="Wingdings" w:hint="default"/>
      </w:rPr>
    </w:lvl>
    <w:lvl w:ilvl="3" w:tplc="F7FAF688" w:tentative="1">
      <w:start w:val="1"/>
      <w:numFmt w:val="bullet"/>
      <w:lvlText w:val=""/>
      <w:lvlJc w:val="left"/>
      <w:pPr>
        <w:ind w:left="2880" w:hanging="360"/>
      </w:pPr>
      <w:rPr>
        <w:rFonts w:ascii="Symbol" w:hAnsi="Symbol" w:hint="default"/>
      </w:rPr>
    </w:lvl>
    <w:lvl w:ilvl="4" w:tplc="72D0F02A" w:tentative="1">
      <w:start w:val="1"/>
      <w:numFmt w:val="bullet"/>
      <w:lvlText w:val="o"/>
      <w:lvlJc w:val="left"/>
      <w:pPr>
        <w:ind w:left="3600" w:hanging="360"/>
      </w:pPr>
      <w:rPr>
        <w:rFonts w:ascii="Courier New" w:hAnsi="Courier New" w:cs="Courier New" w:hint="default"/>
      </w:rPr>
    </w:lvl>
    <w:lvl w:ilvl="5" w:tplc="0226EA6C" w:tentative="1">
      <w:start w:val="1"/>
      <w:numFmt w:val="bullet"/>
      <w:lvlText w:val=""/>
      <w:lvlJc w:val="left"/>
      <w:pPr>
        <w:ind w:left="4320" w:hanging="360"/>
      </w:pPr>
      <w:rPr>
        <w:rFonts w:ascii="Wingdings" w:hAnsi="Wingdings" w:hint="default"/>
      </w:rPr>
    </w:lvl>
    <w:lvl w:ilvl="6" w:tplc="BAEA4F92" w:tentative="1">
      <w:start w:val="1"/>
      <w:numFmt w:val="bullet"/>
      <w:lvlText w:val=""/>
      <w:lvlJc w:val="left"/>
      <w:pPr>
        <w:ind w:left="5040" w:hanging="360"/>
      </w:pPr>
      <w:rPr>
        <w:rFonts w:ascii="Symbol" w:hAnsi="Symbol" w:hint="default"/>
      </w:rPr>
    </w:lvl>
    <w:lvl w:ilvl="7" w:tplc="EA5ECA96" w:tentative="1">
      <w:start w:val="1"/>
      <w:numFmt w:val="bullet"/>
      <w:lvlText w:val="o"/>
      <w:lvlJc w:val="left"/>
      <w:pPr>
        <w:ind w:left="5760" w:hanging="360"/>
      </w:pPr>
      <w:rPr>
        <w:rFonts w:ascii="Courier New" w:hAnsi="Courier New" w:cs="Courier New" w:hint="default"/>
      </w:rPr>
    </w:lvl>
    <w:lvl w:ilvl="8" w:tplc="95C8AB8C" w:tentative="1">
      <w:start w:val="1"/>
      <w:numFmt w:val="bullet"/>
      <w:lvlText w:val=""/>
      <w:lvlJc w:val="left"/>
      <w:pPr>
        <w:ind w:left="6480" w:hanging="360"/>
      </w:pPr>
      <w:rPr>
        <w:rFonts w:ascii="Wingdings" w:hAnsi="Wingdings" w:hint="default"/>
      </w:rPr>
    </w:lvl>
  </w:abstractNum>
  <w:abstractNum w:abstractNumId="13" w15:restartNumberingAfterBreak="0">
    <w:nsid w:val="191F6775"/>
    <w:multiLevelType w:val="hybridMultilevel"/>
    <w:tmpl w:val="88C8FBD2"/>
    <w:lvl w:ilvl="0" w:tplc="7A1C1C70">
      <w:start w:val="1"/>
      <w:numFmt w:val="bullet"/>
      <w:lvlText w:val=""/>
      <w:lvlJc w:val="left"/>
      <w:pPr>
        <w:ind w:left="720" w:hanging="360"/>
      </w:pPr>
      <w:rPr>
        <w:rFonts w:ascii="Symbol" w:hAnsi="Symbol" w:hint="default"/>
      </w:rPr>
    </w:lvl>
    <w:lvl w:ilvl="1" w:tplc="3E0E2F32" w:tentative="1">
      <w:start w:val="1"/>
      <w:numFmt w:val="bullet"/>
      <w:lvlText w:val="o"/>
      <w:lvlJc w:val="left"/>
      <w:pPr>
        <w:ind w:left="1440" w:hanging="360"/>
      </w:pPr>
      <w:rPr>
        <w:rFonts w:ascii="Courier New" w:hAnsi="Courier New" w:cs="Courier New" w:hint="default"/>
      </w:rPr>
    </w:lvl>
    <w:lvl w:ilvl="2" w:tplc="F0324DC0" w:tentative="1">
      <w:start w:val="1"/>
      <w:numFmt w:val="bullet"/>
      <w:lvlText w:val=""/>
      <w:lvlJc w:val="left"/>
      <w:pPr>
        <w:ind w:left="2160" w:hanging="360"/>
      </w:pPr>
      <w:rPr>
        <w:rFonts w:ascii="Wingdings" w:hAnsi="Wingdings" w:hint="default"/>
      </w:rPr>
    </w:lvl>
    <w:lvl w:ilvl="3" w:tplc="2E6C45E2" w:tentative="1">
      <w:start w:val="1"/>
      <w:numFmt w:val="bullet"/>
      <w:lvlText w:val=""/>
      <w:lvlJc w:val="left"/>
      <w:pPr>
        <w:ind w:left="2880" w:hanging="360"/>
      </w:pPr>
      <w:rPr>
        <w:rFonts w:ascii="Symbol" w:hAnsi="Symbol" w:hint="default"/>
      </w:rPr>
    </w:lvl>
    <w:lvl w:ilvl="4" w:tplc="3BEE728C" w:tentative="1">
      <w:start w:val="1"/>
      <w:numFmt w:val="bullet"/>
      <w:lvlText w:val="o"/>
      <w:lvlJc w:val="left"/>
      <w:pPr>
        <w:ind w:left="3600" w:hanging="360"/>
      </w:pPr>
      <w:rPr>
        <w:rFonts w:ascii="Courier New" w:hAnsi="Courier New" w:cs="Courier New" w:hint="default"/>
      </w:rPr>
    </w:lvl>
    <w:lvl w:ilvl="5" w:tplc="F398B662" w:tentative="1">
      <w:start w:val="1"/>
      <w:numFmt w:val="bullet"/>
      <w:lvlText w:val=""/>
      <w:lvlJc w:val="left"/>
      <w:pPr>
        <w:ind w:left="4320" w:hanging="360"/>
      </w:pPr>
      <w:rPr>
        <w:rFonts w:ascii="Wingdings" w:hAnsi="Wingdings" w:hint="default"/>
      </w:rPr>
    </w:lvl>
    <w:lvl w:ilvl="6" w:tplc="80C0C06A" w:tentative="1">
      <w:start w:val="1"/>
      <w:numFmt w:val="bullet"/>
      <w:lvlText w:val=""/>
      <w:lvlJc w:val="left"/>
      <w:pPr>
        <w:ind w:left="5040" w:hanging="360"/>
      </w:pPr>
      <w:rPr>
        <w:rFonts w:ascii="Symbol" w:hAnsi="Symbol" w:hint="default"/>
      </w:rPr>
    </w:lvl>
    <w:lvl w:ilvl="7" w:tplc="3B861422" w:tentative="1">
      <w:start w:val="1"/>
      <w:numFmt w:val="bullet"/>
      <w:lvlText w:val="o"/>
      <w:lvlJc w:val="left"/>
      <w:pPr>
        <w:ind w:left="5760" w:hanging="360"/>
      </w:pPr>
      <w:rPr>
        <w:rFonts w:ascii="Courier New" w:hAnsi="Courier New" w:cs="Courier New" w:hint="default"/>
      </w:rPr>
    </w:lvl>
    <w:lvl w:ilvl="8" w:tplc="DF707E14" w:tentative="1">
      <w:start w:val="1"/>
      <w:numFmt w:val="bullet"/>
      <w:lvlText w:val=""/>
      <w:lvlJc w:val="left"/>
      <w:pPr>
        <w:ind w:left="6480" w:hanging="360"/>
      </w:pPr>
      <w:rPr>
        <w:rFonts w:ascii="Wingdings" w:hAnsi="Wingdings" w:hint="default"/>
      </w:rPr>
    </w:lvl>
  </w:abstractNum>
  <w:abstractNum w:abstractNumId="14" w15:restartNumberingAfterBreak="0">
    <w:nsid w:val="1A7F2288"/>
    <w:multiLevelType w:val="hybridMultilevel"/>
    <w:tmpl w:val="C72CA108"/>
    <w:lvl w:ilvl="0" w:tplc="4ADE777E">
      <w:start w:val="1"/>
      <w:numFmt w:val="bullet"/>
      <w:lvlText w:val=""/>
      <w:lvlJc w:val="left"/>
      <w:pPr>
        <w:ind w:left="720" w:hanging="360"/>
      </w:pPr>
      <w:rPr>
        <w:rFonts w:ascii="Symbol" w:hAnsi="Symbol" w:hint="default"/>
      </w:rPr>
    </w:lvl>
    <w:lvl w:ilvl="1" w:tplc="8410E068" w:tentative="1">
      <w:start w:val="1"/>
      <w:numFmt w:val="bullet"/>
      <w:lvlText w:val="o"/>
      <w:lvlJc w:val="left"/>
      <w:pPr>
        <w:ind w:left="1440" w:hanging="360"/>
      </w:pPr>
      <w:rPr>
        <w:rFonts w:ascii="Courier New" w:hAnsi="Courier New" w:cs="Courier New" w:hint="default"/>
      </w:rPr>
    </w:lvl>
    <w:lvl w:ilvl="2" w:tplc="AD3098B4" w:tentative="1">
      <w:start w:val="1"/>
      <w:numFmt w:val="bullet"/>
      <w:lvlText w:val=""/>
      <w:lvlJc w:val="left"/>
      <w:pPr>
        <w:ind w:left="2160" w:hanging="360"/>
      </w:pPr>
      <w:rPr>
        <w:rFonts w:ascii="Wingdings" w:hAnsi="Wingdings" w:hint="default"/>
      </w:rPr>
    </w:lvl>
    <w:lvl w:ilvl="3" w:tplc="C21C6602" w:tentative="1">
      <w:start w:val="1"/>
      <w:numFmt w:val="bullet"/>
      <w:lvlText w:val=""/>
      <w:lvlJc w:val="left"/>
      <w:pPr>
        <w:ind w:left="2880" w:hanging="360"/>
      </w:pPr>
      <w:rPr>
        <w:rFonts w:ascii="Symbol" w:hAnsi="Symbol" w:hint="default"/>
      </w:rPr>
    </w:lvl>
    <w:lvl w:ilvl="4" w:tplc="B3B6C40C" w:tentative="1">
      <w:start w:val="1"/>
      <w:numFmt w:val="bullet"/>
      <w:lvlText w:val="o"/>
      <w:lvlJc w:val="left"/>
      <w:pPr>
        <w:ind w:left="3600" w:hanging="360"/>
      </w:pPr>
      <w:rPr>
        <w:rFonts w:ascii="Courier New" w:hAnsi="Courier New" w:cs="Courier New" w:hint="default"/>
      </w:rPr>
    </w:lvl>
    <w:lvl w:ilvl="5" w:tplc="80222666" w:tentative="1">
      <w:start w:val="1"/>
      <w:numFmt w:val="bullet"/>
      <w:lvlText w:val=""/>
      <w:lvlJc w:val="left"/>
      <w:pPr>
        <w:ind w:left="4320" w:hanging="360"/>
      </w:pPr>
      <w:rPr>
        <w:rFonts w:ascii="Wingdings" w:hAnsi="Wingdings" w:hint="default"/>
      </w:rPr>
    </w:lvl>
    <w:lvl w:ilvl="6" w:tplc="7CFEB2D6" w:tentative="1">
      <w:start w:val="1"/>
      <w:numFmt w:val="bullet"/>
      <w:lvlText w:val=""/>
      <w:lvlJc w:val="left"/>
      <w:pPr>
        <w:ind w:left="5040" w:hanging="360"/>
      </w:pPr>
      <w:rPr>
        <w:rFonts w:ascii="Symbol" w:hAnsi="Symbol" w:hint="default"/>
      </w:rPr>
    </w:lvl>
    <w:lvl w:ilvl="7" w:tplc="4248424E" w:tentative="1">
      <w:start w:val="1"/>
      <w:numFmt w:val="bullet"/>
      <w:lvlText w:val="o"/>
      <w:lvlJc w:val="left"/>
      <w:pPr>
        <w:ind w:left="5760" w:hanging="360"/>
      </w:pPr>
      <w:rPr>
        <w:rFonts w:ascii="Courier New" w:hAnsi="Courier New" w:cs="Courier New" w:hint="default"/>
      </w:rPr>
    </w:lvl>
    <w:lvl w:ilvl="8" w:tplc="1B74ACC6" w:tentative="1">
      <w:start w:val="1"/>
      <w:numFmt w:val="bullet"/>
      <w:lvlText w:val=""/>
      <w:lvlJc w:val="left"/>
      <w:pPr>
        <w:ind w:left="6480" w:hanging="360"/>
      </w:pPr>
      <w:rPr>
        <w:rFonts w:ascii="Wingdings" w:hAnsi="Wingdings" w:hint="default"/>
      </w:rPr>
    </w:lvl>
  </w:abstractNum>
  <w:abstractNum w:abstractNumId="15" w15:restartNumberingAfterBreak="0">
    <w:nsid w:val="1C62135A"/>
    <w:multiLevelType w:val="multilevel"/>
    <w:tmpl w:val="B74E9B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1FA941A1"/>
    <w:multiLevelType w:val="hybridMultilevel"/>
    <w:tmpl w:val="A0E04016"/>
    <w:lvl w:ilvl="0" w:tplc="7D4A24F8">
      <w:start w:val="1"/>
      <w:numFmt w:val="bullet"/>
      <w:lvlText w:val=""/>
      <w:lvlJc w:val="left"/>
      <w:pPr>
        <w:ind w:left="360" w:hanging="360"/>
      </w:pPr>
      <w:rPr>
        <w:rFonts w:ascii="Symbol" w:hAnsi="Symbol" w:hint="default"/>
        <w:color w:val="004C97" w:themeColor="accent5"/>
        <w:sz w:val="24"/>
        <w:szCs w:val="20"/>
      </w:rPr>
    </w:lvl>
    <w:lvl w:ilvl="1" w:tplc="BD7CF872" w:tentative="1">
      <w:start w:val="1"/>
      <w:numFmt w:val="bullet"/>
      <w:lvlText w:val="o"/>
      <w:lvlJc w:val="left"/>
      <w:pPr>
        <w:ind w:left="1440" w:hanging="360"/>
      </w:pPr>
      <w:rPr>
        <w:rFonts w:ascii="Courier New" w:hAnsi="Courier New" w:cs="Courier New" w:hint="default"/>
      </w:rPr>
    </w:lvl>
    <w:lvl w:ilvl="2" w:tplc="F91409C6" w:tentative="1">
      <w:start w:val="1"/>
      <w:numFmt w:val="bullet"/>
      <w:lvlText w:val=""/>
      <w:lvlJc w:val="left"/>
      <w:pPr>
        <w:ind w:left="2160" w:hanging="360"/>
      </w:pPr>
      <w:rPr>
        <w:rFonts w:ascii="Wingdings" w:hAnsi="Wingdings" w:hint="default"/>
      </w:rPr>
    </w:lvl>
    <w:lvl w:ilvl="3" w:tplc="57F60746" w:tentative="1">
      <w:start w:val="1"/>
      <w:numFmt w:val="bullet"/>
      <w:lvlText w:val=""/>
      <w:lvlJc w:val="left"/>
      <w:pPr>
        <w:ind w:left="2880" w:hanging="360"/>
      </w:pPr>
      <w:rPr>
        <w:rFonts w:ascii="Symbol" w:hAnsi="Symbol" w:hint="default"/>
      </w:rPr>
    </w:lvl>
    <w:lvl w:ilvl="4" w:tplc="74BA69FE" w:tentative="1">
      <w:start w:val="1"/>
      <w:numFmt w:val="bullet"/>
      <w:lvlText w:val="o"/>
      <w:lvlJc w:val="left"/>
      <w:pPr>
        <w:ind w:left="3600" w:hanging="360"/>
      </w:pPr>
      <w:rPr>
        <w:rFonts w:ascii="Courier New" w:hAnsi="Courier New" w:cs="Courier New" w:hint="default"/>
      </w:rPr>
    </w:lvl>
    <w:lvl w:ilvl="5" w:tplc="BBA4FDCE" w:tentative="1">
      <w:start w:val="1"/>
      <w:numFmt w:val="bullet"/>
      <w:lvlText w:val=""/>
      <w:lvlJc w:val="left"/>
      <w:pPr>
        <w:ind w:left="4320" w:hanging="360"/>
      </w:pPr>
      <w:rPr>
        <w:rFonts w:ascii="Wingdings" w:hAnsi="Wingdings" w:hint="default"/>
      </w:rPr>
    </w:lvl>
    <w:lvl w:ilvl="6" w:tplc="7EF637BC" w:tentative="1">
      <w:start w:val="1"/>
      <w:numFmt w:val="bullet"/>
      <w:lvlText w:val=""/>
      <w:lvlJc w:val="left"/>
      <w:pPr>
        <w:ind w:left="5040" w:hanging="360"/>
      </w:pPr>
      <w:rPr>
        <w:rFonts w:ascii="Symbol" w:hAnsi="Symbol" w:hint="default"/>
      </w:rPr>
    </w:lvl>
    <w:lvl w:ilvl="7" w:tplc="A4BC3B56" w:tentative="1">
      <w:start w:val="1"/>
      <w:numFmt w:val="bullet"/>
      <w:lvlText w:val="o"/>
      <w:lvlJc w:val="left"/>
      <w:pPr>
        <w:ind w:left="5760" w:hanging="360"/>
      </w:pPr>
      <w:rPr>
        <w:rFonts w:ascii="Courier New" w:hAnsi="Courier New" w:cs="Courier New" w:hint="default"/>
      </w:rPr>
    </w:lvl>
    <w:lvl w:ilvl="8" w:tplc="A5042324" w:tentative="1">
      <w:start w:val="1"/>
      <w:numFmt w:val="bullet"/>
      <w:lvlText w:val=""/>
      <w:lvlJc w:val="left"/>
      <w:pPr>
        <w:ind w:left="6480" w:hanging="360"/>
      </w:pPr>
      <w:rPr>
        <w:rFonts w:ascii="Wingdings" w:hAnsi="Wingdings" w:hint="default"/>
      </w:rPr>
    </w:lvl>
  </w:abstractNum>
  <w:abstractNum w:abstractNumId="17" w15:restartNumberingAfterBreak="0">
    <w:nsid w:val="20B612B9"/>
    <w:multiLevelType w:val="hybridMultilevel"/>
    <w:tmpl w:val="CB12272C"/>
    <w:lvl w:ilvl="0" w:tplc="5008A1F6">
      <w:start w:val="1"/>
      <w:numFmt w:val="bullet"/>
      <w:lvlText w:val=""/>
      <w:lvlJc w:val="left"/>
      <w:pPr>
        <w:ind w:left="720" w:hanging="360"/>
      </w:pPr>
      <w:rPr>
        <w:rFonts w:ascii="Symbol" w:hAnsi="Symbol" w:hint="default"/>
      </w:rPr>
    </w:lvl>
    <w:lvl w:ilvl="1" w:tplc="D55A5884" w:tentative="1">
      <w:start w:val="1"/>
      <w:numFmt w:val="bullet"/>
      <w:lvlText w:val="o"/>
      <w:lvlJc w:val="left"/>
      <w:pPr>
        <w:ind w:left="1440" w:hanging="360"/>
      </w:pPr>
      <w:rPr>
        <w:rFonts w:ascii="Courier New" w:hAnsi="Courier New" w:cs="Courier New" w:hint="default"/>
      </w:rPr>
    </w:lvl>
    <w:lvl w:ilvl="2" w:tplc="49C4709A" w:tentative="1">
      <w:start w:val="1"/>
      <w:numFmt w:val="bullet"/>
      <w:lvlText w:val=""/>
      <w:lvlJc w:val="left"/>
      <w:pPr>
        <w:ind w:left="2160" w:hanging="360"/>
      </w:pPr>
      <w:rPr>
        <w:rFonts w:ascii="Wingdings" w:hAnsi="Wingdings" w:hint="default"/>
      </w:rPr>
    </w:lvl>
    <w:lvl w:ilvl="3" w:tplc="20EC5210" w:tentative="1">
      <w:start w:val="1"/>
      <w:numFmt w:val="bullet"/>
      <w:lvlText w:val=""/>
      <w:lvlJc w:val="left"/>
      <w:pPr>
        <w:ind w:left="2880" w:hanging="360"/>
      </w:pPr>
      <w:rPr>
        <w:rFonts w:ascii="Symbol" w:hAnsi="Symbol" w:hint="default"/>
      </w:rPr>
    </w:lvl>
    <w:lvl w:ilvl="4" w:tplc="B3065CFE" w:tentative="1">
      <w:start w:val="1"/>
      <w:numFmt w:val="bullet"/>
      <w:lvlText w:val="o"/>
      <w:lvlJc w:val="left"/>
      <w:pPr>
        <w:ind w:left="3600" w:hanging="360"/>
      </w:pPr>
      <w:rPr>
        <w:rFonts w:ascii="Courier New" w:hAnsi="Courier New" w:cs="Courier New" w:hint="default"/>
      </w:rPr>
    </w:lvl>
    <w:lvl w:ilvl="5" w:tplc="07FA4BDA" w:tentative="1">
      <w:start w:val="1"/>
      <w:numFmt w:val="bullet"/>
      <w:lvlText w:val=""/>
      <w:lvlJc w:val="left"/>
      <w:pPr>
        <w:ind w:left="4320" w:hanging="360"/>
      </w:pPr>
      <w:rPr>
        <w:rFonts w:ascii="Wingdings" w:hAnsi="Wingdings" w:hint="default"/>
      </w:rPr>
    </w:lvl>
    <w:lvl w:ilvl="6" w:tplc="4B2A0436" w:tentative="1">
      <w:start w:val="1"/>
      <w:numFmt w:val="bullet"/>
      <w:lvlText w:val=""/>
      <w:lvlJc w:val="left"/>
      <w:pPr>
        <w:ind w:left="5040" w:hanging="360"/>
      </w:pPr>
      <w:rPr>
        <w:rFonts w:ascii="Symbol" w:hAnsi="Symbol" w:hint="default"/>
      </w:rPr>
    </w:lvl>
    <w:lvl w:ilvl="7" w:tplc="E254621E" w:tentative="1">
      <w:start w:val="1"/>
      <w:numFmt w:val="bullet"/>
      <w:lvlText w:val="o"/>
      <w:lvlJc w:val="left"/>
      <w:pPr>
        <w:ind w:left="5760" w:hanging="360"/>
      </w:pPr>
      <w:rPr>
        <w:rFonts w:ascii="Courier New" w:hAnsi="Courier New" w:cs="Courier New" w:hint="default"/>
      </w:rPr>
    </w:lvl>
    <w:lvl w:ilvl="8" w:tplc="A79ED57A" w:tentative="1">
      <w:start w:val="1"/>
      <w:numFmt w:val="bullet"/>
      <w:lvlText w:val=""/>
      <w:lvlJc w:val="left"/>
      <w:pPr>
        <w:ind w:left="6480" w:hanging="360"/>
      </w:pPr>
      <w:rPr>
        <w:rFonts w:ascii="Wingdings" w:hAnsi="Wingdings" w:hint="default"/>
      </w:rPr>
    </w:lvl>
  </w:abstractNum>
  <w:abstractNum w:abstractNumId="18" w15:restartNumberingAfterBreak="0">
    <w:nsid w:val="25137256"/>
    <w:multiLevelType w:val="hybridMultilevel"/>
    <w:tmpl w:val="5C92DF7C"/>
    <w:lvl w:ilvl="0" w:tplc="CF14E77C">
      <w:start w:val="1"/>
      <w:numFmt w:val="bullet"/>
      <w:lvlText w:val=""/>
      <w:lvlJc w:val="left"/>
      <w:pPr>
        <w:ind w:left="720" w:hanging="360"/>
      </w:pPr>
      <w:rPr>
        <w:rFonts w:ascii="Symbol" w:hAnsi="Symbol" w:hint="default"/>
      </w:rPr>
    </w:lvl>
    <w:lvl w:ilvl="1" w:tplc="2B5CAC6E" w:tentative="1">
      <w:start w:val="1"/>
      <w:numFmt w:val="bullet"/>
      <w:lvlText w:val="o"/>
      <w:lvlJc w:val="left"/>
      <w:pPr>
        <w:ind w:left="1440" w:hanging="360"/>
      </w:pPr>
      <w:rPr>
        <w:rFonts w:ascii="Courier New" w:hAnsi="Courier New" w:cs="Courier New" w:hint="default"/>
      </w:rPr>
    </w:lvl>
    <w:lvl w:ilvl="2" w:tplc="898C320A" w:tentative="1">
      <w:start w:val="1"/>
      <w:numFmt w:val="bullet"/>
      <w:lvlText w:val=""/>
      <w:lvlJc w:val="left"/>
      <w:pPr>
        <w:ind w:left="2160" w:hanging="360"/>
      </w:pPr>
      <w:rPr>
        <w:rFonts w:ascii="Wingdings" w:hAnsi="Wingdings" w:hint="default"/>
      </w:rPr>
    </w:lvl>
    <w:lvl w:ilvl="3" w:tplc="2B023632" w:tentative="1">
      <w:start w:val="1"/>
      <w:numFmt w:val="bullet"/>
      <w:lvlText w:val=""/>
      <w:lvlJc w:val="left"/>
      <w:pPr>
        <w:ind w:left="2880" w:hanging="360"/>
      </w:pPr>
      <w:rPr>
        <w:rFonts w:ascii="Symbol" w:hAnsi="Symbol" w:hint="default"/>
      </w:rPr>
    </w:lvl>
    <w:lvl w:ilvl="4" w:tplc="A3F205D6" w:tentative="1">
      <w:start w:val="1"/>
      <w:numFmt w:val="bullet"/>
      <w:lvlText w:val="o"/>
      <w:lvlJc w:val="left"/>
      <w:pPr>
        <w:ind w:left="3600" w:hanging="360"/>
      </w:pPr>
      <w:rPr>
        <w:rFonts w:ascii="Courier New" w:hAnsi="Courier New" w:cs="Courier New" w:hint="default"/>
      </w:rPr>
    </w:lvl>
    <w:lvl w:ilvl="5" w:tplc="1C96E7E8" w:tentative="1">
      <w:start w:val="1"/>
      <w:numFmt w:val="bullet"/>
      <w:lvlText w:val=""/>
      <w:lvlJc w:val="left"/>
      <w:pPr>
        <w:ind w:left="4320" w:hanging="360"/>
      </w:pPr>
      <w:rPr>
        <w:rFonts w:ascii="Wingdings" w:hAnsi="Wingdings" w:hint="default"/>
      </w:rPr>
    </w:lvl>
    <w:lvl w:ilvl="6" w:tplc="30B01A8E" w:tentative="1">
      <w:start w:val="1"/>
      <w:numFmt w:val="bullet"/>
      <w:lvlText w:val=""/>
      <w:lvlJc w:val="left"/>
      <w:pPr>
        <w:ind w:left="5040" w:hanging="360"/>
      </w:pPr>
      <w:rPr>
        <w:rFonts w:ascii="Symbol" w:hAnsi="Symbol" w:hint="default"/>
      </w:rPr>
    </w:lvl>
    <w:lvl w:ilvl="7" w:tplc="3EEAFC6E" w:tentative="1">
      <w:start w:val="1"/>
      <w:numFmt w:val="bullet"/>
      <w:lvlText w:val="o"/>
      <w:lvlJc w:val="left"/>
      <w:pPr>
        <w:ind w:left="5760" w:hanging="360"/>
      </w:pPr>
      <w:rPr>
        <w:rFonts w:ascii="Courier New" w:hAnsi="Courier New" w:cs="Courier New" w:hint="default"/>
      </w:rPr>
    </w:lvl>
    <w:lvl w:ilvl="8" w:tplc="92D0D36E" w:tentative="1">
      <w:start w:val="1"/>
      <w:numFmt w:val="bullet"/>
      <w:lvlText w:val=""/>
      <w:lvlJc w:val="left"/>
      <w:pPr>
        <w:ind w:left="6480" w:hanging="360"/>
      </w:pPr>
      <w:rPr>
        <w:rFonts w:ascii="Wingdings" w:hAnsi="Wingdings" w:hint="default"/>
      </w:rPr>
    </w:lvl>
  </w:abstractNum>
  <w:abstractNum w:abstractNumId="19" w15:restartNumberingAfterBreak="0">
    <w:nsid w:val="2857440A"/>
    <w:multiLevelType w:val="hybridMultilevel"/>
    <w:tmpl w:val="10D03C74"/>
    <w:lvl w:ilvl="0" w:tplc="5DD40A8E">
      <w:start w:val="1"/>
      <w:numFmt w:val="bullet"/>
      <w:lvlText w:val=""/>
      <w:lvlJc w:val="left"/>
      <w:pPr>
        <w:ind w:left="360" w:hanging="360"/>
      </w:pPr>
      <w:rPr>
        <w:rFonts w:ascii="Symbol" w:hAnsi="Symbol" w:hint="default"/>
      </w:rPr>
    </w:lvl>
    <w:lvl w:ilvl="1" w:tplc="45C4EDD4">
      <w:start w:val="1"/>
      <w:numFmt w:val="bullet"/>
      <w:lvlText w:val="o"/>
      <w:lvlJc w:val="left"/>
      <w:pPr>
        <w:ind w:left="1080" w:hanging="360"/>
      </w:pPr>
      <w:rPr>
        <w:rFonts w:ascii="Courier New" w:hAnsi="Courier New" w:cs="Courier New" w:hint="default"/>
      </w:rPr>
    </w:lvl>
    <w:lvl w:ilvl="2" w:tplc="A42832EA">
      <w:start w:val="1"/>
      <w:numFmt w:val="bullet"/>
      <w:lvlText w:val=""/>
      <w:lvlJc w:val="left"/>
      <w:pPr>
        <w:ind w:left="1800" w:hanging="360"/>
      </w:pPr>
      <w:rPr>
        <w:rFonts w:ascii="Wingdings" w:hAnsi="Wingdings" w:hint="default"/>
      </w:rPr>
    </w:lvl>
    <w:lvl w:ilvl="3" w:tplc="CB029A10">
      <w:start w:val="1"/>
      <w:numFmt w:val="bullet"/>
      <w:lvlText w:val=""/>
      <w:lvlJc w:val="left"/>
      <w:pPr>
        <w:ind w:left="2520" w:hanging="360"/>
      </w:pPr>
      <w:rPr>
        <w:rFonts w:ascii="Symbol" w:hAnsi="Symbol" w:hint="default"/>
      </w:rPr>
    </w:lvl>
    <w:lvl w:ilvl="4" w:tplc="EBDE684C">
      <w:start w:val="1"/>
      <w:numFmt w:val="bullet"/>
      <w:lvlText w:val="o"/>
      <w:lvlJc w:val="left"/>
      <w:pPr>
        <w:ind w:left="3240" w:hanging="360"/>
      </w:pPr>
      <w:rPr>
        <w:rFonts w:ascii="Courier New" w:hAnsi="Courier New" w:cs="Courier New" w:hint="default"/>
      </w:rPr>
    </w:lvl>
    <w:lvl w:ilvl="5" w:tplc="AB789910">
      <w:start w:val="1"/>
      <w:numFmt w:val="bullet"/>
      <w:lvlText w:val=""/>
      <w:lvlJc w:val="left"/>
      <w:pPr>
        <w:ind w:left="3960" w:hanging="360"/>
      </w:pPr>
      <w:rPr>
        <w:rFonts w:ascii="Wingdings" w:hAnsi="Wingdings" w:hint="default"/>
      </w:rPr>
    </w:lvl>
    <w:lvl w:ilvl="6" w:tplc="73200A3A">
      <w:start w:val="1"/>
      <w:numFmt w:val="bullet"/>
      <w:lvlText w:val=""/>
      <w:lvlJc w:val="left"/>
      <w:pPr>
        <w:ind w:left="4680" w:hanging="360"/>
      </w:pPr>
      <w:rPr>
        <w:rFonts w:ascii="Symbol" w:hAnsi="Symbol" w:hint="default"/>
      </w:rPr>
    </w:lvl>
    <w:lvl w:ilvl="7" w:tplc="8F3C7BCC">
      <w:start w:val="1"/>
      <w:numFmt w:val="bullet"/>
      <w:lvlText w:val="o"/>
      <w:lvlJc w:val="left"/>
      <w:pPr>
        <w:ind w:left="5400" w:hanging="360"/>
      </w:pPr>
      <w:rPr>
        <w:rFonts w:ascii="Courier New" w:hAnsi="Courier New" w:cs="Courier New" w:hint="default"/>
      </w:rPr>
    </w:lvl>
    <w:lvl w:ilvl="8" w:tplc="B6EE44A0">
      <w:start w:val="1"/>
      <w:numFmt w:val="bullet"/>
      <w:lvlText w:val=""/>
      <w:lvlJc w:val="left"/>
      <w:pPr>
        <w:ind w:left="6120" w:hanging="360"/>
      </w:pPr>
      <w:rPr>
        <w:rFonts w:ascii="Wingdings" w:hAnsi="Wingdings" w:hint="default"/>
      </w:rPr>
    </w:lvl>
  </w:abstractNum>
  <w:abstractNum w:abstractNumId="20" w15:restartNumberingAfterBreak="0">
    <w:nsid w:val="2BA35373"/>
    <w:multiLevelType w:val="hybridMultilevel"/>
    <w:tmpl w:val="3048A47A"/>
    <w:lvl w:ilvl="0" w:tplc="DD3852F8">
      <w:start w:val="1"/>
      <w:numFmt w:val="lowerLetter"/>
      <w:pStyle w:val="Alphabetlist"/>
      <w:lvlText w:val="%1."/>
      <w:lvlJc w:val="left"/>
      <w:pPr>
        <w:ind w:left="360" w:hanging="360"/>
      </w:pPr>
    </w:lvl>
    <w:lvl w:ilvl="1" w:tplc="6DBC2C30" w:tentative="1">
      <w:start w:val="1"/>
      <w:numFmt w:val="lowerLetter"/>
      <w:lvlText w:val="%2."/>
      <w:lvlJc w:val="left"/>
      <w:pPr>
        <w:ind w:left="1440" w:hanging="360"/>
      </w:pPr>
    </w:lvl>
    <w:lvl w:ilvl="2" w:tplc="79761F50" w:tentative="1">
      <w:start w:val="1"/>
      <w:numFmt w:val="lowerRoman"/>
      <w:lvlText w:val="%3."/>
      <w:lvlJc w:val="right"/>
      <w:pPr>
        <w:ind w:left="2160" w:hanging="180"/>
      </w:pPr>
    </w:lvl>
    <w:lvl w:ilvl="3" w:tplc="A8CC165C" w:tentative="1">
      <w:start w:val="1"/>
      <w:numFmt w:val="decimal"/>
      <w:lvlText w:val="%4."/>
      <w:lvlJc w:val="left"/>
      <w:pPr>
        <w:ind w:left="2880" w:hanging="360"/>
      </w:pPr>
    </w:lvl>
    <w:lvl w:ilvl="4" w:tplc="19146984" w:tentative="1">
      <w:start w:val="1"/>
      <w:numFmt w:val="lowerLetter"/>
      <w:lvlText w:val="%5."/>
      <w:lvlJc w:val="left"/>
      <w:pPr>
        <w:ind w:left="3600" w:hanging="360"/>
      </w:pPr>
    </w:lvl>
    <w:lvl w:ilvl="5" w:tplc="4F4A48D2" w:tentative="1">
      <w:start w:val="1"/>
      <w:numFmt w:val="lowerRoman"/>
      <w:lvlText w:val="%6."/>
      <w:lvlJc w:val="right"/>
      <w:pPr>
        <w:ind w:left="4320" w:hanging="180"/>
      </w:pPr>
    </w:lvl>
    <w:lvl w:ilvl="6" w:tplc="F43893CA" w:tentative="1">
      <w:start w:val="1"/>
      <w:numFmt w:val="decimal"/>
      <w:lvlText w:val="%7."/>
      <w:lvlJc w:val="left"/>
      <w:pPr>
        <w:ind w:left="5040" w:hanging="360"/>
      </w:pPr>
    </w:lvl>
    <w:lvl w:ilvl="7" w:tplc="0FF8E1E8" w:tentative="1">
      <w:start w:val="1"/>
      <w:numFmt w:val="lowerLetter"/>
      <w:lvlText w:val="%8."/>
      <w:lvlJc w:val="left"/>
      <w:pPr>
        <w:ind w:left="5760" w:hanging="360"/>
      </w:pPr>
    </w:lvl>
    <w:lvl w:ilvl="8" w:tplc="06F2ECF6" w:tentative="1">
      <w:start w:val="1"/>
      <w:numFmt w:val="lowerRoman"/>
      <w:lvlText w:val="%9."/>
      <w:lvlJc w:val="right"/>
      <w:pPr>
        <w:ind w:left="6480" w:hanging="180"/>
      </w:pPr>
    </w:lvl>
  </w:abstractNum>
  <w:abstractNum w:abstractNumId="21" w15:restartNumberingAfterBreak="0">
    <w:nsid w:val="30457A7E"/>
    <w:multiLevelType w:val="hybridMultilevel"/>
    <w:tmpl w:val="18F24F0C"/>
    <w:lvl w:ilvl="0" w:tplc="4D0E912C">
      <w:start w:val="1"/>
      <w:numFmt w:val="bullet"/>
      <w:lvlText w:val=""/>
      <w:lvlJc w:val="left"/>
      <w:pPr>
        <w:ind w:left="720" w:hanging="360"/>
      </w:pPr>
      <w:rPr>
        <w:rFonts w:ascii="Symbol" w:hAnsi="Symbol" w:hint="default"/>
      </w:rPr>
    </w:lvl>
    <w:lvl w:ilvl="1" w:tplc="D6700E14" w:tentative="1">
      <w:start w:val="1"/>
      <w:numFmt w:val="bullet"/>
      <w:lvlText w:val="o"/>
      <w:lvlJc w:val="left"/>
      <w:pPr>
        <w:ind w:left="1440" w:hanging="360"/>
      </w:pPr>
      <w:rPr>
        <w:rFonts w:ascii="Courier New" w:hAnsi="Courier New" w:cs="Courier New" w:hint="default"/>
      </w:rPr>
    </w:lvl>
    <w:lvl w:ilvl="2" w:tplc="52BA29CC" w:tentative="1">
      <w:start w:val="1"/>
      <w:numFmt w:val="bullet"/>
      <w:lvlText w:val=""/>
      <w:lvlJc w:val="left"/>
      <w:pPr>
        <w:ind w:left="2160" w:hanging="360"/>
      </w:pPr>
      <w:rPr>
        <w:rFonts w:ascii="Wingdings" w:hAnsi="Wingdings" w:hint="default"/>
      </w:rPr>
    </w:lvl>
    <w:lvl w:ilvl="3" w:tplc="FE5A5278" w:tentative="1">
      <w:start w:val="1"/>
      <w:numFmt w:val="bullet"/>
      <w:lvlText w:val=""/>
      <w:lvlJc w:val="left"/>
      <w:pPr>
        <w:ind w:left="2880" w:hanging="360"/>
      </w:pPr>
      <w:rPr>
        <w:rFonts w:ascii="Symbol" w:hAnsi="Symbol" w:hint="default"/>
      </w:rPr>
    </w:lvl>
    <w:lvl w:ilvl="4" w:tplc="548C02D0" w:tentative="1">
      <w:start w:val="1"/>
      <w:numFmt w:val="bullet"/>
      <w:lvlText w:val="o"/>
      <w:lvlJc w:val="left"/>
      <w:pPr>
        <w:ind w:left="3600" w:hanging="360"/>
      </w:pPr>
      <w:rPr>
        <w:rFonts w:ascii="Courier New" w:hAnsi="Courier New" w:cs="Courier New" w:hint="default"/>
      </w:rPr>
    </w:lvl>
    <w:lvl w:ilvl="5" w:tplc="4AFAE59E" w:tentative="1">
      <w:start w:val="1"/>
      <w:numFmt w:val="bullet"/>
      <w:lvlText w:val=""/>
      <w:lvlJc w:val="left"/>
      <w:pPr>
        <w:ind w:left="4320" w:hanging="360"/>
      </w:pPr>
      <w:rPr>
        <w:rFonts w:ascii="Wingdings" w:hAnsi="Wingdings" w:hint="default"/>
      </w:rPr>
    </w:lvl>
    <w:lvl w:ilvl="6" w:tplc="77126C28" w:tentative="1">
      <w:start w:val="1"/>
      <w:numFmt w:val="bullet"/>
      <w:lvlText w:val=""/>
      <w:lvlJc w:val="left"/>
      <w:pPr>
        <w:ind w:left="5040" w:hanging="360"/>
      </w:pPr>
      <w:rPr>
        <w:rFonts w:ascii="Symbol" w:hAnsi="Symbol" w:hint="default"/>
      </w:rPr>
    </w:lvl>
    <w:lvl w:ilvl="7" w:tplc="DCEAA54A" w:tentative="1">
      <w:start w:val="1"/>
      <w:numFmt w:val="bullet"/>
      <w:lvlText w:val="o"/>
      <w:lvlJc w:val="left"/>
      <w:pPr>
        <w:ind w:left="5760" w:hanging="360"/>
      </w:pPr>
      <w:rPr>
        <w:rFonts w:ascii="Courier New" w:hAnsi="Courier New" w:cs="Courier New" w:hint="default"/>
      </w:rPr>
    </w:lvl>
    <w:lvl w:ilvl="8" w:tplc="A766A29C" w:tentative="1">
      <w:start w:val="1"/>
      <w:numFmt w:val="bullet"/>
      <w:lvlText w:val=""/>
      <w:lvlJc w:val="left"/>
      <w:pPr>
        <w:ind w:left="6480" w:hanging="360"/>
      </w:pPr>
      <w:rPr>
        <w:rFonts w:ascii="Wingdings" w:hAnsi="Wingdings" w:hint="default"/>
      </w:rPr>
    </w:lvl>
  </w:abstractNum>
  <w:abstractNum w:abstractNumId="22" w15:restartNumberingAfterBreak="0">
    <w:nsid w:val="3310175F"/>
    <w:multiLevelType w:val="hybridMultilevel"/>
    <w:tmpl w:val="7D22E71E"/>
    <w:lvl w:ilvl="0" w:tplc="E6DAD84C">
      <w:start w:val="1"/>
      <w:numFmt w:val="decimal"/>
      <w:pStyle w:val="Numberlist"/>
      <w:lvlText w:val="%1."/>
      <w:lvlJc w:val="left"/>
      <w:pPr>
        <w:ind w:left="720" w:hanging="360"/>
      </w:pPr>
    </w:lvl>
    <w:lvl w:ilvl="1" w:tplc="9B1875B4" w:tentative="1">
      <w:start w:val="1"/>
      <w:numFmt w:val="lowerLetter"/>
      <w:lvlText w:val="%2."/>
      <w:lvlJc w:val="left"/>
      <w:pPr>
        <w:ind w:left="1440" w:hanging="360"/>
      </w:pPr>
    </w:lvl>
    <w:lvl w:ilvl="2" w:tplc="D780CD62" w:tentative="1">
      <w:start w:val="1"/>
      <w:numFmt w:val="lowerRoman"/>
      <w:lvlText w:val="%3."/>
      <w:lvlJc w:val="right"/>
      <w:pPr>
        <w:ind w:left="2160" w:hanging="180"/>
      </w:pPr>
    </w:lvl>
    <w:lvl w:ilvl="3" w:tplc="D8F02058" w:tentative="1">
      <w:start w:val="1"/>
      <w:numFmt w:val="decimal"/>
      <w:lvlText w:val="%4."/>
      <w:lvlJc w:val="left"/>
      <w:pPr>
        <w:ind w:left="2880" w:hanging="360"/>
      </w:pPr>
    </w:lvl>
    <w:lvl w:ilvl="4" w:tplc="134250C8" w:tentative="1">
      <w:start w:val="1"/>
      <w:numFmt w:val="lowerLetter"/>
      <w:lvlText w:val="%5."/>
      <w:lvlJc w:val="left"/>
      <w:pPr>
        <w:ind w:left="3600" w:hanging="360"/>
      </w:pPr>
    </w:lvl>
    <w:lvl w:ilvl="5" w:tplc="58D2F6BA" w:tentative="1">
      <w:start w:val="1"/>
      <w:numFmt w:val="lowerRoman"/>
      <w:lvlText w:val="%6."/>
      <w:lvlJc w:val="right"/>
      <w:pPr>
        <w:ind w:left="4320" w:hanging="180"/>
      </w:pPr>
    </w:lvl>
    <w:lvl w:ilvl="6" w:tplc="F11C7C00" w:tentative="1">
      <w:start w:val="1"/>
      <w:numFmt w:val="decimal"/>
      <w:lvlText w:val="%7."/>
      <w:lvlJc w:val="left"/>
      <w:pPr>
        <w:ind w:left="5040" w:hanging="360"/>
      </w:pPr>
    </w:lvl>
    <w:lvl w:ilvl="7" w:tplc="68947562" w:tentative="1">
      <w:start w:val="1"/>
      <w:numFmt w:val="lowerLetter"/>
      <w:lvlText w:val="%8."/>
      <w:lvlJc w:val="left"/>
      <w:pPr>
        <w:ind w:left="5760" w:hanging="360"/>
      </w:pPr>
    </w:lvl>
    <w:lvl w:ilvl="8" w:tplc="AE34AB18" w:tentative="1">
      <w:start w:val="1"/>
      <w:numFmt w:val="lowerRoman"/>
      <w:lvlText w:val="%9."/>
      <w:lvlJc w:val="right"/>
      <w:pPr>
        <w:ind w:left="6480" w:hanging="180"/>
      </w:pPr>
    </w:lvl>
  </w:abstractNum>
  <w:abstractNum w:abstractNumId="23" w15:restartNumberingAfterBreak="0">
    <w:nsid w:val="356B7CD3"/>
    <w:multiLevelType w:val="hybridMultilevel"/>
    <w:tmpl w:val="B01E02C6"/>
    <w:lvl w:ilvl="0" w:tplc="AC6888A0">
      <w:start w:val="1"/>
      <w:numFmt w:val="bullet"/>
      <w:pStyle w:val="Bullet2"/>
      <w:lvlText w:val="o"/>
      <w:lvlJc w:val="left"/>
      <w:pPr>
        <w:ind w:left="644" w:hanging="360"/>
      </w:pPr>
      <w:rPr>
        <w:rFonts w:ascii="Courier New" w:hAnsi="Courier New" w:cs="Courier New" w:hint="default"/>
      </w:rPr>
    </w:lvl>
    <w:lvl w:ilvl="1" w:tplc="06F2EEE4" w:tentative="1">
      <w:start w:val="1"/>
      <w:numFmt w:val="bullet"/>
      <w:lvlText w:val="o"/>
      <w:lvlJc w:val="left"/>
      <w:pPr>
        <w:ind w:left="1440" w:hanging="360"/>
      </w:pPr>
      <w:rPr>
        <w:rFonts w:ascii="Courier New" w:hAnsi="Courier New" w:cs="Courier New" w:hint="default"/>
      </w:rPr>
    </w:lvl>
    <w:lvl w:ilvl="2" w:tplc="4726EB34" w:tentative="1">
      <w:start w:val="1"/>
      <w:numFmt w:val="bullet"/>
      <w:lvlText w:val=""/>
      <w:lvlJc w:val="left"/>
      <w:pPr>
        <w:ind w:left="2160" w:hanging="360"/>
      </w:pPr>
      <w:rPr>
        <w:rFonts w:ascii="Wingdings" w:hAnsi="Wingdings" w:hint="default"/>
      </w:rPr>
    </w:lvl>
    <w:lvl w:ilvl="3" w:tplc="B8345436" w:tentative="1">
      <w:start w:val="1"/>
      <w:numFmt w:val="bullet"/>
      <w:lvlText w:val=""/>
      <w:lvlJc w:val="left"/>
      <w:pPr>
        <w:ind w:left="2880" w:hanging="360"/>
      </w:pPr>
      <w:rPr>
        <w:rFonts w:ascii="Symbol" w:hAnsi="Symbol" w:hint="default"/>
      </w:rPr>
    </w:lvl>
    <w:lvl w:ilvl="4" w:tplc="0B844336" w:tentative="1">
      <w:start w:val="1"/>
      <w:numFmt w:val="bullet"/>
      <w:lvlText w:val="o"/>
      <w:lvlJc w:val="left"/>
      <w:pPr>
        <w:ind w:left="3600" w:hanging="360"/>
      </w:pPr>
      <w:rPr>
        <w:rFonts w:ascii="Courier New" w:hAnsi="Courier New" w:cs="Courier New" w:hint="default"/>
      </w:rPr>
    </w:lvl>
    <w:lvl w:ilvl="5" w:tplc="DDF6DA0E" w:tentative="1">
      <w:start w:val="1"/>
      <w:numFmt w:val="bullet"/>
      <w:lvlText w:val=""/>
      <w:lvlJc w:val="left"/>
      <w:pPr>
        <w:ind w:left="4320" w:hanging="360"/>
      </w:pPr>
      <w:rPr>
        <w:rFonts w:ascii="Wingdings" w:hAnsi="Wingdings" w:hint="default"/>
      </w:rPr>
    </w:lvl>
    <w:lvl w:ilvl="6" w:tplc="0AE43414" w:tentative="1">
      <w:start w:val="1"/>
      <w:numFmt w:val="bullet"/>
      <w:lvlText w:val=""/>
      <w:lvlJc w:val="left"/>
      <w:pPr>
        <w:ind w:left="5040" w:hanging="360"/>
      </w:pPr>
      <w:rPr>
        <w:rFonts w:ascii="Symbol" w:hAnsi="Symbol" w:hint="default"/>
      </w:rPr>
    </w:lvl>
    <w:lvl w:ilvl="7" w:tplc="6ED43A4A" w:tentative="1">
      <w:start w:val="1"/>
      <w:numFmt w:val="bullet"/>
      <w:lvlText w:val="o"/>
      <w:lvlJc w:val="left"/>
      <w:pPr>
        <w:ind w:left="5760" w:hanging="360"/>
      </w:pPr>
      <w:rPr>
        <w:rFonts w:ascii="Courier New" w:hAnsi="Courier New" w:cs="Courier New" w:hint="default"/>
      </w:rPr>
    </w:lvl>
    <w:lvl w:ilvl="8" w:tplc="7FE4F332" w:tentative="1">
      <w:start w:val="1"/>
      <w:numFmt w:val="bullet"/>
      <w:lvlText w:val=""/>
      <w:lvlJc w:val="left"/>
      <w:pPr>
        <w:ind w:left="6480" w:hanging="360"/>
      </w:pPr>
      <w:rPr>
        <w:rFonts w:ascii="Wingdings" w:hAnsi="Wingdings" w:hint="default"/>
      </w:rPr>
    </w:lvl>
  </w:abstractNum>
  <w:abstractNum w:abstractNumId="24" w15:restartNumberingAfterBreak="0">
    <w:nsid w:val="3A685DC3"/>
    <w:multiLevelType w:val="multilevel"/>
    <w:tmpl w:val="B8620A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254D58"/>
    <w:multiLevelType w:val="hybridMultilevel"/>
    <w:tmpl w:val="F2C61E92"/>
    <w:lvl w:ilvl="0" w:tplc="85405916">
      <w:start w:val="1"/>
      <w:numFmt w:val="bullet"/>
      <w:lvlText w:val=""/>
      <w:lvlJc w:val="left"/>
      <w:pPr>
        <w:ind w:left="720" w:hanging="360"/>
      </w:pPr>
      <w:rPr>
        <w:rFonts w:ascii="Symbol" w:hAnsi="Symbol" w:hint="default"/>
      </w:rPr>
    </w:lvl>
    <w:lvl w:ilvl="1" w:tplc="348AECE4" w:tentative="1">
      <w:start w:val="1"/>
      <w:numFmt w:val="bullet"/>
      <w:lvlText w:val="o"/>
      <w:lvlJc w:val="left"/>
      <w:pPr>
        <w:ind w:left="1440" w:hanging="360"/>
      </w:pPr>
      <w:rPr>
        <w:rFonts w:ascii="Courier New" w:hAnsi="Courier New" w:cs="Courier New" w:hint="default"/>
      </w:rPr>
    </w:lvl>
    <w:lvl w:ilvl="2" w:tplc="A5BA4CE6" w:tentative="1">
      <w:start w:val="1"/>
      <w:numFmt w:val="bullet"/>
      <w:lvlText w:val=""/>
      <w:lvlJc w:val="left"/>
      <w:pPr>
        <w:ind w:left="2160" w:hanging="360"/>
      </w:pPr>
      <w:rPr>
        <w:rFonts w:ascii="Wingdings" w:hAnsi="Wingdings" w:hint="default"/>
      </w:rPr>
    </w:lvl>
    <w:lvl w:ilvl="3" w:tplc="A80425AC" w:tentative="1">
      <w:start w:val="1"/>
      <w:numFmt w:val="bullet"/>
      <w:lvlText w:val=""/>
      <w:lvlJc w:val="left"/>
      <w:pPr>
        <w:ind w:left="2880" w:hanging="360"/>
      </w:pPr>
      <w:rPr>
        <w:rFonts w:ascii="Symbol" w:hAnsi="Symbol" w:hint="default"/>
      </w:rPr>
    </w:lvl>
    <w:lvl w:ilvl="4" w:tplc="8CF88384" w:tentative="1">
      <w:start w:val="1"/>
      <w:numFmt w:val="bullet"/>
      <w:lvlText w:val="o"/>
      <w:lvlJc w:val="left"/>
      <w:pPr>
        <w:ind w:left="3600" w:hanging="360"/>
      </w:pPr>
      <w:rPr>
        <w:rFonts w:ascii="Courier New" w:hAnsi="Courier New" w:cs="Courier New" w:hint="default"/>
      </w:rPr>
    </w:lvl>
    <w:lvl w:ilvl="5" w:tplc="C0087864" w:tentative="1">
      <w:start w:val="1"/>
      <w:numFmt w:val="bullet"/>
      <w:lvlText w:val=""/>
      <w:lvlJc w:val="left"/>
      <w:pPr>
        <w:ind w:left="4320" w:hanging="360"/>
      </w:pPr>
      <w:rPr>
        <w:rFonts w:ascii="Wingdings" w:hAnsi="Wingdings" w:hint="default"/>
      </w:rPr>
    </w:lvl>
    <w:lvl w:ilvl="6" w:tplc="041CEDAC" w:tentative="1">
      <w:start w:val="1"/>
      <w:numFmt w:val="bullet"/>
      <w:lvlText w:val=""/>
      <w:lvlJc w:val="left"/>
      <w:pPr>
        <w:ind w:left="5040" w:hanging="360"/>
      </w:pPr>
      <w:rPr>
        <w:rFonts w:ascii="Symbol" w:hAnsi="Symbol" w:hint="default"/>
      </w:rPr>
    </w:lvl>
    <w:lvl w:ilvl="7" w:tplc="8E42DE9E" w:tentative="1">
      <w:start w:val="1"/>
      <w:numFmt w:val="bullet"/>
      <w:lvlText w:val="o"/>
      <w:lvlJc w:val="left"/>
      <w:pPr>
        <w:ind w:left="5760" w:hanging="360"/>
      </w:pPr>
      <w:rPr>
        <w:rFonts w:ascii="Courier New" w:hAnsi="Courier New" w:cs="Courier New" w:hint="default"/>
      </w:rPr>
    </w:lvl>
    <w:lvl w:ilvl="8" w:tplc="DA9C51A4" w:tentative="1">
      <w:start w:val="1"/>
      <w:numFmt w:val="bullet"/>
      <w:lvlText w:val=""/>
      <w:lvlJc w:val="left"/>
      <w:pPr>
        <w:ind w:left="6480" w:hanging="360"/>
      </w:pPr>
      <w:rPr>
        <w:rFonts w:ascii="Wingdings" w:hAnsi="Wingdings" w:hint="default"/>
      </w:rPr>
    </w:lvl>
  </w:abstractNum>
  <w:abstractNum w:abstractNumId="27" w15:restartNumberingAfterBreak="0">
    <w:nsid w:val="48FF14F6"/>
    <w:multiLevelType w:val="hybridMultilevel"/>
    <w:tmpl w:val="94341938"/>
    <w:lvl w:ilvl="0" w:tplc="96B4FB46">
      <w:start w:val="1"/>
      <w:numFmt w:val="bullet"/>
      <w:lvlText w:val=""/>
      <w:lvlJc w:val="left"/>
      <w:pPr>
        <w:ind w:left="720" w:hanging="360"/>
      </w:pPr>
      <w:rPr>
        <w:rFonts w:ascii="Wingdings" w:hAnsi="Wingdings" w:hint="default"/>
      </w:rPr>
    </w:lvl>
    <w:lvl w:ilvl="1" w:tplc="55B21B0C" w:tentative="1">
      <w:start w:val="1"/>
      <w:numFmt w:val="bullet"/>
      <w:lvlText w:val="o"/>
      <w:lvlJc w:val="left"/>
      <w:pPr>
        <w:ind w:left="1440" w:hanging="360"/>
      </w:pPr>
      <w:rPr>
        <w:rFonts w:ascii="Courier New" w:hAnsi="Courier New" w:cs="Courier New" w:hint="default"/>
      </w:rPr>
    </w:lvl>
    <w:lvl w:ilvl="2" w:tplc="1E620A0E" w:tentative="1">
      <w:start w:val="1"/>
      <w:numFmt w:val="bullet"/>
      <w:lvlText w:val=""/>
      <w:lvlJc w:val="left"/>
      <w:pPr>
        <w:ind w:left="2160" w:hanging="360"/>
      </w:pPr>
      <w:rPr>
        <w:rFonts w:ascii="Wingdings" w:hAnsi="Wingdings" w:hint="default"/>
      </w:rPr>
    </w:lvl>
    <w:lvl w:ilvl="3" w:tplc="12964964" w:tentative="1">
      <w:start w:val="1"/>
      <w:numFmt w:val="bullet"/>
      <w:lvlText w:val=""/>
      <w:lvlJc w:val="left"/>
      <w:pPr>
        <w:ind w:left="2880" w:hanging="360"/>
      </w:pPr>
      <w:rPr>
        <w:rFonts w:ascii="Symbol" w:hAnsi="Symbol" w:hint="default"/>
      </w:rPr>
    </w:lvl>
    <w:lvl w:ilvl="4" w:tplc="F2E023D0" w:tentative="1">
      <w:start w:val="1"/>
      <w:numFmt w:val="bullet"/>
      <w:lvlText w:val="o"/>
      <w:lvlJc w:val="left"/>
      <w:pPr>
        <w:ind w:left="3600" w:hanging="360"/>
      </w:pPr>
      <w:rPr>
        <w:rFonts w:ascii="Courier New" w:hAnsi="Courier New" w:cs="Courier New" w:hint="default"/>
      </w:rPr>
    </w:lvl>
    <w:lvl w:ilvl="5" w:tplc="575E47FE" w:tentative="1">
      <w:start w:val="1"/>
      <w:numFmt w:val="bullet"/>
      <w:lvlText w:val=""/>
      <w:lvlJc w:val="left"/>
      <w:pPr>
        <w:ind w:left="4320" w:hanging="360"/>
      </w:pPr>
      <w:rPr>
        <w:rFonts w:ascii="Wingdings" w:hAnsi="Wingdings" w:hint="default"/>
      </w:rPr>
    </w:lvl>
    <w:lvl w:ilvl="6" w:tplc="659ED526" w:tentative="1">
      <w:start w:val="1"/>
      <w:numFmt w:val="bullet"/>
      <w:lvlText w:val=""/>
      <w:lvlJc w:val="left"/>
      <w:pPr>
        <w:ind w:left="5040" w:hanging="360"/>
      </w:pPr>
      <w:rPr>
        <w:rFonts w:ascii="Symbol" w:hAnsi="Symbol" w:hint="default"/>
      </w:rPr>
    </w:lvl>
    <w:lvl w:ilvl="7" w:tplc="95B25BEC" w:tentative="1">
      <w:start w:val="1"/>
      <w:numFmt w:val="bullet"/>
      <w:lvlText w:val="o"/>
      <w:lvlJc w:val="left"/>
      <w:pPr>
        <w:ind w:left="5760" w:hanging="360"/>
      </w:pPr>
      <w:rPr>
        <w:rFonts w:ascii="Courier New" w:hAnsi="Courier New" w:cs="Courier New" w:hint="default"/>
      </w:rPr>
    </w:lvl>
    <w:lvl w:ilvl="8" w:tplc="E1DEB94C" w:tentative="1">
      <w:start w:val="1"/>
      <w:numFmt w:val="bullet"/>
      <w:lvlText w:val=""/>
      <w:lvlJc w:val="left"/>
      <w:pPr>
        <w:ind w:left="6480" w:hanging="360"/>
      </w:pPr>
      <w:rPr>
        <w:rFonts w:ascii="Wingdings" w:hAnsi="Wingdings" w:hint="default"/>
      </w:rPr>
    </w:lvl>
  </w:abstractNum>
  <w:abstractNum w:abstractNumId="28" w15:restartNumberingAfterBreak="0">
    <w:nsid w:val="4D8832B1"/>
    <w:multiLevelType w:val="hybridMultilevel"/>
    <w:tmpl w:val="281411FA"/>
    <w:lvl w:ilvl="0" w:tplc="7FEE2BB2">
      <w:start w:val="1"/>
      <w:numFmt w:val="bullet"/>
      <w:lvlText w:val=""/>
      <w:lvlJc w:val="left"/>
      <w:pPr>
        <w:ind w:left="360" w:hanging="360"/>
      </w:pPr>
      <w:rPr>
        <w:rFonts w:ascii="Symbol" w:hAnsi="Symbol" w:hint="default"/>
      </w:rPr>
    </w:lvl>
    <w:lvl w:ilvl="1" w:tplc="C5E8E2FC">
      <w:start w:val="1"/>
      <w:numFmt w:val="bullet"/>
      <w:lvlText w:val="o"/>
      <w:lvlJc w:val="left"/>
      <w:pPr>
        <w:ind w:left="1080" w:hanging="360"/>
      </w:pPr>
      <w:rPr>
        <w:rFonts w:ascii="Courier New" w:hAnsi="Courier New" w:cs="Courier New" w:hint="default"/>
      </w:rPr>
    </w:lvl>
    <w:lvl w:ilvl="2" w:tplc="91260476">
      <w:start w:val="1"/>
      <w:numFmt w:val="bullet"/>
      <w:lvlText w:val=""/>
      <w:lvlJc w:val="left"/>
      <w:pPr>
        <w:ind w:left="1800" w:hanging="360"/>
      </w:pPr>
      <w:rPr>
        <w:rFonts w:ascii="Wingdings" w:hAnsi="Wingdings" w:hint="default"/>
      </w:rPr>
    </w:lvl>
    <w:lvl w:ilvl="3" w:tplc="8632B748">
      <w:start w:val="1"/>
      <w:numFmt w:val="bullet"/>
      <w:lvlText w:val=""/>
      <w:lvlJc w:val="left"/>
      <w:pPr>
        <w:ind w:left="2520" w:hanging="360"/>
      </w:pPr>
      <w:rPr>
        <w:rFonts w:ascii="Symbol" w:hAnsi="Symbol" w:hint="default"/>
      </w:rPr>
    </w:lvl>
    <w:lvl w:ilvl="4" w:tplc="F146B4E4">
      <w:start w:val="1"/>
      <w:numFmt w:val="bullet"/>
      <w:lvlText w:val="o"/>
      <w:lvlJc w:val="left"/>
      <w:pPr>
        <w:ind w:left="3240" w:hanging="360"/>
      </w:pPr>
      <w:rPr>
        <w:rFonts w:ascii="Courier New" w:hAnsi="Courier New" w:cs="Courier New" w:hint="default"/>
      </w:rPr>
    </w:lvl>
    <w:lvl w:ilvl="5" w:tplc="1A160ED6">
      <w:start w:val="1"/>
      <w:numFmt w:val="bullet"/>
      <w:lvlText w:val=""/>
      <w:lvlJc w:val="left"/>
      <w:pPr>
        <w:ind w:left="3960" w:hanging="360"/>
      </w:pPr>
      <w:rPr>
        <w:rFonts w:ascii="Wingdings" w:hAnsi="Wingdings" w:hint="default"/>
      </w:rPr>
    </w:lvl>
    <w:lvl w:ilvl="6" w:tplc="6A4A3888">
      <w:start w:val="1"/>
      <w:numFmt w:val="bullet"/>
      <w:lvlText w:val=""/>
      <w:lvlJc w:val="left"/>
      <w:pPr>
        <w:ind w:left="4680" w:hanging="360"/>
      </w:pPr>
      <w:rPr>
        <w:rFonts w:ascii="Symbol" w:hAnsi="Symbol" w:hint="default"/>
      </w:rPr>
    </w:lvl>
    <w:lvl w:ilvl="7" w:tplc="3A88D7CA">
      <w:start w:val="1"/>
      <w:numFmt w:val="bullet"/>
      <w:lvlText w:val="o"/>
      <w:lvlJc w:val="left"/>
      <w:pPr>
        <w:ind w:left="5400" w:hanging="360"/>
      </w:pPr>
      <w:rPr>
        <w:rFonts w:ascii="Courier New" w:hAnsi="Courier New" w:cs="Courier New" w:hint="default"/>
      </w:rPr>
    </w:lvl>
    <w:lvl w:ilvl="8" w:tplc="238AAFD4">
      <w:start w:val="1"/>
      <w:numFmt w:val="bullet"/>
      <w:lvlText w:val=""/>
      <w:lvlJc w:val="left"/>
      <w:pPr>
        <w:ind w:left="6120" w:hanging="360"/>
      </w:pPr>
      <w:rPr>
        <w:rFonts w:ascii="Wingdings" w:hAnsi="Wingdings" w:hint="default"/>
      </w:rPr>
    </w:lvl>
  </w:abstractNum>
  <w:abstractNum w:abstractNumId="29" w15:restartNumberingAfterBreak="0">
    <w:nsid w:val="4E625795"/>
    <w:multiLevelType w:val="hybridMultilevel"/>
    <w:tmpl w:val="7A129AD0"/>
    <w:lvl w:ilvl="0" w:tplc="4C08322A">
      <w:start w:val="1"/>
      <w:numFmt w:val="bullet"/>
      <w:lvlText w:val=""/>
      <w:lvlJc w:val="left"/>
      <w:pPr>
        <w:ind w:left="720" w:hanging="360"/>
      </w:pPr>
      <w:rPr>
        <w:rFonts w:ascii="Symbol" w:hAnsi="Symbol" w:hint="default"/>
      </w:rPr>
    </w:lvl>
    <w:lvl w:ilvl="1" w:tplc="0270CDF6">
      <w:start w:val="1"/>
      <w:numFmt w:val="bullet"/>
      <w:lvlText w:val="o"/>
      <w:lvlJc w:val="left"/>
      <w:pPr>
        <w:ind w:left="1440" w:hanging="360"/>
      </w:pPr>
      <w:rPr>
        <w:rFonts w:ascii="Courier New" w:hAnsi="Courier New" w:cs="Courier New" w:hint="default"/>
      </w:rPr>
    </w:lvl>
    <w:lvl w:ilvl="2" w:tplc="E7F6835C">
      <w:start w:val="1"/>
      <w:numFmt w:val="bullet"/>
      <w:lvlText w:val=""/>
      <w:lvlJc w:val="left"/>
      <w:pPr>
        <w:ind w:left="2160" w:hanging="360"/>
      </w:pPr>
      <w:rPr>
        <w:rFonts w:ascii="Wingdings" w:hAnsi="Wingdings" w:hint="default"/>
      </w:rPr>
    </w:lvl>
    <w:lvl w:ilvl="3" w:tplc="F940B27E">
      <w:start w:val="1"/>
      <w:numFmt w:val="bullet"/>
      <w:lvlText w:val=""/>
      <w:lvlJc w:val="left"/>
      <w:pPr>
        <w:ind w:left="2880" w:hanging="360"/>
      </w:pPr>
      <w:rPr>
        <w:rFonts w:ascii="Symbol" w:hAnsi="Symbol" w:hint="default"/>
      </w:rPr>
    </w:lvl>
    <w:lvl w:ilvl="4" w:tplc="302436F4">
      <w:start w:val="1"/>
      <w:numFmt w:val="bullet"/>
      <w:lvlText w:val="o"/>
      <w:lvlJc w:val="left"/>
      <w:pPr>
        <w:ind w:left="3600" w:hanging="360"/>
      </w:pPr>
      <w:rPr>
        <w:rFonts w:ascii="Courier New" w:hAnsi="Courier New" w:cs="Courier New" w:hint="default"/>
      </w:rPr>
    </w:lvl>
    <w:lvl w:ilvl="5" w:tplc="85BE5F88">
      <w:start w:val="1"/>
      <w:numFmt w:val="bullet"/>
      <w:lvlText w:val=""/>
      <w:lvlJc w:val="left"/>
      <w:pPr>
        <w:ind w:left="4320" w:hanging="360"/>
      </w:pPr>
      <w:rPr>
        <w:rFonts w:ascii="Wingdings" w:hAnsi="Wingdings" w:hint="default"/>
      </w:rPr>
    </w:lvl>
    <w:lvl w:ilvl="6" w:tplc="6FD81E4C">
      <w:start w:val="1"/>
      <w:numFmt w:val="bullet"/>
      <w:lvlText w:val=""/>
      <w:lvlJc w:val="left"/>
      <w:pPr>
        <w:ind w:left="5040" w:hanging="360"/>
      </w:pPr>
      <w:rPr>
        <w:rFonts w:ascii="Symbol" w:hAnsi="Symbol" w:hint="default"/>
      </w:rPr>
    </w:lvl>
    <w:lvl w:ilvl="7" w:tplc="996665B0">
      <w:start w:val="1"/>
      <w:numFmt w:val="bullet"/>
      <w:lvlText w:val="o"/>
      <w:lvlJc w:val="left"/>
      <w:pPr>
        <w:ind w:left="5760" w:hanging="360"/>
      </w:pPr>
      <w:rPr>
        <w:rFonts w:ascii="Courier New" w:hAnsi="Courier New" w:cs="Courier New" w:hint="default"/>
      </w:rPr>
    </w:lvl>
    <w:lvl w:ilvl="8" w:tplc="6A0821C0">
      <w:start w:val="1"/>
      <w:numFmt w:val="bullet"/>
      <w:lvlText w:val=""/>
      <w:lvlJc w:val="left"/>
      <w:pPr>
        <w:ind w:left="6480" w:hanging="360"/>
      </w:pPr>
      <w:rPr>
        <w:rFonts w:ascii="Wingdings" w:hAnsi="Wingdings" w:hint="default"/>
      </w:rPr>
    </w:lvl>
  </w:abstractNum>
  <w:abstractNum w:abstractNumId="30" w15:restartNumberingAfterBreak="0">
    <w:nsid w:val="52195671"/>
    <w:multiLevelType w:val="hybridMultilevel"/>
    <w:tmpl w:val="DD5A54AE"/>
    <w:lvl w:ilvl="0" w:tplc="0FE8805C">
      <w:start w:val="1"/>
      <w:numFmt w:val="bullet"/>
      <w:lvlText w:val=""/>
      <w:lvlJc w:val="left"/>
      <w:pPr>
        <w:ind w:left="720" w:hanging="360"/>
      </w:pPr>
      <w:rPr>
        <w:rFonts w:ascii="Symbol" w:hAnsi="Symbol" w:hint="default"/>
      </w:rPr>
    </w:lvl>
    <w:lvl w:ilvl="1" w:tplc="D144B9F0" w:tentative="1">
      <w:start w:val="1"/>
      <w:numFmt w:val="bullet"/>
      <w:lvlText w:val="o"/>
      <w:lvlJc w:val="left"/>
      <w:pPr>
        <w:ind w:left="1440" w:hanging="360"/>
      </w:pPr>
      <w:rPr>
        <w:rFonts w:ascii="Courier New" w:hAnsi="Courier New" w:cs="Courier New" w:hint="default"/>
      </w:rPr>
    </w:lvl>
    <w:lvl w:ilvl="2" w:tplc="A3987DBC" w:tentative="1">
      <w:start w:val="1"/>
      <w:numFmt w:val="bullet"/>
      <w:lvlText w:val=""/>
      <w:lvlJc w:val="left"/>
      <w:pPr>
        <w:ind w:left="2160" w:hanging="360"/>
      </w:pPr>
      <w:rPr>
        <w:rFonts w:ascii="Wingdings" w:hAnsi="Wingdings" w:hint="default"/>
      </w:rPr>
    </w:lvl>
    <w:lvl w:ilvl="3" w:tplc="0448A684" w:tentative="1">
      <w:start w:val="1"/>
      <w:numFmt w:val="bullet"/>
      <w:lvlText w:val=""/>
      <w:lvlJc w:val="left"/>
      <w:pPr>
        <w:ind w:left="2880" w:hanging="360"/>
      </w:pPr>
      <w:rPr>
        <w:rFonts w:ascii="Symbol" w:hAnsi="Symbol" w:hint="default"/>
      </w:rPr>
    </w:lvl>
    <w:lvl w:ilvl="4" w:tplc="C980ED02" w:tentative="1">
      <w:start w:val="1"/>
      <w:numFmt w:val="bullet"/>
      <w:lvlText w:val="o"/>
      <w:lvlJc w:val="left"/>
      <w:pPr>
        <w:ind w:left="3600" w:hanging="360"/>
      </w:pPr>
      <w:rPr>
        <w:rFonts w:ascii="Courier New" w:hAnsi="Courier New" w:cs="Courier New" w:hint="default"/>
      </w:rPr>
    </w:lvl>
    <w:lvl w:ilvl="5" w:tplc="00B21A94" w:tentative="1">
      <w:start w:val="1"/>
      <w:numFmt w:val="bullet"/>
      <w:lvlText w:val=""/>
      <w:lvlJc w:val="left"/>
      <w:pPr>
        <w:ind w:left="4320" w:hanging="360"/>
      </w:pPr>
      <w:rPr>
        <w:rFonts w:ascii="Wingdings" w:hAnsi="Wingdings" w:hint="default"/>
      </w:rPr>
    </w:lvl>
    <w:lvl w:ilvl="6" w:tplc="11DCA7F2" w:tentative="1">
      <w:start w:val="1"/>
      <w:numFmt w:val="bullet"/>
      <w:lvlText w:val=""/>
      <w:lvlJc w:val="left"/>
      <w:pPr>
        <w:ind w:left="5040" w:hanging="360"/>
      </w:pPr>
      <w:rPr>
        <w:rFonts w:ascii="Symbol" w:hAnsi="Symbol" w:hint="default"/>
      </w:rPr>
    </w:lvl>
    <w:lvl w:ilvl="7" w:tplc="69B818C2" w:tentative="1">
      <w:start w:val="1"/>
      <w:numFmt w:val="bullet"/>
      <w:lvlText w:val="o"/>
      <w:lvlJc w:val="left"/>
      <w:pPr>
        <w:ind w:left="5760" w:hanging="360"/>
      </w:pPr>
      <w:rPr>
        <w:rFonts w:ascii="Courier New" w:hAnsi="Courier New" w:cs="Courier New" w:hint="default"/>
      </w:rPr>
    </w:lvl>
    <w:lvl w:ilvl="8" w:tplc="231C32F8" w:tentative="1">
      <w:start w:val="1"/>
      <w:numFmt w:val="bullet"/>
      <w:lvlText w:val=""/>
      <w:lvlJc w:val="left"/>
      <w:pPr>
        <w:ind w:left="6480" w:hanging="360"/>
      </w:pPr>
      <w:rPr>
        <w:rFonts w:ascii="Wingdings" w:hAnsi="Wingdings" w:hint="default"/>
      </w:rPr>
    </w:lvl>
  </w:abstractNum>
  <w:abstractNum w:abstractNumId="31" w15:restartNumberingAfterBreak="0">
    <w:nsid w:val="5C5D260C"/>
    <w:multiLevelType w:val="multilevel"/>
    <w:tmpl w:val="AB2079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156722E"/>
    <w:multiLevelType w:val="multilevel"/>
    <w:tmpl w:val="5908DC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392B50"/>
    <w:multiLevelType w:val="hybridMultilevel"/>
    <w:tmpl w:val="53266702"/>
    <w:lvl w:ilvl="0" w:tplc="3F3EBDA2">
      <w:start w:val="1"/>
      <w:numFmt w:val="bullet"/>
      <w:lvlText w:val=""/>
      <w:lvlJc w:val="left"/>
      <w:pPr>
        <w:ind w:left="720" w:hanging="360"/>
      </w:pPr>
      <w:rPr>
        <w:rFonts w:ascii="Symbol" w:hAnsi="Symbol" w:hint="default"/>
      </w:rPr>
    </w:lvl>
    <w:lvl w:ilvl="1" w:tplc="A5E83B5A" w:tentative="1">
      <w:start w:val="1"/>
      <w:numFmt w:val="bullet"/>
      <w:lvlText w:val="o"/>
      <w:lvlJc w:val="left"/>
      <w:pPr>
        <w:ind w:left="1440" w:hanging="360"/>
      </w:pPr>
      <w:rPr>
        <w:rFonts w:ascii="Courier New" w:hAnsi="Courier New" w:cs="Courier New" w:hint="default"/>
      </w:rPr>
    </w:lvl>
    <w:lvl w:ilvl="2" w:tplc="4EE0487E" w:tentative="1">
      <w:start w:val="1"/>
      <w:numFmt w:val="bullet"/>
      <w:lvlText w:val=""/>
      <w:lvlJc w:val="left"/>
      <w:pPr>
        <w:ind w:left="2160" w:hanging="360"/>
      </w:pPr>
      <w:rPr>
        <w:rFonts w:ascii="Wingdings" w:hAnsi="Wingdings" w:hint="default"/>
      </w:rPr>
    </w:lvl>
    <w:lvl w:ilvl="3" w:tplc="6850647C" w:tentative="1">
      <w:start w:val="1"/>
      <w:numFmt w:val="bullet"/>
      <w:lvlText w:val=""/>
      <w:lvlJc w:val="left"/>
      <w:pPr>
        <w:ind w:left="2880" w:hanging="360"/>
      </w:pPr>
      <w:rPr>
        <w:rFonts w:ascii="Symbol" w:hAnsi="Symbol" w:hint="default"/>
      </w:rPr>
    </w:lvl>
    <w:lvl w:ilvl="4" w:tplc="74D23590" w:tentative="1">
      <w:start w:val="1"/>
      <w:numFmt w:val="bullet"/>
      <w:lvlText w:val="o"/>
      <w:lvlJc w:val="left"/>
      <w:pPr>
        <w:ind w:left="3600" w:hanging="360"/>
      </w:pPr>
      <w:rPr>
        <w:rFonts w:ascii="Courier New" w:hAnsi="Courier New" w:cs="Courier New" w:hint="default"/>
      </w:rPr>
    </w:lvl>
    <w:lvl w:ilvl="5" w:tplc="312E0C8A" w:tentative="1">
      <w:start w:val="1"/>
      <w:numFmt w:val="bullet"/>
      <w:lvlText w:val=""/>
      <w:lvlJc w:val="left"/>
      <w:pPr>
        <w:ind w:left="4320" w:hanging="360"/>
      </w:pPr>
      <w:rPr>
        <w:rFonts w:ascii="Wingdings" w:hAnsi="Wingdings" w:hint="default"/>
      </w:rPr>
    </w:lvl>
    <w:lvl w:ilvl="6" w:tplc="62C6D6B0" w:tentative="1">
      <w:start w:val="1"/>
      <w:numFmt w:val="bullet"/>
      <w:lvlText w:val=""/>
      <w:lvlJc w:val="left"/>
      <w:pPr>
        <w:ind w:left="5040" w:hanging="360"/>
      </w:pPr>
      <w:rPr>
        <w:rFonts w:ascii="Symbol" w:hAnsi="Symbol" w:hint="default"/>
      </w:rPr>
    </w:lvl>
    <w:lvl w:ilvl="7" w:tplc="DFE6FEAA" w:tentative="1">
      <w:start w:val="1"/>
      <w:numFmt w:val="bullet"/>
      <w:lvlText w:val="o"/>
      <w:lvlJc w:val="left"/>
      <w:pPr>
        <w:ind w:left="5760" w:hanging="360"/>
      </w:pPr>
      <w:rPr>
        <w:rFonts w:ascii="Courier New" w:hAnsi="Courier New" w:cs="Courier New" w:hint="default"/>
      </w:rPr>
    </w:lvl>
    <w:lvl w:ilvl="8" w:tplc="7974E0D4" w:tentative="1">
      <w:start w:val="1"/>
      <w:numFmt w:val="bullet"/>
      <w:lvlText w:val=""/>
      <w:lvlJc w:val="left"/>
      <w:pPr>
        <w:ind w:left="6480" w:hanging="360"/>
      </w:pPr>
      <w:rPr>
        <w:rFonts w:ascii="Wingdings" w:hAnsi="Wingdings" w:hint="default"/>
      </w:rPr>
    </w:lvl>
  </w:abstractNum>
  <w:abstractNum w:abstractNumId="35" w15:restartNumberingAfterBreak="0">
    <w:nsid w:val="64B36AF8"/>
    <w:multiLevelType w:val="hybridMultilevel"/>
    <w:tmpl w:val="D1A8A6B2"/>
    <w:lvl w:ilvl="0" w:tplc="1C402A6E">
      <w:start w:val="1"/>
      <w:numFmt w:val="bullet"/>
      <w:pStyle w:val="Bullet1"/>
      <w:lvlText w:val=""/>
      <w:lvlJc w:val="left"/>
      <w:pPr>
        <w:ind w:left="9432" w:hanging="360"/>
      </w:pPr>
      <w:rPr>
        <w:rFonts w:ascii="Symbol" w:hAnsi="Symbol" w:hint="default"/>
      </w:rPr>
    </w:lvl>
    <w:lvl w:ilvl="1" w:tplc="47DAD498" w:tentative="1">
      <w:start w:val="1"/>
      <w:numFmt w:val="bullet"/>
      <w:lvlText w:val="o"/>
      <w:lvlJc w:val="left"/>
      <w:pPr>
        <w:ind w:left="1440" w:hanging="360"/>
      </w:pPr>
      <w:rPr>
        <w:rFonts w:ascii="Courier New" w:hAnsi="Courier New" w:cs="Courier New" w:hint="default"/>
      </w:rPr>
    </w:lvl>
    <w:lvl w:ilvl="2" w:tplc="76D068C6" w:tentative="1">
      <w:start w:val="1"/>
      <w:numFmt w:val="bullet"/>
      <w:lvlText w:val=""/>
      <w:lvlJc w:val="left"/>
      <w:pPr>
        <w:ind w:left="2160" w:hanging="360"/>
      </w:pPr>
      <w:rPr>
        <w:rFonts w:ascii="Wingdings" w:hAnsi="Wingdings" w:hint="default"/>
      </w:rPr>
    </w:lvl>
    <w:lvl w:ilvl="3" w:tplc="0F429874" w:tentative="1">
      <w:start w:val="1"/>
      <w:numFmt w:val="bullet"/>
      <w:lvlText w:val=""/>
      <w:lvlJc w:val="left"/>
      <w:pPr>
        <w:ind w:left="2880" w:hanging="360"/>
      </w:pPr>
      <w:rPr>
        <w:rFonts w:ascii="Symbol" w:hAnsi="Symbol" w:hint="default"/>
      </w:rPr>
    </w:lvl>
    <w:lvl w:ilvl="4" w:tplc="30F24156" w:tentative="1">
      <w:start w:val="1"/>
      <w:numFmt w:val="bullet"/>
      <w:lvlText w:val="o"/>
      <w:lvlJc w:val="left"/>
      <w:pPr>
        <w:ind w:left="3600" w:hanging="360"/>
      </w:pPr>
      <w:rPr>
        <w:rFonts w:ascii="Courier New" w:hAnsi="Courier New" w:cs="Courier New" w:hint="default"/>
      </w:rPr>
    </w:lvl>
    <w:lvl w:ilvl="5" w:tplc="E878EF7E" w:tentative="1">
      <w:start w:val="1"/>
      <w:numFmt w:val="bullet"/>
      <w:lvlText w:val=""/>
      <w:lvlJc w:val="left"/>
      <w:pPr>
        <w:ind w:left="4320" w:hanging="360"/>
      </w:pPr>
      <w:rPr>
        <w:rFonts w:ascii="Wingdings" w:hAnsi="Wingdings" w:hint="default"/>
      </w:rPr>
    </w:lvl>
    <w:lvl w:ilvl="6" w:tplc="3F6A1A9A" w:tentative="1">
      <w:start w:val="1"/>
      <w:numFmt w:val="bullet"/>
      <w:lvlText w:val=""/>
      <w:lvlJc w:val="left"/>
      <w:pPr>
        <w:ind w:left="5040" w:hanging="360"/>
      </w:pPr>
      <w:rPr>
        <w:rFonts w:ascii="Symbol" w:hAnsi="Symbol" w:hint="default"/>
      </w:rPr>
    </w:lvl>
    <w:lvl w:ilvl="7" w:tplc="EF7C1F34" w:tentative="1">
      <w:start w:val="1"/>
      <w:numFmt w:val="bullet"/>
      <w:lvlText w:val="o"/>
      <w:lvlJc w:val="left"/>
      <w:pPr>
        <w:ind w:left="5760" w:hanging="360"/>
      </w:pPr>
      <w:rPr>
        <w:rFonts w:ascii="Courier New" w:hAnsi="Courier New" w:cs="Courier New" w:hint="default"/>
      </w:rPr>
    </w:lvl>
    <w:lvl w:ilvl="8" w:tplc="747060AC" w:tentative="1">
      <w:start w:val="1"/>
      <w:numFmt w:val="bullet"/>
      <w:lvlText w:val=""/>
      <w:lvlJc w:val="left"/>
      <w:pPr>
        <w:ind w:left="6480" w:hanging="360"/>
      </w:pPr>
      <w:rPr>
        <w:rFonts w:ascii="Wingdings" w:hAnsi="Wingdings" w:hint="default"/>
      </w:rPr>
    </w:lvl>
  </w:abstractNum>
  <w:abstractNum w:abstractNumId="36" w15:restartNumberingAfterBreak="0">
    <w:nsid w:val="69647CE6"/>
    <w:multiLevelType w:val="hybridMultilevel"/>
    <w:tmpl w:val="9DECD06E"/>
    <w:lvl w:ilvl="0" w:tplc="B4248182">
      <w:start w:val="1"/>
      <w:numFmt w:val="bullet"/>
      <w:lvlText w:val=""/>
      <w:lvlJc w:val="left"/>
      <w:pPr>
        <w:ind w:left="720" w:hanging="360"/>
      </w:pPr>
      <w:rPr>
        <w:rFonts w:ascii="Symbol" w:hAnsi="Symbol" w:hint="default"/>
      </w:rPr>
    </w:lvl>
    <w:lvl w:ilvl="1" w:tplc="C28048E0" w:tentative="1">
      <w:start w:val="1"/>
      <w:numFmt w:val="bullet"/>
      <w:lvlText w:val="o"/>
      <w:lvlJc w:val="left"/>
      <w:pPr>
        <w:ind w:left="1440" w:hanging="360"/>
      </w:pPr>
      <w:rPr>
        <w:rFonts w:ascii="Courier New" w:hAnsi="Courier New" w:cs="Courier New" w:hint="default"/>
      </w:rPr>
    </w:lvl>
    <w:lvl w:ilvl="2" w:tplc="2160BE54" w:tentative="1">
      <w:start w:val="1"/>
      <w:numFmt w:val="bullet"/>
      <w:lvlText w:val=""/>
      <w:lvlJc w:val="left"/>
      <w:pPr>
        <w:ind w:left="2160" w:hanging="360"/>
      </w:pPr>
      <w:rPr>
        <w:rFonts w:ascii="Wingdings" w:hAnsi="Wingdings" w:hint="default"/>
      </w:rPr>
    </w:lvl>
    <w:lvl w:ilvl="3" w:tplc="2AB0F41A" w:tentative="1">
      <w:start w:val="1"/>
      <w:numFmt w:val="bullet"/>
      <w:lvlText w:val=""/>
      <w:lvlJc w:val="left"/>
      <w:pPr>
        <w:ind w:left="2880" w:hanging="360"/>
      </w:pPr>
      <w:rPr>
        <w:rFonts w:ascii="Symbol" w:hAnsi="Symbol" w:hint="default"/>
      </w:rPr>
    </w:lvl>
    <w:lvl w:ilvl="4" w:tplc="094CFF96" w:tentative="1">
      <w:start w:val="1"/>
      <w:numFmt w:val="bullet"/>
      <w:lvlText w:val="o"/>
      <w:lvlJc w:val="left"/>
      <w:pPr>
        <w:ind w:left="3600" w:hanging="360"/>
      </w:pPr>
      <w:rPr>
        <w:rFonts w:ascii="Courier New" w:hAnsi="Courier New" w:cs="Courier New" w:hint="default"/>
      </w:rPr>
    </w:lvl>
    <w:lvl w:ilvl="5" w:tplc="BB58B814" w:tentative="1">
      <w:start w:val="1"/>
      <w:numFmt w:val="bullet"/>
      <w:lvlText w:val=""/>
      <w:lvlJc w:val="left"/>
      <w:pPr>
        <w:ind w:left="4320" w:hanging="360"/>
      </w:pPr>
      <w:rPr>
        <w:rFonts w:ascii="Wingdings" w:hAnsi="Wingdings" w:hint="default"/>
      </w:rPr>
    </w:lvl>
    <w:lvl w:ilvl="6" w:tplc="4A3A25A0" w:tentative="1">
      <w:start w:val="1"/>
      <w:numFmt w:val="bullet"/>
      <w:lvlText w:val=""/>
      <w:lvlJc w:val="left"/>
      <w:pPr>
        <w:ind w:left="5040" w:hanging="360"/>
      </w:pPr>
      <w:rPr>
        <w:rFonts w:ascii="Symbol" w:hAnsi="Symbol" w:hint="default"/>
      </w:rPr>
    </w:lvl>
    <w:lvl w:ilvl="7" w:tplc="AD1467F0" w:tentative="1">
      <w:start w:val="1"/>
      <w:numFmt w:val="bullet"/>
      <w:lvlText w:val="o"/>
      <w:lvlJc w:val="left"/>
      <w:pPr>
        <w:ind w:left="5760" w:hanging="360"/>
      </w:pPr>
      <w:rPr>
        <w:rFonts w:ascii="Courier New" w:hAnsi="Courier New" w:cs="Courier New" w:hint="default"/>
      </w:rPr>
    </w:lvl>
    <w:lvl w:ilvl="8" w:tplc="EF96D8F4" w:tentative="1">
      <w:start w:val="1"/>
      <w:numFmt w:val="bullet"/>
      <w:lvlText w:val=""/>
      <w:lvlJc w:val="left"/>
      <w:pPr>
        <w:ind w:left="6480" w:hanging="360"/>
      </w:pPr>
      <w:rPr>
        <w:rFonts w:ascii="Wingdings" w:hAnsi="Wingdings" w:hint="default"/>
      </w:rPr>
    </w:lvl>
  </w:abstractNum>
  <w:abstractNum w:abstractNumId="37" w15:restartNumberingAfterBreak="0">
    <w:nsid w:val="6AB448BC"/>
    <w:multiLevelType w:val="multilevel"/>
    <w:tmpl w:val="D9FAF282"/>
    <w:lvl w:ilvl="0">
      <w:start w:val="1"/>
      <w:numFmt w:val="bullet"/>
      <w:lvlText w:val=""/>
      <w:lvlJc w:val="left"/>
      <w:pPr>
        <w:tabs>
          <w:tab w:val="num" w:pos="360"/>
        </w:tabs>
        <w:ind w:left="360" w:hanging="360"/>
      </w:pPr>
      <w:rPr>
        <w:rFonts w:ascii="Symbol" w:hAnsi="Symbol" w:hint="default"/>
        <w:color w:val="004C97" w:themeColor="accent5"/>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CB77829"/>
    <w:multiLevelType w:val="multilevel"/>
    <w:tmpl w:val="3806AB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C632C7"/>
    <w:multiLevelType w:val="multilevel"/>
    <w:tmpl w:val="4E8A69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AC734D"/>
    <w:multiLevelType w:val="multilevel"/>
    <w:tmpl w:val="2E0E38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DC51BE"/>
    <w:multiLevelType w:val="multilevel"/>
    <w:tmpl w:val="468E27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2C77BD"/>
    <w:multiLevelType w:val="multilevel"/>
    <w:tmpl w:val="AFA605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BE2D0B"/>
    <w:multiLevelType w:val="multilevel"/>
    <w:tmpl w:val="52F4E9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3E4A57"/>
    <w:multiLevelType w:val="hybridMultilevel"/>
    <w:tmpl w:val="44B2DB44"/>
    <w:lvl w:ilvl="0" w:tplc="F0C439E0">
      <w:start w:val="1"/>
      <w:numFmt w:val="bullet"/>
      <w:lvlText w:val=""/>
      <w:lvlJc w:val="left"/>
      <w:pPr>
        <w:ind w:left="1077" w:hanging="360"/>
      </w:pPr>
      <w:rPr>
        <w:rFonts w:ascii="Symbol" w:hAnsi="Symbol" w:hint="default"/>
      </w:rPr>
    </w:lvl>
    <w:lvl w:ilvl="1" w:tplc="B9B4D0A0" w:tentative="1">
      <w:start w:val="1"/>
      <w:numFmt w:val="bullet"/>
      <w:lvlText w:val="o"/>
      <w:lvlJc w:val="left"/>
      <w:pPr>
        <w:ind w:left="1797" w:hanging="360"/>
      </w:pPr>
      <w:rPr>
        <w:rFonts w:ascii="Courier New" w:hAnsi="Courier New" w:cs="Courier New" w:hint="default"/>
      </w:rPr>
    </w:lvl>
    <w:lvl w:ilvl="2" w:tplc="4AB207A4" w:tentative="1">
      <w:start w:val="1"/>
      <w:numFmt w:val="bullet"/>
      <w:lvlText w:val=""/>
      <w:lvlJc w:val="left"/>
      <w:pPr>
        <w:ind w:left="2517" w:hanging="360"/>
      </w:pPr>
      <w:rPr>
        <w:rFonts w:ascii="Wingdings" w:hAnsi="Wingdings" w:hint="default"/>
      </w:rPr>
    </w:lvl>
    <w:lvl w:ilvl="3" w:tplc="80360662" w:tentative="1">
      <w:start w:val="1"/>
      <w:numFmt w:val="bullet"/>
      <w:lvlText w:val=""/>
      <w:lvlJc w:val="left"/>
      <w:pPr>
        <w:ind w:left="3237" w:hanging="360"/>
      </w:pPr>
      <w:rPr>
        <w:rFonts w:ascii="Symbol" w:hAnsi="Symbol" w:hint="default"/>
      </w:rPr>
    </w:lvl>
    <w:lvl w:ilvl="4" w:tplc="5450FB76" w:tentative="1">
      <w:start w:val="1"/>
      <w:numFmt w:val="bullet"/>
      <w:lvlText w:val="o"/>
      <w:lvlJc w:val="left"/>
      <w:pPr>
        <w:ind w:left="3957" w:hanging="360"/>
      </w:pPr>
      <w:rPr>
        <w:rFonts w:ascii="Courier New" w:hAnsi="Courier New" w:cs="Courier New" w:hint="default"/>
      </w:rPr>
    </w:lvl>
    <w:lvl w:ilvl="5" w:tplc="8E561C94" w:tentative="1">
      <w:start w:val="1"/>
      <w:numFmt w:val="bullet"/>
      <w:lvlText w:val=""/>
      <w:lvlJc w:val="left"/>
      <w:pPr>
        <w:ind w:left="4677" w:hanging="360"/>
      </w:pPr>
      <w:rPr>
        <w:rFonts w:ascii="Wingdings" w:hAnsi="Wingdings" w:hint="default"/>
      </w:rPr>
    </w:lvl>
    <w:lvl w:ilvl="6" w:tplc="CA9EB2CA" w:tentative="1">
      <w:start w:val="1"/>
      <w:numFmt w:val="bullet"/>
      <w:lvlText w:val=""/>
      <w:lvlJc w:val="left"/>
      <w:pPr>
        <w:ind w:left="5397" w:hanging="360"/>
      </w:pPr>
      <w:rPr>
        <w:rFonts w:ascii="Symbol" w:hAnsi="Symbol" w:hint="default"/>
      </w:rPr>
    </w:lvl>
    <w:lvl w:ilvl="7" w:tplc="88CA3E0A" w:tentative="1">
      <w:start w:val="1"/>
      <w:numFmt w:val="bullet"/>
      <w:lvlText w:val="o"/>
      <w:lvlJc w:val="left"/>
      <w:pPr>
        <w:ind w:left="6117" w:hanging="360"/>
      </w:pPr>
      <w:rPr>
        <w:rFonts w:ascii="Courier New" w:hAnsi="Courier New" w:cs="Courier New" w:hint="default"/>
      </w:rPr>
    </w:lvl>
    <w:lvl w:ilvl="8" w:tplc="7AF8E640" w:tentative="1">
      <w:start w:val="1"/>
      <w:numFmt w:val="bullet"/>
      <w:lvlText w:val=""/>
      <w:lvlJc w:val="left"/>
      <w:pPr>
        <w:ind w:left="6837" w:hanging="360"/>
      </w:pPr>
      <w:rPr>
        <w:rFonts w:ascii="Wingdings" w:hAnsi="Wingdings" w:hint="default"/>
      </w:rPr>
    </w:lvl>
  </w:abstractNum>
  <w:abstractNum w:abstractNumId="45" w15:restartNumberingAfterBreak="0">
    <w:nsid w:val="7D877B2E"/>
    <w:multiLevelType w:val="multilevel"/>
    <w:tmpl w:val="E208090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3"/>
  </w:num>
  <w:num w:numId="13">
    <w:abstractNumId w:val="32"/>
  </w:num>
  <w:num w:numId="14">
    <w:abstractNumId w:val="35"/>
  </w:num>
  <w:num w:numId="15">
    <w:abstractNumId w:val="20"/>
  </w:num>
  <w:num w:numId="16">
    <w:abstractNumId w:val="25"/>
  </w:num>
  <w:num w:numId="17">
    <w:abstractNumId w:val="22"/>
  </w:num>
  <w:num w:numId="18">
    <w:abstractNumId w:val="21"/>
  </w:num>
  <w:num w:numId="19">
    <w:abstractNumId w:val="15"/>
  </w:num>
  <w:num w:numId="20">
    <w:abstractNumId w:val="29"/>
  </w:num>
  <w:num w:numId="21">
    <w:abstractNumId w:val="28"/>
  </w:num>
  <w:num w:numId="22">
    <w:abstractNumId w:val="19"/>
  </w:num>
  <w:num w:numId="23">
    <w:abstractNumId w:val="33"/>
  </w:num>
  <w:num w:numId="24">
    <w:abstractNumId w:val="42"/>
  </w:num>
  <w:num w:numId="25">
    <w:abstractNumId w:val="40"/>
  </w:num>
  <w:num w:numId="26">
    <w:abstractNumId w:val="24"/>
  </w:num>
  <w:num w:numId="27">
    <w:abstractNumId w:val="11"/>
  </w:num>
  <w:num w:numId="28">
    <w:abstractNumId w:val="26"/>
  </w:num>
  <w:num w:numId="29">
    <w:abstractNumId w:val="12"/>
  </w:num>
  <w:num w:numId="30">
    <w:abstractNumId w:val="30"/>
  </w:num>
  <w:num w:numId="31">
    <w:abstractNumId w:val="14"/>
  </w:num>
  <w:num w:numId="32">
    <w:abstractNumId w:val="41"/>
  </w:num>
  <w:num w:numId="33">
    <w:abstractNumId w:val="39"/>
  </w:num>
  <w:num w:numId="34">
    <w:abstractNumId w:val="16"/>
  </w:num>
  <w:num w:numId="35">
    <w:abstractNumId w:val="37"/>
  </w:num>
  <w:num w:numId="36">
    <w:abstractNumId w:val="34"/>
  </w:num>
  <w:num w:numId="37">
    <w:abstractNumId w:val="27"/>
  </w:num>
  <w:num w:numId="38">
    <w:abstractNumId w:val="36"/>
  </w:num>
  <w:num w:numId="39">
    <w:abstractNumId w:val="31"/>
  </w:num>
  <w:num w:numId="40">
    <w:abstractNumId w:val="45"/>
  </w:num>
  <w:num w:numId="41">
    <w:abstractNumId w:val="43"/>
  </w:num>
  <w:num w:numId="42">
    <w:abstractNumId w:val="38"/>
  </w:num>
  <w:num w:numId="43">
    <w:abstractNumId w:val="13"/>
  </w:num>
  <w:num w:numId="44">
    <w:abstractNumId w:val="18"/>
  </w:num>
  <w:num w:numId="45">
    <w:abstractNumId w:val="44"/>
  </w:num>
  <w:num w:numId="46">
    <w:abstractNumId w:val="3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TrueTypeFonts/>
  <w:saveSubsetFonts/>
  <w:proofState w:spelling="clean" w:grammar="clean"/>
  <w:defaultTabStop w:val="720"/>
  <w:drawingGridHorizontalSpacing w:val="10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01AB"/>
    <w:rsid w:val="00005F8A"/>
    <w:rsid w:val="00011F31"/>
    <w:rsid w:val="00013269"/>
    <w:rsid w:val="00013339"/>
    <w:rsid w:val="00013A28"/>
    <w:rsid w:val="00014560"/>
    <w:rsid w:val="000256E2"/>
    <w:rsid w:val="000324D6"/>
    <w:rsid w:val="0004297A"/>
    <w:rsid w:val="00061153"/>
    <w:rsid w:val="00061500"/>
    <w:rsid w:val="00070C99"/>
    <w:rsid w:val="00080DA9"/>
    <w:rsid w:val="0008106F"/>
    <w:rsid w:val="00082913"/>
    <w:rsid w:val="000861DD"/>
    <w:rsid w:val="0009186C"/>
    <w:rsid w:val="000A47D4"/>
    <w:rsid w:val="000A52C6"/>
    <w:rsid w:val="000A765F"/>
    <w:rsid w:val="000B4653"/>
    <w:rsid w:val="000C600E"/>
    <w:rsid w:val="000D4E2E"/>
    <w:rsid w:val="000F446A"/>
    <w:rsid w:val="000F57A3"/>
    <w:rsid w:val="000F5C88"/>
    <w:rsid w:val="000F7297"/>
    <w:rsid w:val="00102790"/>
    <w:rsid w:val="00122369"/>
    <w:rsid w:val="001247A3"/>
    <w:rsid w:val="001319A5"/>
    <w:rsid w:val="00136CCF"/>
    <w:rsid w:val="00143497"/>
    <w:rsid w:val="00150E0F"/>
    <w:rsid w:val="00152C21"/>
    <w:rsid w:val="0015373B"/>
    <w:rsid w:val="00153AF7"/>
    <w:rsid w:val="00157212"/>
    <w:rsid w:val="0016287D"/>
    <w:rsid w:val="00165AF0"/>
    <w:rsid w:val="00176584"/>
    <w:rsid w:val="001907F3"/>
    <w:rsid w:val="00195AED"/>
    <w:rsid w:val="001A1D7F"/>
    <w:rsid w:val="001A646C"/>
    <w:rsid w:val="001B006A"/>
    <w:rsid w:val="001B080A"/>
    <w:rsid w:val="001B68CE"/>
    <w:rsid w:val="001C1775"/>
    <w:rsid w:val="001C31BA"/>
    <w:rsid w:val="001D0454"/>
    <w:rsid w:val="001D0D94"/>
    <w:rsid w:val="001D13F9"/>
    <w:rsid w:val="001E17F2"/>
    <w:rsid w:val="001E3931"/>
    <w:rsid w:val="001E7EC7"/>
    <w:rsid w:val="001F1749"/>
    <w:rsid w:val="001F39DD"/>
    <w:rsid w:val="002013B9"/>
    <w:rsid w:val="002047F4"/>
    <w:rsid w:val="002058AD"/>
    <w:rsid w:val="00210C72"/>
    <w:rsid w:val="00225DB3"/>
    <w:rsid w:val="002269BF"/>
    <w:rsid w:val="00230BC2"/>
    <w:rsid w:val="00232B7F"/>
    <w:rsid w:val="002409A8"/>
    <w:rsid w:val="002447F9"/>
    <w:rsid w:val="002512BE"/>
    <w:rsid w:val="002662B3"/>
    <w:rsid w:val="002702EA"/>
    <w:rsid w:val="0027127B"/>
    <w:rsid w:val="002721A3"/>
    <w:rsid w:val="002749C5"/>
    <w:rsid w:val="00275FB8"/>
    <w:rsid w:val="00286E78"/>
    <w:rsid w:val="002926DE"/>
    <w:rsid w:val="002956B6"/>
    <w:rsid w:val="00296A77"/>
    <w:rsid w:val="00297416"/>
    <w:rsid w:val="002A2763"/>
    <w:rsid w:val="002A4A96"/>
    <w:rsid w:val="002A6220"/>
    <w:rsid w:val="002A6444"/>
    <w:rsid w:val="002A654F"/>
    <w:rsid w:val="002C6A91"/>
    <w:rsid w:val="002C6DE2"/>
    <w:rsid w:val="002D2128"/>
    <w:rsid w:val="002D6E04"/>
    <w:rsid w:val="002E27C2"/>
    <w:rsid w:val="002E3BED"/>
    <w:rsid w:val="002E4193"/>
    <w:rsid w:val="002F41D7"/>
    <w:rsid w:val="002F5711"/>
    <w:rsid w:val="002F6115"/>
    <w:rsid w:val="003013CF"/>
    <w:rsid w:val="003016A2"/>
    <w:rsid w:val="0030326C"/>
    <w:rsid w:val="00312720"/>
    <w:rsid w:val="003343EE"/>
    <w:rsid w:val="00343AFC"/>
    <w:rsid w:val="00344648"/>
    <w:rsid w:val="0034745C"/>
    <w:rsid w:val="00365FFC"/>
    <w:rsid w:val="00374E83"/>
    <w:rsid w:val="003856DB"/>
    <w:rsid w:val="003907DC"/>
    <w:rsid w:val="003967DD"/>
    <w:rsid w:val="003A17B0"/>
    <w:rsid w:val="003A47ED"/>
    <w:rsid w:val="003A4C39"/>
    <w:rsid w:val="003A6C63"/>
    <w:rsid w:val="003B237B"/>
    <w:rsid w:val="003C39C7"/>
    <w:rsid w:val="003D5D20"/>
    <w:rsid w:val="003E2B10"/>
    <w:rsid w:val="003F7182"/>
    <w:rsid w:val="003F7999"/>
    <w:rsid w:val="00401BD8"/>
    <w:rsid w:val="00402670"/>
    <w:rsid w:val="00411701"/>
    <w:rsid w:val="00414F64"/>
    <w:rsid w:val="0042333B"/>
    <w:rsid w:val="00425298"/>
    <w:rsid w:val="004253F1"/>
    <w:rsid w:val="0042547E"/>
    <w:rsid w:val="00433EE5"/>
    <w:rsid w:val="00434563"/>
    <w:rsid w:val="00443E58"/>
    <w:rsid w:val="0044734B"/>
    <w:rsid w:val="00447C8E"/>
    <w:rsid w:val="00456C9C"/>
    <w:rsid w:val="00457314"/>
    <w:rsid w:val="00477BC0"/>
    <w:rsid w:val="00483183"/>
    <w:rsid w:val="004933A8"/>
    <w:rsid w:val="00496355"/>
    <w:rsid w:val="004A01E9"/>
    <w:rsid w:val="004A2E74"/>
    <w:rsid w:val="004B2ED6"/>
    <w:rsid w:val="004C3C60"/>
    <w:rsid w:val="004D06F0"/>
    <w:rsid w:val="004D731C"/>
    <w:rsid w:val="004E3F81"/>
    <w:rsid w:val="004E4E55"/>
    <w:rsid w:val="00500ADA"/>
    <w:rsid w:val="005010D4"/>
    <w:rsid w:val="00512BBA"/>
    <w:rsid w:val="005148B7"/>
    <w:rsid w:val="0052212F"/>
    <w:rsid w:val="005261D7"/>
    <w:rsid w:val="00527EB7"/>
    <w:rsid w:val="00531BAF"/>
    <w:rsid w:val="00545B7E"/>
    <w:rsid w:val="00545C60"/>
    <w:rsid w:val="0055202C"/>
    <w:rsid w:val="00552595"/>
    <w:rsid w:val="00555277"/>
    <w:rsid w:val="0055583E"/>
    <w:rsid w:val="005574FA"/>
    <w:rsid w:val="00566E8D"/>
    <w:rsid w:val="00567CF0"/>
    <w:rsid w:val="00571214"/>
    <w:rsid w:val="00572399"/>
    <w:rsid w:val="00584366"/>
    <w:rsid w:val="0058708A"/>
    <w:rsid w:val="005902AE"/>
    <w:rsid w:val="005920C9"/>
    <w:rsid w:val="00593FDA"/>
    <w:rsid w:val="00594598"/>
    <w:rsid w:val="00597F38"/>
    <w:rsid w:val="005A4F12"/>
    <w:rsid w:val="005B0EAC"/>
    <w:rsid w:val="005D3875"/>
    <w:rsid w:val="005D5107"/>
    <w:rsid w:val="005E0713"/>
    <w:rsid w:val="005E4133"/>
    <w:rsid w:val="005F5ED5"/>
    <w:rsid w:val="0061596A"/>
    <w:rsid w:val="00622336"/>
    <w:rsid w:val="00624A55"/>
    <w:rsid w:val="006377FF"/>
    <w:rsid w:val="006523D7"/>
    <w:rsid w:val="006671CE"/>
    <w:rsid w:val="00675A96"/>
    <w:rsid w:val="006762D0"/>
    <w:rsid w:val="006768C6"/>
    <w:rsid w:val="0068285C"/>
    <w:rsid w:val="00692F8D"/>
    <w:rsid w:val="006967DE"/>
    <w:rsid w:val="006A07F5"/>
    <w:rsid w:val="006A1F8A"/>
    <w:rsid w:val="006A25AC"/>
    <w:rsid w:val="006A4986"/>
    <w:rsid w:val="006B3A6D"/>
    <w:rsid w:val="006B416F"/>
    <w:rsid w:val="006B7342"/>
    <w:rsid w:val="006C45C0"/>
    <w:rsid w:val="006E2B9A"/>
    <w:rsid w:val="006E7F86"/>
    <w:rsid w:val="006F3FCD"/>
    <w:rsid w:val="00701A92"/>
    <w:rsid w:val="00704819"/>
    <w:rsid w:val="007060B6"/>
    <w:rsid w:val="0071049C"/>
    <w:rsid w:val="00710CED"/>
    <w:rsid w:val="007165D6"/>
    <w:rsid w:val="007168B0"/>
    <w:rsid w:val="00734472"/>
    <w:rsid w:val="00734B1D"/>
    <w:rsid w:val="00735566"/>
    <w:rsid w:val="00737BCF"/>
    <w:rsid w:val="007444F5"/>
    <w:rsid w:val="0074543E"/>
    <w:rsid w:val="00760563"/>
    <w:rsid w:val="00761661"/>
    <w:rsid w:val="00764484"/>
    <w:rsid w:val="00767573"/>
    <w:rsid w:val="0077319E"/>
    <w:rsid w:val="00773830"/>
    <w:rsid w:val="0077466D"/>
    <w:rsid w:val="00780768"/>
    <w:rsid w:val="00782F65"/>
    <w:rsid w:val="007910ED"/>
    <w:rsid w:val="007A1ED9"/>
    <w:rsid w:val="007B0019"/>
    <w:rsid w:val="007B556E"/>
    <w:rsid w:val="007D2A46"/>
    <w:rsid w:val="007D3E38"/>
    <w:rsid w:val="007D40FC"/>
    <w:rsid w:val="007D6346"/>
    <w:rsid w:val="007E21A9"/>
    <w:rsid w:val="007E7DE0"/>
    <w:rsid w:val="007F6841"/>
    <w:rsid w:val="00800003"/>
    <w:rsid w:val="008059A9"/>
    <w:rsid w:val="008065DA"/>
    <w:rsid w:val="0080698A"/>
    <w:rsid w:val="008125E0"/>
    <w:rsid w:val="00815170"/>
    <w:rsid w:val="00817ED7"/>
    <w:rsid w:val="008229AC"/>
    <w:rsid w:val="008273A9"/>
    <w:rsid w:val="00844C92"/>
    <w:rsid w:val="00852AFC"/>
    <w:rsid w:val="00863385"/>
    <w:rsid w:val="00865402"/>
    <w:rsid w:val="008858A5"/>
    <w:rsid w:val="00890680"/>
    <w:rsid w:val="00892E24"/>
    <w:rsid w:val="0089740C"/>
    <w:rsid w:val="008B1737"/>
    <w:rsid w:val="008B5958"/>
    <w:rsid w:val="008C1AFD"/>
    <w:rsid w:val="008C2B42"/>
    <w:rsid w:val="008C7688"/>
    <w:rsid w:val="008D2AA8"/>
    <w:rsid w:val="008E40FF"/>
    <w:rsid w:val="008F3D35"/>
    <w:rsid w:val="008F4D66"/>
    <w:rsid w:val="008F582C"/>
    <w:rsid w:val="009134D2"/>
    <w:rsid w:val="00913E08"/>
    <w:rsid w:val="00923F60"/>
    <w:rsid w:val="009258AF"/>
    <w:rsid w:val="00932507"/>
    <w:rsid w:val="0094174D"/>
    <w:rsid w:val="00952690"/>
    <w:rsid w:val="00952AA1"/>
    <w:rsid w:val="00954B9A"/>
    <w:rsid w:val="00955595"/>
    <w:rsid w:val="00955AB2"/>
    <w:rsid w:val="00970CA6"/>
    <w:rsid w:val="00985550"/>
    <w:rsid w:val="009919CC"/>
    <w:rsid w:val="0099358C"/>
    <w:rsid w:val="00995FC6"/>
    <w:rsid w:val="00996274"/>
    <w:rsid w:val="009A344E"/>
    <w:rsid w:val="009A66FD"/>
    <w:rsid w:val="009A6E5D"/>
    <w:rsid w:val="009A7363"/>
    <w:rsid w:val="009C0508"/>
    <w:rsid w:val="009C1367"/>
    <w:rsid w:val="009C26F4"/>
    <w:rsid w:val="009E684B"/>
    <w:rsid w:val="009E7072"/>
    <w:rsid w:val="009F1CC8"/>
    <w:rsid w:val="009F5E76"/>
    <w:rsid w:val="009F6A77"/>
    <w:rsid w:val="00A029D7"/>
    <w:rsid w:val="00A05378"/>
    <w:rsid w:val="00A10E46"/>
    <w:rsid w:val="00A115F0"/>
    <w:rsid w:val="00A11A8E"/>
    <w:rsid w:val="00A13BCA"/>
    <w:rsid w:val="00A154A1"/>
    <w:rsid w:val="00A235F3"/>
    <w:rsid w:val="00A257DD"/>
    <w:rsid w:val="00A31926"/>
    <w:rsid w:val="00A32E2F"/>
    <w:rsid w:val="00A37F57"/>
    <w:rsid w:val="00A45DAD"/>
    <w:rsid w:val="00A46468"/>
    <w:rsid w:val="00A46F72"/>
    <w:rsid w:val="00A52AE0"/>
    <w:rsid w:val="00A54FA0"/>
    <w:rsid w:val="00A602B2"/>
    <w:rsid w:val="00A63DF4"/>
    <w:rsid w:val="00A71015"/>
    <w:rsid w:val="00A710DF"/>
    <w:rsid w:val="00A81401"/>
    <w:rsid w:val="00A81E23"/>
    <w:rsid w:val="00A91ACB"/>
    <w:rsid w:val="00AA3BC6"/>
    <w:rsid w:val="00AB4C96"/>
    <w:rsid w:val="00AB617F"/>
    <w:rsid w:val="00AC7847"/>
    <w:rsid w:val="00AE022E"/>
    <w:rsid w:val="00AE3BF9"/>
    <w:rsid w:val="00AF6E7C"/>
    <w:rsid w:val="00AF7DB5"/>
    <w:rsid w:val="00B03CCD"/>
    <w:rsid w:val="00B06E29"/>
    <w:rsid w:val="00B209CA"/>
    <w:rsid w:val="00B21562"/>
    <w:rsid w:val="00B24DC1"/>
    <w:rsid w:val="00B26CFC"/>
    <w:rsid w:val="00B3315E"/>
    <w:rsid w:val="00B43789"/>
    <w:rsid w:val="00B50545"/>
    <w:rsid w:val="00B54227"/>
    <w:rsid w:val="00B55E18"/>
    <w:rsid w:val="00B619E2"/>
    <w:rsid w:val="00B63489"/>
    <w:rsid w:val="00B66A05"/>
    <w:rsid w:val="00B71F38"/>
    <w:rsid w:val="00B72492"/>
    <w:rsid w:val="00B72B1C"/>
    <w:rsid w:val="00B775D4"/>
    <w:rsid w:val="00B81795"/>
    <w:rsid w:val="00B81B04"/>
    <w:rsid w:val="00B83D31"/>
    <w:rsid w:val="00B95642"/>
    <w:rsid w:val="00BB00B6"/>
    <w:rsid w:val="00BB367B"/>
    <w:rsid w:val="00BB43B0"/>
    <w:rsid w:val="00BB4751"/>
    <w:rsid w:val="00BB4D70"/>
    <w:rsid w:val="00BC1E9B"/>
    <w:rsid w:val="00BC58C3"/>
    <w:rsid w:val="00BC63D1"/>
    <w:rsid w:val="00BD35B9"/>
    <w:rsid w:val="00BE47F0"/>
    <w:rsid w:val="00BF0E6C"/>
    <w:rsid w:val="00BF134B"/>
    <w:rsid w:val="00BF7E1F"/>
    <w:rsid w:val="00C06138"/>
    <w:rsid w:val="00C13A3B"/>
    <w:rsid w:val="00C14A01"/>
    <w:rsid w:val="00C151DF"/>
    <w:rsid w:val="00C1605E"/>
    <w:rsid w:val="00C170C9"/>
    <w:rsid w:val="00C2069A"/>
    <w:rsid w:val="00C23CB5"/>
    <w:rsid w:val="00C34C3A"/>
    <w:rsid w:val="00C35DE0"/>
    <w:rsid w:val="00C40F7B"/>
    <w:rsid w:val="00C47C25"/>
    <w:rsid w:val="00C50279"/>
    <w:rsid w:val="00C539BB"/>
    <w:rsid w:val="00C551D3"/>
    <w:rsid w:val="00C55A15"/>
    <w:rsid w:val="00C57B8C"/>
    <w:rsid w:val="00C60377"/>
    <w:rsid w:val="00C662F0"/>
    <w:rsid w:val="00C677F0"/>
    <w:rsid w:val="00C700E6"/>
    <w:rsid w:val="00C7108A"/>
    <w:rsid w:val="00C71B16"/>
    <w:rsid w:val="00C832D4"/>
    <w:rsid w:val="00C943E4"/>
    <w:rsid w:val="00CA35D3"/>
    <w:rsid w:val="00CB1E13"/>
    <w:rsid w:val="00CB6030"/>
    <w:rsid w:val="00CB662D"/>
    <w:rsid w:val="00CB7355"/>
    <w:rsid w:val="00CC203A"/>
    <w:rsid w:val="00CC5AA8"/>
    <w:rsid w:val="00CD0FDB"/>
    <w:rsid w:val="00CD1C75"/>
    <w:rsid w:val="00CD5993"/>
    <w:rsid w:val="00CE5802"/>
    <w:rsid w:val="00CE7916"/>
    <w:rsid w:val="00CF2855"/>
    <w:rsid w:val="00CF6C5F"/>
    <w:rsid w:val="00D01CFF"/>
    <w:rsid w:val="00D121ED"/>
    <w:rsid w:val="00D14975"/>
    <w:rsid w:val="00D17E55"/>
    <w:rsid w:val="00D24870"/>
    <w:rsid w:val="00D27D4B"/>
    <w:rsid w:val="00D334DB"/>
    <w:rsid w:val="00D4377F"/>
    <w:rsid w:val="00D437DC"/>
    <w:rsid w:val="00D443E4"/>
    <w:rsid w:val="00D45551"/>
    <w:rsid w:val="00D57F5C"/>
    <w:rsid w:val="00D614FE"/>
    <w:rsid w:val="00D76082"/>
    <w:rsid w:val="00D81D9D"/>
    <w:rsid w:val="00D83CD8"/>
    <w:rsid w:val="00D85FEE"/>
    <w:rsid w:val="00D9777A"/>
    <w:rsid w:val="00DA4DC4"/>
    <w:rsid w:val="00DA7E17"/>
    <w:rsid w:val="00DB7E6E"/>
    <w:rsid w:val="00DC0A45"/>
    <w:rsid w:val="00DC4D0D"/>
    <w:rsid w:val="00DD0BA7"/>
    <w:rsid w:val="00DE0AE8"/>
    <w:rsid w:val="00E0361F"/>
    <w:rsid w:val="00E03860"/>
    <w:rsid w:val="00E03A3E"/>
    <w:rsid w:val="00E064A2"/>
    <w:rsid w:val="00E076ED"/>
    <w:rsid w:val="00E109ED"/>
    <w:rsid w:val="00E11C97"/>
    <w:rsid w:val="00E12ADD"/>
    <w:rsid w:val="00E134B6"/>
    <w:rsid w:val="00E173FF"/>
    <w:rsid w:val="00E279AB"/>
    <w:rsid w:val="00E30355"/>
    <w:rsid w:val="00E319D7"/>
    <w:rsid w:val="00E34263"/>
    <w:rsid w:val="00E34721"/>
    <w:rsid w:val="00E4317E"/>
    <w:rsid w:val="00E46AF2"/>
    <w:rsid w:val="00E47519"/>
    <w:rsid w:val="00E5030B"/>
    <w:rsid w:val="00E546FA"/>
    <w:rsid w:val="00E606F1"/>
    <w:rsid w:val="00E60BE1"/>
    <w:rsid w:val="00E61EC3"/>
    <w:rsid w:val="00E64608"/>
    <w:rsid w:val="00E64758"/>
    <w:rsid w:val="00E64E29"/>
    <w:rsid w:val="00E655C8"/>
    <w:rsid w:val="00E77A4E"/>
    <w:rsid w:val="00E77EB9"/>
    <w:rsid w:val="00E9028F"/>
    <w:rsid w:val="00E941C1"/>
    <w:rsid w:val="00E95BA7"/>
    <w:rsid w:val="00EA5B63"/>
    <w:rsid w:val="00EA6069"/>
    <w:rsid w:val="00EA698D"/>
    <w:rsid w:val="00EC0F3E"/>
    <w:rsid w:val="00ED1F6B"/>
    <w:rsid w:val="00EE3ACD"/>
    <w:rsid w:val="00EE57B2"/>
    <w:rsid w:val="00EF1B8A"/>
    <w:rsid w:val="00EF3DAC"/>
    <w:rsid w:val="00F1344E"/>
    <w:rsid w:val="00F51409"/>
    <w:rsid w:val="00F5271F"/>
    <w:rsid w:val="00F5466C"/>
    <w:rsid w:val="00F54937"/>
    <w:rsid w:val="00F56CDC"/>
    <w:rsid w:val="00F6090A"/>
    <w:rsid w:val="00F85F0A"/>
    <w:rsid w:val="00F94715"/>
    <w:rsid w:val="00FA0F12"/>
    <w:rsid w:val="00FB159E"/>
    <w:rsid w:val="00FB444E"/>
    <w:rsid w:val="00FD21E0"/>
    <w:rsid w:val="00FF0B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B676"/>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F8A"/>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List,Bullet Point,Bullet point,Bullet points,Content descriptions,DDM Gen Text,Dot Points,L,List Paragraph - bullets,List Paragraph IEPCP 11pt,List Paragraph1,List Paragraph11,NFP GP Bulleted List,Recommendation,bullet point list"/>
    <w:basedOn w:val="Normal"/>
    <w:link w:val="ListParagraphChar"/>
    <w:uiPriority w:val="34"/>
    <w:qFormat/>
    <w:rsid w:val="00225DB3"/>
    <w:pPr>
      <w:ind w:left="720"/>
      <w:contextualSpacing/>
    </w:pPr>
  </w:style>
  <w:style w:type="character" w:styleId="CommentReference">
    <w:name w:val="annotation reference"/>
    <w:basedOn w:val="DefaultParagraphFont"/>
    <w:uiPriority w:val="99"/>
    <w:semiHidden/>
    <w:unhideWhenUsed/>
    <w:rsid w:val="005148B7"/>
    <w:rPr>
      <w:sz w:val="16"/>
      <w:szCs w:val="16"/>
    </w:rPr>
  </w:style>
  <w:style w:type="paragraph" w:styleId="CommentText">
    <w:name w:val="annotation text"/>
    <w:basedOn w:val="Normal"/>
    <w:link w:val="CommentTextChar"/>
    <w:uiPriority w:val="99"/>
    <w:semiHidden/>
    <w:unhideWhenUsed/>
    <w:rsid w:val="005148B7"/>
    <w:rPr>
      <w:sz w:val="20"/>
      <w:szCs w:val="20"/>
    </w:rPr>
  </w:style>
  <w:style w:type="character" w:customStyle="1" w:styleId="CommentTextChar">
    <w:name w:val="Comment Text Char"/>
    <w:basedOn w:val="DefaultParagraphFont"/>
    <w:link w:val="CommentText"/>
    <w:uiPriority w:val="99"/>
    <w:semiHidden/>
    <w:rsid w:val="005148B7"/>
    <w:rPr>
      <w:sz w:val="20"/>
      <w:szCs w:val="20"/>
    </w:rPr>
  </w:style>
  <w:style w:type="paragraph" w:styleId="CommentSubject">
    <w:name w:val="annotation subject"/>
    <w:basedOn w:val="CommentText"/>
    <w:next w:val="CommentText"/>
    <w:link w:val="CommentSubjectChar"/>
    <w:uiPriority w:val="99"/>
    <w:semiHidden/>
    <w:unhideWhenUsed/>
    <w:rsid w:val="005148B7"/>
    <w:rPr>
      <w:b/>
      <w:bCs/>
    </w:rPr>
  </w:style>
  <w:style w:type="character" w:customStyle="1" w:styleId="CommentSubjectChar">
    <w:name w:val="Comment Subject Char"/>
    <w:basedOn w:val="CommentTextChar"/>
    <w:link w:val="CommentSubject"/>
    <w:uiPriority w:val="99"/>
    <w:semiHidden/>
    <w:rsid w:val="005148B7"/>
    <w:rPr>
      <w:b/>
      <w:bCs/>
      <w:sz w:val="20"/>
      <w:szCs w:val="20"/>
    </w:rPr>
  </w:style>
  <w:style w:type="character" w:customStyle="1" w:styleId="ListParagraphChar">
    <w:name w:val="List Paragraph Char"/>
    <w:aliases w:val="Bullet List Char,Bullet Point Char,Bullet point Char,Bullet points Char,Content descriptions Char,DDM Gen Text Char,Dot Points Char,L Char,List Paragraph - bullets Char,List Paragraph IEPCP 11pt Char,List Paragraph1 Char"/>
    <w:basedOn w:val="DefaultParagraphFont"/>
    <w:link w:val="ListParagraph"/>
    <w:uiPriority w:val="34"/>
    <w:locked/>
    <w:rsid w:val="000F5C88"/>
    <w:rPr>
      <w:sz w:val="22"/>
    </w:rPr>
  </w:style>
  <w:style w:type="paragraph" w:styleId="NormalWeb">
    <w:name w:val="Normal (Web)"/>
    <w:basedOn w:val="Normal"/>
    <w:uiPriority w:val="99"/>
    <w:unhideWhenUsed/>
    <w:rsid w:val="00E064A2"/>
    <w:pPr>
      <w:spacing w:before="100" w:beforeAutospacing="1" w:after="100" w:afterAutospacing="1"/>
    </w:pPr>
    <w:rPr>
      <w:rFonts w:ascii="Times New Roman" w:eastAsia="Times New Roman" w:hAnsi="Times New Roman" w:cs="Times New Roman"/>
      <w:sz w:val="24"/>
      <w:lang w:val="en-AU" w:eastAsia="en-AU"/>
    </w:rPr>
  </w:style>
  <w:style w:type="character" w:styleId="Emphasis">
    <w:name w:val="Emphasis"/>
    <w:basedOn w:val="DefaultParagraphFont"/>
    <w:uiPriority w:val="20"/>
    <w:qFormat/>
    <w:rsid w:val="00F5466C"/>
    <w:rPr>
      <w:i/>
      <w:iCs/>
    </w:rPr>
  </w:style>
  <w:style w:type="character" w:customStyle="1" w:styleId="rpl-text-label">
    <w:name w:val="rpl-text-label"/>
    <w:basedOn w:val="DefaultParagraphFont"/>
    <w:rsid w:val="00F5466C"/>
  </w:style>
  <w:style w:type="character" w:customStyle="1" w:styleId="rpl-text-icongroup">
    <w:name w:val="rpl-text-icon__group"/>
    <w:basedOn w:val="DefaultParagraphFont"/>
    <w:rsid w:val="00F5466C"/>
  </w:style>
  <w:style w:type="character" w:customStyle="1" w:styleId="sizetag">
    <w:name w:val="sizetag"/>
    <w:basedOn w:val="DefaultParagraphFont"/>
    <w:rsid w:val="00C34C3A"/>
  </w:style>
  <w:style w:type="character" w:styleId="FootnoteReference">
    <w:name w:val="footnote reference"/>
    <w:basedOn w:val="DefaultParagraphFont"/>
    <w:uiPriority w:val="99"/>
    <w:semiHidden/>
    <w:unhideWhenUsed/>
    <w:rsid w:val="00C13A3B"/>
    <w:rPr>
      <w:vertAlign w:val="superscript"/>
    </w:rPr>
  </w:style>
  <w:style w:type="paragraph" w:styleId="EndnoteText">
    <w:name w:val="endnote text"/>
    <w:basedOn w:val="Normal"/>
    <w:link w:val="EndnoteTextChar"/>
    <w:uiPriority w:val="99"/>
    <w:semiHidden/>
    <w:unhideWhenUsed/>
    <w:rsid w:val="00B619E2"/>
    <w:pPr>
      <w:spacing w:after="0"/>
    </w:pPr>
    <w:rPr>
      <w:sz w:val="20"/>
      <w:szCs w:val="20"/>
    </w:rPr>
  </w:style>
  <w:style w:type="character" w:customStyle="1" w:styleId="EndnoteTextChar">
    <w:name w:val="Endnote Text Char"/>
    <w:basedOn w:val="DefaultParagraphFont"/>
    <w:link w:val="EndnoteText"/>
    <w:uiPriority w:val="99"/>
    <w:semiHidden/>
    <w:rsid w:val="00B619E2"/>
    <w:rPr>
      <w:sz w:val="20"/>
      <w:szCs w:val="20"/>
    </w:rPr>
  </w:style>
  <w:style w:type="character" w:styleId="EndnoteReference">
    <w:name w:val="endnote reference"/>
    <w:basedOn w:val="DefaultParagraphFont"/>
    <w:uiPriority w:val="99"/>
    <w:semiHidden/>
    <w:unhideWhenUsed/>
    <w:rsid w:val="00B619E2"/>
    <w:rPr>
      <w:vertAlign w:val="superscript"/>
    </w:rPr>
  </w:style>
  <w:style w:type="character" w:customStyle="1" w:styleId="normaltextrun">
    <w:name w:val="normaltextrun"/>
    <w:basedOn w:val="DefaultParagraphFont"/>
    <w:rsid w:val="00996274"/>
  </w:style>
  <w:style w:type="paragraph" w:styleId="Title">
    <w:name w:val="Title"/>
    <w:basedOn w:val="Normal"/>
    <w:next w:val="Normal"/>
    <w:link w:val="TitleChar"/>
    <w:uiPriority w:val="10"/>
    <w:qFormat/>
    <w:rsid w:val="000B465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4653"/>
    <w:rPr>
      <w:rFonts w:asciiTheme="majorHAnsi" w:eastAsiaTheme="majorEastAsia" w:hAnsiTheme="majorHAnsi" w:cstheme="majorBidi"/>
      <w:spacing w:val="-10"/>
      <w:kern w:val="28"/>
      <w:sz w:val="56"/>
      <w:szCs w:val="56"/>
    </w:rPr>
  </w:style>
  <w:style w:type="paragraph" w:styleId="Revision">
    <w:name w:val="Revision"/>
    <w:hidden/>
    <w:uiPriority w:val="99"/>
    <w:semiHidden/>
    <w:rsid w:val="002E27C2"/>
    <w:rPr>
      <w:sz w:val="22"/>
    </w:rPr>
  </w:style>
  <w:style w:type="character" w:customStyle="1" w:styleId="UnresolvedMention">
    <w:name w:val="Unresolved Mention"/>
    <w:basedOn w:val="DefaultParagraphFont"/>
    <w:uiPriority w:val="99"/>
    <w:rsid w:val="007D6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gov.au/health-topics/smoking-and-tobacco/about-smoking-and-tobacco/about-e-cigarettes" TargetMode="External"/><Relationship Id="rId18" Type="http://schemas.openxmlformats.org/officeDocument/2006/relationships/hyperlink" Target="http://www.education.vic.gov.au/school/teachers/teachingresources/discipline/physed/Pages/drugedulearn.aspx" TargetMode="External"/><Relationship Id="rId26" Type="http://schemas.openxmlformats.org/officeDocument/2006/relationships/hyperlink" Target="https://adf.org.au/drug-facts/nicotine/"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yperlink" Target="http://www.quit.org.au/articles/teenvaping"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tobaccoinaustralia.org.au/chapter-18-harm-reduction/indepth-18b-e-cigarettes/18b-0-introduction" TargetMode="External"/><Relationship Id="rId17" Type="http://schemas.openxmlformats.org/officeDocument/2006/relationships/hyperlink" Target="https://www2.education.vic.gov.au/pal/alcohol-and-other-drugs-students" TargetMode="External"/><Relationship Id="rId25" Type="http://schemas.openxmlformats.org/officeDocument/2006/relationships/hyperlink" Target="http://www.cancer.org.au/cancer-information/causes-and-prevention/smoking/e-cigarett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smoking-vaping-ban" TargetMode="External"/><Relationship Id="rId20" Type="http://schemas.openxmlformats.org/officeDocument/2006/relationships/hyperlink" Target="https://positivechoices.org.au/drugs-a-z/tobacco" TargetMode="External"/><Relationship Id="rId29" Type="http://schemas.openxmlformats.org/officeDocument/2006/relationships/hyperlink" Target="http://www.headspace.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rchpoll.org.au/polls/e-cigarettes-vaping-and-teens-do-parents-know-the-dangers/"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2.education.vic.gov.au/pal/alcohol-and-other-drugs-students/policy" TargetMode="External"/><Relationship Id="rId23" Type="http://schemas.openxmlformats.org/officeDocument/2006/relationships/hyperlink" Target="http://www.betterhealth.vic.gov.au/healthyliving/smoking-and-tobacco" TargetMode="External"/><Relationship Id="rId28" Type="http://schemas.openxmlformats.org/officeDocument/2006/relationships/hyperlink" Target="http://www.directline.org.au" TargetMode="External"/><Relationship Id="rId10" Type="http://schemas.openxmlformats.org/officeDocument/2006/relationships/footnotes" Target="footnotes.xml"/><Relationship Id="rId19" Type="http://schemas.openxmlformats.org/officeDocument/2006/relationships/hyperlink" Target="https://www.achievementprogram.health.vic.gov.au/education/schools" TargetMode="External"/><Relationship Id="rId31" Type="http://schemas.openxmlformats.org/officeDocument/2006/relationships/footer" Target="footer1.xml"/><Relationship Id="rId30" Type="http://schemas.openxmlformats.org/officeDocument/2006/relationships/header" Target="header1.xml"/><Relationship Id="rId9" Type="http://schemas.openxmlformats.org/officeDocument/2006/relationships/webSettings" Target="webSettings.xml"/><Relationship Id="rId14" Type="http://schemas.openxmlformats.org/officeDocument/2006/relationships/hyperlink" Target="http://www.legislation.vic.gov.au/in-force/acts/tobacco-act-1987/095" TargetMode="External"/><Relationship Id="rId22" Type="http://schemas.openxmlformats.org/officeDocument/2006/relationships/hyperlink" Target="http://www.rch.org.au/kidsinfo/fact_sheets/E-cigarettes_and_teens" TargetMode="External"/><Relationship Id="rId27" Type="http://schemas.openxmlformats.org/officeDocument/2006/relationships/hyperlink" Target="http://www.quit.org.au"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3" Type="http://schemas.openxmlformats.org/officeDocument/2006/relationships/hyperlink" Target="file:///C:/Users/08757128/Downloads/Quit_Infographic_Health_Risks_for_Teens_2021_xhYch5a.pdf" TargetMode="External"/><Relationship Id="rId2" Type="http://schemas.openxmlformats.org/officeDocument/2006/relationships/hyperlink" Target="https://www.quit.org.au/articles/teenvaping/" TargetMode="External"/><Relationship Id="rId1" Type="http://schemas.openxmlformats.org/officeDocument/2006/relationships/hyperlink" Target="https://www.quit.org.au/articles/teenvaping/" TargetMode="External"/><Relationship Id="rId4" Type="http://schemas.openxmlformats.org/officeDocument/2006/relationships/hyperlink" Target="https://www.rch.org.au/kidsinfo/fact_sheets/E-cigarettes_and_tee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332</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
    <ds:schemaRef ds:uri="0dd5956c-b7b5-49f1-8ff5-80577e215ba8"/>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DAF6590F-2637-4DE2-90F8-BEFD33F4881B}"/>
</file>

<file path=customXml/itemProps4.xml><?xml version="1.0" encoding="utf-8"?>
<ds:datastoreItem xmlns:ds="http://schemas.openxmlformats.org/officeDocument/2006/customXml" ds:itemID="{9049ED67-59E7-49B6-898D-FA1F08944D2D}">
  <ds:schemaRefs>
    <ds:schemaRef ds:uri="http://schemas.microsoft.com/sharepoint/events"/>
  </ds:schemaRefs>
</ds:datastoreItem>
</file>

<file path=customXml/itemProps5.xml><?xml version="1.0" encoding="utf-8"?>
<ds:datastoreItem xmlns:ds="http://schemas.openxmlformats.org/officeDocument/2006/customXml" ds:itemID="{05C073AB-C44C-4BA5-A0F3-0B8325B1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Lim</dc:creator>
  <cp:lastModifiedBy>User</cp:lastModifiedBy>
  <cp:revision>22</cp:revision>
  <cp:lastPrinted>2022-08-11T01:59:00Z</cp:lastPrinted>
  <dcterms:created xsi:type="dcterms:W3CDTF">2022-08-10T02:50:00Z</dcterms:created>
  <dcterms:modified xsi:type="dcterms:W3CDTF">2022-08-11T06:33:00Z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1;#13.1.2 Internal Policy|ad985a07-89db-41e4-84da-e1a6cef79014</vt:lpwstr>
  </property>
  <property fmtid="{D5CDD505-2E9C-101B-9397-08002B2CF9AE}" pid="4" name="DET_EDRMS_RCSTaxHTField0">
    <vt:lpwstr>13.1.2 Internal Policy|ad985a07-89db-41e4-84da-e1a6cef79014</vt:lpwstr>
  </property>
  <property fmtid="{D5CDD505-2E9C-101B-9397-08002B2CF9AE}" pid="5" name="RecordPoint_ActiveItemListId">
    <vt:lpwstr>{d7b1b2c1-beeb-4f30-ac26-ae53b4e72bb8}</vt:lpwstr>
  </property>
  <property fmtid="{D5CDD505-2E9C-101B-9397-08002B2CF9AE}" pid="6" name="RecordPoint_ActiveItemMoved">
    <vt:lpwstr/>
  </property>
  <property fmtid="{D5CDD505-2E9C-101B-9397-08002B2CF9AE}" pid="7" name="RecordPoint_ActiveItemSiteId">
    <vt:lpwstr>{d059aedc-a4fb-466c-9dc3-e51a15d29851}</vt:lpwstr>
  </property>
  <property fmtid="{D5CDD505-2E9C-101B-9397-08002B2CF9AE}" pid="8" name="RecordPoint_ActiveItemUniqueId">
    <vt:lpwstr>{ad17041f-2061-47fe-99c3-81fe3d49554f}</vt:lpwstr>
  </property>
  <property fmtid="{D5CDD505-2E9C-101B-9397-08002B2CF9AE}" pid="9" name="RecordPoint_ActiveItemWebId">
    <vt:lpwstr>{0dd5956c-b7b5-49f1-8ff5-80577e215ba8}</vt:lpwstr>
  </property>
  <property fmtid="{D5CDD505-2E9C-101B-9397-08002B2CF9AE}" pid="10" name="RecordPoint_RecordFormat">
    <vt:lpwstr/>
  </property>
  <property fmtid="{D5CDD505-2E9C-101B-9397-08002B2CF9AE}" pid="11" name="RecordPoint_RecordNumberSubmitted">
    <vt:lpwstr>R20220457820</vt:lpwstr>
  </property>
  <property fmtid="{D5CDD505-2E9C-101B-9397-08002B2CF9AE}" pid="12" name="RecordPoint_SubmissionCompleted">
    <vt:lpwstr>2022-08-15T16:33:27.9222531+10:00</vt:lpwstr>
  </property>
  <property fmtid="{D5CDD505-2E9C-101B-9397-08002B2CF9AE}" pid="13" name="RecordPoint_SubmissionDate">
    <vt:lpwstr/>
  </property>
  <property fmtid="{D5CDD505-2E9C-101B-9397-08002B2CF9AE}" pid="14" name="RecordPoint_WorkflowType">
    <vt:lpwstr>ActiveSubmitStub</vt:lpwstr>
  </property>
</Properties>
</file>