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90EB" w14:textId="77777777" w:rsidR="00EF55BB" w:rsidRPr="00EF55BB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r w:rsidRPr="00EF55BB">
        <w:rPr>
          <w:rFonts w:ascii="Calibri" w:hAnsi="Calibri" w:cs="Calibri"/>
          <w:b w:val="0"/>
          <w:bCs/>
          <w:color w:val="auto"/>
        </w:rPr>
        <w:t>Почитуван/а __________</w:t>
      </w:r>
    </w:p>
    <w:p w14:paraId="51B272F8" w14:textId="77777777" w:rsidR="00EF55BB" w:rsidRPr="00EF55BB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</w:p>
    <w:p w14:paraId="45F167A4" w14:textId="77777777" w:rsidR="00EF55BB" w:rsidRPr="00EF55BB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r w:rsidRPr="00EF55BB">
        <w:rPr>
          <w:rFonts w:ascii="Calibri" w:hAnsi="Calibri" w:cs="Calibri"/>
          <w:b w:val="0"/>
          <w:bCs/>
          <w:color w:val="auto"/>
        </w:rPr>
        <w:t xml:space="preserve">Училиштата се позитивни места за учење каде секој има право на безбедна и здрава средина за учење. Училиштата се исто така работни места, а училишниот персонал заслужува да работи во средина каде што не се чувствува загрозено или небезбедно. </w:t>
      </w:r>
    </w:p>
    <w:p w14:paraId="5921C65C" w14:textId="0600DED6" w:rsidR="00EF55BB" w:rsidRPr="00493FBA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r w:rsidRPr="00EF55BB">
        <w:rPr>
          <w:rFonts w:ascii="Calibri" w:hAnsi="Calibri" w:cs="Calibri"/>
          <w:b w:val="0"/>
          <w:bCs/>
          <w:color w:val="auto"/>
        </w:rPr>
        <w:t xml:space="preserve">Од почетокот на 3-то полугодие, 2022 година, Шемата за одредба за безбедност на заедницата во училиштата (Шема) ќе стапи на сила во сите училишта во Викторија. Оваа Шема им дозволува на директорите и другите овластени лица да издаваат долготрајни или краткотрајни одредби за безбедност на училишната заедница со кои се поставуваат ограничувања за начинот на кој одредени родители, </w:t>
      </w:r>
      <w:r w:rsidRPr="00493FBA">
        <w:rPr>
          <w:rFonts w:ascii="Calibri" w:hAnsi="Calibri" w:cs="Calibri"/>
          <w:b w:val="0"/>
          <w:bCs/>
          <w:color w:val="auto"/>
        </w:rPr>
        <w:t xml:space="preserve">старатели или други возрасни лица, кои дејствуваат на штетен, навредлив или заканувачки начин, се однесуваат кон персоналот, учениците или другите во училишната заедница. Кликнете </w:t>
      </w:r>
      <w:hyperlink r:id="rId12" w:history="1">
        <w:r w:rsidRPr="00493FBA">
          <w:rPr>
            <w:rStyle w:val="Hyperlink"/>
            <w:rFonts w:ascii="Calibri" w:hAnsi="Calibri" w:cs="Calibri"/>
            <w:b w:val="0"/>
            <w:bCs/>
          </w:rPr>
          <w:t>овде</w:t>
        </w:r>
      </w:hyperlink>
      <w:r w:rsidRPr="00493FBA">
        <w:rPr>
          <w:rFonts w:ascii="Calibri" w:hAnsi="Calibri" w:cs="Calibri"/>
          <w:b w:val="0"/>
          <w:bCs/>
          <w:color w:val="auto"/>
        </w:rPr>
        <w:t xml:space="preserve"> за повеќе информации за Шемата, вклучително и кратко </w:t>
      </w:r>
      <w:hyperlink r:id="rId13" w:history="1">
        <w:r w:rsidRPr="00493FBA">
          <w:rPr>
            <w:rStyle w:val="Hyperlink"/>
            <w:rFonts w:ascii="Calibri" w:hAnsi="Calibri" w:cs="Calibri"/>
            <w:b w:val="0"/>
            <w:bCs/>
          </w:rPr>
          <w:t>видео</w:t>
        </w:r>
      </w:hyperlink>
      <w:r w:rsidRPr="00493FBA">
        <w:rPr>
          <w:rFonts w:ascii="Calibri" w:hAnsi="Calibri" w:cs="Calibri"/>
          <w:b w:val="0"/>
          <w:bCs/>
          <w:color w:val="auto"/>
        </w:rPr>
        <w:t xml:space="preserve"> кое дава преглед на Шемата. </w:t>
      </w:r>
    </w:p>
    <w:p w14:paraId="7FC391B5" w14:textId="77777777" w:rsidR="00EF55BB" w:rsidRPr="00493FBA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r w:rsidRPr="00493FBA">
        <w:rPr>
          <w:rFonts w:ascii="Calibri" w:hAnsi="Calibri" w:cs="Calibri"/>
          <w:b w:val="0"/>
          <w:bCs/>
          <w:color w:val="auto"/>
        </w:rPr>
        <w:t xml:space="preserve">Оваа шема обезбедува низа заштитни мерки за луѓето кои може да бидат предмет на одредба и нивното дете. На пример, пред да издаде долготрајна одредба за безбедност на училишната заедница, овластеното лице мора да го земе предвид одговорот на лицето кон известувањето и како одредбата може да влијае на нивното дете. Одредбите може да се издаваат само како последна опција доколку е најмалку рестриктивната опција за справување со однесувањето. За да дознаете повеќе за заштитата вградена во Шемата за родители, старатели и други возрасни лица кои може да бидат предмет на одредба (вклучувајќи информации за правата на жалба), пристапете на </w:t>
      </w:r>
      <w:hyperlink r:id="rId14" w:history="1">
        <w:r w:rsidRPr="00493FBA">
          <w:rPr>
            <w:rStyle w:val="Hyperlink"/>
            <w:rFonts w:ascii="Calibri" w:hAnsi="Calibri" w:cs="Calibri"/>
            <w:b w:val="0"/>
            <w:bCs/>
          </w:rPr>
          <w:t>веб-страницата на Одделот.</w:t>
        </w:r>
      </w:hyperlink>
      <w:r w:rsidRPr="00493FBA">
        <w:rPr>
          <w:rFonts w:ascii="Calibri" w:hAnsi="Calibri" w:cs="Calibri"/>
          <w:b w:val="0"/>
          <w:bCs/>
          <w:color w:val="auto"/>
        </w:rPr>
        <w:t xml:space="preserve"> </w:t>
      </w:r>
    </w:p>
    <w:p w14:paraId="0CB9C83D" w14:textId="77777777" w:rsidR="00EF55BB" w:rsidRPr="00493FBA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r w:rsidRPr="00493FBA">
        <w:rPr>
          <w:rFonts w:ascii="Calibri" w:hAnsi="Calibri" w:cs="Calibri"/>
          <w:b w:val="0"/>
          <w:bCs/>
          <w:color w:val="auto"/>
        </w:rPr>
        <w:t xml:space="preserve">Сите во училиштето, особено персоналот и родителите/негувателите, играат улога во правењето на училиштето подобро место за учење и работа. </w:t>
      </w:r>
      <w:hyperlink r:id="rId15" w:history="1">
        <w:r w:rsidRPr="00493FBA">
          <w:rPr>
            <w:rStyle w:val="Hyperlink"/>
            <w:rFonts w:ascii="Calibri" w:hAnsi="Calibri" w:cs="Calibri"/>
            <w:b w:val="0"/>
            <w:bCs/>
          </w:rPr>
          <w:t>Однесувањето со почит во рамките на Политиката на училишната заедница</w:t>
        </w:r>
      </w:hyperlink>
      <w:r w:rsidRPr="00493FBA">
        <w:rPr>
          <w:rFonts w:ascii="Calibri" w:hAnsi="Calibri" w:cs="Calibri"/>
          <w:b w:val="0"/>
          <w:bCs/>
          <w:color w:val="auto"/>
        </w:rPr>
        <w:t xml:space="preserve"> ги прикажува заедничките улоги на родителите, старателите и училишниот персонал во создавањето позитивна средина за учење. </w:t>
      </w:r>
    </w:p>
    <w:p w14:paraId="4E438CD3" w14:textId="77777777" w:rsidR="00EF55BB" w:rsidRPr="00EF55BB" w:rsidRDefault="00EF55BB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r w:rsidRPr="00493FBA">
        <w:rPr>
          <w:rFonts w:ascii="Calibri" w:hAnsi="Calibri" w:cs="Calibri"/>
          <w:b w:val="0"/>
          <w:bCs/>
          <w:color w:val="auto"/>
        </w:rPr>
        <w:t xml:space="preserve">Нашата заедничка цел е да го поддржиме образованието на вашето дете. За да го направиме ова, бараме повратните информации и поплаките да бидат конструктивни и со почит. Се потсетуваат родителите да ја следат политиката или процесот за поплаки на училиштето или </w:t>
      </w:r>
      <w:hyperlink r:id="rId16" w:history="1">
        <w:r w:rsidRPr="00493FBA">
          <w:rPr>
            <w:rStyle w:val="Hyperlink"/>
            <w:rFonts w:ascii="Calibri" w:hAnsi="Calibri" w:cs="Calibri"/>
            <w:b w:val="0"/>
            <w:bCs/>
          </w:rPr>
          <w:t>Политиката за поплаки на Одделот</w:t>
        </w:r>
      </w:hyperlink>
      <w:r w:rsidRPr="00493FBA">
        <w:rPr>
          <w:rFonts w:ascii="Calibri" w:hAnsi="Calibri" w:cs="Calibri"/>
          <w:b w:val="0"/>
          <w:bCs/>
          <w:color w:val="auto"/>
        </w:rPr>
        <w:t xml:space="preserve"> доколку сакате да дадете какви било конструктивни и соодветни повратни информации.</w:t>
      </w:r>
    </w:p>
    <w:p w14:paraId="107E4B21" w14:textId="77777777" w:rsidR="00EF55BB" w:rsidRPr="00EF55BB" w:rsidRDefault="00493FBA" w:rsidP="00EF55BB">
      <w:pPr>
        <w:pStyle w:val="Intro"/>
        <w:rPr>
          <w:rFonts w:ascii="Calibri" w:hAnsi="Calibri" w:cs="Calibri"/>
          <w:b w:val="0"/>
          <w:bCs/>
          <w:color w:val="auto"/>
        </w:rPr>
      </w:pPr>
      <w:hyperlink r:id="rId17" w:history="1">
        <w:r w:rsidR="00EF55BB" w:rsidRPr="00EF55BB">
          <w:rPr>
            <w:rStyle w:val="Hyperlink"/>
            <w:rFonts w:ascii="Calibri" w:hAnsi="Calibri" w:cs="Calibri"/>
            <w:b w:val="0"/>
            <w:bCs/>
          </w:rPr>
          <w:t>Однесувањата со почит во рамките на Политиката на училишната заедница</w:t>
        </w:r>
      </w:hyperlink>
      <w:r w:rsidR="00EF55BB" w:rsidRPr="00EF55BB">
        <w:rPr>
          <w:rFonts w:ascii="Calibri" w:hAnsi="Calibri" w:cs="Calibri"/>
          <w:b w:val="0"/>
          <w:bCs/>
          <w:color w:val="auto"/>
        </w:rPr>
        <w:t xml:space="preserve"> и други ресурси за изградување позитивен однос со нашата училишна заедница може да ги најдете </w:t>
      </w:r>
      <w:hyperlink r:id="rId18" w:history="1">
        <w:r w:rsidR="00EF55BB" w:rsidRPr="00EF55BB">
          <w:rPr>
            <w:rStyle w:val="Hyperlink"/>
            <w:rFonts w:ascii="Calibri" w:hAnsi="Calibri" w:cs="Calibri"/>
            <w:b w:val="0"/>
            <w:bCs/>
          </w:rPr>
          <w:t>овде</w:t>
        </w:r>
      </w:hyperlink>
      <w:r w:rsidR="00EF55BB" w:rsidRPr="00EF55BB">
        <w:rPr>
          <w:rFonts w:ascii="Calibri" w:hAnsi="Calibri" w:cs="Calibri"/>
          <w:b w:val="0"/>
          <w:bCs/>
          <w:color w:val="auto"/>
        </w:rPr>
        <w:t>.</w:t>
      </w:r>
    </w:p>
    <w:p w14:paraId="5814E79C" w14:textId="77777777" w:rsidR="00EF55BB" w:rsidRPr="00EF55BB" w:rsidRDefault="00EF55BB" w:rsidP="00EF55BB">
      <w:pPr>
        <w:pStyle w:val="Intro"/>
        <w:rPr>
          <w:rFonts w:ascii="Calibri" w:hAnsi="Calibri" w:cs="Calibri"/>
          <w:b w:val="0"/>
          <w:bCs/>
          <w:color w:val="auto"/>
          <w:highlight w:val="yellow"/>
        </w:rPr>
      </w:pPr>
      <w:r w:rsidRPr="00EF55BB">
        <w:rPr>
          <w:rFonts w:ascii="Calibri" w:hAnsi="Calibri" w:cs="Calibri"/>
          <w:b w:val="0"/>
          <w:bCs/>
          <w:color w:val="auto"/>
          <w:highlight w:val="yellow"/>
        </w:rPr>
        <w:t>[insert Principal’s name and contact details].</w:t>
      </w:r>
    </w:p>
    <w:p w14:paraId="3950F060" w14:textId="54F55FF7" w:rsidR="00122369" w:rsidRPr="000A39FE" w:rsidRDefault="00122369" w:rsidP="0037584A">
      <w:pPr>
        <w:rPr>
          <w:rFonts w:ascii="Calibri" w:hAnsi="Calibri" w:cs="Calibri"/>
          <w:sz w:val="24"/>
        </w:rPr>
      </w:pPr>
    </w:p>
    <w:sectPr w:rsidR="00122369" w:rsidRPr="000A39FE" w:rsidSect="006E2B9A">
      <w:headerReference w:type="default" r:id="rId19"/>
      <w:footerReference w:type="even" r:id="rId20"/>
      <w:footerReference w:type="default" r:id="rId2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2816">
    <w:abstractNumId w:val="0"/>
  </w:num>
  <w:num w:numId="2" w16cid:durableId="1829858066">
    <w:abstractNumId w:val="1"/>
  </w:num>
  <w:num w:numId="3" w16cid:durableId="1360886481">
    <w:abstractNumId w:val="2"/>
  </w:num>
  <w:num w:numId="4" w16cid:durableId="1542160037">
    <w:abstractNumId w:val="3"/>
  </w:num>
  <w:num w:numId="5" w16cid:durableId="1605646518">
    <w:abstractNumId w:val="4"/>
  </w:num>
  <w:num w:numId="6" w16cid:durableId="2014261109">
    <w:abstractNumId w:val="9"/>
  </w:num>
  <w:num w:numId="7" w16cid:durableId="148058257">
    <w:abstractNumId w:val="5"/>
  </w:num>
  <w:num w:numId="8" w16cid:durableId="907807683">
    <w:abstractNumId w:val="6"/>
  </w:num>
  <w:num w:numId="9" w16cid:durableId="847869604">
    <w:abstractNumId w:val="7"/>
  </w:num>
  <w:num w:numId="10" w16cid:durableId="2005814802">
    <w:abstractNumId w:val="8"/>
  </w:num>
  <w:num w:numId="11" w16cid:durableId="325282131">
    <w:abstractNumId w:val="10"/>
  </w:num>
  <w:num w:numId="12" w16cid:durableId="1566601574">
    <w:abstractNumId w:val="13"/>
  </w:num>
  <w:num w:numId="13" w16cid:durableId="1300067437">
    <w:abstractNumId w:val="15"/>
  </w:num>
  <w:num w:numId="14" w16cid:durableId="2095587016">
    <w:abstractNumId w:val="16"/>
  </w:num>
  <w:num w:numId="15" w16cid:durableId="255944754">
    <w:abstractNumId w:val="11"/>
  </w:num>
  <w:num w:numId="16" w16cid:durableId="1780947431">
    <w:abstractNumId w:val="14"/>
  </w:num>
  <w:num w:numId="17" w16cid:durableId="1767919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39FE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7584A"/>
    <w:rsid w:val="003967DD"/>
    <w:rsid w:val="003A4C39"/>
    <w:rsid w:val="0042333B"/>
    <w:rsid w:val="00443E58"/>
    <w:rsid w:val="00493FBA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C678B"/>
    <w:rsid w:val="008F3D35"/>
    <w:rsid w:val="00952690"/>
    <w:rsid w:val="00954B9A"/>
    <w:rsid w:val="0099358C"/>
    <w:rsid w:val="009F6A77"/>
    <w:rsid w:val="00A31926"/>
    <w:rsid w:val="00A710DF"/>
    <w:rsid w:val="00B21562"/>
    <w:rsid w:val="00B775D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EF55BB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23185699/0195aac2e2" TargetMode="External"/><Relationship Id="rId18" Type="http://schemas.openxmlformats.org/officeDocument/2006/relationships/hyperlink" Target="https://www.vic.gov.au/building-positive-relationship-your-childs-scho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vic.gov.au/school-community-safety-orders" TargetMode="External"/><Relationship Id="rId17" Type="http://schemas.openxmlformats.org/officeDocument/2006/relationships/hyperlink" Target="https://www.education.vic.gov.au/Pages/Respectful-Behaviours-within-the-School-Community-Polic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omplaint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ges/Respectful-Behaviours-within-the-School-Community-Policy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.vic.gov.au/school-community-safety-or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sharepoint/v3"/>
    <ds:schemaRef ds:uri="http://schemas.microsoft.com/office/2006/documentManagement/types"/>
    <ds:schemaRef ds:uri="http://purl.org/dc/elements/1.1/"/>
    <ds:schemaRef ds:uri="e9cd4066-4b6f-4ba3-ae85-b624a9073355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4f06fea-4a06-4e5c-9d52-11edbbee147f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867E5B-E234-4108-8361-6A072F5B4C0B}"/>
</file>

<file path=customXml/itemProps4.xml><?xml version="1.0" encoding="utf-8"?>
<ds:datastoreItem xmlns:ds="http://schemas.openxmlformats.org/officeDocument/2006/customXml" ds:itemID="{F1DA90AE-65A7-4CFC-9E39-4CB8192713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Vernon</cp:lastModifiedBy>
  <cp:revision>3</cp:revision>
  <dcterms:created xsi:type="dcterms:W3CDTF">2022-07-05T07:00:00Z</dcterms:created>
  <dcterms:modified xsi:type="dcterms:W3CDTF">2022-07-05T07:26:00Z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{04f06fea-4a06-4e5c-9d52-11edbbee147f}</vt:lpwstr>
  </property>
  <property fmtid="{D5CDD505-2E9C-101B-9397-08002B2CF9AE}" pid="6" name="RecordPoint_ActiveItemUniqueId">
    <vt:lpwstr>{d22a542d-fd67-4dc2-9de8-0cbec7593072}</vt:lpwstr>
  </property>
  <property fmtid="{D5CDD505-2E9C-101B-9397-08002B2CF9AE}" pid="7" name="RecordPoint_ActiveItemWebId">
    <vt:lpwstr>{d5c65e0f-6217-4eb9-bbad-30574491c15b}</vt:lpwstr>
  </property>
  <property fmtid="{D5CDD505-2E9C-101B-9397-08002B2CF9AE}" pid="8" name="DET_EDRMS_RCS">
    <vt:lpwstr>4;#1.2.2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R20220383901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2022-07-05T17:26:24.8126038+10:00</vt:lpwstr>
  </property>
</Properties>
</file>