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4571" w14:textId="77777777" w:rsidR="00E33017" w:rsidRPr="00E33017" w:rsidRDefault="00E33017" w:rsidP="00E33017">
      <w:pPr>
        <w:pStyle w:val="Intro"/>
        <w:bidi/>
        <w:rPr>
          <w:rFonts w:ascii="Calibri" w:hAnsi="Calibri" w:cs="Calibri"/>
          <w:b w:val="0"/>
          <w:bCs/>
          <w:color w:val="auto"/>
        </w:rPr>
      </w:pPr>
      <w:r w:rsidRPr="00E33017">
        <w:rPr>
          <w:rFonts w:ascii="Calibri" w:hAnsi="Calibri" w:cs="Calibri"/>
          <w:b w:val="0"/>
          <w:color w:val="auto"/>
          <w:rtl/>
        </w:rPr>
        <w:t xml:space="preserve">محترم __________ </w:t>
      </w:r>
    </w:p>
    <w:p w14:paraId="627DBC24" w14:textId="77777777" w:rsidR="00E33017" w:rsidRPr="00E33017" w:rsidRDefault="00E33017" w:rsidP="00E33017">
      <w:pPr>
        <w:pStyle w:val="Intro"/>
        <w:rPr>
          <w:rFonts w:ascii="Calibri" w:hAnsi="Calibri" w:cs="Calibri"/>
          <w:b w:val="0"/>
          <w:bCs/>
          <w:color w:val="auto"/>
        </w:rPr>
      </w:pPr>
    </w:p>
    <w:p w14:paraId="0CA7A4D9" w14:textId="77777777" w:rsidR="00E33017" w:rsidRPr="00641178" w:rsidRDefault="00E33017" w:rsidP="00E33017">
      <w:pPr>
        <w:pStyle w:val="Intro"/>
        <w:bidi/>
        <w:rPr>
          <w:rFonts w:ascii="Calibri" w:hAnsi="Calibri" w:cs="Calibri"/>
          <w:b w:val="0"/>
          <w:bCs/>
          <w:color w:val="auto"/>
        </w:rPr>
      </w:pPr>
      <w:r w:rsidRPr="00641178">
        <w:rPr>
          <w:rFonts w:ascii="Calibri" w:hAnsi="Calibri" w:cs="Calibri"/>
          <w:b w:val="0"/>
          <w:color w:val="auto"/>
          <w:rtl/>
        </w:rPr>
        <w:t xml:space="preserve">مکاتب جاهای مثبتی برای یادگیری هستند که در آن همه حق داشتن یک محیط آموزشی ایمن و سالم را دارند. مکاتب همچنین محل کار هستند و کارکنان مکتب مستحق کار در محیطی هستند که در آن احساس خطر یا ناامنی نکنند. </w:t>
      </w:r>
    </w:p>
    <w:p w14:paraId="166BBE4D" w14:textId="391E6004" w:rsidR="00E33017" w:rsidRPr="00641178" w:rsidRDefault="00E33017" w:rsidP="00E33017">
      <w:pPr>
        <w:pStyle w:val="Intro"/>
        <w:bidi/>
        <w:rPr>
          <w:rFonts w:ascii="Calibri" w:hAnsi="Calibri" w:cs="Calibri"/>
          <w:b w:val="0"/>
          <w:bCs/>
          <w:color w:val="auto"/>
        </w:rPr>
      </w:pPr>
      <w:r w:rsidRPr="00641178">
        <w:rPr>
          <w:rFonts w:ascii="Calibri" w:hAnsi="Calibri" w:cs="Calibri"/>
          <w:b w:val="0"/>
          <w:color w:val="auto"/>
          <w:rtl/>
        </w:rPr>
        <w:t xml:space="preserve">از ترم 3، 2022، طرح حکم ایمنی جامعه مکتب (طرح) در تمام مکاتب ویکتوریا اجرا خواهد شد. این طرح به مدیران مکاتب و سایر افراد باصلاحیت اجازه می دهد تا حکم های ایمنی مداوم یا فوری جامعه مکتب را صادر کنند تا محدودیت هایی را برای رفتار والدین، مراقبت کنندگان یا سایر کلانسالانی که به شیوه های زیانبخش، توهین آمیز یا تهدیدآمیز نسبت به کارکنان، شاگردان یا سایرین در مکتب رفتار می کنند، وضع کنند. برای معلومات بیشتر در مورد این طرح ، به شمول یک </w:t>
      </w:r>
      <w:hyperlink r:id="rId12" w:history="1">
        <w:r w:rsidRPr="00641178">
          <w:rPr>
            <w:rStyle w:val="Hyperlink"/>
            <w:rFonts w:ascii="Calibri" w:hAnsi="Calibri" w:cs="Calibri"/>
            <w:b w:val="0"/>
            <w:rtl/>
          </w:rPr>
          <w:t>ویدیوی</w:t>
        </w:r>
      </w:hyperlink>
      <w:r w:rsidRPr="00641178">
        <w:rPr>
          <w:rFonts w:ascii="Calibri" w:hAnsi="Calibri" w:cs="Calibri"/>
          <w:b w:val="0"/>
          <w:color w:val="auto"/>
          <w:rtl/>
        </w:rPr>
        <w:t xml:space="preserve"> کوتاه که مرور کلی از طرح را ارائه می دهد،</w:t>
      </w:r>
      <w:r w:rsidRPr="00641178">
        <w:rPr>
          <w:rFonts w:ascii="Calibri" w:hAnsi="Calibri" w:cs="Calibri"/>
          <w:b w:val="0"/>
          <w:color w:val="auto"/>
        </w:rPr>
        <w:t xml:space="preserve"> </w:t>
      </w:r>
      <w:hyperlink r:id="rId13" w:history="1">
        <w:r w:rsidRPr="00641178">
          <w:rPr>
            <w:rStyle w:val="Hyperlink"/>
            <w:rFonts w:ascii="Calibri" w:hAnsi="Calibri" w:cs="Calibri"/>
            <w:b w:val="0"/>
            <w:rtl/>
          </w:rPr>
          <w:t>اینجا</w:t>
        </w:r>
      </w:hyperlink>
      <w:r w:rsidRPr="00641178">
        <w:rPr>
          <w:rFonts w:ascii="Calibri" w:hAnsi="Calibri" w:cs="Calibri"/>
          <w:b w:val="0"/>
          <w:color w:val="auto"/>
          <w:rtl/>
        </w:rPr>
        <w:t xml:space="preserve"> را کلیک کنید. </w:t>
      </w:r>
    </w:p>
    <w:p w14:paraId="3E703C8E" w14:textId="77777777" w:rsidR="00E33017" w:rsidRPr="00641178" w:rsidRDefault="00E33017" w:rsidP="00E33017">
      <w:pPr>
        <w:pStyle w:val="Intro"/>
        <w:bidi/>
        <w:rPr>
          <w:rFonts w:ascii="Calibri" w:hAnsi="Calibri" w:cs="Calibri"/>
          <w:b w:val="0"/>
          <w:bCs/>
          <w:color w:val="auto"/>
        </w:rPr>
      </w:pPr>
      <w:r w:rsidRPr="00641178">
        <w:rPr>
          <w:rFonts w:ascii="Calibri" w:hAnsi="Calibri" w:cs="Calibri"/>
          <w:b w:val="0"/>
          <w:color w:val="auto"/>
          <w:rtl/>
        </w:rPr>
        <w:t>این طرح طیف وسیعی از تدابیر حفاظتی را برای افرادی که ممکن است مشمول حکم باشند و فرزندان آنها فراهم می کند. به عنوان مثال، قبل از صدور حکم دوامدار ایمنی جامعه مکتب، یک شخص باصلاحیت باید پاسخ فرد به اخطاریۀ صدور حکم و چگونگی تأثیر یک حکم بر فرزندش را در نظر بگیرد. فقط در صورتی می توان حکم ها را به عنوان آخرین راه حل صادر کرد که دارای کمترین محدودیت برای رسیدگی به این رفتار باشد. برای معلومات بیشتر در مورد حمایت های در نظر گرفته شده در این طرح برای والدین، مراقبت کنندگان و سایر کلانسالانی که ممکن است مشمول یک حکم شوند (از جمله معلومات مربوط به حقوق تجدیدنظر)، به</w:t>
      </w:r>
      <w:hyperlink r:id="rId14" w:history="1">
        <w:r w:rsidRPr="00641178">
          <w:rPr>
            <w:rStyle w:val="Hyperlink"/>
            <w:rFonts w:ascii="Calibri" w:hAnsi="Calibri" w:cs="Calibri"/>
            <w:b w:val="0"/>
            <w:rtl/>
          </w:rPr>
          <w:t xml:space="preserve"> وب سایت وزارت معارف</w:t>
        </w:r>
      </w:hyperlink>
      <w:r w:rsidRPr="00641178">
        <w:rPr>
          <w:rFonts w:ascii="Calibri" w:hAnsi="Calibri" w:cs="Calibri"/>
          <w:b w:val="0"/>
          <w:color w:val="auto"/>
          <w:rtl/>
        </w:rPr>
        <w:t xml:space="preserve"> مراجعه کنید. </w:t>
      </w:r>
    </w:p>
    <w:p w14:paraId="72CFF058" w14:textId="77777777" w:rsidR="00E33017" w:rsidRPr="00641178" w:rsidRDefault="00E33017" w:rsidP="00E33017">
      <w:pPr>
        <w:pStyle w:val="Intro"/>
        <w:bidi/>
        <w:rPr>
          <w:rFonts w:ascii="Calibri" w:hAnsi="Calibri" w:cs="Calibri"/>
          <w:b w:val="0"/>
          <w:bCs/>
          <w:color w:val="auto"/>
        </w:rPr>
      </w:pPr>
      <w:r w:rsidRPr="00641178">
        <w:rPr>
          <w:rFonts w:ascii="Calibri" w:hAnsi="Calibri" w:cs="Calibri"/>
          <w:b w:val="0"/>
          <w:color w:val="auto"/>
          <w:rtl/>
        </w:rPr>
        <w:t xml:space="preserve">همه در مکتب، به خصوص کارکنان و والدین/مراقبت کنندگان، در تبدیل کردن مکتب به یک جای بهتر برای یادگیری و کار نقش دارند. </w:t>
      </w:r>
      <w:hyperlink r:id="rId15" w:history="1">
        <w:r w:rsidRPr="00641178">
          <w:rPr>
            <w:rStyle w:val="Hyperlink"/>
            <w:rFonts w:ascii="Calibri" w:hAnsi="Calibri" w:cs="Calibri"/>
            <w:b w:val="0"/>
            <w:rtl/>
          </w:rPr>
          <w:t>رفتارهای محترمانه در پالیسی جامعه مکتب</w:t>
        </w:r>
      </w:hyperlink>
      <w:r w:rsidRPr="00641178">
        <w:rPr>
          <w:rFonts w:ascii="Calibri" w:hAnsi="Calibri" w:cs="Calibri"/>
          <w:b w:val="0"/>
          <w:color w:val="auto"/>
          <w:rtl/>
        </w:rPr>
        <w:t xml:space="preserve"> نقش مشترک والدین، مراقبت کنندگان و کارکنان مکتب را در ایجاد محیط مثبت برای یادگیری مشخص می کند. </w:t>
      </w:r>
    </w:p>
    <w:p w14:paraId="2E445B3A" w14:textId="77777777" w:rsidR="00E33017" w:rsidRPr="00E33017" w:rsidRDefault="00E33017" w:rsidP="00E33017">
      <w:pPr>
        <w:pStyle w:val="Intro"/>
        <w:bidi/>
        <w:rPr>
          <w:rFonts w:ascii="Calibri" w:hAnsi="Calibri" w:cs="Calibri"/>
          <w:b w:val="0"/>
          <w:bCs/>
          <w:color w:val="auto"/>
        </w:rPr>
      </w:pPr>
      <w:r w:rsidRPr="00641178">
        <w:rPr>
          <w:rFonts w:ascii="Calibri" w:hAnsi="Calibri" w:cs="Calibri"/>
          <w:b w:val="0"/>
          <w:color w:val="auto"/>
          <w:rtl/>
        </w:rPr>
        <w:t>هدف</w:t>
      </w:r>
      <w:r w:rsidRPr="00E33017">
        <w:rPr>
          <w:rFonts w:ascii="Calibri" w:hAnsi="Calibri" w:cs="Calibri"/>
          <w:b w:val="0"/>
          <w:color w:val="auto"/>
          <w:rtl/>
        </w:rPr>
        <w:t xml:space="preserve"> مشترک ما کمک به تحصیل فرزند شما است. برای انجام این کار، ما می خواهیم که نظرات و شکایات سازنده و محترمانه باشد. اگر می خواهید نظرات سازنده و محترمانه ارائه دهید، به والدین یادآوری می شود که پالیسی یا فرآیند شکایات مکتب یا پالیسی شکایات</w:t>
      </w:r>
      <w:hyperlink r:id="rId16" w:history="1">
        <w:r w:rsidRPr="00E33017">
          <w:rPr>
            <w:rStyle w:val="Hyperlink"/>
            <w:rFonts w:ascii="Calibri" w:hAnsi="Calibri" w:cs="Calibri"/>
            <w:b w:val="0"/>
            <w:rtl/>
          </w:rPr>
          <w:t xml:space="preserve"> وزارت معارف</w:t>
        </w:r>
      </w:hyperlink>
      <w:r w:rsidRPr="00E33017">
        <w:rPr>
          <w:rFonts w:ascii="Calibri" w:hAnsi="Calibri" w:cs="Calibri"/>
          <w:b w:val="0"/>
          <w:color w:val="auto"/>
          <w:rtl/>
        </w:rPr>
        <w:t xml:space="preserve"> را دنبال کنند.</w:t>
      </w:r>
    </w:p>
    <w:p w14:paraId="0F6C9245" w14:textId="77777777" w:rsidR="00E33017" w:rsidRPr="00E33017" w:rsidRDefault="00E33017" w:rsidP="00E33017">
      <w:pPr>
        <w:pStyle w:val="Intro"/>
        <w:bidi/>
        <w:rPr>
          <w:rFonts w:ascii="Calibri" w:hAnsi="Calibri" w:cs="Calibri"/>
          <w:b w:val="0"/>
          <w:bCs/>
          <w:color w:val="auto"/>
        </w:rPr>
      </w:pPr>
      <w:r w:rsidRPr="00E33017">
        <w:rPr>
          <w:rFonts w:ascii="Calibri" w:hAnsi="Calibri" w:cs="Calibri"/>
          <w:b w:val="0"/>
          <w:color w:val="auto"/>
          <w:rtl/>
        </w:rPr>
        <w:t xml:space="preserve">شما می توانید </w:t>
      </w:r>
      <w:hyperlink r:id="rId17" w:history="1">
        <w:r w:rsidRPr="00E33017">
          <w:rPr>
            <w:rStyle w:val="Hyperlink"/>
            <w:rFonts w:ascii="Calibri" w:hAnsi="Calibri" w:cs="Calibri"/>
            <w:b w:val="0"/>
            <w:rtl/>
          </w:rPr>
          <w:t>رفتارهای محترمانه را در پالیسی جامعه مکتب</w:t>
        </w:r>
      </w:hyperlink>
      <w:r w:rsidRPr="00E33017">
        <w:rPr>
          <w:rFonts w:ascii="Calibri" w:hAnsi="Calibri" w:cs="Calibri"/>
          <w:b w:val="0"/>
          <w:color w:val="auto"/>
          <w:rtl/>
        </w:rPr>
        <w:t xml:space="preserve"> و سایر منابع برای ایجاد رابطه مثبت با جامعه مکتب ما را در </w:t>
      </w:r>
      <w:hyperlink r:id="rId18" w:history="1">
        <w:r w:rsidRPr="00E33017">
          <w:rPr>
            <w:rStyle w:val="Hyperlink"/>
            <w:rFonts w:ascii="Calibri" w:hAnsi="Calibri" w:cs="Calibri"/>
            <w:b w:val="0"/>
            <w:rtl/>
          </w:rPr>
          <w:t>اینجا</w:t>
        </w:r>
      </w:hyperlink>
      <w:r w:rsidRPr="00E33017">
        <w:rPr>
          <w:rFonts w:ascii="Calibri" w:hAnsi="Calibri" w:cs="Calibri"/>
          <w:b w:val="0"/>
          <w:color w:val="auto"/>
          <w:rtl/>
        </w:rPr>
        <w:t xml:space="preserve"> بیابید.</w:t>
      </w:r>
    </w:p>
    <w:p w14:paraId="53341E82" w14:textId="77777777" w:rsidR="00E33017" w:rsidRPr="00E33017" w:rsidRDefault="00E33017" w:rsidP="00E33017">
      <w:pPr>
        <w:pStyle w:val="Intro"/>
        <w:jc w:val="right"/>
        <w:rPr>
          <w:rFonts w:ascii="Calibri" w:hAnsi="Calibri" w:cs="Calibri"/>
          <w:b w:val="0"/>
          <w:bCs/>
          <w:color w:val="auto"/>
          <w:highlight w:val="yellow"/>
        </w:rPr>
      </w:pPr>
      <w:r w:rsidRPr="00E33017">
        <w:rPr>
          <w:rFonts w:ascii="Calibri" w:hAnsi="Calibri" w:cs="Calibri"/>
          <w:b w:val="0"/>
          <w:color w:val="auto"/>
          <w:highlight w:val="yellow"/>
        </w:rPr>
        <w:t>[insert Principal’s name and contact details].</w:t>
      </w:r>
    </w:p>
    <w:p w14:paraId="3950F060" w14:textId="54F55FF7" w:rsidR="00122369" w:rsidRPr="000A39FE" w:rsidRDefault="00122369" w:rsidP="0037584A">
      <w:pPr>
        <w:rPr>
          <w:rFonts w:ascii="Calibri" w:hAnsi="Calibri" w:cs="Calibri"/>
          <w:sz w:val="24"/>
        </w:rPr>
      </w:pPr>
    </w:p>
    <w:sectPr w:rsidR="00122369" w:rsidRPr="000A39FE" w:rsidSect="006E2B9A">
      <w:headerReference w:type="default" r:id="rId19"/>
      <w:footerReference w:type="even" r:id="rId20"/>
      <w:footerReference w:type="defaul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2816">
    <w:abstractNumId w:val="0"/>
  </w:num>
  <w:num w:numId="2" w16cid:durableId="1829858066">
    <w:abstractNumId w:val="1"/>
  </w:num>
  <w:num w:numId="3" w16cid:durableId="1360886481">
    <w:abstractNumId w:val="2"/>
  </w:num>
  <w:num w:numId="4" w16cid:durableId="1542160037">
    <w:abstractNumId w:val="3"/>
  </w:num>
  <w:num w:numId="5" w16cid:durableId="1605646518">
    <w:abstractNumId w:val="4"/>
  </w:num>
  <w:num w:numId="6" w16cid:durableId="2014261109">
    <w:abstractNumId w:val="9"/>
  </w:num>
  <w:num w:numId="7" w16cid:durableId="148058257">
    <w:abstractNumId w:val="5"/>
  </w:num>
  <w:num w:numId="8" w16cid:durableId="907807683">
    <w:abstractNumId w:val="6"/>
  </w:num>
  <w:num w:numId="9" w16cid:durableId="847869604">
    <w:abstractNumId w:val="7"/>
  </w:num>
  <w:num w:numId="10" w16cid:durableId="2005814802">
    <w:abstractNumId w:val="8"/>
  </w:num>
  <w:num w:numId="11" w16cid:durableId="325282131">
    <w:abstractNumId w:val="10"/>
  </w:num>
  <w:num w:numId="12" w16cid:durableId="1566601574">
    <w:abstractNumId w:val="13"/>
  </w:num>
  <w:num w:numId="13" w16cid:durableId="1300067437">
    <w:abstractNumId w:val="15"/>
  </w:num>
  <w:num w:numId="14" w16cid:durableId="2095587016">
    <w:abstractNumId w:val="16"/>
  </w:num>
  <w:num w:numId="15" w16cid:durableId="255944754">
    <w:abstractNumId w:val="11"/>
  </w:num>
  <w:num w:numId="16" w16cid:durableId="1780947431">
    <w:abstractNumId w:val="14"/>
  </w:num>
  <w:num w:numId="17" w16cid:durableId="1767919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39FE"/>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7584A"/>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41178"/>
    <w:rsid w:val="006523D7"/>
    <w:rsid w:val="006671CE"/>
    <w:rsid w:val="006A1F8A"/>
    <w:rsid w:val="006A25AC"/>
    <w:rsid w:val="006C45C0"/>
    <w:rsid w:val="006E2B9A"/>
    <w:rsid w:val="00710CED"/>
    <w:rsid w:val="00735566"/>
    <w:rsid w:val="00767573"/>
    <w:rsid w:val="007B556E"/>
    <w:rsid w:val="007D3E38"/>
    <w:rsid w:val="007D40FC"/>
    <w:rsid w:val="008065DA"/>
    <w:rsid w:val="00890680"/>
    <w:rsid w:val="00892E24"/>
    <w:rsid w:val="008B1737"/>
    <w:rsid w:val="008C678B"/>
    <w:rsid w:val="008F3D35"/>
    <w:rsid w:val="00952690"/>
    <w:rsid w:val="00954B9A"/>
    <w:rsid w:val="0099358C"/>
    <w:rsid w:val="009F6A77"/>
    <w:rsid w:val="00A31926"/>
    <w:rsid w:val="00A710DF"/>
    <w:rsid w:val="00B21562"/>
    <w:rsid w:val="00B775D4"/>
    <w:rsid w:val="00C539BB"/>
    <w:rsid w:val="00CC5AA8"/>
    <w:rsid w:val="00CD5993"/>
    <w:rsid w:val="00CE7916"/>
    <w:rsid w:val="00D17E55"/>
    <w:rsid w:val="00D9777A"/>
    <w:rsid w:val="00DC4D0D"/>
    <w:rsid w:val="00E33017"/>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c.gov.au/school-community-safety-orders" TargetMode="External"/><Relationship Id="rId18" Type="http://schemas.openxmlformats.org/officeDocument/2006/relationships/hyperlink" Target="https://www.vic.gov.au/building-positive-relationship-your-childs-schoo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vimeo.com/723185699/0195aac2e2" TargetMode="External"/><Relationship Id="rId17" Type="http://schemas.openxmlformats.org/officeDocument/2006/relationships/hyperlink" Target="https://www.education.vic.gov.au/Pages/Respectful-Behaviours-within-the-School-Community-Policy.aspx" TargetMode="External"/><Relationship Id="rId2" Type="http://schemas.openxmlformats.org/officeDocument/2006/relationships/customXml" Target="../customXml/item2.xml"/><Relationship Id="rId16" Type="http://schemas.openxmlformats.org/officeDocument/2006/relationships/hyperlink" Target="https://www2.education.vic.gov.au/pal/complaints/policy" TargetMode="External"/><Relationship Id="rId20"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school-community-safety-ord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3225cbdca9fea8b2189f9ceee7a73e5d">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b094e7d1fbaae9e5faba652a8d92fee"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Props1.xml><?xml version="1.0" encoding="utf-8"?>
<ds:datastoreItem xmlns:ds="http://schemas.openxmlformats.org/officeDocument/2006/customXml" ds:itemID="{C0B294CC-B84B-49AC-9EC4-7A15740C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cd4066-4b6f-4ba3-ae85-b624a9073355"/>
    <ds:schemaRef ds:uri="04f06fea-4a06-4e5c-9d52-11edbbee1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B516F-6C0D-4B34-BBE0-945181F49991}"/>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803D72E2-31F5-4C8A-9077-91155E1718E5}">
  <ds:schemaRef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04f06fea-4a06-4e5c-9d52-11edbbee147f"/>
    <ds:schemaRef ds:uri="http://purl.org/dc/dcmitype/"/>
    <ds:schemaRef ds:uri="e9cd4066-4b6f-4ba3-ae85-b624a9073355"/>
    <ds:schemaRef ds:uri="http://www.w3.org/XML/1998/namespace"/>
    <ds:schemaRef ds:uri="http://schemas.microsoft.com/Sharepoint/v3"/>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3</cp:revision>
  <dcterms:created xsi:type="dcterms:W3CDTF">2022-07-05T06:51:00Z</dcterms:created>
  <dcterms:modified xsi:type="dcterms:W3CDTF">2022-07-05T07:21:00Z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{08eb65b6-2f70-47b3-9e3c-24fde18b68a2}</vt:lpwstr>
  </property>
  <property fmtid="{D5CDD505-2E9C-101B-9397-08002B2CF9AE}" pid="7" name="RecordPoint_ActiveItemWebId">
    <vt:lpwstr>{d5c65e0f-6217-4eb9-bbad-30574491c15b}</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R20220383893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2022-07-05T17:25:36.1087612+10:00</vt:lpwstr>
  </property>
</Properties>
</file>