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100883" w:rsidRDefault="00124221" w:rsidP="00124221">
      <w:pPr>
        <w:pStyle w:val="Intro"/>
        <w:rPr>
          <w:rFonts w:ascii="SimSun" w:eastAsia="SimSun" w:hAnsi="SimSun"/>
          <w:b w:val="0"/>
          <w:bCs/>
          <w:color w:val="auto"/>
        </w:rPr>
      </w:pPr>
      <w:r w:rsidRPr="00100883">
        <w:rPr>
          <w:rFonts w:ascii="SimSun" w:eastAsia="SimSun" w:hAnsi="SimSun"/>
          <w:b w:val="0"/>
          <w:color w:val="auto"/>
        </w:rPr>
        <w:t>尊敬的__________：</w:t>
      </w:r>
    </w:p>
    <w:p w14:paraId="28C428AF" w14:textId="77777777" w:rsidR="00124221" w:rsidRPr="00100883" w:rsidRDefault="00124221" w:rsidP="00124221">
      <w:pPr>
        <w:pStyle w:val="Intro"/>
        <w:rPr>
          <w:rFonts w:ascii="SimSun" w:eastAsia="SimSun" w:hAnsi="SimSun"/>
          <w:b w:val="0"/>
          <w:bCs/>
          <w:color w:val="auto"/>
        </w:rPr>
      </w:pPr>
    </w:p>
    <w:p w14:paraId="08598CBB" w14:textId="623D148A" w:rsidR="00124221" w:rsidRPr="00100883" w:rsidRDefault="00DF4859" w:rsidP="00124221">
      <w:pPr>
        <w:pStyle w:val="Intro"/>
        <w:rPr>
          <w:rFonts w:ascii="SimSun" w:eastAsia="SimSun" w:hAnsi="SimSun"/>
          <w:b w:val="0"/>
          <w:bCs/>
          <w:color w:val="auto"/>
        </w:rPr>
      </w:pPr>
      <w:r w:rsidRPr="00100883">
        <w:rPr>
          <w:rFonts w:ascii="SimSun" w:eastAsia="SimSun" w:hAnsi="SimSun"/>
          <w:b w:val="0"/>
          <w:color w:val="auto"/>
        </w:rPr>
        <w:t xml:space="preserve">学校是正规学习场所，每个人都有权在学校享受安全、健康的学习环境。学校也是工作场所，学校员工理应能够在他们不会感到受威胁或不安全的环境里工作。 </w:t>
      </w:r>
    </w:p>
    <w:p w14:paraId="60C1E7C2" w14:textId="58853FE9" w:rsidR="00886E98" w:rsidRPr="00C827C1" w:rsidRDefault="00F051A5" w:rsidP="00886E98">
      <w:pPr>
        <w:pStyle w:val="Intro"/>
        <w:rPr>
          <w:rFonts w:ascii="SimSun" w:eastAsia="SimSun" w:hAnsi="SimSun"/>
          <w:b w:val="0"/>
          <w:bCs/>
          <w:color w:val="auto"/>
        </w:rPr>
      </w:pPr>
      <w:r w:rsidRPr="00100883">
        <w:rPr>
          <w:rFonts w:ascii="SimSun" w:eastAsia="SimSun" w:hAnsi="SimSun"/>
          <w:b w:val="0"/>
          <w:color w:val="auto"/>
        </w:rPr>
        <w:t>从2022年第三学期起，维多利亚州所有中小学都将实施学校社区安全令计划（School Community Safety Order Scheme，以下简称“计划”）。某些家长、照顾者或其他成年人有伤害、辱骂或威胁行为，该计划允许校长和其他获授权人员发出持续或紧急学校社区安全令，限制他们这样对待员工、学生或学校社区里</w:t>
      </w:r>
      <w:r w:rsidRPr="00C827C1">
        <w:rPr>
          <w:rFonts w:ascii="SimSun" w:eastAsia="SimSun" w:hAnsi="SimSun"/>
          <w:b w:val="0"/>
          <w:color w:val="auto"/>
        </w:rPr>
        <w:t>的其他人。请点击</w:t>
      </w:r>
      <w:hyperlink r:id="rId4" w:history="1">
        <w:r w:rsidRPr="00C827C1">
          <w:rPr>
            <w:rStyle w:val="Hyperlink"/>
            <w:rFonts w:ascii="SimSun" w:eastAsia="SimSun" w:hAnsi="SimSun"/>
            <w:b w:val="0"/>
          </w:rPr>
          <w:t>此处</w:t>
        </w:r>
      </w:hyperlink>
      <w:r w:rsidRPr="00C827C1">
        <w:rPr>
          <w:rFonts w:ascii="SimSun" w:eastAsia="SimSun" w:hAnsi="SimSun"/>
          <w:b w:val="0"/>
          <w:color w:val="auto"/>
        </w:rPr>
        <w:t>了解该计划的更多信息，包括简要介绍该计划的一个短</w:t>
      </w:r>
      <w:hyperlink r:id="rId5" w:history="1">
        <w:r w:rsidR="009B743C" w:rsidRPr="00C827C1">
          <w:rPr>
            <w:rStyle w:val="Hyperlink"/>
            <w:rFonts w:ascii="SimSun" w:eastAsia="SimSun" w:hAnsi="SimSun"/>
            <w:b w:val="0"/>
            <w:bCs/>
          </w:rPr>
          <w:t>视频</w:t>
        </w:r>
      </w:hyperlink>
      <w:r w:rsidRPr="00C827C1">
        <w:rPr>
          <w:rFonts w:ascii="SimSun" w:eastAsia="SimSun" w:hAnsi="SimSun"/>
          <w:b w:val="0"/>
          <w:color w:val="auto"/>
        </w:rPr>
        <w:t xml:space="preserve">。 </w:t>
      </w:r>
    </w:p>
    <w:p w14:paraId="08A0308C" w14:textId="2CF8E0DB" w:rsidR="00F051A5" w:rsidRPr="00100883" w:rsidRDefault="009B743C" w:rsidP="00AE3DDA">
      <w:pPr>
        <w:pStyle w:val="Intro"/>
        <w:rPr>
          <w:rFonts w:ascii="SimSun" w:eastAsia="SimSun" w:hAnsi="SimSun"/>
          <w:b w:val="0"/>
          <w:bCs/>
          <w:color w:val="auto"/>
        </w:rPr>
      </w:pPr>
      <w:r w:rsidRPr="00C827C1">
        <w:rPr>
          <w:rFonts w:ascii="SimSun" w:eastAsia="SimSun" w:hAnsi="SimSun"/>
          <w:b w:val="0"/>
          <w:color w:val="auto"/>
        </w:rPr>
        <w:t>该计划对可能受命令制约者及其子女提供一系列保障。例如，在发出持续学校社区安全令之前，获授权人员必须考虑当事人对命令通知的反应以及命令可能对其子女的影响。命令只能作为最终手段，而且应该是解决相关行为的限制程度最低的选择。如要详细了解计划中对可能受命令制约的父母、照顾者和其他成年人的保护（包括关于申诉权的信息），请访问</w:t>
      </w:r>
      <w:hyperlink r:id="rId6" w:history="1">
        <w:r w:rsidRPr="00C827C1">
          <w:rPr>
            <w:rStyle w:val="Hyperlink"/>
            <w:rFonts w:ascii="SimSun" w:eastAsia="SimSun" w:hAnsi="SimSun"/>
            <w:b w:val="0"/>
          </w:rPr>
          <w:t>教育和培训部网站</w:t>
        </w:r>
      </w:hyperlink>
      <w:r w:rsidRPr="00C827C1">
        <w:rPr>
          <w:rFonts w:ascii="SimSun" w:eastAsia="SimSun" w:hAnsi="SimSun"/>
          <w:b w:val="0"/>
          <w:color w:val="auto"/>
        </w:rPr>
        <w:t>。</w:t>
      </w:r>
      <w:r w:rsidRPr="00100883">
        <w:rPr>
          <w:rFonts w:ascii="SimSun" w:eastAsia="SimSun" w:hAnsi="SimSun"/>
          <w:b w:val="0"/>
          <w:color w:val="auto"/>
        </w:rPr>
        <w:t xml:space="preserve"> </w:t>
      </w:r>
    </w:p>
    <w:p w14:paraId="7755A711" w14:textId="17652A3C" w:rsidR="002471FC" w:rsidRPr="00100883" w:rsidRDefault="00AE3DDA" w:rsidP="007E09DE">
      <w:pPr>
        <w:pStyle w:val="Intro"/>
        <w:rPr>
          <w:rFonts w:ascii="SimSun" w:eastAsia="SimSun" w:hAnsi="SimSun"/>
          <w:b w:val="0"/>
          <w:bCs/>
          <w:color w:val="auto"/>
        </w:rPr>
      </w:pPr>
      <w:r w:rsidRPr="00100883">
        <w:rPr>
          <w:rFonts w:ascii="SimSun" w:eastAsia="SimSun" w:hAnsi="SimSun"/>
          <w:b w:val="0"/>
          <w:color w:val="auto"/>
        </w:rPr>
        <w:t>学校里的每一个人，尤其是员工和父母/照顾者，都应为使学校成为更好的学习和工作场所而发挥作用。</w:t>
      </w:r>
      <w:hyperlink r:id="rId7" w:history="1">
        <w:r w:rsidRPr="00100883">
          <w:rPr>
            <w:rStyle w:val="Hyperlink"/>
            <w:rFonts w:ascii="SimSun" w:eastAsia="SimSun" w:hAnsi="SimSun"/>
            <w:b w:val="0"/>
          </w:rPr>
          <w:t>《学校社区内的尊重行为政策》（Respectful Behaviours within the School Community Policy）</w:t>
        </w:r>
      </w:hyperlink>
      <w:r w:rsidRPr="00100883">
        <w:rPr>
          <w:rFonts w:ascii="SimSun" w:eastAsia="SimSun" w:hAnsi="SimSun"/>
          <w:b w:val="0"/>
          <w:color w:val="auto"/>
        </w:rPr>
        <w:t xml:space="preserve">阐述了父母、照顾者和学校员工在创造积极学习环境方面的共同责任。 </w:t>
      </w:r>
    </w:p>
    <w:p w14:paraId="5B68CFDB" w14:textId="21FB6CB6" w:rsidR="002B1B1F" w:rsidRPr="00100883" w:rsidRDefault="00332DBC" w:rsidP="00124221">
      <w:pPr>
        <w:pStyle w:val="Intro"/>
        <w:rPr>
          <w:rFonts w:ascii="SimSun" w:eastAsia="SimSun" w:hAnsi="SimSun"/>
          <w:b w:val="0"/>
          <w:bCs/>
          <w:color w:val="auto"/>
        </w:rPr>
      </w:pPr>
      <w:r w:rsidRPr="00100883">
        <w:rPr>
          <w:rFonts w:ascii="SimSun" w:eastAsia="SimSun" w:hAnsi="SimSun"/>
          <w:b w:val="0"/>
          <w:color w:val="auto"/>
        </w:rPr>
        <w:t>我们的共同目标是支持您孩子的教育。为此，我们要求您以具有建设性和尊重的方式提出反馈意见和投诉。对于希望提出具有建设性和尊重的反馈意见的父母，我们提醒您遵守学校的投诉政策或程序或</w:t>
      </w:r>
      <w:hyperlink r:id="rId8" w:history="1">
        <w:r w:rsidRPr="00100883">
          <w:rPr>
            <w:rStyle w:val="Hyperlink"/>
            <w:rFonts w:ascii="SimSun" w:eastAsia="SimSun" w:hAnsi="SimSun"/>
            <w:b w:val="0"/>
          </w:rPr>
          <w:t>教育和培训部的投诉政策</w:t>
        </w:r>
      </w:hyperlink>
      <w:r w:rsidRPr="00100883">
        <w:rPr>
          <w:rFonts w:ascii="SimSun" w:eastAsia="SimSun" w:hAnsi="SimSun"/>
          <w:b w:val="0"/>
          <w:color w:val="auto"/>
        </w:rPr>
        <w:t>。</w:t>
      </w:r>
    </w:p>
    <w:p w14:paraId="7279DE5D" w14:textId="57D2FC5D" w:rsidR="00124221" w:rsidRPr="00100883" w:rsidRDefault="00234222" w:rsidP="00124221">
      <w:pPr>
        <w:pStyle w:val="Intro"/>
        <w:rPr>
          <w:rFonts w:ascii="SimSun" w:eastAsia="SimSun" w:hAnsi="SimSun"/>
          <w:b w:val="0"/>
          <w:bCs/>
          <w:color w:val="auto"/>
        </w:rPr>
      </w:pPr>
      <w:r w:rsidRPr="00100883">
        <w:rPr>
          <w:rFonts w:ascii="SimSun" w:eastAsia="SimSun" w:hAnsi="SimSun"/>
          <w:b w:val="0"/>
          <w:color w:val="auto"/>
        </w:rPr>
        <w:t>您可以</w:t>
      </w:r>
      <w:hyperlink r:id="rId9" w:history="1">
        <w:r w:rsidRPr="00100883">
          <w:rPr>
            <w:rStyle w:val="Hyperlink"/>
            <w:rFonts w:ascii="SimSun" w:eastAsia="SimSun" w:hAnsi="SimSun"/>
            <w:b w:val="0"/>
          </w:rPr>
          <w:t>在此</w:t>
        </w:r>
      </w:hyperlink>
      <w:r w:rsidRPr="00100883">
        <w:rPr>
          <w:rFonts w:ascii="SimSun" w:eastAsia="SimSun" w:hAnsi="SimSun"/>
          <w:b w:val="0"/>
          <w:color w:val="auto"/>
        </w:rPr>
        <w:t>查阅</w:t>
      </w:r>
      <w:hyperlink r:id="rId10" w:history="1">
        <w:r w:rsidRPr="00100883">
          <w:rPr>
            <w:rStyle w:val="Hyperlink"/>
            <w:rFonts w:ascii="SimSun" w:eastAsia="SimSun" w:hAnsi="SimSun"/>
            <w:b w:val="0"/>
          </w:rPr>
          <w:t>《学校社区内的尊重行为政策》</w:t>
        </w:r>
      </w:hyperlink>
      <w:r w:rsidRPr="00100883">
        <w:rPr>
          <w:rFonts w:ascii="SimSun" w:eastAsia="SimSun" w:hAnsi="SimSun"/>
          <w:b w:val="0"/>
          <w:color w:val="auto"/>
        </w:rPr>
        <w:t>及其它在我们的学校社区内培养积极关系的资源信息。</w:t>
      </w:r>
    </w:p>
    <w:p w14:paraId="49F60090" w14:textId="5331AC96" w:rsidR="00DF4859" w:rsidRPr="00100883" w:rsidRDefault="00124221" w:rsidP="007E5D28">
      <w:pPr>
        <w:pStyle w:val="Intro"/>
        <w:rPr>
          <w:rFonts w:ascii="SimSun" w:eastAsia="SimSun" w:hAnsi="SimSun"/>
          <w:b w:val="0"/>
          <w:bCs/>
          <w:color w:val="auto"/>
          <w:highlight w:val="yellow"/>
        </w:rPr>
      </w:pPr>
      <w:r w:rsidRPr="00100883">
        <w:rPr>
          <w:rFonts w:ascii="SimSun" w:eastAsia="SimSun" w:hAnsi="SimSun"/>
          <w:b w:val="0"/>
          <w:color w:val="auto"/>
          <w:highlight w:val="yellow"/>
        </w:rPr>
        <w:t>[insert Principal’s name and contact details]</w:t>
      </w:r>
    </w:p>
    <w:sectPr w:rsidR="00DF4859" w:rsidRPr="00100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00883"/>
    <w:rsid w:val="00121C40"/>
    <w:rsid w:val="00124221"/>
    <w:rsid w:val="00141783"/>
    <w:rsid w:val="001A6EB4"/>
    <w:rsid w:val="00234222"/>
    <w:rsid w:val="002471FC"/>
    <w:rsid w:val="00287DAD"/>
    <w:rsid w:val="002A4E58"/>
    <w:rsid w:val="002B1B1F"/>
    <w:rsid w:val="00332DBC"/>
    <w:rsid w:val="00393400"/>
    <w:rsid w:val="004D2C73"/>
    <w:rsid w:val="005D71F1"/>
    <w:rsid w:val="00725838"/>
    <w:rsid w:val="007E09DE"/>
    <w:rsid w:val="007E5D28"/>
    <w:rsid w:val="00886E98"/>
    <w:rsid w:val="009B743C"/>
    <w:rsid w:val="009D75FA"/>
    <w:rsid w:val="00A85CE5"/>
    <w:rsid w:val="00A94931"/>
    <w:rsid w:val="00AE3DDA"/>
    <w:rsid w:val="00AE5CA9"/>
    <w:rsid w:val="00B83111"/>
    <w:rsid w:val="00B85B50"/>
    <w:rsid w:val="00BD4D6F"/>
    <w:rsid w:val="00C50FED"/>
    <w:rsid w:val="00C827C1"/>
    <w:rsid w:val="00CB1773"/>
    <w:rsid w:val="00CD64CA"/>
    <w:rsid w:val="00D72680"/>
    <w:rsid w:val="00DC1872"/>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eastAsia="Segoe UI" w:hAnsi="Segoe UI" w:cs="Segoe UI"/>
      <w:sz w:val="18"/>
      <w:szCs w:val="18"/>
    </w:rPr>
  </w:style>
  <w:style w:type="character" w:styleId="UnresolvedMention">
    <w:name w:val="Unresolved Mention"/>
    <w:basedOn w:val="DefaultParagraphFont"/>
    <w:uiPriority w:val="99"/>
    <w:semiHidden/>
    <w:unhideWhenUsed/>
    <w:rsid w:val="00DC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vimeo.com/723185699/0195aac2e2" TargetMode="External"/><Relationship Id="rId15" Type="http://schemas.openxmlformats.org/officeDocument/2006/relationships/customXml" Target="../customXml/item3.xml"/><Relationship Id="rId10" Type="http://schemas.openxmlformats.org/officeDocument/2006/relationships/hyperlink" Target="https://www.education.vic.gov.au/Pages/Respectful-Behaviours-within-the-School-Community-Policy.aspx" TargetMode="External"/><Relationship Id="rId4" Type="http://schemas.openxmlformats.org/officeDocument/2006/relationships/hyperlink" Target="https://www.vic.gov.au/school-community-safety-orders" TargetMode="External"/><Relationship Id="rId9" Type="http://schemas.openxmlformats.org/officeDocument/2006/relationships/hyperlink" Target="https://www.vic.gov.au/building-positive-relationship-your-child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82F5115B-A1C1-47D2-9C35-6E4531DD8DA8}"/>
</file>

<file path=customXml/itemProps2.xml><?xml version="1.0" encoding="utf-8"?>
<ds:datastoreItem xmlns:ds="http://schemas.openxmlformats.org/officeDocument/2006/customXml" ds:itemID="{BFC8FB41-F2C9-4BE1-B171-55DD438B7E70}"/>
</file>

<file path=customXml/itemProps3.xml><?xml version="1.0" encoding="utf-8"?>
<ds:datastoreItem xmlns:ds="http://schemas.openxmlformats.org/officeDocument/2006/customXml" ds:itemID="{21544133-8763-410F-8B29-61112BA95EB7}"/>
</file>

<file path=customXml/itemProps4.xml><?xml version="1.0" encoding="utf-8"?>
<ds:datastoreItem xmlns:ds="http://schemas.openxmlformats.org/officeDocument/2006/customXml" ds:itemID="{730B8AF0-9311-46D4-B465-FE9CB07B23C9}"/>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dcterms:created xsi:type="dcterms:W3CDTF">2022-07-05T07:16:00Z</dcterms:created>
  <dcterms:modified xsi:type="dcterms:W3CDTF">2022-07-05T07:27:00Z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{784b7808-fef6-429a-85b1-0e2ac272eca0}</vt:lpwstr>
  </property>
  <property fmtid="{D5CDD505-2E9C-101B-9397-08002B2CF9AE}" pid="10" name="RecordPoint_ActiveItemWebId">
    <vt:lpwstr>{d5c65e0f-6217-4eb9-bbad-30574491c15b}</vt:lpwstr>
  </property>
  <property fmtid="{D5CDD505-2E9C-101B-9397-08002B2CF9AE}" pid="11" name="RecordPoint_RecordNumberSubmitted">
    <vt:lpwstr>R20220390772</vt:lpwstr>
  </property>
  <property fmtid="{D5CDD505-2E9C-101B-9397-08002B2CF9AE}" pid="12" name="RecordPoint_SubmissionCompleted">
    <vt:lpwstr>2022-07-07T09:45:54.0570722+10:00</vt:lpwstr>
  </property>
</Properties>
</file>