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97BD" w14:textId="77777777" w:rsidR="00280449" w:rsidRPr="008F3D35" w:rsidRDefault="00280449" w:rsidP="00280449">
      <w:pPr>
        <w:pStyle w:val="Heading1"/>
      </w:pPr>
      <w:r>
        <w:rPr>
          <w:lang w:val="en-AU"/>
        </w:rPr>
        <w:t xml:space="preserve">Five-point scale </w:t>
      </w:r>
    </w:p>
    <w:p w14:paraId="2D0115BD" w14:textId="77777777" w:rsidR="00280449" w:rsidRPr="00624A55" w:rsidRDefault="00280449" w:rsidP="00280449">
      <w:pPr>
        <w:pStyle w:val="Intro"/>
      </w:pPr>
      <w:r w:rsidRPr="00DE00CB">
        <w:t xml:space="preserve">This document provides examples of five-point scales to support schools </w:t>
      </w:r>
      <w:r>
        <w:t xml:space="preserve">to </w:t>
      </w:r>
      <w:r w:rsidRPr="00DE00CB">
        <w:t>meet the requirement</w:t>
      </w:r>
      <w:r>
        <w:t xml:space="preserve"> for a five-point scale to be used in student reports.</w:t>
      </w:r>
    </w:p>
    <w:p w14:paraId="1DABB29A" w14:textId="77777777" w:rsidR="00280449" w:rsidRDefault="00280449" w:rsidP="00280449">
      <w:pPr>
        <w:pStyle w:val="Heading2"/>
        <w:spacing w:before="100" w:beforeAutospacing="1" w:after="240"/>
        <w:rPr>
          <w:lang w:val="en-AU"/>
        </w:rPr>
      </w:pPr>
      <w:r w:rsidRPr="00352B84">
        <w:rPr>
          <w:sz w:val="28"/>
          <w:szCs w:val="24"/>
          <w:lang w:val="en-AU"/>
        </w:rPr>
        <w:t>Overview</w:t>
      </w:r>
      <w:r>
        <w:rPr>
          <w:lang w:val="en-AU"/>
        </w:rPr>
        <w:t xml:space="preserve"> </w:t>
      </w:r>
    </w:p>
    <w:p w14:paraId="5EEF8799" w14:textId="77777777" w:rsidR="00280449" w:rsidRDefault="00280449" w:rsidP="00280449">
      <w:pPr>
        <w:pStyle w:val="Default"/>
        <w:spacing w:after="120"/>
        <w:rPr>
          <w:rFonts w:asciiTheme="minorHAnsi" w:hAnsiTheme="minorHAnsi" w:cstheme="minorHAnsi"/>
          <w:sz w:val="22"/>
          <w:szCs w:val="20"/>
        </w:rPr>
      </w:pPr>
      <w:r>
        <w:rPr>
          <w:rFonts w:asciiTheme="minorHAnsi" w:hAnsiTheme="minorHAnsi" w:cstheme="minorHAnsi"/>
          <w:sz w:val="22"/>
          <w:szCs w:val="20"/>
        </w:rPr>
        <w:t xml:space="preserve">The Department of Education’s policy </w:t>
      </w:r>
      <w:hyperlink r:id="rId11" w:history="1">
        <w:r w:rsidRPr="00472595">
          <w:rPr>
            <w:rStyle w:val="Hyperlink"/>
            <w:rFonts w:asciiTheme="minorHAnsi" w:hAnsiTheme="minorHAnsi" w:cstheme="minorHAnsi"/>
            <w:sz w:val="22"/>
            <w:szCs w:val="20"/>
          </w:rPr>
          <w:t>Reporting Student Achievement and Progress Foundation to 10</w:t>
        </w:r>
      </w:hyperlink>
      <w:r w:rsidRPr="00472595">
        <w:rPr>
          <w:rFonts w:asciiTheme="minorHAnsi" w:hAnsiTheme="minorHAnsi" w:cstheme="minorHAnsi"/>
          <w:sz w:val="22"/>
          <w:szCs w:val="20"/>
        </w:rPr>
        <w:t xml:space="preserve"> </w:t>
      </w:r>
      <w:r>
        <w:rPr>
          <w:rFonts w:asciiTheme="minorHAnsi" w:hAnsiTheme="minorHAnsi" w:cstheme="minorHAnsi"/>
          <w:sz w:val="22"/>
          <w:szCs w:val="20"/>
        </w:rPr>
        <w:t>ou</w:t>
      </w:r>
      <w:r w:rsidRPr="00472595">
        <w:rPr>
          <w:rFonts w:asciiTheme="minorHAnsi" w:hAnsiTheme="minorHAnsi" w:cstheme="minorHAnsi"/>
          <w:sz w:val="22"/>
          <w:szCs w:val="20"/>
        </w:rPr>
        <w:t>tline</w:t>
      </w:r>
      <w:r>
        <w:rPr>
          <w:rFonts w:asciiTheme="minorHAnsi" w:hAnsiTheme="minorHAnsi" w:cstheme="minorHAnsi"/>
          <w:sz w:val="22"/>
          <w:szCs w:val="20"/>
        </w:rPr>
        <w:t>s</w:t>
      </w:r>
      <w:r w:rsidRPr="00472595">
        <w:rPr>
          <w:rFonts w:asciiTheme="minorHAnsi" w:hAnsiTheme="minorHAnsi" w:cstheme="minorHAnsi"/>
          <w:sz w:val="22"/>
          <w:szCs w:val="20"/>
        </w:rPr>
        <w:t xml:space="preserve"> school obligations </w:t>
      </w:r>
      <w:r>
        <w:rPr>
          <w:rFonts w:asciiTheme="minorHAnsi" w:hAnsiTheme="minorHAnsi" w:cstheme="minorHAnsi"/>
          <w:sz w:val="22"/>
          <w:szCs w:val="20"/>
        </w:rPr>
        <w:t>for</w:t>
      </w:r>
      <w:r w:rsidRPr="00472595">
        <w:rPr>
          <w:rFonts w:asciiTheme="minorHAnsi" w:hAnsiTheme="minorHAnsi" w:cstheme="minorHAnsi"/>
          <w:sz w:val="22"/>
          <w:szCs w:val="20"/>
        </w:rPr>
        <w:t xml:space="preserve"> student reporting to parents/carers</w:t>
      </w:r>
      <w:r>
        <w:rPr>
          <w:rFonts w:asciiTheme="minorHAnsi" w:hAnsiTheme="minorHAnsi" w:cstheme="minorHAnsi"/>
          <w:sz w:val="22"/>
          <w:szCs w:val="20"/>
        </w:rPr>
        <w:t xml:space="preserve"> and</w:t>
      </w:r>
      <w:r w:rsidRPr="00472595">
        <w:rPr>
          <w:rFonts w:asciiTheme="minorHAnsi" w:hAnsiTheme="minorHAnsi" w:cstheme="minorHAnsi"/>
          <w:sz w:val="22"/>
          <w:szCs w:val="20"/>
        </w:rPr>
        <w:t xml:space="preserve"> the </w:t>
      </w:r>
      <w:r>
        <w:rPr>
          <w:rFonts w:asciiTheme="minorHAnsi" w:hAnsiTheme="minorHAnsi" w:cstheme="minorHAnsi"/>
          <w:sz w:val="22"/>
          <w:szCs w:val="20"/>
        </w:rPr>
        <w:t>d</w:t>
      </w:r>
      <w:r w:rsidRPr="00472595">
        <w:rPr>
          <w:rFonts w:asciiTheme="minorHAnsi" w:hAnsiTheme="minorHAnsi" w:cstheme="minorHAnsi"/>
          <w:sz w:val="22"/>
          <w:szCs w:val="20"/>
        </w:rPr>
        <w:t>epartment</w:t>
      </w:r>
      <w:r>
        <w:rPr>
          <w:rFonts w:asciiTheme="minorHAnsi" w:hAnsiTheme="minorHAnsi" w:cstheme="minorHAnsi"/>
          <w:sz w:val="22"/>
          <w:szCs w:val="20"/>
        </w:rPr>
        <w:t xml:space="preserve">. </w:t>
      </w:r>
    </w:p>
    <w:p w14:paraId="2631E7A1" w14:textId="77777777" w:rsidR="00280449" w:rsidRDefault="00280449" w:rsidP="00280449">
      <w:pPr>
        <w:pStyle w:val="Default"/>
        <w:spacing w:after="120"/>
        <w:rPr>
          <w:rFonts w:asciiTheme="minorHAnsi" w:hAnsiTheme="minorHAnsi" w:cstheme="minorHAnsi"/>
          <w:sz w:val="22"/>
          <w:szCs w:val="20"/>
        </w:rPr>
      </w:pPr>
      <w:r>
        <w:rPr>
          <w:rFonts w:asciiTheme="minorHAnsi" w:hAnsiTheme="minorHAnsi" w:cstheme="minorHAnsi"/>
          <w:sz w:val="22"/>
          <w:szCs w:val="20"/>
        </w:rPr>
        <w:t xml:space="preserve">These obligations include three requirements to formally report achievement and progress to parents/carers twice-yearly for each curriculum area taught: </w:t>
      </w:r>
    </w:p>
    <w:p w14:paraId="638FC64E" w14:textId="77777777" w:rsidR="00280449" w:rsidRDefault="00280449" w:rsidP="00280449">
      <w:pPr>
        <w:pStyle w:val="Default"/>
        <w:numPr>
          <w:ilvl w:val="0"/>
          <w:numId w:val="29"/>
        </w:numPr>
        <w:spacing w:after="120"/>
        <w:rPr>
          <w:rFonts w:asciiTheme="minorHAnsi" w:hAnsiTheme="minorHAnsi" w:cstheme="minorHAnsi"/>
          <w:sz w:val="22"/>
          <w:szCs w:val="20"/>
        </w:rPr>
      </w:pPr>
      <w:r>
        <w:rPr>
          <w:rFonts w:asciiTheme="minorHAnsi" w:hAnsiTheme="minorHAnsi" w:cstheme="minorHAnsi"/>
          <w:sz w:val="22"/>
          <w:szCs w:val="20"/>
        </w:rPr>
        <w:t>a teacher judgement(s)</w:t>
      </w:r>
    </w:p>
    <w:p w14:paraId="1DB78EBB" w14:textId="77777777" w:rsidR="00280449" w:rsidRDefault="00280449" w:rsidP="00280449">
      <w:pPr>
        <w:pStyle w:val="Default"/>
        <w:numPr>
          <w:ilvl w:val="0"/>
          <w:numId w:val="29"/>
        </w:numPr>
        <w:spacing w:after="120"/>
        <w:rPr>
          <w:rFonts w:asciiTheme="minorHAnsi" w:hAnsiTheme="minorHAnsi" w:cstheme="minorHAnsi"/>
          <w:sz w:val="22"/>
          <w:szCs w:val="20"/>
        </w:rPr>
      </w:pPr>
      <w:r>
        <w:rPr>
          <w:rFonts w:asciiTheme="minorHAnsi" w:hAnsiTheme="minorHAnsi" w:cstheme="minorHAnsi"/>
          <w:sz w:val="22"/>
          <w:szCs w:val="20"/>
        </w:rPr>
        <w:t>an indication of progress since the curriculum area was last reported on</w:t>
      </w:r>
    </w:p>
    <w:p w14:paraId="25EB6118" w14:textId="77777777" w:rsidR="00280449" w:rsidRDefault="00280449" w:rsidP="00280449">
      <w:pPr>
        <w:pStyle w:val="Default"/>
        <w:numPr>
          <w:ilvl w:val="0"/>
          <w:numId w:val="29"/>
        </w:numPr>
        <w:spacing w:after="120"/>
        <w:rPr>
          <w:rFonts w:asciiTheme="minorHAnsi" w:hAnsiTheme="minorHAnsi" w:cstheme="minorHAnsi"/>
          <w:sz w:val="22"/>
          <w:szCs w:val="20"/>
        </w:rPr>
      </w:pPr>
      <w:r>
        <w:rPr>
          <w:rFonts w:asciiTheme="minorHAnsi" w:hAnsiTheme="minorHAnsi" w:cstheme="minorHAnsi"/>
          <w:sz w:val="22"/>
          <w:szCs w:val="20"/>
        </w:rPr>
        <w:t xml:space="preserve">a five-point scale. </w:t>
      </w:r>
    </w:p>
    <w:p w14:paraId="51F8A24B" w14:textId="77777777" w:rsidR="00280449" w:rsidRPr="00A30E5B" w:rsidRDefault="00280449" w:rsidP="00280449">
      <w:pPr>
        <w:pStyle w:val="Default"/>
        <w:rPr>
          <w:rFonts w:asciiTheme="minorHAnsi" w:hAnsiTheme="minorHAnsi" w:cstheme="minorHAnsi"/>
          <w:sz w:val="16"/>
          <w:szCs w:val="20"/>
        </w:rPr>
      </w:pPr>
    </w:p>
    <w:p w14:paraId="4A770983" w14:textId="77777777" w:rsidR="00280449" w:rsidRPr="00A30E5B" w:rsidRDefault="00280449" w:rsidP="00280449">
      <w:pPr>
        <w:rPr>
          <w:rFonts w:eastAsia="Times New Roman" w:cstheme="minorHAnsi"/>
          <w:color w:val="0B0C0C"/>
          <w:szCs w:val="22"/>
          <w:lang w:val="en" w:eastAsia="en-AU"/>
        </w:rPr>
      </w:pPr>
      <w:r>
        <w:rPr>
          <w:rFonts w:eastAsia="Times New Roman" w:cstheme="minorHAnsi"/>
          <w:color w:val="0B0C0C"/>
          <w:szCs w:val="22"/>
          <w:lang w:val="en" w:eastAsia="en-AU"/>
        </w:rPr>
        <w:t>F</w:t>
      </w:r>
      <w:r w:rsidRPr="00A30E5B">
        <w:rPr>
          <w:rFonts w:eastAsia="Times New Roman" w:cstheme="minorHAnsi"/>
          <w:color w:val="0B0C0C"/>
          <w:szCs w:val="22"/>
          <w:lang w:val="en" w:eastAsia="en-AU"/>
        </w:rPr>
        <w:t xml:space="preserve">ive-point scales that </w:t>
      </w:r>
      <w:r>
        <w:rPr>
          <w:rFonts w:eastAsia="Times New Roman" w:cstheme="minorHAnsi"/>
          <w:color w:val="0B0C0C"/>
          <w:szCs w:val="22"/>
          <w:lang w:val="en" w:eastAsia="en-AU"/>
        </w:rPr>
        <w:t>may</w:t>
      </w:r>
      <w:r w:rsidRPr="00A30E5B">
        <w:rPr>
          <w:rFonts w:eastAsia="Times New Roman" w:cstheme="minorHAnsi"/>
          <w:color w:val="0B0C0C"/>
          <w:szCs w:val="22"/>
          <w:lang w:val="en" w:eastAsia="en-AU"/>
        </w:rPr>
        <w:t xml:space="preserve"> be used </w:t>
      </w:r>
      <w:r>
        <w:rPr>
          <w:rFonts w:eastAsia="Times New Roman" w:cstheme="minorHAnsi"/>
          <w:color w:val="0B0C0C"/>
          <w:szCs w:val="22"/>
          <w:lang w:val="en" w:eastAsia="en-AU"/>
        </w:rPr>
        <w:t xml:space="preserve">in student reports </w:t>
      </w:r>
      <w:r w:rsidRPr="00A30E5B">
        <w:rPr>
          <w:rFonts w:eastAsia="Times New Roman" w:cstheme="minorHAnsi"/>
          <w:color w:val="0B0C0C"/>
          <w:szCs w:val="22"/>
          <w:lang w:val="en" w:eastAsia="en-AU"/>
        </w:rPr>
        <w:t>ar</w:t>
      </w:r>
      <w:r>
        <w:rPr>
          <w:rFonts w:eastAsia="Times New Roman" w:cstheme="minorHAnsi"/>
          <w:color w:val="0B0C0C"/>
          <w:szCs w:val="22"/>
          <w:lang w:val="en" w:eastAsia="en-AU"/>
        </w:rPr>
        <w:t>e</w:t>
      </w:r>
      <w:r w:rsidRPr="00A30E5B">
        <w:rPr>
          <w:rFonts w:eastAsia="Times New Roman" w:cstheme="minorHAnsi"/>
          <w:color w:val="0B0C0C"/>
          <w:szCs w:val="22"/>
          <w:lang w:val="en" w:eastAsia="en-AU"/>
        </w:rPr>
        <w:t>:</w:t>
      </w:r>
    </w:p>
    <w:p w14:paraId="53B4C081" w14:textId="77777777" w:rsidR="00280449" w:rsidRPr="00CE059C" w:rsidRDefault="00280449" w:rsidP="00280449">
      <w:pPr>
        <w:pStyle w:val="Default"/>
        <w:numPr>
          <w:ilvl w:val="0"/>
          <w:numId w:val="18"/>
        </w:numPr>
        <w:spacing w:after="120"/>
        <w:rPr>
          <w:rFonts w:asciiTheme="minorHAnsi" w:hAnsiTheme="minorHAnsi" w:cstheme="minorHAnsi"/>
          <w:sz w:val="22"/>
          <w:szCs w:val="22"/>
        </w:rPr>
      </w:pPr>
      <w:r w:rsidRPr="0018376C">
        <w:rPr>
          <w:rFonts w:asciiTheme="minorHAnsi" w:eastAsia="Times New Roman" w:hAnsiTheme="minorHAnsi" w:cstheme="minorHAnsi"/>
          <w:b/>
          <w:bCs/>
          <w:color w:val="0B0C0C"/>
          <w:sz w:val="22"/>
          <w:szCs w:val="22"/>
          <w:lang w:val="en" w:eastAsia="en-AU"/>
        </w:rPr>
        <w:t>Age-</w:t>
      </w:r>
      <w:r w:rsidRPr="0018376C">
        <w:rPr>
          <w:rFonts w:asciiTheme="minorHAnsi" w:hAnsiTheme="minorHAnsi" w:cstheme="minorHAnsi"/>
          <w:b/>
          <w:bCs/>
          <w:sz w:val="22"/>
          <w:szCs w:val="22"/>
        </w:rPr>
        <w:t xml:space="preserve">related </w:t>
      </w:r>
      <w:r>
        <w:rPr>
          <w:rFonts w:asciiTheme="minorHAnsi" w:hAnsiTheme="minorHAnsi" w:cstheme="minorHAnsi"/>
          <w:b/>
          <w:bCs/>
          <w:sz w:val="22"/>
          <w:szCs w:val="22"/>
        </w:rPr>
        <w:t>scale</w:t>
      </w:r>
      <w:r w:rsidRPr="00A30E5B">
        <w:rPr>
          <w:rFonts w:asciiTheme="minorHAnsi" w:hAnsiTheme="minorHAnsi" w:cstheme="minorHAnsi"/>
          <w:sz w:val="22"/>
          <w:szCs w:val="22"/>
        </w:rPr>
        <w:t xml:space="preserve">: </w:t>
      </w:r>
      <w:r w:rsidRPr="00CE059C">
        <w:rPr>
          <w:rFonts w:asciiTheme="minorHAnsi" w:hAnsiTheme="minorHAnsi" w:cstheme="minorHAnsi"/>
          <w:sz w:val="22"/>
          <w:szCs w:val="22"/>
        </w:rPr>
        <w:t>a scale that rates performance against what is expected of a student based on their age/year level</w:t>
      </w:r>
      <w:r>
        <w:rPr>
          <w:rFonts w:asciiTheme="minorHAnsi" w:hAnsiTheme="minorHAnsi" w:cstheme="minorHAnsi"/>
          <w:sz w:val="22"/>
          <w:szCs w:val="22"/>
        </w:rPr>
        <w:t xml:space="preserve">. This scale must be used for English, Mathematics and Science </w:t>
      </w:r>
      <w:r w:rsidRPr="00A1249B">
        <w:rPr>
          <w:rFonts w:asciiTheme="majorHAnsi" w:hAnsiTheme="majorHAnsi" w:cstheme="majorHAnsi"/>
          <w:sz w:val="22"/>
          <w:szCs w:val="22"/>
        </w:rPr>
        <w:t>(</w:t>
      </w:r>
      <w:r w:rsidRPr="00A1249B">
        <w:rPr>
          <w:rStyle w:val="cf01"/>
          <w:rFonts w:asciiTheme="majorHAnsi" w:hAnsiTheme="majorHAnsi" w:cstheme="majorHAnsi"/>
          <w:sz w:val="22"/>
          <w:szCs w:val="22"/>
        </w:rPr>
        <w:t>except in specific instances of individual students where this has been determined by schools in partnership with parents to be unnecessary)</w:t>
      </w:r>
      <w:r w:rsidRPr="00A1249B">
        <w:rPr>
          <w:rFonts w:asciiTheme="majorHAnsi" w:hAnsiTheme="majorHAnsi" w:cstheme="majorHAnsi"/>
          <w:sz w:val="22"/>
          <w:szCs w:val="22"/>
        </w:rPr>
        <w:t>.</w:t>
      </w:r>
    </w:p>
    <w:p w14:paraId="5849ED81" w14:textId="77777777" w:rsidR="00280449" w:rsidRPr="00A30E5B" w:rsidRDefault="00280449" w:rsidP="00280449">
      <w:pPr>
        <w:pStyle w:val="Default"/>
        <w:numPr>
          <w:ilvl w:val="0"/>
          <w:numId w:val="18"/>
        </w:numPr>
        <w:spacing w:after="120"/>
        <w:rPr>
          <w:rFonts w:asciiTheme="minorHAnsi" w:hAnsiTheme="minorHAnsi" w:cstheme="minorHAnsi"/>
          <w:sz w:val="22"/>
          <w:szCs w:val="22"/>
        </w:rPr>
      </w:pPr>
      <w:r w:rsidRPr="0018376C">
        <w:rPr>
          <w:rFonts w:asciiTheme="minorHAnsi" w:hAnsiTheme="minorHAnsi" w:cstheme="minorHAnsi"/>
          <w:b/>
          <w:bCs/>
          <w:sz w:val="22"/>
          <w:szCs w:val="22"/>
        </w:rPr>
        <w:t>Learning goals scale</w:t>
      </w:r>
      <w:r w:rsidRPr="00A30E5B">
        <w:rPr>
          <w:rFonts w:asciiTheme="minorHAnsi" w:hAnsiTheme="minorHAnsi" w:cstheme="minorHAnsi"/>
          <w:sz w:val="22"/>
          <w:szCs w:val="22"/>
        </w:rPr>
        <w:t xml:space="preserve">: </w:t>
      </w:r>
      <w:r>
        <w:rPr>
          <w:rFonts w:asciiTheme="minorHAnsi" w:hAnsiTheme="minorHAnsi" w:cstheme="minorHAnsi"/>
          <w:sz w:val="22"/>
          <w:szCs w:val="22"/>
        </w:rPr>
        <w:t xml:space="preserve">a scale that rates student progress towards achieving broad learning </w:t>
      </w:r>
      <w:r w:rsidRPr="00A30E5B">
        <w:rPr>
          <w:rFonts w:asciiTheme="minorHAnsi" w:hAnsiTheme="minorHAnsi" w:cstheme="minorHAnsi"/>
          <w:sz w:val="22"/>
          <w:szCs w:val="22"/>
        </w:rPr>
        <w:t xml:space="preserve">goals </w:t>
      </w:r>
      <w:r>
        <w:rPr>
          <w:rFonts w:asciiTheme="minorHAnsi" w:hAnsiTheme="minorHAnsi" w:cstheme="minorHAnsi"/>
          <w:sz w:val="22"/>
          <w:szCs w:val="22"/>
        </w:rPr>
        <w:t>in particular learning area or capability or across more than one learning area or capability</w:t>
      </w:r>
    </w:p>
    <w:p w14:paraId="27294322" w14:textId="77777777" w:rsidR="00280449" w:rsidRPr="00571505" w:rsidRDefault="00280449" w:rsidP="00280449">
      <w:pPr>
        <w:pStyle w:val="Default"/>
        <w:numPr>
          <w:ilvl w:val="0"/>
          <w:numId w:val="18"/>
        </w:numPr>
        <w:spacing w:after="120"/>
        <w:rPr>
          <w:rFonts w:asciiTheme="minorHAnsi" w:hAnsiTheme="minorHAnsi" w:cstheme="minorHAnsi"/>
          <w:sz w:val="22"/>
          <w:szCs w:val="22"/>
        </w:rPr>
      </w:pPr>
      <w:r w:rsidRPr="0018376C">
        <w:rPr>
          <w:rFonts w:asciiTheme="minorHAnsi" w:hAnsiTheme="minorHAnsi" w:cstheme="minorHAnsi"/>
          <w:b/>
          <w:bCs/>
          <w:sz w:val="22"/>
          <w:szCs w:val="20"/>
        </w:rPr>
        <w:t>Learning dimensions scale</w:t>
      </w:r>
      <w:r w:rsidRPr="00A30E5B">
        <w:rPr>
          <w:rFonts w:asciiTheme="minorHAnsi" w:hAnsiTheme="minorHAnsi" w:cstheme="minorHAnsi"/>
          <w:sz w:val="22"/>
          <w:szCs w:val="20"/>
        </w:rPr>
        <w:t>: </w:t>
      </w:r>
      <w:r>
        <w:rPr>
          <w:rFonts w:asciiTheme="minorHAnsi" w:hAnsiTheme="minorHAnsi" w:cstheme="minorHAnsi"/>
          <w:sz w:val="22"/>
          <w:szCs w:val="20"/>
        </w:rPr>
        <w:t xml:space="preserve">a scale that rates student progress towards </w:t>
      </w:r>
      <w:r w:rsidRPr="00A30E5B">
        <w:rPr>
          <w:rFonts w:asciiTheme="minorHAnsi" w:hAnsiTheme="minorHAnsi" w:cstheme="minorHAnsi"/>
          <w:sz w:val="22"/>
          <w:szCs w:val="20"/>
        </w:rPr>
        <w:t>targeted knowledge and understanding, skills and capabilities, and/or dispositions within a particular unit</w:t>
      </w:r>
      <w:r>
        <w:rPr>
          <w:rFonts w:asciiTheme="minorHAnsi" w:hAnsiTheme="minorHAnsi" w:cstheme="minorHAnsi"/>
          <w:sz w:val="22"/>
          <w:szCs w:val="20"/>
        </w:rPr>
        <w:t>/s</w:t>
      </w:r>
      <w:r w:rsidRPr="00A30E5B">
        <w:rPr>
          <w:rFonts w:asciiTheme="minorHAnsi" w:hAnsiTheme="minorHAnsi" w:cstheme="minorHAnsi"/>
          <w:sz w:val="22"/>
          <w:szCs w:val="20"/>
        </w:rPr>
        <w:t xml:space="preserve"> of work</w:t>
      </w:r>
    </w:p>
    <w:p w14:paraId="75013DF3" w14:textId="77777777" w:rsidR="00280449" w:rsidRPr="00571505" w:rsidRDefault="00280449" w:rsidP="00280449">
      <w:pPr>
        <w:pStyle w:val="Default"/>
        <w:numPr>
          <w:ilvl w:val="0"/>
          <w:numId w:val="18"/>
        </w:numPr>
        <w:rPr>
          <w:rFonts w:asciiTheme="minorHAnsi" w:hAnsiTheme="minorHAnsi" w:cstheme="minorHAnsi"/>
          <w:sz w:val="22"/>
          <w:szCs w:val="20"/>
        </w:rPr>
      </w:pPr>
      <w:r>
        <w:rPr>
          <w:rFonts w:asciiTheme="minorHAnsi" w:hAnsiTheme="minorHAnsi" w:cstheme="minorHAnsi"/>
          <w:b/>
          <w:sz w:val="22"/>
          <w:szCs w:val="20"/>
        </w:rPr>
        <w:t>English as an Additional Language (</w:t>
      </w:r>
      <w:r w:rsidRPr="00D918FC">
        <w:rPr>
          <w:rFonts w:asciiTheme="minorHAnsi" w:hAnsiTheme="minorHAnsi" w:cstheme="minorHAnsi"/>
          <w:b/>
          <w:sz w:val="22"/>
          <w:szCs w:val="20"/>
        </w:rPr>
        <w:t>EAL</w:t>
      </w:r>
      <w:r>
        <w:rPr>
          <w:rFonts w:asciiTheme="minorHAnsi" w:hAnsiTheme="minorHAnsi" w:cstheme="minorHAnsi"/>
          <w:b/>
          <w:sz w:val="22"/>
          <w:szCs w:val="20"/>
        </w:rPr>
        <w:t>)</w:t>
      </w:r>
      <w:r w:rsidRPr="00D918FC" w:rsidDel="00463B03">
        <w:rPr>
          <w:rFonts w:asciiTheme="minorHAnsi" w:hAnsiTheme="minorHAnsi" w:cstheme="minorHAnsi"/>
          <w:b/>
          <w:sz w:val="22"/>
          <w:szCs w:val="20"/>
        </w:rPr>
        <w:t xml:space="preserve"> </w:t>
      </w:r>
      <w:r>
        <w:rPr>
          <w:rFonts w:asciiTheme="minorHAnsi" w:hAnsiTheme="minorHAnsi" w:cstheme="minorHAnsi"/>
          <w:b/>
          <w:sz w:val="22"/>
          <w:szCs w:val="20"/>
        </w:rPr>
        <w:t>expected progress scale</w:t>
      </w:r>
      <w:r w:rsidRPr="00E41989">
        <w:rPr>
          <w:rFonts w:asciiTheme="minorHAnsi" w:hAnsiTheme="minorHAnsi" w:cstheme="minorHAnsi"/>
          <w:sz w:val="22"/>
          <w:szCs w:val="20"/>
        </w:rPr>
        <w:t xml:space="preserve">: </w:t>
      </w:r>
      <w:r>
        <w:rPr>
          <w:rFonts w:asciiTheme="minorHAnsi" w:hAnsiTheme="minorHAnsi" w:cstheme="minorHAnsi"/>
          <w:sz w:val="22"/>
          <w:szCs w:val="20"/>
        </w:rPr>
        <w:t xml:space="preserve">a scale that rates student progress in a way that accounts for </w:t>
      </w:r>
      <w:r w:rsidRPr="00571505">
        <w:rPr>
          <w:rFonts w:asciiTheme="minorHAnsi" w:hAnsiTheme="minorHAnsi" w:cstheme="minorHAnsi"/>
          <w:sz w:val="22"/>
          <w:szCs w:val="20"/>
        </w:rPr>
        <w:t xml:space="preserve">individual </w:t>
      </w:r>
      <w:r>
        <w:rPr>
          <w:rFonts w:asciiTheme="minorHAnsi" w:hAnsiTheme="minorHAnsi" w:cstheme="minorHAnsi"/>
          <w:sz w:val="22"/>
          <w:szCs w:val="20"/>
        </w:rPr>
        <w:t xml:space="preserve">student </w:t>
      </w:r>
      <w:r w:rsidRPr="00571505">
        <w:rPr>
          <w:rFonts w:asciiTheme="minorHAnsi" w:hAnsiTheme="minorHAnsi" w:cstheme="minorHAnsi"/>
          <w:sz w:val="22"/>
          <w:szCs w:val="20"/>
        </w:rPr>
        <w:t xml:space="preserve">factors </w:t>
      </w:r>
      <w:r>
        <w:rPr>
          <w:rFonts w:asciiTheme="minorHAnsi" w:hAnsiTheme="minorHAnsi" w:cstheme="minorHAnsi"/>
          <w:sz w:val="22"/>
          <w:szCs w:val="20"/>
        </w:rPr>
        <w:t xml:space="preserve">that may impact performance </w:t>
      </w:r>
      <w:r w:rsidRPr="00571505">
        <w:rPr>
          <w:rFonts w:asciiTheme="minorHAnsi" w:hAnsiTheme="minorHAnsi" w:cstheme="minorHAnsi"/>
          <w:sz w:val="22"/>
          <w:szCs w:val="20"/>
        </w:rPr>
        <w:t xml:space="preserve">such as age, refugee or migrant background and related life experiences, </w:t>
      </w:r>
      <w:r>
        <w:rPr>
          <w:rFonts w:asciiTheme="minorHAnsi" w:hAnsiTheme="minorHAnsi" w:cstheme="minorHAnsi"/>
          <w:sz w:val="22"/>
          <w:szCs w:val="20"/>
        </w:rPr>
        <w:t xml:space="preserve">and </w:t>
      </w:r>
      <w:r w:rsidRPr="00571505">
        <w:rPr>
          <w:rFonts w:asciiTheme="minorHAnsi" w:hAnsiTheme="minorHAnsi" w:cstheme="minorHAnsi"/>
          <w:sz w:val="22"/>
          <w:szCs w:val="20"/>
        </w:rPr>
        <w:t>previous educational experiences in their home language and English.</w:t>
      </w:r>
    </w:p>
    <w:p w14:paraId="4BB281DF" w14:textId="77777777" w:rsidR="00280449" w:rsidRDefault="00280449" w:rsidP="00280449"/>
    <w:p w14:paraId="1A2D25C0" w14:textId="77777777" w:rsidR="00280449" w:rsidRPr="00027731" w:rsidRDefault="00280449" w:rsidP="00280449">
      <w:r w:rsidRPr="00340152">
        <w:rPr>
          <w:rFonts w:cstheme="minorHAnsi"/>
          <w:szCs w:val="22"/>
        </w:rPr>
        <w:t xml:space="preserve">The five-point scale can be </w:t>
      </w:r>
      <w:r w:rsidRPr="00027731">
        <w:rPr>
          <w:rFonts w:cstheme="minorHAnsi"/>
          <w:szCs w:val="22"/>
        </w:rPr>
        <w:t xml:space="preserve">shown in different formats. </w:t>
      </w:r>
      <w:r w:rsidRPr="00027731">
        <w:t>Practical examples of the different types of five-point scales are provided below.</w:t>
      </w:r>
    </w:p>
    <w:p w14:paraId="510DF324" w14:textId="77777777" w:rsidR="00280449" w:rsidRPr="003A2115" w:rsidRDefault="00280449" w:rsidP="00280449">
      <w:r w:rsidRPr="00557334">
        <w:t>Please note, Examples 1 and 12 include all three requirements of reporting student achievement and progress. All other examples show the five-point scale only and schools would also need to add teacher judgement(s) and an indication of progress since the curriculum area was last reported on.</w:t>
      </w:r>
    </w:p>
    <w:p w14:paraId="1F35955B" w14:textId="77777777" w:rsidR="00280449" w:rsidRDefault="00280449" w:rsidP="00280449">
      <w:pPr>
        <w:spacing w:after="0"/>
        <w:rPr>
          <w:lang w:val="en-AU"/>
        </w:rPr>
      </w:pPr>
      <w:r w:rsidRPr="00C25B0F">
        <w:rPr>
          <w:b/>
          <w:bCs/>
        </w:rPr>
        <w:t>Whil</w:t>
      </w:r>
      <w:r>
        <w:rPr>
          <w:b/>
          <w:bCs/>
        </w:rPr>
        <w:t>e</w:t>
      </w:r>
      <w:r w:rsidRPr="00C25B0F">
        <w:rPr>
          <w:b/>
          <w:bCs/>
        </w:rPr>
        <w:t xml:space="preserve"> learning goal</w:t>
      </w:r>
      <w:r>
        <w:rPr>
          <w:b/>
          <w:bCs/>
        </w:rPr>
        <w:t>s</w:t>
      </w:r>
      <w:r w:rsidRPr="00C25B0F">
        <w:rPr>
          <w:b/>
          <w:bCs/>
        </w:rPr>
        <w:t xml:space="preserve"> should be developed in partnership with students using student-friendly language, all five-point scale ratings must be decided by the teacher based on the teacher’s evidence-based judgement.</w:t>
      </w:r>
      <w:r>
        <w:rPr>
          <w:b/>
          <w:bCs/>
        </w:rPr>
        <w:t xml:space="preserve"> </w:t>
      </w:r>
    </w:p>
    <w:p w14:paraId="65AF7F66" w14:textId="77777777" w:rsidR="00280449" w:rsidRDefault="00280449" w:rsidP="00280449">
      <w:pPr>
        <w:spacing w:after="0"/>
        <w:rPr>
          <w:rFonts w:asciiTheme="majorHAnsi" w:eastAsiaTheme="majorEastAsia" w:hAnsiTheme="majorHAnsi" w:cs="Times New Roman (Headings CS)"/>
          <w:b/>
          <w:color w:val="004C97" w:themeColor="accent5"/>
          <w:sz w:val="28"/>
          <w:lang w:val="en-AU"/>
        </w:rPr>
      </w:pPr>
    </w:p>
    <w:p w14:paraId="18B766DD" w14:textId="77777777" w:rsidR="00280449" w:rsidRPr="00077AA8" w:rsidRDefault="00280449" w:rsidP="00280449">
      <w:pPr>
        <w:pStyle w:val="Heading2"/>
        <w:spacing w:before="120" w:after="240"/>
        <w:rPr>
          <w:color w:val="0070C0"/>
          <w:sz w:val="28"/>
          <w:szCs w:val="24"/>
        </w:rPr>
      </w:pPr>
      <w:r w:rsidRPr="00077AA8">
        <w:rPr>
          <w:sz w:val="28"/>
          <w:szCs w:val="24"/>
          <w:lang w:val="en-AU"/>
        </w:rPr>
        <w:lastRenderedPageBreak/>
        <w:t xml:space="preserve">Age-related scale </w:t>
      </w:r>
    </w:p>
    <w:p w14:paraId="4EF1FAF6" w14:textId="77777777" w:rsidR="00280449" w:rsidRDefault="00280449" w:rsidP="00280449">
      <w:pPr>
        <w:rPr>
          <w:rFonts w:cstheme="minorHAnsi"/>
          <w:szCs w:val="22"/>
        </w:rPr>
      </w:pPr>
      <w:r w:rsidRPr="00A30E5B">
        <w:rPr>
          <w:rFonts w:cstheme="minorHAnsi"/>
          <w:szCs w:val="22"/>
        </w:rPr>
        <w:t xml:space="preserve">This scale rates the quality of a student’s achievement against what is expected for students of that year level at the time of reporting. Most reporting software providers </w:t>
      </w:r>
      <w:r>
        <w:rPr>
          <w:rFonts w:cstheme="minorHAnsi"/>
          <w:szCs w:val="22"/>
        </w:rPr>
        <w:t xml:space="preserve">can </w:t>
      </w:r>
      <w:r w:rsidRPr="00A30E5B">
        <w:rPr>
          <w:rFonts w:cstheme="minorHAnsi"/>
          <w:szCs w:val="22"/>
        </w:rPr>
        <w:t xml:space="preserve">automatically generate </w:t>
      </w:r>
      <w:r>
        <w:rPr>
          <w:rFonts w:cstheme="minorHAnsi"/>
          <w:szCs w:val="22"/>
        </w:rPr>
        <w:t>age-related</w:t>
      </w:r>
      <w:r w:rsidRPr="00A30E5B">
        <w:rPr>
          <w:rFonts w:cstheme="minorHAnsi"/>
          <w:szCs w:val="22"/>
        </w:rPr>
        <w:t xml:space="preserve"> ratings based on an algorithm provided by the </w:t>
      </w:r>
      <w:r>
        <w:rPr>
          <w:rFonts w:cstheme="minorHAnsi"/>
          <w:szCs w:val="22"/>
        </w:rPr>
        <w:t>d</w:t>
      </w:r>
      <w:r w:rsidRPr="00A30E5B">
        <w:rPr>
          <w:rFonts w:cstheme="minorHAnsi"/>
          <w:szCs w:val="22"/>
        </w:rPr>
        <w:t>epartment.</w:t>
      </w:r>
    </w:p>
    <w:p w14:paraId="34357E91" w14:textId="77777777" w:rsidR="00280449" w:rsidRPr="00FE7CEC" w:rsidRDefault="00280449" w:rsidP="00280449">
      <w:pPr>
        <w:rPr>
          <w:rFonts w:cstheme="minorHAnsi"/>
          <w:b/>
          <w:bCs/>
          <w:szCs w:val="22"/>
        </w:rPr>
      </w:pPr>
      <w:r w:rsidRPr="00FE7CEC">
        <w:rPr>
          <w:rFonts w:cstheme="minorHAnsi"/>
          <w:b/>
          <w:bCs/>
          <w:szCs w:val="22"/>
        </w:rPr>
        <w:t>English, Mathematics and Science</w:t>
      </w:r>
    </w:p>
    <w:p w14:paraId="03455A4B" w14:textId="77777777" w:rsidR="00280449" w:rsidRDefault="00280449" w:rsidP="00280449">
      <w:pPr>
        <w:rPr>
          <w:rFonts w:cstheme="minorHAnsi"/>
          <w:szCs w:val="22"/>
        </w:rPr>
      </w:pPr>
      <w:r w:rsidRPr="00A30E5B">
        <w:rPr>
          <w:rFonts w:cstheme="minorHAnsi"/>
          <w:szCs w:val="22"/>
        </w:rPr>
        <w:t xml:space="preserve">An age-related scale </w:t>
      </w:r>
      <w:r w:rsidRPr="00635FFD">
        <w:rPr>
          <w:rFonts w:cstheme="minorHAnsi"/>
          <w:b/>
          <w:bCs/>
          <w:szCs w:val="22"/>
        </w:rPr>
        <w:t>must</w:t>
      </w:r>
      <w:r w:rsidRPr="00A30E5B">
        <w:rPr>
          <w:rFonts w:cstheme="minorHAnsi"/>
          <w:szCs w:val="22"/>
        </w:rPr>
        <w:t xml:space="preserve"> be used for reporting against the </w:t>
      </w:r>
      <w:r>
        <w:rPr>
          <w:rFonts w:cstheme="minorHAnsi"/>
          <w:szCs w:val="22"/>
        </w:rPr>
        <w:t xml:space="preserve">Victorian Curriculum F-10 </w:t>
      </w:r>
      <w:r w:rsidRPr="00A30E5B">
        <w:rPr>
          <w:rFonts w:cstheme="minorHAnsi"/>
          <w:szCs w:val="22"/>
        </w:rPr>
        <w:t>achievement standards in English, Mathematics and Science</w:t>
      </w:r>
      <w:r>
        <w:rPr>
          <w:rFonts w:cstheme="minorHAnsi"/>
          <w:szCs w:val="22"/>
        </w:rPr>
        <w:t xml:space="preserve">, as outlined in the VCAA’s </w:t>
      </w:r>
      <w:hyperlink r:id="rId12" w:history="1">
        <w:r>
          <w:rPr>
            <w:rStyle w:val="Hyperlink"/>
            <w:rFonts w:cstheme="minorHAnsi"/>
            <w:szCs w:val="22"/>
          </w:rPr>
          <w:t>F-10 R</w:t>
        </w:r>
        <w:r w:rsidRPr="006610A6">
          <w:rPr>
            <w:rStyle w:val="Hyperlink"/>
            <w:rFonts w:cstheme="minorHAnsi"/>
            <w:szCs w:val="22"/>
          </w:rPr>
          <w:t xml:space="preserve">evised </w:t>
        </w:r>
        <w:r>
          <w:rPr>
            <w:rStyle w:val="Hyperlink"/>
            <w:rFonts w:cstheme="minorHAnsi"/>
            <w:szCs w:val="22"/>
          </w:rPr>
          <w:t>C</w:t>
        </w:r>
        <w:r w:rsidRPr="006610A6">
          <w:rPr>
            <w:rStyle w:val="Hyperlink"/>
            <w:rFonts w:cstheme="minorHAnsi"/>
            <w:szCs w:val="22"/>
          </w:rPr>
          <w:t xml:space="preserve">urriculum </w:t>
        </w:r>
        <w:r>
          <w:rPr>
            <w:rStyle w:val="Hyperlink"/>
            <w:rFonts w:cstheme="minorHAnsi"/>
            <w:szCs w:val="22"/>
          </w:rPr>
          <w:t>P</w:t>
        </w:r>
        <w:r w:rsidRPr="006610A6">
          <w:rPr>
            <w:rStyle w:val="Hyperlink"/>
            <w:rFonts w:cstheme="minorHAnsi"/>
            <w:szCs w:val="22"/>
          </w:rPr>
          <w:t xml:space="preserve">lanning and </w:t>
        </w:r>
        <w:r>
          <w:rPr>
            <w:rStyle w:val="Hyperlink"/>
            <w:rFonts w:cstheme="minorHAnsi"/>
            <w:szCs w:val="22"/>
          </w:rPr>
          <w:t>R</w:t>
        </w:r>
        <w:r w:rsidRPr="006610A6">
          <w:rPr>
            <w:rStyle w:val="Hyperlink"/>
            <w:rFonts w:cstheme="minorHAnsi"/>
            <w:szCs w:val="22"/>
          </w:rPr>
          <w:t xml:space="preserve">eporting </w:t>
        </w:r>
        <w:r>
          <w:rPr>
            <w:rStyle w:val="Hyperlink"/>
            <w:rFonts w:cstheme="minorHAnsi"/>
            <w:szCs w:val="22"/>
          </w:rPr>
          <w:t>G</w:t>
        </w:r>
        <w:r w:rsidRPr="006610A6">
          <w:rPr>
            <w:rStyle w:val="Hyperlink"/>
            <w:rFonts w:cstheme="minorHAnsi"/>
            <w:szCs w:val="22"/>
          </w:rPr>
          <w:t>uidelines</w:t>
        </w:r>
      </w:hyperlink>
      <w:r w:rsidRPr="00A30E5B">
        <w:rPr>
          <w:rFonts w:cstheme="minorHAnsi"/>
          <w:szCs w:val="22"/>
        </w:rPr>
        <w:t xml:space="preserve">. </w:t>
      </w:r>
      <w:r>
        <w:rPr>
          <w:rFonts w:cstheme="minorHAnsi"/>
          <w:szCs w:val="22"/>
        </w:rPr>
        <w:t>English, Mathematics and Science are considered foundational learning areas. They also have a strong evidence base that underpins them, which makes it clear what expected progress should look like.</w:t>
      </w:r>
    </w:p>
    <w:p w14:paraId="16A5AC04" w14:textId="77777777" w:rsidR="00280449" w:rsidRPr="00FE7CEC" w:rsidRDefault="00280449" w:rsidP="00280449">
      <w:pPr>
        <w:pStyle w:val="pf0"/>
        <w:spacing w:before="0" w:beforeAutospacing="0" w:after="120" w:afterAutospacing="0"/>
        <w:rPr>
          <w:rFonts w:asciiTheme="minorHAnsi" w:hAnsiTheme="minorHAnsi" w:cstheme="minorHAnsi"/>
          <w:b/>
          <w:bCs/>
          <w:sz w:val="22"/>
          <w:szCs w:val="22"/>
        </w:rPr>
      </w:pPr>
      <w:r w:rsidRPr="00FE7CEC">
        <w:rPr>
          <w:rFonts w:asciiTheme="minorHAnsi" w:hAnsiTheme="minorHAnsi" w:cstheme="minorHAnsi"/>
          <w:b/>
          <w:bCs/>
          <w:sz w:val="22"/>
          <w:szCs w:val="22"/>
        </w:rPr>
        <w:t>EAL</w:t>
      </w:r>
    </w:p>
    <w:p w14:paraId="6CC4D4D8" w14:textId="77777777" w:rsidR="00280449" w:rsidRDefault="00280449" w:rsidP="00280449">
      <w:pPr>
        <w:pStyle w:val="pf0"/>
        <w:spacing w:before="0" w:beforeAutospacing="0" w:after="120" w:afterAutospacing="0"/>
        <w:rPr>
          <w:rStyle w:val="HeaderChar"/>
          <w:rFonts w:asciiTheme="minorHAnsi" w:hAnsiTheme="minorHAnsi" w:cstheme="minorHAnsi"/>
          <w:sz w:val="22"/>
          <w:szCs w:val="22"/>
        </w:rPr>
      </w:pPr>
      <w:r w:rsidRPr="003234C2">
        <w:rPr>
          <w:rFonts w:asciiTheme="minorHAnsi" w:hAnsiTheme="minorHAnsi" w:cstheme="minorHAnsi"/>
          <w:sz w:val="22"/>
          <w:szCs w:val="22"/>
        </w:rPr>
        <w:t xml:space="preserve">An age-related scale cannot be used for EAL because students </w:t>
      </w:r>
      <w:r>
        <w:rPr>
          <w:rFonts w:asciiTheme="minorHAnsi" w:hAnsiTheme="minorHAnsi" w:cstheme="minorHAnsi"/>
          <w:sz w:val="22"/>
          <w:szCs w:val="22"/>
        </w:rPr>
        <w:t>can</w:t>
      </w:r>
      <w:r w:rsidRPr="003234C2">
        <w:rPr>
          <w:rFonts w:asciiTheme="minorHAnsi" w:hAnsiTheme="minorHAnsi" w:cstheme="minorHAnsi"/>
          <w:sz w:val="22"/>
          <w:szCs w:val="22"/>
        </w:rPr>
        <w:t xml:space="preserve"> be</w:t>
      </w:r>
      <w:r>
        <w:rPr>
          <w:rFonts w:asciiTheme="minorHAnsi" w:hAnsiTheme="minorHAnsi" w:cstheme="minorHAnsi"/>
          <w:sz w:val="22"/>
          <w:szCs w:val="22"/>
        </w:rPr>
        <w:t>come</w:t>
      </w:r>
      <w:r w:rsidRPr="003234C2">
        <w:rPr>
          <w:rFonts w:asciiTheme="minorHAnsi" w:hAnsiTheme="minorHAnsi" w:cstheme="minorHAnsi"/>
          <w:sz w:val="22"/>
          <w:szCs w:val="22"/>
        </w:rPr>
        <w:t xml:space="preserve"> enrolled in EAL at any age.</w:t>
      </w:r>
      <w:r w:rsidRPr="003234C2">
        <w:rPr>
          <w:rStyle w:val="HeaderChar"/>
          <w:rFonts w:asciiTheme="minorHAnsi" w:hAnsiTheme="minorHAnsi" w:cstheme="minorHAnsi"/>
          <w:sz w:val="22"/>
          <w:szCs w:val="22"/>
        </w:rPr>
        <w:t xml:space="preserve"> </w:t>
      </w:r>
    </w:p>
    <w:p w14:paraId="56264692" w14:textId="77777777" w:rsidR="00280449" w:rsidRPr="00FE7CEC" w:rsidRDefault="00280449" w:rsidP="00280449">
      <w:pPr>
        <w:pStyle w:val="pf0"/>
        <w:spacing w:before="0" w:beforeAutospacing="0" w:after="120" w:afterAutospacing="0"/>
        <w:rPr>
          <w:rFonts w:asciiTheme="minorHAnsi" w:hAnsiTheme="minorHAnsi" w:cstheme="minorHAnsi"/>
          <w:b/>
          <w:bCs/>
          <w:sz w:val="22"/>
          <w:szCs w:val="22"/>
        </w:rPr>
      </w:pPr>
      <w:r w:rsidRPr="00FE7CEC">
        <w:rPr>
          <w:rFonts w:asciiTheme="minorHAnsi" w:hAnsiTheme="minorHAnsi" w:cstheme="minorHAnsi"/>
          <w:b/>
          <w:bCs/>
          <w:sz w:val="22"/>
          <w:szCs w:val="22"/>
        </w:rPr>
        <w:t>All other curriculum areas (including capabilities)</w:t>
      </w:r>
    </w:p>
    <w:p w14:paraId="156E42A8" w14:textId="77777777" w:rsidR="00280449" w:rsidRDefault="00280449" w:rsidP="00280449">
      <w:pPr>
        <w:pStyle w:val="pf0"/>
        <w:spacing w:before="0" w:beforeAutospacing="0" w:after="120" w:afterAutospacing="0"/>
        <w:rPr>
          <w:rFonts w:asciiTheme="majorHAnsi" w:hAnsiTheme="majorHAnsi" w:cstheme="majorHAnsi"/>
          <w:sz w:val="22"/>
          <w:szCs w:val="22"/>
        </w:rPr>
      </w:pPr>
      <w:r>
        <w:rPr>
          <w:rFonts w:asciiTheme="minorHAnsi" w:hAnsiTheme="minorHAnsi" w:cstheme="minorHAnsi"/>
          <w:sz w:val="22"/>
          <w:szCs w:val="22"/>
        </w:rPr>
        <w:t xml:space="preserve">For all </w:t>
      </w:r>
      <w:r w:rsidRPr="003234C2">
        <w:rPr>
          <w:rFonts w:asciiTheme="minorHAnsi" w:hAnsiTheme="minorHAnsi" w:cstheme="minorHAnsi"/>
          <w:sz w:val="22"/>
          <w:szCs w:val="22"/>
        </w:rPr>
        <w:t>other curriculum areas (including capabilities)</w:t>
      </w:r>
      <w:r>
        <w:rPr>
          <w:rFonts w:asciiTheme="minorHAnsi" w:hAnsiTheme="minorHAnsi" w:cstheme="minorHAnsi"/>
          <w:sz w:val="22"/>
          <w:szCs w:val="22"/>
        </w:rPr>
        <w:t>, the use of a</w:t>
      </w:r>
      <w:r w:rsidRPr="003234C2">
        <w:rPr>
          <w:rFonts w:asciiTheme="minorHAnsi" w:hAnsiTheme="minorHAnsi" w:cstheme="minorHAnsi"/>
          <w:sz w:val="22"/>
          <w:szCs w:val="22"/>
        </w:rPr>
        <w:t xml:space="preserve">ge-related scales </w:t>
      </w:r>
      <w:r>
        <w:rPr>
          <w:rFonts w:asciiTheme="minorHAnsi" w:hAnsiTheme="minorHAnsi" w:cstheme="minorHAnsi"/>
          <w:sz w:val="22"/>
          <w:szCs w:val="22"/>
        </w:rPr>
        <w:t xml:space="preserve">is </w:t>
      </w:r>
      <w:r w:rsidRPr="003234C2">
        <w:rPr>
          <w:rFonts w:asciiTheme="minorHAnsi" w:hAnsiTheme="minorHAnsi" w:cstheme="minorHAnsi"/>
          <w:sz w:val="22"/>
          <w:szCs w:val="22"/>
        </w:rPr>
        <w:t xml:space="preserve">not </w:t>
      </w:r>
      <w:r>
        <w:rPr>
          <w:rFonts w:asciiTheme="minorHAnsi" w:hAnsiTheme="minorHAnsi" w:cstheme="minorHAnsi"/>
          <w:sz w:val="22"/>
          <w:szCs w:val="22"/>
        </w:rPr>
        <w:t xml:space="preserve">recommended. This is because the </w:t>
      </w:r>
      <w:r w:rsidRPr="00FE7CEC">
        <w:rPr>
          <w:rFonts w:asciiTheme="minorHAnsi" w:hAnsiTheme="minorHAnsi" w:cstheme="minorHAnsi"/>
          <w:sz w:val="22"/>
          <w:szCs w:val="22"/>
        </w:rPr>
        <w:t>evidence base that underpins them</w:t>
      </w:r>
      <w:r>
        <w:rPr>
          <w:rFonts w:asciiTheme="minorHAnsi" w:hAnsiTheme="minorHAnsi" w:cstheme="minorHAnsi"/>
          <w:sz w:val="22"/>
          <w:szCs w:val="22"/>
        </w:rPr>
        <w:t xml:space="preserve"> is less clear about </w:t>
      </w:r>
      <w:r w:rsidRPr="00FE7CEC">
        <w:rPr>
          <w:rFonts w:asciiTheme="minorHAnsi" w:hAnsiTheme="minorHAnsi" w:cstheme="minorHAnsi"/>
          <w:sz w:val="22"/>
          <w:szCs w:val="22"/>
        </w:rPr>
        <w:t>what expected progress should look like</w:t>
      </w:r>
      <w:r>
        <w:rPr>
          <w:rFonts w:asciiTheme="minorHAnsi" w:hAnsiTheme="minorHAnsi" w:cstheme="minorHAnsi"/>
          <w:sz w:val="22"/>
          <w:szCs w:val="22"/>
        </w:rPr>
        <w:t xml:space="preserve"> based on the age of students</w:t>
      </w:r>
      <w:r w:rsidRPr="00FE7CEC">
        <w:rPr>
          <w:rFonts w:asciiTheme="minorHAnsi" w:hAnsiTheme="minorHAnsi" w:cstheme="minorHAnsi"/>
          <w:sz w:val="22"/>
          <w:szCs w:val="22"/>
        </w:rPr>
        <w:t>.</w:t>
      </w:r>
      <w:r>
        <w:rPr>
          <w:rFonts w:asciiTheme="minorHAnsi" w:hAnsiTheme="minorHAnsi" w:cstheme="minorHAnsi"/>
          <w:sz w:val="22"/>
          <w:szCs w:val="22"/>
        </w:rPr>
        <w:t xml:space="preserve"> Schools can choose </w:t>
      </w:r>
      <w:r w:rsidRPr="003234C2">
        <w:rPr>
          <w:rFonts w:asciiTheme="minorHAnsi" w:hAnsiTheme="minorHAnsi" w:cstheme="minorHAnsi"/>
          <w:sz w:val="22"/>
          <w:szCs w:val="22"/>
        </w:rPr>
        <w:t>what five-point scale will be used to report o</w:t>
      </w:r>
      <w:r w:rsidRPr="003F71C8">
        <w:rPr>
          <w:rFonts w:asciiTheme="majorHAnsi" w:hAnsiTheme="majorHAnsi" w:cstheme="majorHAnsi"/>
          <w:sz w:val="22"/>
          <w:szCs w:val="22"/>
        </w:rPr>
        <w:t xml:space="preserve">n </w:t>
      </w:r>
      <w:r>
        <w:rPr>
          <w:rFonts w:asciiTheme="majorHAnsi" w:hAnsiTheme="majorHAnsi" w:cstheme="majorHAnsi"/>
          <w:sz w:val="22"/>
          <w:szCs w:val="22"/>
        </w:rPr>
        <w:t xml:space="preserve">these </w:t>
      </w:r>
      <w:r w:rsidRPr="003F71C8">
        <w:rPr>
          <w:rFonts w:asciiTheme="majorHAnsi" w:hAnsiTheme="majorHAnsi" w:cstheme="majorHAnsi"/>
          <w:sz w:val="22"/>
          <w:szCs w:val="22"/>
        </w:rPr>
        <w:t>areas.</w:t>
      </w:r>
    </w:p>
    <w:p w14:paraId="41FFE4EC" w14:textId="77777777" w:rsidR="00280449" w:rsidRPr="003E2424" w:rsidRDefault="00280449" w:rsidP="00280449">
      <w:pPr>
        <w:pStyle w:val="pf0"/>
        <w:spacing w:before="0" w:beforeAutospacing="0" w:after="120" w:afterAutospacing="0"/>
        <w:rPr>
          <w:rFonts w:cstheme="minorHAnsi"/>
          <w:szCs w:val="22"/>
        </w:rPr>
      </w:pPr>
      <w:r>
        <w:rPr>
          <w:rFonts w:asciiTheme="minorHAnsi" w:hAnsiTheme="minorHAnsi" w:cstheme="minorHAnsi"/>
          <w:b/>
          <w:bCs/>
          <w:sz w:val="22"/>
          <w:szCs w:val="22"/>
        </w:rPr>
        <w:t>S</w:t>
      </w:r>
      <w:r w:rsidRPr="00FE7CEC">
        <w:rPr>
          <w:rFonts w:asciiTheme="minorHAnsi" w:hAnsiTheme="minorHAnsi" w:cstheme="minorHAnsi"/>
          <w:b/>
          <w:bCs/>
          <w:sz w:val="22"/>
          <w:szCs w:val="22"/>
        </w:rPr>
        <w:t>tudents with disability and/or additional needs</w:t>
      </w:r>
    </w:p>
    <w:p w14:paraId="10FE0CED" w14:textId="77777777" w:rsidR="00280449" w:rsidRDefault="00280449" w:rsidP="00280449">
      <w:pPr>
        <w:rPr>
          <w:rFonts w:ascii="Arial" w:hAnsi="Arial" w:cs="Arial"/>
        </w:rPr>
      </w:pPr>
      <w:r>
        <w:rPr>
          <w:rFonts w:cstheme="minorHAnsi"/>
          <w:szCs w:val="22"/>
        </w:rPr>
        <w:t>S</w:t>
      </w:r>
      <w:r w:rsidRPr="00274F18">
        <w:rPr>
          <w:rFonts w:ascii="Arial" w:hAnsi="Arial" w:cs="Arial"/>
        </w:rPr>
        <w:t xml:space="preserve">chools, in consultation with their school community, may </w:t>
      </w:r>
      <w:r>
        <w:rPr>
          <w:rFonts w:ascii="Arial" w:hAnsi="Arial" w:cs="Arial"/>
        </w:rPr>
        <w:t xml:space="preserve">also </w:t>
      </w:r>
      <w:r w:rsidRPr="00274F18">
        <w:rPr>
          <w:rFonts w:ascii="Arial" w:hAnsi="Arial" w:cs="Arial"/>
        </w:rPr>
        <w:t xml:space="preserve">decide an </w:t>
      </w:r>
      <w:r w:rsidRPr="00170FF7">
        <w:rPr>
          <w:rFonts w:ascii="Arial" w:hAnsi="Arial" w:cs="Arial"/>
          <w:b/>
          <w:bCs/>
        </w:rPr>
        <w:t>age-related</w:t>
      </w:r>
      <w:r w:rsidRPr="00274F18">
        <w:rPr>
          <w:rFonts w:ascii="Arial" w:hAnsi="Arial" w:cs="Arial"/>
        </w:rPr>
        <w:t xml:space="preserve"> </w:t>
      </w:r>
      <w:r>
        <w:rPr>
          <w:rFonts w:ascii="Arial" w:hAnsi="Arial" w:cs="Arial"/>
        </w:rPr>
        <w:t>five</w:t>
      </w:r>
      <w:r w:rsidRPr="00274F18">
        <w:rPr>
          <w:rFonts w:ascii="Arial" w:hAnsi="Arial" w:cs="Arial"/>
        </w:rPr>
        <w:t xml:space="preserve">-point scale is not appropriate to use for students with disability and/or additional needs. </w:t>
      </w:r>
    </w:p>
    <w:p w14:paraId="7E779C52" w14:textId="3055F1D0" w:rsidR="00280449" w:rsidRPr="00D723CF" w:rsidRDefault="00280449" w:rsidP="00280449">
      <w:pPr>
        <w:rPr>
          <w:rFonts w:cstheme="minorHAnsi"/>
          <w:b/>
          <w:bCs/>
          <w:szCs w:val="22"/>
          <w:highlight w:val="yellow"/>
        </w:rPr>
      </w:pPr>
      <w:r w:rsidRPr="00274F18">
        <w:rPr>
          <w:rFonts w:ascii="Arial" w:hAnsi="Arial" w:cs="Arial"/>
        </w:rPr>
        <w:t xml:space="preserve">In these circumstances, schools may use another kind of </w:t>
      </w:r>
      <w:r>
        <w:rPr>
          <w:rFonts w:ascii="Arial" w:hAnsi="Arial" w:cs="Arial"/>
        </w:rPr>
        <w:t>five</w:t>
      </w:r>
      <w:r w:rsidRPr="00274F18">
        <w:rPr>
          <w:rFonts w:ascii="Arial" w:hAnsi="Arial" w:cs="Arial"/>
        </w:rPr>
        <w:t xml:space="preserve">-point scale (for example, a scale developed around learning goals or learning dimensions) for each curriculum area taught during the reporting period. For more information, see: </w:t>
      </w:r>
      <w:hyperlink r:id="rId13" w:history="1">
        <w:r w:rsidRPr="00F95DCD">
          <w:rPr>
            <w:rStyle w:val="Hyperlink"/>
            <w:rFonts w:ascii="Arial" w:hAnsi="Arial" w:cs="Arial"/>
          </w:rPr>
          <w:t>Reporting to parents and carers – students with disability and/or additional needs</w:t>
        </w:r>
      </w:hyperlink>
      <w:r w:rsidRPr="00274F18">
        <w:rPr>
          <w:rFonts w:ascii="Arial" w:hAnsi="Arial" w:cs="Arial"/>
        </w:rPr>
        <w:t>.</w:t>
      </w:r>
    </w:p>
    <w:p w14:paraId="4DB4F132" w14:textId="77777777" w:rsidR="00280449" w:rsidRDefault="00280449" w:rsidP="00280449">
      <w:pPr>
        <w:rPr>
          <w:b/>
          <w:bCs/>
        </w:rPr>
      </w:pPr>
      <w:r>
        <w:rPr>
          <w:b/>
          <w:bCs/>
        </w:rPr>
        <w:t>Example 1: Age-related scale with teacher judgement and indication of progress – Science</w:t>
      </w:r>
    </w:p>
    <w:p w14:paraId="3195EB4C" w14:textId="77777777" w:rsidR="00280449" w:rsidRDefault="00280449" w:rsidP="00280449">
      <w:pPr>
        <w:rPr>
          <w:b/>
          <w:bCs/>
        </w:rPr>
      </w:pPr>
      <w:r>
        <w:rPr>
          <w:noProof/>
        </w:rPr>
        <mc:AlternateContent>
          <mc:Choice Requires="wps">
            <w:drawing>
              <wp:anchor distT="0" distB="0" distL="114300" distR="114300" simplePos="0" relativeHeight="251658265" behindDoc="0" locked="0" layoutInCell="1" allowOverlap="1" wp14:anchorId="4615DF77" wp14:editId="502AC4CD">
                <wp:simplePos x="0" y="0"/>
                <wp:positionH relativeFrom="column">
                  <wp:posOffset>3438477</wp:posOffset>
                </wp:positionH>
                <wp:positionV relativeFrom="paragraph">
                  <wp:posOffset>898788</wp:posOffset>
                </wp:positionV>
                <wp:extent cx="126000" cy="126000"/>
                <wp:effectExtent l="0" t="0" r="26670" b="26670"/>
                <wp:wrapNone/>
                <wp:docPr id="23" name="Oval 23"/>
                <wp:cNvGraphicFramePr/>
                <a:graphic xmlns:a="http://schemas.openxmlformats.org/drawingml/2006/main">
                  <a:graphicData uri="http://schemas.microsoft.com/office/word/2010/wordprocessingShape">
                    <wps:wsp>
                      <wps:cNvSpPr/>
                      <wps:spPr>
                        <a:xfrm>
                          <a:off x="0" y="0"/>
                          <a:ext cx="126000" cy="126000"/>
                        </a:xfrm>
                        <a:prstGeom prst="ellips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716C7" id="Oval 23" o:spid="_x0000_s1026" style="position:absolute;margin-left:270.75pt;margin-top:70.75pt;width:9.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" fillcolor="black [3215]" strokecolor="black [3213]" strokeweight="1pt">
                <v:stroke joinstyle="miter"/>
              </v:oval>
            </w:pict>
          </mc:Fallback>
        </mc:AlternateContent>
      </w:r>
      <w:r>
        <w:rPr>
          <w:noProof/>
        </w:rPr>
        <mc:AlternateContent>
          <mc:Choice Requires="wps">
            <w:drawing>
              <wp:anchor distT="0" distB="0" distL="114300" distR="114300" simplePos="0" relativeHeight="251658266" behindDoc="0" locked="0" layoutInCell="1" allowOverlap="1" wp14:anchorId="13CCCDE2" wp14:editId="33030FAC">
                <wp:simplePos x="0" y="0"/>
                <wp:positionH relativeFrom="margin">
                  <wp:posOffset>3074515</wp:posOffset>
                </wp:positionH>
                <wp:positionV relativeFrom="paragraph">
                  <wp:posOffset>882914</wp:posOffset>
                </wp:positionV>
                <wp:extent cx="126000" cy="126000"/>
                <wp:effectExtent l="0" t="0" r="26670" b="26670"/>
                <wp:wrapNone/>
                <wp:docPr id="28" name="Oval 28"/>
                <wp:cNvGraphicFramePr/>
                <a:graphic xmlns:a="http://schemas.openxmlformats.org/drawingml/2006/main">
                  <a:graphicData uri="http://schemas.microsoft.com/office/word/2010/wordprocessingShape">
                    <wps:wsp>
                      <wps:cNvSpPr/>
                      <wps:spPr>
                        <a:xfrm>
                          <a:off x="0" y="0"/>
                          <a:ext cx="126000" cy="126000"/>
                        </a:xfrm>
                        <a:prstGeom prst="ellipse">
                          <a:avLst/>
                        </a:prstGeom>
                        <a:blipFill dpi="0" rotWithShape="1">
                          <a:blip r:embed="rId14">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7B658" id="Oval 28" o:spid="_x0000_s1026" style="position:absolute;margin-left:242.1pt;margin-top:69.5pt;width:9.9pt;height:9.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" strokecolor="black [3213]" strokeweight="1pt">
                <v:fill r:id="rId15" o:title="" recolor="t" rotate="t" type="frame"/>
                <v:stroke joinstyle="miter"/>
                <w10:wrap anchorx="margin"/>
              </v:oval>
            </w:pict>
          </mc:Fallback>
        </mc:AlternateContent>
      </w:r>
      <w:r>
        <w:rPr>
          <w:b/>
          <w:bCs/>
        </w:rPr>
        <w:t xml:space="preserve">Student name: </w:t>
      </w:r>
      <w:proofErr w:type="spellStart"/>
      <w:r>
        <w:rPr>
          <w:b/>
          <w:bCs/>
        </w:rPr>
        <w:t>Xxx</w:t>
      </w:r>
      <w:proofErr w:type="spellEnd"/>
      <w:r>
        <w:rPr>
          <w:b/>
          <w:bCs/>
        </w:rPr>
        <w:t xml:space="preserve">      Year: 1      Semester: 2</w:t>
      </w:r>
    </w:p>
    <w:tbl>
      <w:tblPr>
        <w:tblStyle w:val="TableGrid"/>
        <w:tblW w:w="0" w:type="auto"/>
        <w:tblLook w:val="04A0" w:firstRow="1" w:lastRow="0" w:firstColumn="1" w:lastColumn="0" w:noHBand="0" w:noVBand="1"/>
      </w:tblPr>
      <w:tblGrid>
        <w:gridCol w:w="1374"/>
        <w:gridCol w:w="1374"/>
        <w:gridCol w:w="1374"/>
        <w:gridCol w:w="1375"/>
        <w:gridCol w:w="1375"/>
        <w:gridCol w:w="1375"/>
        <w:gridCol w:w="1375"/>
      </w:tblGrid>
      <w:tr w:rsidR="00280449" w14:paraId="515D2026" w14:textId="77777777" w:rsidTr="00196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14:paraId="5F709E2C" w14:textId="77777777" w:rsidR="00280449" w:rsidRDefault="00280449" w:rsidP="00280449">
            <w:pPr>
              <w:jc w:val="center"/>
              <w:rPr>
                <w:rFonts w:cstheme="minorHAnsi"/>
                <w:b/>
                <w:bCs/>
                <w:szCs w:val="22"/>
              </w:rPr>
            </w:pPr>
            <w:r w:rsidRPr="00CA3E35">
              <w:rPr>
                <w:b/>
                <w:bCs/>
                <w:sz w:val="20"/>
              </w:rPr>
              <w:t>Curriculum Area</w:t>
            </w:r>
          </w:p>
        </w:tc>
        <w:tc>
          <w:tcPr>
            <w:tcW w:w="1374" w:type="dxa"/>
          </w:tcPr>
          <w:p w14:paraId="7E70D679"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Rating</w:t>
            </w:r>
          </w:p>
        </w:tc>
        <w:tc>
          <w:tcPr>
            <w:tcW w:w="1374" w:type="dxa"/>
          </w:tcPr>
          <w:p w14:paraId="49E0CDA7"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Level D</w:t>
            </w:r>
          </w:p>
        </w:tc>
        <w:tc>
          <w:tcPr>
            <w:tcW w:w="1375" w:type="dxa"/>
          </w:tcPr>
          <w:p w14:paraId="503E5682"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Foundation</w:t>
            </w:r>
          </w:p>
        </w:tc>
        <w:tc>
          <w:tcPr>
            <w:tcW w:w="1375" w:type="dxa"/>
          </w:tcPr>
          <w:p w14:paraId="0289A713"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Level 1</w:t>
            </w:r>
          </w:p>
        </w:tc>
        <w:tc>
          <w:tcPr>
            <w:tcW w:w="1375" w:type="dxa"/>
          </w:tcPr>
          <w:p w14:paraId="75DB4251"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Level 2</w:t>
            </w:r>
          </w:p>
        </w:tc>
        <w:tc>
          <w:tcPr>
            <w:tcW w:w="1375" w:type="dxa"/>
          </w:tcPr>
          <w:p w14:paraId="778C0307" w14:textId="77777777" w:rsidR="00280449" w:rsidRDefault="00280449" w:rsidP="00280449">
            <w:pPr>
              <w:jc w:val="center"/>
              <w:cnfStyle w:val="100000000000" w:firstRow="1" w:lastRow="0" w:firstColumn="0" w:lastColumn="0" w:oddVBand="0" w:evenVBand="0" w:oddHBand="0" w:evenHBand="0" w:firstRowFirstColumn="0" w:firstRowLastColumn="0" w:lastRowFirstColumn="0" w:lastRowLastColumn="0"/>
              <w:rPr>
                <w:rFonts w:cstheme="minorHAnsi"/>
                <w:b/>
                <w:bCs/>
                <w:szCs w:val="22"/>
              </w:rPr>
            </w:pPr>
            <w:r w:rsidRPr="00CA3E35">
              <w:rPr>
                <w:b/>
                <w:bCs/>
                <w:sz w:val="20"/>
              </w:rPr>
              <w:t>Level 3</w:t>
            </w:r>
          </w:p>
        </w:tc>
      </w:tr>
      <w:tr w:rsidR="00280449" w14:paraId="0F382465" w14:textId="77777777" w:rsidTr="001961CF">
        <w:tc>
          <w:tcPr>
            <w:cnfStyle w:val="001000000000" w:firstRow="0" w:lastRow="0" w:firstColumn="1" w:lastColumn="0" w:oddVBand="0" w:evenVBand="0" w:oddHBand="0" w:evenHBand="0" w:firstRowFirstColumn="0" w:firstRowLastColumn="0" w:lastRowFirstColumn="0" w:lastRowLastColumn="0"/>
            <w:tcW w:w="1374" w:type="dxa"/>
          </w:tcPr>
          <w:p w14:paraId="7CA72E56" w14:textId="77777777" w:rsidR="00280449" w:rsidRPr="00280449" w:rsidRDefault="00280449" w:rsidP="00280449">
            <w:pPr>
              <w:jc w:val="center"/>
              <w:rPr>
                <w:rFonts w:cstheme="minorHAnsi"/>
                <w:b/>
                <w:bCs/>
                <w:szCs w:val="22"/>
              </w:rPr>
            </w:pPr>
            <w:r w:rsidRPr="00280449">
              <w:rPr>
                <w:b/>
                <w:bCs/>
                <w:sz w:val="20"/>
              </w:rPr>
              <w:t>Science</w:t>
            </w:r>
          </w:p>
        </w:tc>
        <w:tc>
          <w:tcPr>
            <w:tcW w:w="1374" w:type="dxa"/>
          </w:tcPr>
          <w:p w14:paraId="34A9A5F5"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Cs w:val="22"/>
              </w:rPr>
            </w:pPr>
            <w:r w:rsidRPr="00112C4B">
              <w:rPr>
                <w:sz w:val="20"/>
              </w:rPr>
              <w:t>Below age-expected standard</w:t>
            </w:r>
          </w:p>
        </w:tc>
        <w:tc>
          <w:tcPr>
            <w:tcW w:w="1374" w:type="dxa"/>
          </w:tcPr>
          <w:p w14:paraId="6B5086A3"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Cs w:val="22"/>
              </w:rPr>
            </w:pPr>
          </w:p>
        </w:tc>
        <w:tc>
          <w:tcPr>
            <w:tcW w:w="1375" w:type="dxa"/>
          </w:tcPr>
          <w:p w14:paraId="0B4A04DE"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Cs w:val="22"/>
              </w:rPr>
            </w:pPr>
            <w:r>
              <w:rPr>
                <w:rFonts w:cstheme="minorHAnsi"/>
                <w:b/>
                <w:bCs/>
                <w:noProof/>
                <w:szCs w:val="22"/>
              </w:rPr>
              <mc:AlternateContent>
                <mc:Choice Requires="wps">
                  <w:drawing>
                    <wp:anchor distT="0" distB="0" distL="114300" distR="114300" simplePos="0" relativeHeight="251658264" behindDoc="0" locked="0" layoutInCell="1" allowOverlap="1" wp14:anchorId="177D18A5" wp14:editId="35273FA5">
                      <wp:simplePos x="0" y="0"/>
                      <wp:positionH relativeFrom="column">
                        <wp:posOffset>488315</wp:posOffset>
                      </wp:positionH>
                      <wp:positionV relativeFrom="paragraph">
                        <wp:posOffset>234315</wp:posOffset>
                      </wp:positionV>
                      <wp:extent cx="3028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2895"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39EB9"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45pt,18.45pt" to="62.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" strokecolor="#e25205 [3204]" strokeweight="1pt">
                      <v:stroke dashstyle="3 1" joinstyle="miter"/>
                    </v:line>
                  </w:pict>
                </mc:Fallback>
              </mc:AlternateContent>
            </w:r>
          </w:p>
        </w:tc>
        <w:tc>
          <w:tcPr>
            <w:tcW w:w="1375" w:type="dxa"/>
          </w:tcPr>
          <w:p w14:paraId="31A9709F"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Cs w:val="22"/>
              </w:rPr>
            </w:pPr>
            <w:r>
              <w:rPr>
                <w:noProof/>
              </w:rPr>
              <mc:AlternateContent>
                <mc:Choice Requires="wps">
                  <w:drawing>
                    <wp:anchor distT="0" distB="0" distL="114300" distR="114300" simplePos="0" relativeHeight="251658263" behindDoc="0" locked="0" layoutInCell="1" allowOverlap="1" wp14:anchorId="3DC15E48" wp14:editId="3E4AB29E">
                      <wp:simplePos x="0" y="0"/>
                      <wp:positionH relativeFrom="column">
                        <wp:posOffset>375285</wp:posOffset>
                      </wp:positionH>
                      <wp:positionV relativeFrom="paragraph">
                        <wp:posOffset>-22860</wp:posOffset>
                      </wp:positionV>
                      <wp:extent cx="390525" cy="523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90525" cy="523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4D46" id="Rectangle 24" o:spid="_x0000_s1026" style="position:absolute;margin-left:29.55pt;margin-top:-1.8pt;width:30.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" fillcolor="yellow" strokecolor="yellow" strokeweight="1pt"/>
                  </w:pict>
                </mc:Fallback>
              </mc:AlternateContent>
            </w:r>
          </w:p>
        </w:tc>
        <w:tc>
          <w:tcPr>
            <w:tcW w:w="1375" w:type="dxa"/>
          </w:tcPr>
          <w:p w14:paraId="4C525189"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Cs w:val="22"/>
              </w:rPr>
            </w:pPr>
          </w:p>
        </w:tc>
        <w:tc>
          <w:tcPr>
            <w:tcW w:w="1375" w:type="dxa"/>
          </w:tcPr>
          <w:p w14:paraId="0D0EE371"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Cs w:val="22"/>
              </w:rPr>
            </w:pPr>
          </w:p>
        </w:tc>
      </w:tr>
    </w:tbl>
    <w:p w14:paraId="77D8EEF6" w14:textId="77777777" w:rsidR="00280449" w:rsidRDefault="00280449" w:rsidP="00280449">
      <w:pPr>
        <w:rPr>
          <w:rFonts w:cstheme="minorHAnsi"/>
          <w:b/>
          <w:bCs/>
          <w:szCs w:val="22"/>
        </w:rPr>
      </w:pPr>
    </w:p>
    <w:tbl>
      <w:tblPr>
        <w:tblStyle w:val="TableGrid4"/>
        <w:tblW w:w="0" w:type="auto"/>
        <w:tblLook w:val="04A0" w:firstRow="1" w:lastRow="0" w:firstColumn="1" w:lastColumn="0" w:noHBand="0" w:noVBand="1"/>
      </w:tblPr>
      <w:tblGrid>
        <w:gridCol w:w="4811"/>
        <w:gridCol w:w="4811"/>
      </w:tblGrid>
      <w:tr w:rsidR="00280449" w14:paraId="748E9855" w14:textId="77777777" w:rsidTr="001961CF">
        <w:tc>
          <w:tcPr>
            <w:tcW w:w="4811" w:type="dxa"/>
          </w:tcPr>
          <w:p w14:paraId="58543D04" w14:textId="77777777" w:rsidR="00280449" w:rsidRPr="00112C4B" w:rsidRDefault="00280449" w:rsidP="001961CF">
            <w:pPr>
              <w:rPr>
                <w:b/>
                <w:bCs/>
                <w:sz w:val="20"/>
              </w:rPr>
            </w:pPr>
            <w:r>
              <w:rPr>
                <w:b/>
                <w:bCs/>
                <w:sz w:val="20"/>
              </w:rPr>
              <w:t>KEY: Ratings of the a</w:t>
            </w:r>
            <w:r w:rsidRPr="00112C4B">
              <w:rPr>
                <w:b/>
                <w:bCs/>
                <w:sz w:val="20"/>
              </w:rPr>
              <w:t>ge-related</w:t>
            </w:r>
            <w:r>
              <w:rPr>
                <w:b/>
                <w:bCs/>
                <w:sz w:val="20"/>
              </w:rPr>
              <w:t xml:space="preserve"> five-point scale</w:t>
            </w:r>
            <w:r w:rsidRPr="00112C4B">
              <w:rPr>
                <w:b/>
                <w:bCs/>
                <w:sz w:val="20"/>
              </w:rPr>
              <w:t xml:space="preserve"> </w:t>
            </w:r>
          </w:p>
          <w:p w14:paraId="32B5A0CA" w14:textId="77777777" w:rsidR="00280449" w:rsidRPr="00112C4B" w:rsidRDefault="00280449" w:rsidP="001961CF">
            <w:pPr>
              <w:rPr>
                <w:sz w:val="20"/>
              </w:rPr>
            </w:pPr>
            <w:r w:rsidRPr="00112C4B">
              <w:rPr>
                <w:sz w:val="20"/>
              </w:rPr>
              <w:t xml:space="preserve">Well above the expected </w:t>
            </w:r>
            <w:r>
              <w:rPr>
                <w:sz w:val="20"/>
              </w:rPr>
              <w:t>standard</w:t>
            </w:r>
          </w:p>
          <w:p w14:paraId="7CE63328" w14:textId="77777777" w:rsidR="00280449" w:rsidRPr="007E2455" w:rsidRDefault="00280449" w:rsidP="001961CF">
            <w:pPr>
              <w:rPr>
                <w:sz w:val="20"/>
              </w:rPr>
            </w:pPr>
            <w:r w:rsidRPr="007E2455">
              <w:rPr>
                <w:sz w:val="20"/>
              </w:rPr>
              <w:t>Above the expected standard</w:t>
            </w:r>
          </w:p>
          <w:p w14:paraId="26457434" w14:textId="77777777" w:rsidR="00280449" w:rsidRPr="007E2455" w:rsidRDefault="00280449" w:rsidP="001961CF">
            <w:pPr>
              <w:rPr>
                <w:sz w:val="20"/>
              </w:rPr>
            </w:pPr>
            <w:r w:rsidRPr="00340152">
              <w:rPr>
                <w:sz w:val="20"/>
              </w:rPr>
              <w:t xml:space="preserve">At the expected </w:t>
            </w:r>
            <w:r w:rsidRPr="007E2455">
              <w:rPr>
                <w:sz w:val="20"/>
              </w:rPr>
              <w:t>standard</w:t>
            </w:r>
          </w:p>
          <w:p w14:paraId="5187AD4E" w14:textId="77777777" w:rsidR="00280449" w:rsidRPr="00112C4B" w:rsidRDefault="00280449" w:rsidP="001961CF">
            <w:pPr>
              <w:rPr>
                <w:sz w:val="20"/>
              </w:rPr>
            </w:pPr>
            <w:r w:rsidRPr="007E2455">
              <w:rPr>
                <w:sz w:val="20"/>
              </w:rPr>
              <w:t>Below the expected standard</w:t>
            </w:r>
          </w:p>
          <w:p w14:paraId="5D106EF0" w14:textId="77777777" w:rsidR="00280449" w:rsidRPr="00340152" w:rsidRDefault="00280449" w:rsidP="001961CF">
            <w:pPr>
              <w:rPr>
                <w:sz w:val="20"/>
              </w:rPr>
            </w:pPr>
            <w:r w:rsidRPr="00112C4B">
              <w:rPr>
                <w:sz w:val="20"/>
              </w:rPr>
              <w:t>Well</w:t>
            </w:r>
            <w:r>
              <w:rPr>
                <w:sz w:val="20"/>
              </w:rPr>
              <w:t xml:space="preserve"> </w:t>
            </w:r>
            <w:r w:rsidRPr="00112C4B">
              <w:rPr>
                <w:sz w:val="20"/>
              </w:rPr>
              <w:t xml:space="preserve">below the expected </w:t>
            </w:r>
            <w:r>
              <w:rPr>
                <w:sz w:val="20"/>
              </w:rPr>
              <w:t>standard</w:t>
            </w:r>
          </w:p>
        </w:tc>
        <w:tc>
          <w:tcPr>
            <w:tcW w:w="4811" w:type="dxa"/>
          </w:tcPr>
          <w:p w14:paraId="5A7CD2B7" w14:textId="77777777" w:rsidR="00280449" w:rsidRPr="00112C4B" w:rsidRDefault="00280449" w:rsidP="001961CF">
            <w:pPr>
              <w:rPr>
                <w:b/>
                <w:bCs/>
                <w:sz w:val="20"/>
              </w:rPr>
            </w:pPr>
            <w:r>
              <w:rPr>
                <w:b/>
                <w:bCs/>
                <w:sz w:val="20"/>
              </w:rPr>
              <w:t>LEGEND:</w:t>
            </w:r>
            <w:r w:rsidRPr="00112C4B">
              <w:rPr>
                <w:b/>
                <w:bCs/>
                <w:sz w:val="20"/>
              </w:rPr>
              <w:t xml:space="preserve"> </w:t>
            </w:r>
          </w:p>
          <w:p w14:paraId="01AC950B" w14:textId="77777777" w:rsidR="00280449" w:rsidRPr="00112C4B" w:rsidRDefault="00280449" w:rsidP="001961CF">
            <w:pPr>
              <w:rPr>
                <w:sz w:val="20"/>
                <w:szCs w:val="20"/>
              </w:rPr>
            </w:pPr>
            <w:r w:rsidRPr="00112C4B">
              <w:rPr>
                <w:noProof/>
                <w:sz w:val="20"/>
                <w:szCs w:val="20"/>
              </w:rPr>
              <mc:AlternateContent>
                <mc:Choice Requires="wps">
                  <w:drawing>
                    <wp:anchor distT="0" distB="0" distL="114300" distR="114300" simplePos="0" relativeHeight="251658259" behindDoc="1" locked="0" layoutInCell="1" allowOverlap="1" wp14:anchorId="52B335A8" wp14:editId="401E5B34">
                      <wp:simplePos x="0" y="0"/>
                      <wp:positionH relativeFrom="column">
                        <wp:posOffset>-8255</wp:posOffset>
                      </wp:positionH>
                      <wp:positionV relativeFrom="paragraph">
                        <wp:posOffset>1270</wp:posOffset>
                      </wp:positionV>
                      <wp:extent cx="107950" cy="107950"/>
                      <wp:effectExtent l="0" t="0" r="25400" b="25400"/>
                      <wp:wrapTight wrapText="bothSides">
                        <wp:wrapPolygon edited="0">
                          <wp:start x="0" y="0"/>
                          <wp:lineTo x="0" y="22871"/>
                          <wp:lineTo x="22871" y="22871"/>
                          <wp:lineTo x="22871" y="0"/>
                          <wp:lineTo x="0" y="0"/>
                        </wp:wrapPolygon>
                      </wp:wrapTight>
                      <wp:docPr id="35" name="Oval 35"/>
                      <wp:cNvGraphicFramePr/>
                      <a:graphic xmlns:a="http://schemas.openxmlformats.org/drawingml/2006/main">
                        <a:graphicData uri="http://schemas.microsoft.com/office/word/2010/wordprocessingShape">
                          <wps:wsp>
                            <wps:cNvSpPr/>
                            <wps:spPr>
                              <a:xfrm>
                                <a:off x="0" y="0"/>
                                <a:ext cx="107950" cy="107950"/>
                              </a:xfrm>
                              <a:prstGeom prst="ellipse">
                                <a:avLst/>
                              </a:prstGeom>
                              <a:blipFill dpi="0" rotWithShape="1">
                                <a:blip r:embed="rId16">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B3796" id="Oval 35" o:spid="_x0000_s1026" style="position:absolute;margin-left:-.65pt;margin-top:.1pt;width:8.5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" strokecolor="black [3213]" strokeweight="1pt">
                      <v:fill r:id="rId17" o:title="" recolor="t" rotate="t" type="frame"/>
                      <v:stroke joinstyle="miter"/>
                      <w10:wrap type="tight"/>
                    </v:oval>
                  </w:pict>
                </mc:Fallback>
              </mc:AlternateContent>
            </w:r>
            <w:r>
              <w:rPr>
                <w:sz w:val="20"/>
                <w:szCs w:val="20"/>
              </w:rPr>
              <w:t xml:space="preserve">   </w:t>
            </w:r>
            <w:r w:rsidRPr="00112C4B">
              <w:rPr>
                <w:sz w:val="20"/>
                <w:szCs w:val="20"/>
              </w:rPr>
              <w:t>previous result, x months ago</w:t>
            </w:r>
          </w:p>
          <w:p w14:paraId="54DE8350" w14:textId="77777777" w:rsidR="00280449" w:rsidRPr="00112C4B" w:rsidRDefault="00280449" w:rsidP="001961CF">
            <w:pPr>
              <w:rPr>
                <w:sz w:val="20"/>
                <w:szCs w:val="20"/>
              </w:rPr>
            </w:pPr>
            <w:r w:rsidRPr="00112C4B">
              <w:rPr>
                <w:sz w:val="20"/>
                <w:szCs w:val="20"/>
              </w:rPr>
              <w:t xml:space="preserve"> </w:t>
            </w:r>
            <w:r w:rsidRPr="00112C4B">
              <w:rPr>
                <w:noProof/>
                <w:sz w:val="20"/>
                <w:szCs w:val="20"/>
              </w:rPr>
              <mc:AlternateContent>
                <mc:Choice Requires="wps">
                  <w:drawing>
                    <wp:anchor distT="0" distB="0" distL="114300" distR="114300" simplePos="0" relativeHeight="251658260" behindDoc="0" locked="0" layoutInCell="1" allowOverlap="1" wp14:anchorId="679DA651" wp14:editId="260255C2">
                      <wp:simplePos x="0" y="0"/>
                      <wp:positionH relativeFrom="column">
                        <wp:posOffset>-3810</wp:posOffset>
                      </wp:positionH>
                      <wp:positionV relativeFrom="paragraph">
                        <wp:posOffset>0</wp:posOffset>
                      </wp:positionV>
                      <wp:extent cx="107950" cy="107950"/>
                      <wp:effectExtent l="0" t="0" r="25400" b="25400"/>
                      <wp:wrapNone/>
                      <wp:docPr id="39" name="Oval 3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A70A3" id="Oval 39" o:spid="_x0000_s1026" style="position:absolute;margin-left:-.3pt;margin-top:0;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" fillcolor="black [3215]" strokecolor="black [3213]" strokeweight="1pt">
                      <v:stroke joinstyle="miter"/>
                    </v:oval>
                  </w:pict>
                </mc:Fallback>
              </mc:AlternateContent>
            </w:r>
            <w:r w:rsidRPr="00112C4B">
              <w:rPr>
                <w:sz w:val="20"/>
                <w:szCs w:val="20"/>
              </w:rPr>
              <w:t xml:space="preserve">     </w:t>
            </w:r>
            <w:r>
              <w:rPr>
                <w:sz w:val="20"/>
                <w:szCs w:val="20"/>
              </w:rPr>
              <w:t xml:space="preserve">    </w:t>
            </w:r>
            <w:r w:rsidRPr="00112C4B">
              <w:rPr>
                <w:sz w:val="20"/>
                <w:szCs w:val="20"/>
              </w:rPr>
              <w:t>teacher judgement</w:t>
            </w:r>
          </w:p>
          <w:p w14:paraId="7760765E" w14:textId="77777777" w:rsidR="00280449" w:rsidRPr="00112C4B" w:rsidRDefault="00280449" w:rsidP="001961CF">
            <w:pPr>
              <w:rPr>
                <w:sz w:val="20"/>
                <w:szCs w:val="20"/>
              </w:rPr>
            </w:pPr>
            <w:r w:rsidRPr="00112C4B">
              <w:rPr>
                <w:noProof/>
                <w:sz w:val="20"/>
                <w:szCs w:val="20"/>
              </w:rPr>
              <mc:AlternateContent>
                <mc:Choice Requires="wps">
                  <w:drawing>
                    <wp:anchor distT="0" distB="0" distL="114300" distR="114300" simplePos="0" relativeHeight="251658261" behindDoc="1" locked="0" layoutInCell="1" allowOverlap="1" wp14:anchorId="42A0AF45" wp14:editId="2970C1F6">
                      <wp:simplePos x="0" y="0"/>
                      <wp:positionH relativeFrom="column">
                        <wp:posOffset>-8255</wp:posOffset>
                      </wp:positionH>
                      <wp:positionV relativeFrom="paragraph">
                        <wp:posOffset>91440</wp:posOffset>
                      </wp:positionV>
                      <wp:extent cx="180975" cy="0"/>
                      <wp:effectExtent l="0" t="0" r="0" b="0"/>
                      <wp:wrapTight wrapText="bothSides">
                        <wp:wrapPolygon edited="0">
                          <wp:start x="0" y="0"/>
                          <wp:lineTo x="0" y="21600"/>
                          <wp:lineTo x="21600" y="21600"/>
                          <wp:lineTo x="21600" y="0"/>
                        </wp:wrapPolygon>
                      </wp:wrapTight>
                      <wp:docPr id="40" name="Straight Connector 40"/>
                      <wp:cNvGraphicFramePr/>
                      <a:graphic xmlns:a="http://schemas.openxmlformats.org/drawingml/2006/main">
                        <a:graphicData uri="http://schemas.microsoft.com/office/word/2010/wordprocessingShape">
                          <wps:wsp>
                            <wps:cNvCnPr/>
                            <wps:spPr>
                              <a:xfrm>
                                <a:off x="0" y="0"/>
                                <a:ext cx="180975" cy="0"/>
                              </a:xfrm>
                              <a:prstGeom prst="line">
                                <a:avLst/>
                              </a:prstGeom>
                              <a:ln w="19050">
                                <a:solidFill>
                                  <a:schemeClr val="accent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EFD68" id="Straight Connector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2pt" to="1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" strokecolor="#e25205 [3204]" strokeweight="1.5pt">
                      <v:stroke dashstyle="3 1" joinstyle="miter"/>
                      <w10:wrap type="tight"/>
                    </v:line>
                  </w:pict>
                </mc:Fallback>
              </mc:AlternateContent>
            </w:r>
            <w:r w:rsidRPr="00112C4B">
              <w:rPr>
                <w:noProof/>
                <w:sz w:val="20"/>
                <w:szCs w:val="20"/>
              </w:rPr>
              <mc:AlternateContent>
                <mc:Choice Requires="wps">
                  <w:drawing>
                    <wp:anchor distT="0" distB="0" distL="114300" distR="114300" simplePos="0" relativeHeight="251658262" behindDoc="1" locked="0" layoutInCell="1" allowOverlap="1" wp14:anchorId="65CDB050" wp14:editId="1EF1E4E0">
                      <wp:simplePos x="0" y="0"/>
                      <wp:positionH relativeFrom="column">
                        <wp:posOffset>-8255</wp:posOffset>
                      </wp:positionH>
                      <wp:positionV relativeFrom="paragraph">
                        <wp:posOffset>365125</wp:posOffset>
                      </wp:positionV>
                      <wp:extent cx="200025" cy="161925"/>
                      <wp:effectExtent l="0" t="0" r="28575" b="28575"/>
                      <wp:wrapTight wrapText="bothSides">
                        <wp:wrapPolygon edited="0">
                          <wp:start x="0" y="0"/>
                          <wp:lineTo x="0" y="22871"/>
                          <wp:lineTo x="22629" y="22871"/>
                          <wp:lineTo x="22629"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00025" cy="16192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AD158" id="Rectangle 41" o:spid="_x0000_s1026" style="position:absolute;margin-left:-.65pt;margin-top:28.75pt;width:15.7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" fillcolor="yellow" strokecolor="yellow" strokeweight="1pt">
                      <w10:wrap type="tight"/>
                    </v:rect>
                  </w:pict>
                </mc:Fallback>
              </mc:AlternateContent>
            </w:r>
            <w:r w:rsidRPr="00112C4B">
              <w:rPr>
                <w:sz w:val="20"/>
                <w:szCs w:val="20"/>
              </w:rPr>
              <w:t xml:space="preserve"> </w:t>
            </w:r>
            <w:r>
              <w:rPr>
                <w:sz w:val="20"/>
                <w:szCs w:val="20"/>
              </w:rPr>
              <w:t xml:space="preserve"> </w:t>
            </w:r>
            <w:r w:rsidRPr="00112C4B">
              <w:rPr>
                <w:sz w:val="20"/>
                <w:szCs w:val="20"/>
              </w:rPr>
              <w:t>indication of progress since the curriculum area was last reported on</w:t>
            </w:r>
          </w:p>
          <w:p w14:paraId="4AA9F0FB" w14:textId="77777777" w:rsidR="00280449" w:rsidRDefault="00280449" w:rsidP="001961CF">
            <w:pPr>
              <w:rPr>
                <w:rFonts w:cstheme="minorHAnsi"/>
                <w:b/>
                <w:bCs/>
              </w:rPr>
            </w:pPr>
            <w:r>
              <w:rPr>
                <w:sz w:val="20"/>
                <w:szCs w:val="20"/>
              </w:rPr>
              <w:t xml:space="preserve"> age-</w:t>
            </w:r>
            <w:r w:rsidRPr="00112C4B">
              <w:rPr>
                <w:sz w:val="20"/>
                <w:szCs w:val="20"/>
              </w:rPr>
              <w:t xml:space="preserve">expected </w:t>
            </w:r>
            <w:r>
              <w:rPr>
                <w:sz w:val="20"/>
              </w:rPr>
              <w:t>standard</w:t>
            </w:r>
            <w:r w:rsidRPr="00112C4B">
              <w:rPr>
                <w:sz w:val="20"/>
                <w:szCs w:val="20"/>
              </w:rPr>
              <w:t xml:space="preserve"> of achievement</w:t>
            </w:r>
          </w:p>
        </w:tc>
      </w:tr>
    </w:tbl>
    <w:p w14:paraId="1D76FC34" w14:textId="77777777" w:rsidR="00280449" w:rsidRDefault="00280449" w:rsidP="00280449">
      <w:pPr>
        <w:rPr>
          <w:b/>
          <w:bCs/>
          <w:u w:val="single"/>
        </w:rPr>
      </w:pPr>
    </w:p>
    <w:p w14:paraId="78B60C29" w14:textId="77777777" w:rsidR="00280449" w:rsidRDefault="00280449" w:rsidP="00280449">
      <w:r w:rsidRPr="00576206">
        <w:rPr>
          <w:b/>
          <w:bCs/>
          <w:u w:val="single"/>
        </w:rPr>
        <w:lastRenderedPageBreak/>
        <w:t xml:space="preserve">What </w:t>
      </w:r>
      <w:r>
        <w:rPr>
          <w:b/>
          <w:bCs/>
          <w:u w:val="single"/>
        </w:rPr>
        <w:t>does this report show</w:t>
      </w:r>
      <w:r w:rsidRPr="00576206">
        <w:rPr>
          <w:b/>
          <w:bCs/>
          <w:u w:val="single"/>
        </w:rPr>
        <w:t>?</w:t>
      </w:r>
      <w:r>
        <w:t xml:space="preserve"> </w:t>
      </w:r>
    </w:p>
    <w:p w14:paraId="7AFD86B7" w14:textId="77777777" w:rsidR="00280449" w:rsidRDefault="00280449" w:rsidP="00280449">
      <w:pPr>
        <w:pStyle w:val="ListParagraph"/>
        <w:numPr>
          <w:ilvl w:val="0"/>
          <w:numId w:val="28"/>
        </w:numPr>
      </w:pPr>
      <w:r>
        <w:t xml:space="preserve">This student’s current teacher judgement in </w:t>
      </w:r>
      <w:proofErr w:type="gramStart"/>
      <w:r>
        <w:t>Science</w:t>
      </w:r>
      <w:proofErr w:type="gramEnd"/>
      <w:r>
        <w:t xml:space="preserve"> is Level F (shown by the black dot). </w:t>
      </w:r>
    </w:p>
    <w:p w14:paraId="6B260434" w14:textId="77777777" w:rsidR="00280449" w:rsidRDefault="00280449" w:rsidP="00280449">
      <w:pPr>
        <w:pStyle w:val="ListParagraph"/>
        <w:numPr>
          <w:ilvl w:val="0"/>
          <w:numId w:val="28"/>
        </w:numPr>
      </w:pPr>
      <w:r>
        <w:t xml:space="preserve">Their previous level in </w:t>
      </w:r>
      <w:proofErr w:type="gramStart"/>
      <w:r>
        <w:t>Science</w:t>
      </w:r>
      <w:proofErr w:type="gramEnd"/>
      <w:r>
        <w:t xml:space="preserve"> was Level 0.5 (shown by the hollow dot with a 6 inside which represents 6 months). </w:t>
      </w:r>
    </w:p>
    <w:p w14:paraId="2C7C241F" w14:textId="77777777" w:rsidR="00280449" w:rsidRDefault="00280449" w:rsidP="00280449">
      <w:pPr>
        <w:pStyle w:val="ListParagraph"/>
        <w:numPr>
          <w:ilvl w:val="0"/>
          <w:numId w:val="28"/>
        </w:numPr>
      </w:pPr>
      <w:r>
        <w:t xml:space="preserve">This student has made 6 months progress in 6 months (which is expected progress). </w:t>
      </w:r>
    </w:p>
    <w:p w14:paraId="31827C06" w14:textId="77777777" w:rsidR="00280449" w:rsidRDefault="00280449" w:rsidP="00280449">
      <w:pPr>
        <w:pStyle w:val="ListParagraph"/>
        <w:numPr>
          <w:ilvl w:val="0"/>
          <w:numId w:val="28"/>
        </w:numPr>
      </w:pPr>
      <w:r>
        <w:t>The age-</w:t>
      </w:r>
      <w:r w:rsidRPr="00222AEC">
        <w:t xml:space="preserve">expected </w:t>
      </w:r>
      <w:r w:rsidRPr="00340152">
        <w:t>standard</w:t>
      </w:r>
      <w:r w:rsidRPr="00222AEC">
        <w:t xml:space="preserve"> at Semester</w:t>
      </w:r>
      <w:r>
        <w:t xml:space="preserve"> 2 of Year 1 is Level F.5 to Level 1.0 (shown by the yellow highlight). </w:t>
      </w:r>
    </w:p>
    <w:p w14:paraId="75DCC5F2" w14:textId="77777777" w:rsidR="00280449" w:rsidRDefault="00280449" w:rsidP="00280449">
      <w:pPr>
        <w:pStyle w:val="ListParagraph"/>
        <w:numPr>
          <w:ilvl w:val="0"/>
          <w:numId w:val="28"/>
        </w:numPr>
      </w:pPr>
      <w:r>
        <w:t xml:space="preserve">This student is below age-expected </w:t>
      </w:r>
      <w:r w:rsidRPr="00340152">
        <w:rPr>
          <w:szCs w:val="24"/>
        </w:rPr>
        <w:t>standard</w:t>
      </w:r>
      <w:r w:rsidRPr="00340152">
        <w:rPr>
          <w:sz w:val="24"/>
          <w:szCs w:val="24"/>
        </w:rPr>
        <w:t xml:space="preserve"> </w:t>
      </w:r>
      <w:r>
        <w:t xml:space="preserve">(the teacher judgment/black dot is below the expected </w:t>
      </w:r>
      <w:r w:rsidRPr="00340152">
        <w:rPr>
          <w:szCs w:val="24"/>
        </w:rPr>
        <w:t>standard</w:t>
      </w:r>
      <w:r w:rsidRPr="00340152">
        <w:rPr>
          <w:sz w:val="24"/>
          <w:szCs w:val="24"/>
        </w:rPr>
        <w:t xml:space="preserve"> </w:t>
      </w:r>
      <w:r>
        <w:t xml:space="preserve">/highlighted yellow section). </w:t>
      </w:r>
    </w:p>
    <w:p w14:paraId="31A2D7F7" w14:textId="77777777" w:rsidR="00280449" w:rsidRPr="00086405" w:rsidRDefault="00280449" w:rsidP="00280449">
      <w:pPr>
        <w:pStyle w:val="ListParagraph"/>
        <w:numPr>
          <w:ilvl w:val="0"/>
          <w:numId w:val="28"/>
        </w:numPr>
        <w:rPr>
          <w:b/>
          <w:bCs/>
        </w:rPr>
      </w:pPr>
      <w:r w:rsidRPr="00340152">
        <w:rPr>
          <w:b/>
          <w:bCs/>
        </w:rPr>
        <w:t xml:space="preserve">Note: </w:t>
      </w:r>
      <w:r w:rsidRPr="00086405">
        <w:rPr>
          <w:b/>
          <w:bCs/>
        </w:rPr>
        <w:t xml:space="preserve">the age-related five-point scale </w:t>
      </w:r>
      <w:r>
        <w:rPr>
          <w:b/>
          <w:bCs/>
        </w:rPr>
        <w:t>in this example includes</w:t>
      </w:r>
      <w:r w:rsidRPr="00086405">
        <w:rPr>
          <w:b/>
          <w:bCs/>
        </w:rPr>
        <w:t>:</w:t>
      </w:r>
    </w:p>
    <w:p w14:paraId="4F43ECBB" w14:textId="77777777" w:rsidR="00280449" w:rsidRPr="00086405" w:rsidRDefault="00280449" w:rsidP="00280449">
      <w:pPr>
        <w:pStyle w:val="ListParagraph"/>
        <w:numPr>
          <w:ilvl w:val="1"/>
          <w:numId w:val="28"/>
        </w:numPr>
        <w:rPr>
          <w:b/>
          <w:bCs/>
        </w:rPr>
      </w:pPr>
      <w:r w:rsidRPr="00086405">
        <w:rPr>
          <w:b/>
          <w:bCs/>
        </w:rPr>
        <w:t>the highlighted yellow showing the expected age-related level</w:t>
      </w:r>
    </w:p>
    <w:p w14:paraId="7BDD9F24" w14:textId="77777777" w:rsidR="00280449" w:rsidRPr="00086405" w:rsidRDefault="00280449" w:rsidP="00280449">
      <w:pPr>
        <w:pStyle w:val="ListParagraph"/>
        <w:numPr>
          <w:ilvl w:val="1"/>
          <w:numId w:val="28"/>
        </w:numPr>
        <w:rPr>
          <w:b/>
          <w:bCs/>
        </w:rPr>
      </w:pPr>
      <w:r w:rsidRPr="00086405">
        <w:rPr>
          <w:b/>
          <w:bCs/>
        </w:rPr>
        <w:t>the ‘Rating’ column showing the rating of this student against the age-related five-point scale; and</w:t>
      </w:r>
    </w:p>
    <w:p w14:paraId="2BEFA67E" w14:textId="3B8A191B" w:rsidR="00280449" w:rsidRPr="00D723CF" w:rsidRDefault="00280449" w:rsidP="00D723CF">
      <w:pPr>
        <w:pStyle w:val="ListParagraph"/>
        <w:ind w:left="1440"/>
        <w:rPr>
          <w:b/>
          <w:bCs/>
        </w:rPr>
      </w:pPr>
      <w:r w:rsidRPr="00086405">
        <w:rPr>
          <w:b/>
          <w:bCs/>
        </w:rPr>
        <w:t xml:space="preserve">the key showing the ratings of the age-related five-point scale.     </w:t>
      </w:r>
    </w:p>
    <w:p w14:paraId="23D2EF77" w14:textId="77777777" w:rsidR="00280449" w:rsidRDefault="00280449" w:rsidP="00280449">
      <w:pPr>
        <w:rPr>
          <w:rFonts w:cstheme="minorHAnsi"/>
          <w:b/>
          <w:bCs/>
          <w:szCs w:val="22"/>
        </w:rPr>
      </w:pPr>
      <w:r>
        <w:rPr>
          <w:rFonts w:cstheme="minorHAnsi"/>
          <w:szCs w:val="22"/>
        </w:rPr>
        <w:t>(</w:t>
      </w:r>
      <w:r w:rsidRPr="000F3AF8">
        <w:rPr>
          <w:rFonts w:cstheme="minorHAnsi"/>
          <w:i/>
          <w:iCs/>
          <w:szCs w:val="22"/>
        </w:rPr>
        <w:t>Please note</w:t>
      </w:r>
      <w:r>
        <w:rPr>
          <w:rFonts w:cstheme="minorHAnsi"/>
          <w:i/>
          <w:iCs/>
          <w:szCs w:val="22"/>
        </w:rPr>
        <w:t>:</w:t>
      </w:r>
      <w:r w:rsidRPr="005A7B71">
        <w:rPr>
          <w:rFonts w:cstheme="minorHAnsi"/>
          <w:i/>
          <w:iCs/>
          <w:szCs w:val="22"/>
        </w:rPr>
        <w:t xml:space="preserve"> the below examples only meet the five-point scale requirement. Schools would also need to add teacher judgement(s) and indication of progress to meet all three requirements to report achievement and progress to parents/carers</w:t>
      </w:r>
      <w:r>
        <w:rPr>
          <w:rFonts w:cstheme="minorHAnsi"/>
          <w:szCs w:val="22"/>
        </w:rPr>
        <w:t xml:space="preserve">) </w:t>
      </w:r>
    </w:p>
    <w:p w14:paraId="6E39793A" w14:textId="77777777" w:rsidR="00280449" w:rsidRDefault="00280449" w:rsidP="00280449">
      <w:pPr>
        <w:rPr>
          <w:rFonts w:cstheme="minorHAnsi"/>
          <w:b/>
          <w:bCs/>
          <w:szCs w:val="22"/>
        </w:rPr>
      </w:pPr>
      <w:r>
        <w:rPr>
          <w:rFonts w:cstheme="minorHAnsi"/>
          <w:b/>
          <w:bCs/>
          <w:szCs w:val="22"/>
        </w:rPr>
        <w:t>Example 2: A</w:t>
      </w:r>
      <w:r w:rsidRPr="0040749F">
        <w:rPr>
          <w:rFonts w:cstheme="minorHAnsi"/>
          <w:b/>
          <w:bCs/>
          <w:szCs w:val="22"/>
        </w:rPr>
        <w:t xml:space="preserve">ge-related five-point scale </w:t>
      </w:r>
      <w:r>
        <w:rPr>
          <w:rFonts w:cstheme="minorHAnsi"/>
          <w:b/>
          <w:bCs/>
          <w:szCs w:val="22"/>
        </w:rPr>
        <w:t xml:space="preserve">in a table – </w:t>
      </w:r>
      <w:r w:rsidRPr="0040749F">
        <w:rPr>
          <w:rFonts w:cstheme="minorHAnsi"/>
          <w:b/>
          <w:bCs/>
          <w:szCs w:val="22"/>
        </w:rPr>
        <w:t>English</w:t>
      </w:r>
    </w:p>
    <w:tbl>
      <w:tblPr>
        <w:tblStyle w:val="TableGrid"/>
        <w:tblW w:w="5000" w:type="pct"/>
        <w:tblLook w:val="04A0" w:firstRow="1" w:lastRow="0" w:firstColumn="1" w:lastColumn="0" w:noHBand="0" w:noVBand="1"/>
      </w:tblPr>
      <w:tblGrid>
        <w:gridCol w:w="1603"/>
        <w:gridCol w:w="1603"/>
        <w:gridCol w:w="1605"/>
        <w:gridCol w:w="1605"/>
        <w:gridCol w:w="1605"/>
        <w:gridCol w:w="1601"/>
      </w:tblGrid>
      <w:tr w:rsidR="00280449" w:rsidRPr="0071460D" w14:paraId="63D81BD8" w14:textId="77777777" w:rsidTr="00280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DEC8D79" w14:textId="77777777" w:rsidR="00280449" w:rsidRDefault="00280449" w:rsidP="00280449">
            <w:pPr>
              <w:rPr>
                <w:rFonts w:cstheme="minorHAnsi"/>
                <w:b/>
                <w:bCs/>
                <w:szCs w:val="22"/>
              </w:rPr>
            </w:pPr>
            <w:r w:rsidRPr="00274F18">
              <w:rPr>
                <w:b/>
                <w:bCs/>
              </w:rPr>
              <w:t>English</w:t>
            </w:r>
          </w:p>
        </w:tc>
        <w:tc>
          <w:tcPr>
            <w:tcW w:w="833" w:type="pct"/>
          </w:tcPr>
          <w:p w14:paraId="66FC27E8" w14:textId="77777777" w:rsidR="00280449" w:rsidRPr="00352B84" w:rsidRDefault="00280449" w:rsidP="00280449">
            <w:pPr>
              <w:jc w:val="center"/>
              <w:cnfStyle w:val="100000000000" w:firstRow="1" w:lastRow="0" w:firstColumn="0" w:lastColumn="0" w:oddVBand="0" w:evenVBand="0" w:oddHBand="0" w:evenHBand="0" w:firstRowFirstColumn="0" w:firstRowLastColumn="0" w:lastRowFirstColumn="0" w:lastRowLastColumn="0"/>
              <w:rPr>
                <w:b/>
                <w:bCs/>
              </w:rPr>
            </w:pPr>
            <w:r w:rsidRPr="003A24F5">
              <w:rPr>
                <w:b/>
              </w:rPr>
              <w:t>Well below age-expected standard</w:t>
            </w:r>
          </w:p>
        </w:tc>
        <w:tc>
          <w:tcPr>
            <w:tcW w:w="834" w:type="pct"/>
          </w:tcPr>
          <w:p w14:paraId="7293DE06" w14:textId="77777777" w:rsidR="00280449" w:rsidRPr="00352B84" w:rsidRDefault="00280449" w:rsidP="00280449">
            <w:pPr>
              <w:jc w:val="center"/>
              <w:cnfStyle w:val="100000000000" w:firstRow="1" w:lastRow="0" w:firstColumn="0" w:lastColumn="0" w:oddVBand="0" w:evenVBand="0" w:oddHBand="0" w:evenHBand="0" w:firstRowFirstColumn="0" w:firstRowLastColumn="0" w:lastRowFirstColumn="0" w:lastRowLastColumn="0"/>
              <w:rPr>
                <w:b/>
                <w:bCs/>
              </w:rPr>
            </w:pPr>
            <w:r w:rsidRPr="00B40BDC">
              <w:rPr>
                <w:b/>
                <w:bCs/>
              </w:rPr>
              <w:t xml:space="preserve">Below </w:t>
            </w:r>
            <w:r w:rsidRPr="003A24F5">
              <w:rPr>
                <w:b/>
              </w:rPr>
              <w:t>age-expected standard</w:t>
            </w:r>
          </w:p>
        </w:tc>
        <w:tc>
          <w:tcPr>
            <w:tcW w:w="834" w:type="pct"/>
          </w:tcPr>
          <w:p w14:paraId="2DB977DA" w14:textId="77777777" w:rsidR="00280449" w:rsidRPr="00352B84" w:rsidRDefault="00280449" w:rsidP="00280449">
            <w:pPr>
              <w:jc w:val="center"/>
              <w:cnfStyle w:val="100000000000" w:firstRow="1" w:lastRow="0" w:firstColumn="0" w:lastColumn="0" w:oddVBand="0" w:evenVBand="0" w:oddHBand="0" w:evenHBand="0" w:firstRowFirstColumn="0" w:firstRowLastColumn="0" w:lastRowFirstColumn="0" w:lastRowLastColumn="0"/>
              <w:rPr>
                <w:b/>
                <w:bCs/>
              </w:rPr>
            </w:pPr>
            <w:r w:rsidRPr="00B40BDC">
              <w:rPr>
                <w:b/>
                <w:bCs/>
              </w:rPr>
              <w:t xml:space="preserve">At </w:t>
            </w:r>
            <w:r w:rsidRPr="003A24F5">
              <w:rPr>
                <w:b/>
              </w:rPr>
              <w:t>age-expected standard</w:t>
            </w:r>
          </w:p>
        </w:tc>
        <w:tc>
          <w:tcPr>
            <w:tcW w:w="834" w:type="pct"/>
          </w:tcPr>
          <w:p w14:paraId="3F37C0C9" w14:textId="77777777" w:rsidR="00280449" w:rsidRPr="00352B84" w:rsidRDefault="00280449" w:rsidP="00280449">
            <w:pPr>
              <w:jc w:val="center"/>
              <w:cnfStyle w:val="100000000000" w:firstRow="1" w:lastRow="0" w:firstColumn="0" w:lastColumn="0" w:oddVBand="0" w:evenVBand="0" w:oddHBand="0" w:evenHBand="0" w:firstRowFirstColumn="0" w:firstRowLastColumn="0" w:lastRowFirstColumn="0" w:lastRowLastColumn="0"/>
              <w:rPr>
                <w:b/>
                <w:bCs/>
              </w:rPr>
            </w:pPr>
            <w:r w:rsidRPr="003A24F5">
              <w:rPr>
                <w:b/>
              </w:rPr>
              <w:t>Above age-expected standard</w:t>
            </w:r>
          </w:p>
        </w:tc>
        <w:tc>
          <w:tcPr>
            <w:tcW w:w="834" w:type="pct"/>
          </w:tcPr>
          <w:p w14:paraId="58EBA9A6" w14:textId="77777777" w:rsidR="00280449" w:rsidRPr="00352B84" w:rsidRDefault="00280449" w:rsidP="00280449">
            <w:pPr>
              <w:jc w:val="center"/>
              <w:cnfStyle w:val="100000000000" w:firstRow="1" w:lastRow="0" w:firstColumn="0" w:lastColumn="0" w:oddVBand="0" w:evenVBand="0" w:oddHBand="0" w:evenHBand="0" w:firstRowFirstColumn="0" w:firstRowLastColumn="0" w:lastRowFirstColumn="0" w:lastRowLastColumn="0"/>
              <w:rPr>
                <w:b/>
                <w:bCs/>
              </w:rPr>
            </w:pPr>
            <w:r w:rsidRPr="003A24F5">
              <w:rPr>
                <w:b/>
              </w:rPr>
              <w:t>Well above age-expected standard</w:t>
            </w:r>
          </w:p>
        </w:tc>
      </w:tr>
      <w:tr w:rsidR="00280449" w14:paraId="5BB64531" w14:textId="77777777" w:rsidTr="00280449">
        <w:tc>
          <w:tcPr>
            <w:cnfStyle w:val="001000000000" w:firstRow="0" w:lastRow="0" w:firstColumn="1" w:lastColumn="0" w:oddVBand="0" w:evenVBand="0" w:oddHBand="0" w:evenHBand="0" w:firstRowFirstColumn="0" w:firstRowLastColumn="0" w:lastRowFirstColumn="0" w:lastRowLastColumn="0"/>
            <w:tcW w:w="833" w:type="pct"/>
          </w:tcPr>
          <w:p w14:paraId="74B125CD" w14:textId="77777777" w:rsidR="00280449" w:rsidRPr="00B40BDC" w:rsidRDefault="00280449" w:rsidP="00280449">
            <w:pPr>
              <w:jc w:val="center"/>
              <w:rPr>
                <w:rFonts w:cstheme="minorHAnsi"/>
                <w:b/>
                <w:bCs/>
                <w:sz w:val="20"/>
                <w:szCs w:val="22"/>
              </w:rPr>
            </w:pPr>
            <w:r w:rsidRPr="00B40BDC">
              <w:rPr>
                <w:b/>
                <w:bCs/>
                <w:sz w:val="20"/>
                <w:szCs w:val="22"/>
                <w:lang w:val="en-AU"/>
              </w:rPr>
              <w:t xml:space="preserve">Speaking and </w:t>
            </w:r>
            <w:proofErr w:type="gramStart"/>
            <w:r w:rsidRPr="00B40BDC">
              <w:rPr>
                <w:b/>
                <w:bCs/>
                <w:sz w:val="20"/>
                <w:szCs w:val="22"/>
                <w:lang w:val="en-AU"/>
              </w:rPr>
              <w:t>Listening</w:t>
            </w:r>
            <w:proofErr w:type="gramEnd"/>
          </w:p>
        </w:tc>
        <w:tc>
          <w:tcPr>
            <w:tcW w:w="833" w:type="pct"/>
          </w:tcPr>
          <w:p w14:paraId="4B041EBC"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781BF679"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63CB7A8A"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r w:rsidRPr="00B40BDC">
              <w:rPr>
                <w:rFonts w:ascii="Arial" w:hAnsi="Arial" w:cs="Arial"/>
                <w:color w:val="333333"/>
                <w:sz w:val="20"/>
                <w:szCs w:val="22"/>
              </w:rPr>
              <w:sym w:font="Wingdings" w:char="F0FC"/>
            </w:r>
          </w:p>
        </w:tc>
        <w:tc>
          <w:tcPr>
            <w:tcW w:w="834" w:type="pct"/>
          </w:tcPr>
          <w:p w14:paraId="1028E045"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0B306C45"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r>
      <w:tr w:rsidR="00280449" w14:paraId="1469D0C2" w14:textId="77777777" w:rsidTr="00280449">
        <w:tc>
          <w:tcPr>
            <w:cnfStyle w:val="001000000000" w:firstRow="0" w:lastRow="0" w:firstColumn="1" w:lastColumn="0" w:oddVBand="0" w:evenVBand="0" w:oddHBand="0" w:evenHBand="0" w:firstRowFirstColumn="0" w:firstRowLastColumn="0" w:lastRowFirstColumn="0" w:lastRowLastColumn="0"/>
            <w:tcW w:w="833" w:type="pct"/>
          </w:tcPr>
          <w:p w14:paraId="7A89567E" w14:textId="77777777" w:rsidR="00280449" w:rsidRPr="00B40BDC" w:rsidRDefault="00280449" w:rsidP="00280449">
            <w:pPr>
              <w:jc w:val="center"/>
              <w:rPr>
                <w:rFonts w:cstheme="minorHAnsi"/>
                <w:b/>
                <w:bCs/>
                <w:sz w:val="20"/>
                <w:szCs w:val="22"/>
              </w:rPr>
            </w:pPr>
            <w:r w:rsidRPr="00B40BDC">
              <w:rPr>
                <w:b/>
                <w:bCs/>
                <w:sz w:val="20"/>
                <w:szCs w:val="22"/>
                <w:lang w:val="en-AU"/>
              </w:rPr>
              <w:t>Reading and Viewing</w:t>
            </w:r>
          </w:p>
        </w:tc>
        <w:tc>
          <w:tcPr>
            <w:tcW w:w="833" w:type="pct"/>
          </w:tcPr>
          <w:p w14:paraId="01C81CFC"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750C90BD"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r w:rsidRPr="00B40BDC">
              <w:rPr>
                <w:rFonts w:ascii="Arial" w:hAnsi="Arial" w:cs="Arial"/>
                <w:color w:val="333333"/>
                <w:sz w:val="20"/>
                <w:szCs w:val="22"/>
              </w:rPr>
              <w:sym w:font="Wingdings" w:char="F0FC"/>
            </w:r>
          </w:p>
        </w:tc>
        <w:tc>
          <w:tcPr>
            <w:tcW w:w="834" w:type="pct"/>
          </w:tcPr>
          <w:p w14:paraId="7E198E68"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35792458"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0374017D"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r>
      <w:tr w:rsidR="00280449" w14:paraId="0803DC08" w14:textId="77777777" w:rsidTr="00280449">
        <w:tc>
          <w:tcPr>
            <w:cnfStyle w:val="001000000000" w:firstRow="0" w:lastRow="0" w:firstColumn="1" w:lastColumn="0" w:oddVBand="0" w:evenVBand="0" w:oddHBand="0" w:evenHBand="0" w:firstRowFirstColumn="0" w:firstRowLastColumn="0" w:lastRowFirstColumn="0" w:lastRowLastColumn="0"/>
            <w:tcW w:w="833" w:type="pct"/>
          </w:tcPr>
          <w:p w14:paraId="3A7A6CBB" w14:textId="77777777" w:rsidR="00280449" w:rsidRPr="00B40BDC" w:rsidRDefault="00280449" w:rsidP="00280449">
            <w:pPr>
              <w:jc w:val="center"/>
              <w:rPr>
                <w:rFonts w:cstheme="minorHAnsi"/>
                <w:b/>
                <w:bCs/>
                <w:sz w:val="20"/>
                <w:szCs w:val="22"/>
              </w:rPr>
            </w:pPr>
            <w:r w:rsidRPr="00B40BDC">
              <w:rPr>
                <w:b/>
                <w:bCs/>
                <w:sz w:val="20"/>
                <w:szCs w:val="22"/>
                <w:lang w:val="en-AU"/>
              </w:rPr>
              <w:t>Writing</w:t>
            </w:r>
          </w:p>
        </w:tc>
        <w:tc>
          <w:tcPr>
            <w:tcW w:w="833" w:type="pct"/>
          </w:tcPr>
          <w:p w14:paraId="05AA1C00"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6A00EC36"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4072C702" w14:textId="77777777" w:rsidR="00280449" w:rsidRPr="00B40BDC" w:rsidRDefault="00280449" w:rsidP="0028044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r w:rsidRPr="00B40BDC">
              <w:rPr>
                <w:rFonts w:ascii="Arial" w:hAnsi="Arial" w:cs="Arial"/>
                <w:color w:val="333333"/>
                <w:sz w:val="20"/>
                <w:szCs w:val="22"/>
              </w:rPr>
              <w:sym w:font="Wingdings" w:char="F0FC"/>
            </w:r>
          </w:p>
        </w:tc>
        <w:tc>
          <w:tcPr>
            <w:tcW w:w="834" w:type="pct"/>
          </w:tcPr>
          <w:p w14:paraId="0E496714"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c>
          <w:tcPr>
            <w:tcW w:w="834" w:type="pct"/>
          </w:tcPr>
          <w:p w14:paraId="31042B74" w14:textId="77777777" w:rsidR="00280449" w:rsidRPr="00B40BDC" w:rsidRDefault="00280449" w:rsidP="00280449">
            <w:pPr>
              <w:cnfStyle w:val="000000000000" w:firstRow="0" w:lastRow="0" w:firstColumn="0" w:lastColumn="0" w:oddVBand="0" w:evenVBand="0" w:oddHBand="0" w:evenHBand="0" w:firstRowFirstColumn="0" w:firstRowLastColumn="0" w:lastRowFirstColumn="0" w:lastRowLastColumn="0"/>
              <w:rPr>
                <w:rFonts w:cstheme="minorHAnsi"/>
                <w:b/>
                <w:bCs/>
                <w:sz w:val="20"/>
                <w:szCs w:val="22"/>
              </w:rPr>
            </w:pPr>
          </w:p>
        </w:tc>
      </w:tr>
    </w:tbl>
    <w:p w14:paraId="171CDF0C" w14:textId="77777777" w:rsidR="00280449" w:rsidRDefault="00280449" w:rsidP="00280449">
      <w:pPr>
        <w:spacing w:before="120"/>
        <w:rPr>
          <w:b/>
          <w:color w:val="FF0000"/>
          <w:sz w:val="24"/>
          <w:lang w:val="en-AU"/>
        </w:rPr>
      </w:pPr>
    </w:p>
    <w:p w14:paraId="49A5956B" w14:textId="77777777" w:rsidR="00280449" w:rsidRPr="00E945FC" w:rsidRDefault="00280449" w:rsidP="00280449">
      <w:pPr>
        <w:rPr>
          <w:b/>
        </w:rPr>
      </w:pPr>
      <w:r>
        <w:rPr>
          <w:b/>
        </w:rPr>
        <w:t>Example 3: A</w:t>
      </w:r>
      <w:r w:rsidRPr="0040749F">
        <w:rPr>
          <w:b/>
        </w:rPr>
        <w:t>ge-related</w:t>
      </w:r>
      <w:r>
        <w:rPr>
          <w:b/>
        </w:rPr>
        <w:t xml:space="preserve"> five-point</w:t>
      </w:r>
      <w:r w:rsidRPr="0040749F">
        <w:rPr>
          <w:b/>
        </w:rPr>
        <w:t xml:space="preserve"> scale </w:t>
      </w:r>
      <w:r>
        <w:rPr>
          <w:b/>
        </w:rPr>
        <w:t>with descriptors – Science</w:t>
      </w:r>
    </w:p>
    <w:tbl>
      <w:tblPr>
        <w:tblStyle w:val="TableGrid"/>
        <w:tblW w:w="5000" w:type="pct"/>
        <w:tblLook w:val="04A0" w:firstRow="1" w:lastRow="0" w:firstColumn="1" w:lastColumn="0" w:noHBand="0" w:noVBand="1"/>
      </w:tblPr>
      <w:tblGrid>
        <w:gridCol w:w="3556"/>
        <w:gridCol w:w="6066"/>
      </w:tblGrid>
      <w:tr w:rsidR="00280449" w14:paraId="7A40D9C7"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061FD57" w14:textId="77777777" w:rsidR="00280449" w:rsidRPr="000F3AF8" w:rsidRDefault="00280449" w:rsidP="00280449">
            <w:pPr>
              <w:pStyle w:val="TableHead"/>
              <w:rPr>
                <w:b w:val="0"/>
                <w:bCs/>
              </w:rPr>
            </w:pPr>
            <w:r w:rsidRPr="000F3AF8">
              <w:rPr>
                <w:b w:val="0"/>
                <w:bCs/>
              </w:rPr>
              <w:t>Science</w:t>
            </w:r>
          </w:p>
        </w:tc>
      </w:tr>
      <w:tr w:rsidR="00280449" w14:paraId="6C7957AE"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pct"/>
          </w:tcPr>
          <w:p w14:paraId="24EFAC25" w14:textId="77777777" w:rsidR="00280449" w:rsidRDefault="00280449" w:rsidP="00280449">
            <w:pPr>
              <w:pStyle w:val="TableHead"/>
            </w:pPr>
            <w:r>
              <w:t xml:space="preserve">Age-related rating </w:t>
            </w:r>
          </w:p>
        </w:tc>
        <w:tc>
          <w:tcPr>
            <w:tcW w:w="3152" w:type="pct"/>
          </w:tcPr>
          <w:p w14:paraId="19ABBCDE" w14:textId="77777777" w:rsidR="00280449" w:rsidRDefault="00280449" w:rsidP="00280449">
            <w:pPr>
              <w:pStyle w:val="TableHead"/>
              <w:cnfStyle w:val="100000000000" w:firstRow="1" w:lastRow="0" w:firstColumn="0" w:lastColumn="0" w:oddVBand="0" w:evenVBand="0" w:oddHBand="0" w:evenHBand="0" w:firstRowFirstColumn="0" w:firstRowLastColumn="0" w:lastRowFirstColumn="0" w:lastRowLastColumn="0"/>
            </w:pPr>
            <w:r>
              <w:t xml:space="preserve">Achievement </w:t>
            </w:r>
          </w:p>
        </w:tc>
      </w:tr>
      <w:tr w:rsidR="00280449" w14:paraId="34F53505"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848" w:type="pct"/>
          </w:tcPr>
          <w:p w14:paraId="06258F8C" w14:textId="77777777" w:rsidR="00280449" w:rsidRPr="00340152" w:rsidRDefault="00280449" w:rsidP="00280449">
            <w:pPr>
              <w:rPr>
                <w:sz w:val="20"/>
                <w:szCs w:val="22"/>
                <w:lang w:val="en-AU"/>
              </w:rPr>
            </w:pPr>
            <w:r w:rsidRPr="00340152">
              <w:rPr>
                <w:b/>
                <w:sz w:val="20"/>
                <w:szCs w:val="22"/>
              </w:rPr>
              <w:t>Well below age-expected standard</w:t>
            </w:r>
          </w:p>
        </w:tc>
        <w:tc>
          <w:tcPr>
            <w:tcW w:w="3152" w:type="pct"/>
          </w:tcPr>
          <w:p w14:paraId="6A009F89" w14:textId="77777777" w:rsidR="00280449" w:rsidRPr="00340152" w:rsidRDefault="00280449" w:rsidP="00280449">
            <w:pPr>
              <w:cnfStyle w:val="000000000000" w:firstRow="0" w:lastRow="0" w:firstColumn="0" w:lastColumn="0" w:oddVBand="0" w:evenVBand="0" w:oddHBand="0" w:evenHBand="0" w:firstRowFirstColumn="0" w:firstRowLastColumn="0" w:lastRowFirstColumn="0" w:lastRowLastColumn="0"/>
              <w:rPr>
                <w:sz w:val="20"/>
                <w:szCs w:val="22"/>
                <w:lang w:val="en-AU"/>
              </w:rPr>
            </w:pPr>
          </w:p>
        </w:tc>
      </w:tr>
      <w:tr w:rsidR="00280449" w14:paraId="326D6F0E"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848" w:type="pct"/>
          </w:tcPr>
          <w:p w14:paraId="3DFFCA06" w14:textId="77777777" w:rsidR="00280449" w:rsidRPr="00340152" w:rsidRDefault="00280449" w:rsidP="00280449">
            <w:pPr>
              <w:rPr>
                <w:sz w:val="20"/>
                <w:szCs w:val="22"/>
                <w:lang w:val="en-AU"/>
              </w:rPr>
            </w:pPr>
            <w:r w:rsidRPr="00340152">
              <w:rPr>
                <w:b/>
                <w:sz w:val="20"/>
                <w:szCs w:val="22"/>
              </w:rPr>
              <w:t>Below age-expected standard</w:t>
            </w:r>
          </w:p>
        </w:tc>
        <w:tc>
          <w:tcPr>
            <w:tcW w:w="3152" w:type="pct"/>
          </w:tcPr>
          <w:p w14:paraId="18F60D6B" w14:textId="77777777" w:rsidR="00280449" w:rsidRPr="00340152" w:rsidRDefault="00280449" w:rsidP="00280449">
            <w:pPr>
              <w:cnfStyle w:val="000000000000" w:firstRow="0" w:lastRow="0" w:firstColumn="0" w:lastColumn="0" w:oddVBand="0" w:evenVBand="0" w:oddHBand="0" w:evenHBand="0" w:firstRowFirstColumn="0" w:firstRowLastColumn="0" w:lastRowFirstColumn="0" w:lastRowLastColumn="0"/>
              <w:rPr>
                <w:sz w:val="20"/>
                <w:szCs w:val="22"/>
                <w:lang w:val="en-AU"/>
              </w:rPr>
            </w:pPr>
          </w:p>
        </w:tc>
      </w:tr>
      <w:tr w:rsidR="00280449" w14:paraId="254EBD4F"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848" w:type="pct"/>
          </w:tcPr>
          <w:p w14:paraId="2B4A33DE" w14:textId="77777777" w:rsidR="00280449" w:rsidRPr="00340152" w:rsidRDefault="00280449" w:rsidP="00280449">
            <w:pPr>
              <w:rPr>
                <w:sz w:val="20"/>
                <w:szCs w:val="22"/>
                <w:lang w:val="en-AU"/>
              </w:rPr>
            </w:pPr>
            <w:r w:rsidRPr="00340152">
              <w:rPr>
                <w:b/>
                <w:sz w:val="20"/>
                <w:szCs w:val="22"/>
              </w:rPr>
              <w:t>At age-expected standard</w:t>
            </w:r>
          </w:p>
        </w:tc>
        <w:tc>
          <w:tcPr>
            <w:tcW w:w="3152" w:type="pct"/>
          </w:tcPr>
          <w:p w14:paraId="58B4A5F0" w14:textId="77777777" w:rsidR="00280449" w:rsidRPr="00340152" w:rsidRDefault="00280449" w:rsidP="00280449">
            <w:pPr>
              <w:cnfStyle w:val="000000000000" w:firstRow="0" w:lastRow="0" w:firstColumn="0" w:lastColumn="0" w:oddVBand="0" w:evenVBand="0" w:oddHBand="0" w:evenHBand="0" w:firstRowFirstColumn="0" w:firstRowLastColumn="0" w:lastRowFirstColumn="0" w:lastRowLastColumn="0"/>
              <w:rPr>
                <w:sz w:val="20"/>
                <w:szCs w:val="22"/>
                <w:lang w:val="en-AU"/>
              </w:rPr>
            </w:pPr>
          </w:p>
        </w:tc>
      </w:tr>
      <w:tr w:rsidR="00280449" w14:paraId="0849C0F7"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848" w:type="pct"/>
          </w:tcPr>
          <w:p w14:paraId="58C1405C" w14:textId="77777777" w:rsidR="00280449" w:rsidRPr="00340152" w:rsidRDefault="00280449" w:rsidP="00280449">
            <w:pPr>
              <w:rPr>
                <w:b/>
                <w:sz w:val="20"/>
                <w:szCs w:val="22"/>
              </w:rPr>
            </w:pPr>
            <w:r w:rsidRPr="00340152">
              <w:rPr>
                <w:b/>
                <w:sz w:val="20"/>
                <w:szCs w:val="22"/>
              </w:rPr>
              <w:t>Above age-expected standard</w:t>
            </w:r>
          </w:p>
        </w:tc>
        <w:tc>
          <w:tcPr>
            <w:tcW w:w="3152" w:type="pct"/>
          </w:tcPr>
          <w:p w14:paraId="08CF0043" w14:textId="77777777" w:rsidR="00280449" w:rsidRPr="00340152" w:rsidRDefault="00280449" w:rsidP="00280449">
            <w:pPr>
              <w:cnfStyle w:val="000000000000" w:firstRow="0" w:lastRow="0" w:firstColumn="0" w:lastColumn="0" w:oddVBand="0" w:evenVBand="0" w:oddHBand="0" w:evenHBand="0" w:firstRowFirstColumn="0" w:firstRowLastColumn="0" w:lastRowFirstColumn="0" w:lastRowLastColumn="0"/>
              <w:rPr>
                <w:sz w:val="20"/>
                <w:szCs w:val="22"/>
                <w:lang w:val="en-AU"/>
              </w:rPr>
            </w:pPr>
            <w:r w:rsidRPr="00340152">
              <w:rPr>
                <w:sz w:val="20"/>
                <w:szCs w:val="22"/>
              </w:rPr>
              <w:t>Your child is achieving 12 months above the age-expected level</w:t>
            </w:r>
          </w:p>
        </w:tc>
      </w:tr>
      <w:tr w:rsidR="00280449" w14:paraId="65B16132"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848" w:type="pct"/>
          </w:tcPr>
          <w:p w14:paraId="107C872B" w14:textId="77777777" w:rsidR="00280449" w:rsidRPr="00340152" w:rsidRDefault="00280449" w:rsidP="00280449">
            <w:pPr>
              <w:rPr>
                <w:b/>
                <w:sz w:val="20"/>
                <w:szCs w:val="22"/>
              </w:rPr>
            </w:pPr>
            <w:r w:rsidRPr="00340152">
              <w:rPr>
                <w:b/>
                <w:sz w:val="20"/>
                <w:szCs w:val="22"/>
              </w:rPr>
              <w:t>Well above age-expected standard</w:t>
            </w:r>
          </w:p>
        </w:tc>
        <w:tc>
          <w:tcPr>
            <w:tcW w:w="3152" w:type="pct"/>
          </w:tcPr>
          <w:p w14:paraId="145A4262" w14:textId="77777777" w:rsidR="00280449" w:rsidRPr="00340152" w:rsidRDefault="00280449" w:rsidP="00280449">
            <w:pPr>
              <w:cnfStyle w:val="000000000000" w:firstRow="0" w:lastRow="0" w:firstColumn="0" w:lastColumn="0" w:oddVBand="0" w:evenVBand="0" w:oddHBand="0" w:evenHBand="0" w:firstRowFirstColumn="0" w:firstRowLastColumn="0" w:lastRowFirstColumn="0" w:lastRowLastColumn="0"/>
              <w:rPr>
                <w:sz w:val="20"/>
                <w:szCs w:val="22"/>
                <w:lang w:val="en-AU"/>
              </w:rPr>
            </w:pPr>
          </w:p>
        </w:tc>
      </w:tr>
    </w:tbl>
    <w:p w14:paraId="26DB2591" w14:textId="77777777" w:rsidR="00280449" w:rsidRPr="00F90B81" w:rsidRDefault="00280449" w:rsidP="00280449">
      <w:pPr>
        <w:rPr>
          <w:rFonts w:cstheme="majorHAnsi"/>
          <w:bCs/>
          <w:sz w:val="28"/>
          <w:lang w:val="en-AU"/>
        </w:rPr>
      </w:pPr>
      <w:bookmarkStart w:id="0" w:name="_Hlk96598200"/>
      <w:r w:rsidRPr="00B40BDC">
        <w:rPr>
          <w:rFonts w:asciiTheme="majorHAnsi" w:eastAsiaTheme="majorEastAsia" w:hAnsiTheme="majorHAnsi" w:cs="Times New Roman (Headings CS)"/>
          <w:b/>
          <w:color w:val="004C97" w:themeColor="accent5"/>
          <w:sz w:val="28"/>
          <w:lang w:val="en-AU"/>
        </w:rPr>
        <w:lastRenderedPageBreak/>
        <w:t>Learning</w:t>
      </w:r>
      <w:r w:rsidRPr="00B40BDC">
        <w:rPr>
          <w:rFonts w:asciiTheme="majorHAnsi" w:hAnsiTheme="majorHAnsi" w:cstheme="majorHAnsi"/>
          <w:b/>
          <w:bCs/>
          <w:color w:val="004C97" w:themeColor="accent5"/>
          <w:sz w:val="28"/>
        </w:rPr>
        <w:t xml:space="preserve"> goals scale</w:t>
      </w:r>
    </w:p>
    <w:p w14:paraId="403CE825" w14:textId="77777777" w:rsidR="00280449" w:rsidRDefault="00280449" w:rsidP="00280449">
      <w:pPr>
        <w:rPr>
          <w:szCs w:val="22"/>
        </w:rPr>
      </w:pPr>
      <w:bookmarkStart w:id="1" w:name="_Hlk96505367"/>
      <w:r w:rsidRPr="00CF06FD">
        <w:rPr>
          <w:szCs w:val="22"/>
        </w:rPr>
        <w:t>This</w:t>
      </w:r>
      <w:r>
        <w:rPr>
          <w:szCs w:val="22"/>
        </w:rPr>
        <w:t xml:space="preserve"> </w:t>
      </w:r>
      <w:r w:rsidRPr="00CF06FD">
        <w:rPr>
          <w:szCs w:val="22"/>
        </w:rPr>
        <w:t xml:space="preserve">scale </w:t>
      </w:r>
      <w:r w:rsidRPr="00571505">
        <w:rPr>
          <w:szCs w:val="22"/>
        </w:rPr>
        <w:t xml:space="preserve">rates a student’s </w:t>
      </w:r>
      <w:r w:rsidRPr="00CF06FD">
        <w:rPr>
          <w:szCs w:val="22"/>
        </w:rPr>
        <w:t xml:space="preserve">progress towards </w:t>
      </w:r>
      <w:r>
        <w:rPr>
          <w:szCs w:val="22"/>
        </w:rPr>
        <w:t>broad l</w:t>
      </w:r>
      <w:r w:rsidRPr="00CF06FD">
        <w:rPr>
          <w:szCs w:val="22"/>
        </w:rPr>
        <w:t xml:space="preserve">earning goals </w:t>
      </w:r>
      <w:r>
        <w:rPr>
          <w:rFonts w:cstheme="minorHAnsi"/>
          <w:szCs w:val="22"/>
        </w:rPr>
        <w:t>in a particular learning area or capability or across more than one learning area or capability.</w:t>
      </w:r>
    </w:p>
    <w:p w14:paraId="7BA29D51" w14:textId="77777777" w:rsidR="00280449" w:rsidRDefault="00280449" w:rsidP="00280449">
      <w:pPr>
        <w:rPr>
          <w:szCs w:val="22"/>
        </w:rPr>
      </w:pPr>
      <w:r>
        <w:rPr>
          <w:szCs w:val="22"/>
        </w:rPr>
        <w:t xml:space="preserve">Goals are drawn from the achievement standards and should be developed in partnership with students. </w:t>
      </w:r>
    </w:p>
    <w:p w14:paraId="287A3060" w14:textId="77777777" w:rsidR="00280449" w:rsidRDefault="00280449" w:rsidP="00280449">
      <w:pPr>
        <w:rPr>
          <w:szCs w:val="22"/>
        </w:rPr>
      </w:pPr>
      <w:r>
        <w:rPr>
          <w:szCs w:val="22"/>
        </w:rPr>
        <w:t>Goals should be achievable within a reporting period (one semester) but also challenging, providing a 'stretch’ for students</w:t>
      </w:r>
      <w:r w:rsidRPr="00204584">
        <w:rPr>
          <w:szCs w:val="22"/>
        </w:rPr>
        <w:t>.</w:t>
      </w:r>
    </w:p>
    <w:p w14:paraId="729EA7C4" w14:textId="77777777" w:rsidR="00280449" w:rsidRDefault="00280449" w:rsidP="00280449">
      <w:pPr>
        <w:rPr>
          <w:szCs w:val="22"/>
        </w:rPr>
      </w:pPr>
      <w:r>
        <w:rPr>
          <w:szCs w:val="22"/>
        </w:rPr>
        <w:t>S</w:t>
      </w:r>
      <w:r w:rsidRPr="00204584">
        <w:rPr>
          <w:szCs w:val="22"/>
        </w:rPr>
        <w:t xml:space="preserve">tudents </w:t>
      </w:r>
      <w:r>
        <w:rPr>
          <w:szCs w:val="22"/>
        </w:rPr>
        <w:t xml:space="preserve">should consider having somewhere between </w:t>
      </w:r>
      <w:r w:rsidRPr="00204584">
        <w:rPr>
          <w:szCs w:val="22"/>
        </w:rPr>
        <w:t>4-</w:t>
      </w:r>
      <w:r>
        <w:rPr>
          <w:szCs w:val="22"/>
        </w:rPr>
        <w:t>6</w:t>
      </w:r>
      <w:r w:rsidRPr="00204584">
        <w:rPr>
          <w:szCs w:val="22"/>
        </w:rPr>
        <w:t xml:space="preserve"> goals across </w:t>
      </w:r>
      <w:r>
        <w:rPr>
          <w:szCs w:val="22"/>
        </w:rPr>
        <w:t xml:space="preserve">all </w:t>
      </w:r>
      <w:r w:rsidRPr="00204584">
        <w:rPr>
          <w:szCs w:val="22"/>
        </w:rPr>
        <w:t>curriculum areas</w:t>
      </w:r>
      <w:r>
        <w:rPr>
          <w:szCs w:val="22"/>
        </w:rPr>
        <w:t xml:space="preserve"> and capabilities that focus on the most important areas for improvement</w:t>
      </w:r>
      <w:r w:rsidRPr="00204584">
        <w:rPr>
          <w:szCs w:val="22"/>
        </w:rPr>
        <w:t>.</w:t>
      </w:r>
    </w:p>
    <w:p w14:paraId="4B9702B0" w14:textId="77777777" w:rsidR="00280449" w:rsidRPr="00D66357" w:rsidRDefault="00280449" w:rsidP="00280449">
      <w:pPr>
        <w:rPr>
          <w:rFonts w:cstheme="minorHAnsi"/>
          <w:b/>
          <w:bCs/>
          <w:szCs w:val="22"/>
        </w:rPr>
      </w:pPr>
    </w:p>
    <w:p w14:paraId="7B4EF6C5" w14:textId="77777777" w:rsidR="00280449" w:rsidRPr="00D66357" w:rsidRDefault="00280449" w:rsidP="00280449">
      <w:pPr>
        <w:rPr>
          <w:rFonts w:cstheme="minorHAnsi"/>
          <w:b/>
          <w:bCs/>
          <w:szCs w:val="22"/>
        </w:rPr>
      </w:pPr>
      <w:r>
        <w:rPr>
          <w:rFonts w:cstheme="minorHAnsi"/>
          <w:b/>
          <w:bCs/>
          <w:szCs w:val="22"/>
        </w:rPr>
        <w:t>Example 4: F</w:t>
      </w:r>
      <w:r w:rsidRPr="00D66357">
        <w:rPr>
          <w:rFonts w:cstheme="minorHAnsi"/>
          <w:b/>
          <w:bCs/>
          <w:szCs w:val="22"/>
        </w:rPr>
        <w:t xml:space="preserve">ive-point scale against </w:t>
      </w:r>
      <w:r>
        <w:rPr>
          <w:rFonts w:cstheme="minorHAnsi"/>
          <w:b/>
          <w:bCs/>
          <w:szCs w:val="22"/>
        </w:rPr>
        <w:t>L</w:t>
      </w:r>
      <w:r w:rsidRPr="00D66357">
        <w:rPr>
          <w:rFonts w:cstheme="minorHAnsi"/>
          <w:b/>
          <w:bCs/>
          <w:szCs w:val="22"/>
        </w:rPr>
        <w:t xml:space="preserve">earning goals for different </w:t>
      </w:r>
      <w:r>
        <w:rPr>
          <w:rFonts w:cstheme="minorHAnsi"/>
          <w:b/>
          <w:bCs/>
          <w:szCs w:val="22"/>
        </w:rPr>
        <w:t xml:space="preserve">learning </w:t>
      </w:r>
      <w:r w:rsidRPr="00D66357">
        <w:rPr>
          <w:rFonts w:cstheme="minorHAnsi"/>
          <w:b/>
          <w:bCs/>
          <w:szCs w:val="22"/>
        </w:rPr>
        <w:t>areas</w:t>
      </w:r>
      <w:r>
        <w:rPr>
          <w:rFonts w:cstheme="minorHAnsi"/>
          <w:b/>
          <w:bCs/>
          <w:szCs w:val="22"/>
        </w:rPr>
        <w:t xml:space="preserve"> and capabilities.</w:t>
      </w:r>
    </w:p>
    <w:tbl>
      <w:tblPr>
        <w:tblStyle w:val="TableGrid"/>
        <w:tblW w:w="5000" w:type="pct"/>
        <w:tblLook w:val="04A0" w:firstRow="1" w:lastRow="0" w:firstColumn="1" w:lastColumn="0" w:noHBand="0" w:noVBand="1"/>
      </w:tblPr>
      <w:tblGrid>
        <w:gridCol w:w="3448"/>
        <w:gridCol w:w="1146"/>
        <w:gridCol w:w="1216"/>
        <w:gridCol w:w="1191"/>
        <w:gridCol w:w="1205"/>
        <w:gridCol w:w="1416"/>
      </w:tblGrid>
      <w:tr w:rsidR="00280449" w14:paraId="6902809D"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1" w:type="pct"/>
          </w:tcPr>
          <w:p w14:paraId="1F5DE5CB" w14:textId="77777777" w:rsidR="00280449" w:rsidRPr="00915126" w:rsidRDefault="00280449" w:rsidP="00280449">
            <w:pPr>
              <w:pStyle w:val="TableHead"/>
              <w:spacing w:before="120"/>
              <w:rPr>
                <w:rFonts w:ascii="Arial" w:hAnsi="Arial" w:cs="Arial"/>
                <w:sz w:val="24"/>
              </w:rPr>
            </w:pPr>
            <w:bookmarkStart w:id="2" w:name="_Hlk97023354"/>
            <w:r w:rsidRPr="00915126">
              <w:rPr>
                <w:rFonts w:ascii="Arial" w:hAnsi="Arial" w:cs="Arial"/>
                <w:sz w:val="24"/>
              </w:rPr>
              <w:t xml:space="preserve">Learning Goals </w:t>
            </w:r>
          </w:p>
        </w:tc>
        <w:tc>
          <w:tcPr>
            <w:tcW w:w="595" w:type="pct"/>
          </w:tcPr>
          <w:p w14:paraId="70456AE5" w14:textId="77777777" w:rsidR="00280449" w:rsidRPr="00915126" w:rsidRDefault="00280449" w:rsidP="00280449">
            <w:pPr>
              <w:pStyle w:val="TableHead"/>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5126">
              <w:rPr>
                <w:rFonts w:ascii="Arial" w:hAnsi="Arial" w:cs="Arial"/>
                <w:sz w:val="20"/>
                <w:szCs w:val="20"/>
              </w:rPr>
              <w:t xml:space="preserve">Not yet achieved </w:t>
            </w:r>
          </w:p>
        </w:tc>
        <w:tc>
          <w:tcPr>
            <w:tcW w:w="632" w:type="pct"/>
          </w:tcPr>
          <w:p w14:paraId="3222BE57" w14:textId="77777777" w:rsidR="00280449" w:rsidRPr="00915126" w:rsidRDefault="00280449" w:rsidP="00280449">
            <w:pPr>
              <w:pStyle w:val="TableHead"/>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5126">
              <w:rPr>
                <w:rFonts w:ascii="Arial" w:hAnsi="Arial" w:cs="Arial"/>
                <w:sz w:val="20"/>
                <w:szCs w:val="20"/>
              </w:rPr>
              <w:t xml:space="preserve">Working towards achieving </w:t>
            </w:r>
          </w:p>
        </w:tc>
        <w:tc>
          <w:tcPr>
            <w:tcW w:w="619" w:type="pct"/>
          </w:tcPr>
          <w:p w14:paraId="79ECDFDA" w14:textId="77777777" w:rsidR="00280449" w:rsidRPr="00915126" w:rsidRDefault="00280449" w:rsidP="00280449">
            <w:pPr>
              <w:pStyle w:val="TableHead"/>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5126">
              <w:rPr>
                <w:rFonts w:ascii="Arial" w:hAnsi="Arial" w:cs="Arial"/>
                <w:sz w:val="20"/>
                <w:szCs w:val="20"/>
              </w:rPr>
              <w:t xml:space="preserve">Making good progress to achieve </w:t>
            </w:r>
          </w:p>
        </w:tc>
        <w:tc>
          <w:tcPr>
            <w:tcW w:w="626" w:type="pct"/>
          </w:tcPr>
          <w:p w14:paraId="0F549CA5" w14:textId="77777777" w:rsidR="00280449" w:rsidRPr="00915126" w:rsidRDefault="00280449" w:rsidP="00280449">
            <w:pPr>
              <w:pStyle w:val="TableHead"/>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5126">
              <w:rPr>
                <w:rFonts w:ascii="Arial" w:hAnsi="Arial" w:cs="Arial"/>
                <w:sz w:val="20"/>
                <w:szCs w:val="20"/>
              </w:rPr>
              <w:t>Achieved</w:t>
            </w:r>
          </w:p>
        </w:tc>
        <w:tc>
          <w:tcPr>
            <w:tcW w:w="736" w:type="pct"/>
          </w:tcPr>
          <w:p w14:paraId="3C0A0F87" w14:textId="77777777" w:rsidR="00280449" w:rsidRPr="00915126" w:rsidRDefault="00280449" w:rsidP="00280449">
            <w:pPr>
              <w:pStyle w:val="TableHead"/>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15126">
              <w:rPr>
                <w:rFonts w:ascii="Arial" w:hAnsi="Arial" w:cs="Arial"/>
                <w:sz w:val="20"/>
                <w:szCs w:val="20"/>
              </w:rPr>
              <w:t>Working on a more challenging goal</w:t>
            </w:r>
          </w:p>
        </w:tc>
      </w:tr>
      <w:tr w:rsidR="00280449" w:rsidRPr="00CB7B42" w14:paraId="71266B46"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200CE752" w14:textId="77777777" w:rsidR="00280449" w:rsidRPr="00D66357" w:rsidRDefault="00280449" w:rsidP="00280449">
            <w:pPr>
              <w:pStyle w:val="TableHead"/>
              <w:rPr>
                <w:rFonts w:ascii="Arial" w:hAnsi="Arial" w:cs="Arial"/>
                <w:bCs/>
                <w:color w:val="000000" w:themeColor="text1"/>
                <w:sz w:val="20"/>
                <w:szCs w:val="22"/>
              </w:rPr>
            </w:pPr>
            <w:r w:rsidRPr="00D66357">
              <w:rPr>
                <w:rFonts w:ascii="Arial" w:hAnsi="Arial" w:cs="Arial"/>
                <w:b w:val="0"/>
                <w:bCs/>
                <w:color w:val="000000" w:themeColor="text1"/>
                <w:sz w:val="20"/>
                <w:szCs w:val="22"/>
              </w:rPr>
              <w:t xml:space="preserve">I </w:t>
            </w:r>
            <w:r>
              <w:rPr>
                <w:rFonts w:ascii="Arial" w:hAnsi="Arial" w:cs="Arial"/>
                <w:b w:val="0"/>
                <w:bCs/>
                <w:color w:val="000000" w:themeColor="text1"/>
                <w:sz w:val="20"/>
                <w:szCs w:val="22"/>
              </w:rPr>
              <w:t>p</w:t>
            </w:r>
            <w:r w:rsidRPr="00D66357">
              <w:rPr>
                <w:rFonts w:ascii="Arial" w:hAnsi="Arial" w:cs="Arial"/>
                <w:b w:val="0"/>
                <w:bCs/>
                <w:color w:val="000000" w:themeColor="text1"/>
                <w:sz w:val="20"/>
                <w:szCs w:val="22"/>
              </w:rPr>
              <w:t>rovide example</w:t>
            </w:r>
            <w:r>
              <w:rPr>
                <w:rFonts w:ascii="Arial" w:hAnsi="Arial" w:cs="Arial"/>
                <w:b w:val="0"/>
                <w:bCs/>
                <w:color w:val="000000" w:themeColor="text1"/>
                <w:sz w:val="20"/>
                <w:szCs w:val="22"/>
              </w:rPr>
              <w:t>s</w:t>
            </w:r>
            <w:r w:rsidRPr="00D66357">
              <w:rPr>
                <w:rFonts w:ascii="Arial" w:hAnsi="Arial" w:cs="Arial"/>
                <w:b w:val="0"/>
                <w:bCs/>
                <w:color w:val="000000" w:themeColor="text1"/>
                <w:sz w:val="20"/>
                <w:szCs w:val="22"/>
              </w:rPr>
              <w:t xml:space="preserve"> and/or evidence to help support </w:t>
            </w:r>
            <w:r>
              <w:rPr>
                <w:rFonts w:ascii="Arial" w:hAnsi="Arial" w:cs="Arial"/>
                <w:b w:val="0"/>
                <w:bCs/>
                <w:color w:val="000000" w:themeColor="text1"/>
                <w:sz w:val="20"/>
                <w:szCs w:val="22"/>
              </w:rPr>
              <w:t>my</w:t>
            </w:r>
            <w:r w:rsidRPr="00D66357">
              <w:rPr>
                <w:rFonts w:ascii="Arial" w:hAnsi="Arial" w:cs="Arial"/>
                <w:b w:val="0"/>
                <w:bCs/>
                <w:color w:val="000000" w:themeColor="text1"/>
                <w:sz w:val="20"/>
                <w:szCs w:val="22"/>
              </w:rPr>
              <w:t xml:space="preserve"> point of view </w:t>
            </w:r>
          </w:p>
        </w:tc>
        <w:tc>
          <w:tcPr>
            <w:tcW w:w="595" w:type="pct"/>
          </w:tcPr>
          <w:p w14:paraId="2A12F7ED"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32" w:type="pct"/>
          </w:tcPr>
          <w:p w14:paraId="34BE0F59"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19" w:type="pct"/>
          </w:tcPr>
          <w:p w14:paraId="7A5F9169"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r w:rsidRPr="00F931A7">
              <w:rPr>
                <w:rFonts w:ascii="Arial" w:hAnsi="Arial" w:cs="Arial"/>
                <w:color w:val="333333"/>
                <w:szCs w:val="20"/>
              </w:rPr>
              <w:sym w:font="Wingdings" w:char="F0FC"/>
            </w:r>
          </w:p>
        </w:tc>
        <w:tc>
          <w:tcPr>
            <w:tcW w:w="626" w:type="pct"/>
          </w:tcPr>
          <w:p w14:paraId="3F5A5F4F"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0"/>
              </w:rPr>
            </w:pPr>
          </w:p>
        </w:tc>
        <w:tc>
          <w:tcPr>
            <w:tcW w:w="736" w:type="pct"/>
          </w:tcPr>
          <w:p w14:paraId="09071E6A"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r>
      <w:tr w:rsidR="00280449" w:rsidRPr="00CB7B42" w14:paraId="48B25E8A"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69EE410E" w14:textId="77777777" w:rsidR="00280449" w:rsidRPr="00D66357" w:rsidRDefault="00280449" w:rsidP="00280449">
            <w:pPr>
              <w:pStyle w:val="TableHead"/>
              <w:rPr>
                <w:rFonts w:ascii="Arial" w:hAnsi="Arial" w:cs="Arial"/>
                <w:bCs/>
                <w:color w:val="000000" w:themeColor="text1"/>
                <w:sz w:val="20"/>
                <w:szCs w:val="22"/>
              </w:rPr>
            </w:pPr>
            <w:r w:rsidRPr="00D66357">
              <w:rPr>
                <w:rFonts w:ascii="Arial" w:hAnsi="Arial" w:cs="Arial"/>
                <w:b w:val="0"/>
                <w:bCs/>
                <w:color w:val="000000" w:themeColor="text1"/>
                <w:sz w:val="20"/>
                <w:szCs w:val="22"/>
              </w:rPr>
              <w:t>I use feedback from peers and teachers to identify achievements and areas for improvement</w:t>
            </w:r>
          </w:p>
        </w:tc>
        <w:tc>
          <w:tcPr>
            <w:tcW w:w="595" w:type="pct"/>
          </w:tcPr>
          <w:p w14:paraId="7442B430"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32" w:type="pct"/>
          </w:tcPr>
          <w:p w14:paraId="3E078A2D"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19" w:type="pct"/>
          </w:tcPr>
          <w:p w14:paraId="424CBA30"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26" w:type="pct"/>
          </w:tcPr>
          <w:p w14:paraId="148F951D"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0"/>
              </w:rPr>
            </w:pPr>
            <w:r w:rsidRPr="00F931A7">
              <w:rPr>
                <w:rFonts w:ascii="Arial" w:hAnsi="Arial" w:cs="Arial"/>
                <w:color w:val="333333"/>
                <w:szCs w:val="20"/>
              </w:rPr>
              <w:sym w:font="Wingdings" w:char="F0FC"/>
            </w:r>
          </w:p>
        </w:tc>
        <w:tc>
          <w:tcPr>
            <w:tcW w:w="736" w:type="pct"/>
          </w:tcPr>
          <w:p w14:paraId="63582C8F"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r>
      <w:tr w:rsidR="00280449" w:rsidRPr="00CB7B42" w14:paraId="2925BB0C"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7DE19FE2" w14:textId="77777777" w:rsidR="00280449" w:rsidRPr="00D66357" w:rsidRDefault="00280449" w:rsidP="00280449">
            <w:pPr>
              <w:pStyle w:val="TableHead"/>
              <w:rPr>
                <w:rFonts w:ascii="Arial" w:hAnsi="Arial" w:cs="Arial"/>
                <w:bCs/>
                <w:color w:val="000000" w:themeColor="text1"/>
                <w:sz w:val="20"/>
                <w:szCs w:val="22"/>
              </w:rPr>
            </w:pPr>
            <w:r w:rsidRPr="00D66357">
              <w:rPr>
                <w:rFonts w:ascii="Arial" w:hAnsi="Arial" w:cs="Arial"/>
                <w:b w:val="0"/>
                <w:bCs/>
                <w:color w:val="000000" w:themeColor="text1"/>
                <w:sz w:val="20"/>
                <w:szCs w:val="22"/>
              </w:rPr>
              <w:t xml:space="preserve">I explain and justify methods used to solve multi-step problems  </w:t>
            </w:r>
          </w:p>
        </w:tc>
        <w:tc>
          <w:tcPr>
            <w:tcW w:w="595" w:type="pct"/>
          </w:tcPr>
          <w:p w14:paraId="53BF9371"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32" w:type="pct"/>
          </w:tcPr>
          <w:p w14:paraId="77883714"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0"/>
              </w:rPr>
            </w:pPr>
          </w:p>
        </w:tc>
        <w:tc>
          <w:tcPr>
            <w:tcW w:w="619" w:type="pct"/>
          </w:tcPr>
          <w:p w14:paraId="3FB60316"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r w:rsidRPr="00F931A7">
              <w:rPr>
                <w:rFonts w:ascii="Arial" w:hAnsi="Arial" w:cs="Arial"/>
                <w:color w:val="333333"/>
                <w:szCs w:val="20"/>
              </w:rPr>
              <w:sym w:font="Wingdings" w:char="F0FC"/>
            </w:r>
          </w:p>
        </w:tc>
        <w:tc>
          <w:tcPr>
            <w:tcW w:w="626" w:type="pct"/>
          </w:tcPr>
          <w:p w14:paraId="44A1308B"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0"/>
              </w:rPr>
            </w:pPr>
          </w:p>
        </w:tc>
        <w:tc>
          <w:tcPr>
            <w:tcW w:w="736" w:type="pct"/>
          </w:tcPr>
          <w:p w14:paraId="76D01E42"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r>
      <w:tr w:rsidR="00280449" w:rsidRPr="00CB7B42" w14:paraId="192442DF"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27857295" w14:textId="77777777" w:rsidR="00280449" w:rsidRPr="00D66357" w:rsidRDefault="00280449" w:rsidP="00280449">
            <w:pPr>
              <w:pStyle w:val="TableHead"/>
              <w:rPr>
                <w:rFonts w:ascii="Arial" w:hAnsi="Arial" w:cs="Arial"/>
                <w:bCs/>
                <w:color w:val="000000" w:themeColor="text1"/>
                <w:sz w:val="20"/>
                <w:szCs w:val="22"/>
              </w:rPr>
            </w:pPr>
            <w:r w:rsidRPr="00D66357">
              <w:rPr>
                <w:rFonts w:ascii="Arial" w:hAnsi="Arial" w:cs="Arial"/>
                <w:b w:val="0"/>
                <w:bCs/>
                <w:color w:val="000000" w:themeColor="text1"/>
                <w:sz w:val="20"/>
                <w:szCs w:val="22"/>
              </w:rPr>
              <w:t>I follow procedures to plan investigations or experiments</w:t>
            </w:r>
          </w:p>
        </w:tc>
        <w:tc>
          <w:tcPr>
            <w:tcW w:w="595" w:type="pct"/>
          </w:tcPr>
          <w:p w14:paraId="458992F3"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32" w:type="pct"/>
          </w:tcPr>
          <w:p w14:paraId="49D73F6E"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19" w:type="pct"/>
          </w:tcPr>
          <w:p w14:paraId="61A93FEB"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26" w:type="pct"/>
          </w:tcPr>
          <w:p w14:paraId="3505F5DC"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0"/>
              </w:rPr>
            </w:pPr>
          </w:p>
        </w:tc>
        <w:tc>
          <w:tcPr>
            <w:tcW w:w="736" w:type="pct"/>
          </w:tcPr>
          <w:p w14:paraId="40B5CA72"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r w:rsidRPr="00F931A7">
              <w:rPr>
                <w:rFonts w:ascii="Arial" w:hAnsi="Arial" w:cs="Arial"/>
                <w:color w:val="333333"/>
                <w:szCs w:val="20"/>
              </w:rPr>
              <w:sym w:font="Wingdings" w:char="F0FC"/>
            </w:r>
          </w:p>
        </w:tc>
      </w:tr>
      <w:tr w:rsidR="00280449" w:rsidRPr="00CB7B42" w14:paraId="5CBC3580"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1F26151E" w14:textId="77777777" w:rsidR="00280449" w:rsidRPr="00D66357" w:rsidRDefault="00280449" w:rsidP="00280449">
            <w:pPr>
              <w:pStyle w:val="TableHead"/>
              <w:rPr>
                <w:rFonts w:ascii="Arial" w:hAnsi="Arial" w:cs="Arial"/>
                <w:bCs/>
                <w:sz w:val="20"/>
                <w:szCs w:val="22"/>
              </w:rPr>
            </w:pPr>
            <w:r w:rsidRPr="00D66357">
              <w:rPr>
                <w:rFonts w:ascii="Arial" w:hAnsi="Arial" w:cs="Arial"/>
                <w:b w:val="0"/>
                <w:bCs/>
                <w:color w:val="000000" w:themeColor="text1"/>
                <w:sz w:val="20"/>
                <w:szCs w:val="22"/>
              </w:rPr>
              <w:t xml:space="preserve">I work </w:t>
            </w:r>
            <w:r>
              <w:rPr>
                <w:rFonts w:ascii="Arial" w:hAnsi="Arial" w:cs="Arial"/>
                <w:b w:val="0"/>
                <w:bCs/>
                <w:color w:val="000000" w:themeColor="text1"/>
                <w:sz w:val="20"/>
                <w:szCs w:val="22"/>
              </w:rPr>
              <w:t xml:space="preserve">effectively </w:t>
            </w:r>
            <w:r w:rsidRPr="00D66357">
              <w:rPr>
                <w:rFonts w:ascii="Arial" w:hAnsi="Arial" w:cs="Arial"/>
                <w:b w:val="0"/>
                <w:bCs/>
                <w:color w:val="000000" w:themeColor="text1"/>
                <w:sz w:val="20"/>
                <w:szCs w:val="22"/>
              </w:rPr>
              <w:t>with peers, including listening to and contributing ideas, to describe and discuss similarities and differences in music</w:t>
            </w:r>
          </w:p>
        </w:tc>
        <w:tc>
          <w:tcPr>
            <w:tcW w:w="595" w:type="pct"/>
          </w:tcPr>
          <w:p w14:paraId="1304EAE8"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32" w:type="pct"/>
          </w:tcPr>
          <w:p w14:paraId="3EB472F0"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r w:rsidRPr="00F931A7">
              <w:rPr>
                <w:rFonts w:ascii="Arial" w:hAnsi="Arial" w:cs="Arial"/>
                <w:color w:val="333333"/>
                <w:szCs w:val="20"/>
              </w:rPr>
              <w:sym w:font="Wingdings" w:char="F0FC"/>
            </w:r>
          </w:p>
        </w:tc>
        <w:tc>
          <w:tcPr>
            <w:tcW w:w="619" w:type="pct"/>
          </w:tcPr>
          <w:p w14:paraId="2BAA44EB"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626" w:type="pct"/>
          </w:tcPr>
          <w:p w14:paraId="3E22BC25"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c>
          <w:tcPr>
            <w:tcW w:w="736" w:type="pct"/>
          </w:tcPr>
          <w:p w14:paraId="5598A9F0" w14:textId="77777777" w:rsidR="00280449" w:rsidRPr="00F931A7"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AU"/>
              </w:rPr>
            </w:pPr>
          </w:p>
        </w:tc>
      </w:tr>
    </w:tbl>
    <w:p w14:paraId="3B5D5D1F" w14:textId="77777777" w:rsidR="00280449" w:rsidRDefault="00280449" w:rsidP="00280449">
      <w:pPr>
        <w:rPr>
          <w:b/>
          <w:bCs/>
          <w:szCs w:val="22"/>
        </w:rPr>
      </w:pPr>
      <w:bookmarkStart w:id="3" w:name="_Hlk96525787"/>
      <w:bookmarkEnd w:id="0"/>
      <w:bookmarkEnd w:id="1"/>
      <w:bookmarkEnd w:id="2"/>
    </w:p>
    <w:p w14:paraId="74BE9051" w14:textId="77777777" w:rsidR="00280449" w:rsidRDefault="00280449" w:rsidP="00280449">
      <w:pPr>
        <w:spacing w:after="0"/>
        <w:rPr>
          <w:rFonts w:asciiTheme="majorHAnsi" w:eastAsiaTheme="majorEastAsia" w:hAnsiTheme="majorHAnsi" w:cs="Times New Roman (Headings CS)"/>
          <w:b/>
          <w:color w:val="004C97" w:themeColor="accent5"/>
          <w:sz w:val="28"/>
        </w:rPr>
      </w:pPr>
      <w:r>
        <w:rPr>
          <w:sz w:val="28"/>
        </w:rPr>
        <w:br w:type="page"/>
      </w:r>
    </w:p>
    <w:p w14:paraId="4DB357D4" w14:textId="77777777" w:rsidR="00280449" w:rsidRPr="00EE5F53" w:rsidRDefault="00280449" w:rsidP="00280449">
      <w:pPr>
        <w:pStyle w:val="Heading2"/>
        <w:spacing w:before="120" w:after="240"/>
        <w:rPr>
          <w:b w:val="0"/>
          <w:sz w:val="28"/>
          <w:szCs w:val="24"/>
        </w:rPr>
      </w:pPr>
      <w:r w:rsidRPr="00EE5F53">
        <w:rPr>
          <w:sz w:val="28"/>
          <w:szCs w:val="24"/>
        </w:rPr>
        <w:lastRenderedPageBreak/>
        <w:t>Learning dimensions scale</w:t>
      </w:r>
    </w:p>
    <w:p w14:paraId="743D4923" w14:textId="77777777" w:rsidR="00280449" w:rsidRPr="000B76B6" w:rsidRDefault="00280449" w:rsidP="00280449">
      <w:pPr>
        <w:rPr>
          <w:szCs w:val="22"/>
        </w:rPr>
      </w:pPr>
      <w:bookmarkStart w:id="4" w:name="_Hlk96598174"/>
      <w:bookmarkStart w:id="5" w:name="_Hlk96505355"/>
      <w:r>
        <w:rPr>
          <w:szCs w:val="22"/>
        </w:rPr>
        <w:t xml:space="preserve">This scale </w:t>
      </w:r>
      <w:r w:rsidRPr="00571505">
        <w:rPr>
          <w:szCs w:val="22"/>
        </w:rPr>
        <w:t xml:space="preserve">rates </w:t>
      </w:r>
      <w:r w:rsidRPr="000B76B6">
        <w:rPr>
          <w:szCs w:val="22"/>
        </w:rPr>
        <w:t xml:space="preserve">how well a student has achieved targeted </w:t>
      </w:r>
      <w:r w:rsidRPr="000B76B6">
        <w:rPr>
          <w:i/>
          <w:iCs/>
          <w:szCs w:val="22"/>
        </w:rPr>
        <w:t>knowledge and understanding</w:t>
      </w:r>
      <w:r w:rsidRPr="000B76B6">
        <w:rPr>
          <w:szCs w:val="22"/>
        </w:rPr>
        <w:t xml:space="preserve">, </w:t>
      </w:r>
      <w:r w:rsidRPr="000B76B6">
        <w:rPr>
          <w:i/>
          <w:iCs/>
          <w:szCs w:val="22"/>
        </w:rPr>
        <w:t>skills and capabilities</w:t>
      </w:r>
      <w:r w:rsidRPr="000B76B6">
        <w:rPr>
          <w:szCs w:val="22"/>
        </w:rPr>
        <w:t xml:space="preserve">, and/or </w:t>
      </w:r>
      <w:r w:rsidRPr="000B76B6">
        <w:rPr>
          <w:i/>
          <w:iCs/>
          <w:szCs w:val="22"/>
        </w:rPr>
        <w:t xml:space="preserve">dispositions </w:t>
      </w:r>
      <w:r>
        <w:rPr>
          <w:szCs w:val="22"/>
        </w:rPr>
        <w:t xml:space="preserve">(against the achievement standards) </w:t>
      </w:r>
      <w:r w:rsidRPr="000B76B6">
        <w:rPr>
          <w:szCs w:val="22"/>
        </w:rPr>
        <w:t>within a particular unit</w:t>
      </w:r>
      <w:r>
        <w:rPr>
          <w:szCs w:val="22"/>
        </w:rPr>
        <w:t>/s</w:t>
      </w:r>
      <w:r w:rsidRPr="000B76B6">
        <w:rPr>
          <w:szCs w:val="22"/>
        </w:rPr>
        <w:t xml:space="preserve"> of work.</w:t>
      </w:r>
    </w:p>
    <w:bookmarkEnd w:id="4"/>
    <w:bookmarkEnd w:id="5"/>
    <w:p w14:paraId="6E2BBDD8" w14:textId="77777777" w:rsidR="00280449" w:rsidRDefault="00280449" w:rsidP="00280449">
      <w:pPr>
        <w:rPr>
          <w:b/>
          <w:bCs/>
          <w:lang w:val="en-AU"/>
        </w:rPr>
      </w:pPr>
    </w:p>
    <w:p w14:paraId="1F1F0AAC" w14:textId="77777777" w:rsidR="00280449" w:rsidRPr="00146A10" w:rsidRDefault="00280449" w:rsidP="00280449">
      <w:pPr>
        <w:rPr>
          <w:b/>
          <w:bCs/>
          <w:lang w:val="en-AU"/>
        </w:rPr>
      </w:pPr>
      <w:r>
        <w:rPr>
          <w:b/>
          <w:bCs/>
          <w:lang w:val="en-AU"/>
        </w:rPr>
        <w:t>Example 5: F</w:t>
      </w:r>
      <w:r w:rsidRPr="0040749F">
        <w:rPr>
          <w:b/>
          <w:bCs/>
          <w:lang w:val="en-AU"/>
        </w:rPr>
        <w:t xml:space="preserve">ive-point scale against </w:t>
      </w:r>
      <w:r>
        <w:rPr>
          <w:b/>
          <w:bCs/>
          <w:lang w:val="en-AU"/>
        </w:rPr>
        <w:t>learning dimensions –</w:t>
      </w:r>
      <w:r w:rsidRPr="0040749F">
        <w:rPr>
          <w:b/>
          <w:bCs/>
          <w:lang w:val="en-AU"/>
        </w:rPr>
        <w:t xml:space="preserve"> History</w:t>
      </w:r>
      <w:r>
        <w:rPr>
          <w:b/>
          <w:bCs/>
          <w:lang w:val="en-AU"/>
        </w:rPr>
        <w:t>, Level 7 and 8.</w:t>
      </w:r>
      <w:r w:rsidRPr="00146A10">
        <w:rPr>
          <w:b/>
          <w:bCs/>
          <w:lang w:val="en-AU"/>
        </w:rPr>
        <w:t xml:space="preserve"> </w:t>
      </w:r>
    </w:p>
    <w:tbl>
      <w:tblPr>
        <w:tblStyle w:val="TableGrid"/>
        <w:tblW w:w="5000" w:type="pct"/>
        <w:tblLook w:val="04A0" w:firstRow="1" w:lastRow="0" w:firstColumn="1" w:lastColumn="0" w:noHBand="0" w:noVBand="1"/>
      </w:tblPr>
      <w:tblGrid>
        <w:gridCol w:w="2545"/>
        <w:gridCol w:w="1415"/>
        <w:gridCol w:w="1415"/>
        <w:gridCol w:w="1417"/>
        <w:gridCol w:w="1414"/>
        <w:gridCol w:w="1416"/>
      </w:tblGrid>
      <w:tr w:rsidR="00280449" w14:paraId="15ADF7CD"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22" w:type="pct"/>
          </w:tcPr>
          <w:p w14:paraId="04E91E10" w14:textId="77777777" w:rsidR="00280449" w:rsidRPr="00146A10" w:rsidRDefault="00280449" w:rsidP="00280449">
            <w:pPr>
              <w:pStyle w:val="TableHead"/>
              <w:rPr>
                <w:sz w:val="20"/>
                <w:szCs w:val="22"/>
              </w:rPr>
            </w:pPr>
            <w:bookmarkStart w:id="6" w:name="_Hlk96610189"/>
            <w:r w:rsidRPr="0059536F">
              <w:t xml:space="preserve">History </w:t>
            </w:r>
            <w:r>
              <w:t>(Levels 7 &amp; 8)</w:t>
            </w:r>
          </w:p>
        </w:tc>
        <w:tc>
          <w:tcPr>
            <w:tcW w:w="735" w:type="pct"/>
          </w:tcPr>
          <w:p w14:paraId="7E32FA6A"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Beginning</w:t>
            </w:r>
          </w:p>
        </w:tc>
        <w:tc>
          <w:tcPr>
            <w:tcW w:w="735" w:type="pct"/>
          </w:tcPr>
          <w:p w14:paraId="04BDB3F7"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Developing</w:t>
            </w:r>
          </w:p>
        </w:tc>
        <w:tc>
          <w:tcPr>
            <w:tcW w:w="736" w:type="pct"/>
          </w:tcPr>
          <w:p w14:paraId="7CADBD27"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Progressing</w:t>
            </w:r>
          </w:p>
        </w:tc>
        <w:tc>
          <w:tcPr>
            <w:tcW w:w="735" w:type="pct"/>
          </w:tcPr>
          <w:p w14:paraId="303E8ABD"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Proficient</w:t>
            </w:r>
          </w:p>
        </w:tc>
        <w:tc>
          <w:tcPr>
            <w:tcW w:w="736" w:type="pct"/>
          </w:tcPr>
          <w:p w14:paraId="6A5D3B04"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Exemplary</w:t>
            </w:r>
          </w:p>
        </w:tc>
      </w:tr>
      <w:tr w:rsidR="00280449" w14:paraId="191BBF7E"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22" w:type="pct"/>
          </w:tcPr>
          <w:p w14:paraId="4E0823CD" w14:textId="77777777" w:rsidR="00280449" w:rsidRPr="00FE6702" w:rsidRDefault="00280449" w:rsidP="00280449">
            <w:pPr>
              <w:pStyle w:val="TableHead"/>
              <w:rPr>
                <w:b w:val="0"/>
                <w:bCs/>
                <w:color w:val="E25205" w:themeColor="accent1"/>
                <w:sz w:val="20"/>
                <w:szCs w:val="22"/>
              </w:rPr>
            </w:pPr>
            <w:r>
              <w:rPr>
                <w:rFonts w:ascii="Arial" w:hAnsi="Arial" w:cs="Arial"/>
                <w:b w:val="0"/>
                <w:bCs/>
                <w:color w:val="000000" w:themeColor="text1"/>
                <w:sz w:val="20"/>
                <w:szCs w:val="22"/>
              </w:rPr>
              <w:t>I can s</w:t>
            </w:r>
            <w:r w:rsidRPr="00FE6702">
              <w:rPr>
                <w:rFonts w:ascii="Arial" w:hAnsi="Arial" w:cs="Arial"/>
                <w:b w:val="0"/>
                <w:bCs/>
                <w:color w:val="000000" w:themeColor="text1"/>
                <w:sz w:val="20"/>
                <w:szCs w:val="22"/>
              </w:rPr>
              <w:t xml:space="preserve">equence key events and developments within Medieval </w:t>
            </w:r>
            <w:r>
              <w:rPr>
                <w:rFonts w:ascii="Arial" w:hAnsi="Arial" w:cs="Arial"/>
                <w:b w:val="0"/>
                <w:bCs/>
                <w:color w:val="000000" w:themeColor="text1"/>
                <w:sz w:val="20"/>
                <w:szCs w:val="22"/>
              </w:rPr>
              <w:t xml:space="preserve">Europe </w:t>
            </w:r>
          </w:p>
        </w:tc>
        <w:tc>
          <w:tcPr>
            <w:tcW w:w="735" w:type="pct"/>
          </w:tcPr>
          <w:p w14:paraId="29524F62"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5" w:type="pct"/>
          </w:tcPr>
          <w:p w14:paraId="55BC2942"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6" w:type="pct"/>
          </w:tcPr>
          <w:p w14:paraId="2E87ADD5"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r w:rsidRPr="00FE6702">
              <w:rPr>
                <w:rFonts w:ascii="Arial" w:hAnsi="Arial" w:cs="Arial"/>
                <w:color w:val="000000" w:themeColor="text1"/>
                <w:sz w:val="20"/>
                <w:szCs w:val="22"/>
              </w:rPr>
              <w:sym w:font="Wingdings" w:char="F0FC"/>
            </w:r>
          </w:p>
        </w:tc>
        <w:tc>
          <w:tcPr>
            <w:tcW w:w="735" w:type="pct"/>
          </w:tcPr>
          <w:p w14:paraId="26248A97"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6" w:type="pct"/>
          </w:tcPr>
          <w:p w14:paraId="62E57DE6"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r>
      <w:tr w:rsidR="00280449" w14:paraId="4765A875"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22" w:type="pct"/>
          </w:tcPr>
          <w:p w14:paraId="588DFD91" w14:textId="77777777" w:rsidR="00280449" w:rsidRPr="00FE6702" w:rsidRDefault="00280449" w:rsidP="00280449">
            <w:pPr>
              <w:rPr>
                <w:sz w:val="20"/>
                <w:szCs w:val="22"/>
                <w:lang w:val="en-AU"/>
              </w:rPr>
            </w:pPr>
            <w:r>
              <w:rPr>
                <w:rFonts w:ascii="Arial" w:hAnsi="Arial" w:cs="Arial"/>
                <w:sz w:val="20"/>
                <w:szCs w:val="22"/>
              </w:rPr>
              <w:t>I can explain the influence of significant individuals and/or groups in Medieval Europe (such as Charlemagne and the Catholic Church)</w:t>
            </w:r>
          </w:p>
        </w:tc>
        <w:tc>
          <w:tcPr>
            <w:tcW w:w="735" w:type="pct"/>
          </w:tcPr>
          <w:p w14:paraId="5A4597BD"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5" w:type="pct"/>
          </w:tcPr>
          <w:p w14:paraId="3ADB155D"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r w:rsidRPr="00FE6702">
              <w:rPr>
                <w:rFonts w:ascii="Arial" w:hAnsi="Arial" w:cs="Arial"/>
                <w:color w:val="000000" w:themeColor="text1"/>
                <w:sz w:val="20"/>
                <w:szCs w:val="22"/>
              </w:rPr>
              <w:sym w:font="Wingdings" w:char="F0FC"/>
            </w:r>
          </w:p>
        </w:tc>
        <w:tc>
          <w:tcPr>
            <w:tcW w:w="736" w:type="pct"/>
          </w:tcPr>
          <w:p w14:paraId="01CF5340"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5" w:type="pct"/>
          </w:tcPr>
          <w:p w14:paraId="09B97626"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c>
          <w:tcPr>
            <w:tcW w:w="736" w:type="pct"/>
          </w:tcPr>
          <w:p w14:paraId="2AF6569E" w14:textId="77777777" w:rsidR="00280449" w:rsidRPr="00FE6702"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2"/>
                <w:lang w:val="en-AU"/>
              </w:rPr>
            </w:pPr>
          </w:p>
        </w:tc>
      </w:tr>
      <w:bookmarkEnd w:id="6"/>
    </w:tbl>
    <w:p w14:paraId="21FC5C85" w14:textId="77777777" w:rsidR="00280449" w:rsidRPr="00320CD2" w:rsidRDefault="00280449" w:rsidP="00280449">
      <w:pPr>
        <w:spacing w:before="120"/>
        <w:rPr>
          <w:b/>
          <w:color w:val="FF0000"/>
          <w:szCs w:val="22"/>
          <w:lang w:val="en-AU"/>
        </w:rPr>
      </w:pPr>
    </w:p>
    <w:p w14:paraId="69762B89" w14:textId="77777777" w:rsidR="00280449" w:rsidRPr="00146A10" w:rsidRDefault="00280449" w:rsidP="00280449">
      <w:pPr>
        <w:rPr>
          <w:b/>
          <w:bCs/>
          <w:szCs w:val="22"/>
          <w:lang w:val="en-AU"/>
        </w:rPr>
      </w:pPr>
      <w:bookmarkStart w:id="7" w:name="_Hlk97035605"/>
      <w:r>
        <w:rPr>
          <w:b/>
          <w:bCs/>
          <w:szCs w:val="22"/>
          <w:lang w:val="en-AU"/>
        </w:rPr>
        <w:t>Example 6: F</w:t>
      </w:r>
      <w:r w:rsidRPr="0040749F">
        <w:rPr>
          <w:b/>
          <w:bCs/>
          <w:szCs w:val="22"/>
          <w:lang w:val="en-AU"/>
        </w:rPr>
        <w:t xml:space="preserve">ive-point scale against </w:t>
      </w:r>
      <w:r>
        <w:rPr>
          <w:b/>
          <w:bCs/>
          <w:szCs w:val="22"/>
          <w:lang w:val="en-AU"/>
        </w:rPr>
        <w:t>learning dimensions</w:t>
      </w:r>
      <w:r w:rsidRPr="0040749F">
        <w:rPr>
          <w:b/>
          <w:bCs/>
          <w:szCs w:val="22"/>
          <w:lang w:val="en-AU"/>
        </w:rPr>
        <w:t xml:space="preserve"> </w:t>
      </w:r>
      <w:r>
        <w:rPr>
          <w:b/>
          <w:bCs/>
          <w:szCs w:val="22"/>
          <w:lang w:val="en-AU"/>
        </w:rPr>
        <w:t xml:space="preserve">– </w:t>
      </w:r>
      <w:r w:rsidRPr="0040749F">
        <w:rPr>
          <w:b/>
          <w:bCs/>
          <w:szCs w:val="22"/>
          <w:lang w:val="en-AU"/>
        </w:rPr>
        <w:t>Italian</w:t>
      </w:r>
      <w:r>
        <w:rPr>
          <w:b/>
          <w:bCs/>
          <w:szCs w:val="22"/>
          <w:lang w:val="en-AU"/>
        </w:rPr>
        <w:t>, Level 3 and 4.</w:t>
      </w:r>
    </w:p>
    <w:tbl>
      <w:tblPr>
        <w:tblStyle w:val="TableGrid"/>
        <w:tblW w:w="5000" w:type="pct"/>
        <w:tblLook w:val="04A0" w:firstRow="1" w:lastRow="0" w:firstColumn="1" w:lastColumn="0" w:noHBand="0" w:noVBand="1"/>
      </w:tblPr>
      <w:tblGrid>
        <w:gridCol w:w="2543"/>
        <w:gridCol w:w="1414"/>
        <w:gridCol w:w="115"/>
        <w:gridCol w:w="1299"/>
        <w:gridCol w:w="89"/>
        <w:gridCol w:w="1328"/>
        <w:gridCol w:w="60"/>
        <w:gridCol w:w="1355"/>
        <w:gridCol w:w="33"/>
        <w:gridCol w:w="1386"/>
      </w:tblGrid>
      <w:tr w:rsidR="00280449" w14:paraId="4BF1CD45"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22" w:type="pct"/>
          </w:tcPr>
          <w:p w14:paraId="75712313" w14:textId="77777777" w:rsidR="00280449" w:rsidRPr="00146A10" w:rsidRDefault="00280449" w:rsidP="00280449">
            <w:pPr>
              <w:pStyle w:val="TableHead"/>
              <w:rPr>
                <w:sz w:val="20"/>
                <w:szCs w:val="22"/>
              </w:rPr>
            </w:pPr>
            <w:bookmarkStart w:id="8" w:name="_Hlk97035065"/>
            <w:bookmarkEnd w:id="7"/>
            <w:r w:rsidRPr="0059536F">
              <w:t xml:space="preserve">Italian </w:t>
            </w:r>
            <w:r>
              <w:t>(Levels 3 &amp; 4)</w:t>
            </w:r>
          </w:p>
        </w:tc>
        <w:tc>
          <w:tcPr>
            <w:tcW w:w="735" w:type="pct"/>
          </w:tcPr>
          <w:p w14:paraId="105B76DB"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Beginning</w:t>
            </w:r>
          </w:p>
        </w:tc>
        <w:tc>
          <w:tcPr>
            <w:tcW w:w="735" w:type="pct"/>
            <w:gridSpan w:val="2"/>
          </w:tcPr>
          <w:p w14:paraId="1FEB7937"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Developing</w:t>
            </w:r>
          </w:p>
        </w:tc>
        <w:tc>
          <w:tcPr>
            <w:tcW w:w="736" w:type="pct"/>
            <w:gridSpan w:val="2"/>
          </w:tcPr>
          <w:p w14:paraId="2795FBAA"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Competent</w:t>
            </w:r>
          </w:p>
        </w:tc>
        <w:tc>
          <w:tcPr>
            <w:tcW w:w="735" w:type="pct"/>
            <w:gridSpan w:val="2"/>
          </w:tcPr>
          <w:p w14:paraId="3FE46394"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Advanced</w:t>
            </w:r>
          </w:p>
        </w:tc>
        <w:tc>
          <w:tcPr>
            <w:tcW w:w="736" w:type="pct"/>
            <w:gridSpan w:val="2"/>
          </w:tcPr>
          <w:p w14:paraId="37CCEECC" w14:textId="77777777" w:rsidR="00280449" w:rsidRPr="0059536F" w:rsidRDefault="00280449" w:rsidP="00280449">
            <w:pPr>
              <w:pStyle w:val="TableHead"/>
              <w:cnfStyle w:val="100000000000" w:firstRow="1" w:lastRow="0" w:firstColumn="0" w:lastColumn="0" w:oddVBand="0" w:evenVBand="0" w:oddHBand="0" w:evenHBand="0" w:firstRowFirstColumn="0" w:firstRowLastColumn="0" w:lastRowFirstColumn="0" w:lastRowLastColumn="0"/>
              <w:rPr>
                <w:sz w:val="18"/>
                <w:szCs w:val="20"/>
              </w:rPr>
            </w:pPr>
            <w:r w:rsidRPr="0059536F">
              <w:rPr>
                <w:rFonts w:ascii="Arial" w:hAnsi="Arial" w:cs="Arial"/>
                <w:sz w:val="18"/>
                <w:szCs w:val="20"/>
              </w:rPr>
              <w:t>Sophisticated</w:t>
            </w:r>
          </w:p>
        </w:tc>
      </w:tr>
      <w:tr w:rsidR="00280449" w14:paraId="7F1A7D1D"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22" w:type="pct"/>
          </w:tcPr>
          <w:p w14:paraId="165C9CA5" w14:textId="246EB1E0" w:rsidR="00280449" w:rsidRPr="002F18D8" w:rsidRDefault="00280449" w:rsidP="00280449">
            <w:pPr>
              <w:rPr>
                <w:sz w:val="20"/>
                <w:szCs w:val="22"/>
                <w:lang w:val="en-AU"/>
              </w:rPr>
            </w:pPr>
            <w:r>
              <w:rPr>
                <w:rFonts w:ascii="Arial" w:hAnsi="Arial" w:cs="Arial"/>
                <w:sz w:val="20"/>
                <w:szCs w:val="22"/>
              </w:rPr>
              <w:t>I can r</w:t>
            </w:r>
            <w:r w:rsidRPr="002F18D8">
              <w:rPr>
                <w:rFonts w:ascii="Arial" w:hAnsi="Arial" w:cs="Arial"/>
                <w:sz w:val="20"/>
                <w:szCs w:val="22"/>
              </w:rPr>
              <w:t>ead and understand</w:t>
            </w:r>
            <w:r>
              <w:rPr>
                <w:rFonts w:ascii="Arial" w:hAnsi="Arial" w:cs="Arial"/>
                <w:sz w:val="20"/>
                <w:szCs w:val="22"/>
              </w:rPr>
              <w:t xml:space="preserve"> </w:t>
            </w:r>
            <w:r w:rsidRPr="002F18D8">
              <w:rPr>
                <w:rFonts w:ascii="Arial" w:hAnsi="Arial" w:cs="Arial"/>
                <w:sz w:val="20"/>
                <w:szCs w:val="22"/>
              </w:rPr>
              <w:t xml:space="preserve">written Italian words and sentences on </w:t>
            </w:r>
            <w:r>
              <w:rPr>
                <w:rFonts w:ascii="Arial" w:hAnsi="Arial" w:cs="Arial"/>
                <w:sz w:val="20"/>
                <w:szCs w:val="22"/>
              </w:rPr>
              <w:t>family/friends</w:t>
            </w:r>
            <w:r w:rsidRPr="002F18D8">
              <w:rPr>
                <w:rFonts w:ascii="Arial" w:hAnsi="Arial" w:cs="Arial"/>
                <w:sz w:val="20"/>
                <w:szCs w:val="22"/>
              </w:rPr>
              <w:t xml:space="preserve">. For example: </w:t>
            </w:r>
            <w:r>
              <w:rPr>
                <w:rFonts w:ascii="Arial" w:hAnsi="Arial" w:cs="Arial"/>
                <w:sz w:val="20"/>
                <w:szCs w:val="22"/>
              </w:rPr>
              <w:t xml:space="preserve">‘Il </w:t>
            </w:r>
            <w:proofErr w:type="spellStart"/>
            <w:r>
              <w:rPr>
                <w:rFonts w:ascii="Arial" w:hAnsi="Arial" w:cs="Arial"/>
                <w:sz w:val="20"/>
                <w:szCs w:val="22"/>
              </w:rPr>
              <w:t>nonno</w:t>
            </w:r>
            <w:proofErr w:type="spellEnd"/>
            <w:r>
              <w:rPr>
                <w:rFonts w:ascii="Arial" w:hAnsi="Arial" w:cs="Arial"/>
                <w:sz w:val="20"/>
                <w:szCs w:val="22"/>
              </w:rPr>
              <w:t xml:space="preserve"> e’ simpatico’ and ‘</w:t>
            </w:r>
            <w:proofErr w:type="spellStart"/>
            <w:r>
              <w:rPr>
                <w:rFonts w:ascii="Arial" w:hAnsi="Arial" w:cs="Arial"/>
                <w:sz w:val="20"/>
                <w:szCs w:val="22"/>
              </w:rPr>
              <w:t>suo</w:t>
            </w:r>
            <w:proofErr w:type="spellEnd"/>
            <w:r>
              <w:rPr>
                <w:rFonts w:ascii="Arial" w:hAnsi="Arial" w:cs="Arial"/>
                <w:sz w:val="20"/>
                <w:szCs w:val="22"/>
              </w:rPr>
              <w:t xml:space="preserve"> </w:t>
            </w:r>
            <w:proofErr w:type="spellStart"/>
            <w:r>
              <w:rPr>
                <w:rFonts w:ascii="Arial" w:hAnsi="Arial" w:cs="Arial"/>
                <w:sz w:val="20"/>
                <w:szCs w:val="22"/>
              </w:rPr>
              <w:t>fratello</w:t>
            </w:r>
            <w:proofErr w:type="spellEnd"/>
            <w:r>
              <w:rPr>
                <w:rFonts w:ascii="Arial" w:hAnsi="Arial" w:cs="Arial"/>
                <w:sz w:val="20"/>
                <w:szCs w:val="22"/>
              </w:rPr>
              <w:t xml:space="preserve"> e’ </w:t>
            </w:r>
            <w:proofErr w:type="spellStart"/>
            <w:r w:rsidR="008C6AA8">
              <w:rPr>
                <w:rFonts w:ascii="Arial" w:hAnsi="Arial" w:cs="Arial"/>
                <w:sz w:val="20"/>
                <w:szCs w:val="22"/>
              </w:rPr>
              <w:t>d</w:t>
            </w:r>
            <w:r>
              <w:rPr>
                <w:rFonts w:ascii="Arial" w:hAnsi="Arial" w:cs="Arial"/>
                <w:sz w:val="20"/>
                <w:szCs w:val="22"/>
              </w:rPr>
              <w:t>ivertente</w:t>
            </w:r>
            <w:proofErr w:type="spellEnd"/>
            <w:r>
              <w:rPr>
                <w:rFonts w:ascii="Arial" w:hAnsi="Arial" w:cs="Arial"/>
                <w:sz w:val="20"/>
                <w:szCs w:val="22"/>
              </w:rPr>
              <w:t>’</w:t>
            </w:r>
            <w:r w:rsidRPr="002F18D8">
              <w:rPr>
                <w:rFonts w:ascii="Arial" w:hAnsi="Arial" w:cs="Arial"/>
                <w:sz w:val="20"/>
                <w:szCs w:val="22"/>
              </w:rPr>
              <w:t>.</w:t>
            </w:r>
            <w:r>
              <w:rPr>
                <w:rFonts w:ascii="Arial" w:hAnsi="Arial" w:cs="Arial"/>
                <w:sz w:val="20"/>
                <w:szCs w:val="22"/>
              </w:rPr>
              <w:t xml:space="preserve"> </w:t>
            </w:r>
            <w:r w:rsidRPr="002F18D8">
              <w:rPr>
                <w:rFonts w:ascii="Arial" w:hAnsi="Arial" w:cs="Arial"/>
                <w:sz w:val="20"/>
                <w:szCs w:val="22"/>
              </w:rPr>
              <w:t xml:space="preserve"> </w:t>
            </w:r>
          </w:p>
        </w:tc>
        <w:tc>
          <w:tcPr>
            <w:tcW w:w="735" w:type="pct"/>
          </w:tcPr>
          <w:p w14:paraId="79F231D7"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p>
        </w:tc>
        <w:tc>
          <w:tcPr>
            <w:tcW w:w="735" w:type="pct"/>
            <w:gridSpan w:val="2"/>
          </w:tcPr>
          <w:p w14:paraId="5B6F0562"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p>
        </w:tc>
        <w:tc>
          <w:tcPr>
            <w:tcW w:w="736" w:type="pct"/>
            <w:gridSpan w:val="2"/>
          </w:tcPr>
          <w:p w14:paraId="4D2E593E"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color w:val="333333"/>
              </w:rPr>
              <w:sym w:font="Wingdings" w:char="F0FC"/>
            </w:r>
          </w:p>
        </w:tc>
        <w:tc>
          <w:tcPr>
            <w:tcW w:w="735" w:type="pct"/>
            <w:gridSpan w:val="2"/>
          </w:tcPr>
          <w:p w14:paraId="062274CC"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72E75E58"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p>
        </w:tc>
        <w:tc>
          <w:tcPr>
            <w:tcW w:w="736" w:type="pct"/>
            <w:gridSpan w:val="2"/>
          </w:tcPr>
          <w:p w14:paraId="311B4490"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7E22260B"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p>
        </w:tc>
      </w:tr>
      <w:tr w:rsidR="00280449" w14:paraId="585097A7"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22" w:type="pct"/>
          </w:tcPr>
          <w:p w14:paraId="363EAAF6" w14:textId="77777777" w:rsidR="00280449" w:rsidRPr="002F18D8" w:rsidRDefault="00280449" w:rsidP="00280449">
            <w:pPr>
              <w:rPr>
                <w:sz w:val="20"/>
                <w:szCs w:val="22"/>
                <w:lang w:val="en-AU"/>
              </w:rPr>
            </w:pPr>
            <w:r>
              <w:rPr>
                <w:rFonts w:ascii="Arial" w:hAnsi="Arial" w:cs="Arial"/>
                <w:sz w:val="20"/>
                <w:szCs w:val="22"/>
              </w:rPr>
              <w:t>I can r</w:t>
            </w:r>
            <w:r w:rsidRPr="002F18D8">
              <w:rPr>
                <w:rFonts w:ascii="Arial" w:hAnsi="Arial" w:cs="Arial"/>
                <w:sz w:val="20"/>
                <w:szCs w:val="22"/>
              </w:rPr>
              <w:t xml:space="preserve">espond to questions verbally on </w:t>
            </w:r>
            <w:r>
              <w:rPr>
                <w:rFonts w:ascii="Arial" w:hAnsi="Arial" w:cs="Arial"/>
                <w:sz w:val="20"/>
                <w:szCs w:val="22"/>
              </w:rPr>
              <w:t>family/friends</w:t>
            </w:r>
            <w:r w:rsidRPr="002F18D8">
              <w:rPr>
                <w:rFonts w:ascii="Arial" w:hAnsi="Arial" w:cs="Arial"/>
                <w:sz w:val="20"/>
                <w:szCs w:val="22"/>
              </w:rPr>
              <w:t xml:space="preserve"> using Italian words or phrases. For example: ‘</w:t>
            </w:r>
            <w:r>
              <w:rPr>
                <w:rFonts w:ascii="Arial" w:hAnsi="Arial" w:cs="Arial"/>
                <w:sz w:val="20"/>
                <w:szCs w:val="22"/>
              </w:rPr>
              <w:t xml:space="preserve">il </w:t>
            </w:r>
            <w:proofErr w:type="spellStart"/>
            <w:r>
              <w:rPr>
                <w:rFonts w:ascii="Arial" w:hAnsi="Arial" w:cs="Arial"/>
                <w:sz w:val="20"/>
                <w:szCs w:val="22"/>
              </w:rPr>
              <w:t>mia</w:t>
            </w:r>
            <w:proofErr w:type="spellEnd"/>
            <w:r>
              <w:rPr>
                <w:rFonts w:ascii="Arial" w:hAnsi="Arial" w:cs="Arial"/>
                <w:sz w:val="20"/>
                <w:szCs w:val="22"/>
              </w:rPr>
              <w:t xml:space="preserve"> </w:t>
            </w:r>
            <w:proofErr w:type="spellStart"/>
            <w:r>
              <w:rPr>
                <w:rFonts w:ascii="Arial" w:hAnsi="Arial" w:cs="Arial"/>
                <w:sz w:val="20"/>
                <w:szCs w:val="22"/>
              </w:rPr>
              <w:t>famiglia</w:t>
            </w:r>
            <w:proofErr w:type="spellEnd"/>
            <w:r w:rsidRPr="002F18D8">
              <w:rPr>
                <w:rFonts w:ascii="Arial" w:hAnsi="Arial" w:cs="Arial"/>
                <w:sz w:val="20"/>
                <w:szCs w:val="22"/>
              </w:rPr>
              <w:t xml:space="preserve"> è gentile’ and ‘</w:t>
            </w:r>
            <w:proofErr w:type="spellStart"/>
            <w:r w:rsidRPr="002F18D8">
              <w:rPr>
                <w:rFonts w:ascii="Arial" w:hAnsi="Arial" w:cs="Arial"/>
                <w:sz w:val="20"/>
                <w:szCs w:val="22"/>
              </w:rPr>
              <w:t>ho</w:t>
            </w:r>
            <w:proofErr w:type="spellEnd"/>
            <w:r w:rsidRPr="002F18D8">
              <w:rPr>
                <w:rFonts w:ascii="Arial" w:hAnsi="Arial" w:cs="Arial"/>
                <w:sz w:val="20"/>
                <w:szCs w:val="22"/>
              </w:rPr>
              <w:t xml:space="preserve"> </w:t>
            </w:r>
            <w:proofErr w:type="spellStart"/>
            <w:r w:rsidRPr="002F18D8">
              <w:rPr>
                <w:rFonts w:ascii="Arial" w:hAnsi="Arial" w:cs="Arial"/>
                <w:sz w:val="20"/>
                <w:szCs w:val="22"/>
              </w:rPr>
              <w:t>tre</w:t>
            </w:r>
            <w:proofErr w:type="spellEnd"/>
            <w:r w:rsidRPr="002F18D8">
              <w:rPr>
                <w:rFonts w:ascii="Arial" w:hAnsi="Arial" w:cs="Arial"/>
                <w:sz w:val="20"/>
                <w:szCs w:val="22"/>
              </w:rPr>
              <w:t xml:space="preserve"> </w:t>
            </w:r>
            <w:proofErr w:type="spellStart"/>
            <w:r w:rsidRPr="002F18D8">
              <w:rPr>
                <w:rFonts w:ascii="Arial" w:hAnsi="Arial" w:cs="Arial"/>
                <w:sz w:val="20"/>
                <w:szCs w:val="22"/>
              </w:rPr>
              <w:t>sorelle</w:t>
            </w:r>
            <w:proofErr w:type="spellEnd"/>
            <w:r w:rsidRPr="002F18D8">
              <w:rPr>
                <w:rFonts w:ascii="Arial" w:hAnsi="Arial" w:cs="Arial"/>
                <w:sz w:val="20"/>
                <w:szCs w:val="22"/>
              </w:rPr>
              <w:t>’.</w:t>
            </w:r>
          </w:p>
        </w:tc>
        <w:tc>
          <w:tcPr>
            <w:tcW w:w="735" w:type="pct"/>
          </w:tcPr>
          <w:p w14:paraId="1D3168B9"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35" w:type="pct"/>
            <w:gridSpan w:val="2"/>
          </w:tcPr>
          <w:p w14:paraId="0B8B5462"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36" w:type="pct"/>
            <w:gridSpan w:val="2"/>
          </w:tcPr>
          <w:p w14:paraId="7B30D88A"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35" w:type="pct"/>
            <w:gridSpan w:val="2"/>
          </w:tcPr>
          <w:p w14:paraId="1BF01507"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color w:val="333333"/>
              </w:rPr>
              <w:sym w:font="Wingdings" w:char="F0FC"/>
            </w:r>
          </w:p>
        </w:tc>
        <w:tc>
          <w:tcPr>
            <w:tcW w:w="736" w:type="pct"/>
            <w:gridSpan w:val="2"/>
          </w:tcPr>
          <w:p w14:paraId="646380C9"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r>
      <w:tr w:rsidR="00280449" w14:paraId="1A009ADA"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22" w:type="pct"/>
          </w:tcPr>
          <w:p w14:paraId="26D6CC71" w14:textId="77777777" w:rsidR="00280449" w:rsidRPr="002F18D8" w:rsidRDefault="00280449" w:rsidP="00280449">
            <w:pPr>
              <w:rPr>
                <w:sz w:val="20"/>
                <w:szCs w:val="22"/>
                <w:lang w:val="en-AU"/>
              </w:rPr>
            </w:pPr>
            <w:r>
              <w:rPr>
                <w:rFonts w:ascii="Arial" w:hAnsi="Arial" w:cs="Arial"/>
                <w:sz w:val="20"/>
                <w:szCs w:val="22"/>
              </w:rPr>
              <w:t>I can c</w:t>
            </w:r>
            <w:r w:rsidRPr="002F18D8">
              <w:rPr>
                <w:rFonts w:ascii="Arial" w:hAnsi="Arial" w:cs="Arial"/>
                <w:sz w:val="20"/>
                <w:szCs w:val="22"/>
              </w:rPr>
              <w:t>onstruct questions to ask clas</w:t>
            </w:r>
            <w:r>
              <w:rPr>
                <w:rFonts w:ascii="Arial" w:hAnsi="Arial" w:cs="Arial"/>
                <w:sz w:val="20"/>
                <w:szCs w:val="22"/>
              </w:rPr>
              <w:t>s</w:t>
            </w:r>
            <w:r w:rsidRPr="002F18D8">
              <w:rPr>
                <w:rFonts w:ascii="Arial" w:hAnsi="Arial" w:cs="Arial"/>
                <w:sz w:val="20"/>
                <w:szCs w:val="22"/>
              </w:rPr>
              <w:t>mates</w:t>
            </w:r>
            <w:r>
              <w:rPr>
                <w:rFonts w:ascii="Arial" w:hAnsi="Arial" w:cs="Arial"/>
                <w:sz w:val="20"/>
                <w:szCs w:val="22"/>
              </w:rPr>
              <w:t xml:space="preserve"> about their family/family</w:t>
            </w:r>
            <w:r w:rsidRPr="002F18D8">
              <w:rPr>
                <w:rFonts w:ascii="Arial" w:hAnsi="Arial" w:cs="Arial"/>
                <w:sz w:val="20"/>
                <w:szCs w:val="22"/>
              </w:rPr>
              <w:t>, for example: ‘</w:t>
            </w:r>
            <w:proofErr w:type="spellStart"/>
            <w:r w:rsidRPr="002F18D8">
              <w:rPr>
                <w:rFonts w:ascii="Arial" w:hAnsi="Arial" w:cs="Arial"/>
                <w:sz w:val="20"/>
                <w:szCs w:val="22"/>
              </w:rPr>
              <w:t>Quanti</w:t>
            </w:r>
            <w:proofErr w:type="spellEnd"/>
            <w:r>
              <w:rPr>
                <w:rFonts w:ascii="Arial" w:hAnsi="Arial" w:cs="Arial"/>
                <w:sz w:val="20"/>
                <w:szCs w:val="22"/>
              </w:rPr>
              <w:t xml:space="preserve"> </w:t>
            </w:r>
            <w:proofErr w:type="spellStart"/>
            <w:r>
              <w:rPr>
                <w:rFonts w:ascii="Arial" w:hAnsi="Arial" w:cs="Arial"/>
                <w:sz w:val="20"/>
                <w:szCs w:val="22"/>
              </w:rPr>
              <w:t>fratelli</w:t>
            </w:r>
            <w:proofErr w:type="spellEnd"/>
            <w:r>
              <w:rPr>
                <w:rFonts w:ascii="Arial" w:hAnsi="Arial" w:cs="Arial"/>
                <w:sz w:val="20"/>
                <w:szCs w:val="22"/>
              </w:rPr>
              <w:t xml:space="preserve"> </w:t>
            </w:r>
            <w:proofErr w:type="spellStart"/>
            <w:r>
              <w:rPr>
                <w:rFonts w:ascii="Arial" w:hAnsi="Arial" w:cs="Arial"/>
                <w:sz w:val="20"/>
                <w:szCs w:val="22"/>
              </w:rPr>
              <w:t>hai</w:t>
            </w:r>
            <w:proofErr w:type="spellEnd"/>
            <w:r w:rsidRPr="002F18D8">
              <w:rPr>
                <w:rFonts w:ascii="Arial" w:hAnsi="Arial" w:cs="Arial"/>
                <w:sz w:val="20"/>
                <w:szCs w:val="22"/>
              </w:rPr>
              <w:t xml:space="preserve">?’ and ‘A </w:t>
            </w:r>
            <w:proofErr w:type="spellStart"/>
            <w:r w:rsidRPr="002F18D8">
              <w:rPr>
                <w:rFonts w:ascii="Arial" w:hAnsi="Arial" w:cs="Arial"/>
                <w:sz w:val="20"/>
                <w:szCs w:val="22"/>
              </w:rPr>
              <w:t>che</w:t>
            </w:r>
            <w:proofErr w:type="spellEnd"/>
            <w:r w:rsidRPr="002F18D8">
              <w:rPr>
                <w:rFonts w:ascii="Arial" w:hAnsi="Arial" w:cs="Arial"/>
                <w:sz w:val="20"/>
                <w:szCs w:val="22"/>
              </w:rPr>
              <w:t xml:space="preserve"> </w:t>
            </w:r>
            <w:proofErr w:type="spellStart"/>
            <w:r w:rsidRPr="002F18D8">
              <w:rPr>
                <w:rFonts w:ascii="Arial" w:hAnsi="Arial" w:cs="Arial"/>
                <w:sz w:val="20"/>
                <w:szCs w:val="22"/>
              </w:rPr>
              <w:t>ora</w:t>
            </w:r>
            <w:proofErr w:type="spellEnd"/>
            <w:r w:rsidRPr="002F18D8">
              <w:rPr>
                <w:rFonts w:ascii="Arial" w:hAnsi="Arial" w:cs="Arial"/>
                <w:sz w:val="20"/>
                <w:szCs w:val="22"/>
              </w:rPr>
              <w:t>…?’</w:t>
            </w:r>
          </w:p>
        </w:tc>
        <w:tc>
          <w:tcPr>
            <w:tcW w:w="795" w:type="pct"/>
            <w:gridSpan w:val="2"/>
          </w:tcPr>
          <w:p w14:paraId="196DDEAC"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21" w:type="pct"/>
            <w:gridSpan w:val="2"/>
          </w:tcPr>
          <w:p w14:paraId="27043B3C"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21" w:type="pct"/>
            <w:gridSpan w:val="2"/>
          </w:tcPr>
          <w:p w14:paraId="686142F6"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c>
          <w:tcPr>
            <w:tcW w:w="721" w:type="pct"/>
            <w:gridSpan w:val="2"/>
          </w:tcPr>
          <w:p w14:paraId="7652D338"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lang w:val="en-AU"/>
              </w:rPr>
            </w:pPr>
            <w:r>
              <w:rPr>
                <w:rFonts w:ascii="Arial" w:hAnsi="Arial" w:cs="Arial"/>
                <w:color w:val="333333"/>
              </w:rPr>
              <w:sym w:font="Wingdings" w:char="F0FC"/>
            </w:r>
          </w:p>
        </w:tc>
        <w:tc>
          <w:tcPr>
            <w:tcW w:w="721" w:type="pct"/>
          </w:tcPr>
          <w:p w14:paraId="627E1536" w14:textId="77777777" w:rsidR="00280449" w:rsidRDefault="00280449" w:rsidP="00280449">
            <w:pPr>
              <w:cnfStyle w:val="000000000000" w:firstRow="0" w:lastRow="0" w:firstColumn="0" w:lastColumn="0" w:oddVBand="0" w:evenVBand="0" w:oddHBand="0" w:evenHBand="0" w:firstRowFirstColumn="0" w:firstRowLastColumn="0" w:lastRowFirstColumn="0" w:lastRowLastColumn="0"/>
              <w:rPr>
                <w:lang w:val="en-AU"/>
              </w:rPr>
            </w:pPr>
          </w:p>
        </w:tc>
      </w:tr>
      <w:bookmarkEnd w:id="8"/>
    </w:tbl>
    <w:p w14:paraId="17651CB8" w14:textId="77777777" w:rsidR="00D723CF" w:rsidRDefault="00D723CF" w:rsidP="00280449">
      <w:pPr>
        <w:rPr>
          <w:b/>
          <w:bCs/>
          <w:lang w:val="en-AU"/>
        </w:rPr>
      </w:pPr>
    </w:p>
    <w:p w14:paraId="5E2A230F" w14:textId="77777777" w:rsidR="00D723CF" w:rsidRDefault="00D723CF">
      <w:pPr>
        <w:spacing w:after="0"/>
        <w:rPr>
          <w:b/>
          <w:bCs/>
          <w:lang w:val="en-AU"/>
        </w:rPr>
      </w:pPr>
      <w:r>
        <w:rPr>
          <w:b/>
          <w:bCs/>
          <w:lang w:val="en-AU"/>
        </w:rPr>
        <w:br w:type="page"/>
      </w:r>
    </w:p>
    <w:p w14:paraId="79813F7D" w14:textId="1D0B8641" w:rsidR="00280449" w:rsidRPr="00042941" w:rsidRDefault="00280449" w:rsidP="00280449">
      <w:pPr>
        <w:rPr>
          <w:b/>
          <w:bCs/>
          <w:lang w:val="en-AU"/>
        </w:rPr>
      </w:pPr>
      <w:r>
        <w:rPr>
          <w:b/>
          <w:bCs/>
          <w:lang w:val="en-AU"/>
        </w:rPr>
        <w:lastRenderedPageBreak/>
        <w:t>Example 7: F</w:t>
      </w:r>
      <w:r w:rsidRPr="0040749F">
        <w:rPr>
          <w:b/>
          <w:bCs/>
          <w:lang w:val="en-AU"/>
        </w:rPr>
        <w:t xml:space="preserve">ive-point scale against </w:t>
      </w:r>
      <w:r>
        <w:rPr>
          <w:b/>
          <w:bCs/>
          <w:lang w:val="en-AU"/>
        </w:rPr>
        <w:t>learning dimensions</w:t>
      </w:r>
      <w:r w:rsidRPr="0040749F">
        <w:rPr>
          <w:b/>
          <w:bCs/>
          <w:lang w:val="en-AU"/>
        </w:rPr>
        <w:t xml:space="preserve"> </w:t>
      </w:r>
      <w:r>
        <w:rPr>
          <w:b/>
          <w:bCs/>
          <w:lang w:val="en-AU"/>
        </w:rPr>
        <w:t>-</w:t>
      </w:r>
      <w:r w:rsidRPr="0040749F">
        <w:rPr>
          <w:b/>
          <w:bCs/>
          <w:lang w:val="en-AU"/>
        </w:rPr>
        <w:t xml:space="preserve"> Personal and Social capability</w:t>
      </w:r>
      <w:r>
        <w:rPr>
          <w:b/>
          <w:bCs/>
          <w:lang w:val="en-AU"/>
        </w:rPr>
        <w:t>,</w:t>
      </w:r>
      <w:r w:rsidRPr="0040749F" w:rsidDel="0075740C">
        <w:rPr>
          <w:b/>
          <w:bCs/>
          <w:lang w:val="en-AU"/>
        </w:rPr>
        <w:t xml:space="preserve"> </w:t>
      </w:r>
      <w:r>
        <w:rPr>
          <w:b/>
          <w:bCs/>
          <w:lang w:val="en-AU"/>
        </w:rPr>
        <w:t>Level F</w:t>
      </w:r>
    </w:p>
    <w:tbl>
      <w:tblPr>
        <w:tblStyle w:val="TableGrid"/>
        <w:tblW w:w="9858" w:type="dxa"/>
        <w:tblLayout w:type="fixed"/>
        <w:tblLook w:val="04A0" w:firstRow="1" w:lastRow="0" w:firstColumn="1" w:lastColumn="0" w:noHBand="0" w:noVBand="1"/>
      </w:tblPr>
      <w:tblGrid>
        <w:gridCol w:w="2830"/>
        <w:gridCol w:w="1405"/>
        <w:gridCol w:w="1406"/>
        <w:gridCol w:w="1405"/>
        <w:gridCol w:w="1406"/>
        <w:gridCol w:w="1406"/>
      </w:tblGrid>
      <w:tr w:rsidR="00280449" w14:paraId="2138ECA0" w14:textId="77777777" w:rsidTr="001961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tcPr>
          <w:p w14:paraId="6E6D9698" w14:textId="77777777" w:rsidR="00280449" w:rsidRPr="0059536F" w:rsidRDefault="00280449" w:rsidP="00280449">
            <w:pPr>
              <w:pStyle w:val="TableHead"/>
              <w:rPr>
                <w:rFonts w:ascii="Arial" w:hAnsi="Arial" w:cs="Arial"/>
                <w:szCs w:val="22"/>
              </w:rPr>
            </w:pPr>
            <w:r w:rsidRPr="0059536F">
              <w:rPr>
                <w:rFonts w:ascii="Arial" w:hAnsi="Arial" w:cs="Arial"/>
                <w:szCs w:val="22"/>
              </w:rPr>
              <w:t>Dispositions</w:t>
            </w:r>
          </w:p>
        </w:tc>
        <w:tc>
          <w:tcPr>
            <w:tcW w:w="1405" w:type="dxa"/>
          </w:tcPr>
          <w:p w14:paraId="7D372C8B"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18"/>
              </w:rPr>
            </w:pPr>
            <w:r w:rsidRPr="0059536F">
              <w:rPr>
                <w:rFonts w:cstheme="minorHAnsi"/>
                <w:sz w:val="18"/>
                <w:szCs w:val="18"/>
              </w:rPr>
              <w:t>Not yet</w:t>
            </w:r>
          </w:p>
        </w:tc>
        <w:tc>
          <w:tcPr>
            <w:tcW w:w="1406" w:type="dxa"/>
          </w:tcPr>
          <w:p w14:paraId="48B4BCEB"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18"/>
              </w:rPr>
            </w:pPr>
            <w:r w:rsidRPr="0059536F">
              <w:rPr>
                <w:rFonts w:cstheme="minorHAnsi"/>
                <w:sz w:val="18"/>
                <w:szCs w:val="18"/>
              </w:rPr>
              <w:t>Occasionally</w:t>
            </w:r>
          </w:p>
        </w:tc>
        <w:tc>
          <w:tcPr>
            <w:tcW w:w="1405" w:type="dxa"/>
          </w:tcPr>
          <w:p w14:paraId="58C056EA"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18"/>
              </w:rPr>
            </w:pPr>
            <w:r w:rsidRPr="0059536F">
              <w:rPr>
                <w:rFonts w:cstheme="minorHAnsi"/>
                <w:bCs/>
                <w:sz w:val="18"/>
                <w:szCs w:val="18"/>
              </w:rPr>
              <w:t>Sometimes</w:t>
            </w:r>
          </w:p>
        </w:tc>
        <w:tc>
          <w:tcPr>
            <w:tcW w:w="1406" w:type="dxa"/>
          </w:tcPr>
          <w:p w14:paraId="65D33D27"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18"/>
              </w:rPr>
            </w:pPr>
            <w:proofErr w:type="gramStart"/>
            <w:r w:rsidRPr="0059536F">
              <w:rPr>
                <w:rFonts w:cstheme="minorHAnsi"/>
                <w:bCs/>
                <w:sz w:val="18"/>
                <w:szCs w:val="18"/>
              </w:rPr>
              <w:t>Usually</w:t>
            </w:r>
            <w:proofErr w:type="gramEnd"/>
          </w:p>
        </w:tc>
        <w:tc>
          <w:tcPr>
            <w:tcW w:w="1406" w:type="dxa"/>
          </w:tcPr>
          <w:p w14:paraId="73DDDB74" w14:textId="77777777" w:rsidR="00280449" w:rsidRPr="0059536F" w:rsidRDefault="00280449" w:rsidP="00280449">
            <w:pPr>
              <w:pStyle w:val="TableHead"/>
              <w:jc w:val="center"/>
              <w:cnfStyle w:val="100000000000" w:firstRow="1" w:lastRow="0" w:firstColumn="0" w:lastColumn="0" w:oddVBand="0" w:evenVBand="0" w:oddHBand="0" w:evenHBand="0" w:firstRowFirstColumn="0" w:firstRowLastColumn="0" w:lastRowFirstColumn="0" w:lastRowLastColumn="0"/>
              <w:rPr>
                <w:sz w:val="18"/>
                <w:szCs w:val="18"/>
              </w:rPr>
            </w:pPr>
            <w:r w:rsidRPr="0059536F">
              <w:rPr>
                <w:rFonts w:cstheme="minorHAnsi"/>
                <w:bCs/>
                <w:sz w:val="18"/>
                <w:szCs w:val="18"/>
              </w:rPr>
              <w:t>Always</w:t>
            </w:r>
          </w:p>
        </w:tc>
      </w:tr>
      <w:tr w:rsidR="00280449" w14:paraId="5DA0E6FB" w14:textId="77777777" w:rsidTr="001961CF">
        <w:trPr>
          <w:cantSplit/>
        </w:trPr>
        <w:tc>
          <w:tcPr>
            <w:cnfStyle w:val="001000000000" w:firstRow="0" w:lastRow="0" w:firstColumn="1" w:lastColumn="0" w:oddVBand="0" w:evenVBand="0" w:oddHBand="0" w:evenHBand="0" w:firstRowFirstColumn="0" w:firstRowLastColumn="0" w:lastRowFirstColumn="0" w:lastRowLastColumn="0"/>
            <w:tcW w:w="2830" w:type="dxa"/>
          </w:tcPr>
          <w:p w14:paraId="1FDA76CA" w14:textId="77777777" w:rsidR="00280449" w:rsidRPr="00005575" w:rsidRDefault="00280449" w:rsidP="00280449">
            <w:pPr>
              <w:pStyle w:val="TableHead"/>
              <w:rPr>
                <w:b w:val="0"/>
                <w:bCs/>
                <w:color w:val="E25205" w:themeColor="accent1"/>
                <w:sz w:val="20"/>
                <w:szCs w:val="20"/>
              </w:rPr>
            </w:pPr>
            <w:r>
              <w:rPr>
                <w:rFonts w:ascii="Arial" w:hAnsi="Arial" w:cs="Arial"/>
                <w:b w:val="0"/>
                <w:bCs/>
                <w:color w:val="000000" w:themeColor="text1"/>
                <w:sz w:val="20"/>
                <w:szCs w:val="20"/>
              </w:rPr>
              <w:t xml:space="preserve">Uses appropriate language to </w:t>
            </w:r>
            <w:r w:rsidRPr="00005575">
              <w:rPr>
                <w:rFonts w:ascii="Arial" w:hAnsi="Arial" w:cs="Arial"/>
                <w:b w:val="0"/>
                <w:bCs/>
                <w:color w:val="000000" w:themeColor="text1"/>
                <w:sz w:val="20"/>
                <w:szCs w:val="20"/>
              </w:rPr>
              <w:t xml:space="preserve">explain </w:t>
            </w:r>
            <w:r>
              <w:rPr>
                <w:rFonts w:ascii="Arial" w:hAnsi="Arial" w:cs="Arial"/>
                <w:b w:val="0"/>
                <w:bCs/>
                <w:color w:val="000000" w:themeColor="text1"/>
                <w:sz w:val="20"/>
                <w:szCs w:val="20"/>
              </w:rPr>
              <w:t>&lt;his/her/their&gt;</w:t>
            </w:r>
            <w:r w:rsidRPr="00005575">
              <w:rPr>
                <w:rFonts w:ascii="Arial" w:hAnsi="Arial" w:cs="Arial"/>
                <w:b w:val="0"/>
                <w:bCs/>
                <w:color w:val="000000" w:themeColor="text1"/>
                <w:sz w:val="20"/>
                <w:szCs w:val="20"/>
              </w:rPr>
              <w:t xml:space="preserve"> feelings and know</w:t>
            </w:r>
            <w:r>
              <w:rPr>
                <w:rFonts w:ascii="Arial" w:hAnsi="Arial" w:cs="Arial"/>
                <w:b w:val="0"/>
                <w:bCs/>
                <w:color w:val="000000" w:themeColor="text1"/>
                <w:sz w:val="20"/>
                <w:szCs w:val="20"/>
              </w:rPr>
              <w:t>s</w:t>
            </w:r>
            <w:r w:rsidRPr="00005575">
              <w:rPr>
                <w:rFonts w:ascii="Arial" w:hAnsi="Arial" w:cs="Arial"/>
                <w:b w:val="0"/>
                <w:bCs/>
                <w:color w:val="000000" w:themeColor="text1"/>
                <w:sz w:val="20"/>
                <w:szCs w:val="20"/>
              </w:rPr>
              <w:t xml:space="preserve"> when, how and with whom it is appropriate to share these emotions.</w:t>
            </w:r>
          </w:p>
        </w:tc>
        <w:tc>
          <w:tcPr>
            <w:tcW w:w="1405" w:type="dxa"/>
          </w:tcPr>
          <w:p w14:paraId="1B0BF3DC"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3496F58C"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5" w:type="dxa"/>
          </w:tcPr>
          <w:p w14:paraId="1E56BF4C"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00F58C5F"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6716D01B"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rFonts w:ascii="Arial" w:hAnsi="Arial" w:cs="Arial"/>
                <w:color w:val="333333"/>
              </w:rPr>
              <w:sym w:font="Wingdings" w:char="F0FC"/>
            </w:r>
          </w:p>
        </w:tc>
        <w:tc>
          <w:tcPr>
            <w:tcW w:w="1406" w:type="dxa"/>
          </w:tcPr>
          <w:p w14:paraId="713A9378"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6F384AF7"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280449" w14:paraId="4D399397" w14:textId="77777777" w:rsidTr="001961CF">
        <w:trPr>
          <w:cantSplit/>
        </w:trPr>
        <w:tc>
          <w:tcPr>
            <w:cnfStyle w:val="001000000000" w:firstRow="0" w:lastRow="0" w:firstColumn="1" w:lastColumn="0" w:oddVBand="0" w:evenVBand="0" w:oddHBand="0" w:evenHBand="0" w:firstRowFirstColumn="0" w:firstRowLastColumn="0" w:lastRowFirstColumn="0" w:lastRowLastColumn="0"/>
            <w:tcW w:w="2830" w:type="dxa"/>
          </w:tcPr>
          <w:p w14:paraId="00CA11C4" w14:textId="77777777" w:rsidR="00280449" w:rsidRPr="00005575" w:rsidRDefault="00280449" w:rsidP="00280449">
            <w:pPr>
              <w:rPr>
                <w:sz w:val="20"/>
                <w:szCs w:val="20"/>
                <w:lang w:val="en-AU"/>
              </w:rPr>
            </w:pPr>
            <w:r>
              <w:rPr>
                <w:rFonts w:ascii="Arial" w:hAnsi="Arial" w:cs="Arial"/>
                <w:sz w:val="20"/>
                <w:szCs w:val="20"/>
              </w:rPr>
              <w:t xml:space="preserve">Applies </w:t>
            </w:r>
            <w:r w:rsidRPr="00005575">
              <w:rPr>
                <w:rFonts w:ascii="Arial" w:hAnsi="Arial" w:cs="Arial"/>
                <w:sz w:val="20"/>
                <w:szCs w:val="20"/>
              </w:rPr>
              <w:t>persist</w:t>
            </w:r>
            <w:r>
              <w:rPr>
                <w:rFonts w:ascii="Arial" w:hAnsi="Arial" w:cs="Arial"/>
                <w:sz w:val="20"/>
                <w:szCs w:val="20"/>
              </w:rPr>
              <w:t>ence</w:t>
            </w:r>
            <w:r w:rsidRPr="00005575">
              <w:rPr>
                <w:rFonts w:ascii="Arial" w:hAnsi="Arial" w:cs="Arial"/>
                <w:sz w:val="20"/>
                <w:szCs w:val="20"/>
              </w:rPr>
              <w:t xml:space="preserve"> and</w:t>
            </w:r>
            <w:r>
              <w:rPr>
                <w:rFonts w:ascii="Arial" w:hAnsi="Arial" w:cs="Arial"/>
                <w:sz w:val="20"/>
                <w:szCs w:val="20"/>
              </w:rPr>
              <w:t xml:space="preserve"> known strategies w</w:t>
            </w:r>
            <w:r w:rsidRPr="00005575">
              <w:rPr>
                <w:rFonts w:ascii="Arial" w:hAnsi="Arial" w:cs="Arial"/>
                <w:sz w:val="20"/>
                <w:szCs w:val="20"/>
              </w:rPr>
              <w:t>hen faced with a difficult problem</w:t>
            </w:r>
            <w:r>
              <w:rPr>
                <w:rFonts w:ascii="Arial" w:hAnsi="Arial" w:cs="Arial"/>
                <w:sz w:val="20"/>
                <w:szCs w:val="20"/>
              </w:rPr>
              <w:t xml:space="preserve">. </w:t>
            </w:r>
          </w:p>
        </w:tc>
        <w:tc>
          <w:tcPr>
            <w:tcW w:w="1405" w:type="dxa"/>
          </w:tcPr>
          <w:p w14:paraId="631832DD"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32643E00"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5" w:type="dxa"/>
          </w:tcPr>
          <w:p w14:paraId="4AAB52A7"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rFonts w:ascii="Arial" w:hAnsi="Arial" w:cs="Arial"/>
                <w:color w:val="333333"/>
              </w:rPr>
              <w:sym w:font="Wingdings" w:char="F0FC"/>
            </w:r>
          </w:p>
        </w:tc>
        <w:tc>
          <w:tcPr>
            <w:tcW w:w="1406" w:type="dxa"/>
          </w:tcPr>
          <w:p w14:paraId="298EA38A"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6024BAED"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7C23EF1C"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0998FD49"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tr w:rsidR="00280449" w14:paraId="2422C4F8" w14:textId="77777777" w:rsidTr="001961CF">
        <w:trPr>
          <w:cantSplit/>
        </w:trPr>
        <w:tc>
          <w:tcPr>
            <w:cnfStyle w:val="001000000000" w:firstRow="0" w:lastRow="0" w:firstColumn="1" w:lastColumn="0" w:oddVBand="0" w:evenVBand="0" w:oddHBand="0" w:evenHBand="0" w:firstRowFirstColumn="0" w:firstRowLastColumn="0" w:lastRowFirstColumn="0" w:lastRowLastColumn="0"/>
            <w:tcW w:w="2830" w:type="dxa"/>
          </w:tcPr>
          <w:p w14:paraId="34DFD8EE" w14:textId="77777777" w:rsidR="00280449" w:rsidRPr="00005575" w:rsidRDefault="00280449" w:rsidP="00280449">
            <w:pPr>
              <w:rPr>
                <w:sz w:val="20"/>
                <w:szCs w:val="20"/>
                <w:lang w:val="en-AU"/>
              </w:rPr>
            </w:pPr>
            <w:r>
              <w:rPr>
                <w:rFonts w:ascii="Arial" w:hAnsi="Arial" w:cs="Arial"/>
                <w:sz w:val="20"/>
                <w:szCs w:val="20"/>
              </w:rPr>
              <w:t>Understands what</w:t>
            </w:r>
            <w:r w:rsidRPr="00005575">
              <w:rPr>
                <w:rFonts w:ascii="Arial" w:hAnsi="Arial" w:cs="Arial"/>
                <w:sz w:val="20"/>
                <w:szCs w:val="20"/>
              </w:rPr>
              <w:t xml:space="preserve"> actions and words</w:t>
            </w:r>
            <w:r>
              <w:rPr>
                <w:rFonts w:ascii="Arial" w:hAnsi="Arial" w:cs="Arial"/>
                <w:sz w:val="20"/>
                <w:szCs w:val="20"/>
              </w:rPr>
              <w:t xml:space="preserve"> are appropriate</w:t>
            </w:r>
            <w:r w:rsidRPr="00005575">
              <w:rPr>
                <w:rFonts w:ascii="Arial" w:hAnsi="Arial" w:cs="Arial"/>
                <w:sz w:val="20"/>
                <w:szCs w:val="20"/>
              </w:rPr>
              <w:t xml:space="preserve"> to use with friends and </w:t>
            </w:r>
            <w:r>
              <w:rPr>
                <w:rFonts w:ascii="Arial" w:hAnsi="Arial" w:cs="Arial"/>
                <w:sz w:val="20"/>
                <w:szCs w:val="20"/>
              </w:rPr>
              <w:t>is</w:t>
            </w:r>
            <w:r w:rsidRPr="00005575">
              <w:rPr>
                <w:rFonts w:ascii="Arial" w:hAnsi="Arial" w:cs="Arial"/>
                <w:sz w:val="20"/>
                <w:szCs w:val="20"/>
              </w:rPr>
              <w:t xml:space="preserve"> aware that </w:t>
            </w:r>
            <w:r>
              <w:rPr>
                <w:rFonts w:ascii="Arial" w:hAnsi="Arial" w:cs="Arial"/>
                <w:sz w:val="20"/>
                <w:szCs w:val="20"/>
              </w:rPr>
              <w:t>&lt;his/her/their&gt;</w:t>
            </w:r>
            <w:r w:rsidRPr="00005575">
              <w:rPr>
                <w:rFonts w:ascii="Arial" w:hAnsi="Arial" w:cs="Arial"/>
                <w:sz w:val="20"/>
                <w:szCs w:val="20"/>
              </w:rPr>
              <w:t xml:space="preserve"> actions and words can help or hurt others</w:t>
            </w:r>
            <w:r>
              <w:rPr>
                <w:rFonts w:ascii="Arial" w:hAnsi="Arial" w:cs="Arial"/>
                <w:sz w:val="20"/>
                <w:szCs w:val="20"/>
              </w:rPr>
              <w:t xml:space="preserve">. </w:t>
            </w:r>
            <w:r w:rsidRPr="00005575">
              <w:rPr>
                <w:rFonts w:ascii="Arial" w:hAnsi="Arial" w:cs="Arial"/>
                <w:sz w:val="20"/>
                <w:szCs w:val="20"/>
              </w:rPr>
              <w:t xml:space="preserve"> </w:t>
            </w:r>
          </w:p>
        </w:tc>
        <w:tc>
          <w:tcPr>
            <w:tcW w:w="1405" w:type="dxa"/>
          </w:tcPr>
          <w:p w14:paraId="0A91EA78"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1ADCC66D"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22B50C5B"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5" w:type="dxa"/>
          </w:tcPr>
          <w:p w14:paraId="16A7C0D9"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Pr>
                <w:rFonts w:ascii="Arial" w:hAnsi="Arial" w:cs="Arial"/>
                <w:color w:val="333333"/>
              </w:rPr>
              <w:sym w:font="Wingdings" w:char="F0FC"/>
            </w:r>
          </w:p>
        </w:tc>
        <w:tc>
          <w:tcPr>
            <w:tcW w:w="1406" w:type="dxa"/>
          </w:tcPr>
          <w:p w14:paraId="3C9E0ABE"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160EE08F"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c>
          <w:tcPr>
            <w:tcW w:w="1406" w:type="dxa"/>
          </w:tcPr>
          <w:p w14:paraId="53C99701" w14:textId="77777777" w:rsidR="00280449" w:rsidRDefault="00280449" w:rsidP="002804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rPr>
            </w:pPr>
          </w:p>
          <w:p w14:paraId="77B2DF05" w14:textId="77777777" w:rsidR="00280449" w:rsidRPr="00005575" w:rsidRDefault="00280449" w:rsidP="00280449">
            <w:pPr>
              <w:jc w:val="center"/>
              <w:cnfStyle w:val="000000000000" w:firstRow="0" w:lastRow="0" w:firstColumn="0" w:lastColumn="0" w:oddVBand="0" w:evenVBand="0" w:oddHBand="0" w:evenHBand="0" w:firstRowFirstColumn="0" w:firstRowLastColumn="0" w:lastRowFirstColumn="0" w:lastRowLastColumn="0"/>
              <w:rPr>
                <w:sz w:val="20"/>
                <w:szCs w:val="20"/>
                <w:lang w:val="en-AU"/>
              </w:rPr>
            </w:pPr>
          </w:p>
        </w:tc>
      </w:tr>
      <w:bookmarkEnd w:id="3"/>
    </w:tbl>
    <w:p w14:paraId="64EB2533" w14:textId="77777777" w:rsidR="00280449" w:rsidRPr="00D66357" w:rsidRDefault="00280449" w:rsidP="00280449">
      <w:pPr>
        <w:spacing w:after="0"/>
        <w:rPr>
          <w:b/>
          <w:color w:val="FF0000"/>
          <w:sz w:val="24"/>
          <w:lang w:val="en-AU"/>
        </w:rPr>
      </w:pPr>
    </w:p>
    <w:p w14:paraId="50D5DB44" w14:textId="77777777" w:rsidR="0096124C" w:rsidRDefault="0096124C">
      <w:pPr>
        <w:spacing w:after="0"/>
        <w:rPr>
          <w:rFonts w:asciiTheme="majorHAnsi" w:eastAsiaTheme="majorEastAsia" w:hAnsiTheme="majorHAnsi" w:cs="Times New Roman (Headings CS)"/>
          <w:b/>
          <w:color w:val="004C97" w:themeColor="accent5"/>
          <w:sz w:val="28"/>
          <w:szCs w:val="28"/>
          <w:lang w:val="en-AU"/>
        </w:rPr>
      </w:pPr>
      <w:r>
        <w:rPr>
          <w:sz w:val="28"/>
          <w:szCs w:val="28"/>
          <w:lang w:val="en-AU"/>
        </w:rPr>
        <w:br w:type="page"/>
      </w:r>
    </w:p>
    <w:p w14:paraId="2BFEFDD4" w14:textId="4424BF90" w:rsidR="00280449" w:rsidRPr="00900BC5" w:rsidRDefault="00280449" w:rsidP="00280449">
      <w:pPr>
        <w:pStyle w:val="Heading2"/>
        <w:rPr>
          <w:sz w:val="28"/>
          <w:szCs w:val="28"/>
          <w:lang w:val="en-AU"/>
        </w:rPr>
      </w:pPr>
      <w:r>
        <w:rPr>
          <w:sz w:val="28"/>
          <w:szCs w:val="28"/>
          <w:lang w:val="en-AU"/>
        </w:rPr>
        <w:lastRenderedPageBreak/>
        <w:t>S</w:t>
      </w:r>
      <w:r w:rsidRPr="00D23D8F">
        <w:rPr>
          <w:sz w:val="28"/>
          <w:szCs w:val="28"/>
          <w:lang w:val="en-AU"/>
        </w:rPr>
        <w:t xml:space="preserve">cales for </w:t>
      </w:r>
      <w:r>
        <w:rPr>
          <w:sz w:val="28"/>
          <w:szCs w:val="28"/>
          <w:lang w:val="en-AU"/>
        </w:rPr>
        <w:t>English as an Additional Language</w:t>
      </w:r>
      <w:r w:rsidRPr="00D23D8F">
        <w:rPr>
          <w:sz w:val="28"/>
          <w:szCs w:val="28"/>
          <w:lang w:val="en-AU"/>
        </w:rPr>
        <w:t xml:space="preserve"> </w:t>
      </w:r>
      <w:r>
        <w:rPr>
          <w:sz w:val="28"/>
          <w:szCs w:val="28"/>
          <w:lang w:val="en-AU"/>
        </w:rPr>
        <w:t>(</w:t>
      </w:r>
      <w:r w:rsidRPr="00D23D8F">
        <w:rPr>
          <w:sz w:val="28"/>
          <w:szCs w:val="28"/>
          <w:lang w:val="en-AU"/>
        </w:rPr>
        <w:t>EAL</w:t>
      </w:r>
      <w:r>
        <w:rPr>
          <w:sz w:val="28"/>
          <w:szCs w:val="28"/>
          <w:lang w:val="en-AU"/>
        </w:rPr>
        <w:t>)</w:t>
      </w:r>
      <w:r w:rsidRPr="00900BC5">
        <w:rPr>
          <w:sz w:val="28"/>
          <w:szCs w:val="28"/>
          <w:lang w:val="en-AU"/>
        </w:rPr>
        <w:t xml:space="preserve"> </w:t>
      </w:r>
    </w:p>
    <w:p w14:paraId="705C81DC" w14:textId="77777777" w:rsidR="00280449" w:rsidRDefault="00280449" w:rsidP="00280449">
      <w:pPr>
        <w:rPr>
          <w:lang w:val="en-AU"/>
        </w:rPr>
      </w:pPr>
      <w:r>
        <w:rPr>
          <w:lang w:val="en-AU"/>
        </w:rPr>
        <w:t xml:space="preserve">Suggested five-point scales for EAL are: </w:t>
      </w:r>
    </w:p>
    <w:p w14:paraId="27EEB894" w14:textId="77777777" w:rsidR="00280449" w:rsidRDefault="00280449" w:rsidP="00280449">
      <w:pPr>
        <w:pStyle w:val="ListParagraph"/>
        <w:numPr>
          <w:ilvl w:val="0"/>
          <w:numId w:val="26"/>
        </w:numPr>
      </w:pPr>
      <w:r>
        <w:t>learning goals scale (as per above)</w:t>
      </w:r>
    </w:p>
    <w:p w14:paraId="0C2BCFB9" w14:textId="77777777" w:rsidR="00280449" w:rsidRDefault="00280449" w:rsidP="00280449">
      <w:pPr>
        <w:pStyle w:val="ListParagraph"/>
        <w:numPr>
          <w:ilvl w:val="0"/>
          <w:numId w:val="26"/>
        </w:numPr>
      </w:pPr>
      <w:r>
        <w:t>learning dimensions scale (as per above)</w:t>
      </w:r>
    </w:p>
    <w:p w14:paraId="07CCAA67" w14:textId="77777777" w:rsidR="00280449" w:rsidRDefault="00280449" w:rsidP="00280449">
      <w:pPr>
        <w:pStyle w:val="ListParagraph"/>
        <w:numPr>
          <w:ilvl w:val="0"/>
          <w:numId w:val="26"/>
        </w:numPr>
      </w:pPr>
      <w:r>
        <w:t>expected progress scale (outlined below).</w:t>
      </w:r>
    </w:p>
    <w:p w14:paraId="51B1DBC0" w14:textId="77777777" w:rsidR="00280449" w:rsidRPr="00A061FA" w:rsidRDefault="00280449" w:rsidP="00280449">
      <w:pPr>
        <w:pStyle w:val="Heading3"/>
      </w:pPr>
      <w:r w:rsidRPr="00E256C8">
        <w:rPr>
          <w:lang w:val="en-AU"/>
        </w:rPr>
        <w:t xml:space="preserve">Learning goals </w:t>
      </w:r>
      <w:r>
        <w:rPr>
          <w:lang w:val="en-AU"/>
        </w:rPr>
        <w:t>scale for EAL students</w:t>
      </w:r>
    </w:p>
    <w:p w14:paraId="2F4846A4" w14:textId="77777777" w:rsidR="00280449" w:rsidRPr="002E1910" w:rsidRDefault="00280449" w:rsidP="00280449">
      <w:pPr>
        <w:rPr>
          <w:b/>
          <w:bCs/>
          <w:lang w:val="en-AU"/>
        </w:rPr>
      </w:pPr>
      <w:r>
        <w:rPr>
          <w:b/>
          <w:bCs/>
          <w:lang w:val="en-AU"/>
        </w:rPr>
        <w:t>Example 8: F</w:t>
      </w:r>
      <w:r w:rsidRPr="00D755DD">
        <w:rPr>
          <w:b/>
          <w:bCs/>
          <w:lang w:val="en-AU"/>
        </w:rPr>
        <w:t xml:space="preserve">ive-point scale against learning </w:t>
      </w:r>
      <w:r>
        <w:rPr>
          <w:b/>
          <w:bCs/>
          <w:lang w:val="en-AU"/>
        </w:rPr>
        <w:t xml:space="preserve">goals, </w:t>
      </w:r>
      <w:r w:rsidRPr="00D755DD">
        <w:rPr>
          <w:b/>
          <w:bCs/>
          <w:lang w:val="en-AU"/>
        </w:rPr>
        <w:t xml:space="preserve">Levels </w:t>
      </w:r>
      <w:r>
        <w:rPr>
          <w:b/>
          <w:bCs/>
          <w:lang w:val="en-AU"/>
        </w:rPr>
        <w:t>C</w:t>
      </w:r>
      <w:r w:rsidRPr="00D755DD">
        <w:rPr>
          <w:b/>
          <w:bCs/>
          <w:lang w:val="en-AU"/>
        </w:rPr>
        <w:t xml:space="preserve">1 – </w:t>
      </w:r>
      <w:r>
        <w:rPr>
          <w:b/>
          <w:bCs/>
          <w:lang w:val="en-AU"/>
        </w:rPr>
        <w:t>C</w:t>
      </w:r>
      <w:r w:rsidRPr="00D755DD">
        <w:rPr>
          <w:b/>
          <w:bCs/>
          <w:lang w:val="en-AU"/>
        </w:rPr>
        <w:t>2 EAL curriculum</w:t>
      </w:r>
    </w:p>
    <w:tbl>
      <w:tblPr>
        <w:tblStyle w:val="TableGrid2"/>
        <w:tblW w:w="5000" w:type="pct"/>
        <w:tblLook w:val="04A0" w:firstRow="1" w:lastRow="0" w:firstColumn="1" w:lastColumn="0" w:noHBand="0" w:noVBand="1"/>
      </w:tblPr>
      <w:tblGrid>
        <w:gridCol w:w="3448"/>
        <w:gridCol w:w="1146"/>
        <w:gridCol w:w="1216"/>
        <w:gridCol w:w="1191"/>
        <w:gridCol w:w="1205"/>
        <w:gridCol w:w="1416"/>
      </w:tblGrid>
      <w:tr w:rsidR="00280449" w:rsidRPr="003A40A8" w14:paraId="0EE89B70"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91" w:type="pct"/>
          </w:tcPr>
          <w:p w14:paraId="02CADF05" w14:textId="77777777" w:rsidR="00280449" w:rsidRPr="003A40A8" w:rsidRDefault="00280449" w:rsidP="001961CF">
            <w:pPr>
              <w:spacing w:before="120"/>
              <w:rPr>
                <w:rFonts w:ascii="Arial" w:eastAsia="Arial" w:hAnsi="Arial" w:cs="Arial"/>
                <w:b/>
                <w:sz w:val="24"/>
                <w:lang w:val="en-AU"/>
              </w:rPr>
            </w:pPr>
            <w:r w:rsidRPr="003A40A8">
              <w:rPr>
                <w:rFonts w:ascii="Arial" w:eastAsia="Arial" w:hAnsi="Arial" w:cs="Arial"/>
                <w:b/>
                <w:sz w:val="24"/>
                <w:lang w:val="en-AU"/>
              </w:rPr>
              <w:t xml:space="preserve">Learning Goals </w:t>
            </w:r>
          </w:p>
        </w:tc>
        <w:tc>
          <w:tcPr>
            <w:tcW w:w="595" w:type="pct"/>
          </w:tcPr>
          <w:p w14:paraId="3BDA6356" w14:textId="77777777" w:rsidR="00280449" w:rsidRPr="003A40A8" w:rsidRDefault="00280449" w:rsidP="001961CF">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lang w:val="en-AU"/>
              </w:rPr>
            </w:pPr>
            <w:r w:rsidRPr="003A40A8">
              <w:rPr>
                <w:rFonts w:ascii="Arial" w:eastAsia="Arial" w:hAnsi="Arial" w:cs="Arial"/>
                <w:b/>
                <w:sz w:val="20"/>
                <w:szCs w:val="20"/>
                <w:lang w:val="en-AU"/>
              </w:rPr>
              <w:t xml:space="preserve">Not yet achieved </w:t>
            </w:r>
          </w:p>
        </w:tc>
        <w:tc>
          <w:tcPr>
            <w:tcW w:w="632" w:type="pct"/>
          </w:tcPr>
          <w:p w14:paraId="4421ADA4" w14:textId="77777777" w:rsidR="00280449" w:rsidRPr="003A40A8" w:rsidRDefault="00280449" w:rsidP="001961CF">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lang w:val="en-AU"/>
              </w:rPr>
            </w:pPr>
            <w:r w:rsidRPr="003A40A8">
              <w:rPr>
                <w:rFonts w:ascii="Arial" w:eastAsia="Arial" w:hAnsi="Arial" w:cs="Arial"/>
                <w:b/>
                <w:sz w:val="20"/>
                <w:szCs w:val="20"/>
                <w:lang w:val="en-AU"/>
              </w:rPr>
              <w:t xml:space="preserve">Working towards achieving </w:t>
            </w:r>
          </w:p>
        </w:tc>
        <w:tc>
          <w:tcPr>
            <w:tcW w:w="619" w:type="pct"/>
          </w:tcPr>
          <w:p w14:paraId="5B0F3D6D" w14:textId="77777777" w:rsidR="00280449" w:rsidRPr="003A40A8" w:rsidRDefault="00280449" w:rsidP="001961CF">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lang w:val="en-AU"/>
              </w:rPr>
            </w:pPr>
            <w:r w:rsidRPr="003A40A8">
              <w:rPr>
                <w:rFonts w:ascii="Arial" w:eastAsia="Arial" w:hAnsi="Arial" w:cs="Arial"/>
                <w:b/>
                <w:sz w:val="20"/>
                <w:szCs w:val="20"/>
                <w:lang w:val="en-AU"/>
              </w:rPr>
              <w:t xml:space="preserve">Making good progress to achieve </w:t>
            </w:r>
          </w:p>
        </w:tc>
        <w:tc>
          <w:tcPr>
            <w:tcW w:w="626" w:type="pct"/>
          </w:tcPr>
          <w:p w14:paraId="72B4580F" w14:textId="77777777" w:rsidR="00280449" w:rsidRPr="003A40A8" w:rsidRDefault="00280449" w:rsidP="001961CF">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lang w:val="en-AU"/>
              </w:rPr>
            </w:pPr>
            <w:r w:rsidRPr="003A40A8">
              <w:rPr>
                <w:rFonts w:ascii="Arial" w:eastAsia="Arial" w:hAnsi="Arial" w:cs="Arial"/>
                <w:b/>
                <w:sz w:val="20"/>
                <w:szCs w:val="20"/>
                <w:lang w:val="en-AU"/>
              </w:rPr>
              <w:t>Achieved</w:t>
            </w:r>
          </w:p>
        </w:tc>
        <w:tc>
          <w:tcPr>
            <w:tcW w:w="736" w:type="pct"/>
          </w:tcPr>
          <w:p w14:paraId="0BA33302" w14:textId="77777777" w:rsidR="00280449" w:rsidRPr="003A40A8" w:rsidRDefault="00280449" w:rsidP="001961CF">
            <w:pPr>
              <w:spacing w:before="12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sz w:val="20"/>
                <w:szCs w:val="20"/>
                <w:lang w:val="en-AU"/>
              </w:rPr>
            </w:pPr>
            <w:r w:rsidRPr="003A40A8">
              <w:rPr>
                <w:rFonts w:ascii="Arial" w:eastAsia="Arial" w:hAnsi="Arial" w:cs="Arial"/>
                <w:b/>
                <w:sz w:val="20"/>
                <w:szCs w:val="20"/>
                <w:lang w:val="en-AU"/>
              </w:rPr>
              <w:t>Working on a more challenging goal</w:t>
            </w:r>
          </w:p>
        </w:tc>
      </w:tr>
      <w:tr w:rsidR="00280449" w:rsidRPr="003A40A8" w14:paraId="7F6A098A"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0C9FC4A6" w14:textId="77777777" w:rsidR="00280449" w:rsidRPr="003A40A8" w:rsidDel="00E256C8" w:rsidRDefault="00280449" w:rsidP="001961CF">
            <w:pPr>
              <w:rPr>
                <w:rFonts w:ascii="Arial" w:eastAsia="Arial" w:hAnsi="Arial" w:cs="Arial"/>
                <w:b/>
                <w:bCs/>
                <w:sz w:val="20"/>
                <w:szCs w:val="22"/>
              </w:rPr>
            </w:pPr>
            <w:r w:rsidRPr="003A40A8" w:rsidDel="00E256C8">
              <w:rPr>
                <w:rFonts w:ascii="Arial" w:eastAsia="Arial" w:hAnsi="Arial" w:cs="Arial"/>
                <w:b/>
                <w:bCs/>
                <w:sz w:val="20"/>
                <w:szCs w:val="22"/>
              </w:rPr>
              <w:t>Speaking and Listening</w:t>
            </w:r>
          </w:p>
          <w:p w14:paraId="6847C72E" w14:textId="77777777" w:rsidR="00280449" w:rsidRPr="00CC163C" w:rsidRDefault="00280449" w:rsidP="001961CF">
            <w:pPr>
              <w:rPr>
                <w:rFonts w:ascii="Arial" w:eastAsia="Arial" w:hAnsi="Arial" w:cs="Arial"/>
                <w:b/>
                <w:bCs/>
                <w:sz w:val="20"/>
                <w:szCs w:val="20"/>
                <w:lang w:val="en-AU"/>
              </w:rPr>
            </w:pPr>
            <w:r w:rsidRPr="00CC163C">
              <w:rPr>
                <w:rFonts w:ascii="Arial" w:eastAsia="Arial" w:hAnsi="Arial" w:cs="Arial"/>
                <w:bCs/>
                <w:sz w:val="20"/>
                <w:szCs w:val="20"/>
                <w:lang w:val="en-AU"/>
              </w:rPr>
              <w:t xml:space="preserve">I </w:t>
            </w:r>
            <w:r w:rsidRPr="006A1BC2">
              <w:rPr>
                <w:rFonts w:ascii="Arial" w:eastAsia="Arial" w:hAnsi="Arial" w:cs="Arial"/>
                <w:bCs/>
                <w:sz w:val="20"/>
                <w:szCs w:val="20"/>
                <w:lang w:val="en-AU"/>
              </w:rPr>
              <w:t>contribute to class discussions and listen to the opinions of other class members</w:t>
            </w:r>
          </w:p>
        </w:tc>
        <w:tc>
          <w:tcPr>
            <w:tcW w:w="595" w:type="pct"/>
          </w:tcPr>
          <w:p w14:paraId="24B1165D"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38B3C1C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19" w:type="pct"/>
          </w:tcPr>
          <w:p w14:paraId="631DE0E2"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3A40A8">
              <w:rPr>
                <w:rFonts w:ascii="Arial" w:eastAsia="Arial" w:hAnsi="Arial" w:cs="Arial"/>
                <w:color w:val="333333"/>
                <w:szCs w:val="20"/>
              </w:rPr>
              <w:sym w:font="Wingdings" w:char="F0FC"/>
            </w:r>
          </w:p>
        </w:tc>
        <w:tc>
          <w:tcPr>
            <w:tcW w:w="626" w:type="pct"/>
          </w:tcPr>
          <w:p w14:paraId="0C49260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p>
        </w:tc>
        <w:tc>
          <w:tcPr>
            <w:tcW w:w="736" w:type="pct"/>
          </w:tcPr>
          <w:p w14:paraId="6D44B1E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r w:rsidR="00280449" w:rsidRPr="003A40A8" w14:paraId="404CB3AE"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21FCE181" w14:textId="77777777" w:rsidR="00280449" w:rsidRPr="00CC163C" w:rsidRDefault="00280449" w:rsidP="001961CF">
            <w:pPr>
              <w:rPr>
                <w:rFonts w:ascii="Arial" w:eastAsia="Arial" w:hAnsi="Arial" w:cs="Arial"/>
                <w:b/>
                <w:bCs/>
                <w:sz w:val="20"/>
                <w:szCs w:val="20"/>
                <w:lang w:val="en-AU"/>
              </w:rPr>
            </w:pPr>
            <w:r w:rsidRPr="00CC163C">
              <w:rPr>
                <w:rFonts w:ascii="Arial" w:eastAsia="Arial" w:hAnsi="Arial" w:cs="Arial"/>
                <w:bCs/>
                <w:sz w:val="20"/>
                <w:szCs w:val="20"/>
                <w:lang w:val="en-AU"/>
              </w:rPr>
              <w:t xml:space="preserve">I </w:t>
            </w:r>
            <w:r w:rsidRPr="006A1BC2">
              <w:rPr>
                <w:rFonts w:ascii="Arial" w:eastAsia="Arial" w:hAnsi="Arial" w:cs="Arial"/>
                <w:bCs/>
                <w:sz w:val="20"/>
                <w:szCs w:val="20"/>
                <w:lang w:val="en-AU"/>
              </w:rPr>
              <w:t xml:space="preserve">deliver oral presentations using body language and eye contact </w:t>
            </w:r>
          </w:p>
        </w:tc>
        <w:tc>
          <w:tcPr>
            <w:tcW w:w="595" w:type="pct"/>
          </w:tcPr>
          <w:p w14:paraId="7D63DAC4"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7ACC8749"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19" w:type="pct"/>
          </w:tcPr>
          <w:p w14:paraId="136F05EA"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26" w:type="pct"/>
          </w:tcPr>
          <w:p w14:paraId="2542A85E"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r w:rsidRPr="003A40A8">
              <w:rPr>
                <w:rFonts w:ascii="Arial" w:eastAsia="Arial" w:hAnsi="Arial" w:cs="Arial"/>
                <w:color w:val="333333"/>
                <w:szCs w:val="20"/>
              </w:rPr>
              <w:sym w:font="Wingdings" w:char="F0FC"/>
            </w:r>
          </w:p>
        </w:tc>
        <w:tc>
          <w:tcPr>
            <w:tcW w:w="736" w:type="pct"/>
          </w:tcPr>
          <w:p w14:paraId="0941E722"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r w:rsidR="00280449" w:rsidRPr="003A40A8" w14:paraId="5505CC1E"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5995FA1E" w14:textId="77777777" w:rsidR="00280449" w:rsidRPr="00625E18" w:rsidDel="00E256C8" w:rsidRDefault="00280449" w:rsidP="001961CF">
            <w:pPr>
              <w:rPr>
                <w:rFonts w:ascii="Arial" w:eastAsia="Arial" w:hAnsi="Arial" w:cs="Arial"/>
                <w:b/>
                <w:bCs/>
                <w:sz w:val="20"/>
                <w:szCs w:val="22"/>
              </w:rPr>
            </w:pPr>
            <w:r w:rsidRPr="00625E18" w:rsidDel="00E256C8">
              <w:rPr>
                <w:rFonts w:ascii="Arial" w:eastAsia="Arial" w:hAnsi="Arial" w:cs="Arial"/>
                <w:b/>
                <w:bCs/>
                <w:sz w:val="20"/>
                <w:szCs w:val="22"/>
              </w:rPr>
              <w:t>Reading and Viewing</w:t>
            </w:r>
          </w:p>
          <w:p w14:paraId="69A93DEB" w14:textId="77777777" w:rsidR="00280449" w:rsidRPr="00CC163C" w:rsidRDefault="00280449" w:rsidP="001961CF">
            <w:pPr>
              <w:rPr>
                <w:rFonts w:ascii="Arial" w:eastAsia="Arial" w:hAnsi="Arial" w:cs="Arial"/>
                <w:sz w:val="20"/>
                <w:szCs w:val="20"/>
                <w:lang w:val="en-AU"/>
              </w:rPr>
            </w:pPr>
            <w:r w:rsidRPr="006A1BC2">
              <w:rPr>
                <w:rFonts w:ascii="Arial" w:eastAsia="Arial" w:hAnsi="Arial" w:cs="Arial"/>
                <w:sz w:val="20"/>
                <w:szCs w:val="20"/>
                <w:lang w:val="en-AU"/>
              </w:rPr>
              <w:t>I check the meaning of new words using a bilingual dictionary</w:t>
            </w:r>
          </w:p>
        </w:tc>
        <w:tc>
          <w:tcPr>
            <w:tcW w:w="595" w:type="pct"/>
          </w:tcPr>
          <w:p w14:paraId="1CB9453A"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0AA1884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p>
        </w:tc>
        <w:tc>
          <w:tcPr>
            <w:tcW w:w="619" w:type="pct"/>
          </w:tcPr>
          <w:p w14:paraId="71F5ED32"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3A40A8">
              <w:rPr>
                <w:rFonts w:ascii="Arial" w:eastAsia="Arial" w:hAnsi="Arial" w:cs="Arial"/>
                <w:color w:val="333333"/>
                <w:szCs w:val="20"/>
              </w:rPr>
              <w:sym w:font="Wingdings" w:char="F0FC"/>
            </w:r>
          </w:p>
        </w:tc>
        <w:tc>
          <w:tcPr>
            <w:tcW w:w="626" w:type="pct"/>
          </w:tcPr>
          <w:p w14:paraId="02999C77"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p>
        </w:tc>
        <w:tc>
          <w:tcPr>
            <w:tcW w:w="736" w:type="pct"/>
          </w:tcPr>
          <w:p w14:paraId="5A143A1A"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r w:rsidR="00280449" w:rsidRPr="003A40A8" w14:paraId="5328B31E"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5A746F1E" w14:textId="77777777" w:rsidR="00280449" w:rsidRPr="00CC163C" w:rsidRDefault="00280449" w:rsidP="001961CF">
            <w:pPr>
              <w:rPr>
                <w:rFonts w:ascii="Arial" w:eastAsia="Arial" w:hAnsi="Arial" w:cs="Arial"/>
                <w:sz w:val="20"/>
                <w:szCs w:val="20"/>
                <w:lang w:val="en-AU"/>
              </w:rPr>
            </w:pPr>
            <w:r w:rsidRPr="006A1BC2">
              <w:rPr>
                <w:rFonts w:ascii="Arial" w:eastAsia="Arial" w:hAnsi="Arial" w:cs="Arial"/>
                <w:sz w:val="20"/>
                <w:szCs w:val="20"/>
                <w:lang w:val="en-AU"/>
              </w:rPr>
              <w:t>I show an understanding of punctuation when I read aloud</w:t>
            </w:r>
          </w:p>
        </w:tc>
        <w:tc>
          <w:tcPr>
            <w:tcW w:w="595" w:type="pct"/>
          </w:tcPr>
          <w:p w14:paraId="3FD7B20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50D5B878"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19" w:type="pct"/>
          </w:tcPr>
          <w:p w14:paraId="3212AC16"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3A40A8">
              <w:rPr>
                <w:rFonts w:ascii="Arial" w:eastAsia="Arial" w:hAnsi="Arial" w:cs="Arial"/>
                <w:color w:val="333333"/>
                <w:szCs w:val="20"/>
              </w:rPr>
              <w:sym w:font="Wingdings" w:char="F0FC"/>
            </w:r>
          </w:p>
        </w:tc>
        <w:tc>
          <w:tcPr>
            <w:tcW w:w="626" w:type="pct"/>
          </w:tcPr>
          <w:p w14:paraId="11608F54"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p>
        </w:tc>
        <w:tc>
          <w:tcPr>
            <w:tcW w:w="736" w:type="pct"/>
          </w:tcPr>
          <w:p w14:paraId="406739FF"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r w:rsidR="00280449" w:rsidRPr="003A40A8" w14:paraId="2C166393"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5B6C6AAD" w14:textId="77777777" w:rsidR="00280449" w:rsidRDefault="00280449" w:rsidP="001961CF">
            <w:pPr>
              <w:rPr>
                <w:rFonts w:ascii="Arial" w:eastAsia="Arial" w:hAnsi="Arial" w:cs="Arial"/>
                <w:b/>
                <w:bCs/>
                <w:szCs w:val="22"/>
              </w:rPr>
            </w:pPr>
            <w:r w:rsidRPr="00625E18" w:rsidDel="00E256C8">
              <w:rPr>
                <w:rFonts w:ascii="Arial" w:eastAsia="Arial" w:hAnsi="Arial" w:cs="Arial"/>
                <w:b/>
                <w:bCs/>
                <w:color w:val="auto"/>
                <w:sz w:val="20"/>
                <w:szCs w:val="22"/>
              </w:rPr>
              <w:t>Writing</w:t>
            </w:r>
          </w:p>
          <w:p w14:paraId="69455473" w14:textId="77777777" w:rsidR="00280449" w:rsidRPr="003A40A8" w:rsidRDefault="00280449" w:rsidP="001961CF">
            <w:pPr>
              <w:rPr>
                <w:rFonts w:ascii="Arial" w:eastAsia="Arial" w:hAnsi="Arial" w:cs="Arial"/>
                <w:color w:val="FFFFFF"/>
                <w:sz w:val="20"/>
                <w:szCs w:val="22"/>
                <w:lang w:val="en-AU"/>
              </w:rPr>
            </w:pPr>
            <w:r w:rsidRPr="006A1BC2">
              <w:rPr>
                <w:rFonts w:ascii="Arial" w:eastAsia="Arial" w:hAnsi="Arial" w:cs="Arial"/>
                <w:sz w:val="20"/>
                <w:szCs w:val="20"/>
              </w:rPr>
              <w:t>I redraft my writing following feedback from the teacher</w:t>
            </w:r>
          </w:p>
        </w:tc>
        <w:tc>
          <w:tcPr>
            <w:tcW w:w="595" w:type="pct"/>
          </w:tcPr>
          <w:p w14:paraId="23C5A54F"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70637FE5"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3A40A8">
              <w:rPr>
                <w:rFonts w:ascii="Arial" w:eastAsia="Arial" w:hAnsi="Arial" w:cs="Arial"/>
                <w:color w:val="333333"/>
                <w:szCs w:val="20"/>
              </w:rPr>
              <w:sym w:font="Wingdings" w:char="F0FC"/>
            </w:r>
          </w:p>
        </w:tc>
        <w:tc>
          <w:tcPr>
            <w:tcW w:w="619" w:type="pct"/>
          </w:tcPr>
          <w:p w14:paraId="342E56DF"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26" w:type="pct"/>
          </w:tcPr>
          <w:p w14:paraId="70C78B64"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736" w:type="pct"/>
          </w:tcPr>
          <w:p w14:paraId="323B6820"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r w:rsidR="00280449" w:rsidRPr="003A40A8" w14:paraId="009A8EB1"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791" w:type="pct"/>
          </w:tcPr>
          <w:p w14:paraId="71F6D0F8" w14:textId="77777777" w:rsidR="00280449" w:rsidRPr="00CC163C" w:rsidDel="00E256C8" w:rsidRDefault="00280449" w:rsidP="001961CF">
            <w:pPr>
              <w:rPr>
                <w:rFonts w:ascii="Arial" w:eastAsia="Arial" w:hAnsi="Arial" w:cs="Arial"/>
                <w:b/>
                <w:bCs/>
                <w:sz w:val="20"/>
                <w:szCs w:val="20"/>
              </w:rPr>
            </w:pPr>
            <w:r w:rsidRPr="006A1BC2">
              <w:rPr>
                <w:rFonts w:ascii="Arial" w:eastAsia="Arial" w:hAnsi="Arial" w:cs="Arial"/>
                <w:sz w:val="20"/>
                <w:szCs w:val="20"/>
                <w:lang w:val="en-AU"/>
              </w:rPr>
              <w:t>I keep a clear focus on the topic in my written responses</w:t>
            </w:r>
          </w:p>
        </w:tc>
        <w:tc>
          <w:tcPr>
            <w:tcW w:w="595" w:type="pct"/>
          </w:tcPr>
          <w:p w14:paraId="24BBC0BE"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632" w:type="pct"/>
          </w:tcPr>
          <w:p w14:paraId="51DDFC3C"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Cs w:val="20"/>
              </w:rPr>
            </w:pPr>
          </w:p>
        </w:tc>
        <w:tc>
          <w:tcPr>
            <w:tcW w:w="619" w:type="pct"/>
          </w:tcPr>
          <w:p w14:paraId="4C226103"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r w:rsidRPr="003A40A8">
              <w:rPr>
                <w:rFonts w:ascii="Arial" w:eastAsia="Arial" w:hAnsi="Arial" w:cs="Arial"/>
                <w:color w:val="333333"/>
                <w:szCs w:val="20"/>
              </w:rPr>
              <w:sym w:font="Wingdings" w:char="F0FC"/>
            </w:r>
          </w:p>
        </w:tc>
        <w:tc>
          <w:tcPr>
            <w:tcW w:w="626" w:type="pct"/>
          </w:tcPr>
          <w:p w14:paraId="5DF09A69"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c>
          <w:tcPr>
            <w:tcW w:w="736" w:type="pct"/>
          </w:tcPr>
          <w:p w14:paraId="7260A4AE" w14:textId="77777777" w:rsidR="00280449" w:rsidRPr="003A40A8"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en-AU"/>
              </w:rPr>
            </w:pPr>
          </w:p>
        </w:tc>
      </w:tr>
    </w:tbl>
    <w:p w14:paraId="4460C9EF" w14:textId="77777777" w:rsidR="00280449" w:rsidRDefault="00280449" w:rsidP="00280449">
      <w:pPr>
        <w:spacing w:after="0"/>
        <w:rPr>
          <w:rFonts w:asciiTheme="majorHAnsi" w:eastAsiaTheme="majorEastAsia" w:hAnsiTheme="majorHAnsi" w:cstheme="majorBidi"/>
          <w:b/>
          <w:color w:val="E25205" w:themeColor="accent1"/>
          <w:sz w:val="24"/>
          <w:lang w:val="en-AU"/>
        </w:rPr>
      </w:pPr>
    </w:p>
    <w:p w14:paraId="1F5A66BD" w14:textId="77777777" w:rsidR="0096124C" w:rsidRDefault="0096124C">
      <w:pPr>
        <w:spacing w:after="0"/>
        <w:rPr>
          <w:rFonts w:asciiTheme="majorHAnsi" w:eastAsiaTheme="majorEastAsia" w:hAnsiTheme="majorHAnsi" w:cstheme="majorBidi"/>
          <w:b/>
          <w:color w:val="E25205" w:themeColor="accent1"/>
          <w:sz w:val="28"/>
          <w:lang w:val="en-AU"/>
        </w:rPr>
      </w:pPr>
      <w:r>
        <w:rPr>
          <w:lang w:val="en-AU"/>
        </w:rPr>
        <w:br w:type="page"/>
      </w:r>
    </w:p>
    <w:p w14:paraId="502FA10D" w14:textId="3749A562" w:rsidR="00280449" w:rsidRPr="002E010C" w:rsidRDefault="00280449" w:rsidP="00280449">
      <w:pPr>
        <w:pStyle w:val="Heading3"/>
        <w:rPr>
          <w:lang w:val="en-AU"/>
        </w:rPr>
      </w:pPr>
      <w:r w:rsidRPr="00A061FA">
        <w:rPr>
          <w:lang w:val="en-AU"/>
        </w:rPr>
        <w:lastRenderedPageBreak/>
        <w:t xml:space="preserve">Learning dimensions </w:t>
      </w:r>
      <w:r>
        <w:rPr>
          <w:lang w:val="en-AU"/>
        </w:rPr>
        <w:t>scale for EAL students</w:t>
      </w:r>
    </w:p>
    <w:p w14:paraId="4E42631D" w14:textId="77777777" w:rsidR="00280449" w:rsidRPr="005844AA" w:rsidRDefault="00280449" w:rsidP="00280449">
      <w:pPr>
        <w:rPr>
          <w:b/>
          <w:bCs/>
        </w:rPr>
      </w:pPr>
      <w:bookmarkStart w:id="9" w:name="_Hlk97035672"/>
      <w:r>
        <w:rPr>
          <w:b/>
          <w:bCs/>
          <w:szCs w:val="22"/>
          <w:lang w:val="en-AU"/>
        </w:rPr>
        <w:t>Example 9: F</w:t>
      </w:r>
      <w:r w:rsidRPr="005844AA">
        <w:rPr>
          <w:b/>
          <w:bCs/>
          <w:szCs w:val="22"/>
          <w:lang w:val="en-AU"/>
        </w:rPr>
        <w:t>ive-point scale against learning dimensions</w:t>
      </w:r>
      <w:r>
        <w:rPr>
          <w:b/>
          <w:bCs/>
          <w:szCs w:val="22"/>
          <w:lang w:val="en-AU"/>
        </w:rPr>
        <w:t>,</w:t>
      </w:r>
      <w:r w:rsidRPr="005844AA">
        <w:rPr>
          <w:b/>
          <w:bCs/>
          <w:szCs w:val="22"/>
          <w:lang w:val="en-AU"/>
        </w:rPr>
        <w:t xml:space="preserve"> Levels A1 – A2 EAL curriculum</w:t>
      </w:r>
      <w:bookmarkEnd w:id="9"/>
    </w:p>
    <w:tbl>
      <w:tblPr>
        <w:tblStyle w:val="TableGrid3"/>
        <w:tblW w:w="5000" w:type="pct"/>
        <w:tblLook w:val="04A0" w:firstRow="1" w:lastRow="0" w:firstColumn="1" w:lastColumn="0" w:noHBand="0" w:noVBand="1"/>
      </w:tblPr>
      <w:tblGrid>
        <w:gridCol w:w="2750"/>
        <w:gridCol w:w="1374"/>
        <w:gridCol w:w="110"/>
        <w:gridCol w:w="1264"/>
        <w:gridCol w:w="83"/>
        <w:gridCol w:w="1293"/>
        <w:gridCol w:w="54"/>
        <w:gridCol w:w="1320"/>
        <w:gridCol w:w="27"/>
        <w:gridCol w:w="1347"/>
      </w:tblGrid>
      <w:tr w:rsidR="00280449" w:rsidRPr="00840EDA" w14:paraId="0DF7DCF2"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29" w:type="pct"/>
          </w:tcPr>
          <w:p w14:paraId="63E11EE2" w14:textId="77777777" w:rsidR="00280449" w:rsidRPr="00840EDA" w:rsidRDefault="00280449" w:rsidP="001961CF">
            <w:pPr>
              <w:rPr>
                <w:rFonts w:ascii="Arial" w:eastAsia="Arial" w:hAnsi="Arial" w:cs="Times New Roman"/>
                <w:b/>
                <w:sz w:val="20"/>
                <w:szCs w:val="22"/>
                <w:lang w:val="en-AU"/>
              </w:rPr>
            </w:pPr>
            <w:r>
              <w:rPr>
                <w:rFonts w:ascii="Arial" w:eastAsia="Arial" w:hAnsi="Arial" w:cs="Times New Roman"/>
                <w:b/>
                <w:lang w:val="en-AU"/>
              </w:rPr>
              <w:t>Minibeasts</w:t>
            </w:r>
          </w:p>
        </w:tc>
        <w:tc>
          <w:tcPr>
            <w:tcW w:w="714" w:type="pct"/>
          </w:tcPr>
          <w:p w14:paraId="4E6AABA7" w14:textId="77777777" w:rsidR="00280449" w:rsidRPr="00840EDA"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18"/>
                <w:szCs w:val="20"/>
                <w:lang w:val="en-AU"/>
              </w:rPr>
            </w:pPr>
            <w:r>
              <w:rPr>
                <w:rFonts w:ascii="Arial" w:eastAsia="Arial" w:hAnsi="Arial" w:cs="Arial"/>
                <w:b/>
                <w:sz w:val="18"/>
                <w:szCs w:val="20"/>
                <w:lang w:val="en-AU"/>
              </w:rPr>
              <w:t>Beginning</w:t>
            </w:r>
          </w:p>
        </w:tc>
        <w:tc>
          <w:tcPr>
            <w:tcW w:w="714" w:type="pct"/>
            <w:gridSpan w:val="2"/>
          </w:tcPr>
          <w:p w14:paraId="6D48008E" w14:textId="77777777" w:rsidR="00280449" w:rsidRPr="00840EDA"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18"/>
                <w:szCs w:val="20"/>
                <w:lang w:val="en-AU"/>
              </w:rPr>
            </w:pPr>
            <w:r>
              <w:rPr>
                <w:rFonts w:ascii="Arial" w:eastAsia="Arial" w:hAnsi="Arial" w:cs="Arial"/>
                <w:b/>
                <w:sz w:val="18"/>
                <w:szCs w:val="20"/>
                <w:lang w:val="en-AU"/>
              </w:rPr>
              <w:t>Developing</w:t>
            </w:r>
          </w:p>
        </w:tc>
        <w:tc>
          <w:tcPr>
            <w:tcW w:w="715" w:type="pct"/>
            <w:gridSpan w:val="2"/>
          </w:tcPr>
          <w:p w14:paraId="7E4A2E16" w14:textId="77777777" w:rsidR="00280449" w:rsidRPr="00840EDA"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18"/>
                <w:szCs w:val="20"/>
                <w:lang w:val="en-AU"/>
              </w:rPr>
            </w:pPr>
            <w:r>
              <w:rPr>
                <w:rFonts w:ascii="Arial" w:eastAsia="Arial" w:hAnsi="Arial" w:cs="Times New Roman"/>
                <w:b/>
                <w:sz w:val="18"/>
                <w:szCs w:val="20"/>
                <w:lang w:val="en-AU"/>
              </w:rPr>
              <w:t>Progressing</w:t>
            </w:r>
          </w:p>
        </w:tc>
        <w:tc>
          <w:tcPr>
            <w:tcW w:w="714" w:type="pct"/>
            <w:gridSpan w:val="2"/>
          </w:tcPr>
          <w:p w14:paraId="7ED6EE69" w14:textId="77777777" w:rsidR="00280449" w:rsidRPr="00840EDA"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18"/>
                <w:szCs w:val="20"/>
                <w:lang w:val="en-AU"/>
              </w:rPr>
            </w:pPr>
            <w:r>
              <w:rPr>
                <w:rFonts w:ascii="Arial" w:eastAsia="Arial" w:hAnsi="Arial" w:cs="Arial"/>
                <w:b/>
                <w:sz w:val="18"/>
                <w:szCs w:val="20"/>
                <w:lang w:val="en-AU"/>
              </w:rPr>
              <w:t>Proficient</w:t>
            </w:r>
          </w:p>
        </w:tc>
        <w:tc>
          <w:tcPr>
            <w:tcW w:w="715" w:type="pct"/>
            <w:gridSpan w:val="2"/>
          </w:tcPr>
          <w:p w14:paraId="16852C0E" w14:textId="77777777" w:rsidR="00280449" w:rsidRPr="00840EDA"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18"/>
                <w:szCs w:val="20"/>
                <w:lang w:val="en-AU"/>
              </w:rPr>
            </w:pPr>
            <w:r>
              <w:rPr>
                <w:rFonts w:ascii="Arial" w:eastAsia="Arial" w:hAnsi="Arial" w:cs="Arial"/>
                <w:b/>
                <w:sz w:val="18"/>
                <w:szCs w:val="20"/>
                <w:lang w:val="en-AU"/>
              </w:rPr>
              <w:t>Exemplary</w:t>
            </w:r>
          </w:p>
        </w:tc>
      </w:tr>
      <w:tr w:rsidR="00280449" w:rsidRPr="00840EDA" w14:paraId="2A8B983D"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78E3EACE" w14:textId="77777777" w:rsidR="00280449" w:rsidRPr="00CC163C" w:rsidRDefault="00280449" w:rsidP="001961CF">
            <w:pPr>
              <w:rPr>
                <w:rFonts w:ascii="Arial" w:eastAsia="Arial" w:hAnsi="Arial" w:cs="Times New Roman"/>
                <w:sz w:val="20"/>
                <w:szCs w:val="22"/>
              </w:rPr>
            </w:pPr>
            <w:r w:rsidRPr="006A1BC2">
              <w:rPr>
                <w:rFonts w:ascii="Arial" w:eastAsia="Arial" w:hAnsi="Arial" w:cs="Arial"/>
                <w:sz w:val="20"/>
                <w:szCs w:val="22"/>
              </w:rPr>
              <w:t>I can describe similarities and differences between minibeasts</w:t>
            </w:r>
          </w:p>
        </w:tc>
        <w:tc>
          <w:tcPr>
            <w:tcW w:w="714" w:type="pct"/>
          </w:tcPr>
          <w:p w14:paraId="5AB3D832"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4" w:type="pct"/>
            <w:gridSpan w:val="2"/>
          </w:tcPr>
          <w:p w14:paraId="4079DDA4"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5" w:type="pct"/>
            <w:gridSpan w:val="2"/>
          </w:tcPr>
          <w:p w14:paraId="1E38B080"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4" w:type="pct"/>
            <w:gridSpan w:val="2"/>
          </w:tcPr>
          <w:p w14:paraId="7FD7E2C2"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sidRPr="00CC163C">
              <w:rPr>
                <w:rFonts w:ascii="Arial" w:eastAsia="Arial" w:hAnsi="Arial" w:cs="Arial"/>
                <w:color w:val="333333"/>
              </w:rPr>
              <w:sym w:font="Wingdings" w:char="F0FC"/>
            </w:r>
          </w:p>
          <w:p w14:paraId="18231887"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5" w:type="pct"/>
            <w:gridSpan w:val="2"/>
          </w:tcPr>
          <w:p w14:paraId="1570A3D3"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14:paraId="1D4992A5"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268CDA81"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485C1CE6" w14:textId="77777777" w:rsidR="00280449" w:rsidRPr="00CC163C" w:rsidRDefault="00280449" w:rsidP="001961CF">
            <w:pPr>
              <w:rPr>
                <w:rFonts w:ascii="Arial" w:eastAsia="Arial" w:hAnsi="Arial" w:cs="Arial"/>
                <w:sz w:val="20"/>
                <w:szCs w:val="22"/>
              </w:rPr>
            </w:pPr>
            <w:r w:rsidRPr="006A1BC2">
              <w:rPr>
                <w:rFonts w:ascii="Arial" w:eastAsia="Arial" w:hAnsi="Arial" w:cs="Arial"/>
                <w:sz w:val="20"/>
                <w:szCs w:val="22"/>
              </w:rPr>
              <w:t>I can explain the life cycle of minibeasts</w:t>
            </w:r>
          </w:p>
        </w:tc>
        <w:tc>
          <w:tcPr>
            <w:tcW w:w="714" w:type="pct"/>
          </w:tcPr>
          <w:p w14:paraId="10CD7B00"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4" w:type="pct"/>
            <w:gridSpan w:val="2"/>
          </w:tcPr>
          <w:p w14:paraId="35F4618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5" w:type="pct"/>
            <w:gridSpan w:val="2"/>
          </w:tcPr>
          <w:p w14:paraId="7B4D55AC"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Arial"/>
                <w:color w:val="333333"/>
              </w:rPr>
              <w:sym w:font="Wingdings" w:char="F0FC"/>
            </w:r>
          </w:p>
        </w:tc>
        <w:tc>
          <w:tcPr>
            <w:tcW w:w="714" w:type="pct"/>
            <w:gridSpan w:val="2"/>
          </w:tcPr>
          <w:p w14:paraId="60DC9015"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15" w:type="pct"/>
            <w:gridSpan w:val="2"/>
          </w:tcPr>
          <w:p w14:paraId="0890655A"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06881BDD"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04A7522C" w14:textId="77777777" w:rsidR="00280449" w:rsidRPr="00CC163C" w:rsidRDefault="00280449" w:rsidP="001961CF">
            <w:pPr>
              <w:rPr>
                <w:rFonts w:ascii="Arial" w:eastAsia="Arial" w:hAnsi="Arial" w:cs="Arial"/>
                <w:sz w:val="20"/>
                <w:szCs w:val="22"/>
              </w:rPr>
            </w:pPr>
            <w:r w:rsidRPr="006A1BC2">
              <w:rPr>
                <w:rFonts w:ascii="Arial" w:eastAsia="Arial" w:hAnsi="Arial" w:cs="Arial"/>
                <w:sz w:val="20"/>
                <w:szCs w:val="22"/>
              </w:rPr>
              <w:t>I can read the names of body parts correctly</w:t>
            </w:r>
          </w:p>
        </w:tc>
        <w:tc>
          <w:tcPr>
            <w:tcW w:w="771" w:type="pct"/>
            <w:gridSpan w:val="2"/>
          </w:tcPr>
          <w:p w14:paraId="22080427"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28941F6A"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5585F7C7"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0F7F7812"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Arial"/>
                <w:color w:val="333333"/>
              </w:rPr>
              <w:sym w:font="Wingdings" w:char="F0FC"/>
            </w:r>
          </w:p>
        </w:tc>
        <w:tc>
          <w:tcPr>
            <w:tcW w:w="700" w:type="pct"/>
          </w:tcPr>
          <w:p w14:paraId="282DF7CC"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54D6CD9C"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2EA19D17"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can match action verbs with pictures</w:t>
            </w:r>
          </w:p>
        </w:tc>
        <w:tc>
          <w:tcPr>
            <w:tcW w:w="771" w:type="pct"/>
            <w:gridSpan w:val="2"/>
          </w:tcPr>
          <w:p w14:paraId="091450DA"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6B6E7856"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Times New Roman"/>
              </w:rPr>
              <w:sym w:font="Wingdings" w:char="F0FC"/>
            </w:r>
          </w:p>
        </w:tc>
        <w:tc>
          <w:tcPr>
            <w:tcW w:w="700" w:type="pct"/>
            <w:gridSpan w:val="2"/>
          </w:tcPr>
          <w:p w14:paraId="080B5D7A"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370DC9E4"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700" w:type="pct"/>
          </w:tcPr>
          <w:p w14:paraId="27070EFD"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436F7D05"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4F9AC15F"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can use time markers in a text (First, Next, Then)</w:t>
            </w:r>
          </w:p>
        </w:tc>
        <w:tc>
          <w:tcPr>
            <w:tcW w:w="771" w:type="pct"/>
            <w:gridSpan w:val="2"/>
          </w:tcPr>
          <w:p w14:paraId="7EF94255"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3B72BB8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3B900AD2"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Times New Roman"/>
              </w:rPr>
              <w:sym w:font="Wingdings" w:char="F0FC"/>
            </w:r>
          </w:p>
        </w:tc>
        <w:tc>
          <w:tcPr>
            <w:tcW w:w="700" w:type="pct"/>
            <w:gridSpan w:val="2"/>
          </w:tcPr>
          <w:p w14:paraId="1FFBF4A8"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700" w:type="pct"/>
          </w:tcPr>
          <w:p w14:paraId="1FE586C2"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529213D2"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429" w:type="pct"/>
          </w:tcPr>
          <w:p w14:paraId="271BF9AA"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can write an explanation text about a minibeast</w:t>
            </w:r>
          </w:p>
        </w:tc>
        <w:tc>
          <w:tcPr>
            <w:tcW w:w="771" w:type="pct"/>
            <w:gridSpan w:val="2"/>
          </w:tcPr>
          <w:p w14:paraId="7745C838"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4B1F07E6"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007EF0A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0" w:type="pct"/>
            <w:gridSpan w:val="2"/>
          </w:tcPr>
          <w:p w14:paraId="20E1FD73"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sidRPr="00CC163C">
              <w:rPr>
                <w:rFonts w:ascii="Arial" w:eastAsia="Arial" w:hAnsi="Arial" w:cs="Arial"/>
                <w:color w:val="333333"/>
              </w:rPr>
              <w:sym w:font="Wingdings" w:char="F0FC"/>
            </w:r>
          </w:p>
        </w:tc>
        <w:tc>
          <w:tcPr>
            <w:tcW w:w="700" w:type="pct"/>
          </w:tcPr>
          <w:p w14:paraId="18C4D7A8"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bl>
    <w:p w14:paraId="5797DD23" w14:textId="6A2414BC" w:rsidR="00D723CF" w:rsidRDefault="00D723CF">
      <w:pPr>
        <w:spacing w:after="0"/>
        <w:rPr>
          <w:b/>
          <w:bCs/>
          <w:i/>
          <w:iCs/>
          <w:lang w:val="en-AU"/>
        </w:rPr>
      </w:pPr>
    </w:p>
    <w:p w14:paraId="69613980" w14:textId="118FE02D" w:rsidR="00280449" w:rsidRDefault="00280449" w:rsidP="00280449">
      <w:pPr>
        <w:rPr>
          <w:b/>
          <w:bCs/>
          <w:i/>
          <w:iCs/>
          <w:lang w:val="en-AU"/>
        </w:rPr>
      </w:pPr>
      <w:r w:rsidRPr="005844AA">
        <w:rPr>
          <w:b/>
          <w:bCs/>
          <w:i/>
          <w:iCs/>
          <w:lang w:val="en-AU"/>
        </w:rPr>
        <w:t>Secondary example</w:t>
      </w:r>
    </w:p>
    <w:p w14:paraId="51E7CEDF" w14:textId="77777777" w:rsidR="00280449" w:rsidRPr="002E1910" w:rsidRDefault="00280449" w:rsidP="00280449">
      <w:r>
        <w:rPr>
          <w:b/>
          <w:bCs/>
          <w:szCs w:val="22"/>
          <w:lang w:val="en-AU"/>
        </w:rPr>
        <w:t>Example 10: F</w:t>
      </w:r>
      <w:r w:rsidRPr="0040749F">
        <w:rPr>
          <w:b/>
          <w:bCs/>
          <w:szCs w:val="22"/>
          <w:lang w:val="en-AU"/>
        </w:rPr>
        <w:t xml:space="preserve">ive-point scale against </w:t>
      </w:r>
      <w:r>
        <w:rPr>
          <w:b/>
          <w:bCs/>
          <w:szCs w:val="22"/>
          <w:lang w:val="en-AU"/>
        </w:rPr>
        <w:t>learning dimensions,</w:t>
      </w:r>
      <w:r w:rsidRPr="0040749F">
        <w:rPr>
          <w:b/>
          <w:bCs/>
          <w:szCs w:val="22"/>
          <w:lang w:val="en-AU"/>
        </w:rPr>
        <w:t xml:space="preserve"> </w:t>
      </w:r>
      <w:r>
        <w:rPr>
          <w:b/>
          <w:bCs/>
          <w:szCs w:val="22"/>
          <w:lang w:val="en-AU"/>
        </w:rPr>
        <w:t>Level C3 EAL curriculum</w:t>
      </w:r>
    </w:p>
    <w:tbl>
      <w:tblPr>
        <w:tblStyle w:val="TableGrid3"/>
        <w:tblW w:w="5000" w:type="pct"/>
        <w:tblLook w:val="04A0" w:firstRow="1" w:lastRow="0" w:firstColumn="1" w:lastColumn="0" w:noHBand="0" w:noVBand="1"/>
      </w:tblPr>
      <w:tblGrid>
        <w:gridCol w:w="2667"/>
        <w:gridCol w:w="1356"/>
        <w:gridCol w:w="1357"/>
        <w:gridCol w:w="1357"/>
        <w:gridCol w:w="1357"/>
        <w:gridCol w:w="1528"/>
      </w:tblGrid>
      <w:tr w:rsidR="00280449" w:rsidRPr="00840EDA" w14:paraId="52CD3EF4"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89" w:type="pct"/>
          </w:tcPr>
          <w:p w14:paraId="44F82604" w14:textId="77777777" w:rsidR="00280449" w:rsidRPr="00840EDA" w:rsidRDefault="00280449" w:rsidP="001961CF">
            <w:pPr>
              <w:rPr>
                <w:rFonts w:ascii="Arial" w:eastAsia="Arial" w:hAnsi="Arial" w:cs="Times New Roman"/>
                <w:b/>
                <w:sz w:val="20"/>
                <w:szCs w:val="22"/>
                <w:lang w:val="en-AU"/>
              </w:rPr>
            </w:pPr>
            <w:bookmarkStart w:id="10" w:name="_Hlk97037425"/>
            <w:r w:rsidRPr="00C72D20">
              <w:rPr>
                <w:rFonts w:ascii="Arial" w:eastAsia="Arial" w:hAnsi="Arial" w:cs="Times New Roman"/>
                <w:b/>
              </w:rPr>
              <w:t>Analysing and presenting argument</w:t>
            </w:r>
          </w:p>
        </w:tc>
        <w:tc>
          <w:tcPr>
            <w:tcW w:w="708" w:type="pct"/>
          </w:tcPr>
          <w:p w14:paraId="7ED73B98" w14:textId="77777777" w:rsidR="00280449" w:rsidRPr="00D434B9"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sidRPr="00D434B9">
              <w:rPr>
                <w:rFonts w:ascii="Arial" w:eastAsia="Arial" w:hAnsi="Arial" w:cs="Arial"/>
                <w:b/>
                <w:sz w:val="20"/>
                <w:szCs w:val="20"/>
                <w:lang w:val="en-AU"/>
              </w:rPr>
              <w:t>Beginning</w:t>
            </w:r>
          </w:p>
        </w:tc>
        <w:tc>
          <w:tcPr>
            <w:tcW w:w="708" w:type="pct"/>
          </w:tcPr>
          <w:p w14:paraId="221635C0" w14:textId="77777777" w:rsidR="00280449" w:rsidRPr="00D434B9"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sidRPr="00D434B9">
              <w:rPr>
                <w:rFonts w:ascii="Arial" w:eastAsia="Arial" w:hAnsi="Arial" w:cs="Arial"/>
                <w:b/>
                <w:sz w:val="20"/>
                <w:szCs w:val="20"/>
                <w:lang w:val="en-AU"/>
              </w:rPr>
              <w:t>Developing</w:t>
            </w:r>
          </w:p>
        </w:tc>
        <w:tc>
          <w:tcPr>
            <w:tcW w:w="708" w:type="pct"/>
          </w:tcPr>
          <w:p w14:paraId="4918C038" w14:textId="77777777" w:rsidR="00280449" w:rsidRPr="00D434B9"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sidRPr="00D434B9">
              <w:rPr>
                <w:rFonts w:ascii="Arial" w:eastAsia="Arial" w:hAnsi="Arial" w:cs="Times New Roman"/>
                <w:b/>
                <w:sz w:val="20"/>
                <w:szCs w:val="20"/>
                <w:lang w:val="en-AU"/>
              </w:rPr>
              <w:t>Competent</w:t>
            </w:r>
          </w:p>
        </w:tc>
        <w:tc>
          <w:tcPr>
            <w:tcW w:w="708" w:type="pct"/>
          </w:tcPr>
          <w:p w14:paraId="55930A65" w14:textId="77777777" w:rsidR="00280449" w:rsidRPr="00D434B9"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sidRPr="00D434B9">
              <w:rPr>
                <w:rFonts w:ascii="Arial" w:eastAsia="Arial" w:hAnsi="Arial" w:cs="Arial"/>
                <w:b/>
                <w:sz w:val="20"/>
                <w:szCs w:val="20"/>
                <w:lang w:val="en-AU"/>
              </w:rPr>
              <w:t>Advanced</w:t>
            </w:r>
          </w:p>
        </w:tc>
        <w:tc>
          <w:tcPr>
            <w:tcW w:w="778" w:type="pct"/>
          </w:tcPr>
          <w:p w14:paraId="0502ADAB" w14:textId="77777777" w:rsidR="00280449" w:rsidRPr="00D434B9" w:rsidRDefault="00280449" w:rsidP="001961CF">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sidRPr="00D434B9">
              <w:rPr>
                <w:rFonts w:ascii="Arial" w:eastAsia="Arial" w:hAnsi="Arial" w:cs="Arial"/>
                <w:b/>
                <w:sz w:val="20"/>
                <w:szCs w:val="20"/>
                <w:lang w:val="en-AU"/>
              </w:rPr>
              <w:t>Sophisticated</w:t>
            </w:r>
          </w:p>
        </w:tc>
      </w:tr>
      <w:tr w:rsidR="00280449" w:rsidRPr="00840EDA" w14:paraId="2E75A3DC"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26F4FB92" w14:textId="77777777" w:rsidR="00280449" w:rsidRPr="00CC163C" w:rsidRDefault="00280449" w:rsidP="001961CF">
            <w:pPr>
              <w:rPr>
                <w:rFonts w:ascii="Arial" w:eastAsia="Arial" w:hAnsi="Arial" w:cs="Times New Roman"/>
                <w:sz w:val="20"/>
                <w:szCs w:val="22"/>
              </w:rPr>
            </w:pPr>
            <w:r w:rsidRPr="00D95769">
              <w:rPr>
                <w:rFonts w:ascii="Arial" w:eastAsia="Arial" w:hAnsi="Arial" w:cs="Arial"/>
                <w:sz w:val="20"/>
                <w:szCs w:val="22"/>
              </w:rPr>
              <w:t xml:space="preserve">I can present a point of view on a topic </w:t>
            </w:r>
          </w:p>
        </w:tc>
        <w:tc>
          <w:tcPr>
            <w:tcW w:w="708" w:type="pct"/>
          </w:tcPr>
          <w:p w14:paraId="1F63DD38"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552A6444"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sidRPr="00CC163C">
              <w:rPr>
                <w:rFonts w:ascii="Arial" w:eastAsia="Arial" w:hAnsi="Arial" w:cs="Arial"/>
                <w:color w:val="333333"/>
              </w:rPr>
              <w:sym w:font="Wingdings" w:char="F0FC"/>
            </w:r>
          </w:p>
          <w:p w14:paraId="56556403"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24EAA2BB"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58719907"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78" w:type="pct"/>
          </w:tcPr>
          <w:p w14:paraId="19088B1F"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14:paraId="77CDD51D"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0BDEEE42"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721BFF2B" w14:textId="77777777" w:rsidR="00280449" w:rsidRPr="00CC163C" w:rsidRDefault="00280449" w:rsidP="001961CF">
            <w:pPr>
              <w:rPr>
                <w:rFonts w:ascii="Arial" w:eastAsia="Arial" w:hAnsi="Arial" w:cs="Arial"/>
                <w:sz w:val="20"/>
                <w:szCs w:val="22"/>
              </w:rPr>
            </w:pPr>
            <w:r w:rsidRPr="00D95769">
              <w:rPr>
                <w:rFonts w:ascii="Arial" w:eastAsia="Arial" w:hAnsi="Arial" w:cs="Arial"/>
                <w:sz w:val="20"/>
                <w:szCs w:val="22"/>
              </w:rPr>
              <w:t>I use evidence to support an opinion</w:t>
            </w:r>
          </w:p>
        </w:tc>
        <w:tc>
          <w:tcPr>
            <w:tcW w:w="708" w:type="pct"/>
          </w:tcPr>
          <w:p w14:paraId="3719031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55977320"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Arial"/>
                <w:color w:val="333333"/>
              </w:rPr>
              <w:sym w:font="Wingdings" w:char="F0FC"/>
            </w:r>
          </w:p>
        </w:tc>
        <w:tc>
          <w:tcPr>
            <w:tcW w:w="708" w:type="pct"/>
          </w:tcPr>
          <w:p w14:paraId="2E286533"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5EBF0F72"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78" w:type="pct"/>
          </w:tcPr>
          <w:p w14:paraId="62C071E9"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3BE7113F"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02672210" w14:textId="77777777" w:rsidR="00280449" w:rsidRPr="00CC163C" w:rsidRDefault="00280449" w:rsidP="001961CF">
            <w:pPr>
              <w:rPr>
                <w:rFonts w:ascii="Arial" w:eastAsia="Arial" w:hAnsi="Arial" w:cs="Arial"/>
                <w:sz w:val="20"/>
                <w:szCs w:val="22"/>
              </w:rPr>
            </w:pPr>
            <w:r w:rsidRPr="00D95769">
              <w:rPr>
                <w:rFonts w:ascii="Arial" w:eastAsia="Arial" w:hAnsi="Arial" w:cs="Arial"/>
                <w:sz w:val="20"/>
                <w:szCs w:val="22"/>
              </w:rPr>
              <w:t>I can identify key ideas in a written opinion piece</w:t>
            </w:r>
          </w:p>
        </w:tc>
        <w:tc>
          <w:tcPr>
            <w:tcW w:w="708" w:type="pct"/>
          </w:tcPr>
          <w:p w14:paraId="4992693F"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10DC80E4"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76495DA0"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7799C92B"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Arial"/>
                <w:color w:val="333333"/>
              </w:rPr>
              <w:sym w:font="Wingdings" w:char="F0FC"/>
            </w:r>
          </w:p>
        </w:tc>
        <w:tc>
          <w:tcPr>
            <w:tcW w:w="778" w:type="pct"/>
          </w:tcPr>
          <w:p w14:paraId="61C7752C"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482D8B7F"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2A8D65D2"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can identify key ideas in a persuasive speech</w:t>
            </w:r>
          </w:p>
        </w:tc>
        <w:tc>
          <w:tcPr>
            <w:tcW w:w="708" w:type="pct"/>
          </w:tcPr>
          <w:p w14:paraId="0D87EB28"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3255040C"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028901C7"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Times New Roman"/>
              </w:rPr>
              <w:sym w:font="Wingdings" w:char="F0FC"/>
            </w:r>
          </w:p>
        </w:tc>
        <w:tc>
          <w:tcPr>
            <w:tcW w:w="708" w:type="pct"/>
          </w:tcPr>
          <w:p w14:paraId="5D15D25C"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778" w:type="pct"/>
          </w:tcPr>
          <w:p w14:paraId="2933ED9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266E7A26"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164D6D57"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can analyse visual images and techniques</w:t>
            </w:r>
          </w:p>
        </w:tc>
        <w:tc>
          <w:tcPr>
            <w:tcW w:w="708" w:type="pct"/>
          </w:tcPr>
          <w:p w14:paraId="33687328"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4916831F"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7FB121F0"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CC163C">
              <w:rPr>
                <w:rFonts w:ascii="Arial" w:eastAsia="Arial" w:hAnsi="Arial" w:cs="Times New Roman"/>
              </w:rPr>
              <w:sym w:font="Wingdings" w:char="F0FC"/>
            </w:r>
          </w:p>
        </w:tc>
        <w:tc>
          <w:tcPr>
            <w:tcW w:w="708" w:type="pct"/>
          </w:tcPr>
          <w:p w14:paraId="496FE0AF"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778" w:type="pct"/>
          </w:tcPr>
          <w:p w14:paraId="640B7403"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3EAD48AD"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89" w:type="pct"/>
          </w:tcPr>
          <w:p w14:paraId="7750BC39" w14:textId="77777777" w:rsidR="00280449" w:rsidRPr="00D95769" w:rsidRDefault="00280449" w:rsidP="001961CF">
            <w:pPr>
              <w:rPr>
                <w:rFonts w:ascii="Arial" w:eastAsia="Arial" w:hAnsi="Arial" w:cs="Arial"/>
                <w:sz w:val="20"/>
                <w:szCs w:val="22"/>
              </w:rPr>
            </w:pPr>
            <w:r w:rsidRPr="00D95769">
              <w:rPr>
                <w:rFonts w:ascii="Arial" w:eastAsia="Arial" w:hAnsi="Arial" w:cs="Arial"/>
                <w:sz w:val="20"/>
                <w:szCs w:val="22"/>
              </w:rPr>
              <w:t>I develop ideas logically in written responses</w:t>
            </w:r>
          </w:p>
        </w:tc>
        <w:tc>
          <w:tcPr>
            <w:tcW w:w="708" w:type="pct"/>
          </w:tcPr>
          <w:p w14:paraId="6F51CE4A"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3063E93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03F5BD78"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08" w:type="pct"/>
          </w:tcPr>
          <w:p w14:paraId="05724EB5" w14:textId="77777777" w:rsidR="00280449" w:rsidRPr="00CC163C" w:rsidRDefault="00280449" w:rsidP="001961C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sidRPr="00CC163C">
              <w:rPr>
                <w:rFonts w:ascii="Arial" w:eastAsia="Arial" w:hAnsi="Arial" w:cs="Arial"/>
                <w:color w:val="333333"/>
              </w:rPr>
              <w:sym w:font="Wingdings" w:char="F0FC"/>
            </w:r>
          </w:p>
        </w:tc>
        <w:tc>
          <w:tcPr>
            <w:tcW w:w="778" w:type="pct"/>
          </w:tcPr>
          <w:p w14:paraId="0D422C61" w14:textId="77777777" w:rsidR="00280449" w:rsidRPr="00CC163C" w:rsidRDefault="00280449" w:rsidP="001961CF">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bl>
    <w:bookmarkEnd w:id="10"/>
    <w:p w14:paraId="18C9DA9C" w14:textId="77777777" w:rsidR="00280449" w:rsidRDefault="00280449" w:rsidP="00280449">
      <w:pPr>
        <w:rPr>
          <w:szCs w:val="22"/>
        </w:rPr>
      </w:pPr>
      <w:r w:rsidRPr="0063120A">
        <w:rPr>
          <w:szCs w:val="22"/>
        </w:rPr>
        <w:t xml:space="preserve"> </w:t>
      </w:r>
    </w:p>
    <w:p w14:paraId="12D44A46" w14:textId="77777777" w:rsidR="00280449" w:rsidRPr="00CE27C0" w:rsidRDefault="00280449" w:rsidP="00280449">
      <w:pPr>
        <w:pStyle w:val="Heading3"/>
        <w:rPr>
          <w:lang w:val="en-AU"/>
        </w:rPr>
      </w:pPr>
      <w:r w:rsidRPr="00CE27C0">
        <w:rPr>
          <w:lang w:val="en-AU"/>
        </w:rPr>
        <w:lastRenderedPageBreak/>
        <w:t>E</w:t>
      </w:r>
      <w:r>
        <w:rPr>
          <w:lang w:val="en-AU"/>
        </w:rPr>
        <w:t>AL e</w:t>
      </w:r>
      <w:r w:rsidRPr="00CE27C0">
        <w:rPr>
          <w:lang w:val="en-AU"/>
        </w:rPr>
        <w:t>xpected progress</w:t>
      </w:r>
      <w:r>
        <w:rPr>
          <w:lang w:val="en-AU"/>
        </w:rPr>
        <w:t xml:space="preserve"> scale</w:t>
      </w:r>
    </w:p>
    <w:p w14:paraId="75320A5C" w14:textId="77777777" w:rsidR="00280449" w:rsidRPr="00E45FD3" w:rsidRDefault="00280449" w:rsidP="00280449">
      <w:pPr>
        <w:rPr>
          <w:rFonts w:cs="Calibri"/>
          <w:b/>
          <w:bCs/>
          <w:color w:val="000000"/>
          <w:szCs w:val="22"/>
        </w:rPr>
      </w:pPr>
      <w:r w:rsidRPr="00E45FD3">
        <w:rPr>
          <w:szCs w:val="22"/>
        </w:rPr>
        <w:t xml:space="preserve">This scale </w:t>
      </w:r>
      <w:r>
        <w:rPr>
          <w:rFonts w:cs="Calibri"/>
          <w:szCs w:val="22"/>
        </w:rPr>
        <w:t xml:space="preserve">rates the </w:t>
      </w:r>
      <w:r w:rsidRPr="00E45FD3">
        <w:rPr>
          <w:rFonts w:cs="Calibri"/>
          <w:szCs w:val="22"/>
        </w:rPr>
        <w:t xml:space="preserve">expected progress of </w:t>
      </w:r>
      <w:r>
        <w:rPr>
          <w:rFonts w:cs="Calibri"/>
          <w:szCs w:val="22"/>
        </w:rPr>
        <w:t xml:space="preserve">an </w:t>
      </w:r>
      <w:r w:rsidRPr="00E45FD3">
        <w:rPr>
          <w:rFonts w:cs="Calibri"/>
          <w:szCs w:val="22"/>
        </w:rPr>
        <w:t xml:space="preserve">EAL student since the last reporting cycle, </w:t>
      </w:r>
      <w:proofErr w:type="gramStart"/>
      <w:r w:rsidRPr="00E45FD3">
        <w:rPr>
          <w:rFonts w:cs="Calibri"/>
          <w:szCs w:val="22"/>
        </w:rPr>
        <w:t>taking into account</w:t>
      </w:r>
      <w:proofErr w:type="gramEnd"/>
      <w:r w:rsidRPr="00E45FD3">
        <w:rPr>
          <w:rFonts w:cs="Calibri"/>
          <w:szCs w:val="22"/>
        </w:rPr>
        <w:t xml:space="preserve"> factors such as</w:t>
      </w:r>
      <w:r w:rsidRPr="00E45FD3">
        <w:rPr>
          <w:rFonts w:cs="Calibri"/>
          <w:color w:val="000000"/>
          <w:szCs w:val="22"/>
        </w:rPr>
        <w:t>:</w:t>
      </w:r>
    </w:p>
    <w:p w14:paraId="1BC46EB3" w14:textId="77777777" w:rsidR="00280449" w:rsidRPr="00E45FD3" w:rsidRDefault="00280449" w:rsidP="00280449">
      <w:pPr>
        <w:numPr>
          <w:ilvl w:val="0"/>
          <w:numId w:val="22"/>
        </w:numPr>
        <w:spacing w:after="0" w:line="252" w:lineRule="auto"/>
        <w:rPr>
          <w:rFonts w:eastAsia="Times New Roman" w:cs="Calibri"/>
          <w:color w:val="000000"/>
          <w:szCs w:val="22"/>
        </w:rPr>
      </w:pPr>
      <w:r w:rsidRPr="00E45FD3">
        <w:rPr>
          <w:rFonts w:eastAsia="Times New Roman" w:cs="Calibri"/>
          <w:color w:val="000000"/>
          <w:szCs w:val="22"/>
        </w:rPr>
        <w:t xml:space="preserve">age </w:t>
      </w:r>
    </w:p>
    <w:p w14:paraId="59D7857E" w14:textId="77777777" w:rsidR="00280449" w:rsidRPr="00E45FD3" w:rsidRDefault="00280449" w:rsidP="00280449">
      <w:pPr>
        <w:numPr>
          <w:ilvl w:val="0"/>
          <w:numId w:val="22"/>
        </w:numPr>
        <w:spacing w:after="0" w:line="252" w:lineRule="auto"/>
        <w:rPr>
          <w:rFonts w:eastAsia="Times New Roman" w:cs="Calibri"/>
          <w:color w:val="000000"/>
          <w:szCs w:val="22"/>
        </w:rPr>
      </w:pPr>
      <w:r w:rsidRPr="00E45FD3">
        <w:rPr>
          <w:rFonts w:eastAsia="Times New Roman" w:cs="Calibri"/>
          <w:color w:val="000000"/>
          <w:szCs w:val="22"/>
        </w:rPr>
        <w:t>refugee or migrant background</w:t>
      </w:r>
      <w:r w:rsidRPr="00E45FD3">
        <w:rPr>
          <w:rFonts w:eastAsia="Times New Roman" w:cs="Calibri"/>
          <w:szCs w:val="22"/>
        </w:rPr>
        <w:t xml:space="preserve"> </w:t>
      </w:r>
      <w:r w:rsidRPr="00E45FD3">
        <w:rPr>
          <w:rFonts w:eastAsia="Times New Roman" w:cs="Calibri"/>
          <w:color w:val="000000"/>
          <w:szCs w:val="22"/>
        </w:rPr>
        <w:t>and related life experiences</w:t>
      </w:r>
    </w:p>
    <w:p w14:paraId="3C292304" w14:textId="77777777" w:rsidR="00280449" w:rsidRPr="00E45FD3" w:rsidRDefault="00280449" w:rsidP="00280449">
      <w:pPr>
        <w:numPr>
          <w:ilvl w:val="0"/>
          <w:numId w:val="22"/>
        </w:numPr>
        <w:spacing w:after="0" w:line="252" w:lineRule="auto"/>
        <w:rPr>
          <w:rFonts w:eastAsia="Times New Roman" w:cs="Calibri"/>
          <w:color w:val="000000"/>
          <w:szCs w:val="22"/>
        </w:rPr>
      </w:pPr>
      <w:r w:rsidRPr="00E45FD3">
        <w:rPr>
          <w:rFonts w:eastAsia="Times New Roman" w:cs="Calibri"/>
          <w:color w:val="000000"/>
          <w:szCs w:val="22"/>
        </w:rPr>
        <w:t>previous educational experiences in their home language and English</w:t>
      </w:r>
    </w:p>
    <w:p w14:paraId="11312E0B" w14:textId="77777777" w:rsidR="00280449" w:rsidRPr="00E45FD3" w:rsidRDefault="00280449" w:rsidP="00280449">
      <w:pPr>
        <w:numPr>
          <w:ilvl w:val="0"/>
          <w:numId w:val="22"/>
        </w:numPr>
        <w:spacing w:after="0" w:line="252" w:lineRule="auto"/>
        <w:rPr>
          <w:rFonts w:eastAsia="Times New Roman" w:cs="Calibri"/>
          <w:color w:val="000000"/>
          <w:szCs w:val="22"/>
        </w:rPr>
      </w:pPr>
      <w:r w:rsidRPr="00E45FD3">
        <w:rPr>
          <w:rFonts w:eastAsia="Times New Roman" w:cs="Calibri"/>
          <w:color w:val="000000"/>
          <w:szCs w:val="22"/>
        </w:rPr>
        <w:t xml:space="preserve">additional </w:t>
      </w:r>
      <w:r w:rsidRPr="00E45FD3">
        <w:rPr>
          <w:rFonts w:eastAsia="Times New Roman" w:cs="Calibri"/>
          <w:szCs w:val="22"/>
        </w:rPr>
        <w:t xml:space="preserve">learning </w:t>
      </w:r>
      <w:r w:rsidRPr="00E45FD3">
        <w:rPr>
          <w:rFonts w:eastAsia="Times New Roman" w:cs="Calibri"/>
          <w:color w:val="000000"/>
          <w:szCs w:val="22"/>
        </w:rPr>
        <w:t>needs.</w:t>
      </w:r>
    </w:p>
    <w:p w14:paraId="26C00A74" w14:textId="77777777" w:rsidR="00280449" w:rsidRPr="00E45FD3" w:rsidRDefault="00280449" w:rsidP="00280449">
      <w:pPr>
        <w:spacing w:after="0" w:line="252" w:lineRule="auto"/>
        <w:rPr>
          <w:rFonts w:eastAsia="Times New Roman" w:cs="Calibri"/>
          <w:color w:val="000000"/>
          <w:szCs w:val="22"/>
        </w:rPr>
      </w:pPr>
    </w:p>
    <w:p w14:paraId="305DCF4C" w14:textId="77777777" w:rsidR="00280449" w:rsidRPr="00E45FD3" w:rsidRDefault="00280449" w:rsidP="00280449">
      <w:pPr>
        <w:spacing w:after="0" w:line="252" w:lineRule="auto"/>
        <w:rPr>
          <w:rFonts w:eastAsia="Times New Roman" w:cs="Calibri"/>
          <w:color w:val="000000"/>
          <w:szCs w:val="22"/>
        </w:rPr>
      </w:pPr>
      <w:r w:rsidRPr="00E45FD3">
        <w:rPr>
          <w:rFonts w:cs="Calibri"/>
          <w:color w:val="000000"/>
          <w:szCs w:val="22"/>
        </w:rPr>
        <w:t xml:space="preserve">The teacher considers </w:t>
      </w:r>
      <w:r>
        <w:rPr>
          <w:rFonts w:cs="Calibri"/>
          <w:color w:val="000000"/>
          <w:szCs w:val="22"/>
        </w:rPr>
        <w:t xml:space="preserve">assessment evidence as well as </w:t>
      </w:r>
      <w:r w:rsidRPr="00E45FD3">
        <w:rPr>
          <w:rFonts w:cs="Calibri"/>
          <w:color w:val="000000"/>
          <w:szCs w:val="22"/>
        </w:rPr>
        <w:t>these factors to make an ‘on balance’</w:t>
      </w:r>
      <w:r>
        <w:rPr>
          <w:rFonts w:cs="Calibri"/>
          <w:color w:val="000000"/>
          <w:szCs w:val="22"/>
        </w:rPr>
        <w:t xml:space="preserve"> judgement of the quality of the student’s </w:t>
      </w:r>
      <w:r w:rsidRPr="00E45FD3">
        <w:rPr>
          <w:rFonts w:cs="Calibri"/>
          <w:color w:val="000000"/>
          <w:szCs w:val="22"/>
        </w:rPr>
        <w:t>progress.</w:t>
      </w:r>
    </w:p>
    <w:p w14:paraId="19E65135" w14:textId="77777777" w:rsidR="00280449" w:rsidRPr="00E45FD3" w:rsidRDefault="00280449" w:rsidP="00280449">
      <w:pPr>
        <w:spacing w:after="0" w:line="252" w:lineRule="auto"/>
        <w:rPr>
          <w:rFonts w:eastAsia="Times New Roman" w:cs="Calibri"/>
          <w:color w:val="000000"/>
          <w:szCs w:val="22"/>
        </w:rPr>
      </w:pPr>
    </w:p>
    <w:p w14:paraId="33C61361" w14:textId="77777777" w:rsidR="00280449" w:rsidRPr="00E45FD3" w:rsidRDefault="00280449" w:rsidP="00280449">
      <w:pPr>
        <w:spacing w:line="252" w:lineRule="auto"/>
        <w:rPr>
          <w:rFonts w:eastAsia="Times New Roman" w:cs="Calibri"/>
          <w:color w:val="000000"/>
          <w:szCs w:val="22"/>
        </w:rPr>
      </w:pPr>
      <w:r w:rsidRPr="00E45FD3">
        <w:rPr>
          <w:rFonts w:eastAsia="Times New Roman" w:cs="Calibri"/>
          <w:color w:val="000000"/>
          <w:szCs w:val="22"/>
        </w:rPr>
        <w:t xml:space="preserve">The rating for this EAL five-point scale has the following descriptors: </w:t>
      </w:r>
    </w:p>
    <w:p w14:paraId="50E241C2" w14:textId="77777777" w:rsidR="00280449" w:rsidRPr="00E45FD3" w:rsidRDefault="00280449" w:rsidP="00280449">
      <w:pPr>
        <w:numPr>
          <w:ilvl w:val="0"/>
          <w:numId w:val="23"/>
        </w:numPr>
        <w:spacing w:after="0" w:line="252" w:lineRule="auto"/>
        <w:rPr>
          <w:rFonts w:eastAsia="Times New Roman" w:cs="Calibri"/>
          <w:color w:val="000000"/>
          <w:szCs w:val="22"/>
        </w:rPr>
      </w:pPr>
      <w:r w:rsidRPr="00E45FD3">
        <w:rPr>
          <w:rFonts w:eastAsia="Times New Roman" w:cs="Calibri"/>
          <w:color w:val="000000"/>
          <w:szCs w:val="22"/>
        </w:rPr>
        <w:t>not yet applicable*</w:t>
      </w:r>
    </w:p>
    <w:p w14:paraId="1301A14C" w14:textId="77777777" w:rsidR="00280449" w:rsidRPr="00E45FD3" w:rsidRDefault="00280449" w:rsidP="00280449">
      <w:pPr>
        <w:numPr>
          <w:ilvl w:val="0"/>
          <w:numId w:val="23"/>
        </w:numPr>
        <w:spacing w:after="0" w:line="252" w:lineRule="auto"/>
        <w:rPr>
          <w:rFonts w:eastAsia="Times New Roman" w:cs="Calibri"/>
          <w:color w:val="000000"/>
          <w:szCs w:val="22"/>
        </w:rPr>
      </w:pPr>
      <w:r w:rsidRPr="00E45FD3">
        <w:rPr>
          <w:rFonts w:eastAsia="Times New Roman" w:cs="Calibri"/>
          <w:color w:val="000000"/>
          <w:szCs w:val="22"/>
        </w:rPr>
        <w:t>limited progress</w:t>
      </w:r>
    </w:p>
    <w:p w14:paraId="409590B7" w14:textId="77777777" w:rsidR="00280449" w:rsidRPr="00E45FD3" w:rsidRDefault="00280449" w:rsidP="00280449">
      <w:pPr>
        <w:numPr>
          <w:ilvl w:val="0"/>
          <w:numId w:val="23"/>
        </w:numPr>
        <w:spacing w:after="0" w:line="252" w:lineRule="auto"/>
        <w:rPr>
          <w:rFonts w:eastAsia="Times New Roman" w:cs="Calibri"/>
          <w:color w:val="000000"/>
          <w:szCs w:val="22"/>
        </w:rPr>
      </w:pPr>
      <w:r w:rsidRPr="00E45FD3">
        <w:rPr>
          <w:rFonts w:eastAsia="Times New Roman" w:cs="Calibri"/>
          <w:color w:val="000000"/>
          <w:szCs w:val="22"/>
        </w:rPr>
        <w:t>satisfactory progress</w:t>
      </w:r>
    </w:p>
    <w:p w14:paraId="44DD877C" w14:textId="77777777" w:rsidR="00280449" w:rsidRPr="00E45FD3" w:rsidRDefault="00280449" w:rsidP="00280449">
      <w:pPr>
        <w:numPr>
          <w:ilvl w:val="0"/>
          <w:numId w:val="23"/>
        </w:numPr>
        <w:spacing w:after="0" w:line="252" w:lineRule="auto"/>
        <w:rPr>
          <w:rFonts w:eastAsia="Times New Roman" w:cs="Calibri"/>
          <w:color w:val="000000"/>
          <w:szCs w:val="22"/>
        </w:rPr>
      </w:pPr>
      <w:r w:rsidRPr="00E45FD3">
        <w:rPr>
          <w:rFonts w:eastAsia="Times New Roman" w:cs="Calibri"/>
          <w:color w:val="000000"/>
          <w:szCs w:val="22"/>
        </w:rPr>
        <w:t>very good progress</w:t>
      </w:r>
    </w:p>
    <w:p w14:paraId="01A37312" w14:textId="77777777" w:rsidR="00280449" w:rsidRPr="00E45FD3" w:rsidRDefault="00280449" w:rsidP="00280449">
      <w:pPr>
        <w:numPr>
          <w:ilvl w:val="0"/>
          <w:numId w:val="23"/>
        </w:numPr>
        <w:spacing w:after="0" w:line="252" w:lineRule="auto"/>
        <w:ind w:left="714" w:hanging="357"/>
        <w:rPr>
          <w:rFonts w:eastAsia="Times New Roman" w:cs="Calibri"/>
          <w:color w:val="000000"/>
          <w:szCs w:val="22"/>
        </w:rPr>
      </w:pPr>
      <w:r w:rsidRPr="00E45FD3">
        <w:rPr>
          <w:rFonts w:eastAsia="Times New Roman" w:cs="Calibri"/>
          <w:color w:val="000000"/>
          <w:szCs w:val="22"/>
        </w:rPr>
        <w:t>excellent progress.</w:t>
      </w:r>
    </w:p>
    <w:p w14:paraId="768236E7" w14:textId="77777777" w:rsidR="00280449" w:rsidRPr="00E45FD3" w:rsidRDefault="00280449" w:rsidP="00280449">
      <w:pPr>
        <w:spacing w:after="0" w:line="252" w:lineRule="auto"/>
        <w:ind w:left="11" w:hanging="11"/>
        <w:rPr>
          <w:rFonts w:eastAsia="Times New Roman" w:cs="Calibri"/>
          <w:b/>
          <w:bCs/>
          <w:color w:val="000000"/>
          <w:szCs w:val="22"/>
        </w:rPr>
      </w:pPr>
    </w:p>
    <w:p w14:paraId="7C81330D" w14:textId="77777777" w:rsidR="00280449" w:rsidRPr="00E45FD3" w:rsidRDefault="00280449" w:rsidP="00280449">
      <w:pPr>
        <w:spacing w:after="0" w:line="252" w:lineRule="auto"/>
        <w:ind w:left="11" w:hanging="11"/>
        <w:rPr>
          <w:rFonts w:eastAsia="Times New Roman" w:cs="Calibri"/>
          <w:color w:val="000000"/>
          <w:szCs w:val="22"/>
        </w:rPr>
      </w:pPr>
      <w:r w:rsidRPr="00E45FD3">
        <w:rPr>
          <w:rFonts w:eastAsia="Times New Roman" w:cs="Calibri"/>
          <w:color w:val="000000"/>
          <w:szCs w:val="22"/>
        </w:rPr>
        <w:t>*Please note, the ‘not yet applicable’ descriptor applies only for students who have very recently arrived at the school, such as a newly arrived student from another country, or a new student from another school and/or sector. There may be no previous achievement data for this student and the student would not have attended the school long enough for the teacher(s) to make an evidence-based judg</w:t>
      </w:r>
      <w:r>
        <w:rPr>
          <w:rFonts w:eastAsia="Times New Roman" w:cs="Calibri"/>
          <w:color w:val="000000"/>
          <w:szCs w:val="22"/>
        </w:rPr>
        <w:t>e</w:t>
      </w:r>
      <w:r w:rsidRPr="00E45FD3">
        <w:rPr>
          <w:rFonts w:eastAsia="Times New Roman" w:cs="Calibri"/>
          <w:color w:val="000000"/>
          <w:szCs w:val="22"/>
        </w:rPr>
        <w:t>ment about the student’s progress.</w:t>
      </w:r>
    </w:p>
    <w:p w14:paraId="03907E20" w14:textId="77777777" w:rsidR="00280449" w:rsidRDefault="00280449" w:rsidP="00280449">
      <w:pPr>
        <w:spacing w:after="0" w:line="252" w:lineRule="auto"/>
        <w:rPr>
          <w:rFonts w:eastAsia="Times New Roman" w:cs="Calibri"/>
          <w:color w:val="000000"/>
          <w:szCs w:val="22"/>
        </w:rPr>
      </w:pPr>
    </w:p>
    <w:p w14:paraId="5943439A" w14:textId="77777777" w:rsidR="00280449" w:rsidRPr="00E45FD3" w:rsidRDefault="00280449" w:rsidP="00280449">
      <w:pPr>
        <w:spacing w:line="252" w:lineRule="auto"/>
        <w:rPr>
          <w:rFonts w:eastAsia="Times New Roman" w:cs="Calibri"/>
          <w:b/>
          <w:bCs/>
          <w:i/>
          <w:iCs/>
          <w:color w:val="000000"/>
          <w:szCs w:val="22"/>
        </w:rPr>
      </w:pPr>
      <w:r w:rsidRPr="00E45FD3">
        <w:rPr>
          <w:rFonts w:eastAsia="Times New Roman" w:cs="Calibri"/>
          <w:b/>
          <w:bCs/>
          <w:i/>
          <w:iCs/>
          <w:color w:val="000000"/>
          <w:szCs w:val="22"/>
        </w:rPr>
        <w:t>Unpacking individual considerations for EAL students for the five-point scale against</w:t>
      </w:r>
      <w:r>
        <w:rPr>
          <w:rFonts w:eastAsia="Times New Roman" w:cs="Calibri"/>
          <w:b/>
          <w:bCs/>
          <w:i/>
          <w:iCs/>
          <w:color w:val="000000"/>
          <w:szCs w:val="22"/>
        </w:rPr>
        <w:t xml:space="preserve"> </w:t>
      </w:r>
      <w:r w:rsidRPr="00E45FD3">
        <w:rPr>
          <w:rFonts w:eastAsia="Times New Roman" w:cs="Calibri"/>
          <w:b/>
          <w:bCs/>
          <w:i/>
          <w:iCs/>
          <w:color w:val="000000"/>
          <w:szCs w:val="22"/>
        </w:rPr>
        <w:t>progress</w:t>
      </w:r>
    </w:p>
    <w:p w14:paraId="04854AB5" w14:textId="77777777" w:rsidR="00280449" w:rsidRPr="00E45FD3" w:rsidRDefault="00280449" w:rsidP="00280449">
      <w:pPr>
        <w:numPr>
          <w:ilvl w:val="0"/>
          <w:numId w:val="22"/>
        </w:numPr>
        <w:spacing w:after="0" w:line="252" w:lineRule="auto"/>
        <w:ind w:left="714" w:hanging="357"/>
        <w:rPr>
          <w:rFonts w:eastAsia="Times New Roman" w:cs="Calibri"/>
          <w:b/>
          <w:bCs/>
          <w:color w:val="000000"/>
          <w:szCs w:val="22"/>
        </w:rPr>
      </w:pPr>
      <w:r w:rsidRPr="00E45FD3">
        <w:rPr>
          <w:rFonts w:eastAsia="Times New Roman" w:cs="Calibri"/>
          <w:b/>
          <w:bCs/>
          <w:color w:val="000000"/>
          <w:szCs w:val="22"/>
        </w:rPr>
        <w:t xml:space="preserve">Age </w:t>
      </w:r>
    </w:p>
    <w:p w14:paraId="088FBA7A" w14:textId="77777777" w:rsidR="00280449" w:rsidRPr="00E45FD3" w:rsidRDefault="00280449" w:rsidP="00280449">
      <w:pPr>
        <w:spacing w:line="252" w:lineRule="auto"/>
        <w:rPr>
          <w:rFonts w:eastAsia="Times New Roman" w:cs="Calibri"/>
          <w:color w:val="000000"/>
          <w:szCs w:val="22"/>
        </w:rPr>
      </w:pPr>
      <w:r w:rsidRPr="00E45FD3">
        <w:rPr>
          <w:rFonts w:eastAsia="Times New Roman" w:cs="Calibri"/>
          <w:color w:val="000000"/>
          <w:szCs w:val="22"/>
        </w:rPr>
        <w:t>The A, B and C pathways of the EAL curriculum are developmentally appropriate for students at different life stages. However, an EAL student’s age may be a factor in making decisions relating to the five-point scale in a small set of circumstances. A Year 10 EAL student, for instance, might be educated to an age-equivalent level in their home language but in the beginning stages of learning English. The challenges of learning English and the content of other subject areas may initially impact on a student’s ability to make consistent or rapid progress. In a primary setting, students who begin school before turning five may have their younger age considered when their expected rate of progress is determined.</w:t>
      </w:r>
    </w:p>
    <w:p w14:paraId="0CF1A10E" w14:textId="77777777" w:rsidR="00280449" w:rsidRPr="00E45FD3" w:rsidRDefault="00280449" w:rsidP="00280449">
      <w:pPr>
        <w:numPr>
          <w:ilvl w:val="0"/>
          <w:numId w:val="22"/>
        </w:numPr>
        <w:spacing w:after="0" w:line="252" w:lineRule="auto"/>
        <w:ind w:left="714" w:hanging="357"/>
        <w:rPr>
          <w:rFonts w:eastAsia="Times New Roman" w:cs="Calibri"/>
          <w:b/>
          <w:bCs/>
          <w:color w:val="000000"/>
          <w:szCs w:val="22"/>
        </w:rPr>
      </w:pPr>
      <w:r w:rsidRPr="00E45FD3">
        <w:rPr>
          <w:rFonts w:eastAsia="Times New Roman" w:cs="Calibri"/>
          <w:b/>
          <w:bCs/>
          <w:color w:val="000000"/>
          <w:szCs w:val="22"/>
        </w:rPr>
        <w:t>Refugee or migrant background</w:t>
      </w:r>
      <w:r w:rsidRPr="00E45FD3">
        <w:rPr>
          <w:rFonts w:eastAsia="Times New Roman" w:cs="Calibri"/>
          <w:b/>
          <w:bCs/>
          <w:szCs w:val="22"/>
        </w:rPr>
        <w:t xml:space="preserve"> </w:t>
      </w:r>
      <w:r w:rsidRPr="00E45FD3">
        <w:rPr>
          <w:rFonts w:eastAsia="Times New Roman" w:cs="Calibri"/>
          <w:b/>
          <w:bCs/>
          <w:color w:val="000000"/>
          <w:szCs w:val="22"/>
        </w:rPr>
        <w:t>and related life experiences</w:t>
      </w:r>
    </w:p>
    <w:p w14:paraId="2CBC5B8C" w14:textId="77777777" w:rsidR="00280449" w:rsidRPr="00FB572C" w:rsidRDefault="00280449" w:rsidP="00280449">
      <w:pPr>
        <w:spacing w:line="252" w:lineRule="auto"/>
        <w:rPr>
          <w:rFonts w:eastAsia="Times New Roman" w:cs="Calibri"/>
          <w:color w:val="000000"/>
          <w:szCs w:val="22"/>
        </w:rPr>
      </w:pPr>
      <w:r w:rsidRPr="00E45FD3">
        <w:rPr>
          <w:rFonts w:eastAsia="Times New Roman" w:cs="Calibri"/>
          <w:color w:val="000000"/>
          <w:szCs w:val="22"/>
        </w:rPr>
        <w:t xml:space="preserve">The learning needs and capacities of EAL students will vary according to factors such as their pre-migration experiences. Students from a refugee background may have experienced interruptions to their education and traumatic life experiences. The BL and CL levels of the EAL </w:t>
      </w:r>
      <w:r>
        <w:rPr>
          <w:rFonts w:eastAsia="Times New Roman" w:cs="Calibri"/>
          <w:color w:val="000000"/>
          <w:szCs w:val="22"/>
        </w:rPr>
        <w:t xml:space="preserve">curriculum </w:t>
      </w:r>
      <w:r w:rsidRPr="00E45FD3">
        <w:rPr>
          <w:rFonts w:eastAsia="Times New Roman" w:cs="Calibri"/>
          <w:color w:val="000000"/>
          <w:szCs w:val="22"/>
        </w:rPr>
        <w:t xml:space="preserve">cater for students who have limited literacy in their home language and English. However, a student who has suffered traumatic life experiences may initially make limited progress as they settle into life in a new country and experience formal education for the first time. In this scenario, a teacher might decide that progressing one additional proficiency level in the first semester </w:t>
      </w:r>
      <w:r>
        <w:rPr>
          <w:rFonts w:eastAsia="Times New Roman" w:cs="Calibri"/>
          <w:color w:val="000000"/>
          <w:szCs w:val="22"/>
        </w:rPr>
        <w:t>–</w:t>
      </w:r>
      <w:r w:rsidRPr="00E45FD3">
        <w:rPr>
          <w:rFonts w:eastAsia="Times New Roman" w:cs="Calibri"/>
          <w:color w:val="000000"/>
          <w:szCs w:val="22"/>
        </w:rPr>
        <w:t xml:space="preserve"> for example, moving from CL.1 to CL.2 in the three language modes </w:t>
      </w:r>
      <w:r>
        <w:rPr>
          <w:rFonts w:eastAsia="Times New Roman" w:cs="Calibri"/>
          <w:color w:val="000000"/>
          <w:szCs w:val="22"/>
        </w:rPr>
        <w:t>–</w:t>
      </w:r>
      <w:r w:rsidRPr="00E45FD3">
        <w:rPr>
          <w:rFonts w:eastAsia="Times New Roman" w:cs="Calibri"/>
          <w:color w:val="000000"/>
          <w:szCs w:val="22"/>
        </w:rPr>
        <w:t xml:space="preserve"> </w:t>
      </w:r>
      <w:r>
        <w:rPr>
          <w:rFonts w:eastAsia="Times New Roman" w:cs="Calibri"/>
          <w:color w:val="000000"/>
          <w:szCs w:val="22"/>
        </w:rPr>
        <w:t>i</w:t>
      </w:r>
      <w:r w:rsidRPr="00E45FD3">
        <w:rPr>
          <w:rFonts w:eastAsia="Times New Roman" w:cs="Calibri"/>
          <w:color w:val="000000"/>
          <w:szCs w:val="22"/>
        </w:rPr>
        <w:t>s considered ‘excellent progress’ for that student.</w:t>
      </w:r>
    </w:p>
    <w:p w14:paraId="5110CBF2" w14:textId="77777777" w:rsidR="00280449" w:rsidRPr="00E45FD3" w:rsidRDefault="00280449" w:rsidP="00280449">
      <w:pPr>
        <w:numPr>
          <w:ilvl w:val="0"/>
          <w:numId w:val="22"/>
        </w:numPr>
        <w:spacing w:after="0" w:line="252" w:lineRule="auto"/>
        <w:ind w:left="714" w:hanging="357"/>
        <w:rPr>
          <w:rFonts w:eastAsia="Times New Roman" w:cs="Calibri"/>
          <w:b/>
          <w:bCs/>
          <w:color w:val="000000"/>
          <w:szCs w:val="22"/>
        </w:rPr>
      </w:pPr>
      <w:r w:rsidRPr="00E45FD3">
        <w:rPr>
          <w:rFonts w:eastAsia="Times New Roman" w:cs="Calibri"/>
          <w:b/>
          <w:bCs/>
          <w:color w:val="000000"/>
          <w:szCs w:val="22"/>
        </w:rPr>
        <w:lastRenderedPageBreak/>
        <w:t>Previous educational experiences in their home language and English</w:t>
      </w:r>
    </w:p>
    <w:p w14:paraId="0C6CE4B3" w14:textId="77777777" w:rsidR="00280449" w:rsidRPr="00E45FD3" w:rsidRDefault="00280449" w:rsidP="00280449">
      <w:pPr>
        <w:spacing w:line="252" w:lineRule="auto"/>
        <w:rPr>
          <w:rFonts w:eastAsia="Times New Roman" w:cs="Calibri"/>
          <w:color w:val="000000"/>
          <w:szCs w:val="22"/>
        </w:rPr>
      </w:pPr>
      <w:r w:rsidRPr="00E45FD3">
        <w:rPr>
          <w:rFonts w:eastAsia="Times New Roman" w:cs="Calibri"/>
          <w:color w:val="000000"/>
          <w:szCs w:val="22"/>
        </w:rPr>
        <w:t xml:space="preserve">Many EAL students will have schooling equivalent to their same-age peers in Australia. These previous educational experiences will provide them with a solid foundation that will support their ability to settle into a school routine and use their knowledge of one or more languages when learning English. Students who do not have a solid educational foundation in their home language or English may take longer to settle in and make consistent progress in learning English as an additional language. </w:t>
      </w:r>
    </w:p>
    <w:p w14:paraId="488E5C14" w14:textId="77777777" w:rsidR="00280449" w:rsidRPr="00E45FD3" w:rsidRDefault="00280449" w:rsidP="00280449">
      <w:pPr>
        <w:numPr>
          <w:ilvl w:val="0"/>
          <w:numId w:val="22"/>
        </w:numPr>
        <w:spacing w:after="0" w:line="252" w:lineRule="auto"/>
        <w:ind w:left="714" w:hanging="357"/>
        <w:rPr>
          <w:rFonts w:cs="Calibri"/>
          <w:color w:val="000000"/>
          <w:szCs w:val="22"/>
        </w:rPr>
      </w:pPr>
      <w:r w:rsidRPr="00E45FD3">
        <w:rPr>
          <w:rFonts w:eastAsia="Times New Roman" w:cs="Calibri"/>
          <w:b/>
          <w:bCs/>
          <w:color w:val="000000"/>
          <w:szCs w:val="22"/>
        </w:rPr>
        <w:t>Additional needs</w:t>
      </w:r>
    </w:p>
    <w:p w14:paraId="186F35D2" w14:textId="77777777" w:rsidR="00280449" w:rsidRPr="00E45FD3" w:rsidRDefault="00280449" w:rsidP="00280449">
      <w:pPr>
        <w:spacing w:after="0" w:line="252" w:lineRule="auto"/>
        <w:rPr>
          <w:rFonts w:cs="Calibri"/>
          <w:color w:val="000000"/>
          <w:szCs w:val="22"/>
        </w:rPr>
      </w:pPr>
      <w:r w:rsidRPr="00E45FD3">
        <w:rPr>
          <w:rFonts w:cs="Calibri"/>
          <w:color w:val="000000"/>
          <w:szCs w:val="22"/>
        </w:rPr>
        <w:t>All students are capable of learning and making progress, regardless of their background. In some circumstances, very limited progress in learning English and the content of other subject areas may be caused by a learning difficulty. Formal diagnosis of a learning difficulty or additional learning need should be taken into consideration when determining a student’s expected rate of progress. For instance, an EAL student who has been diagnosed with a hearing impairment may progress one proficiency level in all three language modes over the semester. The teacher may deem this to be ‘very good progress’ given the additional challenges faced by the student.</w:t>
      </w:r>
    </w:p>
    <w:p w14:paraId="7D7088DC" w14:textId="77777777" w:rsidR="00280449" w:rsidRPr="00E45FD3" w:rsidRDefault="00280449" w:rsidP="00280449">
      <w:pPr>
        <w:spacing w:after="0" w:line="252" w:lineRule="auto"/>
        <w:rPr>
          <w:rFonts w:cs="Calibri"/>
          <w:color w:val="000000"/>
          <w:szCs w:val="22"/>
        </w:rPr>
      </w:pPr>
    </w:p>
    <w:p w14:paraId="613F5C60" w14:textId="77777777" w:rsidR="00280449" w:rsidRPr="00E45FD3" w:rsidRDefault="00280449" w:rsidP="00280449">
      <w:pPr>
        <w:spacing w:after="0" w:line="252" w:lineRule="auto"/>
        <w:rPr>
          <w:rFonts w:cs="Calibri"/>
          <w:i/>
          <w:iCs/>
          <w:color w:val="000000"/>
          <w:szCs w:val="22"/>
          <w:lang w:val="en-US"/>
        </w:rPr>
      </w:pPr>
      <w:r w:rsidRPr="00E45FD3">
        <w:rPr>
          <w:rFonts w:cs="Calibri"/>
          <w:i/>
          <w:iCs/>
          <w:color w:val="000000"/>
          <w:szCs w:val="22"/>
        </w:rPr>
        <w:t xml:space="preserve">Schools are encouraged to conduct the </w:t>
      </w:r>
      <w:hyperlink r:id="rId18" w:history="1">
        <w:r w:rsidRPr="00E45FD3">
          <w:rPr>
            <w:rStyle w:val="Hyperlink"/>
            <w:rFonts w:cs="Calibri"/>
            <w:i/>
            <w:iCs/>
            <w:szCs w:val="22"/>
          </w:rPr>
          <w:t>Language and Learning Interview</w:t>
        </w:r>
      </w:hyperlink>
      <w:r w:rsidRPr="00E45FD3">
        <w:rPr>
          <w:rFonts w:cs="Calibri"/>
          <w:i/>
          <w:iCs/>
          <w:color w:val="000000"/>
          <w:szCs w:val="22"/>
        </w:rPr>
        <w:t xml:space="preserve"> with all EAL students upon enrolment to </w:t>
      </w:r>
      <w:r w:rsidRPr="00E45FD3">
        <w:rPr>
          <w:rFonts w:cs="Calibri"/>
          <w:i/>
          <w:iCs/>
          <w:color w:val="000000"/>
          <w:szCs w:val="22"/>
          <w:lang w:val="en-US"/>
        </w:rPr>
        <w:t>identify their language and learning needs and determine the most appropriate EAL pathway for each student. This information can inform a teacher’s judgement about the expected rate of progress of their EAL students.</w:t>
      </w:r>
    </w:p>
    <w:p w14:paraId="56C7C3D6" w14:textId="77777777" w:rsidR="00280449" w:rsidRDefault="00280449" w:rsidP="00280449">
      <w:pPr>
        <w:spacing w:after="0" w:line="252" w:lineRule="auto"/>
        <w:rPr>
          <w:rFonts w:cs="Calibri"/>
          <w:color w:val="000000"/>
          <w:szCs w:val="22"/>
          <w:lang w:val="en-US"/>
        </w:rPr>
      </w:pPr>
    </w:p>
    <w:p w14:paraId="48B0D756" w14:textId="77777777" w:rsidR="00280449" w:rsidRPr="00E45FD3" w:rsidRDefault="00280449" w:rsidP="00280449">
      <w:pPr>
        <w:spacing w:line="252" w:lineRule="auto"/>
        <w:ind w:left="720" w:hanging="720"/>
        <w:rPr>
          <w:rFonts w:eastAsia="Times New Roman" w:cs="Calibri"/>
          <w:b/>
          <w:bCs/>
          <w:i/>
          <w:iCs/>
          <w:color w:val="000000"/>
          <w:szCs w:val="22"/>
        </w:rPr>
      </w:pPr>
      <w:r w:rsidRPr="00E45FD3">
        <w:rPr>
          <w:rFonts w:eastAsia="Times New Roman" w:cs="Calibri"/>
          <w:b/>
          <w:bCs/>
          <w:i/>
          <w:iCs/>
          <w:color w:val="000000"/>
          <w:szCs w:val="22"/>
        </w:rPr>
        <w:t xml:space="preserve">Reporting expected progress for EAL students using a five-point scale </w:t>
      </w:r>
    </w:p>
    <w:p w14:paraId="4341DBFA" w14:textId="77777777" w:rsidR="00280449" w:rsidRPr="00E45FD3" w:rsidRDefault="00280449" w:rsidP="00280449">
      <w:pPr>
        <w:spacing w:after="0" w:line="252" w:lineRule="auto"/>
        <w:ind w:left="11" w:hanging="11"/>
        <w:rPr>
          <w:rFonts w:eastAsia="Times New Roman" w:cs="Calibri"/>
          <w:color w:val="000000"/>
          <w:szCs w:val="22"/>
        </w:rPr>
      </w:pPr>
      <w:r w:rsidRPr="00E45FD3">
        <w:rPr>
          <w:rFonts w:eastAsia="Times New Roman" w:cs="Calibri"/>
          <w:color w:val="000000"/>
          <w:szCs w:val="22"/>
        </w:rPr>
        <w:t xml:space="preserve">The length of time a student is required to be assessed against the EAL </w:t>
      </w:r>
      <w:r>
        <w:rPr>
          <w:rFonts w:eastAsia="Times New Roman" w:cs="Calibri"/>
          <w:color w:val="000000"/>
          <w:szCs w:val="22"/>
        </w:rPr>
        <w:t xml:space="preserve">curriculum </w:t>
      </w:r>
      <w:r w:rsidRPr="00E45FD3">
        <w:rPr>
          <w:rFonts w:eastAsia="Times New Roman" w:cs="Calibri"/>
          <w:color w:val="000000"/>
          <w:szCs w:val="22"/>
        </w:rPr>
        <w:t>is not prescribed. Schools may set targets for their cohort of EAL students based on their context, however the individual circumstances of students still need to be considered in determining the expected rate of progress for individual students.</w:t>
      </w:r>
    </w:p>
    <w:p w14:paraId="50A0E893" w14:textId="77777777" w:rsidR="00280449" w:rsidRPr="00D15A2A" w:rsidRDefault="00280449" w:rsidP="00280449">
      <w:pPr>
        <w:spacing w:after="0" w:line="252" w:lineRule="auto"/>
        <w:ind w:left="11" w:hanging="11"/>
        <w:rPr>
          <w:rFonts w:eastAsia="Times New Roman" w:cs="Calibri"/>
          <w:color w:val="000000"/>
          <w:szCs w:val="22"/>
        </w:rPr>
      </w:pPr>
    </w:p>
    <w:p w14:paraId="480738AD" w14:textId="77777777" w:rsidR="00280449" w:rsidRPr="000F3AF8" w:rsidRDefault="00280449" w:rsidP="00280449">
      <w:pPr>
        <w:spacing w:line="252" w:lineRule="auto"/>
        <w:rPr>
          <w:rFonts w:cs="Calibri"/>
          <w:b/>
          <w:bCs/>
          <w:color w:val="000000"/>
          <w:szCs w:val="22"/>
          <w:lang w:val="en-US"/>
        </w:rPr>
      </w:pPr>
      <w:r w:rsidRPr="000F3AF8">
        <w:rPr>
          <w:rFonts w:cs="Calibri"/>
          <w:b/>
          <w:bCs/>
          <w:color w:val="000000"/>
          <w:szCs w:val="22"/>
          <w:lang w:val="en-US"/>
        </w:rPr>
        <w:t xml:space="preserve">Example 11: Stand-alone five-point scale against </w:t>
      </w:r>
      <w:r>
        <w:rPr>
          <w:rFonts w:cs="Calibri"/>
          <w:b/>
          <w:bCs/>
          <w:color w:val="000000"/>
          <w:szCs w:val="22"/>
          <w:lang w:val="en-US"/>
        </w:rPr>
        <w:t xml:space="preserve">expected </w:t>
      </w:r>
      <w:r w:rsidRPr="000F3AF8">
        <w:rPr>
          <w:rFonts w:cs="Calibri"/>
          <w:b/>
          <w:bCs/>
          <w:color w:val="000000"/>
          <w:szCs w:val="22"/>
          <w:lang w:val="en-US"/>
        </w:rPr>
        <w:t>progress for EAL learners</w:t>
      </w:r>
    </w:p>
    <w:tbl>
      <w:tblPr>
        <w:tblStyle w:val="TableGrid3"/>
        <w:tblW w:w="5000" w:type="pct"/>
        <w:tblLook w:val="04A0" w:firstRow="1" w:lastRow="0" w:firstColumn="1" w:lastColumn="0" w:noHBand="0" w:noVBand="1"/>
      </w:tblPr>
      <w:tblGrid>
        <w:gridCol w:w="2620"/>
        <w:gridCol w:w="1381"/>
        <w:gridCol w:w="1381"/>
        <w:gridCol w:w="1476"/>
        <w:gridCol w:w="1382"/>
        <w:gridCol w:w="1382"/>
      </w:tblGrid>
      <w:tr w:rsidR="00280449" w:rsidRPr="00840EDA" w14:paraId="0DDD8E68" w14:textId="77777777" w:rsidTr="002804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0" w:type="pct"/>
          </w:tcPr>
          <w:p w14:paraId="5816268E" w14:textId="77777777" w:rsidR="00280449" w:rsidRPr="00840EDA" w:rsidRDefault="00280449" w:rsidP="001961CF">
            <w:pPr>
              <w:rPr>
                <w:rFonts w:ascii="Arial" w:eastAsia="Arial" w:hAnsi="Arial" w:cs="Times New Roman"/>
                <w:b/>
                <w:sz w:val="20"/>
                <w:szCs w:val="22"/>
                <w:lang w:val="en-AU"/>
              </w:rPr>
            </w:pPr>
            <w:r>
              <w:rPr>
                <w:rFonts w:ascii="Arial" w:eastAsia="Arial" w:hAnsi="Arial" w:cs="Times New Roman"/>
                <w:b/>
              </w:rPr>
              <w:t>EAL progress rating/ language mode</w:t>
            </w:r>
          </w:p>
        </w:tc>
        <w:tc>
          <w:tcPr>
            <w:tcW w:w="726" w:type="pct"/>
          </w:tcPr>
          <w:p w14:paraId="64D1EA07" w14:textId="77777777" w:rsidR="00280449" w:rsidRPr="00D434B9" w:rsidRDefault="00280449" w:rsidP="001961C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Pr>
                <w:rFonts w:ascii="Arial" w:eastAsia="Arial" w:hAnsi="Arial" w:cs="Times New Roman"/>
                <w:b/>
                <w:szCs w:val="20"/>
                <w:lang w:val="en-AU"/>
              </w:rPr>
              <w:t>Not yet applicable</w:t>
            </w:r>
          </w:p>
        </w:tc>
        <w:tc>
          <w:tcPr>
            <w:tcW w:w="726" w:type="pct"/>
          </w:tcPr>
          <w:p w14:paraId="640C0394" w14:textId="77777777" w:rsidR="0028044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Cs w:val="20"/>
                <w:lang w:val="en-AU"/>
              </w:rPr>
            </w:pPr>
            <w:r>
              <w:rPr>
                <w:rFonts w:ascii="Arial" w:eastAsia="Arial" w:hAnsi="Arial" w:cs="Times New Roman"/>
                <w:b/>
                <w:szCs w:val="20"/>
                <w:lang w:val="en-AU"/>
              </w:rPr>
              <w:t>Limited</w:t>
            </w:r>
          </w:p>
          <w:p w14:paraId="3BF23A54" w14:textId="77777777" w:rsidR="00280449" w:rsidRPr="00D434B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Pr>
                <w:rFonts w:ascii="Arial" w:eastAsia="Arial" w:hAnsi="Arial" w:cs="Times New Roman"/>
                <w:b/>
                <w:szCs w:val="20"/>
                <w:lang w:val="en-AU"/>
              </w:rPr>
              <w:t>progress</w:t>
            </w:r>
          </w:p>
        </w:tc>
        <w:tc>
          <w:tcPr>
            <w:tcW w:w="726" w:type="pct"/>
          </w:tcPr>
          <w:p w14:paraId="56B48221" w14:textId="77777777" w:rsidR="0028044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Cs w:val="20"/>
                <w:lang w:val="en-AU"/>
              </w:rPr>
            </w:pPr>
            <w:r>
              <w:rPr>
                <w:rFonts w:ascii="Arial" w:eastAsia="Arial" w:hAnsi="Arial" w:cs="Times New Roman"/>
                <w:b/>
                <w:szCs w:val="20"/>
                <w:lang w:val="en-AU"/>
              </w:rPr>
              <w:t>Satisfactory</w:t>
            </w:r>
          </w:p>
          <w:p w14:paraId="65F10F1E" w14:textId="77777777" w:rsidR="00280449" w:rsidRPr="00D434B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Pr>
                <w:rFonts w:ascii="Arial" w:eastAsia="Arial" w:hAnsi="Arial" w:cs="Times New Roman"/>
                <w:b/>
                <w:szCs w:val="20"/>
                <w:lang w:val="en-AU"/>
              </w:rPr>
              <w:t>progress</w:t>
            </w:r>
          </w:p>
        </w:tc>
        <w:tc>
          <w:tcPr>
            <w:tcW w:w="726" w:type="pct"/>
          </w:tcPr>
          <w:p w14:paraId="6BDDD7A6" w14:textId="77777777" w:rsidR="00280449" w:rsidRPr="00D434B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Pr>
                <w:rFonts w:ascii="Arial" w:eastAsia="Arial" w:hAnsi="Arial" w:cs="Times New Roman"/>
                <w:b/>
                <w:szCs w:val="20"/>
                <w:lang w:val="en-AU"/>
              </w:rPr>
              <w:t>Very good progress</w:t>
            </w:r>
          </w:p>
        </w:tc>
        <w:tc>
          <w:tcPr>
            <w:tcW w:w="726" w:type="pct"/>
          </w:tcPr>
          <w:p w14:paraId="38A6EEC5" w14:textId="77777777" w:rsidR="0028044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Cs w:val="20"/>
                <w:lang w:val="en-AU"/>
              </w:rPr>
            </w:pPr>
            <w:r>
              <w:rPr>
                <w:rFonts w:ascii="Arial" w:eastAsia="Arial" w:hAnsi="Arial" w:cs="Times New Roman"/>
                <w:b/>
                <w:szCs w:val="20"/>
                <w:lang w:val="en-AU"/>
              </w:rPr>
              <w:t>Excellent</w:t>
            </w:r>
          </w:p>
          <w:p w14:paraId="7722D1F5" w14:textId="77777777" w:rsidR="00280449" w:rsidRPr="00D434B9" w:rsidRDefault="00280449" w:rsidP="001961CF">
            <w:pPr>
              <w:spacing w:after="0"/>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sz w:val="20"/>
                <w:szCs w:val="20"/>
                <w:lang w:val="en-AU"/>
              </w:rPr>
            </w:pPr>
            <w:r>
              <w:rPr>
                <w:rFonts w:ascii="Arial" w:eastAsia="Arial" w:hAnsi="Arial" w:cs="Times New Roman"/>
                <w:b/>
                <w:szCs w:val="20"/>
                <w:lang w:val="en-AU"/>
              </w:rPr>
              <w:t>progress</w:t>
            </w:r>
          </w:p>
        </w:tc>
      </w:tr>
      <w:tr w:rsidR="00280449" w:rsidRPr="00840EDA" w14:paraId="78CF8A96"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70" w:type="pct"/>
          </w:tcPr>
          <w:p w14:paraId="07ACDC90" w14:textId="77777777" w:rsidR="00280449" w:rsidRPr="003463B9" w:rsidRDefault="00280449" w:rsidP="001961CF">
            <w:pPr>
              <w:pStyle w:val="ListParagraph"/>
              <w:spacing w:after="0" w:line="240" w:lineRule="auto"/>
              <w:ind w:left="37" w:hanging="37"/>
              <w:jc w:val="both"/>
              <w:rPr>
                <w:rFonts w:ascii="Arial" w:eastAsia="Arial" w:hAnsi="Arial" w:cs="Times New Roman"/>
                <w:sz w:val="20"/>
              </w:rPr>
            </w:pPr>
            <w:r>
              <w:rPr>
                <w:rFonts w:ascii="Arial" w:eastAsia="Arial" w:hAnsi="Arial" w:cs="Arial"/>
              </w:rPr>
              <w:t xml:space="preserve">Speaking and </w:t>
            </w:r>
            <w:proofErr w:type="gramStart"/>
            <w:r>
              <w:rPr>
                <w:rFonts w:ascii="Arial" w:eastAsia="Arial" w:hAnsi="Arial" w:cs="Arial"/>
              </w:rPr>
              <w:t>Listening</w:t>
            </w:r>
            <w:proofErr w:type="gramEnd"/>
          </w:p>
        </w:tc>
        <w:tc>
          <w:tcPr>
            <w:tcW w:w="726" w:type="pct"/>
          </w:tcPr>
          <w:p w14:paraId="0D963D4F"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57BAADA1"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2FA3E097"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3CEBD84C"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840EDA">
              <w:rPr>
                <w:rFonts w:ascii="Arial" w:eastAsia="Arial" w:hAnsi="Arial" w:cs="Arial"/>
                <w:color w:val="333333"/>
              </w:rPr>
              <w:sym w:font="Wingdings" w:char="F0FC"/>
            </w:r>
          </w:p>
        </w:tc>
        <w:tc>
          <w:tcPr>
            <w:tcW w:w="726" w:type="pct"/>
          </w:tcPr>
          <w:p w14:paraId="3ED5B47A"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14:paraId="27797022"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6C481B14"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70" w:type="pct"/>
          </w:tcPr>
          <w:p w14:paraId="4D048C36" w14:textId="77777777" w:rsidR="00280449" w:rsidRDefault="00280449" w:rsidP="001961CF">
            <w:pPr>
              <w:pStyle w:val="ListParagraph"/>
              <w:spacing w:after="0"/>
              <w:ind w:left="37" w:hanging="37"/>
              <w:jc w:val="both"/>
              <w:rPr>
                <w:rFonts w:ascii="Arial" w:eastAsia="Arial" w:hAnsi="Arial" w:cs="Arial"/>
              </w:rPr>
            </w:pPr>
            <w:r>
              <w:rPr>
                <w:rFonts w:ascii="Arial" w:eastAsia="Arial" w:hAnsi="Arial" w:cs="Arial"/>
              </w:rPr>
              <w:t>Reading and Viewing</w:t>
            </w:r>
          </w:p>
          <w:p w14:paraId="4283C6DD" w14:textId="77777777" w:rsidR="00280449" w:rsidRPr="00E84D31" w:rsidRDefault="00280449" w:rsidP="001961CF">
            <w:pPr>
              <w:pStyle w:val="ListParagraph"/>
              <w:spacing w:after="0" w:line="240" w:lineRule="auto"/>
              <w:ind w:left="37" w:hanging="37"/>
              <w:jc w:val="both"/>
              <w:rPr>
                <w:rFonts w:ascii="Arial" w:eastAsia="Arial" w:hAnsi="Arial" w:cs="Arial"/>
                <w:sz w:val="20"/>
                <w:lang w:val="en-GB"/>
              </w:rPr>
            </w:pPr>
          </w:p>
        </w:tc>
        <w:tc>
          <w:tcPr>
            <w:tcW w:w="726" w:type="pct"/>
          </w:tcPr>
          <w:p w14:paraId="5470DE8E"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0916D85D"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4C77150B"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840EDA">
              <w:rPr>
                <w:rFonts w:ascii="Arial" w:eastAsia="Arial" w:hAnsi="Arial" w:cs="Arial"/>
                <w:color w:val="333333"/>
              </w:rPr>
              <w:sym w:font="Wingdings" w:char="F0FC"/>
            </w:r>
          </w:p>
        </w:tc>
        <w:tc>
          <w:tcPr>
            <w:tcW w:w="726" w:type="pct"/>
          </w:tcPr>
          <w:p w14:paraId="0F6F15C0"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33A2168E"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r w:rsidR="00280449" w:rsidRPr="00840EDA" w14:paraId="7CC36FB3" w14:textId="77777777" w:rsidTr="00280449">
        <w:trPr>
          <w:cantSplit/>
        </w:trPr>
        <w:tc>
          <w:tcPr>
            <w:cnfStyle w:val="001000000000" w:firstRow="0" w:lastRow="0" w:firstColumn="1" w:lastColumn="0" w:oddVBand="0" w:evenVBand="0" w:oddHBand="0" w:evenHBand="0" w:firstRowFirstColumn="0" w:firstRowLastColumn="0" w:lastRowFirstColumn="0" w:lastRowLastColumn="0"/>
            <w:tcW w:w="1370" w:type="pct"/>
          </w:tcPr>
          <w:p w14:paraId="2543B1C6" w14:textId="77777777" w:rsidR="00280449" w:rsidRDefault="00280449" w:rsidP="001961CF">
            <w:pPr>
              <w:pStyle w:val="ListParagraph"/>
              <w:spacing w:after="0"/>
              <w:ind w:left="37" w:hanging="37"/>
              <w:jc w:val="both"/>
              <w:rPr>
                <w:rFonts w:ascii="Arial" w:eastAsia="Arial" w:hAnsi="Arial" w:cs="Arial"/>
              </w:rPr>
            </w:pPr>
            <w:r>
              <w:rPr>
                <w:rFonts w:ascii="Arial" w:eastAsia="Arial" w:hAnsi="Arial" w:cs="Arial"/>
              </w:rPr>
              <w:t>Writing</w:t>
            </w:r>
          </w:p>
          <w:p w14:paraId="3107B4CC" w14:textId="77777777" w:rsidR="00280449" w:rsidRPr="00E84D31" w:rsidRDefault="00280449" w:rsidP="001961CF">
            <w:pPr>
              <w:pStyle w:val="ListParagraph"/>
              <w:spacing w:after="0" w:line="240" w:lineRule="auto"/>
              <w:ind w:left="37" w:hanging="37"/>
              <w:jc w:val="both"/>
              <w:rPr>
                <w:rFonts w:ascii="Arial" w:eastAsia="Arial" w:hAnsi="Arial" w:cs="Arial"/>
                <w:sz w:val="20"/>
                <w:lang w:val="en-GB"/>
              </w:rPr>
            </w:pPr>
          </w:p>
        </w:tc>
        <w:tc>
          <w:tcPr>
            <w:tcW w:w="726" w:type="pct"/>
          </w:tcPr>
          <w:p w14:paraId="0FAFD4F9"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678A0648"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351FF058"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c>
          <w:tcPr>
            <w:tcW w:w="726" w:type="pct"/>
          </w:tcPr>
          <w:p w14:paraId="255420EF" w14:textId="77777777" w:rsidR="00280449" w:rsidRPr="00840EDA" w:rsidRDefault="00280449" w:rsidP="001961CF">
            <w:pPr>
              <w:spacing w:after="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r w:rsidRPr="00840EDA">
              <w:rPr>
                <w:rFonts w:ascii="Arial" w:eastAsia="Arial" w:hAnsi="Arial" w:cs="Arial"/>
                <w:color w:val="333333"/>
              </w:rPr>
              <w:sym w:font="Wingdings" w:char="F0FC"/>
            </w:r>
          </w:p>
        </w:tc>
        <w:tc>
          <w:tcPr>
            <w:tcW w:w="726" w:type="pct"/>
          </w:tcPr>
          <w:p w14:paraId="278036CF" w14:textId="77777777" w:rsidR="00280449" w:rsidRPr="00840EDA" w:rsidRDefault="00280449" w:rsidP="001961CF">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AU"/>
              </w:rPr>
            </w:pPr>
          </w:p>
        </w:tc>
      </w:tr>
    </w:tbl>
    <w:p w14:paraId="70A11152" w14:textId="77777777" w:rsidR="00280449" w:rsidRDefault="00280449" w:rsidP="00280449">
      <w:pPr>
        <w:spacing w:after="0"/>
        <w:rPr>
          <w:rFonts w:cs="Calibri"/>
          <w:i/>
          <w:iCs/>
          <w:color w:val="000000"/>
          <w:szCs w:val="22"/>
          <w:lang w:val="en-US"/>
        </w:rPr>
        <w:sectPr w:rsidR="00280449" w:rsidSect="006E2B9A">
          <w:headerReference w:type="even" r:id="rId19"/>
          <w:headerReference w:type="default" r:id="rId20"/>
          <w:footerReference w:type="even" r:id="rId21"/>
          <w:footerReference w:type="default" r:id="rId22"/>
          <w:headerReference w:type="first" r:id="rId23"/>
          <w:footerReference w:type="first" r:id="rId24"/>
          <w:pgSz w:w="11900" w:h="16840"/>
          <w:pgMar w:top="2155" w:right="1134" w:bottom="1701" w:left="1134" w:header="709" w:footer="709" w:gutter="0"/>
          <w:cols w:space="708"/>
          <w:docGrid w:linePitch="360"/>
        </w:sectPr>
      </w:pPr>
    </w:p>
    <w:p w14:paraId="6E227B2F" w14:textId="77777777" w:rsidR="00280449" w:rsidRDefault="00280449" w:rsidP="00280449">
      <w:pPr>
        <w:spacing w:line="252" w:lineRule="auto"/>
        <w:rPr>
          <w:rFonts w:cs="Calibri"/>
          <w:i/>
          <w:iCs/>
          <w:color w:val="000000"/>
          <w:szCs w:val="22"/>
          <w:lang w:val="en-US"/>
        </w:rPr>
      </w:pPr>
    </w:p>
    <w:p w14:paraId="3BDCB8C7" w14:textId="77777777" w:rsidR="00280449" w:rsidRDefault="00280449" w:rsidP="00280449">
      <w:pPr>
        <w:spacing w:line="252" w:lineRule="auto"/>
        <w:rPr>
          <w:rFonts w:cs="Calibri"/>
          <w:i/>
          <w:iCs/>
          <w:color w:val="000000"/>
          <w:szCs w:val="22"/>
          <w:lang w:val="en-US"/>
        </w:rPr>
      </w:pPr>
    </w:p>
    <w:p w14:paraId="1DA98A21" w14:textId="77777777" w:rsidR="00280449" w:rsidRPr="000F3AF8" w:rsidRDefault="00280449" w:rsidP="00280449">
      <w:pPr>
        <w:spacing w:line="252" w:lineRule="auto"/>
        <w:rPr>
          <w:rFonts w:cs="Calibri"/>
          <w:b/>
          <w:bCs/>
          <w:color w:val="000000"/>
          <w:szCs w:val="22"/>
          <w:lang w:val="en-US"/>
        </w:rPr>
      </w:pPr>
      <w:r w:rsidRPr="000F3AF8">
        <w:rPr>
          <w:rFonts w:cs="Calibri"/>
          <w:b/>
          <w:bCs/>
          <w:color w:val="000000"/>
          <w:szCs w:val="22"/>
          <w:lang w:val="en-US"/>
        </w:rPr>
        <w:t>Example 12: Five-point scale against progress integrated into EAL report</w:t>
      </w:r>
    </w:p>
    <w:p w14:paraId="0C24D3AE" w14:textId="77777777" w:rsidR="00280449" w:rsidRDefault="00280449" w:rsidP="00280449">
      <w:pPr>
        <w:spacing w:line="252" w:lineRule="auto"/>
        <w:rPr>
          <w:rFonts w:cs="Calibri"/>
          <w:b/>
          <w:bCs/>
          <w:i/>
          <w:iCs/>
          <w:color w:val="000000"/>
          <w:szCs w:val="22"/>
          <w:lang w:val="en-US"/>
        </w:rPr>
      </w:pPr>
      <w:r w:rsidRPr="00A7019E">
        <w:rPr>
          <w:rFonts w:ascii="Calibri" w:eastAsia="Calibri" w:hAnsi="Calibri" w:cs="Times New Roman"/>
          <w:noProof/>
        </w:rPr>
        <mc:AlternateContent>
          <mc:Choice Requires="wps">
            <w:drawing>
              <wp:anchor distT="45720" distB="45720" distL="114300" distR="114300" simplePos="0" relativeHeight="251658251" behindDoc="1" locked="0" layoutInCell="1" allowOverlap="1" wp14:anchorId="40E629DC" wp14:editId="58E0B782">
                <wp:simplePos x="0" y="0"/>
                <wp:positionH relativeFrom="column">
                  <wp:posOffset>1386840</wp:posOffset>
                </wp:positionH>
                <wp:positionV relativeFrom="paragraph">
                  <wp:posOffset>192405</wp:posOffset>
                </wp:positionV>
                <wp:extent cx="3790950" cy="447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47675"/>
                        </a:xfrm>
                        <a:prstGeom prst="rect">
                          <a:avLst/>
                        </a:prstGeom>
                        <a:solidFill>
                          <a:srgbClr val="FFFFFF"/>
                        </a:solidFill>
                        <a:ln w="12700">
                          <a:solidFill>
                            <a:srgbClr val="000000"/>
                          </a:solidFill>
                          <a:miter lim="800000"/>
                          <a:headEnd/>
                          <a:tailEnd/>
                        </a:ln>
                      </wps:spPr>
                      <wps:txbx>
                        <w:txbxContent>
                          <w:p w14:paraId="3D744092" w14:textId="77777777" w:rsidR="00280449" w:rsidRPr="00D869F9" w:rsidRDefault="00280449" w:rsidP="00280449">
                            <w:pPr>
                              <w:jc w:val="center"/>
                              <w:rPr>
                                <w:b/>
                                <w:bCs/>
                                <w:color w:val="C00000"/>
                              </w:rPr>
                            </w:pPr>
                            <w:r w:rsidRPr="00D869F9">
                              <w:rPr>
                                <w:b/>
                                <w:bCs/>
                                <w:color w:val="C00000"/>
                              </w:rPr>
                              <w:t>Achievement and progress report against the EAL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629DC" id="_x0000_t202" coordsize="21600,21600" o:spt="202" path="m,l,21600r21600,l21600,xe">
                <v:stroke joinstyle="miter"/>
                <v:path gradientshapeok="t" o:connecttype="rect"/>
              </v:shapetype>
              <v:shape id="Text Box 2" o:spid="_x0000_s1026" type="#_x0000_t202" style="position:absolute;margin-left:109.2pt;margin-top:15.15pt;width:298.5pt;height:35.25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VhEAIAACA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" strokeweight="1pt">
                <v:textbox>
                  <w:txbxContent>
                    <w:p w14:paraId="3D744092" w14:textId="77777777" w:rsidR="00280449" w:rsidRPr="00D869F9" w:rsidRDefault="00280449" w:rsidP="00280449">
                      <w:pPr>
                        <w:jc w:val="center"/>
                        <w:rPr>
                          <w:b/>
                          <w:bCs/>
                          <w:color w:val="C00000"/>
                        </w:rPr>
                      </w:pPr>
                      <w:r w:rsidRPr="00D869F9">
                        <w:rPr>
                          <w:b/>
                          <w:bCs/>
                          <w:color w:val="C00000"/>
                        </w:rPr>
                        <w:t>Achievement and progress report against the EAL curriculum</w:t>
                      </w:r>
                    </w:p>
                  </w:txbxContent>
                </v:textbox>
              </v:shape>
            </w:pict>
          </mc:Fallback>
        </mc:AlternateContent>
      </w:r>
    </w:p>
    <w:p w14:paraId="7BD97CD2" w14:textId="77777777" w:rsidR="00280449" w:rsidRDefault="00280449" w:rsidP="00280449">
      <w:pPr>
        <w:spacing w:line="252" w:lineRule="auto"/>
        <w:rPr>
          <w:rFonts w:cs="Calibri"/>
          <w:b/>
          <w:bCs/>
          <w:i/>
          <w:iCs/>
          <w:color w:val="000000"/>
          <w:szCs w:val="22"/>
          <w:lang w:val="en-US"/>
        </w:rPr>
      </w:pPr>
    </w:p>
    <w:p w14:paraId="6196707C" w14:textId="77777777" w:rsidR="00280449" w:rsidRDefault="00280449" w:rsidP="00280449">
      <w:pPr>
        <w:spacing w:line="252" w:lineRule="auto"/>
        <w:rPr>
          <w:rFonts w:cs="Calibri"/>
          <w:b/>
          <w:bCs/>
          <w:i/>
          <w:iCs/>
          <w:color w:val="000000"/>
          <w:szCs w:val="22"/>
          <w:lang w:val="en-US"/>
        </w:rPr>
      </w:pPr>
      <w:r>
        <w:rPr>
          <w:rFonts w:cs="Calibri"/>
          <w:b/>
          <w:bCs/>
          <w:i/>
          <w:iCs/>
          <w:noProof/>
          <w:color w:val="000000"/>
          <w:szCs w:val="22"/>
          <w:lang w:val="en-US"/>
        </w:rPr>
        <mc:AlternateContent>
          <mc:Choice Requires="wps">
            <w:drawing>
              <wp:anchor distT="0" distB="0" distL="114300" distR="114300" simplePos="0" relativeHeight="251658252" behindDoc="0" locked="0" layoutInCell="1" allowOverlap="1" wp14:anchorId="3FECE738" wp14:editId="7E6F25E2">
                <wp:simplePos x="0" y="0"/>
                <wp:positionH relativeFrom="column">
                  <wp:posOffset>3348990</wp:posOffset>
                </wp:positionH>
                <wp:positionV relativeFrom="paragraph">
                  <wp:posOffset>153670</wp:posOffset>
                </wp:positionV>
                <wp:extent cx="0" cy="3333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333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B0AE7F" id="_x0000_t32" coordsize="21600,21600" o:spt="32" o:oned="t" path="m,l21600,21600e" filled="f">
                <v:path arrowok="t" fillok="f" o:connecttype="none"/>
                <o:lock v:ext="edit" shapetype="t"/>
              </v:shapetype>
              <v:shape id="Straight Arrow Connector 27" o:spid="_x0000_s1026" type="#_x0000_t32" style="position:absolute;margin-left:263.7pt;margin-top:12.1pt;width:0;height:2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" strokecolor="black [3213]" strokeweight="1pt">
                <v:stroke endarrow="block" joinstyle="miter"/>
              </v:shape>
            </w:pict>
          </mc:Fallback>
        </mc:AlternateContent>
      </w:r>
    </w:p>
    <w:p w14:paraId="636629F9" w14:textId="77777777" w:rsidR="00280449" w:rsidRDefault="00280449" w:rsidP="00280449">
      <w:pPr>
        <w:spacing w:line="252" w:lineRule="auto"/>
        <w:rPr>
          <w:rFonts w:cs="Calibri"/>
          <w:b/>
          <w:bCs/>
          <w:i/>
          <w:iCs/>
          <w:color w:val="000000"/>
          <w:szCs w:val="22"/>
          <w:lang w:val="en-US"/>
        </w:rPr>
      </w:pPr>
      <w:r>
        <w:rPr>
          <w:noProof/>
        </w:rPr>
        <mc:AlternateContent>
          <mc:Choice Requires="wps">
            <w:drawing>
              <wp:anchor distT="45720" distB="45720" distL="114300" distR="114300" simplePos="0" relativeHeight="251658253" behindDoc="1" locked="0" layoutInCell="1" allowOverlap="1" wp14:anchorId="090D4771" wp14:editId="5D7A62BC">
                <wp:simplePos x="0" y="0"/>
                <wp:positionH relativeFrom="column">
                  <wp:posOffset>7025640</wp:posOffset>
                </wp:positionH>
                <wp:positionV relativeFrom="paragraph">
                  <wp:posOffset>242569</wp:posOffset>
                </wp:positionV>
                <wp:extent cx="1333500" cy="6000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00075"/>
                        </a:xfrm>
                        <a:prstGeom prst="rect">
                          <a:avLst/>
                        </a:prstGeom>
                        <a:solidFill>
                          <a:srgbClr val="FFFFFF"/>
                        </a:solidFill>
                        <a:ln w="12700">
                          <a:solidFill>
                            <a:srgbClr val="000000"/>
                          </a:solidFill>
                          <a:miter lim="800000"/>
                          <a:headEnd/>
                          <a:tailEnd/>
                        </a:ln>
                      </wps:spPr>
                      <wps:txbx>
                        <w:txbxContent>
                          <w:p w14:paraId="2FDDF7F5" w14:textId="77777777" w:rsidR="00280449" w:rsidRDefault="00280449" w:rsidP="00280449">
                            <w:pPr>
                              <w:spacing w:after="0"/>
                              <w:jc w:val="center"/>
                              <w:rPr>
                                <w:b/>
                                <w:bCs/>
                                <w:color w:val="C00000"/>
                              </w:rPr>
                            </w:pPr>
                            <w:r w:rsidRPr="00D22150">
                              <w:rPr>
                                <w:b/>
                                <w:bCs/>
                                <w:color w:val="C00000"/>
                              </w:rPr>
                              <w:t xml:space="preserve">5-point scale </w:t>
                            </w:r>
                            <w:r>
                              <w:rPr>
                                <w:b/>
                                <w:bCs/>
                                <w:color w:val="C00000"/>
                              </w:rPr>
                              <w:t>–</w:t>
                            </w:r>
                          </w:p>
                          <w:p w14:paraId="717E4073" w14:textId="77777777" w:rsidR="00280449" w:rsidRPr="00D22150" w:rsidRDefault="00280449" w:rsidP="00280449">
                            <w:pPr>
                              <w:jc w:val="center"/>
                              <w:rPr>
                                <w:b/>
                                <w:bCs/>
                                <w:color w:val="C00000"/>
                              </w:rPr>
                            </w:pPr>
                            <w:r>
                              <w:rPr>
                                <w:b/>
                                <w:bCs/>
                                <w:color w:val="C00000"/>
                              </w:rPr>
                              <w:t>expected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D4771" id="_x0000_s1027" type="#_x0000_t202" style="position:absolute;margin-left:553.2pt;margin-top:19.1pt;width:105pt;height:47.2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" strokeweight="1pt">
                <v:textbox>
                  <w:txbxContent>
                    <w:p w14:paraId="2FDDF7F5" w14:textId="77777777" w:rsidR="00280449" w:rsidRDefault="00280449" w:rsidP="00280449">
                      <w:pPr>
                        <w:spacing w:after="0"/>
                        <w:jc w:val="center"/>
                        <w:rPr>
                          <w:b/>
                          <w:bCs/>
                          <w:color w:val="C00000"/>
                        </w:rPr>
                      </w:pPr>
                      <w:r w:rsidRPr="00D22150">
                        <w:rPr>
                          <w:b/>
                          <w:bCs/>
                          <w:color w:val="C00000"/>
                        </w:rPr>
                        <w:t xml:space="preserve">5-point scale </w:t>
                      </w:r>
                      <w:r>
                        <w:rPr>
                          <w:b/>
                          <w:bCs/>
                          <w:color w:val="C00000"/>
                        </w:rPr>
                        <w:t>–</w:t>
                      </w:r>
                    </w:p>
                    <w:p w14:paraId="717E4073" w14:textId="77777777" w:rsidR="00280449" w:rsidRPr="00D22150" w:rsidRDefault="00280449" w:rsidP="00280449">
                      <w:pPr>
                        <w:jc w:val="center"/>
                        <w:rPr>
                          <w:b/>
                          <w:bCs/>
                          <w:color w:val="C00000"/>
                        </w:rPr>
                      </w:pPr>
                      <w:r>
                        <w:rPr>
                          <w:b/>
                          <w:bCs/>
                          <w:color w:val="C00000"/>
                        </w:rPr>
                        <w:t>expected progress</w:t>
                      </w:r>
                    </w:p>
                  </w:txbxContent>
                </v:textbox>
              </v:shape>
            </w:pict>
          </mc:Fallback>
        </mc:AlternateContent>
      </w:r>
    </w:p>
    <w:tbl>
      <w:tblPr>
        <w:tblStyle w:val="TableGrid4"/>
        <w:tblpPr w:leftFromText="180" w:rightFromText="180" w:vertAnchor="text" w:tblpX="-147" w:tblpY="1"/>
        <w:tblOverlap w:val="never"/>
        <w:tblW w:w="10637" w:type="dxa"/>
        <w:tblLayout w:type="fixed"/>
        <w:tblLook w:val="04A0" w:firstRow="1" w:lastRow="0" w:firstColumn="1" w:lastColumn="0" w:noHBand="0" w:noVBand="1"/>
      </w:tblPr>
      <w:tblGrid>
        <w:gridCol w:w="1288"/>
        <w:gridCol w:w="544"/>
        <w:gridCol w:w="544"/>
        <w:gridCol w:w="544"/>
        <w:gridCol w:w="544"/>
        <w:gridCol w:w="544"/>
        <w:gridCol w:w="544"/>
        <w:gridCol w:w="544"/>
        <w:gridCol w:w="544"/>
        <w:gridCol w:w="544"/>
        <w:gridCol w:w="544"/>
        <w:gridCol w:w="544"/>
        <w:gridCol w:w="544"/>
        <w:gridCol w:w="553"/>
        <w:gridCol w:w="553"/>
        <w:gridCol w:w="553"/>
        <w:gridCol w:w="1162"/>
      </w:tblGrid>
      <w:tr w:rsidR="00280449" w:rsidRPr="00A7019E" w14:paraId="6E127584" w14:textId="77777777" w:rsidTr="001961CF">
        <w:trPr>
          <w:trHeight w:val="274"/>
        </w:trPr>
        <w:tc>
          <w:tcPr>
            <w:tcW w:w="1288" w:type="dxa"/>
            <w:vMerge w:val="restart"/>
            <w:tcBorders>
              <w:top w:val="single" w:sz="4" w:space="0" w:color="auto"/>
              <w:left w:val="single" w:sz="4" w:space="0" w:color="auto"/>
            </w:tcBorders>
          </w:tcPr>
          <w:p w14:paraId="616528FF"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EAL curriculum level</w:t>
            </w:r>
          </w:p>
        </w:tc>
        <w:tc>
          <w:tcPr>
            <w:tcW w:w="1632" w:type="dxa"/>
            <w:gridSpan w:val="3"/>
            <w:shd w:val="clear" w:color="auto" w:fill="F2F2F2"/>
          </w:tcPr>
          <w:p w14:paraId="00E29BED" w14:textId="77777777" w:rsidR="00280449" w:rsidRPr="00A7019E" w:rsidRDefault="00280449" w:rsidP="001961CF">
            <w:pPr>
              <w:jc w:val="center"/>
              <w:rPr>
                <w:rFonts w:ascii="Calibri" w:eastAsia="Calibri" w:hAnsi="Calibri" w:cs="Times New Roman"/>
                <w:b/>
                <w:bCs/>
              </w:rPr>
            </w:pPr>
            <w:r w:rsidRPr="00A7019E">
              <w:rPr>
                <w:rFonts w:ascii="Calibri" w:eastAsia="Calibri" w:hAnsi="Calibri" w:cs="Times New Roman"/>
                <w:b/>
                <w:bCs/>
              </w:rPr>
              <w:t>CL</w:t>
            </w:r>
          </w:p>
        </w:tc>
        <w:tc>
          <w:tcPr>
            <w:tcW w:w="1632" w:type="dxa"/>
            <w:gridSpan w:val="3"/>
            <w:shd w:val="clear" w:color="auto" w:fill="F2F2F2"/>
          </w:tcPr>
          <w:p w14:paraId="10848C0C" w14:textId="77777777" w:rsidR="00280449" w:rsidRPr="00A7019E" w:rsidRDefault="00280449" w:rsidP="001961CF">
            <w:pPr>
              <w:jc w:val="center"/>
              <w:rPr>
                <w:rFonts w:ascii="Calibri" w:eastAsia="Calibri" w:hAnsi="Calibri" w:cs="Times New Roman"/>
                <w:b/>
                <w:bCs/>
              </w:rPr>
            </w:pPr>
            <w:r w:rsidRPr="00A7019E">
              <w:rPr>
                <w:rFonts w:ascii="Calibri" w:eastAsia="Calibri" w:hAnsi="Calibri" w:cs="Times New Roman"/>
                <w:b/>
                <w:bCs/>
              </w:rPr>
              <w:t>C1</w:t>
            </w:r>
          </w:p>
        </w:tc>
        <w:tc>
          <w:tcPr>
            <w:tcW w:w="1632" w:type="dxa"/>
            <w:gridSpan w:val="3"/>
            <w:shd w:val="clear" w:color="auto" w:fill="F2F2F2"/>
          </w:tcPr>
          <w:p w14:paraId="47FD5DA2" w14:textId="77777777" w:rsidR="00280449" w:rsidRPr="00A7019E" w:rsidRDefault="00280449" w:rsidP="001961CF">
            <w:pPr>
              <w:jc w:val="center"/>
              <w:rPr>
                <w:rFonts w:ascii="Calibri" w:eastAsia="Calibri" w:hAnsi="Calibri" w:cs="Times New Roman"/>
                <w:b/>
                <w:bCs/>
              </w:rPr>
            </w:pPr>
            <w:r w:rsidRPr="00A7019E">
              <w:rPr>
                <w:rFonts w:ascii="Calibri" w:eastAsia="Calibri" w:hAnsi="Calibri" w:cs="Times New Roman"/>
                <w:b/>
                <w:bCs/>
              </w:rPr>
              <w:t>C2</w:t>
            </w:r>
          </w:p>
        </w:tc>
        <w:tc>
          <w:tcPr>
            <w:tcW w:w="1632" w:type="dxa"/>
            <w:gridSpan w:val="3"/>
            <w:shd w:val="clear" w:color="auto" w:fill="F2F2F2"/>
          </w:tcPr>
          <w:p w14:paraId="5DFDFACF" w14:textId="77777777" w:rsidR="00280449" w:rsidRPr="00A7019E" w:rsidRDefault="00280449" w:rsidP="001961CF">
            <w:pPr>
              <w:jc w:val="center"/>
              <w:rPr>
                <w:rFonts w:ascii="Calibri" w:eastAsia="Calibri" w:hAnsi="Calibri" w:cs="Times New Roman"/>
                <w:b/>
                <w:bCs/>
              </w:rPr>
            </w:pPr>
            <w:r w:rsidRPr="00A7019E">
              <w:rPr>
                <w:rFonts w:ascii="Calibri" w:eastAsia="Calibri" w:hAnsi="Calibri" w:cs="Times New Roman"/>
                <w:b/>
                <w:bCs/>
              </w:rPr>
              <w:t>C3</w:t>
            </w:r>
          </w:p>
        </w:tc>
        <w:tc>
          <w:tcPr>
            <w:tcW w:w="1659" w:type="dxa"/>
            <w:gridSpan w:val="3"/>
            <w:shd w:val="clear" w:color="auto" w:fill="F2F2F2"/>
          </w:tcPr>
          <w:p w14:paraId="738BCF62" w14:textId="77777777" w:rsidR="00280449" w:rsidRPr="00A7019E" w:rsidRDefault="00280449" w:rsidP="001961CF">
            <w:pPr>
              <w:jc w:val="center"/>
              <w:rPr>
                <w:rFonts w:ascii="Calibri" w:eastAsia="Calibri" w:hAnsi="Calibri" w:cs="Times New Roman"/>
                <w:b/>
                <w:bCs/>
              </w:rPr>
            </w:pPr>
            <w:r w:rsidRPr="00A7019E">
              <w:rPr>
                <w:rFonts w:ascii="Calibri" w:eastAsia="Calibri" w:hAnsi="Calibri" w:cs="Times New Roman"/>
                <w:b/>
                <w:bCs/>
              </w:rPr>
              <w:t>C4</w:t>
            </w:r>
          </w:p>
        </w:tc>
        <w:tc>
          <w:tcPr>
            <w:tcW w:w="1162" w:type="dxa"/>
            <w:vMerge w:val="restart"/>
            <w:shd w:val="clear" w:color="auto" w:fill="FFFFFF"/>
          </w:tcPr>
          <w:p w14:paraId="559FC9ED" w14:textId="77777777" w:rsidR="00280449" w:rsidRPr="00A7019E" w:rsidRDefault="00280449" w:rsidP="001961CF">
            <w:pPr>
              <w:jc w:val="center"/>
              <w:rPr>
                <w:rFonts w:ascii="Calibri" w:eastAsia="Calibri" w:hAnsi="Calibri" w:cs="Times New Roman"/>
                <w:b/>
                <w:bCs/>
              </w:rPr>
            </w:pPr>
            <w:r>
              <w:rPr>
                <w:rFonts w:ascii="Calibri" w:eastAsia="Calibri" w:hAnsi="Calibri" w:cs="Times New Roman"/>
                <w:b/>
                <w:bCs/>
                <w:noProof/>
              </w:rPr>
              <mc:AlternateContent>
                <mc:Choice Requires="wps">
                  <w:drawing>
                    <wp:anchor distT="0" distB="0" distL="114300" distR="114300" simplePos="0" relativeHeight="251658258" behindDoc="0" locked="0" layoutInCell="1" allowOverlap="1" wp14:anchorId="3B2AB857" wp14:editId="70EEA69D">
                      <wp:simplePos x="0" y="0"/>
                      <wp:positionH relativeFrom="column">
                        <wp:posOffset>669290</wp:posOffset>
                      </wp:positionH>
                      <wp:positionV relativeFrom="paragraph">
                        <wp:posOffset>238125</wp:posOffset>
                      </wp:positionV>
                      <wp:extent cx="361950"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58640" id="Straight Arrow Connector 33" o:spid="_x0000_s1026" type="#_x0000_t32" style="position:absolute;margin-left:52.7pt;margin-top:18.75pt;width:28.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" strokecolor="black [3213]" strokeweight="1pt">
                      <v:stroke endarrow="block" joinstyle="miter"/>
                    </v:shape>
                  </w:pict>
                </mc:Fallback>
              </mc:AlternateContent>
            </w:r>
            <w:r w:rsidRPr="00A7019E">
              <w:rPr>
                <w:rFonts w:ascii="Calibri" w:eastAsia="Calibri" w:hAnsi="Calibri" w:cs="Times New Roman"/>
                <w:b/>
                <w:bCs/>
              </w:rPr>
              <w:t>Progress rating</w:t>
            </w:r>
          </w:p>
        </w:tc>
      </w:tr>
      <w:tr w:rsidR="00280449" w:rsidRPr="00A7019E" w14:paraId="77131617" w14:textId="77777777" w:rsidTr="001961CF">
        <w:trPr>
          <w:cantSplit/>
          <w:trHeight w:val="1995"/>
        </w:trPr>
        <w:tc>
          <w:tcPr>
            <w:tcW w:w="1288" w:type="dxa"/>
            <w:vMerge/>
            <w:tcBorders>
              <w:left w:val="single" w:sz="4" w:space="0" w:color="auto"/>
            </w:tcBorders>
          </w:tcPr>
          <w:p w14:paraId="553342C9" w14:textId="77777777" w:rsidR="00280449" w:rsidRPr="00A7019E" w:rsidRDefault="00280449" w:rsidP="001961CF">
            <w:pPr>
              <w:rPr>
                <w:rFonts w:ascii="Calibri" w:eastAsia="Calibri" w:hAnsi="Calibri" w:cs="Times New Roman"/>
              </w:rPr>
            </w:pPr>
          </w:p>
        </w:tc>
        <w:tc>
          <w:tcPr>
            <w:tcW w:w="544" w:type="dxa"/>
            <w:shd w:val="clear" w:color="auto" w:fill="F2F2F2"/>
            <w:textDirection w:val="btLr"/>
          </w:tcPr>
          <w:p w14:paraId="2A960059"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Beginning CL.1</w:t>
            </w:r>
          </w:p>
          <w:p w14:paraId="57981C50" w14:textId="77777777" w:rsidR="00280449" w:rsidRPr="00A7019E" w:rsidRDefault="00280449" w:rsidP="001961CF">
            <w:pPr>
              <w:ind w:left="113" w:right="113"/>
              <w:rPr>
                <w:rFonts w:ascii="Calibri" w:eastAsia="Calibri" w:hAnsi="Calibri" w:cs="Times New Roman"/>
              </w:rPr>
            </w:pPr>
          </w:p>
          <w:p w14:paraId="01831BEF" w14:textId="77777777" w:rsidR="00280449" w:rsidRPr="00A7019E" w:rsidRDefault="00280449" w:rsidP="001961CF">
            <w:pPr>
              <w:ind w:left="113" w:right="113"/>
              <w:rPr>
                <w:rFonts w:ascii="Calibri" w:eastAsia="Calibri" w:hAnsi="Calibri" w:cs="Times New Roman"/>
              </w:rPr>
            </w:pPr>
          </w:p>
          <w:p w14:paraId="1DD33E66" w14:textId="77777777" w:rsidR="00280449" w:rsidRPr="00A7019E" w:rsidRDefault="00280449" w:rsidP="001961CF">
            <w:pPr>
              <w:ind w:left="113" w:right="113"/>
              <w:rPr>
                <w:rFonts w:ascii="Calibri" w:eastAsia="Calibri" w:hAnsi="Calibri" w:cs="Times New Roman"/>
              </w:rPr>
            </w:pPr>
          </w:p>
        </w:tc>
        <w:tc>
          <w:tcPr>
            <w:tcW w:w="544" w:type="dxa"/>
            <w:shd w:val="clear" w:color="auto" w:fill="F2F2F2"/>
            <w:textDirection w:val="btLr"/>
          </w:tcPr>
          <w:p w14:paraId="4C0D86BA"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Consolidating CL.2</w:t>
            </w:r>
          </w:p>
        </w:tc>
        <w:tc>
          <w:tcPr>
            <w:tcW w:w="544" w:type="dxa"/>
            <w:shd w:val="clear" w:color="auto" w:fill="F2F2F2"/>
            <w:textDirection w:val="btLr"/>
          </w:tcPr>
          <w:p w14:paraId="3DF67156"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Achieved CL.3</w:t>
            </w:r>
          </w:p>
        </w:tc>
        <w:tc>
          <w:tcPr>
            <w:tcW w:w="544" w:type="dxa"/>
            <w:shd w:val="clear" w:color="auto" w:fill="F2F2F2"/>
            <w:textDirection w:val="btLr"/>
          </w:tcPr>
          <w:p w14:paraId="3266D7A5"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Beginning C1.1</w:t>
            </w:r>
          </w:p>
          <w:p w14:paraId="2E6BA1E5" w14:textId="77777777" w:rsidR="00280449" w:rsidRPr="00A7019E" w:rsidRDefault="00280449" w:rsidP="001961CF">
            <w:pPr>
              <w:ind w:left="113" w:right="113"/>
              <w:rPr>
                <w:rFonts w:ascii="Calibri" w:eastAsia="Calibri" w:hAnsi="Calibri" w:cs="Times New Roman"/>
              </w:rPr>
            </w:pPr>
          </w:p>
          <w:p w14:paraId="722E9692" w14:textId="77777777" w:rsidR="00280449" w:rsidRPr="00A7019E" w:rsidRDefault="00280449" w:rsidP="001961CF">
            <w:pPr>
              <w:ind w:left="113" w:right="113"/>
              <w:rPr>
                <w:rFonts w:ascii="Calibri" w:eastAsia="Calibri" w:hAnsi="Calibri" w:cs="Times New Roman"/>
              </w:rPr>
            </w:pPr>
          </w:p>
          <w:p w14:paraId="00534AB7" w14:textId="77777777" w:rsidR="00280449" w:rsidRPr="00A7019E" w:rsidRDefault="00280449" w:rsidP="001961CF">
            <w:pPr>
              <w:ind w:left="113" w:right="113"/>
              <w:rPr>
                <w:rFonts w:ascii="Calibri" w:eastAsia="Calibri" w:hAnsi="Calibri" w:cs="Times New Roman"/>
              </w:rPr>
            </w:pPr>
          </w:p>
        </w:tc>
        <w:tc>
          <w:tcPr>
            <w:tcW w:w="544" w:type="dxa"/>
            <w:shd w:val="clear" w:color="auto" w:fill="F2F2F2"/>
            <w:textDirection w:val="btLr"/>
          </w:tcPr>
          <w:p w14:paraId="166602B5"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Consolidating C1.2</w:t>
            </w:r>
          </w:p>
        </w:tc>
        <w:tc>
          <w:tcPr>
            <w:tcW w:w="544" w:type="dxa"/>
            <w:shd w:val="clear" w:color="auto" w:fill="F2F2F2"/>
            <w:textDirection w:val="btLr"/>
          </w:tcPr>
          <w:p w14:paraId="6282A462"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Achieved C1.3</w:t>
            </w:r>
          </w:p>
        </w:tc>
        <w:tc>
          <w:tcPr>
            <w:tcW w:w="544" w:type="dxa"/>
            <w:shd w:val="clear" w:color="auto" w:fill="F2F2F2"/>
            <w:textDirection w:val="btLr"/>
          </w:tcPr>
          <w:p w14:paraId="48E92883"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Beginning C2.1</w:t>
            </w:r>
          </w:p>
          <w:p w14:paraId="33C3FEA2" w14:textId="77777777" w:rsidR="00280449" w:rsidRPr="00A7019E" w:rsidRDefault="00280449" w:rsidP="001961CF">
            <w:pPr>
              <w:ind w:left="113" w:right="113"/>
              <w:rPr>
                <w:rFonts w:ascii="Calibri" w:eastAsia="Calibri" w:hAnsi="Calibri" w:cs="Times New Roman"/>
              </w:rPr>
            </w:pPr>
          </w:p>
          <w:p w14:paraId="010C6CEA" w14:textId="77777777" w:rsidR="00280449" w:rsidRPr="00A7019E" w:rsidRDefault="00280449" w:rsidP="001961CF">
            <w:pPr>
              <w:ind w:left="113" w:right="113"/>
              <w:rPr>
                <w:rFonts w:ascii="Calibri" w:eastAsia="Calibri" w:hAnsi="Calibri" w:cs="Times New Roman"/>
              </w:rPr>
            </w:pPr>
          </w:p>
          <w:p w14:paraId="54BAFB3D" w14:textId="77777777" w:rsidR="00280449" w:rsidRPr="00A7019E" w:rsidRDefault="00280449" w:rsidP="001961CF">
            <w:pPr>
              <w:ind w:left="113" w:right="113"/>
              <w:rPr>
                <w:rFonts w:ascii="Calibri" w:eastAsia="Calibri" w:hAnsi="Calibri" w:cs="Times New Roman"/>
              </w:rPr>
            </w:pPr>
          </w:p>
        </w:tc>
        <w:tc>
          <w:tcPr>
            <w:tcW w:w="544" w:type="dxa"/>
            <w:shd w:val="clear" w:color="auto" w:fill="F2F2F2"/>
            <w:textDirection w:val="btLr"/>
          </w:tcPr>
          <w:p w14:paraId="24452FC6"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Consolidating C2.2</w:t>
            </w:r>
          </w:p>
        </w:tc>
        <w:tc>
          <w:tcPr>
            <w:tcW w:w="544" w:type="dxa"/>
            <w:shd w:val="clear" w:color="auto" w:fill="F2F2F2"/>
            <w:textDirection w:val="btLr"/>
          </w:tcPr>
          <w:p w14:paraId="0D46915B"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Achieved C2.3</w:t>
            </w:r>
          </w:p>
        </w:tc>
        <w:tc>
          <w:tcPr>
            <w:tcW w:w="544" w:type="dxa"/>
            <w:shd w:val="clear" w:color="auto" w:fill="F2F2F2"/>
            <w:textDirection w:val="btLr"/>
          </w:tcPr>
          <w:p w14:paraId="6742FC0A"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Beginning C3.1</w:t>
            </w:r>
          </w:p>
          <w:p w14:paraId="0FCBFD61" w14:textId="77777777" w:rsidR="00280449" w:rsidRPr="00A7019E" w:rsidRDefault="00280449" w:rsidP="001961CF">
            <w:pPr>
              <w:ind w:left="113" w:right="113"/>
              <w:rPr>
                <w:rFonts w:ascii="Calibri" w:eastAsia="Calibri" w:hAnsi="Calibri" w:cs="Times New Roman"/>
              </w:rPr>
            </w:pPr>
          </w:p>
          <w:p w14:paraId="1FC41B60" w14:textId="77777777" w:rsidR="00280449" w:rsidRPr="00A7019E" w:rsidRDefault="00280449" w:rsidP="001961CF">
            <w:pPr>
              <w:ind w:left="113" w:right="113"/>
              <w:rPr>
                <w:rFonts w:ascii="Calibri" w:eastAsia="Calibri" w:hAnsi="Calibri" w:cs="Times New Roman"/>
              </w:rPr>
            </w:pPr>
          </w:p>
          <w:p w14:paraId="415B0100" w14:textId="77777777" w:rsidR="00280449" w:rsidRPr="00A7019E" w:rsidRDefault="00280449" w:rsidP="001961CF">
            <w:pPr>
              <w:ind w:left="113" w:right="113"/>
              <w:rPr>
                <w:rFonts w:ascii="Calibri" w:eastAsia="Calibri" w:hAnsi="Calibri" w:cs="Times New Roman"/>
              </w:rPr>
            </w:pPr>
          </w:p>
        </w:tc>
        <w:tc>
          <w:tcPr>
            <w:tcW w:w="544" w:type="dxa"/>
            <w:shd w:val="clear" w:color="auto" w:fill="F2F2F2"/>
            <w:textDirection w:val="btLr"/>
          </w:tcPr>
          <w:p w14:paraId="5B422FA5"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Consolidating C3.2</w:t>
            </w:r>
          </w:p>
        </w:tc>
        <w:tc>
          <w:tcPr>
            <w:tcW w:w="544" w:type="dxa"/>
            <w:shd w:val="clear" w:color="auto" w:fill="F2F2F2"/>
            <w:textDirection w:val="btLr"/>
          </w:tcPr>
          <w:p w14:paraId="152AB432"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Achieved C3.3</w:t>
            </w:r>
          </w:p>
        </w:tc>
        <w:tc>
          <w:tcPr>
            <w:tcW w:w="553" w:type="dxa"/>
            <w:shd w:val="clear" w:color="auto" w:fill="F2F2F2"/>
            <w:textDirection w:val="btLr"/>
          </w:tcPr>
          <w:p w14:paraId="224FA12E"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Beginning C4.1</w:t>
            </w:r>
          </w:p>
          <w:p w14:paraId="63E73255" w14:textId="77777777" w:rsidR="00280449" w:rsidRPr="00A7019E" w:rsidRDefault="00280449" w:rsidP="001961CF">
            <w:pPr>
              <w:ind w:left="113" w:right="113"/>
              <w:rPr>
                <w:rFonts w:ascii="Calibri" w:eastAsia="Calibri" w:hAnsi="Calibri" w:cs="Times New Roman"/>
              </w:rPr>
            </w:pPr>
          </w:p>
          <w:p w14:paraId="3782D1CD" w14:textId="77777777" w:rsidR="00280449" w:rsidRPr="00A7019E" w:rsidRDefault="00280449" w:rsidP="001961CF">
            <w:pPr>
              <w:ind w:left="113" w:right="113"/>
              <w:rPr>
                <w:rFonts w:ascii="Calibri" w:eastAsia="Calibri" w:hAnsi="Calibri" w:cs="Times New Roman"/>
              </w:rPr>
            </w:pPr>
          </w:p>
          <w:p w14:paraId="30B78708" w14:textId="77777777" w:rsidR="00280449" w:rsidRPr="00A7019E" w:rsidRDefault="00280449" w:rsidP="001961CF">
            <w:pPr>
              <w:ind w:left="113" w:right="113"/>
              <w:rPr>
                <w:rFonts w:ascii="Calibri" w:eastAsia="Calibri" w:hAnsi="Calibri" w:cs="Times New Roman"/>
              </w:rPr>
            </w:pPr>
          </w:p>
        </w:tc>
        <w:tc>
          <w:tcPr>
            <w:tcW w:w="553" w:type="dxa"/>
            <w:shd w:val="clear" w:color="auto" w:fill="F2F2F2"/>
            <w:textDirection w:val="btLr"/>
          </w:tcPr>
          <w:p w14:paraId="0BC4046B"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Consolidating C4.2</w:t>
            </w:r>
          </w:p>
        </w:tc>
        <w:tc>
          <w:tcPr>
            <w:tcW w:w="553" w:type="dxa"/>
            <w:shd w:val="clear" w:color="auto" w:fill="F2F2F2"/>
            <w:textDirection w:val="btLr"/>
          </w:tcPr>
          <w:p w14:paraId="79EA2D6C" w14:textId="77777777" w:rsidR="00280449" w:rsidRPr="00A7019E" w:rsidRDefault="00280449" w:rsidP="001961CF">
            <w:pPr>
              <w:ind w:left="113" w:right="113"/>
              <w:rPr>
                <w:rFonts w:ascii="Calibri" w:eastAsia="Calibri" w:hAnsi="Calibri" w:cs="Times New Roman"/>
              </w:rPr>
            </w:pPr>
            <w:r w:rsidRPr="00A7019E">
              <w:rPr>
                <w:rFonts w:ascii="Calibri" w:eastAsia="Calibri" w:hAnsi="Calibri" w:cs="Times New Roman"/>
              </w:rPr>
              <w:t>Achieved C4.3</w:t>
            </w:r>
          </w:p>
        </w:tc>
        <w:tc>
          <w:tcPr>
            <w:tcW w:w="1162" w:type="dxa"/>
            <w:vMerge/>
            <w:shd w:val="clear" w:color="auto" w:fill="FFFFFF"/>
            <w:textDirection w:val="btLr"/>
          </w:tcPr>
          <w:p w14:paraId="27DD7D0D" w14:textId="77777777" w:rsidR="00280449" w:rsidRPr="00A7019E" w:rsidRDefault="00280449" w:rsidP="001961CF">
            <w:pPr>
              <w:ind w:left="113" w:right="113"/>
              <w:rPr>
                <w:rFonts w:ascii="Calibri" w:eastAsia="Calibri" w:hAnsi="Calibri" w:cs="Times New Roman"/>
              </w:rPr>
            </w:pPr>
          </w:p>
        </w:tc>
      </w:tr>
      <w:tr w:rsidR="00280449" w:rsidRPr="00A7019E" w14:paraId="1AE25926" w14:textId="77777777" w:rsidTr="001961CF">
        <w:trPr>
          <w:trHeight w:val="1166"/>
        </w:trPr>
        <w:tc>
          <w:tcPr>
            <w:tcW w:w="1288" w:type="dxa"/>
          </w:tcPr>
          <w:p w14:paraId="32435D4D"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 xml:space="preserve">Speaking and </w:t>
            </w:r>
            <w:proofErr w:type="gramStart"/>
            <w:r w:rsidRPr="00A7019E">
              <w:rPr>
                <w:rFonts w:ascii="Calibri" w:eastAsia="Calibri" w:hAnsi="Calibri" w:cs="Times New Roman"/>
                <w:b/>
                <w:bCs/>
              </w:rPr>
              <w:t>Listening</w:t>
            </w:r>
            <w:proofErr w:type="gramEnd"/>
          </w:p>
        </w:tc>
        <w:tc>
          <w:tcPr>
            <w:tcW w:w="544" w:type="dxa"/>
            <w:shd w:val="clear" w:color="auto" w:fill="F2F2F2"/>
          </w:tcPr>
          <w:p w14:paraId="5D5F3102" w14:textId="77777777" w:rsidR="00280449" w:rsidRPr="00A7019E" w:rsidRDefault="00280449" w:rsidP="001961CF">
            <w:pPr>
              <w:rPr>
                <w:rFonts w:ascii="Calibri" w:eastAsia="Calibri" w:hAnsi="Calibri" w:cs="Times New Roman"/>
              </w:rPr>
            </w:pPr>
          </w:p>
        </w:tc>
        <w:tc>
          <w:tcPr>
            <w:tcW w:w="544" w:type="dxa"/>
            <w:shd w:val="clear" w:color="auto" w:fill="F2F2F2"/>
          </w:tcPr>
          <w:p w14:paraId="27E7F1FE" w14:textId="77777777" w:rsidR="00280449" w:rsidRPr="00A7019E" w:rsidRDefault="00280449" w:rsidP="001961CF">
            <w:pPr>
              <w:rPr>
                <w:rFonts w:ascii="Calibri" w:eastAsia="Calibri" w:hAnsi="Calibri" w:cs="Times New Roman"/>
              </w:rPr>
            </w:pPr>
          </w:p>
        </w:tc>
        <w:tc>
          <w:tcPr>
            <w:tcW w:w="544" w:type="dxa"/>
            <w:shd w:val="clear" w:color="auto" w:fill="F2F2F2"/>
          </w:tcPr>
          <w:p w14:paraId="083B7611" w14:textId="77777777" w:rsidR="00280449" w:rsidRPr="00A7019E" w:rsidRDefault="00280449" w:rsidP="001961CF">
            <w:pPr>
              <w:rPr>
                <w:rFonts w:ascii="Calibri" w:eastAsia="Calibri" w:hAnsi="Calibri" w:cs="Times New Roman"/>
              </w:rPr>
            </w:pPr>
          </w:p>
          <w:p w14:paraId="6C2D2704" w14:textId="77777777" w:rsidR="00280449" w:rsidRPr="00A7019E" w:rsidRDefault="00280449" w:rsidP="001961CF">
            <w:pPr>
              <w:rPr>
                <w:rFonts w:ascii="Calibri" w:eastAsia="Calibri" w:hAnsi="Calibri" w:cs="Times New Roman"/>
              </w:rPr>
            </w:pPr>
          </w:p>
        </w:tc>
        <w:tc>
          <w:tcPr>
            <w:tcW w:w="544" w:type="dxa"/>
            <w:shd w:val="clear" w:color="auto" w:fill="F2F2F2"/>
          </w:tcPr>
          <w:p w14:paraId="1B3EB12D" w14:textId="77777777" w:rsidR="00280449" w:rsidRPr="00A7019E" w:rsidRDefault="00280449" w:rsidP="001961CF">
            <w:pPr>
              <w:rPr>
                <w:rFonts w:ascii="Calibri" w:eastAsia="Calibri" w:hAnsi="Calibri" w:cs="Times New Roman"/>
              </w:rPr>
            </w:pPr>
          </w:p>
          <w:p w14:paraId="4F1FD467"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7" behindDoc="0" locked="0" layoutInCell="1" allowOverlap="1" wp14:anchorId="0E7ABA0B" wp14:editId="153FE5C8">
                      <wp:simplePos x="0" y="0"/>
                      <wp:positionH relativeFrom="column">
                        <wp:posOffset>180340</wp:posOffset>
                      </wp:positionH>
                      <wp:positionV relativeFrom="paragraph">
                        <wp:posOffset>134620</wp:posOffset>
                      </wp:positionV>
                      <wp:extent cx="504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048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D23EB9" id="Straight Connector 2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2pt,10.6pt" to="5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" strokecolor="windowText" strokeweight=".5pt">
                      <v:stroke joinstyle="miter"/>
                    </v:line>
                  </w:pict>
                </mc:Fallback>
              </mc:AlternateContent>
            </w:r>
            <w:r w:rsidRPr="00A7019E">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4F5EDC75" wp14:editId="053C5431">
                      <wp:simplePos x="0" y="0"/>
                      <wp:positionH relativeFrom="column">
                        <wp:posOffset>37465</wp:posOffset>
                      </wp:positionH>
                      <wp:positionV relativeFrom="paragraph">
                        <wp:posOffset>47625</wp:posOffset>
                      </wp:positionV>
                      <wp:extent cx="142875" cy="142875"/>
                      <wp:effectExtent l="0" t="0" r="28575" b="28575"/>
                      <wp:wrapNone/>
                      <wp:docPr id="16" name="Oval 1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C5010" id="Oval 16" o:spid="_x0000_s1026" style="position:absolute;margin-left:2.95pt;margin-top:3.75pt;width:11.25pt;height:11.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" fillcolor="#ed7d31" strokecolor="#ae5a21" strokeweight="1pt">
                      <v:stroke joinstyle="miter"/>
                    </v:oval>
                  </w:pict>
                </mc:Fallback>
              </mc:AlternateContent>
            </w:r>
          </w:p>
        </w:tc>
        <w:tc>
          <w:tcPr>
            <w:tcW w:w="544" w:type="dxa"/>
            <w:shd w:val="clear" w:color="auto" w:fill="F2F2F2"/>
          </w:tcPr>
          <w:p w14:paraId="13245115" w14:textId="77777777" w:rsidR="00280449" w:rsidRPr="00A7019E" w:rsidRDefault="00280449" w:rsidP="001961CF">
            <w:pPr>
              <w:rPr>
                <w:rFonts w:ascii="Calibri" w:eastAsia="Calibri" w:hAnsi="Calibri" w:cs="Times New Roman"/>
              </w:rPr>
            </w:pPr>
          </w:p>
          <w:p w14:paraId="7347480D" w14:textId="77777777" w:rsidR="00280449" w:rsidRPr="00A7019E" w:rsidRDefault="00280449" w:rsidP="001961CF">
            <w:pPr>
              <w:rPr>
                <w:rFonts w:ascii="Calibri" w:eastAsia="Calibri" w:hAnsi="Calibri" w:cs="Times New Roman"/>
              </w:rPr>
            </w:pPr>
          </w:p>
        </w:tc>
        <w:tc>
          <w:tcPr>
            <w:tcW w:w="544" w:type="dxa"/>
            <w:shd w:val="clear" w:color="auto" w:fill="F2F2F2"/>
          </w:tcPr>
          <w:p w14:paraId="10A4081F" w14:textId="77777777" w:rsidR="00280449" w:rsidRPr="00A7019E" w:rsidRDefault="00280449" w:rsidP="001961CF">
            <w:pPr>
              <w:rPr>
                <w:rFonts w:ascii="Calibri" w:eastAsia="Calibri" w:hAnsi="Calibri" w:cs="Times New Roman"/>
              </w:rPr>
            </w:pPr>
          </w:p>
          <w:p w14:paraId="7FD8483A"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4" behindDoc="0" locked="0" layoutInCell="1" allowOverlap="1" wp14:anchorId="76768D8D" wp14:editId="3D214B71">
                      <wp:simplePos x="0" y="0"/>
                      <wp:positionH relativeFrom="column">
                        <wp:posOffset>-6985</wp:posOffset>
                      </wp:positionH>
                      <wp:positionV relativeFrom="paragraph">
                        <wp:posOffset>51435</wp:posOffset>
                      </wp:positionV>
                      <wp:extent cx="142875" cy="1428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ysClr val="windowText" lastClr="00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69075" id="Oval 19" o:spid="_x0000_s1026" style="position:absolute;margin-left:-.55pt;margin-top:4.05pt;width:11.2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" fillcolor="windowText" strokecolor="#ae5a21" strokeweight="1pt">
                      <v:stroke joinstyle="miter"/>
                    </v:oval>
                  </w:pict>
                </mc:Fallback>
              </mc:AlternateContent>
            </w:r>
          </w:p>
        </w:tc>
        <w:tc>
          <w:tcPr>
            <w:tcW w:w="544" w:type="dxa"/>
            <w:shd w:val="clear" w:color="auto" w:fill="F2F2F2"/>
          </w:tcPr>
          <w:p w14:paraId="2757D767" w14:textId="77777777" w:rsidR="00280449" w:rsidRPr="00A7019E" w:rsidRDefault="00280449" w:rsidP="001961CF">
            <w:pPr>
              <w:rPr>
                <w:rFonts w:ascii="Calibri" w:eastAsia="Calibri" w:hAnsi="Calibri" w:cs="Times New Roman"/>
              </w:rPr>
            </w:pPr>
          </w:p>
        </w:tc>
        <w:tc>
          <w:tcPr>
            <w:tcW w:w="544" w:type="dxa"/>
            <w:shd w:val="clear" w:color="auto" w:fill="F2F2F2"/>
          </w:tcPr>
          <w:p w14:paraId="6FEF477B" w14:textId="77777777" w:rsidR="00280449" w:rsidRPr="00A7019E" w:rsidRDefault="00280449" w:rsidP="001961CF">
            <w:pPr>
              <w:rPr>
                <w:rFonts w:ascii="Calibri" w:eastAsia="Calibri" w:hAnsi="Calibri" w:cs="Times New Roman"/>
              </w:rPr>
            </w:pPr>
          </w:p>
        </w:tc>
        <w:tc>
          <w:tcPr>
            <w:tcW w:w="544" w:type="dxa"/>
            <w:shd w:val="clear" w:color="auto" w:fill="F2F2F2"/>
          </w:tcPr>
          <w:p w14:paraId="49963B4F" w14:textId="77777777" w:rsidR="00280449" w:rsidRPr="00A7019E" w:rsidRDefault="00280449" w:rsidP="001961CF">
            <w:pPr>
              <w:rPr>
                <w:rFonts w:ascii="Calibri" w:eastAsia="Calibri" w:hAnsi="Calibri" w:cs="Times New Roman"/>
              </w:rPr>
            </w:pPr>
          </w:p>
        </w:tc>
        <w:tc>
          <w:tcPr>
            <w:tcW w:w="544" w:type="dxa"/>
            <w:shd w:val="clear" w:color="auto" w:fill="F2F2F2"/>
          </w:tcPr>
          <w:p w14:paraId="236E28D5" w14:textId="77777777" w:rsidR="00280449" w:rsidRPr="00A7019E" w:rsidRDefault="00280449" w:rsidP="001961CF">
            <w:pPr>
              <w:rPr>
                <w:rFonts w:ascii="Calibri" w:eastAsia="Calibri" w:hAnsi="Calibri" w:cs="Times New Roman"/>
              </w:rPr>
            </w:pPr>
          </w:p>
        </w:tc>
        <w:tc>
          <w:tcPr>
            <w:tcW w:w="544" w:type="dxa"/>
            <w:shd w:val="clear" w:color="auto" w:fill="F2F2F2"/>
          </w:tcPr>
          <w:p w14:paraId="542132C4" w14:textId="77777777" w:rsidR="00280449" w:rsidRPr="00A7019E" w:rsidRDefault="00280449" w:rsidP="001961CF">
            <w:pPr>
              <w:rPr>
                <w:rFonts w:ascii="Calibri" w:eastAsia="Calibri" w:hAnsi="Calibri" w:cs="Times New Roman"/>
              </w:rPr>
            </w:pPr>
          </w:p>
        </w:tc>
        <w:tc>
          <w:tcPr>
            <w:tcW w:w="544" w:type="dxa"/>
            <w:shd w:val="clear" w:color="auto" w:fill="F2F2F2"/>
          </w:tcPr>
          <w:p w14:paraId="18A57CAC" w14:textId="77777777" w:rsidR="00280449" w:rsidRPr="00A7019E" w:rsidRDefault="00280449" w:rsidP="001961CF">
            <w:pPr>
              <w:rPr>
                <w:rFonts w:ascii="Calibri" w:eastAsia="Calibri" w:hAnsi="Calibri" w:cs="Times New Roman"/>
              </w:rPr>
            </w:pPr>
          </w:p>
        </w:tc>
        <w:tc>
          <w:tcPr>
            <w:tcW w:w="553" w:type="dxa"/>
            <w:shd w:val="clear" w:color="auto" w:fill="F2F2F2"/>
          </w:tcPr>
          <w:p w14:paraId="1FAC8271" w14:textId="77777777" w:rsidR="00280449" w:rsidRPr="00A7019E" w:rsidRDefault="00280449" w:rsidP="001961CF">
            <w:pPr>
              <w:rPr>
                <w:rFonts w:ascii="Calibri" w:eastAsia="Calibri" w:hAnsi="Calibri" w:cs="Times New Roman"/>
              </w:rPr>
            </w:pPr>
          </w:p>
        </w:tc>
        <w:tc>
          <w:tcPr>
            <w:tcW w:w="553" w:type="dxa"/>
            <w:shd w:val="clear" w:color="auto" w:fill="F2F2F2"/>
          </w:tcPr>
          <w:p w14:paraId="3814E61E" w14:textId="77777777" w:rsidR="00280449" w:rsidRPr="00A7019E" w:rsidRDefault="00280449" w:rsidP="001961CF">
            <w:pPr>
              <w:rPr>
                <w:rFonts w:ascii="Calibri" w:eastAsia="Calibri" w:hAnsi="Calibri" w:cs="Times New Roman"/>
              </w:rPr>
            </w:pPr>
          </w:p>
        </w:tc>
        <w:tc>
          <w:tcPr>
            <w:tcW w:w="553" w:type="dxa"/>
            <w:shd w:val="clear" w:color="auto" w:fill="F2F2F2"/>
          </w:tcPr>
          <w:p w14:paraId="14CCE82A" w14:textId="77777777" w:rsidR="00280449" w:rsidRPr="00A7019E" w:rsidRDefault="00280449" w:rsidP="001961CF">
            <w:pPr>
              <w:rPr>
                <w:rFonts w:ascii="Calibri" w:eastAsia="Calibri" w:hAnsi="Calibri" w:cs="Times New Roman"/>
              </w:rPr>
            </w:pPr>
          </w:p>
        </w:tc>
        <w:tc>
          <w:tcPr>
            <w:tcW w:w="1162" w:type="dxa"/>
            <w:shd w:val="clear" w:color="auto" w:fill="FFFFFF"/>
          </w:tcPr>
          <w:p w14:paraId="13F34FE1"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Excellent progress</w:t>
            </w:r>
          </w:p>
          <w:p w14:paraId="784C1C30" w14:textId="77777777" w:rsidR="00280449" w:rsidRPr="00A7019E" w:rsidRDefault="00280449" w:rsidP="001961CF">
            <w:pPr>
              <w:rPr>
                <w:rFonts w:ascii="Calibri" w:eastAsia="Calibri" w:hAnsi="Calibri" w:cs="Times New Roman"/>
                <w:b/>
                <w:bCs/>
              </w:rPr>
            </w:pPr>
          </w:p>
        </w:tc>
      </w:tr>
      <w:tr w:rsidR="00280449" w:rsidRPr="00A7019E" w14:paraId="0A0DCB0A" w14:textId="77777777" w:rsidTr="001961CF">
        <w:trPr>
          <w:trHeight w:val="1166"/>
        </w:trPr>
        <w:tc>
          <w:tcPr>
            <w:tcW w:w="1288" w:type="dxa"/>
          </w:tcPr>
          <w:p w14:paraId="7882B615"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Reading and Viewing</w:t>
            </w:r>
          </w:p>
        </w:tc>
        <w:tc>
          <w:tcPr>
            <w:tcW w:w="544" w:type="dxa"/>
            <w:shd w:val="clear" w:color="auto" w:fill="F2F2F2"/>
          </w:tcPr>
          <w:p w14:paraId="49903512" w14:textId="77777777" w:rsidR="00280449" w:rsidRPr="00A7019E" w:rsidRDefault="00280449" w:rsidP="001961CF">
            <w:pPr>
              <w:rPr>
                <w:rFonts w:ascii="Calibri" w:eastAsia="Calibri" w:hAnsi="Calibri" w:cs="Times New Roman"/>
              </w:rPr>
            </w:pPr>
          </w:p>
        </w:tc>
        <w:tc>
          <w:tcPr>
            <w:tcW w:w="544" w:type="dxa"/>
            <w:shd w:val="clear" w:color="auto" w:fill="F2F2F2"/>
          </w:tcPr>
          <w:p w14:paraId="3C50CDAE" w14:textId="77777777" w:rsidR="00280449" w:rsidRPr="00A7019E" w:rsidRDefault="00280449" w:rsidP="001961CF">
            <w:pPr>
              <w:rPr>
                <w:rFonts w:ascii="Calibri" w:eastAsia="Calibri" w:hAnsi="Calibri" w:cs="Times New Roman"/>
              </w:rPr>
            </w:pPr>
          </w:p>
        </w:tc>
        <w:tc>
          <w:tcPr>
            <w:tcW w:w="544" w:type="dxa"/>
            <w:shd w:val="clear" w:color="auto" w:fill="F2F2F2"/>
          </w:tcPr>
          <w:p w14:paraId="02EF5366" w14:textId="77777777" w:rsidR="00280449" w:rsidRPr="00A7019E" w:rsidRDefault="00280449" w:rsidP="001961CF">
            <w:pPr>
              <w:rPr>
                <w:rFonts w:ascii="Calibri" w:eastAsia="Calibri" w:hAnsi="Calibri" w:cs="Times New Roman"/>
              </w:rPr>
            </w:pPr>
          </w:p>
        </w:tc>
        <w:tc>
          <w:tcPr>
            <w:tcW w:w="544" w:type="dxa"/>
            <w:shd w:val="clear" w:color="auto" w:fill="F2F2F2"/>
          </w:tcPr>
          <w:p w14:paraId="325F1299" w14:textId="77777777" w:rsidR="00280449" w:rsidRPr="00A7019E" w:rsidRDefault="00280449" w:rsidP="001961CF">
            <w:pPr>
              <w:jc w:val="center"/>
              <w:rPr>
                <w:rFonts w:ascii="Calibri" w:eastAsia="Calibri" w:hAnsi="Calibri" w:cs="Times New Roman"/>
              </w:rPr>
            </w:pPr>
          </w:p>
          <w:p w14:paraId="04594750" w14:textId="77777777" w:rsidR="00280449" w:rsidRPr="00A7019E" w:rsidRDefault="00280449" w:rsidP="001961CF">
            <w:pPr>
              <w:jc w:val="center"/>
              <w:rPr>
                <w:rFonts w:ascii="Calibri" w:eastAsia="Calibri" w:hAnsi="Calibri" w:cs="Times New Roman"/>
              </w:rPr>
            </w:pPr>
          </w:p>
        </w:tc>
        <w:tc>
          <w:tcPr>
            <w:tcW w:w="544" w:type="dxa"/>
            <w:shd w:val="clear" w:color="auto" w:fill="F2F2F2"/>
          </w:tcPr>
          <w:p w14:paraId="7011765E"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2" behindDoc="0" locked="0" layoutInCell="1" allowOverlap="1" wp14:anchorId="4157F336" wp14:editId="661A2B31">
                      <wp:simplePos x="0" y="0"/>
                      <wp:positionH relativeFrom="column">
                        <wp:posOffset>24130</wp:posOffset>
                      </wp:positionH>
                      <wp:positionV relativeFrom="paragraph">
                        <wp:posOffset>257175</wp:posOffset>
                      </wp:positionV>
                      <wp:extent cx="142875" cy="142875"/>
                      <wp:effectExtent l="0" t="0" r="28575" b="28575"/>
                      <wp:wrapNone/>
                      <wp:docPr id="17" name="Oval 1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D72EFE" id="Oval 17" o:spid="_x0000_s1026" style="position:absolute;margin-left:1.9pt;margin-top:20.25pt;width:11.25pt;height:11.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" fillcolor="#ed7d31" strokecolor="#ae5a21" strokeweight="1pt">
                      <v:stroke joinstyle="miter"/>
                    </v:oval>
                  </w:pict>
                </mc:Fallback>
              </mc:AlternateContent>
            </w:r>
          </w:p>
        </w:tc>
        <w:tc>
          <w:tcPr>
            <w:tcW w:w="544" w:type="dxa"/>
            <w:shd w:val="clear" w:color="auto" w:fill="F2F2F2"/>
          </w:tcPr>
          <w:p w14:paraId="68F6D7BA" w14:textId="77777777" w:rsidR="00280449" w:rsidRPr="00A7019E" w:rsidRDefault="00280449" w:rsidP="001961CF">
            <w:pP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8" behindDoc="0" locked="0" layoutInCell="1" allowOverlap="1" wp14:anchorId="14F7E912" wp14:editId="05B50B18">
                      <wp:simplePos x="0" y="0"/>
                      <wp:positionH relativeFrom="column">
                        <wp:posOffset>-177165</wp:posOffset>
                      </wp:positionH>
                      <wp:positionV relativeFrom="paragraph">
                        <wp:posOffset>320675</wp:posOffset>
                      </wp:positionV>
                      <wp:extent cx="5524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52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AA1448" id="Straight Connector 26"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25.25pt" to="29.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" strokecolor="windowText" strokeweight=".5pt">
                      <v:stroke joinstyle="miter"/>
                    </v:line>
                  </w:pict>
                </mc:Fallback>
              </mc:AlternateContent>
            </w:r>
          </w:p>
        </w:tc>
        <w:tc>
          <w:tcPr>
            <w:tcW w:w="544" w:type="dxa"/>
            <w:shd w:val="clear" w:color="auto" w:fill="F2F2F2"/>
          </w:tcPr>
          <w:p w14:paraId="60BEE3D8"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5" behindDoc="0" locked="0" layoutInCell="1" allowOverlap="1" wp14:anchorId="0D774A00" wp14:editId="345E90E8">
                      <wp:simplePos x="0" y="0"/>
                      <wp:positionH relativeFrom="column">
                        <wp:posOffset>28575</wp:posOffset>
                      </wp:positionH>
                      <wp:positionV relativeFrom="paragraph">
                        <wp:posOffset>258445</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ysClr val="windowText" lastClr="00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95BC8" id="Oval 20" o:spid="_x0000_s1026" style="position:absolute;margin-left:2.25pt;margin-top:20.35pt;width:11.25pt;height:11.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" fillcolor="windowText" strokecolor="#ae5a21" strokeweight="1pt">
                      <v:stroke joinstyle="miter"/>
                    </v:oval>
                  </w:pict>
                </mc:Fallback>
              </mc:AlternateContent>
            </w:r>
          </w:p>
        </w:tc>
        <w:tc>
          <w:tcPr>
            <w:tcW w:w="544" w:type="dxa"/>
            <w:shd w:val="clear" w:color="auto" w:fill="F2F2F2"/>
          </w:tcPr>
          <w:p w14:paraId="1637B72E" w14:textId="77777777" w:rsidR="00280449" w:rsidRPr="00A7019E" w:rsidRDefault="00280449" w:rsidP="001961CF">
            <w:pPr>
              <w:rPr>
                <w:rFonts w:ascii="Calibri" w:eastAsia="Calibri" w:hAnsi="Calibri" w:cs="Times New Roman"/>
              </w:rPr>
            </w:pPr>
          </w:p>
        </w:tc>
        <w:tc>
          <w:tcPr>
            <w:tcW w:w="544" w:type="dxa"/>
            <w:shd w:val="clear" w:color="auto" w:fill="F2F2F2"/>
          </w:tcPr>
          <w:p w14:paraId="727B0DCA" w14:textId="77777777" w:rsidR="00280449" w:rsidRPr="00A7019E" w:rsidRDefault="00280449" w:rsidP="001961CF">
            <w:pPr>
              <w:rPr>
                <w:rFonts w:ascii="Calibri" w:eastAsia="Calibri" w:hAnsi="Calibri" w:cs="Times New Roman"/>
              </w:rPr>
            </w:pPr>
          </w:p>
        </w:tc>
        <w:tc>
          <w:tcPr>
            <w:tcW w:w="544" w:type="dxa"/>
            <w:shd w:val="clear" w:color="auto" w:fill="F2F2F2"/>
          </w:tcPr>
          <w:p w14:paraId="75CCF36B" w14:textId="77777777" w:rsidR="00280449" w:rsidRPr="00A7019E" w:rsidRDefault="00280449" w:rsidP="001961CF">
            <w:pPr>
              <w:rPr>
                <w:rFonts w:ascii="Calibri" w:eastAsia="Calibri" w:hAnsi="Calibri" w:cs="Times New Roman"/>
              </w:rPr>
            </w:pPr>
          </w:p>
        </w:tc>
        <w:tc>
          <w:tcPr>
            <w:tcW w:w="544" w:type="dxa"/>
            <w:shd w:val="clear" w:color="auto" w:fill="F2F2F2"/>
          </w:tcPr>
          <w:p w14:paraId="52A34595" w14:textId="77777777" w:rsidR="00280449" w:rsidRPr="00A7019E" w:rsidRDefault="00280449" w:rsidP="001961CF">
            <w:pPr>
              <w:rPr>
                <w:rFonts w:ascii="Calibri" w:eastAsia="Calibri" w:hAnsi="Calibri" w:cs="Times New Roman"/>
              </w:rPr>
            </w:pPr>
          </w:p>
        </w:tc>
        <w:tc>
          <w:tcPr>
            <w:tcW w:w="544" w:type="dxa"/>
            <w:shd w:val="clear" w:color="auto" w:fill="F2F2F2"/>
          </w:tcPr>
          <w:p w14:paraId="5CB14CC1" w14:textId="77777777" w:rsidR="00280449" w:rsidRPr="00A7019E" w:rsidRDefault="00280449" w:rsidP="001961CF">
            <w:pPr>
              <w:rPr>
                <w:rFonts w:ascii="Calibri" w:eastAsia="Calibri" w:hAnsi="Calibri" w:cs="Times New Roman"/>
              </w:rPr>
            </w:pPr>
          </w:p>
        </w:tc>
        <w:tc>
          <w:tcPr>
            <w:tcW w:w="553" w:type="dxa"/>
            <w:shd w:val="clear" w:color="auto" w:fill="F2F2F2"/>
          </w:tcPr>
          <w:p w14:paraId="18DA69F9" w14:textId="77777777" w:rsidR="00280449" w:rsidRPr="00A7019E" w:rsidRDefault="00280449" w:rsidP="001961CF">
            <w:pPr>
              <w:rPr>
                <w:rFonts w:ascii="Calibri" w:eastAsia="Calibri" w:hAnsi="Calibri" w:cs="Times New Roman"/>
              </w:rPr>
            </w:pPr>
          </w:p>
        </w:tc>
        <w:tc>
          <w:tcPr>
            <w:tcW w:w="553" w:type="dxa"/>
            <w:shd w:val="clear" w:color="auto" w:fill="F2F2F2"/>
          </w:tcPr>
          <w:p w14:paraId="0E20317A" w14:textId="77777777" w:rsidR="00280449" w:rsidRPr="00A7019E" w:rsidRDefault="00280449" w:rsidP="001961CF">
            <w:pPr>
              <w:rPr>
                <w:rFonts w:ascii="Calibri" w:eastAsia="Calibri" w:hAnsi="Calibri" w:cs="Times New Roman"/>
              </w:rPr>
            </w:pPr>
          </w:p>
        </w:tc>
        <w:tc>
          <w:tcPr>
            <w:tcW w:w="553" w:type="dxa"/>
            <w:shd w:val="clear" w:color="auto" w:fill="F2F2F2"/>
          </w:tcPr>
          <w:p w14:paraId="0416DBC2" w14:textId="77777777" w:rsidR="00280449" w:rsidRPr="00A7019E" w:rsidRDefault="00280449" w:rsidP="001961CF">
            <w:pPr>
              <w:rPr>
                <w:rFonts w:ascii="Calibri" w:eastAsia="Calibri" w:hAnsi="Calibri" w:cs="Times New Roman"/>
              </w:rPr>
            </w:pPr>
          </w:p>
        </w:tc>
        <w:tc>
          <w:tcPr>
            <w:tcW w:w="1162" w:type="dxa"/>
            <w:shd w:val="clear" w:color="auto" w:fill="FFFFFF"/>
          </w:tcPr>
          <w:p w14:paraId="7BF94B0F"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Excellent progress</w:t>
            </w:r>
          </w:p>
          <w:p w14:paraId="25C17763" w14:textId="77777777" w:rsidR="00280449" w:rsidRPr="00A7019E" w:rsidRDefault="00280449" w:rsidP="001961CF">
            <w:pPr>
              <w:rPr>
                <w:rFonts w:ascii="Calibri" w:eastAsia="Calibri" w:hAnsi="Calibri" w:cs="Times New Roman"/>
                <w:b/>
                <w:bCs/>
              </w:rPr>
            </w:pPr>
          </w:p>
        </w:tc>
      </w:tr>
      <w:tr w:rsidR="00280449" w:rsidRPr="00A7019E" w14:paraId="0467637E" w14:textId="77777777" w:rsidTr="001961CF">
        <w:trPr>
          <w:trHeight w:val="1166"/>
        </w:trPr>
        <w:tc>
          <w:tcPr>
            <w:tcW w:w="1288" w:type="dxa"/>
          </w:tcPr>
          <w:p w14:paraId="4E32E957"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Writing</w:t>
            </w:r>
          </w:p>
          <w:p w14:paraId="122E9CFA" w14:textId="77777777" w:rsidR="00280449" w:rsidRPr="00A7019E" w:rsidRDefault="00280449" w:rsidP="001961CF">
            <w:pPr>
              <w:rPr>
                <w:rFonts w:ascii="Calibri" w:eastAsia="Calibri" w:hAnsi="Calibri" w:cs="Times New Roman"/>
                <w:b/>
                <w:bCs/>
              </w:rPr>
            </w:pPr>
          </w:p>
        </w:tc>
        <w:tc>
          <w:tcPr>
            <w:tcW w:w="544" w:type="dxa"/>
            <w:shd w:val="clear" w:color="auto" w:fill="F2F2F2"/>
          </w:tcPr>
          <w:p w14:paraId="2148EBA7" w14:textId="77777777" w:rsidR="00280449" w:rsidRPr="00A7019E" w:rsidRDefault="00280449" w:rsidP="001961CF">
            <w:pPr>
              <w:rPr>
                <w:rFonts w:ascii="Calibri" w:eastAsia="Calibri" w:hAnsi="Calibri" w:cs="Times New Roman"/>
              </w:rPr>
            </w:pPr>
          </w:p>
          <w:p w14:paraId="05852E6D" w14:textId="77777777" w:rsidR="00280449" w:rsidRPr="00A7019E" w:rsidRDefault="00280449" w:rsidP="001961CF">
            <w:pPr>
              <w:rPr>
                <w:rFonts w:ascii="Calibri" w:eastAsia="Calibri" w:hAnsi="Calibri" w:cs="Times New Roman"/>
              </w:rPr>
            </w:pPr>
          </w:p>
          <w:p w14:paraId="6152CD62" w14:textId="77777777" w:rsidR="00280449" w:rsidRPr="00A7019E" w:rsidRDefault="00280449" w:rsidP="001961CF">
            <w:pPr>
              <w:rPr>
                <w:rFonts w:ascii="Calibri" w:eastAsia="Calibri" w:hAnsi="Calibri" w:cs="Times New Roman"/>
              </w:rPr>
            </w:pPr>
          </w:p>
        </w:tc>
        <w:tc>
          <w:tcPr>
            <w:tcW w:w="544" w:type="dxa"/>
            <w:shd w:val="clear" w:color="auto" w:fill="F2F2F2"/>
          </w:tcPr>
          <w:p w14:paraId="409E14E0" w14:textId="77777777" w:rsidR="00280449" w:rsidRPr="00A7019E" w:rsidRDefault="00280449" w:rsidP="001961CF">
            <w:pPr>
              <w:rPr>
                <w:rFonts w:ascii="Calibri" w:eastAsia="Calibri" w:hAnsi="Calibri" w:cs="Times New Roman"/>
              </w:rPr>
            </w:pPr>
          </w:p>
        </w:tc>
        <w:tc>
          <w:tcPr>
            <w:tcW w:w="544" w:type="dxa"/>
            <w:shd w:val="clear" w:color="auto" w:fill="F2F2F2"/>
          </w:tcPr>
          <w:p w14:paraId="0B939AE9" w14:textId="77777777" w:rsidR="00280449" w:rsidRPr="00A7019E" w:rsidRDefault="00280449" w:rsidP="001961CF">
            <w:pPr>
              <w:rPr>
                <w:rFonts w:ascii="Calibri" w:eastAsia="Calibri" w:hAnsi="Calibri" w:cs="Times New Roman"/>
              </w:rPr>
            </w:pPr>
          </w:p>
        </w:tc>
        <w:tc>
          <w:tcPr>
            <w:tcW w:w="544" w:type="dxa"/>
            <w:shd w:val="clear" w:color="auto" w:fill="F2F2F2"/>
          </w:tcPr>
          <w:p w14:paraId="38AAA5B3" w14:textId="77777777" w:rsidR="00280449" w:rsidRPr="00A7019E" w:rsidRDefault="00280449" w:rsidP="001961CF">
            <w:pPr>
              <w:jc w:val="center"/>
              <w:rPr>
                <w:rFonts w:ascii="Calibri" w:eastAsia="Calibri" w:hAnsi="Calibri" w:cs="Times New Roman"/>
              </w:rPr>
            </w:pPr>
          </w:p>
          <w:p w14:paraId="05A3A1B1"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3" behindDoc="0" locked="0" layoutInCell="1" allowOverlap="1" wp14:anchorId="2AE9E2E2" wp14:editId="69B1C055">
                      <wp:simplePos x="0" y="0"/>
                      <wp:positionH relativeFrom="column">
                        <wp:posOffset>-1905</wp:posOffset>
                      </wp:positionH>
                      <wp:positionV relativeFrom="paragraph">
                        <wp:posOffset>6985</wp:posOffset>
                      </wp:positionV>
                      <wp:extent cx="142875" cy="142875"/>
                      <wp:effectExtent l="0" t="0" r="28575" b="28575"/>
                      <wp:wrapNone/>
                      <wp:docPr id="18" name="Oval 1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D2C9F0" id="Oval 18" o:spid="_x0000_s1026" style="position:absolute;margin-left:-.15pt;margin-top:.55pt;width:11.25pt;height:1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" fillcolor="#ed7d31" strokecolor="#ae5a21" strokeweight="1pt">
                      <v:stroke joinstyle="miter"/>
                    </v:oval>
                  </w:pict>
                </mc:Fallback>
              </mc:AlternateContent>
            </w:r>
          </w:p>
        </w:tc>
        <w:tc>
          <w:tcPr>
            <w:tcW w:w="544" w:type="dxa"/>
            <w:shd w:val="clear" w:color="auto" w:fill="F2F2F2"/>
          </w:tcPr>
          <w:p w14:paraId="717EB8B9" w14:textId="77777777" w:rsidR="00280449" w:rsidRPr="00A7019E" w:rsidRDefault="00280449" w:rsidP="001961CF">
            <w:pPr>
              <w:jc w:val="center"/>
              <w:rPr>
                <w:rFonts w:ascii="Calibri" w:eastAsia="Calibri" w:hAnsi="Calibri" w:cs="Times New Roman"/>
              </w:rPr>
            </w:pPr>
            <w:r w:rsidRPr="00A7019E">
              <w:rPr>
                <w:rFonts w:ascii="Calibri" w:eastAsia="Calibri" w:hAnsi="Calibri" w:cs="Times New Roman"/>
                <w:noProof/>
              </w:rPr>
              <mc:AlternateContent>
                <mc:Choice Requires="wps">
                  <w:drawing>
                    <wp:anchor distT="0" distB="0" distL="114300" distR="114300" simplePos="0" relativeHeight="251658249" behindDoc="0" locked="0" layoutInCell="1" allowOverlap="1" wp14:anchorId="632C5A9D" wp14:editId="379D1BCB">
                      <wp:simplePos x="0" y="0"/>
                      <wp:positionH relativeFrom="column">
                        <wp:posOffset>-212725</wp:posOffset>
                      </wp:positionH>
                      <wp:positionV relativeFrom="paragraph">
                        <wp:posOffset>326390</wp:posOffset>
                      </wp:positionV>
                      <wp:extent cx="2381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38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4FEBD7" id="Straight Connector 2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25.7pt" to="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" strokecolor="windowText" strokeweight=".5pt">
                      <v:stroke joinstyle="miter"/>
                    </v:line>
                  </w:pict>
                </mc:Fallback>
              </mc:AlternateContent>
            </w:r>
            <w:r w:rsidRPr="00A7019E">
              <w:rPr>
                <w:rFonts w:ascii="Calibri" w:eastAsia="Calibri" w:hAnsi="Calibri" w:cs="Times New Roman"/>
                <w:noProof/>
              </w:rPr>
              <mc:AlternateContent>
                <mc:Choice Requires="wps">
                  <w:drawing>
                    <wp:anchor distT="0" distB="0" distL="114300" distR="114300" simplePos="0" relativeHeight="251658246" behindDoc="0" locked="0" layoutInCell="1" allowOverlap="1" wp14:anchorId="213FFDA9" wp14:editId="2EF2F7BD">
                      <wp:simplePos x="0" y="0"/>
                      <wp:positionH relativeFrom="column">
                        <wp:posOffset>-4445</wp:posOffset>
                      </wp:positionH>
                      <wp:positionV relativeFrom="paragraph">
                        <wp:posOffset>254635</wp:posOffset>
                      </wp:positionV>
                      <wp:extent cx="142875" cy="142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ysClr val="windowText" lastClr="00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79FCB" id="Oval 21" o:spid="_x0000_s1026" style="position:absolute;margin-left:-.35pt;margin-top:20.05pt;width:11.2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" fillcolor="windowText" strokecolor="#ae5a21" strokeweight="1pt">
                      <v:stroke joinstyle="miter"/>
                    </v:oval>
                  </w:pict>
                </mc:Fallback>
              </mc:AlternateContent>
            </w:r>
          </w:p>
        </w:tc>
        <w:tc>
          <w:tcPr>
            <w:tcW w:w="544" w:type="dxa"/>
            <w:shd w:val="clear" w:color="auto" w:fill="F2F2F2"/>
          </w:tcPr>
          <w:p w14:paraId="25817E9B" w14:textId="77777777" w:rsidR="00280449" w:rsidRPr="00A7019E" w:rsidRDefault="00280449" w:rsidP="001961CF">
            <w:pPr>
              <w:rPr>
                <w:rFonts w:ascii="Calibri" w:eastAsia="Calibri" w:hAnsi="Calibri" w:cs="Times New Roman"/>
              </w:rPr>
            </w:pPr>
          </w:p>
        </w:tc>
        <w:tc>
          <w:tcPr>
            <w:tcW w:w="544" w:type="dxa"/>
            <w:shd w:val="clear" w:color="auto" w:fill="F2F2F2"/>
          </w:tcPr>
          <w:p w14:paraId="73E2BB46" w14:textId="77777777" w:rsidR="00280449" w:rsidRPr="00A7019E" w:rsidRDefault="00280449" w:rsidP="001961CF">
            <w:pPr>
              <w:rPr>
                <w:rFonts w:ascii="Calibri" w:eastAsia="Calibri" w:hAnsi="Calibri" w:cs="Times New Roman"/>
              </w:rPr>
            </w:pPr>
          </w:p>
        </w:tc>
        <w:tc>
          <w:tcPr>
            <w:tcW w:w="544" w:type="dxa"/>
            <w:shd w:val="clear" w:color="auto" w:fill="F2F2F2"/>
          </w:tcPr>
          <w:p w14:paraId="5C376AC2" w14:textId="77777777" w:rsidR="00280449" w:rsidRPr="00A7019E" w:rsidRDefault="00280449" w:rsidP="001961CF">
            <w:pPr>
              <w:rPr>
                <w:rFonts w:ascii="Calibri" w:eastAsia="Calibri" w:hAnsi="Calibri" w:cs="Times New Roman"/>
              </w:rPr>
            </w:pPr>
          </w:p>
        </w:tc>
        <w:tc>
          <w:tcPr>
            <w:tcW w:w="544" w:type="dxa"/>
            <w:shd w:val="clear" w:color="auto" w:fill="F2F2F2"/>
          </w:tcPr>
          <w:p w14:paraId="550777E8" w14:textId="77777777" w:rsidR="00280449" w:rsidRPr="00A7019E" w:rsidRDefault="00280449" w:rsidP="001961CF">
            <w:pPr>
              <w:rPr>
                <w:rFonts w:ascii="Calibri" w:eastAsia="Calibri" w:hAnsi="Calibri" w:cs="Times New Roman"/>
              </w:rPr>
            </w:pPr>
          </w:p>
        </w:tc>
        <w:tc>
          <w:tcPr>
            <w:tcW w:w="544" w:type="dxa"/>
            <w:shd w:val="clear" w:color="auto" w:fill="F2F2F2"/>
          </w:tcPr>
          <w:p w14:paraId="1A8FDA8C" w14:textId="77777777" w:rsidR="00280449" w:rsidRPr="00A7019E" w:rsidRDefault="00280449" w:rsidP="001961CF">
            <w:pPr>
              <w:rPr>
                <w:rFonts w:ascii="Calibri" w:eastAsia="Calibri" w:hAnsi="Calibri" w:cs="Times New Roman"/>
              </w:rPr>
            </w:pPr>
          </w:p>
        </w:tc>
        <w:tc>
          <w:tcPr>
            <w:tcW w:w="544" w:type="dxa"/>
            <w:shd w:val="clear" w:color="auto" w:fill="F2F2F2"/>
          </w:tcPr>
          <w:p w14:paraId="1BBFE97B" w14:textId="77777777" w:rsidR="00280449" w:rsidRPr="00A7019E" w:rsidRDefault="00280449" w:rsidP="001961CF">
            <w:pPr>
              <w:rPr>
                <w:rFonts w:ascii="Calibri" w:eastAsia="Calibri" w:hAnsi="Calibri" w:cs="Times New Roman"/>
              </w:rPr>
            </w:pPr>
          </w:p>
        </w:tc>
        <w:tc>
          <w:tcPr>
            <w:tcW w:w="544" w:type="dxa"/>
            <w:shd w:val="clear" w:color="auto" w:fill="F2F2F2"/>
          </w:tcPr>
          <w:p w14:paraId="2C6CC523" w14:textId="77777777" w:rsidR="00280449" w:rsidRPr="00A7019E" w:rsidRDefault="00280449" w:rsidP="001961CF">
            <w:pPr>
              <w:rPr>
                <w:rFonts w:ascii="Calibri" w:eastAsia="Calibri" w:hAnsi="Calibri" w:cs="Times New Roman"/>
              </w:rPr>
            </w:pPr>
          </w:p>
        </w:tc>
        <w:tc>
          <w:tcPr>
            <w:tcW w:w="553" w:type="dxa"/>
            <w:shd w:val="clear" w:color="auto" w:fill="F2F2F2"/>
          </w:tcPr>
          <w:p w14:paraId="63D3A50E" w14:textId="77777777" w:rsidR="00280449" w:rsidRPr="00A7019E" w:rsidRDefault="00280449" w:rsidP="001961CF">
            <w:pPr>
              <w:rPr>
                <w:rFonts w:ascii="Calibri" w:eastAsia="Calibri" w:hAnsi="Calibri" w:cs="Times New Roman"/>
              </w:rPr>
            </w:pPr>
          </w:p>
        </w:tc>
        <w:tc>
          <w:tcPr>
            <w:tcW w:w="553" w:type="dxa"/>
            <w:shd w:val="clear" w:color="auto" w:fill="F2F2F2"/>
          </w:tcPr>
          <w:p w14:paraId="49700604" w14:textId="77777777" w:rsidR="00280449" w:rsidRPr="00A7019E" w:rsidRDefault="00280449" w:rsidP="001961CF">
            <w:pPr>
              <w:rPr>
                <w:rFonts w:ascii="Calibri" w:eastAsia="Calibri" w:hAnsi="Calibri" w:cs="Times New Roman"/>
              </w:rPr>
            </w:pPr>
          </w:p>
        </w:tc>
        <w:tc>
          <w:tcPr>
            <w:tcW w:w="553" w:type="dxa"/>
            <w:shd w:val="clear" w:color="auto" w:fill="F2F2F2"/>
          </w:tcPr>
          <w:p w14:paraId="69A3B1ED" w14:textId="77777777" w:rsidR="00280449" w:rsidRPr="00A7019E" w:rsidRDefault="00280449" w:rsidP="001961CF">
            <w:pPr>
              <w:rPr>
                <w:rFonts w:ascii="Calibri" w:eastAsia="Calibri" w:hAnsi="Calibri" w:cs="Times New Roman"/>
              </w:rPr>
            </w:pPr>
          </w:p>
        </w:tc>
        <w:tc>
          <w:tcPr>
            <w:tcW w:w="1162" w:type="dxa"/>
            <w:shd w:val="clear" w:color="auto" w:fill="FFFFFF"/>
          </w:tcPr>
          <w:p w14:paraId="47EDAF35" w14:textId="77777777" w:rsidR="00280449" w:rsidRPr="00A7019E" w:rsidRDefault="00280449" w:rsidP="001961CF">
            <w:pPr>
              <w:rPr>
                <w:rFonts w:ascii="Calibri" w:eastAsia="Calibri" w:hAnsi="Calibri" w:cs="Times New Roman"/>
                <w:b/>
                <w:bCs/>
              </w:rPr>
            </w:pPr>
            <w:r w:rsidRPr="00A7019E">
              <w:rPr>
                <w:rFonts w:ascii="Calibri" w:eastAsia="Calibri" w:hAnsi="Calibri" w:cs="Times New Roman"/>
                <w:b/>
                <w:bCs/>
              </w:rPr>
              <w:t>Very good progress</w:t>
            </w:r>
          </w:p>
        </w:tc>
      </w:tr>
    </w:tbl>
    <w:p w14:paraId="0D608715" w14:textId="77777777" w:rsidR="00280449" w:rsidRPr="00FE7487" w:rsidRDefault="00280449" w:rsidP="00280449">
      <w:pPr>
        <w:spacing w:line="252" w:lineRule="auto"/>
        <w:rPr>
          <w:rFonts w:cs="Calibri"/>
          <w:color w:val="000000"/>
          <w:szCs w:val="22"/>
          <w:lang w:val="en-US"/>
        </w:rPr>
      </w:pPr>
    </w:p>
    <w:p w14:paraId="4B2AEDD8" w14:textId="77777777" w:rsidR="00280449" w:rsidRDefault="00280449" w:rsidP="00280449">
      <w:pPr>
        <w:spacing w:line="252" w:lineRule="auto"/>
        <w:rPr>
          <w:rFonts w:cs="Calibri"/>
          <w:b/>
          <w:bCs/>
          <w:i/>
          <w:iCs/>
          <w:color w:val="000000"/>
          <w:szCs w:val="22"/>
          <w:lang w:val="en-US"/>
        </w:rPr>
      </w:pPr>
    </w:p>
    <w:p w14:paraId="48F360AB" w14:textId="77777777" w:rsidR="00280449" w:rsidRDefault="00280449" w:rsidP="00280449">
      <w:pPr>
        <w:spacing w:line="252" w:lineRule="auto"/>
        <w:rPr>
          <w:rFonts w:cs="Calibri"/>
          <w:b/>
          <w:bCs/>
          <w:i/>
          <w:iCs/>
          <w:color w:val="000000"/>
          <w:szCs w:val="22"/>
          <w:lang w:val="en-US"/>
        </w:rPr>
      </w:pPr>
    </w:p>
    <w:p w14:paraId="3BD05ADC" w14:textId="77777777" w:rsidR="00280449" w:rsidRDefault="00280449" w:rsidP="00280449">
      <w:pPr>
        <w:spacing w:line="252" w:lineRule="auto"/>
        <w:rPr>
          <w:rFonts w:cs="Calibri"/>
          <w:b/>
          <w:bCs/>
          <w:i/>
          <w:iCs/>
          <w:color w:val="000000"/>
          <w:szCs w:val="22"/>
          <w:lang w:val="en-US"/>
        </w:rPr>
      </w:pPr>
    </w:p>
    <w:p w14:paraId="433A827D" w14:textId="77777777" w:rsidR="00280449" w:rsidRDefault="00280449" w:rsidP="00280449">
      <w:pPr>
        <w:spacing w:line="252" w:lineRule="auto"/>
        <w:rPr>
          <w:rFonts w:cs="Calibri"/>
          <w:b/>
          <w:bCs/>
          <w:i/>
          <w:iCs/>
          <w:color w:val="000000"/>
          <w:szCs w:val="22"/>
          <w:lang w:val="en-US"/>
        </w:rPr>
      </w:pPr>
    </w:p>
    <w:p w14:paraId="36ACC3B6" w14:textId="77777777" w:rsidR="00280449" w:rsidRDefault="00280449" w:rsidP="00280449">
      <w:pPr>
        <w:spacing w:line="252" w:lineRule="auto"/>
        <w:rPr>
          <w:rFonts w:cs="Calibri"/>
          <w:b/>
          <w:bCs/>
          <w:i/>
          <w:iCs/>
          <w:color w:val="000000"/>
          <w:szCs w:val="22"/>
          <w:lang w:val="en-US"/>
        </w:rPr>
      </w:pPr>
    </w:p>
    <w:p w14:paraId="1CDCEFD7" w14:textId="77777777" w:rsidR="00280449" w:rsidRPr="00D90B23" w:rsidRDefault="00280449" w:rsidP="00280449">
      <w:pPr>
        <w:spacing w:line="252" w:lineRule="auto"/>
        <w:rPr>
          <w:rFonts w:cs="Calibri"/>
          <w:b/>
          <w:bCs/>
          <w:i/>
          <w:iCs/>
          <w:color w:val="000000"/>
          <w:szCs w:val="22"/>
          <w:lang w:val="en-US"/>
        </w:rPr>
      </w:pPr>
      <w:r>
        <w:rPr>
          <w:rFonts w:cs="Calibri"/>
          <w:b/>
          <w:bCs/>
          <w:i/>
          <w:iCs/>
          <w:noProof/>
          <w:color w:val="000000"/>
          <w:szCs w:val="22"/>
          <w:lang w:val="en-US"/>
        </w:rPr>
        <mc:AlternateContent>
          <mc:Choice Requires="wps">
            <w:drawing>
              <wp:anchor distT="0" distB="0" distL="114300" distR="114300" simplePos="0" relativeHeight="251658255" behindDoc="0" locked="0" layoutInCell="1" allowOverlap="1" wp14:anchorId="3A16E21B" wp14:editId="1AECF47C">
                <wp:simplePos x="0" y="0"/>
                <wp:positionH relativeFrom="column">
                  <wp:posOffset>6663690</wp:posOffset>
                </wp:positionH>
                <wp:positionV relativeFrom="paragraph">
                  <wp:posOffset>442594</wp:posOffset>
                </wp:positionV>
                <wp:extent cx="552450" cy="68580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552450" cy="685800"/>
                        </a:xfrm>
                        <a:prstGeom prst="straightConnector1">
                          <a:avLst/>
                        </a:prstGeom>
                        <a:noFill/>
                        <a:ln w="12700" cap="flat" cmpd="sng" algn="ctr">
                          <a:solidFill>
                            <a:srgbClr val="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FB5F34" id="Straight Arrow Connector 29" o:spid="_x0000_s1026" type="#_x0000_t32" style="position:absolute;margin-left:524.7pt;margin-top:34.85pt;width:43.5pt;height:5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" strokeweight="1pt">
                <v:stroke endarrow="block" joinstyle="miter"/>
              </v:shape>
            </w:pict>
          </mc:Fallback>
        </mc:AlternateContent>
      </w:r>
      <w:r>
        <w:rPr>
          <w:noProof/>
        </w:rPr>
        <mc:AlternateContent>
          <mc:Choice Requires="wps">
            <w:drawing>
              <wp:anchor distT="45720" distB="45720" distL="114300" distR="114300" simplePos="0" relativeHeight="251658254" behindDoc="1" locked="0" layoutInCell="1" allowOverlap="1" wp14:anchorId="0F6C0840" wp14:editId="3E853280">
                <wp:simplePos x="0" y="0"/>
                <wp:positionH relativeFrom="column">
                  <wp:posOffset>7219315</wp:posOffset>
                </wp:positionH>
                <wp:positionV relativeFrom="paragraph">
                  <wp:posOffset>864235</wp:posOffset>
                </wp:positionV>
                <wp:extent cx="1333500" cy="5429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2925"/>
                        </a:xfrm>
                        <a:prstGeom prst="rect">
                          <a:avLst/>
                        </a:prstGeom>
                        <a:solidFill>
                          <a:srgbClr val="FFFFFF"/>
                        </a:solidFill>
                        <a:ln w="12700">
                          <a:solidFill>
                            <a:srgbClr val="000000"/>
                          </a:solidFill>
                          <a:miter lim="800000"/>
                          <a:headEnd/>
                          <a:tailEnd/>
                        </a:ln>
                      </wps:spPr>
                      <wps:txbx>
                        <w:txbxContent>
                          <w:p w14:paraId="137B82CD" w14:textId="77777777" w:rsidR="00280449" w:rsidRPr="00D22150" w:rsidRDefault="00280449" w:rsidP="00280449">
                            <w:pPr>
                              <w:spacing w:after="0"/>
                              <w:jc w:val="center"/>
                              <w:rPr>
                                <w:b/>
                                <w:bCs/>
                                <w:color w:val="C00000"/>
                              </w:rPr>
                            </w:pPr>
                            <w:r>
                              <w:rPr>
                                <w:b/>
                                <w:bCs/>
                                <w:color w:val="C00000"/>
                              </w:rPr>
                              <w:t>Choose from drop-down menu</w:t>
                            </w:r>
                          </w:p>
                          <w:p w14:paraId="0455B23E" w14:textId="77777777" w:rsidR="00280449" w:rsidRDefault="00280449" w:rsidP="00280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C0840" id="_x0000_s1028" type="#_x0000_t202" style="position:absolute;margin-left:568.45pt;margin-top:68.05pt;width:105pt;height:42.75pt;z-index:-2516582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" strokeweight="1pt">
                <v:textbox>
                  <w:txbxContent>
                    <w:p w14:paraId="137B82CD" w14:textId="77777777" w:rsidR="00280449" w:rsidRPr="00D22150" w:rsidRDefault="00280449" w:rsidP="00280449">
                      <w:pPr>
                        <w:spacing w:after="0"/>
                        <w:jc w:val="center"/>
                        <w:rPr>
                          <w:b/>
                          <w:bCs/>
                          <w:color w:val="C00000"/>
                        </w:rPr>
                      </w:pPr>
                      <w:r>
                        <w:rPr>
                          <w:b/>
                          <w:bCs/>
                          <w:color w:val="C00000"/>
                        </w:rPr>
                        <w:t>Choose from drop-down menu</w:t>
                      </w:r>
                    </w:p>
                    <w:p w14:paraId="0455B23E" w14:textId="77777777" w:rsidR="00280449" w:rsidRDefault="00280449" w:rsidP="00280449"/>
                  </w:txbxContent>
                </v:textbox>
              </v:shape>
            </w:pict>
          </mc:Fallback>
        </mc:AlternateContent>
      </w:r>
      <w:r>
        <w:rPr>
          <w:rFonts w:cs="Calibri"/>
          <w:b/>
          <w:bCs/>
          <w:i/>
          <w:iCs/>
          <w:noProof/>
          <w:color w:val="000000"/>
          <w:szCs w:val="22"/>
          <w:lang w:val="en-US"/>
        </w:rPr>
        <mc:AlternateContent>
          <mc:Choice Requires="wps">
            <w:drawing>
              <wp:anchor distT="0" distB="0" distL="114300" distR="114300" simplePos="0" relativeHeight="251658256" behindDoc="0" locked="0" layoutInCell="1" allowOverlap="1" wp14:anchorId="16EF3BA2" wp14:editId="72CF753D">
                <wp:simplePos x="0" y="0"/>
                <wp:positionH relativeFrom="column">
                  <wp:posOffset>6663690</wp:posOffset>
                </wp:positionH>
                <wp:positionV relativeFrom="paragraph">
                  <wp:posOffset>1128395</wp:posOffset>
                </wp:positionV>
                <wp:extent cx="552450" cy="752475"/>
                <wp:effectExtent l="38100" t="0" r="19050" b="47625"/>
                <wp:wrapNone/>
                <wp:docPr id="31" name="Straight Arrow Connector 31"/>
                <wp:cNvGraphicFramePr/>
                <a:graphic xmlns:a="http://schemas.openxmlformats.org/drawingml/2006/main">
                  <a:graphicData uri="http://schemas.microsoft.com/office/word/2010/wordprocessingShape">
                    <wps:wsp>
                      <wps:cNvCnPr/>
                      <wps:spPr>
                        <a:xfrm flipH="1">
                          <a:off x="0" y="0"/>
                          <a:ext cx="552450" cy="752475"/>
                        </a:xfrm>
                        <a:prstGeom prst="straightConnector1">
                          <a:avLst/>
                        </a:prstGeom>
                        <a:noFill/>
                        <a:ln w="12700" cap="flat" cmpd="sng" algn="ctr">
                          <a:solidFill>
                            <a:srgbClr val="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7125E5" id="Straight Arrow Connector 31" o:spid="_x0000_s1026" type="#_x0000_t32" style="position:absolute;margin-left:524.7pt;margin-top:88.85pt;width:43.5pt;height:5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" strokeweight="1pt">
                <v:stroke endarrow="block" joinstyle="miter"/>
              </v:shape>
            </w:pict>
          </mc:Fallback>
        </mc:AlternateContent>
      </w:r>
      <w:r>
        <w:rPr>
          <w:rFonts w:ascii="Calibri" w:eastAsia="Calibri" w:hAnsi="Calibri" w:cs="Times New Roman"/>
          <w:b/>
          <w:bCs/>
          <w:noProof/>
        </w:rPr>
        <mc:AlternateContent>
          <mc:Choice Requires="wps">
            <w:drawing>
              <wp:anchor distT="0" distB="0" distL="114300" distR="114300" simplePos="0" relativeHeight="251658257" behindDoc="0" locked="0" layoutInCell="1" allowOverlap="1" wp14:anchorId="1BD198A1" wp14:editId="52D90884">
                <wp:simplePos x="0" y="0"/>
                <wp:positionH relativeFrom="column">
                  <wp:posOffset>6635115</wp:posOffset>
                </wp:positionH>
                <wp:positionV relativeFrom="paragraph">
                  <wp:posOffset>1128395</wp:posOffset>
                </wp:positionV>
                <wp:extent cx="581025"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2B46D" id="Straight Arrow Connector 32" o:spid="_x0000_s1026" type="#_x0000_t32" style="position:absolute;margin-left:522.45pt;margin-top:88.85pt;width:45.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" strokecolor="black [3213]" strokeweight="1pt">
                <v:stroke endarrow="block" joinstyle="miter"/>
              </v:shape>
            </w:pict>
          </mc:Fallback>
        </mc:AlternateContent>
      </w:r>
    </w:p>
    <w:p w14:paraId="62E9D2F6" w14:textId="77777777" w:rsidR="00280449" w:rsidRDefault="00280449" w:rsidP="00280449">
      <w:pPr>
        <w:pStyle w:val="Heading2"/>
        <w:rPr>
          <w:sz w:val="22"/>
          <w:szCs w:val="22"/>
          <w:lang w:val="en-AU"/>
        </w:rPr>
      </w:pPr>
    </w:p>
    <w:p w14:paraId="3F4F08A0" w14:textId="77777777" w:rsidR="00280449" w:rsidRDefault="00280449" w:rsidP="00280449">
      <w:pPr>
        <w:rPr>
          <w:lang w:val="en-AU"/>
        </w:rPr>
      </w:pPr>
    </w:p>
    <w:p w14:paraId="560AB31F" w14:textId="77777777" w:rsidR="00280449" w:rsidRPr="00A061FA" w:rsidRDefault="00280449" w:rsidP="00280449">
      <w:pPr>
        <w:rPr>
          <w:lang w:val="en-AU"/>
        </w:rPr>
      </w:pPr>
    </w:p>
    <w:p w14:paraId="738693A9" w14:textId="77777777" w:rsidR="00280449" w:rsidRDefault="00280449" w:rsidP="00280449">
      <w:pPr>
        <w:spacing w:after="0"/>
        <w:rPr>
          <w:rFonts w:cs="Calibri"/>
          <w:b/>
          <w:bCs/>
          <w:i/>
          <w:iCs/>
          <w:color w:val="000000"/>
          <w:szCs w:val="22"/>
          <w:lang w:val="en-US"/>
        </w:rPr>
      </w:pPr>
    </w:p>
    <w:p w14:paraId="0CDBADB6" w14:textId="77777777" w:rsidR="00280449" w:rsidRDefault="00280449" w:rsidP="00280449">
      <w:pPr>
        <w:spacing w:after="0"/>
        <w:rPr>
          <w:rFonts w:cs="Calibri"/>
          <w:b/>
          <w:bCs/>
          <w:i/>
          <w:iCs/>
          <w:color w:val="000000"/>
          <w:szCs w:val="22"/>
          <w:lang w:val="en-US"/>
        </w:rPr>
      </w:pPr>
    </w:p>
    <w:p w14:paraId="62A3E792" w14:textId="77777777" w:rsidR="00280449" w:rsidRPr="006D20D8" w:rsidRDefault="00280449" w:rsidP="00280449">
      <w:pPr>
        <w:spacing w:after="0"/>
        <w:rPr>
          <w:rFonts w:cs="Calibri"/>
          <w:color w:val="000000"/>
          <w:szCs w:val="22"/>
          <w:lang w:val="en-US"/>
        </w:rPr>
      </w:pPr>
    </w:p>
    <w:p w14:paraId="44F7BEAE" w14:textId="77777777" w:rsidR="00280449" w:rsidRDefault="00280449" w:rsidP="00280449">
      <w:pPr>
        <w:spacing w:after="0"/>
        <w:rPr>
          <w:rFonts w:cs="Calibri"/>
          <w:b/>
          <w:bCs/>
          <w:i/>
          <w:iCs/>
          <w:color w:val="000000"/>
          <w:szCs w:val="22"/>
          <w:lang w:val="en-US"/>
        </w:rPr>
      </w:pPr>
    </w:p>
    <w:p w14:paraId="6F5AEF9A" w14:textId="77777777" w:rsidR="00280449" w:rsidRDefault="00280449" w:rsidP="00280449">
      <w:pPr>
        <w:spacing w:after="0"/>
        <w:rPr>
          <w:rFonts w:cs="Calibri"/>
          <w:b/>
          <w:bCs/>
          <w:i/>
          <w:iCs/>
          <w:color w:val="000000"/>
          <w:szCs w:val="22"/>
          <w:lang w:val="en-US"/>
        </w:rPr>
      </w:pPr>
    </w:p>
    <w:p w14:paraId="0EA6D159" w14:textId="77777777" w:rsidR="00280449" w:rsidRDefault="00280449" w:rsidP="00280449">
      <w:pPr>
        <w:spacing w:after="0"/>
        <w:rPr>
          <w:rFonts w:cs="Calibri"/>
          <w:b/>
          <w:bCs/>
          <w:i/>
          <w:iCs/>
          <w:color w:val="000000"/>
          <w:szCs w:val="22"/>
          <w:lang w:val="en-US"/>
        </w:rPr>
      </w:pPr>
    </w:p>
    <w:p w14:paraId="30B9F41D" w14:textId="77777777" w:rsidR="00280449" w:rsidRDefault="00280449" w:rsidP="00280449">
      <w:pPr>
        <w:spacing w:after="0"/>
        <w:rPr>
          <w:rFonts w:cs="Calibri"/>
          <w:b/>
          <w:bCs/>
          <w:i/>
          <w:iCs/>
          <w:color w:val="000000"/>
          <w:szCs w:val="22"/>
          <w:lang w:val="en-US"/>
        </w:rPr>
      </w:pPr>
    </w:p>
    <w:p w14:paraId="68D6B986" w14:textId="77777777" w:rsidR="00280449" w:rsidRDefault="00280449" w:rsidP="00280449">
      <w:pPr>
        <w:spacing w:after="0"/>
        <w:rPr>
          <w:rFonts w:cs="Calibri"/>
          <w:b/>
          <w:bCs/>
          <w:i/>
          <w:iCs/>
          <w:color w:val="000000"/>
          <w:szCs w:val="22"/>
          <w:lang w:val="en-US"/>
        </w:rPr>
      </w:pPr>
    </w:p>
    <w:p w14:paraId="10984457" w14:textId="77777777" w:rsidR="00280449" w:rsidRDefault="00280449" w:rsidP="00280449">
      <w:pPr>
        <w:spacing w:after="0"/>
        <w:rPr>
          <w:rFonts w:cs="Calibri"/>
          <w:b/>
          <w:bCs/>
          <w:i/>
          <w:iCs/>
          <w:color w:val="000000"/>
          <w:szCs w:val="22"/>
          <w:lang w:val="en-US"/>
        </w:rPr>
      </w:pPr>
    </w:p>
    <w:p w14:paraId="3C827E58" w14:textId="77777777" w:rsidR="00280449" w:rsidRDefault="00280449" w:rsidP="00280449">
      <w:pPr>
        <w:spacing w:after="0"/>
        <w:rPr>
          <w:rFonts w:cs="Calibri"/>
          <w:b/>
          <w:bCs/>
          <w:i/>
          <w:iCs/>
          <w:color w:val="000000"/>
          <w:szCs w:val="22"/>
          <w:lang w:val="en-US"/>
        </w:rPr>
      </w:pPr>
      <w:r w:rsidRPr="00A7019E">
        <w:rPr>
          <w:rFonts w:ascii="Calibri" w:eastAsia="Calibri" w:hAnsi="Calibri" w:cs="Times New Roman"/>
          <w:noProof/>
        </w:rPr>
        <mc:AlternateContent>
          <mc:Choice Requires="wps">
            <w:drawing>
              <wp:anchor distT="0" distB="0" distL="114300" distR="114300" simplePos="0" relativeHeight="251658250" behindDoc="0" locked="0" layoutInCell="1" allowOverlap="1" wp14:anchorId="6B289A59" wp14:editId="0FB645D7">
                <wp:simplePos x="0" y="0"/>
                <wp:positionH relativeFrom="column">
                  <wp:posOffset>838200</wp:posOffset>
                </wp:positionH>
                <wp:positionV relativeFrom="paragraph">
                  <wp:posOffset>17145</wp:posOffset>
                </wp:positionV>
                <wp:extent cx="142875" cy="142875"/>
                <wp:effectExtent l="0" t="0" r="28575" b="28575"/>
                <wp:wrapNone/>
                <wp:docPr id="38" name="Oval 3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ysClr val="windowText" lastClr="00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D6E33" id="Oval 38" o:spid="_x0000_s1026" style="position:absolute;margin-left:66pt;margin-top:1.35pt;width:11.2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" fillcolor="windowText" strokecolor="#ae5a21" strokeweight="1pt">
                <v:stroke joinstyle="miter"/>
              </v:oval>
            </w:pict>
          </mc:Fallback>
        </mc:AlternateContent>
      </w:r>
      <w:r>
        <w:rPr>
          <w:rFonts w:cs="Calibri"/>
          <w:b/>
          <w:bCs/>
          <w:i/>
          <w:iCs/>
          <w:color w:val="000000"/>
          <w:szCs w:val="22"/>
          <w:lang w:val="en-US"/>
        </w:rPr>
        <w:t xml:space="preserve">                              </w:t>
      </w:r>
      <w:r>
        <w:t>current level of achievement</w:t>
      </w:r>
    </w:p>
    <w:p w14:paraId="7535CD68" w14:textId="77777777" w:rsidR="00280449" w:rsidRDefault="00280449" w:rsidP="00280449">
      <w:pPr>
        <w:spacing w:after="0"/>
        <w:rPr>
          <w:rFonts w:cs="Calibri"/>
          <w:b/>
          <w:bCs/>
          <w:i/>
          <w:iCs/>
          <w:color w:val="000000"/>
          <w:szCs w:val="22"/>
          <w:lang w:val="en-US"/>
        </w:rPr>
      </w:pPr>
      <w:r>
        <w:rPr>
          <w:rFonts w:cs="Calibri"/>
          <w:b/>
          <w:bCs/>
          <w:i/>
          <w:iCs/>
          <w:color w:val="000000"/>
          <w:szCs w:val="22"/>
          <w:lang w:val="en-US"/>
        </w:rPr>
        <w:t xml:space="preserve">                              </w:t>
      </w:r>
    </w:p>
    <w:p w14:paraId="2C160E03" w14:textId="77777777" w:rsidR="00280449" w:rsidRDefault="00280449" w:rsidP="00280449">
      <w:pPr>
        <w:spacing w:after="0"/>
        <w:rPr>
          <w:rFonts w:cs="Calibri"/>
          <w:b/>
          <w:bCs/>
          <w:i/>
          <w:iCs/>
          <w:color w:val="000000"/>
          <w:szCs w:val="22"/>
          <w:lang w:val="en-US"/>
        </w:rPr>
        <w:sectPr w:rsidR="00280449" w:rsidSect="00575871">
          <w:headerReference w:type="default" r:id="rId25"/>
          <w:pgSz w:w="16840" w:h="11900" w:orient="landscape"/>
          <w:pgMar w:top="1134" w:right="2155" w:bottom="1134" w:left="1701" w:header="709" w:footer="709" w:gutter="0"/>
          <w:cols w:space="708"/>
          <w:docGrid w:linePitch="360"/>
        </w:sectPr>
      </w:pPr>
      <w:r w:rsidRPr="00A7019E">
        <w:rPr>
          <w:rFonts w:ascii="Calibri" w:eastAsia="Calibri" w:hAnsi="Calibri" w:cs="Times New Roman"/>
          <w:noProof/>
        </w:rPr>
        <mc:AlternateContent>
          <mc:Choice Requires="wps">
            <w:drawing>
              <wp:anchor distT="0" distB="0" distL="114300" distR="114300" simplePos="0" relativeHeight="251658241" behindDoc="0" locked="0" layoutInCell="1" allowOverlap="1" wp14:anchorId="5EA2062C" wp14:editId="08D3A140">
                <wp:simplePos x="0" y="0"/>
                <wp:positionH relativeFrom="column">
                  <wp:posOffset>838200</wp:posOffset>
                </wp:positionH>
                <wp:positionV relativeFrom="paragraph">
                  <wp:posOffset>19685</wp:posOffset>
                </wp:positionV>
                <wp:extent cx="142875" cy="142875"/>
                <wp:effectExtent l="0" t="0" r="28575" b="28575"/>
                <wp:wrapNone/>
                <wp:docPr id="37" name="Oval 3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CA87E" id="Oval 37" o:spid="_x0000_s1026" style="position:absolute;margin-left:66pt;margin-top:1.55pt;width:11.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" fillcolor="#ed7d31" strokecolor="#ae5a21" strokeweight="1pt">
                <v:stroke joinstyle="miter"/>
              </v:oval>
            </w:pict>
          </mc:Fallback>
        </mc:AlternateContent>
      </w:r>
      <w:r>
        <w:rPr>
          <w:rFonts w:cs="Calibri"/>
          <w:b/>
          <w:bCs/>
          <w:i/>
          <w:iCs/>
          <w:color w:val="000000"/>
          <w:szCs w:val="22"/>
          <w:lang w:val="en-US"/>
        </w:rPr>
        <w:t xml:space="preserve">                              </w:t>
      </w:r>
      <w:r>
        <w:t>previous reporting cycle</w:t>
      </w:r>
      <w:r>
        <w:rPr>
          <w:rFonts w:cs="Calibri"/>
          <w:b/>
          <w:bCs/>
          <w:i/>
          <w:iCs/>
          <w:color w:val="000000"/>
          <w:szCs w:val="22"/>
          <w:lang w:val="en-US"/>
        </w:rPr>
        <w:t xml:space="preserve">              </w:t>
      </w:r>
    </w:p>
    <w:p w14:paraId="65244D0C" w14:textId="77777777" w:rsidR="00280449" w:rsidRPr="0068546F" w:rsidRDefault="00280449" w:rsidP="00280449">
      <w:pPr>
        <w:spacing w:line="252" w:lineRule="auto"/>
        <w:rPr>
          <w:rFonts w:cs="Calibri"/>
          <w:b/>
          <w:bCs/>
          <w:i/>
          <w:iCs/>
          <w:color w:val="000000"/>
          <w:szCs w:val="22"/>
          <w:lang w:val="en-US"/>
        </w:rPr>
      </w:pPr>
      <w:r w:rsidRPr="0068546F">
        <w:rPr>
          <w:rFonts w:cs="Calibri"/>
          <w:b/>
          <w:bCs/>
          <w:i/>
          <w:iCs/>
          <w:color w:val="000000"/>
          <w:szCs w:val="22"/>
          <w:lang w:val="en-US"/>
        </w:rPr>
        <w:lastRenderedPageBreak/>
        <w:t xml:space="preserve">Case studies using the five-point scale against progress for EAL students </w:t>
      </w:r>
    </w:p>
    <w:p w14:paraId="3CACBBE5" w14:textId="77777777" w:rsidR="00280449" w:rsidRPr="0068546F" w:rsidRDefault="00280449" w:rsidP="00280449">
      <w:pPr>
        <w:spacing w:line="252" w:lineRule="auto"/>
        <w:rPr>
          <w:rFonts w:cs="Calibri"/>
          <w:color w:val="000000"/>
          <w:szCs w:val="22"/>
        </w:rPr>
      </w:pPr>
      <w:r w:rsidRPr="0068546F">
        <w:rPr>
          <w:rFonts w:cs="Calibri"/>
          <w:color w:val="000000"/>
          <w:szCs w:val="22"/>
          <w:lang w:val="en-US"/>
        </w:rPr>
        <w:t>The Department has developed diagrams to illustrate how EAL students may progress through the EAL pathways and transition from one pathway to another, or to the English curriculum.</w:t>
      </w:r>
      <w:r w:rsidRPr="0068546F">
        <w:rPr>
          <w:rFonts w:cs="Calibri"/>
          <w:color w:val="000000"/>
          <w:szCs w:val="22"/>
        </w:rPr>
        <w:t xml:space="preserve"> Each student’s progression depends on their individual circumstances, and the support and opportunities they’re given. </w:t>
      </w:r>
    </w:p>
    <w:p w14:paraId="49B127AB"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 xml:space="preserve">To view six stories of progression through the pathways, see </w:t>
      </w:r>
      <w:hyperlink r:id="rId26" w:history="1">
        <w:r w:rsidRPr="0068546F">
          <w:rPr>
            <w:rStyle w:val="Hyperlink"/>
            <w:rFonts w:cs="Calibri"/>
            <w:szCs w:val="22"/>
            <w:lang w:val="en-US"/>
          </w:rPr>
          <w:t>Pathways through the Victorian Curriculum F-10 EAL</w:t>
        </w:r>
      </w:hyperlink>
      <w:r w:rsidRPr="0068546F">
        <w:rPr>
          <w:rFonts w:cs="Calibri"/>
          <w:color w:val="000000"/>
          <w:szCs w:val="22"/>
          <w:lang w:val="en-US"/>
        </w:rPr>
        <w:t xml:space="preserve">. </w:t>
      </w:r>
    </w:p>
    <w:p w14:paraId="2C4B9F0B"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 xml:space="preserve">To view five stories including transition from one pathway to another, see </w:t>
      </w:r>
      <w:hyperlink r:id="rId27" w:history="1">
        <w:r w:rsidRPr="0068546F">
          <w:rPr>
            <w:rStyle w:val="Hyperlink"/>
            <w:rFonts w:cs="Calibri"/>
            <w:szCs w:val="22"/>
            <w:lang w:val="en-US"/>
          </w:rPr>
          <w:t>Pathways and transition - Victorian Curriculum F-10 EAL</w:t>
        </w:r>
      </w:hyperlink>
      <w:r w:rsidRPr="0068546F">
        <w:rPr>
          <w:rFonts w:cs="Calibri"/>
          <w:color w:val="000000"/>
          <w:szCs w:val="22"/>
          <w:lang w:val="en-US"/>
        </w:rPr>
        <w:t xml:space="preserve">. </w:t>
      </w:r>
    </w:p>
    <w:p w14:paraId="6C212D41" w14:textId="77777777" w:rsidR="00280449" w:rsidRPr="0068546F" w:rsidRDefault="00280449" w:rsidP="00280449">
      <w:pPr>
        <w:spacing w:line="252" w:lineRule="auto"/>
        <w:rPr>
          <w:rFonts w:cs="Calibri"/>
          <w:i/>
          <w:iCs/>
          <w:color w:val="000000"/>
          <w:szCs w:val="22"/>
        </w:rPr>
      </w:pPr>
      <w:r w:rsidRPr="0068546F">
        <w:rPr>
          <w:rFonts w:cs="Calibri"/>
          <w:i/>
          <w:iCs/>
          <w:color w:val="000000"/>
          <w:szCs w:val="22"/>
        </w:rPr>
        <w:t>The case studies below are drawn from these hypothetical students’ stories:</w:t>
      </w:r>
    </w:p>
    <w:p w14:paraId="4FD202A9" w14:textId="77777777" w:rsidR="00280449" w:rsidRPr="00280449" w:rsidRDefault="00280449" w:rsidP="00280449">
      <w:pPr>
        <w:numPr>
          <w:ilvl w:val="0"/>
          <w:numId w:val="24"/>
        </w:numPr>
        <w:spacing w:line="252" w:lineRule="auto"/>
        <w:rPr>
          <w:rFonts w:cs="Calibri"/>
          <w:b/>
          <w:bCs/>
          <w:color w:val="E25205" w:themeColor="accent1"/>
          <w:szCs w:val="22"/>
          <w:lang w:val="en-US"/>
        </w:rPr>
      </w:pPr>
      <w:r w:rsidRPr="00280449">
        <w:rPr>
          <w:b/>
          <w:bCs/>
          <w:color w:val="E25205" w:themeColor="accent1"/>
          <w:szCs w:val="22"/>
        </w:rPr>
        <w:t xml:space="preserve">Case study 1: </w:t>
      </w:r>
      <w:hyperlink r:id="rId28" w:history="1">
        <w:r w:rsidRPr="00280449">
          <w:rPr>
            <w:rStyle w:val="Hyperlink"/>
            <w:rFonts w:cs="Calibri"/>
            <w:b/>
            <w:bCs/>
            <w:color w:val="E25205" w:themeColor="accent1"/>
            <w:szCs w:val="22"/>
            <w:lang w:val="en-US"/>
          </w:rPr>
          <w:t>Farah - 12 years of age, Year 6</w:t>
        </w:r>
      </w:hyperlink>
    </w:p>
    <w:p w14:paraId="46BCE489" w14:textId="77777777" w:rsidR="00280449" w:rsidRPr="00280449" w:rsidRDefault="00280449" w:rsidP="00280449">
      <w:pPr>
        <w:spacing w:line="252" w:lineRule="auto"/>
        <w:rPr>
          <w:rFonts w:cs="Calibri"/>
          <w:color w:val="E25205" w:themeColor="accent1"/>
          <w:szCs w:val="22"/>
        </w:rPr>
      </w:pPr>
      <w:r w:rsidRPr="00280449">
        <w:rPr>
          <w:rFonts w:cs="Calibri"/>
          <w:color w:val="E25205" w:themeColor="accent1"/>
          <w:szCs w:val="22"/>
        </w:rPr>
        <w:t xml:space="preserve">Farah arrives in Australia at age 12 on a refugee visa and enrols in an English language school. Based on her interrupted schooling and her initial English language assessment, Farah is placed on Level BL of the EAL curriculum in all three language modes. </w:t>
      </w:r>
    </w:p>
    <w:p w14:paraId="57983F20"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 xml:space="preserve">By the end of the semester, Farah has progressed one proficiency level in all three language modes. Farah has had to make significant adjustments to the routine of school life and settling into life in a new country as well as begin to acquire English literacy and language. Farah’s teacher marks this as ‘excellent progress’ in all three modes on the five-point scale. </w:t>
      </w:r>
    </w:p>
    <w:p w14:paraId="06BA82EC"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Ali is another student in the same class. He has been educated to an age-equivalent level in Iraq and is the child of university-educated parents. Ali is making rapid progress with his oral language skills and has progressed two proficiency levels for Speaking and Listening during the semester. He has not made the same progress or engaged with writing in the same way. He progressed one proficiency level in Writing, but would have been expected, with his educational background and home support for learning, to progress more in a semester. The teacher marks this as ‘satisfactory progress’ in the Writing mode and ‘very good progress’ in the Speaking and Listening mode.</w:t>
      </w:r>
    </w:p>
    <w:p w14:paraId="3C3D5879" w14:textId="77777777" w:rsidR="00280449" w:rsidRPr="00280449" w:rsidRDefault="00280449" w:rsidP="00280449">
      <w:pPr>
        <w:numPr>
          <w:ilvl w:val="0"/>
          <w:numId w:val="24"/>
        </w:numPr>
        <w:spacing w:line="252" w:lineRule="auto"/>
        <w:rPr>
          <w:rFonts w:cs="Calibri"/>
          <w:b/>
          <w:bCs/>
          <w:color w:val="E25205" w:themeColor="accent1"/>
          <w:szCs w:val="22"/>
          <w:lang w:val="en-US"/>
        </w:rPr>
      </w:pPr>
      <w:r w:rsidRPr="00280449">
        <w:rPr>
          <w:b/>
          <w:bCs/>
          <w:color w:val="E25205" w:themeColor="accent1"/>
          <w:szCs w:val="22"/>
        </w:rPr>
        <w:t xml:space="preserve">Case study 2: </w:t>
      </w:r>
      <w:hyperlink r:id="rId29" w:history="1">
        <w:r w:rsidRPr="00280449">
          <w:rPr>
            <w:rStyle w:val="Hyperlink"/>
            <w:rFonts w:cs="Calibri"/>
            <w:b/>
            <w:bCs/>
            <w:color w:val="E25205" w:themeColor="accent1"/>
            <w:szCs w:val="22"/>
            <w:lang w:val="en-US"/>
          </w:rPr>
          <w:t>Naoto - 6 years of age, Year 1</w:t>
        </w:r>
      </w:hyperlink>
    </w:p>
    <w:p w14:paraId="1877F167" w14:textId="77777777" w:rsidR="00280449" w:rsidRPr="00280449" w:rsidRDefault="00280449" w:rsidP="00280449">
      <w:pPr>
        <w:spacing w:line="252" w:lineRule="auto"/>
        <w:rPr>
          <w:rFonts w:cs="Calibri"/>
          <w:color w:val="E25205" w:themeColor="accent1"/>
          <w:szCs w:val="22"/>
        </w:rPr>
      </w:pPr>
      <w:r w:rsidRPr="00280449">
        <w:rPr>
          <w:rFonts w:cs="Calibri"/>
          <w:color w:val="E25205" w:themeColor="accent1"/>
          <w:szCs w:val="22"/>
        </w:rPr>
        <w:t xml:space="preserve">When he is four, Naoto arrives in Australia with his parents and two older brothers. He attends a bilingual kindergarten and then a language school for one semester when he turns five. Naoto is placed in a Foundation class in his primary school. At the beginning, he is reading levelled texts that are below the levels of most of his peers. </w:t>
      </w:r>
    </w:p>
    <w:p w14:paraId="4C74AEEB" w14:textId="77777777" w:rsidR="00280449" w:rsidRPr="0068546F" w:rsidRDefault="00280449" w:rsidP="00280449">
      <w:pPr>
        <w:spacing w:line="252" w:lineRule="auto"/>
        <w:rPr>
          <w:rFonts w:cs="Calibri"/>
          <w:color w:val="000000"/>
          <w:szCs w:val="22"/>
        </w:rPr>
      </w:pPr>
      <w:r w:rsidRPr="0068546F">
        <w:rPr>
          <w:rFonts w:cs="Calibri"/>
          <w:color w:val="000000"/>
          <w:szCs w:val="22"/>
        </w:rPr>
        <w:t>By the end of his first semester, Naoto is still considered to be A1.1 in the Reading and Viewing mode. His teacher assesses this to be ‘limited progress’. An improvement of one proficiency level in Writing is assessed as ‘very good progress’ given that Naoto’s limited reading skills have impacted on his ability to make consistent progress with his writing skills. Naoto has benefited from attending a bilingual kindergarten and he progresses two proficiency levels in Speaking and Listening. This is marked as ‘very good progress’ on the five-point scale.</w:t>
      </w:r>
    </w:p>
    <w:p w14:paraId="3367578C" w14:textId="77777777" w:rsidR="00280449" w:rsidRPr="0068546F" w:rsidRDefault="00280449" w:rsidP="00280449">
      <w:pPr>
        <w:spacing w:line="252" w:lineRule="auto"/>
        <w:rPr>
          <w:rFonts w:cs="Calibri"/>
          <w:color w:val="000000"/>
          <w:szCs w:val="22"/>
        </w:rPr>
      </w:pPr>
      <w:r w:rsidRPr="0068546F">
        <w:rPr>
          <w:rFonts w:cs="Calibri"/>
          <w:color w:val="000000"/>
          <w:szCs w:val="22"/>
        </w:rPr>
        <w:t xml:space="preserve">Minh is another student in the same class. She was born in </w:t>
      </w:r>
      <w:proofErr w:type="gramStart"/>
      <w:r w:rsidRPr="0068546F">
        <w:rPr>
          <w:rFonts w:cs="Calibri"/>
          <w:color w:val="000000"/>
          <w:szCs w:val="22"/>
        </w:rPr>
        <w:t>Australia</w:t>
      </w:r>
      <w:proofErr w:type="gramEnd"/>
      <w:r w:rsidRPr="0068546F">
        <w:rPr>
          <w:rFonts w:cs="Calibri"/>
          <w:color w:val="000000"/>
          <w:szCs w:val="22"/>
        </w:rPr>
        <w:t xml:space="preserve"> but she did not attend kindergarten and she is in the beginning stages of learning English. It takes Minh several weeks to settle into school life and follow a routine. By the end of the semester, she has progressed one proficiency level in all three language modes. The teacher assesses this to be ‘very good progress’. She observes Minh developing confidence in completing classroom activities and she expects Minh to make more rapid progress in Semester 2.</w:t>
      </w:r>
    </w:p>
    <w:p w14:paraId="1E965819" w14:textId="77777777" w:rsidR="00280449" w:rsidRPr="00280449" w:rsidRDefault="00280449" w:rsidP="00280449">
      <w:pPr>
        <w:numPr>
          <w:ilvl w:val="0"/>
          <w:numId w:val="24"/>
        </w:numPr>
        <w:spacing w:line="252" w:lineRule="auto"/>
        <w:rPr>
          <w:rFonts w:cs="Calibri"/>
          <w:b/>
          <w:bCs/>
          <w:color w:val="E25205" w:themeColor="accent1"/>
          <w:szCs w:val="22"/>
          <w:lang w:val="en-US"/>
        </w:rPr>
      </w:pPr>
      <w:r w:rsidRPr="00280449">
        <w:rPr>
          <w:b/>
          <w:bCs/>
          <w:color w:val="E25205" w:themeColor="accent1"/>
          <w:szCs w:val="22"/>
        </w:rPr>
        <w:lastRenderedPageBreak/>
        <w:t xml:space="preserve">Case study 3: </w:t>
      </w:r>
      <w:hyperlink r:id="rId30" w:history="1">
        <w:r w:rsidRPr="00280449">
          <w:rPr>
            <w:rStyle w:val="Hyperlink"/>
            <w:rFonts w:cs="Calibri"/>
            <w:b/>
            <w:bCs/>
            <w:color w:val="E25205" w:themeColor="accent1"/>
            <w:szCs w:val="22"/>
            <w:lang w:val="en-US"/>
          </w:rPr>
          <w:t>Yasmin - 7 years of age, Year 2</w:t>
        </w:r>
      </w:hyperlink>
    </w:p>
    <w:p w14:paraId="08BE8071" w14:textId="77777777" w:rsidR="00280449" w:rsidRPr="00280449" w:rsidRDefault="00280449" w:rsidP="00280449">
      <w:pPr>
        <w:spacing w:line="252" w:lineRule="auto"/>
        <w:rPr>
          <w:rFonts w:cs="Calibri"/>
          <w:color w:val="E25205" w:themeColor="accent1"/>
          <w:szCs w:val="22"/>
          <w:lang w:val="en-US"/>
        </w:rPr>
      </w:pPr>
      <w:r w:rsidRPr="00280449">
        <w:rPr>
          <w:rFonts w:cs="Calibri"/>
          <w:color w:val="E25205" w:themeColor="accent1"/>
          <w:szCs w:val="22"/>
          <w:lang w:val="en-US"/>
        </w:rPr>
        <w:t xml:space="preserve">Yasmin arrived in Australia at five years of age. After six months at a language </w:t>
      </w:r>
      <w:proofErr w:type="spellStart"/>
      <w:r w:rsidRPr="00280449">
        <w:rPr>
          <w:rFonts w:cs="Calibri"/>
          <w:color w:val="E25205" w:themeColor="accent1"/>
          <w:szCs w:val="22"/>
          <w:lang w:val="en-US"/>
        </w:rPr>
        <w:t>centre</w:t>
      </w:r>
      <w:proofErr w:type="spellEnd"/>
      <w:r w:rsidRPr="00280449">
        <w:rPr>
          <w:rFonts w:cs="Calibri"/>
          <w:color w:val="E25205" w:themeColor="accent1"/>
          <w:szCs w:val="22"/>
          <w:lang w:val="en-US"/>
        </w:rPr>
        <w:t xml:space="preserve"> she is enrolled in her local primary school. </w:t>
      </w:r>
    </w:p>
    <w:p w14:paraId="0F521BDC"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In the first semester of Year 2, Yasmin progresses one proficiency level in Speaking and Listening. Her teacher marks this as ‘very good progress’ using the five-point scale. She is aware that Yasmin does not speak any English at home, but she is speaking up and understanding more classroom language,</w:t>
      </w:r>
      <w:r w:rsidRPr="0068546F">
        <w:rPr>
          <w:rFonts w:cs="Calibri"/>
          <w:b/>
          <w:color w:val="000000"/>
          <w:szCs w:val="22"/>
          <w:lang w:val="en-US"/>
        </w:rPr>
        <w:t xml:space="preserve"> </w:t>
      </w:r>
      <w:r w:rsidRPr="0068546F">
        <w:rPr>
          <w:rFonts w:cs="Calibri"/>
          <w:color w:val="000000"/>
          <w:szCs w:val="22"/>
          <w:lang w:val="en-US"/>
        </w:rPr>
        <w:t>further reinforcing that her progress to date is good. Yasmin progresses two proficiency levels in Reading and Viewing and Writing, which the teacher assesses as ‘excellent progress’.</w:t>
      </w:r>
    </w:p>
    <w:p w14:paraId="5C039239" w14:textId="77777777" w:rsidR="00280449" w:rsidRPr="0068546F" w:rsidRDefault="00280449" w:rsidP="00280449">
      <w:pPr>
        <w:spacing w:line="252" w:lineRule="auto"/>
        <w:rPr>
          <w:rFonts w:cs="Calibri"/>
          <w:color w:val="000000"/>
          <w:szCs w:val="22"/>
        </w:rPr>
      </w:pPr>
      <w:proofErr w:type="spellStart"/>
      <w:r w:rsidRPr="0068546F">
        <w:rPr>
          <w:rFonts w:cs="Calibri"/>
          <w:color w:val="000000"/>
          <w:szCs w:val="22"/>
          <w:lang w:val="en-US"/>
        </w:rPr>
        <w:t>Elif</w:t>
      </w:r>
      <w:proofErr w:type="spellEnd"/>
      <w:r w:rsidRPr="0068546F">
        <w:rPr>
          <w:rFonts w:cs="Calibri"/>
          <w:color w:val="000000"/>
          <w:szCs w:val="22"/>
          <w:lang w:val="en-US"/>
        </w:rPr>
        <w:t xml:space="preserve"> is in the same year level as Yasmin. One of her parents speaks English although Turkish is the main language spoken at home. </w:t>
      </w:r>
      <w:proofErr w:type="spellStart"/>
      <w:r w:rsidRPr="0068546F">
        <w:rPr>
          <w:rFonts w:cs="Calibri"/>
          <w:color w:val="000000"/>
          <w:szCs w:val="22"/>
          <w:lang w:val="en-US"/>
        </w:rPr>
        <w:t>Elif</w:t>
      </w:r>
      <w:proofErr w:type="spellEnd"/>
      <w:r w:rsidRPr="0068546F">
        <w:rPr>
          <w:rFonts w:cs="Calibri"/>
          <w:color w:val="000000"/>
          <w:szCs w:val="22"/>
          <w:lang w:val="en-US"/>
        </w:rPr>
        <w:t xml:space="preserve"> has shown a </w:t>
      </w:r>
      <w:r w:rsidRPr="0068546F">
        <w:rPr>
          <w:rFonts w:cs="Calibri"/>
          <w:color w:val="000000"/>
          <w:szCs w:val="22"/>
        </w:rPr>
        <w:t xml:space="preserve">delay in learning to read since starting at the school in Year 1 and she is provided with targeted support in Year 2. She still progresses one proficiency level in Reading and Viewing, which the teacher assesses to be ‘very good progress’ given </w:t>
      </w:r>
      <w:proofErr w:type="spellStart"/>
      <w:r w:rsidRPr="0068546F">
        <w:rPr>
          <w:rFonts w:cs="Calibri"/>
          <w:color w:val="000000"/>
          <w:szCs w:val="22"/>
        </w:rPr>
        <w:t>Elif’s</w:t>
      </w:r>
      <w:proofErr w:type="spellEnd"/>
      <w:r w:rsidRPr="0068546F">
        <w:rPr>
          <w:rFonts w:cs="Calibri"/>
          <w:color w:val="000000"/>
          <w:szCs w:val="22"/>
        </w:rPr>
        <w:t xml:space="preserve"> initial struggles to learn and remember new words in English. Improvements of one proficiency level in the other two language modes are also marked as ‘very good progress’.</w:t>
      </w:r>
    </w:p>
    <w:p w14:paraId="100D839B" w14:textId="77777777" w:rsidR="00280449" w:rsidRPr="00280449" w:rsidRDefault="00280449" w:rsidP="00280449">
      <w:pPr>
        <w:numPr>
          <w:ilvl w:val="0"/>
          <w:numId w:val="24"/>
        </w:numPr>
        <w:spacing w:line="252" w:lineRule="auto"/>
        <w:rPr>
          <w:rStyle w:val="Hyperlink"/>
          <w:b/>
          <w:bCs/>
          <w:color w:val="E25205" w:themeColor="accent1"/>
          <w:szCs w:val="22"/>
        </w:rPr>
      </w:pPr>
      <w:r w:rsidRPr="00280449">
        <w:rPr>
          <w:b/>
          <w:bCs/>
          <w:color w:val="E25205" w:themeColor="accent1"/>
          <w:szCs w:val="22"/>
        </w:rPr>
        <w:t xml:space="preserve">Case study 4: </w:t>
      </w:r>
      <w:hyperlink r:id="rId31" w:history="1">
        <w:r w:rsidRPr="00280449">
          <w:rPr>
            <w:rStyle w:val="Hyperlink"/>
            <w:rFonts w:cs="Calibri"/>
            <w:b/>
            <w:bCs/>
            <w:color w:val="E25205" w:themeColor="accent1"/>
            <w:szCs w:val="22"/>
            <w:lang w:val="en-US"/>
          </w:rPr>
          <w:t>Nikka - 14 years of age, Year 8</w:t>
        </w:r>
      </w:hyperlink>
    </w:p>
    <w:p w14:paraId="717E7E30" w14:textId="77777777" w:rsidR="00280449" w:rsidRPr="00280449" w:rsidRDefault="00280449" w:rsidP="00280449">
      <w:pPr>
        <w:spacing w:line="252" w:lineRule="auto"/>
        <w:rPr>
          <w:rFonts w:cs="Calibri"/>
          <w:color w:val="E25205" w:themeColor="accent1"/>
          <w:szCs w:val="22"/>
          <w:lang w:val="en-US"/>
        </w:rPr>
      </w:pPr>
      <w:r w:rsidRPr="00280449">
        <w:rPr>
          <w:rFonts w:cs="Calibri"/>
          <w:color w:val="E25205" w:themeColor="accent1"/>
          <w:szCs w:val="22"/>
          <w:lang w:val="en-US"/>
        </w:rPr>
        <w:t>Nikka attends school for six years in her country of origin. She learns some English as a foreign language at school. In Year 8, Nikka interacts with friends in her EAL class, occasionally using her first language to clarify her understanding.</w:t>
      </w:r>
    </w:p>
    <w:p w14:paraId="1CBBF013" w14:textId="77777777" w:rsidR="00280449" w:rsidRPr="0068546F" w:rsidRDefault="00280449" w:rsidP="00280449">
      <w:pPr>
        <w:spacing w:line="252" w:lineRule="auto"/>
        <w:rPr>
          <w:rFonts w:cs="Calibri"/>
          <w:color w:val="000000"/>
          <w:szCs w:val="22"/>
          <w:lang w:val="en-US"/>
        </w:rPr>
      </w:pPr>
      <w:r w:rsidRPr="0068546F">
        <w:rPr>
          <w:rFonts w:cs="Calibri"/>
          <w:color w:val="000000"/>
          <w:szCs w:val="22"/>
          <w:lang w:val="en-US"/>
        </w:rPr>
        <w:t>In the first semester of Year 8, Nikka progresses two proficiency levels in Speaking and Listening. Her teacher is aware that Nikka lacks confidence in this area and that she was reluctant to speak English in Year 7. She marks this as ‘excellent progress’ against the five-point scale and continues to support Nikka in developing her oral language skills. Nikka progresses two proficiency levels in Reading and Viewing and Writing. Nikka’s home language literacy has enabled her to grasp the academic concepts and language introduced during the units of work covered in class. Her teacher assesses this as ‘very good progress’.</w:t>
      </w:r>
    </w:p>
    <w:p w14:paraId="70F5CD76" w14:textId="77777777" w:rsidR="00280449" w:rsidRPr="00280449" w:rsidRDefault="00280449" w:rsidP="00280449">
      <w:pPr>
        <w:numPr>
          <w:ilvl w:val="0"/>
          <w:numId w:val="24"/>
        </w:numPr>
        <w:spacing w:line="252" w:lineRule="auto"/>
        <w:rPr>
          <w:rStyle w:val="Hyperlink"/>
          <w:b/>
          <w:bCs/>
          <w:color w:val="E25205" w:themeColor="accent1"/>
          <w:szCs w:val="22"/>
        </w:rPr>
      </w:pPr>
      <w:r w:rsidRPr="00280449">
        <w:rPr>
          <w:b/>
          <w:bCs/>
          <w:color w:val="E25205" w:themeColor="accent1"/>
          <w:szCs w:val="22"/>
        </w:rPr>
        <w:t xml:space="preserve">Case study 5: </w:t>
      </w:r>
      <w:hyperlink r:id="rId32" w:history="1">
        <w:r w:rsidRPr="00280449">
          <w:rPr>
            <w:rStyle w:val="Hyperlink"/>
            <w:rFonts w:cs="Calibri"/>
            <w:b/>
            <w:bCs/>
            <w:color w:val="E25205" w:themeColor="accent1"/>
            <w:szCs w:val="22"/>
            <w:lang w:val="en-US"/>
          </w:rPr>
          <w:t>Aung - 16 years of age, Year 10</w:t>
        </w:r>
      </w:hyperlink>
    </w:p>
    <w:p w14:paraId="20D8096D" w14:textId="77777777" w:rsidR="00280449" w:rsidRPr="00280449" w:rsidRDefault="00280449" w:rsidP="00280449">
      <w:pPr>
        <w:spacing w:line="252" w:lineRule="auto"/>
        <w:rPr>
          <w:rFonts w:cs="Calibri"/>
          <w:color w:val="E25205" w:themeColor="accent1"/>
          <w:szCs w:val="22"/>
          <w:lang w:val="en-US"/>
        </w:rPr>
      </w:pPr>
      <w:r w:rsidRPr="00280449">
        <w:rPr>
          <w:rFonts w:cs="Calibri"/>
          <w:color w:val="E25205" w:themeColor="accent1"/>
          <w:szCs w:val="22"/>
          <w:lang w:val="en-US"/>
        </w:rPr>
        <w:t xml:space="preserve">Aung can’t attend school in his own country. When he is eight, he flees his country with his mother and two little </w:t>
      </w:r>
      <w:proofErr w:type="gramStart"/>
      <w:r w:rsidRPr="00280449">
        <w:rPr>
          <w:rFonts w:cs="Calibri"/>
          <w:color w:val="E25205" w:themeColor="accent1"/>
          <w:szCs w:val="22"/>
          <w:lang w:val="en-US"/>
        </w:rPr>
        <w:t>sisters</w:t>
      </w:r>
      <w:proofErr w:type="gramEnd"/>
      <w:r w:rsidRPr="00280449">
        <w:rPr>
          <w:rFonts w:cs="Calibri"/>
          <w:color w:val="E25205" w:themeColor="accent1"/>
          <w:szCs w:val="22"/>
          <w:lang w:val="en-US"/>
        </w:rPr>
        <w:t xml:space="preserve"> and they live in a refugee camp. They arrive in Australia when Aung is 10.</w:t>
      </w:r>
    </w:p>
    <w:p w14:paraId="1AEE6142" w14:textId="77777777" w:rsidR="00280449" w:rsidRPr="0068546F" w:rsidRDefault="00280449" w:rsidP="00280449">
      <w:pPr>
        <w:rPr>
          <w:rFonts w:eastAsia="Times New Roman" w:cstheme="minorHAnsi"/>
          <w:color w:val="000000"/>
          <w:sz w:val="20"/>
          <w:szCs w:val="20"/>
          <w:lang w:val="en-AU"/>
        </w:rPr>
      </w:pPr>
      <w:r w:rsidRPr="0068546F">
        <w:rPr>
          <w:rFonts w:cs="Calibri"/>
          <w:color w:val="000000"/>
          <w:szCs w:val="22"/>
          <w:lang w:val="en-US"/>
        </w:rPr>
        <w:t>By Semester 1 of Year 10, Aung is assessed as C2.2 in all three language modes. He struggles to cope with the academic demands of the Year 10 curriculum and requires significant additional support to complete some assessment activities. Aung progresses one proficiency level in all three language modes during the first semester. His teacher assesses this as ‘very good progress’ for Speaking and Listening and Reading and Viewing and ‘excellent progress’ for Writing. Aung’s interrupted education has impacted on his ability to understand longer, more complex texts, however, he is starting to redraft his work and put considerable effort into making improvements to his writing following feedback from the teacher.</w:t>
      </w:r>
    </w:p>
    <w:p w14:paraId="423DFE5D" w14:textId="5D89F782" w:rsidR="00280449" w:rsidRDefault="00280449" w:rsidP="00624A55">
      <w:pPr>
        <w:rPr>
          <w:lang w:val="en-AU"/>
        </w:rPr>
      </w:pPr>
    </w:p>
    <w:p w14:paraId="10E92F64" w14:textId="5CCBB7CA" w:rsidR="00280449" w:rsidRDefault="00280449" w:rsidP="00624A55">
      <w:pPr>
        <w:rPr>
          <w:lang w:val="en-AU"/>
        </w:rPr>
      </w:pPr>
    </w:p>
    <w:p w14:paraId="0E569D86" w14:textId="77777777" w:rsidR="00280449" w:rsidRDefault="00280449" w:rsidP="00624A55">
      <w:pPr>
        <w:rPr>
          <w:lang w:val="en-AU"/>
        </w:rPr>
      </w:pP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xml:space="preserve">© State of Victoria (Department of </w:t>
      </w:r>
      <w:r w:rsidRPr="00280449">
        <w:t>Education)</w:t>
      </w:r>
      <w:r w:rsidR="00E77EB9" w:rsidRPr="00280449">
        <w:t xml:space="preserve"> 20</w:t>
      </w:r>
      <w:r w:rsidR="00735566" w:rsidRPr="00280449">
        <w:t>2</w:t>
      </w:r>
      <w:r w:rsidR="00F20CEC" w:rsidRPr="00280449">
        <w:t>3</w:t>
      </w:r>
      <w:r w:rsidR="00E77EB9" w:rsidRPr="00280449">
        <w:t>.</w:t>
      </w:r>
      <w:r w:rsidRPr="00280449">
        <w:t xml:space="preserve"> </w:t>
      </w:r>
      <w:r w:rsidR="00E34721" w:rsidRPr="00280449">
        <w:rPr>
          <w:rFonts w:cstheme="minorHAnsi"/>
          <w:color w:val="000000"/>
        </w:rPr>
        <w:t>Except</w:t>
      </w:r>
      <w:r w:rsidR="00E34721" w:rsidRPr="00E34721">
        <w:rPr>
          <w:rFonts w:cstheme="minorHAnsi"/>
          <w:color w:val="000000"/>
        </w:rPr>
        <w:t xml:space="preserve"> where otherwise </w:t>
      </w:r>
      <w:hyperlink r:id="rId33"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34"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35" w:history="1">
        <w:r w:rsidR="00E34721" w:rsidRPr="00E34721">
          <w:rPr>
            <w:rStyle w:val="Hyperlink"/>
            <w:rFonts w:cstheme="minorHAnsi"/>
          </w:rPr>
          <w:t>copyright notice </w:t>
        </w:r>
      </w:hyperlink>
    </w:p>
    <w:sectPr w:rsidR="00122369" w:rsidRPr="00E34721" w:rsidSect="00B47FF8">
      <w:headerReference w:type="even" r:id="rId36"/>
      <w:headerReference w:type="default" r:id="rId37"/>
      <w:footerReference w:type="even" r:id="rId38"/>
      <w:footerReference w:type="default" r:id="rId39"/>
      <w:headerReference w:type="first" r:id="rId40"/>
      <w:footerReference w:type="first" r:id="rId41"/>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1C1A" w14:textId="77777777" w:rsidR="00662D01" w:rsidRDefault="00662D01" w:rsidP="003967DD">
      <w:pPr>
        <w:spacing w:after="0"/>
      </w:pPr>
      <w:r>
        <w:separator/>
      </w:r>
    </w:p>
  </w:endnote>
  <w:endnote w:type="continuationSeparator" w:id="0">
    <w:p w14:paraId="220BF584" w14:textId="77777777" w:rsidR="00662D01" w:rsidRDefault="00662D01" w:rsidP="003967DD">
      <w:pPr>
        <w:spacing w:after="0"/>
      </w:pPr>
      <w:r>
        <w:continuationSeparator/>
      </w:r>
    </w:p>
  </w:endnote>
  <w:endnote w:type="continuationNotice" w:id="1">
    <w:p w14:paraId="229897D3" w14:textId="77777777" w:rsidR="00662D01" w:rsidRDefault="00662D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2693" w14:textId="77777777" w:rsidR="00280449" w:rsidRDefault="0028044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437AAF9" w14:textId="77777777" w:rsidR="00280449" w:rsidRDefault="0028044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56C9" w14:textId="77777777" w:rsidR="00280449" w:rsidRDefault="00280449" w:rsidP="008D268F">
    <w:pPr>
      <w:pStyle w:val="Footer"/>
      <w:framePr w:wrap="none" w:vAnchor="text" w:hAnchor="margin" w:y="-26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83C41" w14:textId="77777777" w:rsidR="00280449" w:rsidRDefault="00280449" w:rsidP="008D268F">
    <w:pPr>
      <w:pStyle w:val="FootnoteText"/>
      <w:ind w:right="4507"/>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2A0A" w14:textId="77777777" w:rsidR="007B7453" w:rsidRDefault="007B7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1BEE9C5F"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4F999B9D" w14:textId="77777777" w:rsidR="00084222" w:rsidRDefault="00084222"/>
  <w:p w14:paraId="3265C770" w14:textId="77777777" w:rsidR="00084222" w:rsidRDefault="000842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77777777" w:rsidR="00A31926" w:rsidRDefault="00A31926" w:rsidP="00A31926">
    <w:pPr>
      <w:pStyle w:val="Footer"/>
      <w:ind w:firstLine="360"/>
    </w:pPr>
  </w:p>
  <w:p w14:paraId="5BBC168F" w14:textId="77777777" w:rsidR="007B7453" w:rsidRDefault="007B7453" w:rsidP="007B7453">
    <w:pPr>
      <w:pStyle w:val="Footer"/>
      <w:framePr w:wrap="none" w:vAnchor="text" w:hAnchor="page" w:x="1115" w:y="18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90D59" w14:textId="77777777" w:rsidR="00084222" w:rsidRDefault="00084222"/>
  <w:p w14:paraId="62319CE0" w14:textId="77777777" w:rsidR="00084222" w:rsidRDefault="000842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33BE2B0B"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D75E" w14:textId="77777777" w:rsidR="00662D01" w:rsidRDefault="00662D01" w:rsidP="003967DD">
      <w:pPr>
        <w:spacing w:after="0"/>
      </w:pPr>
      <w:r>
        <w:separator/>
      </w:r>
    </w:p>
  </w:footnote>
  <w:footnote w:type="continuationSeparator" w:id="0">
    <w:p w14:paraId="57A1D3B2" w14:textId="77777777" w:rsidR="00662D01" w:rsidRDefault="00662D01" w:rsidP="003967DD">
      <w:pPr>
        <w:spacing w:after="0"/>
      </w:pPr>
      <w:r>
        <w:continuationSeparator/>
      </w:r>
    </w:p>
  </w:footnote>
  <w:footnote w:type="continuationNotice" w:id="1">
    <w:p w14:paraId="0C4387DF" w14:textId="77777777" w:rsidR="00662D01" w:rsidRDefault="00662D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C2AD" w14:textId="77777777" w:rsidR="007B7453" w:rsidRDefault="007B7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D0DE" w14:textId="05A9AB75" w:rsidR="00280449" w:rsidRDefault="00A7624F">
    <w:pPr>
      <w:pStyle w:val="Header"/>
    </w:pPr>
    <w:r>
      <w:rPr>
        <w:noProof/>
      </w:rPr>
      <w:drawing>
        <wp:anchor distT="0" distB="0" distL="114300" distR="114300" simplePos="0" relativeHeight="251660291" behindDoc="1" locked="0" layoutInCell="1" allowOverlap="1" wp14:anchorId="5923506A" wp14:editId="30A7368E">
          <wp:simplePos x="0" y="0"/>
          <wp:positionH relativeFrom="page">
            <wp:posOffset>6350</wp:posOffset>
          </wp:positionH>
          <wp:positionV relativeFrom="margin">
            <wp:posOffset>-1343116</wp:posOffset>
          </wp:positionV>
          <wp:extent cx="7550421" cy="1067210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BFB" w14:textId="77777777" w:rsidR="007B7453" w:rsidRDefault="007B74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BC91" w14:textId="1D16061E" w:rsidR="00280449" w:rsidRDefault="009E16E2">
    <w:pPr>
      <w:pStyle w:val="Header"/>
    </w:pPr>
    <w:r>
      <w:rPr>
        <w:noProof/>
      </w:rPr>
      <w:drawing>
        <wp:anchor distT="0" distB="0" distL="114300" distR="114300" simplePos="0" relativeHeight="251663363" behindDoc="1" locked="0" layoutInCell="1" allowOverlap="1" wp14:anchorId="3DD40B49" wp14:editId="15C30DB1">
          <wp:simplePos x="0" y="0"/>
          <wp:positionH relativeFrom="page">
            <wp:align>left</wp:align>
          </wp:positionH>
          <wp:positionV relativeFrom="page">
            <wp:align>top</wp:align>
          </wp:positionV>
          <wp:extent cx="4278086" cy="10683875"/>
          <wp:effectExtent l="0" t="0" r="8255" b="317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53574"/>
                  <a:stretch/>
                </pic:blipFill>
                <pic:spPr bwMode="auto">
                  <a:xfrm>
                    <a:off x="0" y="0"/>
                    <a:ext cx="4278957" cy="10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9" behindDoc="1" locked="0" layoutInCell="1" allowOverlap="1" wp14:anchorId="26F356D2" wp14:editId="3A1033B8">
          <wp:simplePos x="0" y="0"/>
          <wp:positionH relativeFrom="page">
            <wp:align>right</wp:align>
          </wp:positionH>
          <wp:positionV relativeFrom="page">
            <wp:align>top</wp:align>
          </wp:positionV>
          <wp:extent cx="7550421" cy="1067210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666EB874" w:rsidR="00B47FF8" w:rsidRDefault="00B47FF8">
    <w:pPr>
      <w:pStyle w:val="Header"/>
    </w:pPr>
  </w:p>
  <w:p w14:paraId="3C87BCBA" w14:textId="77777777" w:rsidR="00084222" w:rsidRDefault="00084222"/>
  <w:p w14:paraId="4DBC013F" w14:textId="77777777" w:rsidR="00084222" w:rsidRDefault="000842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1F73217"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753FDC77" w14:textId="77777777" w:rsidR="00084222" w:rsidRDefault="00084222"/>
  <w:p w14:paraId="4F6D0FF0" w14:textId="77777777" w:rsidR="00084222" w:rsidRDefault="0008422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21861279"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5224A"/>
    <w:multiLevelType w:val="hybridMultilevel"/>
    <w:tmpl w:val="AC0A8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35A40AF"/>
    <w:multiLevelType w:val="hybridMultilevel"/>
    <w:tmpl w:val="77AEE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D625E3"/>
    <w:multiLevelType w:val="hybridMultilevel"/>
    <w:tmpl w:val="78FCC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461309"/>
    <w:multiLevelType w:val="hybridMultilevel"/>
    <w:tmpl w:val="D04A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C128E7"/>
    <w:multiLevelType w:val="hybridMultilevel"/>
    <w:tmpl w:val="08366060"/>
    <w:lvl w:ilvl="0" w:tplc="0C090001">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42C8F"/>
    <w:multiLevelType w:val="hybridMultilevel"/>
    <w:tmpl w:val="6B146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2C4BD0"/>
    <w:multiLevelType w:val="hybridMultilevel"/>
    <w:tmpl w:val="8348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3E7D25"/>
    <w:multiLevelType w:val="hybridMultilevel"/>
    <w:tmpl w:val="769E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E8579B"/>
    <w:multiLevelType w:val="hybridMultilevel"/>
    <w:tmpl w:val="341C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B81912"/>
    <w:multiLevelType w:val="hybridMultilevel"/>
    <w:tmpl w:val="C8B69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CB4F51"/>
    <w:multiLevelType w:val="hybridMultilevel"/>
    <w:tmpl w:val="5326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E7627"/>
    <w:multiLevelType w:val="hybridMultilevel"/>
    <w:tmpl w:val="FA9A85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859B1"/>
    <w:multiLevelType w:val="hybridMultilevel"/>
    <w:tmpl w:val="CDC6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21"/>
  </w:num>
  <w:num w:numId="13" w16cid:durableId="1077093040">
    <w:abstractNumId w:val="27"/>
  </w:num>
  <w:num w:numId="14" w16cid:durableId="548568946">
    <w:abstractNumId w:val="28"/>
  </w:num>
  <w:num w:numId="15" w16cid:durableId="1307275789">
    <w:abstractNumId w:val="19"/>
  </w:num>
  <w:num w:numId="16" w16cid:durableId="1422794765">
    <w:abstractNumId w:val="22"/>
  </w:num>
  <w:num w:numId="17" w16cid:durableId="2083717576">
    <w:abstractNumId w:val="20"/>
  </w:num>
  <w:num w:numId="18" w16cid:durableId="641888231">
    <w:abstractNumId w:val="15"/>
  </w:num>
  <w:num w:numId="19" w16cid:durableId="947659250">
    <w:abstractNumId w:val="26"/>
  </w:num>
  <w:num w:numId="20" w16cid:durableId="1788891732">
    <w:abstractNumId w:val="29"/>
  </w:num>
  <w:num w:numId="21" w16cid:durableId="836919277">
    <w:abstractNumId w:val="25"/>
  </w:num>
  <w:num w:numId="22" w16cid:durableId="1450275825">
    <w:abstractNumId w:val="11"/>
  </w:num>
  <w:num w:numId="23" w16cid:durableId="872426379">
    <w:abstractNumId w:val="23"/>
  </w:num>
  <w:num w:numId="24" w16cid:durableId="556093725">
    <w:abstractNumId w:val="24"/>
  </w:num>
  <w:num w:numId="25" w16cid:durableId="259071466">
    <w:abstractNumId w:val="17"/>
  </w:num>
  <w:num w:numId="26" w16cid:durableId="1339190922">
    <w:abstractNumId w:val="14"/>
  </w:num>
  <w:num w:numId="27" w16cid:durableId="2112387860">
    <w:abstractNumId w:val="18"/>
  </w:num>
  <w:num w:numId="28" w16cid:durableId="2129617810">
    <w:abstractNumId w:val="13"/>
  </w:num>
  <w:num w:numId="29" w16cid:durableId="662198873">
    <w:abstractNumId w:val="16"/>
  </w:num>
  <w:num w:numId="30" w16cid:durableId="1642688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4222"/>
    <w:rsid w:val="000861DD"/>
    <w:rsid w:val="000A47D4"/>
    <w:rsid w:val="000C600E"/>
    <w:rsid w:val="00122369"/>
    <w:rsid w:val="00122CA8"/>
    <w:rsid w:val="00150E0F"/>
    <w:rsid w:val="00157212"/>
    <w:rsid w:val="0016287D"/>
    <w:rsid w:val="001722A9"/>
    <w:rsid w:val="001B03CB"/>
    <w:rsid w:val="001C24E2"/>
    <w:rsid w:val="001D0D94"/>
    <w:rsid w:val="001D13F9"/>
    <w:rsid w:val="001F39DD"/>
    <w:rsid w:val="00247F24"/>
    <w:rsid w:val="002512BE"/>
    <w:rsid w:val="00275FB8"/>
    <w:rsid w:val="00280449"/>
    <w:rsid w:val="002A4A96"/>
    <w:rsid w:val="002E3BED"/>
    <w:rsid w:val="002F41D7"/>
    <w:rsid w:val="002F6115"/>
    <w:rsid w:val="00307CCF"/>
    <w:rsid w:val="00312720"/>
    <w:rsid w:val="00343AFC"/>
    <w:rsid w:val="0034745C"/>
    <w:rsid w:val="003967DD"/>
    <w:rsid w:val="003A4C39"/>
    <w:rsid w:val="0042333B"/>
    <w:rsid w:val="00431FB6"/>
    <w:rsid w:val="00443E58"/>
    <w:rsid w:val="004A2E74"/>
    <w:rsid w:val="004B2ED6"/>
    <w:rsid w:val="00500ADA"/>
    <w:rsid w:val="00512BBA"/>
    <w:rsid w:val="00555277"/>
    <w:rsid w:val="00567CF0"/>
    <w:rsid w:val="00584366"/>
    <w:rsid w:val="005A4F12"/>
    <w:rsid w:val="005E0713"/>
    <w:rsid w:val="00624A55"/>
    <w:rsid w:val="006523D7"/>
    <w:rsid w:val="00662D01"/>
    <w:rsid w:val="006671CE"/>
    <w:rsid w:val="00684A7C"/>
    <w:rsid w:val="006A1F8A"/>
    <w:rsid w:val="006A25AC"/>
    <w:rsid w:val="006C122F"/>
    <w:rsid w:val="006C45C0"/>
    <w:rsid w:val="006E2B9A"/>
    <w:rsid w:val="00710CED"/>
    <w:rsid w:val="00735566"/>
    <w:rsid w:val="00767573"/>
    <w:rsid w:val="007B556E"/>
    <w:rsid w:val="007B7453"/>
    <w:rsid w:val="007D3E38"/>
    <w:rsid w:val="007D40FC"/>
    <w:rsid w:val="007E71DF"/>
    <w:rsid w:val="008065DA"/>
    <w:rsid w:val="00890680"/>
    <w:rsid w:val="00892E24"/>
    <w:rsid w:val="008B1737"/>
    <w:rsid w:val="008C6AA8"/>
    <w:rsid w:val="008F3D35"/>
    <w:rsid w:val="00934E38"/>
    <w:rsid w:val="00952690"/>
    <w:rsid w:val="00954B9A"/>
    <w:rsid w:val="0096124C"/>
    <w:rsid w:val="0099358C"/>
    <w:rsid w:val="009E16E2"/>
    <w:rsid w:val="009F6A77"/>
    <w:rsid w:val="00A31926"/>
    <w:rsid w:val="00A710DF"/>
    <w:rsid w:val="00A7624F"/>
    <w:rsid w:val="00AD5488"/>
    <w:rsid w:val="00B21562"/>
    <w:rsid w:val="00B448C1"/>
    <w:rsid w:val="00B47FF8"/>
    <w:rsid w:val="00B707D9"/>
    <w:rsid w:val="00B775D4"/>
    <w:rsid w:val="00BA5296"/>
    <w:rsid w:val="00BC3C4A"/>
    <w:rsid w:val="00C129C7"/>
    <w:rsid w:val="00C539BB"/>
    <w:rsid w:val="00CC5AA8"/>
    <w:rsid w:val="00CD5993"/>
    <w:rsid w:val="00CE7916"/>
    <w:rsid w:val="00D17E55"/>
    <w:rsid w:val="00D723CF"/>
    <w:rsid w:val="00D9777A"/>
    <w:rsid w:val="00DC48EE"/>
    <w:rsid w:val="00DC4D0D"/>
    <w:rsid w:val="00E34263"/>
    <w:rsid w:val="00E34721"/>
    <w:rsid w:val="00E4317E"/>
    <w:rsid w:val="00E47519"/>
    <w:rsid w:val="00E5030B"/>
    <w:rsid w:val="00E64758"/>
    <w:rsid w:val="00E77EB9"/>
    <w:rsid w:val="00E87E91"/>
    <w:rsid w:val="00F20CEC"/>
    <w:rsid w:val="00F5271F"/>
    <w:rsid w:val="00F94715"/>
    <w:rsid w:val="00FA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Default">
    <w:name w:val="Default"/>
    <w:rsid w:val="00280449"/>
    <w:pPr>
      <w:autoSpaceDE w:val="0"/>
      <w:autoSpaceDN w:val="0"/>
      <w:adjustRightInd w:val="0"/>
    </w:pPr>
    <w:rPr>
      <w:rFonts w:ascii="Times New Roman" w:hAnsi="Times New Roman" w:cs="Times New Roman"/>
      <w:color w:val="000000"/>
      <w:lang w:val="en-AU"/>
    </w:rPr>
  </w:style>
  <w:style w:type="paragraph" w:styleId="ListParagraph">
    <w:name w:val="List Paragraph"/>
    <w:basedOn w:val="Normal"/>
    <w:uiPriority w:val="34"/>
    <w:qFormat/>
    <w:rsid w:val="00280449"/>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280449"/>
    <w:pPr>
      <w:spacing w:after="0"/>
    </w:pPr>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280449"/>
    <w:rPr>
      <w:rFonts w:ascii="Segoe UI" w:hAnsi="Segoe UI" w:cs="Segoe UI"/>
      <w:sz w:val="18"/>
      <w:szCs w:val="18"/>
      <w:lang w:val="en-AU"/>
    </w:rPr>
  </w:style>
  <w:style w:type="character" w:styleId="CommentReference">
    <w:name w:val="annotation reference"/>
    <w:basedOn w:val="DefaultParagraphFont"/>
    <w:uiPriority w:val="99"/>
    <w:semiHidden/>
    <w:unhideWhenUsed/>
    <w:rsid w:val="00280449"/>
    <w:rPr>
      <w:sz w:val="16"/>
      <w:szCs w:val="16"/>
    </w:rPr>
  </w:style>
  <w:style w:type="paragraph" w:styleId="CommentText">
    <w:name w:val="annotation text"/>
    <w:basedOn w:val="Normal"/>
    <w:link w:val="CommentTextChar"/>
    <w:uiPriority w:val="99"/>
    <w:unhideWhenUsed/>
    <w:rsid w:val="00280449"/>
    <w:rPr>
      <w:sz w:val="20"/>
      <w:szCs w:val="20"/>
    </w:rPr>
  </w:style>
  <w:style w:type="character" w:customStyle="1" w:styleId="CommentTextChar">
    <w:name w:val="Comment Text Char"/>
    <w:basedOn w:val="DefaultParagraphFont"/>
    <w:link w:val="CommentText"/>
    <w:uiPriority w:val="99"/>
    <w:rsid w:val="00280449"/>
    <w:rPr>
      <w:sz w:val="20"/>
      <w:szCs w:val="20"/>
    </w:rPr>
  </w:style>
  <w:style w:type="paragraph" w:styleId="CommentSubject">
    <w:name w:val="annotation subject"/>
    <w:basedOn w:val="CommentText"/>
    <w:next w:val="CommentText"/>
    <w:link w:val="CommentSubjectChar"/>
    <w:uiPriority w:val="99"/>
    <w:semiHidden/>
    <w:unhideWhenUsed/>
    <w:rsid w:val="00280449"/>
    <w:rPr>
      <w:b/>
      <w:bCs/>
    </w:rPr>
  </w:style>
  <w:style w:type="character" w:customStyle="1" w:styleId="CommentSubjectChar">
    <w:name w:val="Comment Subject Char"/>
    <w:basedOn w:val="CommentTextChar"/>
    <w:link w:val="CommentSubject"/>
    <w:uiPriority w:val="99"/>
    <w:semiHidden/>
    <w:rsid w:val="00280449"/>
    <w:rPr>
      <w:b/>
      <w:bCs/>
      <w:sz w:val="20"/>
      <w:szCs w:val="20"/>
    </w:rPr>
  </w:style>
  <w:style w:type="paragraph" w:styleId="Revision">
    <w:name w:val="Revision"/>
    <w:hidden/>
    <w:uiPriority w:val="99"/>
    <w:semiHidden/>
    <w:rsid w:val="00280449"/>
    <w:rPr>
      <w:sz w:val="22"/>
    </w:rPr>
  </w:style>
  <w:style w:type="table" w:customStyle="1" w:styleId="TableGrid1">
    <w:name w:val="Table Grid1"/>
    <w:basedOn w:val="TableNormal"/>
    <w:next w:val="TableGrid"/>
    <w:uiPriority w:val="39"/>
    <w:rsid w:val="0028044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044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table" w:customStyle="1" w:styleId="TableGrid3">
    <w:name w:val="Table Grid3"/>
    <w:basedOn w:val="TableNormal"/>
    <w:next w:val="TableGrid"/>
    <w:uiPriority w:val="39"/>
    <w:rsid w:val="0028044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table" w:customStyle="1" w:styleId="TableGrid4">
    <w:name w:val="Table Grid4"/>
    <w:basedOn w:val="TableNormal"/>
    <w:next w:val="TableGrid"/>
    <w:uiPriority w:val="39"/>
    <w:rsid w:val="0028044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0449"/>
    <w:rPr>
      <w:rFonts w:ascii="Segoe UI" w:hAnsi="Segoe UI" w:cs="Segoe UI" w:hint="default"/>
      <w:sz w:val="18"/>
      <w:szCs w:val="18"/>
    </w:rPr>
  </w:style>
  <w:style w:type="paragraph" w:customStyle="1" w:styleId="pf0">
    <w:name w:val="pf0"/>
    <w:basedOn w:val="Normal"/>
    <w:rsid w:val="0028044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student-achievement/guidance/reporting-achievement-parents-students-disability-additional-needs" TargetMode="External"/><Relationship Id="rId18" Type="http://schemas.openxmlformats.org/officeDocument/2006/relationships/hyperlink" Target="https://fuse.education.vic.gov.au/Resource/LandingPage?ObjectId=14c128d2-8b5f-4117-ad61-ba4d4120fca3" TargetMode="External"/><Relationship Id="rId26" Type="http://schemas.openxmlformats.org/officeDocument/2006/relationships/hyperlink" Target="https://fuse.education.vic.gov.au/?KDSX9L" TargetMode="External"/><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https://creativecommons.org/licenses/by/4.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hyperlink" Target="https://fusecontent.education.vic.gov.au/57591a57-bcdf-4164-b2b2-07acd613991b/2015_DET_EAL_Transition_Naoto_Screen.pdf"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porting-student-achievement/policy" TargetMode="External"/><Relationship Id="rId24" Type="http://schemas.openxmlformats.org/officeDocument/2006/relationships/footer" Target="footer3.xml"/><Relationship Id="rId32" Type="http://schemas.openxmlformats.org/officeDocument/2006/relationships/hyperlink" Target="https://fusecontent.education.vic.gov.au/487e07ce-2bd0-4eca-b05d-bb9c28ab82c8/VCEAL_PathwayMap_Aung_Screen.pdf" TargetMode="Externa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https://fusecontent.education.vic.gov.au/fc74be18-f506-456a-b785-29bd7600ca6d/2015_DET_EAL_Transition_Farah_Screen.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fusecontent.education.vic.gov.au/f03eb88d-902b-4247-abb7-adc10d5c9c36/2015_DET_EAL_Transition_Nikka_Scre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fuse.education.vic.gov.au/?ZHXF7Y" TargetMode="External"/><Relationship Id="rId30" Type="http://schemas.openxmlformats.org/officeDocument/2006/relationships/hyperlink" Target="https://fuse.education.vic.gov.au/Resource/LandingPage?ObjectId=82af79f9-abeb-4b46-a995-581d5e32df41&amp;SearchScope=All" TargetMode="External"/><Relationship Id="rId35" Type="http://schemas.openxmlformats.org/officeDocument/2006/relationships/hyperlink" Target="https://www.education.vic.gov.au/Pages/copyright.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Documents/viccurric/RevisedF-10CurriculumPlanningReportingGuidelines.pdf" TargetMode="External"/><Relationship Id="rId17" Type="http://schemas.openxmlformats.org/officeDocument/2006/relationships/image" Target="media/image4.png"/><Relationship Id="rId25" Type="http://schemas.openxmlformats.org/officeDocument/2006/relationships/header" Target="header4.xml"/><Relationship Id="rId33" Type="http://schemas.openxmlformats.org/officeDocument/2006/relationships/hyperlink" Target="https://www.education.vic.gov.au/Pages/copyright.aspx" TargetMode="External"/><Relationship Id="rId38"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285</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DE3AA1E-B94E-4C71-9914-9CE7308E0723}"/>
</file>

<file path=docProps/app.xml><?xml version="1.0" encoding="utf-8"?>
<Properties xmlns="http://schemas.openxmlformats.org/officeDocument/2006/extended-properties" xmlns:vt="http://schemas.openxmlformats.org/officeDocument/2006/docPropsVTypes">
  <Template>Normal.dotm</Template>
  <TotalTime>54</TotalTime>
  <Pages>13</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11</cp:revision>
  <dcterms:created xsi:type="dcterms:W3CDTF">2023-02-12T23:49:00Z</dcterms:created>
  <dcterms:modified xsi:type="dcterms:W3CDTF">2023-02-17T05:37:00Z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14;#13.1.1 Outward Facing Policy|c167ca3e-8c60-41a9-853e-4dd20761c000</vt:lpwstr>
  </property>
  <property fmtid="{D5CDD505-2E9C-101B-9397-08002B2CF9AE}" pid="6" name="RecordPoint_RecordNumberSubmitted">
    <vt:lpwstr>R20220175359</vt:lpwstr>
  </property>
  <property fmtid="{D5CDD505-2E9C-101B-9397-08002B2CF9AE}" pid="7" name="RecordPoint_ActiveItemListId">
    <vt:lpwstr>{c90a11d1-b68f-4abe-81d9-a993f14cf57c}</vt:lpwstr>
  </property>
  <property fmtid="{D5CDD505-2E9C-101B-9397-08002B2CF9AE}" pid="8" name="RecordPoint_ActiveItemMoved">
    <vt:lpwstr/>
  </property>
  <property fmtid="{D5CDD505-2E9C-101B-9397-08002B2CF9AE}" pid="9" name="ma09474bef6b487d93431ac28330710e">
    <vt:lpwstr/>
  </property>
  <property fmtid="{D5CDD505-2E9C-101B-9397-08002B2CF9AE}" pid="10" name="RecordPoint_ActiveItemUniqueId">
    <vt:lpwstr>{6fc7c259-b5cb-44d2-ad6a-ff68ded894c5}</vt:lpwstr>
  </property>
  <property fmtid="{D5CDD505-2E9C-101B-9397-08002B2CF9AE}" pid="11" name="RecordPoint_RecordFormat">
    <vt:lpwstr/>
  </property>
  <property fmtid="{D5CDD505-2E9C-101B-9397-08002B2CF9AE}" pid="12" name="RecordPoint_SubmissionCompleted">
    <vt:lpwstr>2022-03-10T10:46:08.7221065+11:00</vt:lpwstr>
  </property>
  <property fmtid="{D5CDD505-2E9C-101B-9397-08002B2CF9AE}" pid="13" name="RecordPoint_ActiveItemWebId">
    <vt:lpwstr>{1697feb4-41be-4414-9a7d-fe2ac66ee798}</vt:lpwstr>
  </property>
  <property fmtid="{D5CDD505-2E9C-101B-9397-08002B2CF9AE}" pid="14" name="b94599ac76d74d0a81e2e0d597ad60b0">
    <vt:lpwstr>13.1.1 Outward Facing Policy|c167ca3e-8c60-41a9-853e-4dd20761c000</vt:lpwstr>
  </property>
  <property fmtid="{D5CDD505-2E9C-101B-9397-08002B2CF9AE}" pid="15" name="RecordPoint_WorkflowType">
    <vt:lpwstr>ActiveSubmitStub</vt:lpwstr>
  </property>
  <property fmtid="{D5CDD505-2E9C-101B-9397-08002B2CF9AE}" pid="16" name="DET_EDRMS_BusUnit">
    <vt:lpwstr/>
  </property>
  <property fmtid="{D5CDD505-2E9C-101B-9397-08002B2CF9AE}" pid="17" name="lf325da747e242898db023622dd7f876">
    <vt:lpwstr/>
  </property>
  <property fmtid="{D5CDD505-2E9C-101B-9397-08002B2CF9AE}" pid="18" name="DET_EDRMS_SecClass">
    <vt:lpwstr/>
  </property>
  <property fmtid="{D5CDD505-2E9C-101B-9397-08002B2CF9AE}" pid="19" name="RecordPoint_ActiveItemSiteId">
    <vt:lpwstr>{d588aa34-07a3-4d59-b975-b2f7c5ef7a89}</vt:lpwstr>
  </property>
</Properties>
</file>