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7A285" w14:textId="7976FAC3" w:rsidR="00DC72EE" w:rsidRPr="003C275E" w:rsidRDefault="00617859" w:rsidP="00FF3911">
      <w:pPr>
        <w:spacing w:before="120" w:after="120"/>
        <w:rPr>
          <w:rFonts w:cs="Arial"/>
          <w:szCs w:val="22"/>
        </w:rPr>
      </w:pPr>
      <w:r w:rsidRPr="003C275E">
        <w:rPr>
          <w:rFonts w:cs="Arial"/>
          <w:noProof/>
          <w:szCs w:val="22"/>
          <w:lang w:eastAsia="en-AU"/>
        </w:rPr>
        <mc:AlternateContent>
          <mc:Choice Requires="wps">
            <w:drawing>
              <wp:anchor distT="0" distB="0" distL="114300" distR="114300" simplePos="0" relativeHeight="251665408" behindDoc="0" locked="0" layoutInCell="1" allowOverlap="1" wp14:anchorId="329AE333" wp14:editId="7B0AFD15">
                <wp:simplePos x="0" y="0"/>
                <wp:positionH relativeFrom="page">
                  <wp:posOffset>360045</wp:posOffset>
                </wp:positionH>
                <wp:positionV relativeFrom="page">
                  <wp:posOffset>3070225</wp:posOffset>
                </wp:positionV>
                <wp:extent cx="4319905" cy="6387465"/>
                <wp:effectExtent l="0" t="0" r="0" b="0"/>
                <wp:wrapNone/>
                <wp:docPr id="4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38746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46276" id="Rectangle 79" o:spid="_x0000_s1026" style="position:absolute;margin-left:28.35pt;margin-top:241.75pt;width:340.15pt;height:502.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ST7wEAAMADAAAOAAAAZHJzL2Uyb0RvYy54bWysU8GO0zAQvSPxD5bvNEmbttuo6Wq1q0VI&#10;C6xY+ADXcRKLxGPGbtPy9YydtnThhrhYHs/4zXvP4/Xtoe/YXqHTYEqeTVLOlJFQadOU/NvXx3c3&#10;nDkvTCU6MKrkR+X47ebtm/VgCzWFFrpKISMQ44rBlrz13hZJ4mSreuEmYJWhZA3YC08hNkmFYiD0&#10;vkumabpIBsDKIkjlHJ0+jEm+ifh1raT/XNdOedaVnLj5uGJct2FNNmtRNChsq+WJhvgHFr3Qhppe&#10;oB6EF2yH+i+oXksEB7WfSOgTqGstVdRAarL0DzUvrbAqaiFznL3Y5P4frPy0f0amq5LnM86M6OmN&#10;vpBrwjSdYstVMGiwrqC6F/uMQaKzTyC/O2bgvqUydYcIQ6tERbSyUJ+8uhACR1fZdvgIFcGLnYfo&#10;1aHGPgCSC+wQn+R4eRJ18EzSYT7LVqt0zpmk3GJ2s8wX89hDFOfrFp1/r6BnYVNyJPYRXuyfnA90&#10;RHEuCd0MPOqui+/emVcHVDieUPPT1TP50YQtVEcSgjCOEY09bVrAn5wNNEIldz92AhVn3QdDZqyy&#10;PA8zF4N8vpxSgNeZ7XVGGElQJfecjdt7P87pzqJuWuqURVkG7sjAWkdpgd/I6mQ7jUlUfBrpMIfX&#10;caz6/fE2vwAAAP//AwBQSwMEFAAGAAgAAAAhAGlAUBfiAAAACwEAAA8AAABkcnMvZG93bnJldi54&#10;bWxMj0FLw0AQhe+C/2EZwYvYjTZtYsymSEEsRSim2vM2GZNgdjbNbpP47x1Pehzm473vpavJtGLA&#10;3jWWFNzNAhBIhS0bqhS8759vYxDOayp1awkVfKODVXZ5keqktCO94ZD7SnAIuUQrqL3vEildUaPR&#10;bmY7JP592t5oz2dfybLXI4ebVt4HwVIa3RA31LrDdY3FV342CsZiNxz2ry9yd3PYWDptTuv8Y6vU&#10;9dX09AjC4+T/YPjVZ3XI2Oloz1Q60SpYLCMmFYTxfAGCgWge8bgjk2H8EILMUvl/Q/YDAAD//wMA&#10;UEsBAi0AFAAGAAgAAAAhALaDOJL+AAAA4QEAABMAAAAAAAAAAAAAAAAAAAAAAFtDb250ZW50X1R5&#10;cGVzXS54bWxQSwECLQAUAAYACAAAACEAOP0h/9YAAACUAQAACwAAAAAAAAAAAAAAAAAvAQAAX3Jl&#10;bHMvLnJlbHNQSwECLQAUAAYACAAAACEANKoUk+8BAADAAwAADgAAAAAAAAAAAAAAAAAuAgAAZHJz&#10;L2Uyb0RvYy54bWxQSwECLQAUAAYACAAAACEAaUBQF+IAAAALAQAADwAAAAAAAAAAAAAAAABJBAAA&#10;ZHJzL2Rvd25yZXYueG1sUEsFBgAAAAAEAAQA8wAAAFgFAAAAAA==&#10;" filled="f" stroked="f">
                <w10:wrap anchorx="page" anchory="page"/>
              </v:rect>
            </w:pict>
          </mc:Fallback>
        </mc:AlternateContent>
      </w:r>
    </w:p>
    <w:p w14:paraId="34907EC6" w14:textId="77777777" w:rsidR="00FF3911" w:rsidRPr="006E1B3D" w:rsidRDefault="00FF3911" w:rsidP="00FF3911">
      <w:pPr>
        <w:tabs>
          <w:tab w:val="left" w:pos="1418"/>
          <w:tab w:val="center" w:pos="4507"/>
          <w:tab w:val="left" w:pos="4820"/>
          <w:tab w:val="right" w:pos="9014"/>
        </w:tabs>
        <w:outlineLvl w:val="0"/>
        <w:rPr>
          <w:rFonts w:cs="Arial"/>
          <w:b/>
          <w:color w:val="002060"/>
          <w:sz w:val="60"/>
          <w:szCs w:val="60"/>
        </w:rPr>
      </w:pPr>
      <w:bookmarkStart w:id="0" w:name="_Toc52296709"/>
      <w:bookmarkStart w:id="1" w:name="_Toc52357083"/>
      <w:bookmarkStart w:id="2" w:name="_Toc52444005"/>
      <w:r w:rsidRPr="006E1B3D">
        <w:rPr>
          <w:rFonts w:cs="Arial"/>
          <w:b/>
          <w:color w:val="002060"/>
          <w:sz w:val="60"/>
          <w:szCs w:val="60"/>
        </w:rPr>
        <w:t>Victorian International Student Information Tool</w:t>
      </w:r>
      <w:bookmarkEnd w:id="0"/>
      <w:bookmarkEnd w:id="1"/>
      <w:bookmarkEnd w:id="2"/>
    </w:p>
    <w:p w14:paraId="265C40FB" w14:textId="04FD07D2" w:rsidR="00FF3911" w:rsidRDefault="00FF3911" w:rsidP="00FF3911">
      <w:pPr>
        <w:tabs>
          <w:tab w:val="left" w:pos="1418"/>
          <w:tab w:val="center" w:pos="4507"/>
          <w:tab w:val="left" w:pos="4820"/>
          <w:tab w:val="right" w:pos="9014"/>
        </w:tabs>
        <w:outlineLvl w:val="0"/>
        <w:rPr>
          <w:rFonts w:cs="Arial"/>
          <w:bCs/>
          <w:color w:val="002060"/>
          <w:sz w:val="60"/>
          <w:szCs w:val="60"/>
        </w:rPr>
      </w:pPr>
      <w:bookmarkStart w:id="3" w:name="_Toc52296710"/>
      <w:bookmarkStart w:id="4" w:name="_Toc52357084"/>
      <w:bookmarkStart w:id="5" w:name="_Toc52444006"/>
      <w:r w:rsidRPr="006E1B3D">
        <w:rPr>
          <w:rFonts w:cs="Arial"/>
          <w:bCs/>
          <w:color w:val="002060"/>
          <w:sz w:val="60"/>
          <w:szCs w:val="60"/>
        </w:rPr>
        <w:t>User Manual</w:t>
      </w:r>
      <w:bookmarkEnd w:id="3"/>
      <w:bookmarkEnd w:id="4"/>
      <w:r w:rsidR="0007626A">
        <w:rPr>
          <w:rFonts w:cs="Arial"/>
          <w:bCs/>
          <w:color w:val="002060"/>
          <w:sz w:val="60"/>
          <w:szCs w:val="60"/>
        </w:rPr>
        <w:t xml:space="preserve"> for ISCs</w:t>
      </w:r>
      <w:bookmarkEnd w:id="5"/>
    </w:p>
    <w:p w14:paraId="7FE6754F" w14:textId="77777777" w:rsidR="001F6088" w:rsidRDefault="001F6088" w:rsidP="001F6088"/>
    <w:p w14:paraId="73D323DA" w14:textId="472F5C8C" w:rsidR="00FF3911" w:rsidRPr="001F6088" w:rsidRDefault="001F6088" w:rsidP="001F6088">
      <w:r w:rsidRPr="008606F6">
        <w:t xml:space="preserve">Developed by Ulhas Rao </w:t>
      </w:r>
      <w:r w:rsidRPr="008606F6">
        <w:br/>
        <w:t>Senior Information Systems Business Analyst</w:t>
      </w:r>
    </w:p>
    <w:p w14:paraId="0613683F" w14:textId="77777777" w:rsidR="00FF3911" w:rsidRDefault="00FF3911" w:rsidP="00FF3911">
      <w:r w:rsidRPr="008606F6">
        <w:rPr>
          <w:noProof/>
        </w:rPr>
        <w:drawing>
          <wp:inline distT="0" distB="0" distL="0" distR="0" wp14:anchorId="2C9CE9D7" wp14:editId="1AC39F32">
            <wp:extent cx="5723890" cy="2164080"/>
            <wp:effectExtent l="0" t="0" r="0" b="571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3890" cy="2164080"/>
                    </a:xfrm>
                    <a:prstGeom prst="rect">
                      <a:avLst/>
                    </a:prstGeom>
                  </pic:spPr>
                </pic:pic>
              </a:graphicData>
            </a:graphic>
          </wp:inline>
        </w:drawing>
      </w:r>
    </w:p>
    <w:p w14:paraId="36BAAC60" w14:textId="77777777" w:rsidR="00942932" w:rsidRDefault="00942932" w:rsidP="00FF3911"/>
    <w:p w14:paraId="6182B064" w14:textId="77777777" w:rsidR="00DC72EE" w:rsidRPr="003C275E" w:rsidRDefault="00DC72EE">
      <w:pPr>
        <w:spacing w:before="120" w:after="120"/>
        <w:jc w:val="center"/>
        <w:rPr>
          <w:rFonts w:cs="Arial"/>
          <w:szCs w:val="22"/>
        </w:rPr>
        <w:sectPr w:rsidR="00DC72EE" w:rsidRPr="003C275E" w:rsidSect="00D054F0">
          <w:headerReference w:type="default" r:id="rId12"/>
          <w:footerReference w:type="default" r:id="rId13"/>
          <w:type w:val="continuous"/>
          <w:pgSz w:w="11907" w:h="16840" w:code="9"/>
          <w:pgMar w:top="1985" w:right="1418" w:bottom="1134" w:left="1418" w:header="567" w:footer="851" w:gutter="57"/>
          <w:paperSrc w:first="15" w:other="15"/>
          <w:pgNumType w:start="1"/>
          <w:cols w:space="720"/>
        </w:sectPr>
      </w:pPr>
    </w:p>
    <w:p w14:paraId="6DB5D1B4" w14:textId="77777777" w:rsidR="00B121F4" w:rsidRPr="003C275E" w:rsidRDefault="00EA73CC" w:rsidP="007A368E">
      <w:pPr>
        <w:tabs>
          <w:tab w:val="left" w:pos="1418"/>
          <w:tab w:val="center" w:pos="4507"/>
          <w:tab w:val="left" w:pos="4820"/>
          <w:tab w:val="right" w:pos="9014"/>
        </w:tabs>
        <w:spacing w:before="120" w:after="120"/>
        <w:outlineLvl w:val="0"/>
        <w:rPr>
          <w:rFonts w:cs="Arial"/>
          <w:b/>
          <w:szCs w:val="22"/>
        </w:rPr>
      </w:pPr>
      <w:bookmarkStart w:id="6" w:name="_Toc259987684"/>
      <w:bookmarkStart w:id="7" w:name="_Toc260238230"/>
      <w:r w:rsidRPr="003C275E">
        <w:rPr>
          <w:rFonts w:cs="Arial"/>
          <w:b/>
          <w:szCs w:val="22"/>
        </w:rPr>
        <w:lastRenderedPageBreak/>
        <w:tab/>
      </w:r>
      <w:r w:rsidRPr="003C275E">
        <w:rPr>
          <w:rFonts w:cs="Arial"/>
          <w:b/>
          <w:szCs w:val="22"/>
        </w:rPr>
        <w:tab/>
      </w:r>
      <w:r w:rsidRPr="003C275E">
        <w:rPr>
          <w:rFonts w:cs="Arial"/>
          <w:b/>
          <w:szCs w:val="22"/>
        </w:rPr>
        <w:tab/>
      </w:r>
      <w:bookmarkStart w:id="8" w:name="_Toc3016329"/>
      <w:bookmarkStart w:id="9" w:name="_Toc259987685"/>
      <w:bookmarkEnd w:id="6"/>
      <w:bookmarkEnd w:id="7"/>
    </w:p>
    <w:p w14:paraId="733ADD60" w14:textId="77777777" w:rsidR="005067FE" w:rsidRPr="003C275E" w:rsidRDefault="005067FE" w:rsidP="007A368E">
      <w:pPr>
        <w:tabs>
          <w:tab w:val="left" w:pos="1418"/>
          <w:tab w:val="center" w:pos="4507"/>
          <w:tab w:val="left" w:pos="4820"/>
          <w:tab w:val="right" w:pos="9014"/>
        </w:tabs>
        <w:spacing w:before="120" w:after="120"/>
        <w:outlineLvl w:val="0"/>
        <w:rPr>
          <w:rFonts w:cs="Arial"/>
          <w:szCs w:val="22"/>
        </w:rPr>
      </w:pPr>
    </w:p>
    <w:sdt>
      <w:sdtPr>
        <w:rPr>
          <w:rFonts w:ascii="Arial" w:hAnsi="Arial" w:cs="Arial"/>
          <w:b w:val="0"/>
          <w:bCs w:val="0"/>
          <w:color w:val="auto"/>
          <w:sz w:val="22"/>
          <w:szCs w:val="22"/>
          <w:lang w:val="en-AU"/>
        </w:rPr>
        <w:id w:val="-373924477"/>
        <w:docPartObj>
          <w:docPartGallery w:val="Table of Contents"/>
          <w:docPartUnique/>
        </w:docPartObj>
      </w:sdtPr>
      <w:sdtEndPr>
        <w:rPr>
          <w:noProof/>
        </w:rPr>
      </w:sdtEndPr>
      <w:sdtContent>
        <w:p w14:paraId="40CE7D59" w14:textId="77777777" w:rsidR="00046918" w:rsidRDefault="004E38C6" w:rsidP="004E38C6">
          <w:pPr>
            <w:pStyle w:val="TOCHeading"/>
            <w:rPr>
              <w:noProof/>
            </w:rPr>
          </w:pPr>
          <w:r w:rsidRPr="0078107D">
            <w:rPr>
              <w:rFonts w:ascii="Arial" w:hAnsi="Arial" w:cs="Arial"/>
              <w:color w:val="002060"/>
              <w:sz w:val="22"/>
              <w:szCs w:val="22"/>
            </w:rPr>
            <w:t>TABLE OF CONTENTS</w:t>
          </w:r>
          <w:bookmarkStart w:id="10" w:name="_GoBack"/>
          <w:r w:rsidR="00F043A5" w:rsidRPr="003C275E">
            <w:rPr>
              <w:rFonts w:ascii="Arial" w:hAnsi="Arial" w:cs="Arial"/>
              <w:bCs w:val="0"/>
              <w:caps/>
              <w:sz w:val="22"/>
              <w:szCs w:val="22"/>
            </w:rPr>
            <w:fldChar w:fldCharType="begin"/>
          </w:r>
          <w:r w:rsidR="00F043A5" w:rsidRPr="003C275E">
            <w:rPr>
              <w:rFonts w:ascii="Arial" w:hAnsi="Arial" w:cs="Arial"/>
              <w:sz w:val="22"/>
              <w:szCs w:val="22"/>
            </w:rPr>
            <w:instrText xml:space="preserve"> TOC \o "1-3" \h \z \u </w:instrText>
          </w:r>
          <w:r w:rsidR="00F043A5" w:rsidRPr="003C275E">
            <w:rPr>
              <w:rFonts w:ascii="Arial" w:hAnsi="Arial" w:cs="Arial"/>
              <w:bCs w:val="0"/>
              <w:caps/>
              <w:sz w:val="22"/>
              <w:szCs w:val="22"/>
            </w:rPr>
            <w:fldChar w:fldCharType="separate"/>
          </w:r>
        </w:p>
        <w:p w14:paraId="0789A684" w14:textId="7A69766A" w:rsidR="00046918" w:rsidRDefault="00046918">
          <w:pPr>
            <w:pStyle w:val="TOC2"/>
            <w:rPr>
              <w:rFonts w:asciiTheme="minorHAnsi" w:eastAsiaTheme="minorEastAsia" w:hAnsiTheme="minorHAnsi" w:cstheme="minorBidi"/>
              <w:smallCaps w:val="0"/>
              <w:sz w:val="22"/>
              <w:szCs w:val="22"/>
              <w:lang w:eastAsia="en-AU"/>
            </w:rPr>
          </w:pPr>
          <w:hyperlink w:anchor="_Toc52444008" w:history="1">
            <w:r w:rsidRPr="006457C6">
              <w:rPr>
                <w:rStyle w:val="Hyperlink"/>
                <w:rFonts w:ascii="Arial" w:hAnsi="Arial" w:cs="Arial"/>
                <w:b/>
              </w:rPr>
              <w:t>1.1</w:t>
            </w:r>
            <w:r>
              <w:rPr>
                <w:rFonts w:asciiTheme="minorHAnsi" w:eastAsiaTheme="minorEastAsia" w:hAnsiTheme="minorHAnsi" w:cstheme="minorBidi"/>
                <w:smallCaps w:val="0"/>
                <w:sz w:val="22"/>
                <w:szCs w:val="22"/>
                <w:lang w:eastAsia="en-AU"/>
              </w:rPr>
              <w:tab/>
            </w:r>
            <w:r w:rsidRPr="006457C6">
              <w:rPr>
                <w:rStyle w:val="Hyperlink"/>
                <w:rFonts w:ascii="Arial" w:hAnsi="Arial" w:cs="Arial"/>
                <w:b/>
              </w:rPr>
              <w:t>About VISIT</w:t>
            </w:r>
            <w:r>
              <w:rPr>
                <w:webHidden/>
              </w:rPr>
              <w:tab/>
            </w:r>
            <w:r>
              <w:rPr>
                <w:webHidden/>
              </w:rPr>
              <w:fldChar w:fldCharType="begin"/>
            </w:r>
            <w:r>
              <w:rPr>
                <w:webHidden/>
              </w:rPr>
              <w:instrText xml:space="preserve"> PAGEREF _Toc52444008 \h </w:instrText>
            </w:r>
            <w:r>
              <w:rPr>
                <w:webHidden/>
              </w:rPr>
            </w:r>
            <w:r>
              <w:rPr>
                <w:webHidden/>
              </w:rPr>
              <w:fldChar w:fldCharType="separate"/>
            </w:r>
            <w:r>
              <w:rPr>
                <w:webHidden/>
              </w:rPr>
              <w:t>2</w:t>
            </w:r>
            <w:r>
              <w:rPr>
                <w:webHidden/>
              </w:rPr>
              <w:fldChar w:fldCharType="end"/>
            </w:r>
          </w:hyperlink>
        </w:p>
        <w:p w14:paraId="46C5C72E" w14:textId="7C95DD09" w:rsidR="00046918" w:rsidRDefault="00046918">
          <w:pPr>
            <w:pStyle w:val="TOC2"/>
            <w:rPr>
              <w:rFonts w:asciiTheme="minorHAnsi" w:eastAsiaTheme="minorEastAsia" w:hAnsiTheme="minorHAnsi" w:cstheme="minorBidi"/>
              <w:smallCaps w:val="0"/>
              <w:sz w:val="22"/>
              <w:szCs w:val="22"/>
              <w:lang w:eastAsia="en-AU"/>
            </w:rPr>
          </w:pPr>
          <w:hyperlink w:anchor="_Toc52444009" w:history="1">
            <w:r w:rsidRPr="006457C6">
              <w:rPr>
                <w:rStyle w:val="Hyperlink"/>
                <w:rFonts w:ascii="Arial" w:hAnsi="Arial" w:cs="Arial"/>
                <w:b/>
                <w:bCs/>
              </w:rPr>
              <w:t>1.2</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Overview</w:t>
            </w:r>
            <w:r>
              <w:rPr>
                <w:webHidden/>
              </w:rPr>
              <w:tab/>
            </w:r>
            <w:r>
              <w:rPr>
                <w:webHidden/>
              </w:rPr>
              <w:fldChar w:fldCharType="begin"/>
            </w:r>
            <w:r>
              <w:rPr>
                <w:webHidden/>
              </w:rPr>
              <w:instrText xml:space="preserve"> PAGEREF _Toc52444009 \h </w:instrText>
            </w:r>
            <w:r>
              <w:rPr>
                <w:webHidden/>
              </w:rPr>
            </w:r>
            <w:r>
              <w:rPr>
                <w:webHidden/>
              </w:rPr>
              <w:fldChar w:fldCharType="separate"/>
            </w:r>
            <w:r>
              <w:rPr>
                <w:webHidden/>
              </w:rPr>
              <w:t>4</w:t>
            </w:r>
            <w:r>
              <w:rPr>
                <w:webHidden/>
              </w:rPr>
              <w:fldChar w:fldCharType="end"/>
            </w:r>
          </w:hyperlink>
        </w:p>
        <w:p w14:paraId="2C771684" w14:textId="6E9F7BCB" w:rsidR="00046918" w:rsidRDefault="00046918">
          <w:pPr>
            <w:pStyle w:val="TOC2"/>
            <w:rPr>
              <w:rFonts w:asciiTheme="minorHAnsi" w:eastAsiaTheme="minorEastAsia" w:hAnsiTheme="minorHAnsi" w:cstheme="minorBidi"/>
              <w:smallCaps w:val="0"/>
              <w:sz w:val="22"/>
              <w:szCs w:val="22"/>
              <w:lang w:eastAsia="en-AU"/>
            </w:rPr>
          </w:pPr>
          <w:hyperlink w:anchor="_Toc52444010" w:history="1">
            <w:r w:rsidRPr="006457C6">
              <w:rPr>
                <w:rStyle w:val="Hyperlink"/>
                <w:rFonts w:ascii="Arial" w:hAnsi="Arial" w:cs="Arial"/>
                <w:b/>
                <w:bCs/>
              </w:rPr>
              <w:t>1.3</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International Students</w:t>
            </w:r>
            <w:r>
              <w:rPr>
                <w:webHidden/>
              </w:rPr>
              <w:tab/>
            </w:r>
            <w:r>
              <w:rPr>
                <w:webHidden/>
              </w:rPr>
              <w:fldChar w:fldCharType="begin"/>
            </w:r>
            <w:r>
              <w:rPr>
                <w:webHidden/>
              </w:rPr>
              <w:instrText xml:space="preserve"> PAGEREF _Toc52444010 \h </w:instrText>
            </w:r>
            <w:r>
              <w:rPr>
                <w:webHidden/>
              </w:rPr>
            </w:r>
            <w:r>
              <w:rPr>
                <w:webHidden/>
              </w:rPr>
              <w:fldChar w:fldCharType="separate"/>
            </w:r>
            <w:r>
              <w:rPr>
                <w:webHidden/>
              </w:rPr>
              <w:t>5</w:t>
            </w:r>
            <w:r>
              <w:rPr>
                <w:webHidden/>
              </w:rPr>
              <w:fldChar w:fldCharType="end"/>
            </w:r>
          </w:hyperlink>
        </w:p>
        <w:p w14:paraId="6FA78185" w14:textId="5575A8B9" w:rsidR="00046918" w:rsidRDefault="00046918">
          <w:pPr>
            <w:pStyle w:val="TOC2"/>
            <w:rPr>
              <w:rFonts w:asciiTheme="minorHAnsi" w:eastAsiaTheme="minorEastAsia" w:hAnsiTheme="minorHAnsi" w:cstheme="minorBidi"/>
              <w:smallCaps w:val="0"/>
              <w:sz w:val="22"/>
              <w:szCs w:val="22"/>
              <w:lang w:eastAsia="en-AU"/>
            </w:rPr>
          </w:pPr>
          <w:hyperlink w:anchor="_Toc52444011" w:history="1">
            <w:r w:rsidRPr="006457C6">
              <w:rPr>
                <w:rStyle w:val="Hyperlink"/>
                <w:rFonts w:ascii="Arial" w:hAnsi="Arial" w:cs="Arial"/>
                <w:b/>
                <w:bCs/>
              </w:rPr>
              <w:t>1.4</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Disbursements</w:t>
            </w:r>
            <w:r>
              <w:rPr>
                <w:webHidden/>
              </w:rPr>
              <w:tab/>
            </w:r>
            <w:r>
              <w:rPr>
                <w:webHidden/>
              </w:rPr>
              <w:fldChar w:fldCharType="begin"/>
            </w:r>
            <w:r>
              <w:rPr>
                <w:webHidden/>
              </w:rPr>
              <w:instrText xml:space="preserve"> PAGEREF _Toc52444011 \h </w:instrText>
            </w:r>
            <w:r>
              <w:rPr>
                <w:webHidden/>
              </w:rPr>
            </w:r>
            <w:r>
              <w:rPr>
                <w:webHidden/>
              </w:rPr>
              <w:fldChar w:fldCharType="separate"/>
            </w:r>
            <w:r>
              <w:rPr>
                <w:webHidden/>
              </w:rPr>
              <w:t>6</w:t>
            </w:r>
            <w:r>
              <w:rPr>
                <w:webHidden/>
              </w:rPr>
              <w:fldChar w:fldCharType="end"/>
            </w:r>
          </w:hyperlink>
        </w:p>
        <w:p w14:paraId="0820B4AB" w14:textId="500A9F8F" w:rsidR="00046918" w:rsidRDefault="00046918">
          <w:pPr>
            <w:pStyle w:val="TOC2"/>
            <w:rPr>
              <w:rFonts w:asciiTheme="minorHAnsi" w:eastAsiaTheme="minorEastAsia" w:hAnsiTheme="minorHAnsi" w:cstheme="minorBidi"/>
              <w:smallCaps w:val="0"/>
              <w:sz w:val="22"/>
              <w:szCs w:val="22"/>
              <w:lang w:eastAsia="en-AU"/>
            </w:rPr>
          </w:pPr>
          <w:hyperlink w:anchor="_Toc52444012" w:history="1">
            <w:r w:rsidRPr="006457C6">
              <w:rPr>
                <w:rStyle w:val="Hyperlink"/>
                <w:rFonts w:ascii="Arial" w:hAnsi="Arial" w:cs="Arial"/>
                <w:b/>
                <w:bCs/>
              </w:rPr>
              <w:t>1.5</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Pending actions</w:t>
            </w:r>
            <w:r>
              <w:rPr>
                <w:webHidden/>
              </w:rPr>
              <w:tab/>
            </w:r>
            <w:r>
              <w:rPr>
                <w:webHidden/>
              </w:rPr>
              <w:fldChar w:fldCharType="begin"/>
            </w:r>
            <w:r>
              <w:rPr>
                <w:webHidden/>
              </w:rPr>
              <w:instrText xml:space="preserve"> PAGEREF _Toc52444012 \h </w:instrText>
            </w:r>
            <w:r>
              <w:rPr>
                <w:webHidden/>
              </w:rPr>
            </w:r>
            <w:r>
              <w:rPr>
                <w:webHidden/>
              </w:rPr>
              <w:fldChar w:fldCharType="separate"/>
            </w:r>
            <w:r>
              <w:rPr>
                <w:webHidden/>
              </w:rPr>
              <w:t>7</w:t>
            </w:r>
            <w:r>
              <w:rPr>
                <w:webHidden/>
              </w:rPr>
              <w:fldChar w:fldCharType="end"/>
            </w:r>
          </w:hyperlink>
        </w:p>
        <w:p w14:paraId="69BFC695" w14:textId="425C37BB" w:rsidR="00046918" w:rsidRDefault="00046918">
          <w:pPr>
            <w:pStyle w:val="TOC2"/>
            <w:rPr>
              <w:rFonts w:asciiTheme="minorHAnsi" w:eastAsiaTheme="minorEastAsia" w:hAnsiTheme="minorHAnsi" w:cstheme="minorBidi"/>
              <w:smallCaps w:val="0"/>
              <w:sz w:val="22"/>
              <w:szCs w:val="22"/>
              <w:lang w:eastAsia="en-AU"/>
            </w:rPr>
          </w:pPr>
          <w:hyperlink w:anchor="_Toc52444013" w:history="1">
            <w:r w:rsidRPr="006457C6">
              <w:rPr>
                <w:rStyle w:val="Hyperlink"/>
                <w:rFonts w:ascii="Arial" w:hAnsi="Arial" w:cs="Arial"/>
                <w:b/>
                <w:bCs/>
              </w:rPr>
              <w:t>1.6</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Documents</w:t>
            </w:r>
            <w:r>
              <w:rPr>
                <w:webHidden/>
              </w:rPr>
              <w:tab/>
            </w:r>
            <w:r>
              <w:rPr>
                <w:webHidden/>
              </w:rPr>
              <w:fldChar w:fldCharType="begin"/>
            </w:r>
            <w:r>
              <w:rPr>
                <w:webHidden/>
              </w:rPr>
              <w:instrText xml:space="preserve"> PAGEREF _Toc52444013 \h </w:instrText>
            </w:r>
            <w:r>
              <w:rPr>
                <w:webHidden/>
              </w:rPr>
            </w:r>
            <w:r>
              <w:rPr>
                <w:webHidden/>
              </w:rPr>
              <w:fldChar w:fldCharType="separate"/>
            </w:r>
            <w:r>
              <w:rPr>
                <w:webHidden/>
              </w:rPr>
              <w:t>9</w:t>
            </w:r>
            <w:r>
              <w:rPr>
                <w:webHidden/>
              </w:rPr>
              <w:fldChar w:fldCharType="end"/>
            </w:r>
          </w:hyperlink>
        </w:p>
        <w:p w14:paraId="7D322063" w14:textId="476378AB" w:rsidR="00046918" w:rsidRDefault="00046918">
          <w:pPr>
            <w:pStyle w:val="TOC2"/>
            <w:rPr>
              <w:rFonts w:asciiTheme="minorHAnsi" w:eastAsiaTheme="minorEastAsia" w:hAnsiTheme="minorHAnsi" w:cstheme="minorBidi"/>
              <w:smallCaps w:val="0"/>
              <w:sz w:val="22"/>
              <w:szCs w:val="22"/>
              <w:lang w:eastAsia="en-AU"/>
            </w:rPr>
          </w:pPr>
          <w:hyperlink w:anchor="_Toc52444014" w:history="1">
            <w:r w:rsidRPr="006457C6">
              <w:rPr>
                <w:rStyle w:val="Hyperlink"/>
                <w:rFonts w:ascii="Arial" w:hAnsi="Arial" w:cs="Arial"/>
                <w:b/>
                <w:bCs/>
              </w:rPr>
              <w:t>1.7</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Commencing data</w:t>
            </w:r>
            <w:r>
              <w:rPr>
                <w:webHidden/>
              </w:rPr>
              <w:tab/>
            </w:r>
            <w:r>
              <w:rPr>
                <w:webHidden/>
              </w:rPr>
              <w:fldChar w:fldCharType="begin"/>
            </w:r>
            <w:r>
              <w:rPr>
                <w:webHidden/>
              </w:rPr>
              <w:instrText xml:space="preserve"> PAGEREF _Toc52444014 \h </w:instrText>
            </w:r>
            <w:r>
              <w:rPr>
                <w:webHidden/>
              </w:rPr>
            </w:r>
            <w:r>
              <w:rPr>
                <w:webHidden/>
              </w:rPr>
              <w:fldChar w:fldCharType="separate"/>
            </w:r>
            <w:r>
              <w:rPr>
                <w:webHidden/>
              </w:rPr>
              <w:t>10</w:t>
            </w:r>
            <w:r>
              <w:rPr>
                <w:webHidden/>
              </w:rPr>
              <w:fldChar w:fldCharType="end"/>
            </w:r>
          </w:hyperlink>
        </w:p>
        <w:p w14:paraId="07116324" w14:textId="1A43449D" w:rsidR="00046918" w:rsidRDefault="00046918">
          <w:pPr>
            <w:pStyle w:val="TOC2"/>
            <w:rPr>
              <w:rFonts w:asciiTheme="minorHAnsi" w:eastAsiaTheme="minorEastAsia" w:hAnsiTheme="minorHAnsi" w:cstheme="minorBidi"/>
              <w:smallCaps w:val="0"/>
              <w:sz w:val="22"/>
              <w:szCs w:val="22"/>
              <w:lang w:eastAsia="en-AU"/>
            </w:rPr>
          </w:pPr>
          <w:hyperlink w:anchor="_Toc52444015" w:history="1">
            <w:r w:rsidRPr="006457C6">
              <w:rPr>
                <w:rStyle w:val="Hyperlink"/>
                <w:rFonts w:ascii="Arial" w:hAnsi="Arial" w:cs="Arial"/>
                <w:b/>
                <w:bCs/>
              </w:rPr>
              <w:t>1.8</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Dashboards</w:t>
            </w:r>
            <w:r>
              <w:rPr>
                <w:webHidden/>
              </w:rPr>
              <w:tab/>
            </w:r>
            <w:r>
              <w:rPr>
                <w:webHidden/>
              </w:rPr>
              <w:fldChar w:fldCharType="begin"/>
            </w:r>
            <w:r>
              <w:rPr>
                <w:webHidden/>
              </w:rPr>
              <w:instrText xml:space="preserve"> PAGEREF _Toc52444015 \h </w:instrText>
            </w:r>
            <w:r>
              <w:rPr>
                <w:webHidden/>
              </w:rPr>
            </w:r>
            <w:r>
              <w:rPr>
                <w:webHidden/>
              </w:rPr>
              <w:fldChar w:fldCharType="separate"/>
            </w:r>
            <w:r>
              <w:rPr>
                <w:webHidden/>
              </w:rPr>
              <w:t>11</w:t>
            </w:r>
            <w:r>
              <w:rPr>
                <w:webHidden/>
              </w:rPr>
              <w:fldChar w:fldCharType="end"/>
            </w:r>
          </w:hyperlink>
        </w:p>
        <w:p w14:paraId="41150238" w14:textId="310CC99A" w:rsidR="00046918" w:rsidRDefault="00046918">
          <w:pPr>
            <w:pStyle w:val="TOC2"/>
            <w:rPr>
              <w:rFonts w:asciiTheme="minorHAnsi" w:eastAsiaTheme="minorEastAsia" w:hAnsiTheme="minorHAnsi" w:cstheme="minorBidi"/>
              <w:smallCaps w:val="0"/>
              <w:sz w:val="22"/>
              <w:szCs w:val="22"/>
              <w:lang w:eastAsia="en-AU"/>
            </w:rPr>
          </w:pPr>
          <w:hyperlink w:anchor="_Toc52444016" w:history="1">
            <w:r w:rsidRPr="006457C6">
              <w:rPr>
                <w:rStyle w:val="Hyperlink"/>
                <w:rFonts w:ascii="Arial" w:hAnsi="Arial" w:cs="Arial"/>
                <w:b/>
                <w:bCs/>
              </w:rPr>
              <w:t>1.9</w:t>
            </w:r>
            <w:r>
              <w:rPr>
                <w:rFonts w:asciiTheme="minorHAnsi" w:eastAsiaTheme="minorEastAsia" w:hAnsiTheme="minorHAnsi" w:cstheme="minorBidi"/>
                <w:smallCaps w:val="0"/>
                <w:sz w:val="22"/>
                <w:szCs w:val="22"/>
                <w:lang w:eastAsia="en-AU"/>
              </w:rPr>
              <w:tab/>
            </w:r>
            <w:r w:rsidRPr="006457C6">
              <w:rPr>
                <w:rStyle w:val="Hyperlink"/>
                <w:rFonts w:ascii="Arial" w:hAnsi="Arial" w:cs="Arial"/>
                <w:b/>
                <w:bCs/>
              </w:rPr>
              <w:t>Homestay profiles</w:t>
            </w:r>
            <w:r>
              <w:rPr>
                <w:webHidden/>
              </w:rPr>
              <w:tab/>
            </w:r>
            <w:r>
              <w:rPr>
                <w:webHidden/>
              </w:rPr>
              <w:fldChar w:fldCharType="begin"/>
            </w:r>
            <w:r>
              <w:rPr>
                <w:webHidden/>
              </w:rPr>
              <w:instrText xml:space="preserve"> PAGEREF _Toc52444016 \h </w:instrText>
            </w:r>
            <w:r>
              <w:rPr>
                <w:webHidden/>
              </w:rPr>
            </w:r>
            <w:r>
              <w:rPr>
                <w:webHidden/>
              </w:rPr>
              <w:fldChar w:fldCharType="separate"/>
            </w:r>
            <w:r>
              <w:rPr>
                <w:webHidden/>
              </w:rPr>
              <w:t>11</w:t>
            </w:r>
            <w:r>
              <w:rPr>
                <w:webHidden/>
              </w:rPr>
              <w:fldChar w:fldCharType="end"/>
            </w:r>
          </w:hyperlink>
        </w:p>
        <w:p w14:paraId="435FA3F6" w14:textId="2AA9E74A" w:rsidR="00F043A5" w:rsidRPr="003C275E" w:rsidRDefault="00F043A5">
          <w:pPr>
            <w:rPr>
              <w:rFonts w:cs="Arial"/>
              <w:szCs w:val="22"/>
            </w:rPr>
          </w:pPr>
          <w:r w:rsidRPr="003C275E">
            <w:rPr>
              <w:rFonts w:cs="Arial"/>
              <w:b/>
              <w:bCs/>
              <w:noProof/>
              <w:szCs w:val="22"/>
            </w:rPr>
            <w:fldChar w:fldCharType="end"/>
          </w:r>
        </w:p>
        <w:bookmarkEnd w:id="10" w:displacedByCustomXml="next"/>
      </w:sdtContent>
    </w:sdt>
    <w:p w14:paraId="77295132" w14:textId="5E1CFADD"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18D0E5B3" w14:textId="1C5A30B0" w:rsidR="009F7B0D" w:rsidRPr="0025166D" w:rsidRDefault="009F7B0D" w:rsidP="000F0C4E">
      <w:pPr>
        <w:rPr>
          <w:rFonts w:cs="Arial"/>
          <w:sz w:val="20"/>
        </w:rPr>
      </w:pPr>
      <w:r w:rsidRPr="0025166D">
        <w:rPr>
          <w:rFonts w:cs="Arial"/>
          <w:sz w:val="20"/>
        </w:rPr>
        <w:t>USERS AGREEMENT:</w:t>
      </w:r>
    </w:p>
    <w:p w14:paraId="4B0AA043" w14:textId="4746E9F3" w:rsidR="009F7B0D" w:rsidRPr="0025166D" w:rsidRDefault="009F7B0D" w:rsidP="000F0C4E">
      <w:pPr>
        <w:rPr>
          <w:rFonts w:cs="Arial"/>
          <w:sz w:val="20"/>
        </w:rPr>
      </w:pPr>
      <w:r w:rsidRPr="0025166D">
        <w:rPr>
          <w:rFonts w:cs="Arial"/>
          <w:sz w:val="20"/>
        </w:rPr>
        <w:t>This document has been made available to you to enable you to learn and perform your duties related to confirming places for International Students. While every effort has been made to keep identities of individual students</w:t>
      </w:r>
      <w:r w:rsidR="00BB4D42" w:rsidRPr="0025166D">
        <w:rPr>
          <w:rFonts w:cs="Arial"/>
          <w:sz w:val="20"/>
        </w:rPr>
        <w:t xml:space="preserve"> unknown, you may</w:t>
      </w:r>
      <w:r w:rsidR="005660C7" w:rsidRPr="0025166D">
        <w:rPr>
          <w:rFonts w:cs="Arial"/>
          <w:sz w:val="20"/>
        </w:rPr>
        <w:t xml:space="preserve"> not</w:t>
      </w:r>
      <w:r w:rsidR="00BB4D42" w:rsidRPr="0025166D">
        <w:rPr>
          <w:rFonts w:cs="Arial"/>
          <w:sz w:val="20"/>
        </w:rPr>
        <w:t xml:space="preserve"> distribute this document to anyone without the express and written authorisation from International Education Division.</w:t>
      </w:r>
    </w:p>
    <w:p w14:paraId="6F9A7BDB" w14:textId="699538B6" w:rsidR="00BB4D42" w:rsidRPr="0025166D" w:rsidRDefault="00BB4D42" w:rsidP="000F0C4E">
      <w:pPr>
        <w:rPr>
          <w:rFonts w:cs="Arial"/>
          <w:sz w:val="20"/>
        </w:rPr>
      </w:pPr>
      <w:r w:rsidRPr="0025166D">
        <w:rPr>
          <w:rFonts w:cs="Arial"/>
          <w:sz w:val="20"/>
        </w:rPr>
        <w:t>Any data shared or distributed will be considered as breach of privacy as per terms of agreement. Please refer to the website of the Department for the Privacy policy.</w:t>
      </w:r>
    </w:p>
    <w:p w14:paraId="1CAD9F85" w14:textId="433A9230" w:rsidR="00BB4D42" w:rsidRPr="0025166D" w:rsidRDefault="00046918" w:rsidP="000F0C4E">
      <w:pPr>
        <w:rPr>
          <w:rFonts w:cs="Arial"/>
          <w:sz w:val="20"/>
        </w:rPr>
      </w:pPr>
      <w:hyperlink r:id="rId14" w:history="1">
        <w:r w:rsidR="00BB4D42" w:rsidRPr="0025166D">
          <w:rPr>
            <w:rStyle w:val="Hyperlink"/>
            <w:rFonts w:cs="Arial"/>
            <w:sz w:val="20"/>
          </w:rPr>
          <w:t>https://www.education.vic.gov.au/Pages/privacypolicy.aspx</w:t>
        </w:r>
      </w:hyperlink>
      <w:r w:rsidR="00BB4D42" w:rsidRPr="0025166D">
        <w:rPr>
          <w:rFonts w:cs="Arial"/>
          <w:sz w:val="20"/>
        </w:rPr>
        <w:t xml:space="preserve">     AND</w:t>
      </w:r>
    </w:p>
    <w:p w14:paraId="39070A7D" w14:textId="6F0AFA31" w:rsidR="00BB4D42" w:rsidRPr="0025166D" w:rsidRDefault="00046918" w:rsidP="000F0C4E">
      <w:pPr>
        <w:rPr>
          <w:rFonts w:cs="Arial"/>
          <w:sz w:val="20"/>
        </w:rPr>
      </w:pPr>
      <w:hyperlink r:id="rId15" w:history="1">
        <w:r w:rsidR="00BB4D42" w:rsidRPr="0025166D">
          <w:rPr>
            <w:rStyle w:val="Hyperlink"/>
            <w:rFonts w:cs="Arial"/>
            <w:sz w:val="20"/>
          </w:rPr>
          <w:t>https://www.education.vic.gov.au/Pages/schoolsprivacypolicy.aspx</w:t>
        </w:r>
      </w:hyperlink>
    </w:p>
    <w:p w14:paraId="4D174617" w14:textId="77777777" w:rsidR="00BB4D42" w:rsidRPr="003C275E" w:rsidRDefault="00BB4D42" w:rsidP="007A368E">
      <w:pPr>
        <w:tabs>
          <w:tab w:val="left" w:pos="1418"/>
          <w:tab w:val="center" w:pos="4507"/>
          <w:tab w:val="left" w:pos="4820"/>
          <w:tab w:val="right" w:pos="9014"/>
        </w:tabs>
        <w:spacing w:before="120" w:after="120"/>
        <w:outlineLvl w:val="0"/>
        <w:rPr>
          <w:rFonts w:cs="Arial"/>
          <w:b/>
          <w:bCs/>
          <w:szCs w:val="22"/>
        </w:rPr>
      </w:pPr>
    </w:p>
    <w:p w14:paraId="071CE6A6" w14:textId="77777777"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7AC92EF7" w14:textId="77777777"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131BB092" w14:textId="77777777"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285187D0" w14:textId="77777777"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5AD407EF" w14:textId="77777777"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13413FB5" w14:textId="77777777" w:rsidR="005B0845" w:rsidRPr="003C275E" w:rsidRDefault="005B0845" w:rsidP="007A368E">
      <w:pPr>
        <w:tabs>
          <w:tab w:val="left" w:pos="1418"/>
          <w:tab w:val="center" w:pos="4507"/>
          <w:tab w:val="left" w:pos="4820"/>
          <w:tab w:val="right" w:pos="9014"/>
        </w:tabs>
        <w:spacing w:before="120" w:after="120"/>
        <w:outlineLvl w:val="0"/>
        <w:rPr>
          <w:rFonts w:cs="Arial"/>
          <w:szCs w:val="22"/>
        </w:rPr>
      </w:pPr>
    </w:p>
    <w:p w14:paraId="4935BB1A" w14:textId="10D04F03" w:rsidR="005B0845" w:rsidRDefault="005B0845" w:rsidP="007A368E">
      <w:pPr>
        <w:tabs>
          <w:tab w:val="left" w:pos="1418"/>
          <w:tab w:val="center" w:pos="4507"/>
          <w:tab w:val="left" w:pos="4820"/>
          <w:tab w:val="right" w:pos="9014"/>
        </w:tabs>
        <w:spacing w:before="120" w:after="120"/>
        <w:outlineLvl w:val="0"/>
        <w:rPr>
          <w:rFonts w:cs="Arial"/>
          <w:szCs w:val="22"/>
        </w:rPr>
      </w:pPr>
    </w:p>
    <w:p w14:paraId="32C9DECA" w14:textId="1509490B" w:rsidR="001A401C" w:rsidRPr="004E38C6" w:rsidRDefault="004E38C6" w:rsidP="00D91C0D">
      <w:pPr>
        <w:pStyle w:val="Heading1"/>
        <w:rPr>
          <w:rFonts w:ascii="Arial" w:hAnsi="Arial" w:cs="Arial"/>
          <w:color w:val="002060"/>
          <w:sz w:val="22"/>
          <w:szCs w:val="22"/>
        </w:rPr>
      </w:pPr>
      <w:bookmarkStart w:id="11" w:name="_Toc48991327"/>
      <w:bookmarkStart w:id="12" w:name="_Toc52444007"/>
      <w:r w:rsidRPr="004E38C6">
        <w:rPr>
          <w:rFonts w:ascii="Arial" w:hAnsi="Arial" w:cs="Arial"/>
          <w:color w:val="002060"/>
          <w:sz w:val="22"/>
          <w:szCs w:val="22"/>
        </w:rPr>
        <w:lastRenderedPageBreak/>
        <w:t>INTRODUCTION</w:t>
      </w:r>
      <w:bookmarkEnd w:id="11"/>
      <w:bookmarkEnd w:id="12"/>
    </w:p>
    <w:p w14:paraId="0574AF6C" w14:textId="21F7349F" w:rsidR="001A401C" w:rsidRPr="0025166D" w:rsidRDefault="001A401C" w:rsidP="009F7B0D">
      <w:pPr>
        <w:pStyle w:val="Heading2"/>
        <w:numPr>
          <w:ilvl w:val="1"/>
          <w:numId w:val="25"/>
        </w:numPr>
        <w:rPr>
          <w:rFonts w:ascii="Arial" w:hAnsi="Arial" w:cs="Arial"/>
          <w:b/>
          <w:sz w:val="22"/>
          <w:szCs w:val="22"/>
          <w:u w:val="none"/>
        </w:rPr>
      </w:pPr>
      <w:bookmarkStart w:id="13" w:name="_Toc52444008"/>
      <w:r w:rsidRPr="0025166D">
        <w:rPr>
          <w:rFonts w:ascii="Arial" w:hAnsi="Arial" w:cs="Arial"/>
          <w:b/>
          <w:sz w:val="22"/>
          <w:szCs w:val="22"/>
          <w:u w:val="none"/>
        </w:rPr>
        <w:t>About VISIT</w:t>
      </w:r>
      <w:bookmarkEnd w:id="13"/>
    </w:p>
    <w:p w14:paraId="586A0AC7" w14:textId="77777777" w:rsidR="009F7B0D" w:rsidRPr="007D193E" w:rsidRDefault="009F7B0D" w:rsidP="009F7B0D">
      <w:pPr>
        <w:spacing w:after="0"/>
        <w:rPr>
          <w:rFonts w:cs="Arial"/>
          <w:sz w:val="20"/>
        </w:rPr>
      </w:pPr>
      <w:r w:rsidRPr="007D193E">
        <w:rPr>
          <w:rFonts w:cs="Arial"/>
          <w:sz w:val="20"/>
        </w:rPr>
        <w:t xml:space="preserve">VISIT stands for </w:t>
      </w:r>
      <w:r w:rsidRPr="007D193E">
        <w:rPr>
          <w:rFonts w:cs="Arial"/>
          <w:b/>
          <w:bCs/>
          <w:sz w:val="20"/>
          <w:u w:val="single"/>
        </w:rPr>
        <w:t>V</w:t>
      </w:r>
      <w:r w:rsidRPr="007D193E">
        <w:rPr>
          <w:rFonts w:cs="Arial"/>
          <w:sz w:val="20"/>
        </w:rPr>
        <w:t xml:space="preserve">ictorian </w:t>
      </w:r>
      <w:r w:rsidRPr="007D193E">
        <w:rPr>
          <w:rFonts w:cs="Arial"/>
          <w:b/>
          <w:bCs/>
          <w:sz w:val="20"/>
          <w:u w:val="single"/>
        </w:rPr>
        <w:t>I</w:t>
      </w:r>
      <w:r w:rsidRPr="007D193E">
        <w:rPr>
          <w:rFonts w:cs="Arial"/>
          <w:sz w:val="20"/>
        </w:rPr>
        <w:t xml:space="preserve">nternational </w:t>
      </w:r>
      <w:r w:rsidRPr="007D193E">
        <w:rPr>
          <w:rFonts w:cs="Arial"/>
          <w:b/>
          <w:bCs/>
          <w:sz w:val="20"/>
          <w:u w:val="single"/>
        </w:rPr>
        <w:t>S</w:t>
      </w:r>
      <w:r w:rsidRPr="007D193E">
        <w:rPr>
          <w:rFonts w:cs="Arial"/>
          <w:sz w:val="20"/>
        </w:rPr>
        <w:t xml:space="preserve">tudent </w:t>
      </w:r>
      <w:r w:rsidRPr="007D193E">
        <w:rPr>
          <w:rFonts w:cs="Arial"/>
          <w:b/>
          <w:bCs/>
          <w:sz w:val="20"/>
          <w:u w:val="single"/>
        </w:rPr>
        <w:t>I</w:t>
      </w:r>
      <w:r w:rsidRPr="007D193E">
        <w:rPr>
          <w:rFonts w:cs="Arial"/>
          <w:sz w:val="20"/>
        </w:rPr>
        <w:t xml:space="preserve">nformation </w:t>
      </w:r>
      <w:r w:rsidRPr="007D193E">
        <w:rPr>
          <w:rFonts w:cs="Arial"/>
          <w:b/>
          <w:bCs/>
          <w:sz w:val="20"/>
          <w:u w:val="single"/>
        </w:rPr>
        <w:t>T</w:t>
      </w:r>
      <w:r w:rsidRPr="007D193E">
        <w:rPr>
          <w:rFonts w:cs="Arial"/>
          <w:sz w:val="20"/>
        </w:rPr>
        <w:t>ool</w:t>
      </w:r>
    </w:p>
    <w:p w14:paraId="772C5792" w14:textId="4DDFED8A" w:rsidR="009F7B0D" w:rsidRPr="007D193E" w:rsidRDefault="009F7B0D" w:rsidP="009F7B0D">
      <w:pPr>
        <w:spacing w:after="0"/>
        <w:rPr>
          <w:rFonts w:cs="Arial"/>
          <w:sz w:val="20"/>
        </w:rPr>
      </w:pPr>
      <w:r w:rsidRPr="007D193E">
        <w:rPr>
          <w:rFonts w:cs="Arial"/>
          <w:sz w:val="20"/>
        </w:rPr>
        <w:t xml:space="preserve">It has been developed as a replacement to the legacy system – OSP (Overseas Student Program). It has been developed </w:t>
      </w:r>
      <w:r w:rsidR="00EA4357" w:rsidRPr="007D193E">
        <w:rPr>
          <w:rFonts w:cs="Arial"/>
          <w:sz w:val="20"/>
        </w:rPr>
        <w:t xml:space="preserve">using </w:t>
      </w:r>
      <w:r w:rsidRPr="007D193E">
        <w:rPr>
          <w:rFonts w:cs="Arial"/>
          <w:sz w:val="20"/>
        </w:rPr>
        <w:t>the latest Microsoft technology and is cloud based. Being cloud based it can be accessed from anywhere, as long there is Internet connection and you have valid Department employee ID</w:t>
      </w:r>
      <w:r w:rsidR="00EA4357" w:rsidRPr="007D193E">
        <w:rPr>
          <w:rFonts w:cs="Arial"/>
          <w:sz w:val="20"/>
        </w:rPr>
        <w:t xml:space="preserve"> and granted permission to access the application</w:t>
      </w:r>
      <w:r w:rsidRPr="007D193E">
        <w:rPr>
          <w:rFonts w:cs="Arial"/>
          <w:sz w:val="20"/>
        </w:rPr>
        <w:t>.</w:t>
      </w:r>
    </w:p>
    <w:p w14:paraId="7B286FBA" w14:textId="2A0370CA" w:rsidR="009F7B0D" w:rsidRPr="007D193E" w:rsidRDefault="009F7B0D" w:rsidP="009F7B0D">
      <w:pPr>
        <w:spacing w:after="0"/>
        <w:rPr>
          <w:rFonts w:cs="Arial"/>
          <w:sz w:val="20"/>
        </w:rPr>
      </w:pPr>
      <w:r w:rsidRPr="007D193E">
        <w:rPr>
          <w:rFonts w:cs="Arial"/>
          <w:sz w:val="20"/>
        </w:rPr>
        <w:t>Current version allows both International Education Division (IED) staff as well as ISCs from schools to login and carry out their individual functions. The access is role based, which allows staff to access certain pages and functions within the system.</w:t>
      </w:r>
    </w:p>
    <w:p w14:paraId="6AE5F528" w14:textId="77777777" w:rsidR="00D91C0D" w:rsidRPr="007D193E" w:rsidRDefault="00D91C0D" w:rsidP="00D91C0D">
      <w:pPr>
        <w:rPr>
          <w:rFonts w:cs="Arial"/>
          <w:sz w:val="20"/>
        </w:rPr>
      </w:pPr>
      <w:r w:rsidRPr="007D193E">
        <w:rPr>
          <w:rFonts w:cs="Arial"/>
          <w:sz w:val="20"/>
        </w:rPr>
        <w:t>Some of the advantages of the system are:</w:t>
      </w:r>
    </w:p>
    <w:p w14:paraId="12FADD45" w14:textId="77777777" w:rsidR="00D91C0D" w:rsidRPr="007D193E" w:rsidRDefault="00D91C0D" w:rsidP="00D91C0D">
      <w:pPr>
        <w:numPr>
          <w:ilvl w:val="0"/>
          <w:numId w:val="26"/>
        </w:numPr>
        <w:tabs>
          <w:tab w:val="clear" w:pos="1134"/>
        </w:tabs>
        <w:overflowPunct w:val="0"/>
        <w:autoSpaceDE w:val="0"/>
        <w:autoSpaceDN w:val="0"/>
        <w:snapToGrid w:val="0"/>
        <w:spacing w:before="0" w:after="120"/>
        <w:ind w:left="714" w:hanging="357"/>
        <w:rPr>
          <w:rFonts w:cs="Arial"/>
          <w:sz w:val="20"/>
        </w:rPr>
      </w:pPr>
      <w:r w:rsidRPr="007D193E">
        <w:rPr>
          <w:rFonts w:cs="Arial"/>
          <w:sz w:val="20"/>
        </w:rPr>
        <w:t>is a user-friendly, web-based system accessible anytime, anywhere and on any device.</w:t>
      </w:r>
    </w:p>
    <w:p w14:paraId="3D075C89" w14:textId="77777777" w:rsidR="00D91C0D" w:rsidRPr="007D193E" w:rsidRDefault="00D91C0D" w:rsidP="00D91C0D">
      <w:pPr>
        <w:pStyle w:val="ListParagraph"/>
        <w:numPr>
          <w:ilvl w:val="0"/>
          <w:numId w:val="26"/>
        </w:numPr>
        <w:tabs>
          <w:tab w:val="clear" w:pos="1134"/>
        </w:tabs>
        <w:spacing w:before="0" w:after="120"/>
        <w:ind w:left="714" w:hanging="357"/>
        <w:rPr>
          <w:rFonts w:cs="Arial"/>
          <w:sz w:val="20"/>
        </w:rPr>
      </w:pPr>
      <w:r w:rsidRPr="007D193E">
        <w:rPr>
          <w:rFonts w:cs="Arial"/>
          <w:sz w:val="20"/>
        </w:rPr>
        <w:t>provides real time and historical reporting functionality</w:t>
      </w:r>
    </w:p>
    <w:p w14:paraId="5E75BDA6" w14:textId="77777777" w:rsidR="00D91C0D" w:rsidRPr="007D193E" w:rsidRDefault="00D91C0D" w:rsidP="00D91C0D">
      <w:pPr>
        <w:numPr>
          <w:ilvl w:val="0"/>
          <w:numId w:val="26"/>
        </w:numPr>
        <w:tabs>
          <w:tab w:val="clear" w:pos="1134"/>
        </w:tabs>
        <w:overflowPunct w:val="0"/>
        <w:autoSpaceDE w:val="0"/>
        <w:autoSpaceDN w:val="0"/>
        <w:snapToGrid w:val="0"/>
        <w:spacing w:before="0" w:after="120"/>
        <w:ind w:left="714" w:hanging="357"/>
        <w:rPr>
          <w:rFonts w:cs="Arial"/>
          <w:sz w:val="20"/>
        </w:rPr>
      </w:pPr>
      <w:r w:rsidRPr="007D193E">
        <w:rPr>
          <w:rFonts w:cs="Arial"/>
          <w:sz w:val="20"/>
        </w:rPr>
        <w:t xml:space="preserve">increases application processing efficiency by reducing manual data entry (e.g. of tuition fees). </w:t>
      </w:r>
    </w:p>
    <w:p w14:paraId="65F966E3" w14:textId="77777777" w:rsidR="00D91C0D" w:rsidRPr="007D193E" w:rsidRDefault="00D91C0D" w:rsidP="00D91C0D">
      <w:pPr>
        <w:numPr>
          <w:ilvl w:val="0"/>
          <w:numId w:val="26"/>
        </w:numPr>
        <w:tabs>
          <w:tab w:val="clear" w:pos="1134"/>
        </w:tabs>
        <w:overflowPunct w:val="0"/>
        <w:autoSpaceDE w:val="0"/>
        <w:autoSpaceDN w:val="0"/>
        <w:snapToGrid w:val="0"/>
        <w:spacing w:before="0" w:after="120"/>
        <w:ind w:left="714" w:hanging="357"/>
        <w:rPr>
          <w:rFonts w:cs="Arial"/>
          <w:sz w:val="20"/>
        </w:rPr>
      </w:pPr>
      <w:r w:rsidRPr="007D193E">
        <w:rPr>
          <w:rFonts w:cs="Arial"/>
          <w:sz w:val="20"/>
        </w:rPr>
        <w:t>improves financial functions, (e.g. by including payment plan, refunds, bulk invoicing and disbursement processing functions for IED staff).</w:t>
      </w:r>
    </w:p>
    <w:p w14:paraId="2BED0DA6" w14:textId="77777777" w:rsidR="00D91C0D" w:rsidRPr="007D193E" w:rsidRDefault="00D91C0D" w:rsidP="00D91C0D">
      <w:pPr>
        <w:numPr>
          <w:ilvl w:val="0"/>
          <w:numId w:val="26"/>
        </w:numPr>
        <w:tabs>
          <w:tab w:val="clear" w:pos="1134"/>
        </w:tabs>
        <w:kinsoku w:val="0"/>
        <w:overflowPunct w:val="0"/>
        <w:autoSpaceDE w:val="0"/>
        <w:autoSpaceDN w:val="0"/>
        <w:adjustRightInd w:val="0"/>
        <w:snapToGrid w:val="0"/>
        <w:spacing w:before="0" w:after="120"/>
        <w:ind w:left="714" w:hanging="357"/>
        <w:rPr>
          <w:rFonts w:cs="Arial"/>
          <w:sz w:val="20"/>
        </w:rPr>
      </w:pPr>
      <w:r w:rsidRPr="007D193E">
        <w:rPr>
          <w:rFonts w:cs="Arial"/>
          <w:sz w:val="20"/>
        </w:rPr>
        <w:t>decreases school administration relating to student application processing and acceptance, and post-enrolment student support.</w:t>
      </w:r>
    </w:p>
    <w:p w14:paraId="40316475" w14:textId="77777777" w:rsidR="00D91C0D" w:rsidRPr="007D193E" w:rsidRDefault="00D91C0D" w:rsidP="00D91C0D">
      <w:pPr>
        <w:pStyle w:val="ListParagraph"/>
        <w:numPr>
          <w:ilvl w:val="0"/>
          <w:numId w:val="26"/>
        </w:numPr>
        <w:tabs>
          <w:tab w:val="clear" w:pos="1134"/>
        </w:tabs>
        <w:spacing w:before="0" w:after="120"/>
        <w:ind w:left="714" w:hanging="357"/>
        <w:rPr>
          <w:rFonts w:cs="Arial"/>
          <w:sz w:val="20"/>
        </w:rPr>
      </w:pPr>
      <w:r w:rsidRPr="007D193E">
        <w:rPr>
          <w:rFonts w:cs="Arial"/>
          <w:sz w:val="20"/>
        </w:rPr>
        <w:t>schools can view their enrolled students and school support data in real time 24/7</w:t>
      </w:r>
    </w:p>
    <w:p w14:paraId="41E7BD76" w14:textId="77777777" w:rsidR="00D91C0D" w:rsidRPr="007D193E" w:rsidRDefault="00D91C0D" w:rsidP="00D91C0D">
      <w:pPr>
        <w:numPr>
          <w:ilvl w:val="0"/>
          <w:numId w:val="26"/>
        </w:numPr>
        <w:tabs>
          <w:tab w:val="clear" w:pos="1134"/>
        </w:tabs>
        <w:kinsoku w:val="0"/>
        <w:overflowPunct w:val="0"/>
        <w:autoSpaceDE w:val="0"/>
        <w:autoSpaceDN w:val="0"/>
        <w:adjustRightInd w:val="0"/>
        <w:snapToGrid w:val="0"/>
        <w:spacing w:before="0" w:after="120"/>
        <w:ind w:left="714" w:hanging="357"/>
        <w:rPr>
          <w:rFonts w:cs="Arial"/>
          <w:sz w:val="20"/>
        </w:rPr>
      </w:pPr>
      <w:r w:rsidRPr="007D193E">
        <w:rPr>
          <w:rFonts w:cs="Arial"/>
          <w:sz w:val="20"/>
        </w:rPr>
        <w:t>will provide schools with access to their ISP information in one easy to use location.</w:t>
      </w:r>
    </w:p>
    <w:p w14:paraId="725C335A" w14:textId="77777777" w:rsidR="00D91C0D" w:rsidRPr="007D193E" w:rsidRDefault="00D91C0D" w:rsidP="00D91C0D">
      <w:pPr>
        <w:numPr>
          <w:ilvl w:val="0"/>
          <w:numId w:val="26"/>
        </w:numPr>
        <w:tabs>
          <w:tab w:val="clear" w:pos="1134"/>
        </w:tabs>
        <w:kinsoku w:val="0"/>
        <w:overflowPunct w:val="0"/>
        <w:autoSpaceDE w:val="0"/>
        <w:autoSpaceDN w:val="0"/>
        <w:adjustRightInd w:val="0"/>
        <w:snapToGrid w:val="0"/>
        <w:spacing w:before="0" w:after="120"/>
        <w:ind w:left="714" w:hanging="357"/>
        <w:rPr>
          <w:rFonts w:cs="Arial"/>
          <w:sz w:val="20"/>
        </w:rPr>
      </w:pPr>
      <w:r w:rsidRPr="007D193E">
        <w:rPr>
          <w:rFonts w:cs="Arial"/>
          <w:sz w:val="20"/>
        </w:rPr>
        <w:t>allows schools to view their disbursements within the system and compare to their enrolled students, including summary attributes of the student.</w:t>
      </w:r>
    </w:p>
    <w:p w14:paraId="562AFB94" w14:textId="77777777" w:rsidR="00D91C0D" w:rsidRPr="007D193E" w:rsidRDefault="00D91C0D" w:rsidP="00D91C0D">
      <w:pPr>
        <w:numPr>
          <w:ilvl w:val="0"/>
          <w:numId w:val="26"/>
        </w:numPr>
        <w:tabs>
          <w:tab w:val="clear" w:pos="1134"/>
        </w:tabs>
        <w:kinsoku w:val="0"/>
        <w:overflowPunct w:val="0"/>
        <w:autoSpaceDE w:val="0"/>
        <w:autoSpaceDN w:val="0"/>
        <w:adjustRightInd w:val="0"/>
        <w:snapToGrid w:val="0"/>
        <w:spacing w:before="0" w:after="120"/>
        <w:ind w:left="714" w:hanging="357"/>
        <w:rPr>
          <w:rFonts w:cs="Arial"/>
          <w:sz w:val="20"/>
        </w:rPr>
      </w:pPr>
      <w:r w:rsidRPr="007D193E">
        <w:rPr>
          <w:rFonts w:cs="Arial"/>
          <w:sz w:val="20"/>
        </w:rPr>
        <w:t>increases efficiency in VSL application processing for both Host Schools and VSL.</w:t>
      </w:r>
    </w:p>
    <w:p w14:paraId="4A024E95" w14:textId="77777777" w:rsidR="00D91C0D" w:rsidRPr="007D193E" w:rsidRDefault="00D91C0D" w:rsidP="00D91C0D">
      <w:pPr>
        <w:numPr>
          <w:ilvl w:val="0"/>
          <w:numId w:val="26"/>
        </w:numPr>
        <w:tabs>
          <w:tab w:val="clear" w:pos="1134"/>
        </w:tabs>
        <w:kinsoku w:val="0"/>
        <w:overflowPunct w:val="0"/>
        <w:autoSpaceDE w:val="0"/>
        <w:autoSpaceDN w:val="0"/>
        <w:adjustRightInd w:val="0"/>
        <w:snapToGrid w:val="0"/>
        <w:spacing w:before="0" w:after="120"/>
        <w:ind w:left="714" w:hanging="357"/>
        <w:rPr>
          <w:rFonts w:cs="Arial"/>
          <w:sz w:val="20"/>
        </w:rPr>
      </w:pPr>
      <w:r w:rsidRPr="007D193E">
        <w:rPr>
          <w:rFonts w:cs="Arial"/>
          <w:sz w:val="20"/>
        </w:rPr>
        <w:t xml:space="preserve">will support legislative compliance with the Education Services for Overseas Students Act and National Code, and support DET to acquit its responsibilities as a Commonwealth registered international education provider. </w:t>
      </w:r>
    </w:p>
    <w:p w14:paraId="65BFC16C" w14:textId="1FEA63CB" w:rsidR="009F7B0D" w:rsidRPr="00D91C0D" w:rsidRDefault="009F7B0D" w:rsidP="009F7B0D">
      <w:pPr>
        <w:rPr>
          <w:rFonts w:cs="Arial"/>
          <w:sz w:val="20"/>
        </w:rPr>
      </w:pPr>
      <w:r w:rsidRPr="00D91C0D">
        <w:rPr>
          <w:rFonts w:cs="Arial"/>
          <w:sz w:val="20"/>
          <w:lang w:val="en-US"/>
        </w:rPr>
        <w:t>When you login to VISIT (URL</w:t>
      </w:r>
      <w:r w:rsidR="004733DA" w:rsidRPr="00D91C0D">
        <w:rPr>
          <w:rFonts w:cs="Arial"/>
          <w:sz w:val="20"/>
          <w:lang w:val="en-US"/>
        </w:rPr>
        <w:t>)</w:t>
      </w:r>
      <w:r w:rsidRPr="00D91C0D">
        <w:rPr>
          <w:rFonts w:cs="Arial"/>
          <w:sz w:val="20"/>
          <w:lang w:val="en-US"/>
        </w:rPr>
        <w:t xml:space="preserve"> –</w:t>
      </w:r>
      <w:r w:rsidR="00402AA2" w:rsidRPr="00D91C0D">
        <w:rPr>
          <w:rFonts w:cs="Arial"/>
          <w:sz w:val="20"/>
        </w:rPr>
        <w:t xml:space="preserve"> </w:t>
      </w:r>
      <w:hyperlink r:id="rId16" w:history="1">
        <w:r w:rsidR="004733DA" w:rsidRPr="00D91C0D">
          <w:rPr>
            <w:rStyle w:val="Hyperlink"/>
            <w:rFonts w:cs="Arial"/>
            <w:sz w:val="20"/>
          </w:rPr>
          <w:t>https://visit.educationapps.vic.gov.au/home</w:t>
        </w:r>
      </w:hyperlink>
    </w:p>
    <w:p w14:paraId="27A8BAE0" w14:textId="77777777" w:rsidR="001A401C" w:rsidRPr="00830BF1" w:rsidRDefault="001A401C" w:rsidP="001A401C">
      <w:pPr>
        <w:rPr>
          <w:rFonts w:cs="Arial"/>
          <w:noProof/>
          <w:sz w:val="20"/>
          <w:lang w:eastAsia="en-AU"/>
        </w:rPr>
      </w:pPr>
      <w:r w:rsidRPr="00830BF1">
        <w:rPr>
          <w:rFonts w:cs="Arial"/>
          <w:sz w:val="20"/>
          <w:lang w:val="en-US"/>
        </w:rPr>
        <w:t>You will be presented with the following page</w:t>
      </w:r>
    </w:p>
    <w:p w14:paraId="0F15E265" w14:textId="5A6F95D3" w:rsidR="00014867" w:rsidRPr="003C275E" w:rsidRDefault="009F7B0D" w:rsidP="00F07A0F">
      <w:pPr>
        <w:rPr>
          <w:rFonts w:cs="Arial"/>
          <w:szCs w:val="22"/>
          <w:lang w:val="en-US"/>
        </w:rPr>
      </w:pPr>
      <w:r w:rsidRPr="003C275E">
        <w:rPr>
          <w:rFonts w:cs="Arial"/>
          <w:noProof/>
          <w:szCs w:val="22"/>
          <w:lang w:val="en-US"/>
        </w:rPr>
        <w:drawing>
          <wp:inline distT="0" distB="0" distL="0" distR="0" wp14:anchorId="05D3A4E2" wp14:editId="331630A7">
            <wp:extent cx="6610350" cy="1028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10350" cy="1028065"/>
                    </a:xfrm>
                    <a:prstGeom prst="rect">
                      <a:avLst/>
                    </a:prstGeom>
                  </pic:spPr>
                </pic:pic>
              </a:graphicData>
            </a:graphic>
          </wp:inline>
        </w:drawing>
      </w:r>
    </w:p>
    <w:p w14:paraId="01870746" w14:textId="3AE054CE" w:rsidR="00F07A0F" w:rsidRPr="00830BF1" w:rsidRDefault="00F07A0F" w:rsidP="00F07A0F">
      <w:pPr>
        <w:rPr>
          <w:rFonts w:cs="Arial"/>
          <w:sz w:val="20"/>
          <w:lang w:val="en-US"/>
        </w:rPr>
      </w:pPr>
      <w:r w:rsidRPr="00830BF1">
        <w:rPr>
          <w:rFonts w:cs="Arial"/>
          <w:sz w:val="20"/>
          <w:lang w:val="en-US"/>
        </w:rPr>
        <w:t>Brief description of each of the tabs</w:t>
      </w:r>
    </w:p>
    <w:bookmarkEnd w:id="8"/>
    <w:bookmarkEnd w:id="9"/>
    <w:p w14:paraId="559AE6F3" w14:textId="66DDA42B" w:rsidR="00014867" w:rsidRPr="00830BF1" w:rsidRDefault="00F07A0F" w:rsidP="00014867">
      <w:pPr>
        <w:rPr>
          <w:rFonts w:cs="Arial"/>
          <w:sz w:val="20"/>
          <w:lang w:val="en-US"/>
        </w:rPr>
      </w:pPr>
      <w:r w:rsidRPr="00830BF1">
        <w:rPr>
          <w:rFonts w:cs="Arial"/>
          <w:noProof/>
          <w:sz w:val="20"/>
          <w:lang w:val="en-US"/>
        </w:rPr>
        <w:drawing>
          <wp:inline distT="0" distB="0" distL="0" distR="0" wp14:anchorId="4D6496B1" wp14:editId="26F5E21D">
            <wp:extent cx="409632" cy="352474"/>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632" cy="352474"/>
                    </a:xfrm>
                    <a:prstGeom prst="rect">
                      <a:avLst/>
                    </a:prstGeom>
                  </pic:spPr>
                </pic:pic>
              </a:graphicData>
            </a:graphic>
          </wp:inline>
        </w:drawing>
      </w:r>
      <w:r w:rsidR="00B17E01" w:rsidRPr="00830BF1">
        <w:rPr>
          <w:rFonts w:cs="Arial"/>
          <w:sz w:val="20"/>
          <w:lang w:val="en-US"/>
        </w:rPr>
        <w:t xml:space="preserve"> - Here all the details about the school are displayed. The address, campus details, Name of the ISC </w:t>
      </w:r>
    </w:p>
    <w:p w14:paraId="37507758" w14:textId="0A36DC12" w:rsidR="00F07A0F" w:rsidRPr="00830BF1" w:rsidRDefault="00F07A0F" w:rsidP="00014867">
      <w:pPr>
        <w:rPr>
          <w:rFonts w:cs="Arial"/>
          <w:sz w:val="20"/>
          <w:lang w:val="en-US"/>
        </w:rPr>
      </w:pPr>
      <w:r w:rsidRPr="00830BF1">
        <w:rPr>
          <w:rFonts w:cs="Arial"/>
          <w:noProof/>
          <w:sz w:val="20"/>
          <w:lang w:val="en-US"/>
        </w:rPr>
        <w:lastRenderedPageBreak/>
        <w:drawing>
          <wp:inline distT="0" distB="0" distL="0" distR="0" wp14:anchorId="51EBB346" wp14:editId="5A497259">
            <wp:extent cx="628738" cy="352474"/>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738" cy="352474"/>
                    </a:xfrm>
                    <a:prstGeom prst="rect">
                      <a:avLst/>
                    </a:prstGeom>
                  </pic:spPr>
                </pic:pic>
              </a:graphicData>
            </a:graphic>
          </wp:inline>
        </w:drawing>
      </w:r>
      <w:r w:rsidR="00B17E01" w:rsidRPr="00830BF1">
        <w:rPr>
          <w:rFonts w:cs="Arial"/>
          <w:sz w:val="20"/>
          <w:lang w:val="en-US"/>
        </w:rPr>
        <w:t xml:space="preserve"> A list of all students who are enrolled at the school and their year levels</w:t>
      </w:r>
    </w:p>
    <w:p w14:paraId="043A5CC0" w14:textId="536A34DF" w:rsidR="00F07A0F" w:rsidRPr="00830BF1" w:rsidRDefault="00F07A0F" w:rsidP="00014867">
      <w:pPr>
        <w:rPr>
          <w:rFonts w:cs="Arial"/>
          <w:sz w:val="20"/>
          <w:lang w:val="en-US"/>
        </w:rPr>
      </w:pPr>
      <w:r w:rsidRPr="00830BF1">
        <w:rPr>
          <w:rFonts w:cs="Arial"/>
          <w:noProof/>
          <w:sz w:val="20"/>
          <w:lang w:val="en-US"/>
        </w:rPr>
        <w:drawing>
          <wp:inline distT="0" distB="0" distL="0" distR="0" wp14:anchorId="283CC182" wp14:editId="3DD85718">
            <wp:extent cx="609685" cy="342948"/>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 cy="342948"/>
                    </a:xfrm>
                    <a:prstGeom prst="rect">
                      <a:avLst/>
                    </a:prstGeom>
                  </pic:spPr>
                </pic:pic>
              </a:graphicData>
            </a:graphic>
          </wp:inline>
        </w:drawing>
      </w:r>
      <w:r w:rsidR="00B17E01" w:rsidRPr="00830BF1">
        <w:rPr>
          <w:rFonts w:cs="Arial"/>
          <w:sz w:val="20"/>
          <w:lang w:val="en-US"/>
        </w:rPr>
        <w:t>All disbursements made to the school and details of each batch</w:t>
      </w:r>
    </w:p>
    <w:p w14:paraId="0DA6C096" w14:textId="11A34609" w:rsidR="00F07A0F" w:rsidRPr="00830BF1" w:rsidRDefault="00F07A0F" w:rsidP="00014867">
      <w:pPr>
        <w:rPr>
          <w:rFonts w:cs="Arial"/>
          <w:sz w:val="20"/>
          <w:lang w:val="en-US"/>
        </w:rPr>
      </w:pPr>
      <w:r w:rsidRPr="00830BF1">
        <w:rPr>
          <w:rFonts w:cs="Arial"/>
          <w:noProof/>
          <w:sz w:val="20"/>
          <w:lang w:val="en-US"/>
        </w:rPr>
        <w:drawing>
          <wp:inline distT="0" distB="0" distL="0" distR="0" wp14:anchorId="1ACF9780" wp14:editId="28F3CAB0">
            <wp:extent cx="666843" cy="371527"/>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843" cy="371527"/>
                    </a:xfrm>
                    <a:prstGeom prst="rect">
                      <a:avLst/>
                    </a:prstGeom>
                  </pic:spPr>
                </pic:pic>
              </a:graphicData>
            </a:graphic>
          </wp:inline>
        </w:drawing>
      </w:r>
      <w:r w:rsidR="00B17E01" w:rsidRPr="00830BF1">
        <w:rPr>
          <w:rFonts w:cs="Arial"/>
          <w:sz w:val="20"/>
          <w:lang w:val="en-US"/>
        </w:rPr>
        <w:t>The place where the ISC will go to confirm the RTP received from IED</w:t>
      </w:r>
    </w:p>
    <w:p w14:paraId="24943128" w14:textId="4A91C7C2" w:rsidR="00F07A0F" w:rsidRPr="00830BF1" w:rsidRDefault="00F07A0F" w:rsidP="00014867">
      <w:pPr>
        <w:rPr>
          <w:rFonts w:cs="Arial"/>
          <w:sz w:val="20"/>
          <w:lang w:val="en-US"/>
        </w:rPr>
      </w:pPr>
      <w:r w:rsidRPr="00830BF1">
        <w:rPr>
          <w:rFonts w:cs="Arial"/>
          <w:noProof/>
          <w:sz w:val="20"/>
          <w:lang w:val="en-US"/>
        </w:rPr>
        <w:drawing>
          <wp:inline distT="0" distB="0" distL="0" distR="0" wp14:anchorId="05FF6538" wp14:editId="31DAB650">
            <wp:extent cx="514422" cy="333422"/>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422" cy="333422"/>
                    </a:xfrm>
                    <a:prstGeom prst="rect">
                      <a:avLst/>
                    </a:prstGeom>
                  </pic:spPr>
                </pic:pic>
              </a:graphicData>
            </a:graphic>
          </wp:inline>
        </w:drawing>
      </w:r>
      <w:r w:rsidR="00B17E01" w:rsidRPr="00830BF1">
        <w:rPr>
          <w:rFonts w:cs="Arial"/>
          <w:sz w:val="20"/>
          <w:lang w:val="en-US"/>
        </w:rPr>
        <w:t xml:space="preserve"> Any documents related to the school will be uploaded here</w:t>
      </w:r>
    </w:p>
    <w:p w14:paraId="099D18C4" w14:textId="57A27B67" w:rsidR="00F07A0F" w:rsidRPr="00830BF1" w:rsidRDefault="00F07A0F" w:rsidP="00014867">
      <w:pPr>
        <w:rPr>
          <w:rFonts w:cs="Arial"/>
          <w:sz w:val="20"/>
          <w:lang w:val="en-US"/>
        </w:rPr>
      </w:pPr>
      <w:r w:rsidRPr="00830BF1">
        <w:rPr>
          <w:rFonts w:cs="Arial"/>
          <w:noProof/>
          <w:sz w:val="20"/>
          <w:lang w:val="en-US"/>
        </w:rPr>
        <w:drawing>
          <wp:inline distT="0" distB="0" distL="0" distR="0" wp14:anchorId="09A808D3" wp14:editId="0E6739FB">
            <wp:extent cx="600159" cy="438211"/>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159" cy="438211"/>
                    </a:xfrm>
                    <a:prstGeom prst="rect">
                      <a:avLst/>
                    </a:prstGeom>
                  </pic:spPr>
                </pic:pic>
              </a:graphicData>
            </a:graphic>
          </wp:inline>
        </w:drawing>
      </w:r>
      <w:r w:rsidR="00B17E01" w:rsidRPr="00830BF1">
        <w:rPr>
          <w:rFonts w:cs="Arial"/>
          <w:sz w:val="20"/>
          <w:lang w:val="en-US"/>
        </w:rPr>
        <w:t>A list of all students who are supposed to commence with their expected start date</w:t>
      </w:r>
    </w:p>
    <w:p w14:paraId="01DDBA02" w14:textId="7555506E" w:rsidR="00F07A0F" w:rsidRPr="00830BF1" w:rsidRDefault="00F07A0F" w:rsidP="00014867">
      <w:pPr>
        <w:rPr>
          <w:rFonts w:cs="Arial"/>
          <w:sz w:val="20"/>
          <w:lang w:val="en-US"/>
        </w:rPr>
      </w:pPr>
      <w:r w:rsidRPr="00830BF1">
        <w:rPr>
          <w:rFonts w:cs="Arial"/>
          <w:noProof/>
          <w:sz w:val="20"/>
          <w:lang w:val="en-US"/>
        </w:rPr>
        <w:drawing>
          <wp:inline distT="0" distB="0" distL="0" distR="0" wp14:anchorId="62F3DD9F" wp14:editId="408A0450">
            <wp:extent cx="581106" cy="390580"/>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106" cy="390580"/>
                    </a:xfrm>
                    <a:prstGeom prst="rect">
                      <a:avLst/>
                    </a:prstGeom>
                  </pic:spPr>
                </pic:pic>
              </a:graphicData>
            </a:graphic>
          </wp:inline>
        </w:drawing>
      </w:r>
      <w:r w:rsidR="00B17E01" w:rsidRPr="00830BF1">
        <w:rPr>
          <w:rFonts w:cs="Arial"/>
          <w:sz w:val="20"/>
          <w:lang w:val="en-US"/>
        </w:rPr>
        <w:t>A list of charts based on the school enrolments</w:t>
      </w:r>
    </w:p>
    <w:p w14:paraId="4D6CA397" w14:textId="261E1207" w:rsidR="007D193E" w:rsidRPr="007D193E" w:rsidRDefault="009F7B0D" w:rsidP="00014867">
      <w:pPr>
        <w:rPr>
          <w:rFonts w:cs="Arial"/>
          <w:sz w:val="20"/>
          <w:lang w:val="en-US"/>
        </w:rPr>
      </w:pPr>
      <w:r w:rsidRPr="00830BF1">
        <w:rPr>
          <w:rFonts w:cs="Arial"/>
          <w:noProof/>
          <w:sz w:val="20"/>
          <w:lang w:val="en-US"/>
        </w:rPr>
        <w:drawing>
          <wp:inline distT="0" distB="0" distL="0" distR="0" wp14:anchorId="1C0D4257" wp14:editId="43B6D461">
            <wp:extent cx="962159" cy="6096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2159" cy="609685"/>
                    </a:xfrm>
                    <a:prstGeom prst="rect">
                      <a:avLst/>
                    </a:prstGeom>
                  </pic:spPr>
                </pic:pic>
              </a:graphicData>
            </a:graphic>
          </wp:inline>
        </w:drawing>
      </w:r>
      <w:r w:rsidRPr="00830BF1">
        <w:rPr>
          <w:rFonts w:cs="Arial"/>
          <w:sz w:val="20"/>
          <w:lang w:val="en-US"/>
        </w:rPr>
        <w:t xml:space="preserve">  A tab where you can create Homestay profiles for your school. You can associate the students who would be staying at these places. You print the Homestay profile and Arrival Support form from this tab.</w:t>
      </w:r>
    </w:p>
    <w:p w14:paraId="5833BB7A" w14:textId="485787BB" w:rsidR="009F7B0D" w:rsidRPr="007D193E" w:rsidRDefault="009F7B0D" w:rsidP="00014867">
      <w:pPr>
        <w:rPr>
          <w:rFonts w:cs="Arial"/>
          <w:sz w:val="20"/>
          <w:lang w:val="en-US"/>
        </w:rPr>
      </w:pPr>
      <w:r w:rsidRPr="007D193E">
        <w:rPr>
          <w:rFonts w:cs="Arial"/>
          <w:sz w:val="20"/>
          <w:lang w:val="en-US"/>
        </w:rPr>
        <w:t>Let us go through each of the tabs</w:t>
      </w:r>
      <w:r w:rsidR="0077576C" w:rsidRPr="007D193E">
        <w:rPr>
          <w:rFonts w:cs="Arial"/>
          <w:sz w:val="20"/>
          <w:lang w:val="en-US"/>
        </w:rPr>
        <w:t xml:space="preserve"> and see what data is available and how it would help you in performing your duties.</w:t>
      </w:r>
    </w:p>
    <w:p w14:paraId="0773060F" w14:textId="35599EB7" w:rsidR="0077576C" w:rsidRPr="0081189F" w:rsidRDefault="0081189F" w:rsidP="0077576C">
      <w:pPr>
        <w:pStyle w:val="Heading2"/>
        <w:rPr>
          <w:rFonts w:ascii="Arial" w:hAnsi="Arial" w:cs="Arial"/>
          <w:b/>
          <w:bCs/>
          <w:sz w:val="22"/>
          <w:szCs w:val="22"/>
          <w:u w:val="none"/>
        </w:rPr>
      </w:pPr>
      <w:bookmarkStart w:id="14" w:name="_Toc52444009"/>
      <w:r w:rsidRPr="0081189F">
        <w:rPr>
          <w:rFonts w:ascii="Arial" w:hAnsi="Arial" w:cs="Arial"/>
          <w:b/>
          <w:bCs/>
          <w:sz w:val="22"/>
          <w:szCs w:val="22"/>
          <w:u w:val="none"/>
        </w:rPr>
        <w:t>Overview</w:t>
      </w:r>
      <w:bookmarkEnd w:id="14"/>
    </w:p>
    <w:p w14:paraId="3FFF4FD5" w14:textId="45754B20" w:rsidR="0077576C" w:rsidRPr="003C275E" w:rsidRDefault="0077576C" w:rsidP="0077576C">
      <w:pPr>
        <w:rPr>
          <w:rFonts w:cs="Arial"/>
          <w:szCs w:val="22"/>
          <w:lang w:val="en-US"/>
        </w:rPr>
      </w:pPr>
      <w:r w:rsidRPr="003C275E">
        <w:rPr>
          <w:rFonts w:cs="Arial"/>
          <w:noProof/>
          <w:szCs w:val="22"/>
          <w:lang w:val="en-US"/>
        </w:rPr>
        <w:drawing>
          <wp:inline distT="0" distB="0" distL="0" distR="0" wp14:anchorId="11E153B4" wp14:editId="4D8AEDB8">
            <wp:extent cx="6610350" cy="2910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10350" cy="2910840"/>
                    </a:xfrm>
                    <a:prstGeom prst="rect">
                      <a:avLst/>
                    </a:prstGeom>
                  </pic:spPr>
                </pic:pic>
              </a:graphicData>
            </a:graphic>
          </wp:inline>
        </w:drawing>
      </w:r>
    </w:p>
    <w:p w14:paraId="3FCFD2B5" w14:textId="0D4077B4" w:rsidR="0077576C" w:rsidRPr="007D193E" w:rsidRDefault="0077576C" w:rsidP="0077576C">
      <w:pPr>
        <w:rPr>
          <w:rFonts w:cs="Arial"/>
          <w:sz w:val="20"/>
          <w:lang w:val="en-US"/>
        </w:rPr>
      </w:pPr>
      <w:r w:rsidRPr="007D193E">
        <w:rPr>
          <w:rFonts w:cs="Arial"/>
          <w:sz w:val="20"/>
          <w:lang w:val="en-US"/>
        </w:rPr>
        <w:lastRenderedPageBreak/>
        <w:t>The school details are retrieved from the School Master database. It displays details about the address, website, phone and accreditation status.</w:t>
      </w:r>
    </w:p>
    <w:p w14:paraId="73DC769F" w14:textId="77777777" w:rsidR="00F859EB" w:rsidRPr="007D193E" w:rsidRDefault="0077576C" w:rsidP="0077576C">
      <w:pPr>
        <w:rPr>
          <w:rFonts w:cs="Arial"/>
          <w:sz w:val="20"/>
          <w:lang w:val="en-US"/>
        </w:rPr>
      </w:pPr>
      <w:r w:rsidRPr="007D193E">
        <w:rPr>
          <w:rFonts w:cs="Arial"/>
          <w:sz w:val="20"/>
          <w:lang w:val="en-US"/>
        </w:rPr>
        <w:t>Where known, International Education</w:t>
      </w:r>
      <w:r w:rsidR="005312B1" w:rsidRPr="007D193E">
        <w:rPr>
          <w:rFonts w:cs="Arial"/>
          <w:sz w:val="20"/>
          <w:lang w:val="en-US"/>
        </w:rPr>
        <w:t xml:space="preserve"> (IED)</w:t>
      </w:r>
      <w:r w:rsidRPr="007D193E">
        <w:rPr>
          <w:rFonts w:cs="Arial"/>
          <w:sz w:val="20"/>
          <w:lang w:val="en-US"/>
        </w:rPr>
        <w:t xml:space="preserve"> has populated the ISC and Principal Information. However, it is possible to change the ISC b</w:t>
      </w:r>
      <w:r w:rsidR="005312B1" w:rsidRPr="007D193E">
        <w:rPr>
          <w:rFonts w:cs="Arial"/>
          <w:sz w:val="20"/>
          <w:lang w:val="en-US"/>
        </w:rPr>
        <w:t>y</w:t>
      </w:r>
      <w:r w:rsidRPr="007D193E">
        <w:rPr>
          <w:rFonts w:cs="Arial"/>
          <w:sz w:val="20"/>
          <w:lang w:val="en-US"/>
        </w:rPr>
        <w:t xml:space="preserve"> clicking on the drop</w:t>
      </w:r>
      <w:r w:rsidR="00F859EB" w:rsidRPr="007D193E">
        <w:rPr>
          <w:rFonts w:cs="Arial"/>
          <w:sz w:val="20"/>
          <w:lang w:val="en-US"/>
        </w:rPr>
        <w:t>-</w:t>
      </w:r>
      <w:r w:rsidRPr="007D193E">
        <w:rPr>
          <w:rFonts w:cs="Arial"/>
          <w:sz w:val="20"/>
          <w:lang w:val="en-US"/>
        </w:rPr>
        <w:t xml:space="preserve">down arrow and choosing a different staff member. </w:t>
      </w:r>
    </w:p>
    <w:p w14:paraId="7D3CE9A9" w14:textId="58349246" w:rsidR="0077576C" w:rsidRPr="007D193E" w:rsidRDefault="0077576C" w:rsidP="0077576C">
      <w:pPr>
        <w:rPr>
          <w:rFonts w:cs="Arial"/>
          <w:sz w:val="20"/>
          <w:lang w:val="en-US"/>
        </w:rPr>
      </w:pPr>
      <w:r w:rsidRPr="007D193E">
        <w:rPr>
          <w:rFonts w:cs="Arial"/>
          <w:sz w:val="20"/>
          <w:lang w:val="en-US"/>
        </w:rPr>
        <w:t xml:space="preserve">If a new staff member joins the school and is to perform the role of an ISC, then there is a </w:t>
      </w:r>
      <w:proofErr w:type="gramStart"/>
      <w:r w:rsidRPr="007D193E">
        <w:rPr>
          <w:rFonts w:cs="Arial"/>
          <w:sz w:val="20"/>
          <w:lang w:val="en-US"/>
        </w:rPr>
        <w:t>three step</w:t>
      </w:r>
      <w:proofErr w:type="gramEnd"/>
      <w:r w:rsidRPr="007D193E">
        <w:rPr>
          <w:rFonts w:cs="Arial"/>
          <w:sz w:val="20"/>
          <w:lang w:val="en-US"/>
        </w:rPr>
        <w:t xml:space="preserve"> process that needs to be completed.</w:t>
      </w:r>
    </w:p>
    <w:p w14:paraId="12E1B99D" w14:textId="7A7C443D" w:rsidR="005312B1" w:rsidRPr="007D193E" w:rsidRDefault="005312B1" w:rsidP="007D193E">
      <w:pPr>
        <w:pStyle w:val="ListParagraph"/>
        <w:numPr>
          <w:ilvl w:val="0"/>
          <w:numId w:val="28"/>
        </w:numPr>
        <w:spacing w:after="120" w:line="276" w:lineRule="auto"/>
        <w:ind w:left="714" w:hanging="357"/>
        <w:rPr>
          <w:rFonts w:cs="Arial"/>
          <w:sz w:val="20"/>
          <w:lang w:val="en-US"/>
        </w:rPr>
      </w:pPr>
      <w:r w:rsidRPr="007D193E">
        <w:rPr>
          <w:rFonts w:cs="Arial"/>
          <w:sz w:val="20"/>
          <w:lang w:val="en-US"/>
        </w:rPr>
        <w:t>The new staff member is added into the CASES database.</w:t>
      </w:r>
    </w:p>
    <w:p w14:paraId="0C52D059" w14:textId="595033AE" w:rsidR="005312B1" w:rsidRPr="007D193E" w:rsidRDefault="005312B1" w:rsidP="007D193E">
      <w:pPr>
        <w:pStyle w:val="ListParagraph"/>
        <w:numPr>
          <w:ilvl w:val="0"/>
          <w:numId w:val="28"/>
        </w:numPr>
        <w:spacing w:before="0" w:after="120" w:line="276" w:lineRule="auto"/>
        <w:ind w:left="714" w:hanging="357"/>
        <w:rPr>
          <w:rFonts w:cs="Arial"/>
          <w:sz w:val="20"/>
          <w:lang w:val="en-US"/>
        </w:rPr>
      </w:pPr>
      <w:r w:rsidRPr="007D193E">
        <w:rPr>
          <w:rFonts w:cs="Arial"/>
          <w:sz w:val="20"/>
          <w:lang w:val="en-US"/>
        </w:rPr>
        <w:t>Inform the IED system Administrator</w:t>
      </w:r>
      <w:r w:rsidR="00F859EB" w:rsidRPr="007D193E">
        <w:rPr>
          <w:rFonts w:cs="Arial"/>
          <w:sz w:val="20"/>
          <w:lang w:val="en-US"/>
        </w:rPr>
        <w:t xml:space="preserve"> or</w:t>
      </w:r>
      <w:r w:rsidRPr="007D193E">
        <w:rPr>
          <w:rFonts w:cs="Arial"/>
          <w:sz w:val="20"/>
          <w:lang w:val="en-US"/>
        </w:rPr>
        <w:t xml:space="preserve"> your school support contact</w:t>
      </w:r>
    </w:p>
    <w:p w14:paraId="7C2EDCE1" w14:textId="751B0FA6" w:rsidR="005312B1" w:rsidRPr="007D193E" w:rsidRDefault="005312B1" w:rsidP="007D193E">
      <w:pPr>
        <w:pStyle w:val="ListParagraph"/>
        <w:numPr>
          <w:ilvl w:val="0"/>
          <w:numId w:val="28"/>
        </w:numPr>
        <w:spacing w:before="0" w:after="120" w:line="276" w:lineRule="auto"/>
        <w:ind w:left="714" w:hanging="357"/>
        <w:rPr>
          <w:rFonts w:cs="Arial"/>
          <w:sz w:val="20"/>
          <w:lang w:val="en-US"/>
        </w:rPr>
      </w:pPr>
      <w:r w:rsidRPr="007D193E">
        <w:rPr>
          <w:rFonts w:cs="Arial"/>
          <w:sz w:val="20"/>
          <w:lang w:val="en-US"/>
        </w:rPr>
        <w:t>Once IED confirm, you should be able to see the staff member in the list. Choose the relevant staff member and click on update. The new staff member is included as the ISC for your school.</w:t>
      </w:r>
    </w:p>
    <w:p w14:paraId="2A3441D3" w14:textId="73A1804B" w:rsidR="005312B1" w:rsidRPr="007D193E" w:rsidRDefault="005312B1" w:rsidP="005312B1">
      <w:pPr>
        <w:spacing w:before="0" w:after="0"/>
        <w:rPr>
          <w:rFonts w:cs="Arial"/>
          <w:sz w:val="20"/>
          <w:lang w:val="en-US"/>
        </w:rPr>
      </w:pPr>
    </w:p>
    <w:p w14:paraId="15C3B223" w14:textId="677B348C" w:rsidR="005312B1" w:rsidRPr="007D193E" w:rsidRDefault="005312B1" w:rsidP="005312B1">
      <w:pPr>
        <w:spacing w:before="0" w:after="0"/>
        <w:rPr>
          <w:rFonts w:cs="Arial"/>
          <w:sz w:val="20"/>
          <w:lang w:val="en-US"/>
        </w:rPr>
      </w:pPr>
      <w:r w:rsidRPr="007D193E">
        <w:rPr>
          <w:rFonts w:cs="Arial"/>
          <w:sz w:val="20"/>
          <w:lang w:val="en-US"/>
        </w:rPr>
        <w:t xml:space="preserve">The </w:t>
      </w:r>
      <w:r w:rsidR="00F859EB" w:rsidRPr="007D193E">
        <w:rPr>
          <w:rFonts w:cs="Arial"/>
          <w:sz w:val="20"/>
          <w:lang w:val="en-US"/>
        </w:rPr>
        <w:t xml:space="preserve">Finance and School Support staff from </w:t>
      </w:r>
      <w:r w:rsidRPr="007D193E">
        <w:rPr>
          <w:rFonts w:cs="Arial"/>
          <w:sz w:val="20"/>
          <w:lang w:val="en-US"/>
        </w:rPr>
        <w:t>IED are displayed in the Support details.</w:t>
      </w:r>
    </w:p>
    <w:p w14:paraId="668F8C9A" w14:textId="2C11D34D" w:rsidR="005312B1" w:rsidRPr="007D193E" w:rsidRDefault="005312B1" w:rsidP="005312B1">
      <w:pPr>
        <w:spacing w:before="0" w:after="0"/>
        <w:rPr>
          <w:rFonts w:cs="Arial"/>
          <w:sz w:val="20"/>
          <w:lang w:val="en-US"/>
        </w:rPr>
      </w:pPr>
    </w:p>
    <w:p w14:paraId="483DFFF7" w14:textId="77777777" w:rsidR="005312B1" w:rsidRPr="007D193E" w:rsidRDefault="005312B1" w:rsidP="005312B1">
      <w:pPr>
        <w:spacing w:before="0" w:after="0"/>
        <w:rPr>
          <w:rFonts w:cs="Arial"/>
          <w:sz w:val="20"/>
          <w:lang w:val="en-US"/>
        </w:rPr>
      </w:pPr>
      <w:r w:rsidRPr="007D193E">
        <w:rPr>
          <w:rFonts w:cs="Arial"/>
          <w:sz w:val="20"/>
          <w:lang w:val="en-US"/>
        </w:rPr>
        <w:t>The student cap information is displayed. Any changes to this information will be managed by IED.</w:t>
      </w:r>
    </w:p>
    <w:p w14:paraId="12B80ACE" w14:textId="77777777" w:rsidR="005312B1" w:rsidRPr="007D193E" w:rsidRDefault="005312B1" w:rsidP="005312B1">
      <w:pPr>
        <w:spacing w:before="0" w:after="0"/>
        <w:rPr>
          <w:rFonts w:cs="Arial"/>
          <w:sz w:val="20"/>
          <w:lang w:val="en-US"/>
        </w:rPr>
      </w:pPr>
      <w:r w:rsidRPr="007D193E">
        <w:rPr>
          <w:rFonts w:cs="Arial"/>
          <w:sz w:val="20"/>
          <w:lang w:val="en-US"/>
        </w:rPr>
        <w:t>The campuses information is also displayed.</w:t>
      </w:r>
    </w:p>
    <w:p w14:paraId="79A8B0A9" w14:textId="49653864" w:rsidR="005312B1" w:rsidRPr="003C275E" w:rsidRDefault="005312B1" w:rsidP="005312B1">
      <w:pPr>
        <w:spacing w:before="0" w:after="0"/>
        <w:rPr>
          <w:rFonts w:cs="Arial"/>
          <w:szCs w:val="22"/>
          <w:lang w:val="en-US"/>
        </w:rPr>
      </w:pPr>
    </w:p>
    <w:p w14:paraId="046EC2AF" w14:textId="581D97CF" w:rsidR="005312B1" w:rsidRPr="0081189F" w:rsidRDefault="005312B1" w:rsidP="005312B1">
      <w:pPr>
        <w:pStyle w:val="Heading2"/>
        <w:rPr>
          <w:rFonts w:ascii="Arial" w:hAnsi="Arial" w:cs="Arial"/>
          <w:b/>
          <w:bCs/>
          <w:sz w:val="22"/>
          <w:szCs w:val="22"/>
          <w:u w:val="none"/>
        </w:rPr>
      </w:pPr>
      <w:bookmarkStart w:id="15" w:name="_Toc52444010"/>
      <w:r w:rsidRPr="0081189F">
        <w:rPr>
          <w:rFonts w:ascii="Arial" w:hAnsi="Arial" w:cs="Arial"/>
          <w:b/>
          <w:bCs/>
          <w:sz w:val="22"/>
          <w:szCs w:val="22"/>
          <w:u w:val="none"/>
        </w:rPr>
        <w:t>International Students</w:t>
      </w:r>
      <w:bookmarkEnd w:id="15"/>
    </w:p>
    <w:p w14:paraId="7BC3C268" w14:textId="4E04D7C2" w:rsidR="005312B1" w:rsidRPr="003C275E" w:rsidRDefault="00BD212E" w:rsidP="005312B1">
      <w:pPr>
        <w:rPr>
          <w:rFonts w:cs="Arial"/>
          <w:szCs w:val="22"/>
          <w:lang w:val="en-US"/>
        </w:rPr>
      </w:pPr>
      <w:r w:rsidRPr="003C275E">
        <w:rPr>
          <w:rFonts w:cs="Arial"/>
          <w:noProof/>
          <w:szCs w:val="22"/>
          <w:lang w:val="en-US"/>
        </w:rPr>
        <w:drawing>
          <wp:inline distT="0" distB="0" distL="0" distR="0" wp14:anchorId="597B0A0B" wp14:editId="0D640F20">
            <wp:extent cx="6610350" cy="2931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10350" cy="2931160"/>
                    </a:xfrm>
                    <a:prstGeom prst="rect">
                      <a:avLst/>
                    </a:prstGeom>
                  </pic:spPr>
                </pic:pic>
              </a:graphicData>
            </a:graphic>
          </wp:inline>
        </w:drawing>
      </w:r>
    </w:p>
    <w:p w14:paraId="2AD60BAA" w14:textId="6C8F7098" w:rsidR="00A32A70" w:rsidRPr="007D193E" w:rsidRDefault="00A32A70" w:rsidP="005312B1">
      <w:pPr>
        <w:rPr>
          <w:rFonts w:cs="Arial"/>
          <w:sz w:val="20"/>
          <w:lang w:val="en-US"/>
        </w:rPr>
      </w:pPr>
      <w:r w:rsidRPr="007D193E">
        <w:rPr>
          <w:rFonts w:cs="Arial"/>
          <w:sz w:val="20"/>
          <w:lang w:val="en-US"/>
        </w:rPr>
        <w:t xml:space="preserve">Here you will </w:t>
      </w:r>
      <w:r w:rsidR="00D43AAE" w:rsidRPr="007D193E">
        <w:rPr>
          <w:rFonts w:cs="Arial"/>
          <w:sz w:val="20"/>
          <w:lang w:val="en-US"/>
        </w:rPr>
        <w:t xml:space="preserve">see </w:t>
      </w:r>
      <w:r w:rsidRPr="007D193E">
        <w:rPr>
          <w:rFonts w:cs="Arial"/>
          <w:sz w:val="20"/>
          <w:lang w:val="en-US"/>
        </w:rPr>
        <w:t>all students studying at your school. You can filter the list based on the fee category or by year level.</w:t>
      </w:r>
    </w:p>
    <w:p w14:paraId="48E20AFD" w14:textId="585F35BE" w:rsidR="00A32A70" w:rsidRPr="007D193E" w:rsidRDefault="00A32A70" w:rsidP="005312B1">
      <w:pPr>
        <w:rPr>
          <w:rFonts w:cs="Arial"/>
          <w:sz w:val="20"/>
          <w:lang w:val="en-US"/>
        </w:rPr>
      </w:pPr>
      <w:r w:rsidRPr="007D193E">
        <w:rPr>
          <w:rFonts w:cs="Arial"/>
          <w:sz w:val="20"/>
          <w:lang w:val="en-US"/>
        </w:rPr>
        <w:t>Once you have updated CASES21 with the actual start, that date will be displayed in the grid as well.</w:t>
      </w:r>
    </w:p>
    <w:p w14:paraId="579D9E5A" w14:textId="0429052F" w:rsidR="00A32A70" w:rsidRPr="007D193E" w:rsidRDefault="00A32A70" w:rsidP="005312B1">
      <w:pPr>
        <w:rPr>
          <w:rFonts w:cs="Arial"/>
          <w:sz w:val="20"/>
          <w:lang w:val="en-US"/>
        </w:rPr>
      </w:pPr>
      <w:r w:rsidRPr="007D193E">
        <w:rPr>
          <w:rFonts w:cs="Arial"/>
          <w:sz w:val="20"/>
          <w:lang w:val="en-US"/>
        </w:rPr>
        <w:t>But the most important function that you will do through this tab, is add the VSL details, if a student wants to study a language.</w:t>
      </w:r>
    </w:p>
    <w:p w14:paraId="34B89B51" w14:textId="61630B05" w:rsidR="00A32A70" w:rsidRPr="007D193E" w:rsidRDefault="00A32A70" w:rsidP="005312B1">
      <w:pPr>
        <w:rPr>
          <w:rFonts w:cs="Arial"/>
          <w:sz w:val="20"/>
          <w:lang w:val="en-US"/>
        </w:rPr>
      </w:pPr>
      <w:r w:rsidRPr="007D193E">
        <w:rPr>
          <w:rFonts w:cs="Arial"/>
          <w:sz w:val="20"/>
          <w:lang w:val="en-US"/>
        </w:rPr>
        <w:t>To complete this task, follow the following steps:</w:t>
      </w:r>
    </w:p>
    <w:p w14:paraId="30B87F6E" w14:textId="77777777" w:rsidR="00DD49D8" w:rsidRPr="00DD49D8" w:rsidRDefault="00A32A70" w:rsidP="00A32A70">
      <w:pPr>
        <w:pStyle w:val="ListParagraph"/>
        <w:numPr>
          <w:ilvl w:val="0"/>
          <w:numId w:val="29"/>
        </w:numPr>
        <w:rPr>
          <w:rFonts w:cs="Arial"/>
          <w:szCs w:val="22"/>
          <w:lang w:val="en-US"/>
        </w:rPr>
      </w:pPr>
      <w:r w:rsidRPr="007D193E">
        <w:rPr>
          <w:rFonts w:cs="Arial"/>
          <w:sz w:val="20"/>
          <w:lang w:val="en-US"/>
        </w:rPr>
        <w:t xml:space="preserve">Click on the </w:t>
      </w:r>
      <w:r w:rsidRPr="007D193E">
        <w:rPr>
          <w:rFonts w:cs="Arial"/>
          <w:noProof/>
          <w:sz w:val="20"/>
          <w:lang w:val="en-US"/>
        </w:rPr>
        <w:drawing>
          <wp:inline distT="0" distB="0" distL="0" distR="0" wp14:anchorId="46F3F8EB" wp14:editId="18A12BE9">
            <wp:extent cx="161948" cy="11431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948" cy="114316"/>
                    </a:xfrm>
                    <a:prstGeom prst="rect">
                      <a:avLst/>
                    </a:prstGeom>
                  </pic:spPr>
                </pic:pic>
              </a:graphicData>
            </a:graphic>
          </wp:inline>
        </w:drawing>
      </w:r>
      <w:r w:rsidRPr="007D193E">
        <w:rPr>
          <w:rFonts w:cs="Arial"/>
          <w:sz w:val="20"/>
          <w:lang w:val="en-US"/>
        </w:rPr>
        <w:t xml:space="preserve"> icon in the last column. This will display a new grid on the top as follows</w:t>
      </w:r>
      <w:r w:rsidR="00F81384" w:rsidRPr="003C275E">
        <w:rPr>
          <w:rFonts w:cs="Arial"/>
          <w:noProof/>
          <w:szCs w:val="22"/>
        </w:rPr>
        <w:t xml:space="preserve"> </w:t>
      </w:r>
    </w:p>
    <w:p w14:paraId="2FAA9F66" w14:textId="30150047" w:rsidR="00A32A70" w:rsidRPr="003C275E" w:rsidRDefault="00F81384" w:rsidP="00DD49D8">
      <w:pPr>
        <w:pStyle w:val="ListParagraph"/>
        <w:rPr>
          <w:rFonts w:cs="Arial"/>
          <w:szCs w:val="22"/>
          <w:lang w:val="en-US"/>
        </w:rPr>
      </w:pPr>
      <w:r w:rsidRPr="003C275E">
        <w:rPr>
          <w:rFonts w:cs="Arial"/>
          <w:noProof/>
          <w:szCs w:val="22"/>
          <w:lang w:val="en-US"/>
        </w:rPr>
        <w:lastRenderedPageBreak/>
        <w:drawing>
          <wp:inline distT="0" distB="0" distL="0" distR="0" wp14:anchorId="778DDB12" wp14:editId="59B83753">
            <wp:extent cx="5886450" cy="14187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6355" cy="1421129"/>
                    </a:xfrm>
                    <a:prstGeom prst="rect">
                      <a:avLst/>
                    </a:prstGeom>
                  </pic:spPr>
                </pic:pic>
              </a:graphicData>
            </a:graphic>
          </wp:inline>
        </w:drawing>
      </w:r>
    </w:p>
    <w:p w14:paraId="2EB03EDF" w14:textId="3D18EDFC" w:rsidR="00F81384" w:rsidRPr="007D193E" w:rsidRDefault="00F81384" w:rsidP="00A32A70">
      <w:pPr>
        <w:pStyle w:val="ListParagraph"/>
        <w:numPr>
          <w:ilvl w:val="0"/>
          <w:numId w:val="29"/>
        </w:numPr>
        <w:rPr>
          <w:rFonts w:cs="Arial"/>
          <w:sz w:val="20"/>
          <w:lang w:val="en-US"/>
        </w:rPr>
      </w:pPr>
      <w:r w:rsidRPr="007D193E">
        <w:rPr>
          <w:rFonts w:cs="Arial"/>
          <w:noProof/>
          <w:sz w:val="20"/>
        </w:rPr>
        <w:t>Select the language from the drop down list, this will filter the centres that offer the language</w:t>
      </w:r>
    </w:p>
    <w:p w14:paraId="621AB418" w14:textId="7A13B377" w:rsidR="00F81384" w:rsidRPr="007D193E" w:rsidRDefault="00F81384" w:rsidP="00A32A70">
      <w:pPr>
        <w:pStyle w:val="ListParagraph"/>
        <w:numPr>
          <w:ilvl w:val="0"/>
          <w:numId w:val="29"/>
        </w:numPr>
        <w:rPr>
          <w:rFonts w:cs="Arial"/>
          <w:sz w:val="20"/>
          <w:lang w:val="en-US"/>
        </w:rPr>
      </w:pPr>
      <w:r w:rsidRPr="007D193E">
        <w:rPr>
          <w:rFonts w:cs="Arial"/>
          <w:noProof/>
          <w:sz w:val="20"/>
        </w:rPr>
        <w:t>Select the Centre where the student would like to attend the language class</w:t>
      </w:r>
      <w:r w:rsidR="009443E9" w:rsidRPr="007D193E">
        <w:rPr>
          <w:rFonts w:cs="Arial"/>
          <w:noProof/>
          <w:sz w:val="20"/>
        </w:rPr>
        <w:t xml:space="preserve"> </w:t>
      </w:r>
      <w:r w:rsidR="009443E9" w:rsidRPr="007D193E">
        <w:rPr>
          <w:rFonts w:cs="Arial"/>
          <w:noProof/>
          <w:sz w:val="20"/>
        </w:rPr>
        <w:drawing>
          <wp:inline distT="0" distB="0" distL="0" distR="0" wp14:anchorId="6B2F8BDB" wp14:editId="1A154586">
            <wp:extent cx="5258534" cy="1543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8534" cy="1543265"/>
                    </a:xfrm>
                    <a:prstGeom prst="rect">
                      <a:avLst/>
                    </a:prstGeom>
                  </pic:spPr>
                </pic:pic>
              </a:graphicData>
            </a:graphic>
          </wp:inline>
        </w:drawing>
      </w:r>
    </w:p>
    <w:p w14:paraId="05200D88" w14:textId="022A3C76" w:rsidR="00F81384" w:rsidRPr="007D193E" w:rsidRDefault="00F81384" w:rsidP="00694023">
      <w:pPr>
        <w:pStyle w:val="ListParagraph"/>
        <w:numPr>
          <w:ilvl w:val="0"/>
          <w:numId w:val="29"/>
        </w:numPr>
        <w:rPr>
          <w:rFonts w:cs="Arial"/>
          <w:sz w:val="20"/>
          <w:lang w:val="en-US"/>
        </w:rPr>
      </w:pPr>
      <w:r w:rsidRPr="007D193E">
        <w:rPr>
          <w:rFonts w:cs="Arial"/>
          <w:noProof/>
          <w:sz w:val="20"/>
        </w:rPr>
        <w:t>Select the year of study – this is either the current year or the next year. The options are restricted</w:t>
      </w:r>
      <w:r w:rsidR="009443E9" w:rsidRPr="007D193E">
        <w:rPr>
          <w:rFonts w:cs="Arial"/>
          <w:noProof/>
          <w:sz w:val="20"/>
        </w:rPr>
        <w:t xml:space="preserve"> </w:t>
      </w:r>
      <w:r w:rsidR="009443E9" w:rsidRPr="007D193E">
        <w:rPr>
          <w:rFonts w:cs="Arial"/>
          <w:noProof/>
          <w:sz w:val="20"/>
        </w:rPr>
        <w:drawing>
          <wp:inline distT="0" distB="0" distL="0" distR="0" wp14:anchorId="5B903915" wp14:editId="46EACE18">
            <wp:extent cx="2953162" cy="1066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3162" cy="1066949"/>
                    </a:xfrm>
                    <a:prstGeom prst="rect">
                      <a:avLst/>
                    </a:prstGeom>
                  </pic:spPr>
                </pic:pic>
              </a:graphicData>
            </a:graphic>
          </wp:inline>
        </w:drawing>
      </w:r>
    </w:p>
    <w:p w14:paraId="0EA5EEDF" w14:textId="294E43E1" w:rsidR="00F81384" w:rsidRPr="007D193E" w:rsidRDefault="00F81384" w:rsidP="00A32A70">
      <w:pPr>
        <w:pStyle w:val="ListParagraph"/>
        <w:numPr>
          <w:ilvl w:val="0"/>
          <w:numId w:val="29"/>
        </w:numPr>
        <w:rPr>
          <w:rFonts w:cs="Arial"/>
          <w:sz w:val="20"/>
          <w:lang w:val="en-US"/>
        </w:rPr>
      </w:pPr>
      <w:r w:rsidRPr="007D193E">
        <w:rPr>
          <w:rFonts w:cs="Arial"/>
          <w:noProof/>
          <w:sz w:val="20"/>
        </w:rPr>
        <w:t>Select the Semester when the student wants to study. Semester 1 implies Terms 1 and 2, and Semester 2 implies Terms 3 and 4</w:t>
      </w:r>
      <w:r w:rsidR="009443E9" w:rsidRPr="007D193E">
        <w:rPr>
          <w:rFonts w:cs="Arial"/>
          <w:noProof/>
          <w:sz w:val="20"/>
        </w:rPr>
        <w:t xml:space="preserve">. </w:t>
      </w:r>
    </w:p>
    <w:p w14:paraId="3A8EE07C" w14:textId="5E759097" w:rsidR="009443E9" w:rsidRPr="007D193E" w:rsidRDefault="009443E9" w:rsidP="009443E9">
      <w:pPr>
        <w:pStyle w:val="ListParagraph"/>
        <w:rPr>
          <w:rFonts w:cs="Arial"/>
          <w:sz w:val="20"/>
          <w:lang w:val="en-US"/>
        </w:rPr>
      </w:pPr>
      <w:r w:rsidRPr="007D193E">
        <w:rPr>
          <w:rFonts w:cs="Arial"/>
          <w:noProof/>
          <w:sz w:val="20"/>
        </w:rPr>
        <w:drawing>
          <wp:inline distT="0" distB="0" distL="0" distR="0" wp14:anchorId="5F38DFAC" wp14:editId="23E9BC20">
            <wp:extent cx="2762636" cy="119079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2636" cy="1190791"/>
                    </a:xfrm>
                    <a:prstGeom prst="rect">
                      <a:avLst/>
                    </a:prstGeom>
                  </pic:spPr>
                </pic:pic>
              </a:graphicData>
            </a:graphic>
          </wp:inline>
        </w:drawing>
      </w:r>
    </w:p>
    <w:p w14:paraId="22A58983" w14:textId="1CCEA6A4" w:rsidR="009443E9" w:rsidRPr="007D193E" w:rsidRDefault="009443E9" w:rsidP="00A32A70">
      <w:pPr>
        <w:pStyle w:val="ListParagraph"/>
        <w:numPr>
          <w:ilvl w:val="0"/>
          <w:numId w:val="29"/>
        </w:numPr>
        <w:rPr>
          <w:rFonts w:cs="Arial"/>
          <w:sz w:val="20"/>
          <w:lang w:val="en-US"/>
        </w:rPr>
      </w:pPr>
      <w:r w:rsidRPr="007D193E">
        <w:rPr>
          <w:rFonts w:cs="Arial"/>
          <w:noProof/>
          <w:sz w:val="20"/>
        </w:rPr>
        <w:t>Next select the year level. You can enter either the students’ current year level or one above the current.</w:t>
      </w:r>
    </w:p>
    <w:p w14:paraId="3EDB93DB" w14:textId="1A28B184" w:rsidR="009443E9" w:rsidRPr="007D193E" w:rsidRDefault="009443E9" w:rsidP="00A32A70">
      <w:pPr>
        <w:pStyle w:val="ListParagraph"/>
        <w:numPr>
          <w:ilvl w:val="0"/>
          <w:numId w:val="29"/>
        </w:numPr>
        <w:rPr>
          <w:rFonts w:cs="Arial"/>
          <w:sz w:val="20"/>
          <w:lang w:val="en-US"/>
        </w:rPr>
      </w:pPr>
      <w:r w:rsidRPr="007D193E">
        <w:rPr>
          <w:rFonts w:cs="Arial"/>
          <w:noProof/>
          <w:sz w:val="20"/>
        </w:rPr>
        <w:t>Click Add. This will be displayed in the grid below. An email is sent by the system to the VSL centre about your (student’s request). VSL will get back to you and confirm the enrolment.</w:t>
      </w:r>
    </w:p>
    <w:p w14:paraId="262ED206" w14:textId="702C7F64" w:rsidR="00150ED4" w:rsidRPr="007D193E" w:rsidRDefault="00150ED4" w:rsidP="00150ED4">
      <w:pPr>
        <w:pStyle w:val="ListParagraph"/>
        <w:rPr>
          <w:rFonts w:cs="Arial"/>
          <w:sz w:val="20"/>
          <w:lang w:val="en-US"/>
        </w:rPr>
      </w:pPr>
      <w:r w:rsidRPr="007D193E">
        <w:rPr>
          <w:rFonts w:cs="Arial"/>
          <w:noProof/>
          <w:sz w:val="20"/>
          <w:lang w:val="en-US"/>
        </w:rPr>
        <w:drawing>
          <wp:inline distT="0" distB="0" distL="0" distR="0" wp14:anchorId="762017A9" wp14:editId="1B9C4B4B">
            <wp:extent cx="5803375" cy="58102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95796" cy="590278"/>
                    </a:xfrm>
                    <a:prstGeom prst="rect">
                      <a:avLst/>
                    </a:prstGeom>
                  </pic:spPr>
                </pic:pic>
              </a:graphicData>
            </a:graphic>
          </wp:inline>
        </w:drawing>
      </w:r>
    </w:p>
    <w:p w14:paraId="1C7180C1" w14:textId="1EC4522E" w:rsidR="005312B1" w:rsidRPr="0081189F" w:rsidRDefault="005312B1" w:rsidP="005312B1">
      <w:pPr>
        <w:pStyle w:val="Heading2"/>
        <w:rPr>
          <w:rFonts w:ascii="Arial" w:hAnsi="Arial" w:cs="Arial"/>
          <w:b/>
          <w:bCs/>
          <w:sz w:val="22"/>
          <w:szCs w:val="22"/>
          <w:u w:val="none"/>
        </w:rPr>
      </w:pPr>
      <w:bookmarkStart w:id="16" w:name="_Toc52444011"/>
      <w:r w:rsidRPr="0081189F">
        <w:rPr>
          <w:rFonts w:ascii="Arial" w:hAnsi="Arial" w:cs="Arial"/>
          <w:b/>
          <w:bCs/>
          <w:sz w:val="22"/>
          <w:szCs w:val="22"/>
          <w:u w:val="none"/>
        </w:rPr>
        <w:lastRenderedPageBreak/>
        <w:t>Disbursements</w:t>
      </w:r>
      <w:bookmarkEnd w:id="16"/>
    </w:p>
    <w:p w14:paraId="21FC5B2D" w14:textId="76BDEFB0" w:rsidR="005312B1" w:rsidRPr="003C275E" w:rsidRDefault="00C25358" w:rsidP="005312B1">
      <w:pPr>
        <w:rPr>
          <w:rFonts w:cs="Arial"/>
          <w:szCs w:val="22"/>
          <w:lang w:val="en-US"/>
        </w:rPr>
      </w:pPr>
      <w:r w:rsidRPr="003C275E">
        <w:rPr>
          <w:rFonts w:cs="Arial"/>
          <w:noProof/>
          <w:szCs w:val="22"/>
          <w:lang w:val="en-US"/>
        </w:rPr>
        <w:drawing>
          <wp:inline distT="0" distB="0" distL="0" distR="0" wp14:anchorId="6FA12E1E" wp14:editId="27309768">
            <wp:extent cx="6610350" cy="10039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10350" cy="1003935"/>
                    </a:xfrm>
                    <a:prstGeom prst="rect">
                      <a:avLst/>
                    </a:prstGeom>
                  </pic:spPr>
                </pic:pic>
              </a:graphicData>
            </a:graphic>
          </wp:inline>
        </w:drawing>
      </w:r>
    </w:p>
    <w:p w14:paraId="2F0AF663" w14:textId="1DDD9004" w:rsidR="00C25358" w:rsidRPr="003C275E" w:rsidRDefault="00C25358" w:rsidP="005312B1">
      <w:pPr>
        <w:rPr>
          <w:rFonts w:cs="Arial"/>
          <w:szCs w:val="22"/>
          <w:lang w:val="en-US"/>
        </w:rPr>
      </w:pPr>
      <w:r w:rsidRPr="003C275E">
        <w:rPr>
          <w:rFonts w:cs="Arial"/>
          <w:noProof/>
          <w:szCs w:val="22"/>
          <w:lang w:val="en-US"/>
        </w:rPr>
        <w:drawing>
          <wp:inline distT="0" distB="0" distL="0" distR="0" wp14:anchorId="2919D986" wp14:editId="3B1A999B">
            <wp:extent cx="6610350" cy="116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10350" cy="1168400"/>
                    </a:xfrm>
                    <a:prstGeom prst="rect">
                      <a:avLst/>
                    </a:prstGeom>
                  </pic:spPr>
                </pic:pic>
              </a:graphicData>
            </a:graphic>
          </wp:inline>
        </w:drawing>
      </w:r>
    </w:p>
    <w:p w14:paraId="57EA9D27" w14:textId="3D11AB70" w:rsidR="00252207" w:rsidRPr="007D193E" w:rsidRDefault="00252207" w:rsidP="005312B1">
      <w:pPr>
        <w:rPr>
          <w:rFonts w:cs="Arial"/>
          <w:sz w:val="20"/>
          <w:lang w:val="en-US"/>
        </w:rPr>
      </w:pPr>
      <w:r w:rsidRPr="007D193E">
        <w:rPr>
          <w:rFonts w:cs="Arial"/>
          <w:sz w:val="20"/>
          <w:lang w:val="en-US"/>
        </w:rPr>
        <w:t xml:space="preserve">There are two grids under this tab. The first grid displays the various batches through </w:t>
      </w:r>
      <w:r w:rsidR="00D43AAE" w:rsidRPr="007D193E">
        <w:rPr>
          <w:rFonts w:cs="Arial"/>
          <w:sz w:val="20"/>
          <w:lang w:val="en-US"/>
        </w:rPr>
        <w:t xml:space="preserve">which </w:t>
      </w:r>
      <w:r w:rsidRPr="007D193E">
        <w:rPr>
          <w:rFonts w:cs="Arial"/>
          <w:sz w:val="20"/>
          <w:lang w:val="en-US"/>
        </w:rPr>
        <w:t>disbursements have been made to the individual schools.</w:t>
      </w:r>
    </w:p>
    <w:p w14:paraId="465A0B5C" w14:textId="692DFF6A" w:rsidR="00252207" w:rsidRPr="007D193E" w:rsidRDefault="00252207" w:rsidP="005312B1">
      <w:pPr>
        <w:rPr>
          <w:rFonts w:cs="Arial"/>
          <w:sz w:val="20"/>
          <w:lang w:val="en-US"/>
        </w:rPr>
      </w:pPr>
      <w:r w:rsidRPr="007D193E">
        <w:rPr>
          <w:rFonts w:cs="Arial"/>
          <w:sz w:val="20"/>
          <w:lang w:val="en-US"/>
        </w:rPr>
        <w:t>When you click on any one the rows another grid is displayed giving the details of each student in that batch.</w:t>
      </w:r>
    </w:p>
    <w:p w14:paraId="0902BEB9" w14:textId="68BE3A9D" w:rsidR="00252207" w:rsidRPr="0081189F" w:rsidRDefault="00252207" w:rsidP="005312B1">
      <w:pPr>
        <w:rPr>
          <w:rFonts w:cs="Arial"/>
          <w:sz w:val="20"/>
          <w:lang w:val="en-US"/>
        </w:rPr>
      </w:pPr>
      <w:r w:rsidRPr="007D193E">
        <w:rPr>
          <w:rFonts w:cs="Arial"/>
          <w:sz w:val="20"/>
          <w:lang w:val="en-US"/>
        </w:rPr>
        <w:t xml:space="preserve">Due to Privacy </w:t>
      </w:r>
      <w:r w:rsidRPr="0081189F">
        <w:rPr>
          <w:rFonts w:cs="Arial"/>
          <w:sz w:val="20"/>
          <w:lang w:val="en-US"/>
        </w:rPr>
        <w:t xml:space="preserve">reasons, no screen shot </w:t>
      </w:r>
      <w:r w:rsidR="00D43AAE" w:rsidRPr="0081189F">
        <w:rPr>
          <w:rFonts w:cs="Arial"/>
          <w:sz w:val="20"/>
          <w:lang w:val="en-US"/>
        </w:rPr>
        <w:t xml:space="preserve">of the student details </w:t>
      </w:r>
      <w:r w:rsidRPr="0081189F">
        <w:rPr>
          <w:rFonts w:cs="Arial"/>
          <w:sz w:val="20"/>
          <w:lang w:val="en-US"/>
        </w:rPr>
        <w:t>can be displayed here.</w:t>
      </w:r>
    </w:p>
    <w:p w14:paraId="42E40544" w14:textId="19B4BB62" w:rsidR="005312B1" w:rsidRPr="0081189F" w:rsidRDefault="005312B1" w:rsidP="005312B1">
      <w:pPr>
        <w:pStyle w:val="Heading2"/>
        <w:rPr>
          <w:rFonts w:ascii="Arial" w:hAnsi="Arial" w:cs="Arial"/>
          <w:b/>
          <w:bCs/>
          <w:sz w:val="22"/>
          <w:szCs w:val="22"/>
          <w:u w:val="none"/>
        </w:rPr>
      </w:pPr>
      <w:bookmarkStart w:id="17" w:name="_Toc52444012"/>
      <w:r w:rsidRPr="0081189F">
        <w:rPr>
          <w:rFonts w:ascii="Arial" w:hAnsi="Arial" w:cs="Arial"/>
          <w:b/>
          <w:bCs/>
          <w:sz w:val="22"/>
          <w:szCs w:val="22"/>
          <w:u w:val="none"/>
        </w:rPr>
        <w:t>Pending actions</w:t>
      </w:r>
      <w:bookmarkEnd w:id="17"/>
    </w:p>
    <w:p w14:paraId="1190F4A5" w14:textId="09036A97" w:rsidR="007F2E8F" w:rsidRPr="007D193E" w:rsidRDefault="0058331D" w:rsidP="005312B1">
      <w:pPr>
        <w:rPr>
          <w:rFonts w:cs="Arial"/>
          <w:szCs w:val="22"/>
          <w:lang w:val="en-US"/>
        </w:rPr>
      </w:pPr>
      <w:r w:rsidRPr="003C275E">
        <w:rPr>
          <w:rFonts w:cs="Arial"/>
          <w:noProof/>
          <w:szCs w:val="22"/>
          <w:lang w:val="en-US"/>
        </w:rPr>
        <w:drawing>
          <wp:inline distT="0" distB="0" distL="0" distR="0" wp14:anchorId="269D87D4" wp14:editId="0FD8337B">
            <wp:extent cx="6610350" cy="2919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10350" cy="2919730"/>
                    </a:xfrm>
                    <a:prstGeom prst="rect">
                      <a:avLst/>
                    </a:prstGeom>
                  </pic:spPr>
                </pic:pic>
              </a:graphicData>
            </a:graphic>
          </wp:inline>
        </w:drawing>
      </w:r>
    </w:p>
    <w:p w14:paraId="2B7190EC" w14:textId="1E28E670" w:rsidR="007F2E8F" w:rsidRPr="007D193E" w:rsidRDefault="007F2E8F" w:rsidP="005312B1">
      <w:pPr>
        <w:rPr>
          <w:rFonts w:cs="Arial"/>
          <w:sz w:val="20"/>
          <w:lang w:val="en-US"/>
        </w:rPr>
      </w:pPr>
      <w:r w:rsidRPr="007D193E">
        <w:rPr>
          <w:rFonts w:cs="Arial"/>
          <w:sz w:val="20"/>
          <w:lang w:val="en-US"/>
        </w:rPr>
        <w:t xml:space="preserve">This is the tab, where all Requests to place a student are displayed. Probably one of the more used </w:t>
      </w:r>
      <w:proofErr w:type="gramStart"/>
      <w:r w:rsidRPr="007D193E">
        <w:rPr>
          <w:rFonts w:cs="Arial"/>
          <w:sz w:val="20"/>
          <w:lang w:val="en-US"/>
        </w:rPr>
        <w:t>tab</w:t>
      </w:r>
      <w:proofErr w:type="gramEnd"/>
      <w:r w:rsidRPr="007D193E">
        <w:rPr>
          <w:rFonts w:cs="Arial"/>
          <w:sz w:val="20"/>
          <w:lang w:val="en-US"/>
        </w:rPr>
        <w:t xml:space="preserve"> in the system.</w:t>
      </w:r>
    </w:p>
    <w:p w14:paraId="221D2690" w14:textId="6C93E032" w:rsidR="007F2E8F" w:rsidRPr="007D193E" w:rsidRDefault="007F2E8F" w:rsidP="005312B1">
      <w:pPr>
        <w:rPr>
          <w:rFonts w:cs="Arial"/>
          <w:sz w:val="20"/>
          <w:lang w:val="en-US"/>
        </w:rPr>
      </w:pPr>
      <w:r w:rsidRPr="007D193E">
        <w:rPr>
          <w:rFonts w:cs="Arial"/>
          <w:sz w:val="20"/>
          <w:lang w:val="en-US"/>
        </w:rPr>
        <w:t>Here you can accept the student after reviewing the student’s application. To view the student’s application, right click on the student and open in a new tab.</w:t>
      </w:r>
    </w:p>
    <w:p w14:paraId="7CD46DCF" w14:textId="5E678B3C" w:rsidR="007F2E8F" w:rsidRPr="007D193E" w:rsidRDefault="007F2E8F" w:rsidP="005312B1">
      <w:pPr>
        <w:rPr>
          <w:rFonts w:cs="Arial"/>
          <w:sz w:val="20"/>
          <w:lang w:val="en-US"/>
        </w:rPr>
      </w:pPr>
      <w:r w:rsidRPr="007D193E">
        <w:rPr>
          <w:rFonts w:cs="Arial"/>
          <w:noProof/>
          <w:sz w:val="20"/>
          <w:lang w:val="en-US"/>
        </w:rPr>
        <w:lastRenderedPageBreak/>
        <w:drawing>
          <wp:inline distT="0" distB="0" distL="0" distR="0" wp14:anchorId="1B405F4E" wp14:editId="0F94E6D1">
            <wp:extent cx="3458058" cy="6287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8058" cy="628738"/>
                    </a:xfrm>
                    <a:prstGeom prst="rect">
                      <a:avLst/>
                    </a:prstGeom>
                  </pic:spPr>
                </pic:pic>
              </a:graphicData>
            </a:graphic>
          </wp:inline>
        </w:drawing>
      </w:r>
    </w:p>
    <w:p w14:paraId="45555630" w14:textId="5BC6F8A6" w:rsidR="007F2E8F" w:rsidRPr="007D193E" w:rsidRDefault="007F2E8F" w:rsidP="005312B1">
      <w:pPr>
        <w:rPr>
          <w:rFonts w:cs="Arial"/>
          <w:sz w:val="20"/>
          <w:lang w:val="en-US"/>
        </w:rPr>
      </w:pPr>
      <w:r w:rsidRPr="007D193E">
        <w:rPr>
          <w:rFonts w:cs="Arial"/>
          <w:sz w:val="20"/>
          <w:lang w:val="en-US"/>
        </w:rPr>
        <w:t>All student details are displayed as a read only view</w:t>
      </w:r>
    </w:p>
    <w:p w14:paraId="7B3DE1E0" w14:textId="69992A22" w:rsidR="007F2E8F" w:rsidRPr="007D193E" w:rsidRDefault="007F2E8F" w:rsidP="005312B1">
      <w:pPr>
        <w:rPr>
          <w:rFonts w:cs="Arial"/>
          <w:sz w:val="20"/>
          <w:lang w:val="en-US"/>
        </w:rPr>
      </w:pPr>
      <w:r w:rsidRPr="007D193E">
        <w:rPr>
          <w:rFonts w:cs="Arial"/>
          <w:noProof/>
          <w:sz w:val="20"/>
          <w:lang w:val="en-US"/>
        </w:rPr>
        <w:drawing>
          <wp:inline distT="0" distB="0" distL="0" distR="0" wp14:anchorId="7BDAEE80" wp14:editId="5E311556">
            <wp:extent cx="6610350" cy="22593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10350" cy="2259330"/>
                    </a:xfrm>
                    <a:prstGeom prst="rect">
                      <a:avLst/>
                    </a:prstGeom>
                  </pic:spPr>
                </pic:pic>
              </a:graphicData>
            </a:graphic>
          </wp:inline>
        </w:drawing>
      </w:r>
    </w:p>
    <w:p w14:paraId="251CD3CA" w14:textId="62FD9C41" w:rsidR="007F2E8F" w:rsidRPr="007D193E" w:rsidRDefault="007F2E8F" w:rsidP="005312B1">
      <w:pPr>
        <w:rPr>
          <w:rFonts w:cs="Arial"/>
          <w:sz w:val="20"/>
          <w:lang w:val="en-US"/>
        </w:rPr>
      </w:pPr>
      <w:r w:rsidRPr="007D193E">
        <w:rPr>
          <w:rFonts w:cs="Arial"/>
          <w:sz w:val="20"/>
          <w:lang w:val="en-US"/>
        </w:rPr>
        <w:t>Scroll to view the various details</w:t>
      </w:r>
    </w:p>
    <w:p w14:paraId="36606519" w14:textId="2117731E" w:rsidR="007F2E8F" w:rsidRPr="007D193E" w:rsidRDefault="007F2E8F" w:rsidP="005312B1">
      <w:pPr>
        <w:rPr>
          <w:rFonts w:cs="Arial"/>
          <w:sz w:val="20"/>
          <w:lang w:val="en-US"/>
        </w:rPr>
      </w:pPr>
      <w:r w:rsidRPr="007D193E">
        <w:rPr>
          <w:rFonts w:cs="Arial"/>
          <w:sz w:val="20"/>
          <w:lang w:val="en-US"/>
        </w:rPr>
        <w:t>Click on the study plan tab, to view the course details</w:t>
      </w:r>
    </w:p>
    <w:p w14:paraId="1BA80E82" w14:textId="0E2E7BB6" w:rsidR="007F2E8F" w:rsidRPr="007D193E" w:rsidRDefault="007F2E8F" w:rsidP="005312B1">
      <w:pPr>
        <w:rPr>
          <w:rFonts w:cs="Arial"/>
          <w:sz w:val="20"/>
          <w:lang w:val="en-US"/>
        </w:rPr>
      </w:pPr>
      <w:r w:rsidRPr="007D193E">
        <w:rPr>
          <w:rFonts w:cs="Arial"/>
          <w:sz w:val="20"/>
          <w:lang w:val="en-US"/>
        </w:rPr>
        <w:t>If the student is a Welfare 4 student, and has submitted the arrival details to IED, the same can be viewed in the arrivals tab.</w:t>
      </w:r>
    </w:p>
    <w:p w14:paraId="1C1D9EB7" w14:textId="3776197B" w:rsidR="007F2E8F" w:rsidRPr="003C275E" w:rsidRDefault="007F2E8F" w:rsidP="005312B1">
      <w:pPr>
        <w:rPr>
          <w:rFonts w:cs="Arial"/>
          <w:szCs w:val="22"/>
          <w:lang w:val="en-US"/>
        </w:rPr>
      </w:pPr>
      <w:r w:rsidRPr="003C275E">
        <w:rPr>
          <w:rFonts w:cs="Arial"/>
          <w:noProof/>
          <w:szCs w:val="22"/>
          <w:lang w:val="en-US"/>
        </w:rPr>
        <w:drawing>
          <wp:inline distT="0" distB="0" distL="0" distR="0" wp14:anchorId="7215A953" wp14:editId="3CDA03CF">
            <wp:extent cx="6610350" cy="25311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10350" cy="2531110"/>
                    </a:xfrm>
                    <a:prstGeom prst="rect">
                      <a:avLst/>
                    </a:prstGeom>
                  </pic:spPr>
                </pic:pic>
              </a:graphicData>
            </a:graphic>
          </wp:inline>
        </w:drawing>
      </w:r>
    </w:p>
    <w:p w14:paraId="59B4FDFF" w14:textId="1BD29EE8" w:rsidR="00D43AAE" w:rsidRPr="007D193E" w:rsidRDefault="00D43AAE" w:rsidP="005312B1">
      <w:pPr>
        <w:rPr>
          <w:rFonts w:cs="Arial"/>
          <w:sz w:val="20"/>
          <w:lang w:val="en-US"/>
        </w:rPr>
      </w:pPr>
      <w:r w:rsidRPr="007D193E">
        <w:rPr>
          <w:rFonts w:cs="Arial"/>
          <w:sz w:val="20"/>
          <w:lang w:val="en-US"/>
        </w:rPr>
        <w:t xml:space="preserve">You can also view the financials transactions for a </w:t>
      </w:r>
      <w:proofErr w:type="gramStart"/>
      <w:r w:rsidRPr="007D193E">
        <w:rPr>
          <w:rFonts w:cs="Arial"/>
          <w:sz w:val="20"/>
          <w:lang w:val="en-US"/>
        </w:rPr>
        <w:t>particular student</w:t>
      </w:r>
      <w:proofErr w:type="gramEnd"/>
      <w:r w:rsidRPr="007D193E">
        <w:rPr>
          <w:rFonts w:cs="Arial"/>
          <w:sz w:val="20"/>
          <w:lang w:val="en-US"/>
        </w:rPr>
        <w:t xml:space="preserve"> by clicking on the Finance tab, under a student.</w:t>
      </w:r>
    </w:p>
    <w:p w14:paraId="73F09783" w14:textId="6D8620AD" w:rsidR="00D43AAE" w:rsidRPr="007D193E" w:rsidRDefault="00D43AAE" w:rsidP="005312B1">
      <w:pPr>
        <w:rPr>
          <w:rFonts w:cs="Arial"/>
          <w:sz w:val="20"/>
          <w:lang w:val="en-US"/>
        </w:rPr>
      </w:pPr>
      <w:r w:rsidRPr="007D193E">
        <w:rPr>
          <w:rFonts w:cs="Arial"/>
          <w:sz w:val="20"/>
          <w:lang w:val="en-US"/>
        </w:rPr>
        <w:lastRenderedPageBreak/>
        <w:t>The following</w:t>
      </w:r>
      <w:r w:rsidR="00CD0D58" w:rsidRPr="007D193E">
        <w:rPr>
          <w:rFonts w:cs="Arial"/>
          <w:sz w:val="20"/>
          <w:lang w:val="en-US"/>
        </w:rPr>
        <w:t xml:space="preserve"> details are displayed</w:t>
      </w:r>
      <w:r w:rsidR="005B0A56" w:rsidRPr="007D193E">
        <w:rPr>
          <w:rFonts w:cs="Arial"/>
          <w:noProof/>
          <w:sz w:val="20"/>
          <w:lang w:val="en-US"/>
        </w:rPr>
        <w:drawing>
          <wp:inline distT="0" distB="0" distL="0" distR="0" wp14:anchorId="27D753E1" wp14:editId="061BA498">
            <wp:extent cx="6610350" cy="14255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10350" cy="1425575"/>
                    </a:xfrm>
                    <a:prstGeom prst="rect">
                      <a:avLst/>
                    </a:prstGeom>
                  </pic:spPr>
                </pic:pic>
              </a:graphicData>
            </a:graphic>
          </wp:inline>
        </w:drawing>
      </w:r>
    </w:p>
    <w:p w14:paraId="4DA0754C" w14:textId="1038903E" w:rsidR="005B0A56" w:rsidRPr="007D193E" w:rsidRDefault="005B0A56" w:rsidP="005312B1">
      <w:pPr>
        <w:rPr>
          <w:rFonts w:cs="Arial"/>
          <w:sz w:val="20"/>
          <w:lang w:val="en-US"/>
        </w:rPr>
      </w:pPr>
      <w:r w:rsidRPr="007D193E">
        <w:rPr>
          <w:rFonts w:cs="Arial"/>
          <w:sz w:val="20"/>
          <w:lang w:val="en-US"/>
        </w:rPr>
        <w:t>You can view the disbursements by click on the arrow next to the tuition fee line (</w:t>
      </w:r>
      <w:r w:rsidRPr="007D193E">
        <w:rPr>
          <w:rFonts w:cs="Arial"/>
          <w:noProof/>
          <w:sz w:val="20"/>
          <w:lang w:val="en-US"/>
        </w:rPr>
        <w:drawing>
          <wp:inline distT="0" distB="0" distL="0" distR="0" wp14:anchorId="398E9D50" wp14:editId="2F35EB71">
            <wp:extent cx="104790" cy="17147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4790" cy="171474"/>
                    </a:xfrm>
                    <a:prstGeom prst="rect">
                      <a:avLst/>
                    </a:prstGeom>
                  </pic:spPr>
                </pic:pic>
              </a:graphicData>
            </a:graphic>
          </wp:inline>
        </w:drawing>
      </w:r>
      <w:r w:rsidRPr="007D193E">
        <w:rPr>
          <w:rFonts w:cs="Arial"/>
          <w:sz w:val="20"/>
          <w:lang w:val="en-US"/>
        </w:rPr>
        <w:t>). When you do this the details are displayed</w:t>
      </w:r>
    </w:p>
    <w:p w14:paraId="70A27202" w14:textId="780695FB" w:rsidR="005B0A56" w:rsidRPr="007D193E" w:rsidRDefault="005B0A56" w:rsidP="005312B1">
      <w:pPr>
        <w:rPr>
          <w:rFonts w:cs="Arial"/>
          <w:sz w:val="20"/>
          <w:lang w:val="en-US"/>
        </w:rPr>
      </w:pPr>
      <w:r w:rsidRPr="007D193E">
        <w:rPr>
          <w:rFonts w:cs="Arial"/>
          <w:noProof/>
          <w:sz w:val="20"/>
          <w:lang w:val="en-US"/>
        </w:rPr>
        <w:drawing>
          <wp:inline distT="0" distB="0" distL="0" distR="0" wp14:anchorId="24E06165" wp14:editId="2A3B69D7">
            <wp:extent cx="6610350" cy="6959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10350" cy="695960"/>
                    </a:xfrm>
                    <a:prstGeom prst="rect">
                      <a:avLst/>
                    </a:prstGeom>
                  </pic:spPr>
                </pic:pic>
              </a:graphicData>
            </a:graphic>
          </wp:inline>
        </w:drawing>
      </w:r>
    </w:p>
    <w:p w14:paraId="4E00EE67" w14:textId="2FB4B04D" w:rsidR="000003A6" w:rsidRPr="007D193E" w:rsidRDefault="005B0A56" w:rsidP="005312B1">
      <w:pPr>
        <w:rPr>
          <w:rFonts w:cs="Arial"/>
          <w:sz w:val="20"/>
          <w:lang w:val="en-US"/>
        </w:rPr>
      </w:pPr>
      <w:r w:rsidRPr="007D193E">
        <w:rPr>
          <w:rFonts w:cs="Arial"/>
          <w:sz w:val="20"/>
          <w:lang w:val="en-US"/>
        </w:rPr>
        <w:t>Please note this is only a sample and does not reflect current disbursements and is for a sample student from the past.</w:t>
      </w:r>
    </w:p>
    <w:p w14:paraId="4A12C6FC" w14:textId="438FF606" w:rsidR="005312B1" w:rsidRPr="00F21C8C" w:rsidRDefault="005312B1" w:rsidP="005312B1">
      <w:pPr>
        <w:pStyle w:val="Heading2"/>
        <w:rPr>
          <w:rFonts w:ascii="Arial" w:hAnsi="Arial" w:cs="Arial"/>
          <w:b/>
          <w:bCs/>
          <w:sz w:val="22"/>
          <w:szCs w:val="22"/>
          <w:u w:val="none"/>
        </w:rPr>
      </w:pPr>
      <w:bookmarkStart w:id="18" w:name="_Toc52444013"/>
      <w:r w:rsidRPr="00F21C8C">
        <w:rPr>
          <w:rFonts w:ascii="Arial" w:hAnsi="Arial" w:cs="Arial"/>
          <w:b/>
          <w:bCs/>
          <w:sz w:val="22"/>
          <w:szCs w:val="22"/>
          <w:u w:val="none"/>
        </w:rPr>
        <w:t>Documents</w:t>
      </w:r>
      <w:bookmarkEnd w:id="18"/>
    </w:p>
    <w:p w14:paraId="77CB975F" w14:textId="061F3CDA" w:rsidR="0058331D" w:rsidRPr="007D193E" w:rsidRDefault="0058331D" w:rsidP="0058331D">
      <w:pPr>
        <w:rPr>
          <w:rFonts w:cs="Arial"/>
          <w:sz w:val="20"/>
          <w:lang w:val="en-US"/>
        </w:rPr>
      </w:pPr>
      <w:r w:rsidRPr="007D193E">
        <w:rPr>
          <w:rFonts w:cs="Arial"/>
          <w:noProof/>
          <w:sz w:val="20"/>
          <w:lang w:val="en-US"/>
        </w:rPr>
        <w:drawing>
          <wp:inline distT="0" distB="0" distL="0" distR="0" wp14:anchorId="2F35AFC0" wp14:editId="045D30A1">
            <wp:extent cx="6610350" cy="1474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10350" cy="1474470"/>
                    </a:xfrm>
                    <a:prstGeom prst="rect">
                      <a:avLst/>
                    </a:prstGeom>
                  </pic:spPr>
                </pic:pic>
              </a:graphicData>
            </a:graphic>
          </wp:inline>
        </w:drawing>
      </w:r>
    </w:p>
    <w:p w14:paraId="776E2FAE" w14:textId="3DAB5488" w:rsidR="0058331D" w:rsidRPr="007D193E" w:rsidRDefault="000003A6" w:rsidP="0058331D">
      <w:pPr>
        <w:rPr>
          <w:rFonts w:cs="Arial"/>
          <w:sz w:val="20"/>
          <w:lang w:val="en-US"/>
        </w:rPr>
      </w:pPr>
      <w:r w:rsidRPr="007D193E">
        <w:rPr>
          <w:rFonts w:cs="Arial"/>
          <w:sz w:val="20"/>
          <w:lang w:val="en-US"/>
        </w:rPr>
        <w:t>To add a document, follow the steps outlined below:</w:t>
      </w:r>
    </w:p>
    <w:p w14:paraId="3E5C9748" w14:textId="18FD56FC" w:rsidR="005B0A56" w:rsidRPr="007D193E" w:rsidRDefault="00100F8D" w:rsidP="00100F8D">
      <w:pPr>
        <w:pStyle w:val="ListParagraph"/>
        <w:numPr>
          <w:ilvl w:val="0"/>
          <w:numId w:val="30"/>
        </w:numPr>
        <w:rPr>
          <w:rFonts w:cs="Arial"/>
          <w:sz w:val="20"/>
          <w:lang w:val="en-US"/>
        </w:rPr>
      </w:pPr>
      <w:r w:rsidRPr="007D193E">
        <w:rPr>
          <w:rFonts w:cs="Arial"/>
          <w:sz w:val="20"/>
          <w:lang w:val="en-US"/>
        </w:rPr>
        <w:t>Click on the ‘Add new document’</w:t>
      </w:r>
    </w:p>
    <w:p w14:paraId="30B04236" w14:textId="3B14DA3B" w:rsidR="00100F8D" w:rsidRPr="007D193E" w:rsidRDefault="00100F8D" w:rsidP="00100F8D">
      <w:pPr>
        <w:pStyle w:val="ListParagraph"/>
        <w:numPr>
          <w:ilvl w:val="0"/>
          <w:numId w:val="30"/>
        </w:numPr>
        <w:rPr>
          <w:rFonts w:cs="Arial"/>
          <w:sz w:val="20"/>
          <w:lang w:val="en-US"/>
        </w:rPr>
      </w:pPr>
      <w:r w:rsidRPr="007D193E">
        <w:rPr>
          <w:rFonts w:cs="Arial"/>
          <w:noProof/>
          <w:sz w:val="20"/>
          <w:lang w:val="en-US"/>
        </w:rPr>
        <w:lastRenderedPageBreak/>
        <w:drawing>
          <wp:inline distT="0" distB="0" distL="0" distR="0" wp14:anchorId="2A04D50A" wp14:editId="5C28B766">
            <wp:extent cx="5257800" cy="2552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8534" cy="2553056"/>
                    </a:xfrm>
                    <a:prstGeom prst="rect">
                      <a:avLst/>
                    </a:prstGeom>
                  </pic:spPr>
                </pic:pic>
              </a:graphicData>
            </a:graphic>
          </wp:inline>
        </w:drawing>
      </w:r>
    </w:p>
    <w:p w14:paraId="1CBDCA60" w14:textId="36FA0866" w:rsidR="0058331D" w:rsidRPr="007D193E" w:rsidRDefault="00100F8D" w:rsidP="00100F8D">
      <w:pPr>
        <w:pStyle w:val="ListParagraph"/>
        <w:numPr>
          <w:ilvl w:val="0"/>
          <w:numId w:val="30"/>
        </w:numPr>
        <w:rPr>
          <w:rFonts w:cs="Arial"/>
          <w:sz w:val="20"/>
          <w:lang w:val="en-US"/>
        </w:rPr>
      </w:pPr>
      <w:r w:rsidRPr="007D193E">
        <w:rPr>
          <w:rFonts w:cs="Arial"/>
          <w:sz w:val="20"/>
          <w:lang w:val="en-US"/>
        </w:rPr>
        <w:t>Choose the type</w:t>
      </w:r>
    </w:p>
    <w:p w14:paraId="3120F71D" w14:textId="4ACA9B0C" w:rsidR="00100F8D" w:rsidRPr="007D193E" w:rsidRDefault="00100F8D" w:rsidP="00100F8D">
      <w:pPr>
        <w:pStyle w:val="ListParagraph"/>
        <w:numPr>
          <w:ilvl w:val="0"/>
          <w:numId w:val="30"/>
        </w:numPr>
        <w:rPr>
          <w:rFonts w:cs="Arial"/>
          <w:sz w:val="20"/>
          <w:lang w:val="en-US"/>
        </w:rPr>
      </w:pPr>
      <w:r w:rsidRPr="007D193E">
        <w:rPr>
          <w:rFonts w:cs="Arial"/>
          <w:sz w:val="20"/>
          <w:lang w:val="en-US"/>
        </w:rPr>
        <w:t xml:space="preserve">Select Category and a relevant </w:t>
      </w:r>
      <w:proofErr w:type="gramStart"/>
      <w:r w:rsidRPr="007D193E">
        <w:rPr>
          <w:rFonts w:cs="Arial"/>
          <w:sz w:val="20"/>
          <w:lang w:val="en-US"/>
        </w:rPr>
        <w:t>sub category</w:t>
      </w:r>
      <w:proofErr w:type="gramEnd"/>
      <w:r w:rsidRPr="007D193E">
        <w:rPr>
          <w:rFonts w:cs="Arial"/>
          <w:sz w:val="20"/>
          <w:lang w:val="en-US"/>
        </w:rPr>
        <w:t xml:space="preserve"> (if available)</w:t>
      </w:r>
    </w:p>
    <w:p w14:paraId="59AAE769" w14:textId="55A07496" w:rsidR="00100F8D" w:rsidRPr="007D193E" w:rsidRDefault="00100F8D" w:rsidP="00100F8D">
      <w:pPr>
        <w:pStyle w:val="ListParagraph"/>
        <w:numPr>
          <w:ilvl w:val="0"/>
          <w:numId w:val="30"/>
        </w:numPr>
        <w:rPr>
          <w:rFonts w:cs="Arial"/>
          <w:sz w:val="20"/>
          <w:lang w:val="en-US"/>
        </w:rPr>
      </w:pPr>
      <w:r w:rsidRPr="007D193E">
        <w:rPr>
          <w:rFonts w:cs="Arial"/>
          <w:sz w:val="20"/>
          <w:lang w:val="en-US"/>
        </w:rPr>
        <w:t>Click on Browse and select the file from the folder you have saved it</w:t>
      </w:r>
    </w:p>
    <w:p w14:paraId="566F0C8B" w14:textId="77777777" w:rsidR="00100F8D" w:rsidRPr="007D193E" w:rsidRDefault="00100F8D" w:rsidP="00100F8D">
      <w:pPr>
        <w:pStyle w:val="ListParagraph"/>
        <w:numPr>
          <w:ilvl w:val="0"/>
          <w:numId w:val="30"/>
        </w:numPr>
        <w:rPr>
          <w:rFonts w:cs="Arial"/>
          <w:sz w:val="20"/>
          <w:lang w:val="en-US"/>
        </w:rPr>
      </w:pPr>
      <w:r w:rsidRPr="007D193E">
        <w:rPr>
          <w:rFonts w:cs="Arial"/>
          <w:sz w:val="20"/>
          <w:lang w:val="en-US"/>
        </w:rPr>
        <w:t>The file will be uploaded and be visible in the grid below</w:t>
      </w:r>
    </w:p>
    <w:p w14:paraId="07A581C7" w14:textId="10C62C30" w:rsidR="00100F8D" w:rsidRPr="007D193E" w:rsidRDefault="00100F8D" w:rsidP="00100F8D">
      <w:pPr>
        <w:pStyle w:val="ListParagraph"/>
        <w:rPr>
          <w:rFonts w:cs="Arial"/>
          <w:sz w:val="20"/>
          <w:lang w:val="en-US"/>
        </w:rPr>
      </w:pPr>
      <w:r w:rsidRPr="007D193E">
        <w:rPr>
          <w:rFonts w:cs="Arial"/>
          <w:noProof/>
          <w:sz w:val="20"/>
          <w:lang w:val="en-US"/>
        </w:rPr>
        <w:drawing>
          <wp:inline distT="0" distB="0" distL="0" distR="0" wp14:anchorId="4E60685D" wp14:editId="564CF5FB">
            <wp:extent cx="5637999" cy="131445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43588" cy="1315753"/>
                    </a:xfrm>
                    <a:prstGeom prst="rect">
                      <a:avLst/>
                    </a:prstGeom>
                  </pic:spPr>
                </pic:pic>
              </a:graphicData>
            </a:graphic>
          </wp:inline>
        </w:drawing>
      </w:r>
    </w:p>
    <w:p w14:paraId="5CEA42EF" w14:textId="77777777" w:rsidR="00EA4357" w:rsidRPr="007D193E" w:rsidRDefault="00EA4357" w:rsidP="00100F8D">
      <w:pPr>
        <w:pStyle w:val="ListParagraph"/>
        <w:rPr>
          <w:rFonts w:cs="Arial"/>
          <w:sz w:val="20"/>
          <w:lang w:val="en-US"/>
        </w:rPr>
      </w:pPr>
      <w:r w:rsidRPr="007D193E">
        <w:rPr>
          <w:rFonts w:cs="Arial"/>
          <w:sz w:val="20"/>
          <w:lang w:val="en-US"/>
        </w:rPr>
        <w:t xml:space="preserve">You will upload the photo of the ISC at the school using this tab. The category and sub-category </w:t>
      </w:r>
    </w:p>
    <w:p w14:paraId="5BCBA781" w14:textId="74B19813" w:rsidR="00EA4357" w:rsidRPr="007D193E" w:rsidRDefault="00EA4357" w:rsidP="00100F8D">
      <w:pPr>
        <w:pStyle w:val="ListParagraph"/>
        <w:rPr>
          <w:rFonts w:cs="Arial"/>
          <w:sz w:val="20"/>
          <w:lang w:val="en-US"/>
        </w:rPr>
      </w:pPr>
      <w:r w:rsidRPr="007D193E">
        <w:rPr>
          <w:rFonts w:cs="Arial"/>
          <w:sz w:val="20"/>
          <w:lang w:val="en-US"/>
        </w:rPr>
        <w:t>are</w:t>
      </w:r>
    </w:p>
    <w:p w14:paraId="3405E3C7" w14:textId="54CC5A2D" w:rsidR="00EA4357" w:rsidRPr="007D193E" w:rsidRDefault="00EA4357" w:rsidP="00100F8D">
      <w:pPr>
        <w:pStyle w:val="ListParagraph"/>
        <w:rPr>
          <w:rFonts w:cs="Arial"/>
          <w:sz w:val="20"/>
          <w:lang w:val="en-US"/>
        </w:rPr>
      </w:pPr>
      <w:r w:rsidRPr="007D193E">
        <w:rPr>
          <w:rFonts w:cs="Arial"/>
          <w:noProof/>
          <w:sz w:val="20"/>
          <w:lang w:val="en-US"/>
        </w:rPr>
        <w:drawing>
          <wp:inline distT="0" distB="0" distL="0" distR="0" wp14:anchorId="1B5D9DDF" wp14:editId="4E7E0D2D">
            <wp:extent cx="483870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39395" cy="1552798"/>
                    </a:xfrm>
                    <a:prstGeom prst="rect">
                      <a:avLst/>
                    </a:prstGeom>
                  </pic:spPr>
                </pic:pic>
              </a:graphicData>
            </a:graphic>
          </wp:inline>
        </w:drawing>
      </w:r>
    </w:p>
    <w:p w14:paraId="6FF01C46" w14:textId="2595F285" w:rsidR="00EA4357" w:rsidRPr="007D193E" w:rsidRDefault="00EA4357" w:rsidP="00100F8D">
      <w:pPr>
        <w:pStyle w:val="ListParagraph"/>
        <w:rPr>
          <w:rFonts w:cs="Arial"/>
          <w:sz w:val="20"/>
          <w:lang w:val="en-US"/>
        </w:rPr>
      </w:pPr>
      <w:r w:rsidRPr="007D193E">
        <w:rPr>
          <w:rFonts w:cs="Arial"/>
          <w:sz w:val="20"/>
          <w:lang w:val="en-US"/>
        </w:rPr>
        <w:t xml:space="preserve">The only point to remember is that the </w:t>
      </w:r>
      <w:r w:rsidR="00CB2DDB" w:rsidRPr="007D193E">
        <w:rPr>
          <w:rFonts w:cs="Arial"/>
          <w:sz w:val="20"/>
          <w:lang w:val="en-US"/>
        </w:rPr>
        <w:t xml:space="preserve">file name for the </w:t>
      </w:r>
      <w:r w:rsidRPr="007D193E">
        <w:rPr>
          <w:rFonts w:cs="Arial"/>
          <w:sz w:val="20"/>
          <w:lang w:val="en-US"/>
        </w:rPr>
        <w:t xml:space="preserve">photo </w:t>
      </w:r>
      <w:proofErr w:type="gramStart"/>
      <w:r w:rsidRPr="007D193E">
        <w:rPr>
          <w:rFonts w:cs="Arial"/>
          <w:sz w:val="20"/>
          <w:lang w:val="en-US"/>
        </w:rPr>
        <w:t>has to</w:t>
      </w:r>
      <w:proofErr w:type="gramEnd"/>
      <w:r w:rsidRPr="007D193E">
        <w:rPr>
          <w:rFonts w:cs="Arial"/>
          <w:sz w:val="20"/>
          <w:lang w:val="en-US"/>
        </w:rPr>
        <w:t xml:space="preserve"> be </w:t>
      </w:r>
    </w:p>
    <w:p w14:paraId="024D43C2" w14:textId="1B959E6B" w:rsidR="00EA4357" w:rsidRPr="007D193E" w:rsidRDefault="00EA4357" w:rsidP="00100F8D">
      <w:pPr>
        <w:pStyle w:val="ListParagraph"/>
        <w:rPr>
          <w:rFonts w:cs="Arial"/>
          <w:sz w:val="20"/>
          <w:lang w:val="en-US"/>
        </w:rPr>
      </w:pPr>
      <w:r w:rsidRPr="007D193E">
        <w:rPr>
          <w:rFonts w:cs="Arial"/>
          <w:sz w:val="20"/>
          <w:lang w:val="en-US"/>
        </w:rPr>
        <w:t>Isccoordinator_firstname_lastname.jpg</w:t>
      </w:r>
      <w:r w:rsidR="00CB2DDB" w:rsidRPr="007D193E">
        <w:rPr>
          <w:rFonts w:cs="Arial"/>
          <w:sz w:val="20"/>
          <w:lang w:val="en-US"/>
        </w:rPr>
        <w:t xml:space="preserve"> (e.g. ISCCORDINATOR_John_Citizen.jpg</w:t>
      </w:r>
    </w:p>
    <w:p w14:paraId="2F2496F2" w14:textId="359AB65F" w:rsidR="0058331D" w:rsidRPr="007D193E" w:rsidRDefault="00EA4357" w:rsidP="007D193E">
      <w:pPr>
        <w:pStyle w:val="ListParagraph"/>
        <w:rPr>
          <w:rFonts w:cs="Arial"/>
          <w:sz w:val="20"/>
          <w:lang w:val="en-US"/>
        </w:rPr>
      </w:pPr>
      <w:r w:rsidRPr="007D193E">
        <w:rPr>
          <w:rFonts w:cs="Arial"/>
          <w:sz w:val="20"/>
          <w:lang w:val="en-US"/>
        </w:rPr>
        <w:lastRenderedPageBreak/>
        <w:t xml:space="preserve">The system verifies that the file name matches the ISC name in the overview </w:t>
      </w:r>
      <w:proofErr w:type="gramStart"/>
      <w:r w:rsidRPr="007D193E">
        <w:rPr>
          <w:rFonts w:cs="Arial"/>
          <w:sz w:val="20"/>
          <w:lang w:val="en-US"/>
        </w:rPr>
        <w:t>page, and</w:t>
      </w:r>
      <w:proofErr w:type="gramEnd"/>
      <w:r w:rsidRPr="007D193E">
        <w:rPr>
          <w:rFonts w:cs="Arial"/>
          <w:sz w:val="20"/>
          <w:lang w:val="en-US"/>
        </w:rPr>
        <w:t xml:space="preserve"> does not allow you to upload any incorrectly named file.</w:t>
      </w:r>
    </w:p>
    <w:p w14:paraId="1A35C3E0" w14:textId="1A470902" w:rsidR="005312B1" w:rsidRPr="00F21C8C" w:rsidRDefault="005312B1" w:rsidP="005312B1">
      <w:pPr>
        <w:pStyle w:val="Heading2"/>
        <w:rPr>
          <w:rFonts w:ascii="Arial" w:hAnsi="Arial" w:cs="Arial"/>
          <w:b/>
          <w:bCs/>
          <w:sz w:val="22"/>
          <w:szCs w:val="22"/>
          <w:u w:val="none"/>
        </w:rPr>
      </w:pPr>
      <w:bookmarkStart w:id="19" w:name="_Toc52444014"/>
      <w:r w:rsidRPr="00F21C8C">
        <w:rPr>
          <w:rFonts w:ascii="Arial" w:hAnsi="Arial" w:cs="Arial"/>
          <w:b/>
          <w:bCs/>
          <w:sz w:val="22"/>
          <w:szCs w:val="22"/>
          <w:u w:val="none"/>
        </w:rPr>
        <w:t>Commencing data</w:t>
      </w:r>
      <w:bookmarkEnd w:id="19"/>
    </w:p>
    <w:p w14:paraId="310EAD79" w14:textId="3E3E1876" w:rsidR="0058331D" w:rsidRPr="007D193E" w:rsidRDefault="001C5523" w:rsidP="0058331D">
      <w:pPr>
        <w:rPr>
          <w:rFonts w:cs="Arial"/>
          <w:sz w:val="20"/>
          <w:lang w:val="en-US"/>
        </w:rPr>
      </w:pPr>
      <w:r w:rsidRPr="007D193E">
        <w:rPr>
          <w:rFonts w:cs="Arial"/>
          <w:sz w:val="20"/>
          <w:lang w:val="en-US"/>
        </w:rPr>
        <w:t>Here a list of all students who have paid their fees, but not commenced is listed.</w:t>
      </w:r>
    </w:p>
    <w:p w14:paraId="4A011E3E" w14:textId="5AFBB27B" w:rsidR="005312B1" w:rsidRPr="00F21C8C" w:rsidRDefault="005312B1" w:rsidP="005312B1">
      <w:pPr>
        <w:pStyle w:val="Heading2"/>
        <w:rPr>
          <w:rFonts w:ascii="Arial" w:hAnsi="Arial" w:cs="Arial"/>
          <w:b/>
          <w:bCs/>
          <w:sz w:val="22"/>
          <w:szCs w:val="22"/>
          <w:u w:val="none"/>
        </w:rPr>
      </w:pPr>
      <w:bookmarkStart w:id="20" w:name="_Toc52444015"/>
      <w:r w:rsidRPr="00F21C8C">
        <w:rPr>
          <w:rFonts w:ascii="Arial" w:hAnsi="Arial" w:cs="Arial"/>
          <w:b/>
          <w:bCs/>
          <w:sz w:val="22"/>
          <w:szCs w:val="22"/>
          <w:u w:val="none"/>
        </w:rPr>
        <w:t>Dashboards</w:t>
      </w:r>
      <w:bookmarkEnd w:id="20"/>
    </w:p>
    <w:p w14:paraId="1E59BBC1" w14:textId="2C38CC35" w:rsidR="0058331D" w:rsidRPr="003C275E" w:rsidRDefault="0058331D" w:rsidP="0058331D">
      <w:pPr>
        <w:rPr>
          <w:rFonts w:cs="Arial"/>
          <w:szCs w:val="22"/>
          <w:lang w:val="en-US"/>
        </w:rPr>
      </w:pPr>
      <w:r w:rsidRPr="003C275E">
        <w:rPr>
          <w:rFonts w:cs="Arial"/>
          <w:noProof/>
          <w:szCs w:val="22"/>
          <w:lang w:val="en-US"/>
        </w:rPr>
        <w:drawing>
          <wp:inline distT="0" distB="0" distL="0" distR="0" wp14:anchorId="69CA0E01" wp14:editId="30D29C7B">
            <wp:extent cx="6610350" cy="2668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10350" cy="2668905"/>
                    </a:xfrm>
                    <a:prstGeom prst="rect">
                      <a:avLst/>
                    </a:prstGeom>
                  </pic:spPr>
                </pic:pic>
              </a:graphicData>
            </a:graphic>
          </wp:inline>
        </w:drawing>
      </w:r>
    </w:p>
    <w:p w14:paraId="19FEC707" w14:textId="5E260CBE" w:rsidR="00156BF0" w:rsidRPr="007D193E" w:rsidRDefault="00156BF0" w:rsidP="0058331D">
      <w:pPr>
        <w:rPr>
          <w:rFonts w:cs="Arial"/>
          <w:sz w:val="20"/>
          <w:lang w:val="en-US"/>
        </w:rPr>
      </w:pPr>
    </w:p>
    <w:p w14:paraId="74C3AD83" w14:textId="7916F1E8" w:rsidR="00156BF0" w:rsidRPr="007D193E" w:rsidRDefault="00156BF0" w:rsidP="0058331D">
      <w:pPr>
        <w:rPr>
          <w:rFonts w:cs="Arial"/>
          <w:sz w:val="20"/>
          <w:lang w:val="en-US"/>
        </w:rPr>
      </w:pPr>
      <w:r w:rsidRPr="007D193E">
        <w:rPr>
          <w:rFonts w:cs="Arial"/>
          <w:sz w:val="20"/>
          <w:lang w:val="en-US"/>
        </w:rPr>
        <w:t>Depending on the number of students enrolled, this tab will show the numbers and charts for those numbers.</w:t>
      </w:r>
    </w:p>
    <w:p w14:paraId="77E2ABF9" w14:textId="03F400AA" w:rsidR="005312B1" w:rsidRPr="00F21C8C" w:rsidRDefault="005312B1" w:rsidP="005312B1">
      <w:pPr>
        <w:pStyle w:val="Heading2"/>
        <w:rPr>
          <w:rFonts w:ascii="Arial" w:hAnsi="Arial" w:cs="Arial"/>
          <w:b/>
          <w:bCs/>
          <w:sz w:val="22"/>
          <w:szCs w:val="22"/>
          <w:u w:val="none"/>
        </w:rPr>
      </w:pPr>
      <w:bookmarkStart w:id="21" w:name="_Toc52444016"/>
      <w:r w:rsidRPr="00F21C8C">
        <w:rPr>
          <w:rFonts w:ascii="Arial" w:hAnsi="Arial" w:cs="Arial"/>
          <w:b/>
          <w:bCs/>
          <w:sz w:val="22"/>
          <w:szCs w:val="22"/>
          <w:u w:val="none"/>
        </w:rPr>
        <w:t>Home</w:t>
      </w:r>
      <w:r w:rsidR="00F21C8C" w:rsidRPr="00F21C8C">
        <w:rPr>
          <w:rFonts w:ascii="Arial" w:hAnsi="Arial" w:cs="Arial"/>
          <w:b/>
          <w:bCs/>
          <w:sz w:val="22"/>
          <w:szCs w:val="22"/>
          <w:u w:val="none"/>
        </w:rPr>
        <w:t>s</w:t>
      </w:r>
      <w:r w:rsidRPr="00F21C8C">
        <w:rPr>
          <w:rFonts w:ascii="Arial" w:hAnsi="Arial" w:cs="Arial"/>
          <w:b/>
          <w:bCs/>
          <w:sz w:val="22"/>
          <w:szCs w:val="22"/>
          <w:u w:val="none"/>
        </w:rPr>
        <w:t xml:space="preserve">tay </w:t>
      </w:r>
      <w:r w:rsidR="00F21C8C">
        <w:rPr>
          <w:rFonts w:ascii="Arial" w:hAnsi="Arial" w:cs="Arial"/>
          <w:b/>
          <w:bCs/>
          <w:sz w:val="22"/>
          <w:szCs w:val="22"/>
          <w:u w:val="none"/>
        </w:rPr>
        <w:t>p</w:t>
      </w:r>
      <w:r w:rsidRPr="00F21C8C">
        <w:rPr>
          <w:rFonts w:ascii="Arial" w:hAnsi="Arial" w:cs="Arial"/>
          <w:b/>
          <w:bCs/>
          <w:sz w:val="22"/>
          <w:szCs w:val="22"/>
          <w:u w:val="none"/>
        </w:rPr>
        <w:t>rofiles</w:t>
      </w:r>
      <w:bookmarkEnd w:id="21"/>
    </w:p>
    <w:p w14:paraId="4CB45885" w14:textId="1844D430" w:rsidR="0058331D" w:rsidRPr="003C275E" w:rsidRDefault="006156AF" w:rsidP="0058331D">
      <w:pPr>
        <w:rPr>
          <w:rFonts w:cs="Arial"/>
          <w:szCs w:val="22"/>
          <w:lang w:val="en-US"/>
        </w:rPr>
      </w:pPr>
      <w:r w:rsidRPr="003C275E">
        <w:rPr>
          <w:rFonts w:cs="Arial"/>
          <w:noProof/>
          <w:szCs w:val="22"/>
          <w:lang w:val="en-US"/>
        </w:rPr>
        <w:drawing>
          <wp:inline distT="0" distB="0" distL="0" distR="0" wp14:anchorId="238CF428" wp14:editId="3C95ACF5">
            <wp:extent cx="6610350" cy="27927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10350" cy="2792730"/>
                    </a:xfrm>
                    <a:prstGeom prst="rect">
                      <a:avLst/>
                    </a:prstGeom>
                  </pic:spPr>
                </pic:pic>
              </a:graphicData>
            </a:graphic>
          </wp:inline>
        </w:drawing>
      </w:r>
    </w:p>
    <w:p w14:paraId="316CEBAC" w14:textId="3A99E121" w:rsidR="006156AF" w:rsidRPr="00DD49D8" w:rsidRDefault="006156AF" w:rsidP="0058331D">
      <w:pPr>
        <w:rPr>
          <w:rFonts w:cs="Arial"/>
          <w:sz w:val="20"/>
          <w:lang w:val="en-US"/>
        </w:rPr>
      </w:pPr>
    </w:p>
    <w:p w14:paraId="3C5E78F1" w14:textId="681AC692" w:rsidR="006156AF" w:rsidRPr="00DD49D8" w:rsidRDefault="001C5523" w:rsidP="0058331D">
      <w:pPr>
        <w:rPr>
          <w:rFonts w:cs="Arial"/>
          <w:sz w:val="20"/>
          <w:lang w:val="en-US"/>
        </w:rPr>
      </w:pPr>
      <w:r w:rsidRPr="00DD49D8">
        <w:rPr>
          <w:rFonts w:cs="Arial"/>
          <w:sz w:val="20"/>
          <w:lang w:val="en-US"/>
        </w:rPr>
        <w:lastRenderedPageBreak/>
        <w:t xml:space="preserve">You can create as any homestay profiles as you wish. When you click on the ‘Add new homestay profile’ a row is created in the grid as shown above. Upon clicking on this </w:t>
      </w:r>
      <w:proofErr w:type="gramStart"/>
      <w:r w:rsidRPr="00DD49D8">
        <w:rPr>
          <w:rFonts w:cs="Arial"/>
          <w:sz w:val="20"/>
          <w:lang w:val="en-US"/>
        </w:rPr>
        <w:t>row</w:t>
      </w:r>
      <w:proofErr w:type="gramEnd"/>
      <w:r w:rsidRPr="00DD49D8">
        <w:rPr>
          <w:rFonts w:cs="Arial"/>
          <w:sz w:val="20"/>
          <w:lang w:val="en-US"/>
        </w:rPr>
        <w:t xml:space="preserve"> a detailed section is displayed below.</w:t>
      </w:r>
    </w:p>
    <w:p w14:paraId="6640D05D" w14:textId="0DA9E6A5" w:rsidR="001C5523" w:rsidRPr="00DD49D8" w:rsidRDefault="001C5523" w:rsidP="0058331D">
      <w:pPr>
        <w:rPr>
          <w:rFonts w:cs="Arial"/>
          <w:sz w:val="20"/>
          <w:lang w:val="en-US"/>
        </w:rPr>
      </w:pPr>
      <w:r w:rsidRPr="00DD49D8">
        <w:rPr>
          <w:rFonts w:cs="Arial"/>
          <w:sz w:val="20"/>
          <w:lang w:val="en-US"/>
        </w:rPr>
        <w:t xml:space="preserve">You have </w:t>
      </w:r>
      <w:proofErr w:type="gramStart"/>
      <w:r w:rsidRPr="00DD49D8">
        <w:rPr>
          <w:rFonts w:cs="Arial"/>
          <w:sz w:val="20"/>
          <w:lang w:val="en-US"/>
        </w:rPr>
        <w:t>enter</w:t>
      </w:r>
      <w:proofErr w:type="gramEnd"/>
      <w:r w:rsidRPr="00DD49D8">
        <w:rPr>
          <w:rFonts w:cs="Arial"/>
          <w:sz w:val="20"/>
          <w:lang w:val="en-US"/>
        </w:rPr>
        <w:t xml:space="preserve"> the details and click on save.</w:t>
      </w:r>
    </w:p>
    <w:p w14:paraId="4A020F6C" w14:textId="7DF5F8FE" w:rsidR="001C5523" w:rsidRPr="00DD49D8" w:rsidRDefault="001C5523" w:rsidP="0058331D">
      <w:pPr>
        <w:rPr>
          <w:rFonts w:cs="Arial"/>
          <w:sz w:val="20"/>
          <w:lang w:val="en-US"/>
        </w:rPr>
      </w:pPr>
      <w:r w:rsidRPr="00DD49D8">
        <w:rPr>
          <w:rFonts w:cs="Arial"/>
          <w:sz w:val="20"/>
          <w:lang w:val="en-US"/>
        </w:rPr>
        <w:t>When you click on the button add family member, a pop-up box is displayed.</w:t>
      </w:r>
    </w:p>
    <w:p w14:paraId="792F8433" w14:textId="4CE05CB1" w:rsidR="006156AF" w:rsidRPr="003C275E" w:rsidRDefault="006156AF" w:rsidP="0058331D">
      <w:pPr>
        <w:rPr>
          <w:rFonts w:cs="Arial"/>
          <w:szCs w:val="22"/>
          <w:lang w:val="en-US"/>
        </w:rPr>
      </w:pPr>
      <w:r w:rsidRPr="003C275E">
        <w:rPr>
          <w:rFonts w:cs="Arial"/>
          <w:szCs w:val="22"/>
          <w:lang w:val="en-US"/>
        </w:rPr>
        <w:t xml:space="preserve">     </w:t>
      </w:r>
      <w:r w:rsidRPr="003C275E">
        <w:rPr>
          <w:rFonts w:cs="Arial"/>
          <w:noProof/>
          <w:szCs w:val="22"/>
          <w:lang w:val="en-US"/>
        </w:rPr>
        <w:drawing>
          <wp:inline distT="0" distB="0" distL="0" distR="0" wp14:anchorId="2485128A" wp14:editId="55F083E0">
            <wp:extent cx="5704840" cy="2409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21514" cy="2416868"/>
                    </a:xfrm>
                    <a:prstGeom prst="rect">
                      <a:avLst/>
                    </a:prstGeom>
                  </pic:spPr>
                </pic:pic>
              </a:graphicData>
            </a:graphic>
          </wp:inline>
        </w:drawing>
      </w:r>
    </w:p>
    <w:p w14:paraId="4DCC99B4" w14:textId="36F47595" w:rsidR="00EE1592" w:rsidRPr="00DD49D8" w:rsidRDefault="00EE1592" w:rsidP="0058331D">
      <w:pPr>
        <w:rPr>
          <w:rFonts w:cs="Arial"/>
          <w:sz w:val="20"/>
          <w:lang w:val="en-US"/>
        </w:rPr>
      </w:pPr>
      <w:r w:rsidRPr="00DD49D8">
        <w:rPr>
          <w:rFonts w:cs="Arial"/>
          <w:sz w:val="20"/>
          <w:lang w:val="en-US"/>
        </w:rPr>
        <w:t>After entering the details and clicking on submit, the same data is saved and displayed. You can add as many family members as you wish and who are living in the house.</w:t>
      </w:r>
    </w:p>
    <w:p w14:paraId="21F34040" w14:textId="5B4FA24E" w:rsidR="006156AF" w:rsidRPr="003C275E" w:rsidRDefault="006156AF" w:rsidP="0058331D">
      <w:pPr>
        <w:rPr>
          <w:rFonts w:cs="Arial"/>
          <w:szCs w:val="22"/>
          <w:lang w:val="en-US"/>
        </w:rPr>
      </w:pPr>
      <w:r w:rsidRPr="003C275E">
        <w:rPr>
          <w:rFonts w:cs="Arial"/>
          <w:noProof/>
          <w:szCs w:val="22"/>
          <w:lang w:val="en-US"/>
        </w:rPr>
        <w:drawing>
          <wp:inline distT="0" distB="0" distL="0" distR="0" wp14:anchorId="22ECB796" wp14:editId="2A990B63">
            <wp:extent cx="6610350" cy="2077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10350" cy="2077085"/>
                    </a:xfrm>
                    <a:prstGeom prst="rect">
                      <a:avLst/>
                    </a:prstGeom>
                  </pic:spPr>
                </pic:pic>
              </a:graphicData>
            </a:graphic>
          </wp:inline>
        </w:drawing>
      </w:r>
    </w:p>
    <w:p w14:paraId="0874742E" w14:textId="4E354ADD" w:rsidR="00EE1592" w:rsidRPr="00DD49D8" w:rsidRDefault="00EE1592" w:rsidP="0058331D">
      <w:pPr>
        <w:rPr>
          <w:rFonts w:cs="Arial"/>
          <w:sz w:val="20"/>
          <w:lang w:val="en-US"/>
        </w:rPr>
      </w:pPr>
      <w:r w:rsidRPr="00DD49D8">
        <w:rPr>
          <w:rFonts w:cs="Arial"/>
          <w:sz w:val="20"/>
          <w:lang w:val="en-US"/>
        </w:rPr>
        <w:t>Once all the details have been entered and you have saved, you add international students. This is done by</w:t>
      </w:r>
    </w:p>
    <w:p w14:paraId="6D85E49D" w14:textId="4B898360" w:rsidR="00EE1592" w:rsidRPr="00DD49D8" w:rsidRDefault="00EE1592" w:rsidP="00EE1592">
      <w:pPr>
        <w:pStyle w:val="ListParagraph"/>
        <w:numPr>
          <w:ilvl w:val="0"/>
          <w:numId w:val="31"/>
        </w:numPr>
        <w:rPr>
          <w:rFonts w:cs="Arial"/>
          <w:sz w:val="20"/>
          <w:lang w:val="en-US"/>
        </w:rPr>
      </w:pPr>
      <w:r w:rsidRPr="00DD49D8">
        <w:rPr>
          <w:rFonts w:cs="Arial"/>
          <w:sz w:val="20"/>
          <w:lang w:val="en-US"/>
        </w:rPr>
        <w:t>Click on Generate Homestay profile</w:t>
      </w:r>
    </w:p>
    <w:p w14:paraId="7581C4BA" w14:textId="3788207C" w:rsidR="00EE1592" w:rsidRPr="00DD49D8" w:rsidRDefault="00EE1592" w:rsidP="00EE1592">
      <w:pPr>
        <w:pStyle w:val="ListParagraph"/>
        <w:numPr>
          <w:ilvl w:val="0"/>
          <w:numId w:val="31"/>
        </w:numPr>
        <w:rPr>
          <w:rFonts w:cs="Arial"/>
          <w:sz w:val="20"/>
          <w:lang w:val="en-US"/>
        </w:rPr>
      </w:pPr>
      <w:r w:rsidRPr="00DD49D8">
        <w:rPr>
          <w:rFonts w:cs="Arial"/>
          <w:sz w:val="20"/>
          <w:lang w:val="en-US"/>
        </w:rPr>
        <w:t>A pop-up box asking you to enter the student’s ID</w:t>
      </w:r>
    </w:p>
    <w:p w14:paraId="7C530CC9" w14:textId="382C66AA" w:rsidR="00EE1592" w:rsidRPr="003C275E" w:rsidRDefault="00EE1592" w:rsidP="00EE1592">
      <w:pPr>
        <w:pStyle w:val="ListParagraph"/>
        <w:rPr>
          <w:rFonts w:cs="Arial"/>
          <w:szCs w:val="22"/>
          <w:lang w:val="en-US"/>
        </w:rPr>
      </w:pPr>
      <w:r w:rsidRPr="003C275E">
        <w:rPr>
          <w:rFonts w:cs="Arial"/>
          <w:noProof/>
          <w:szCs w:val="22"/>
          <w:lang w:val="en-US"/>
        </w:rPr>
        <w:lastRenderedPageBreak/>
        <w:drawing>
          <wp:inline distT="0" distB="0" distL="0" distR="0" wp14:anchorId="28C20729" wp14:editId="3699750E">
            <wp:extent cx="5696745" cy="17147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6745" cy="1714739"/>
                    </a:xfrm>
                    <a:prstGeom prst="rect">
                      <a:avLst/>
                    </a:prstGeom>
                  </pic:spPr>
                </pic:pic>
              </a:graphicData>
            </a:graphic>
          </wp:inline>
        </w:drawing>
      </w:r>
    </w:p>
    <w:p w14:paraId="1A6B53AA" w14:textId="3D620BB2" w:rsidR="00EE1592" w:rsidRPr="00DD49D8" w:rsidRDefault="00EE1592" w:rsidP="00EE1592">
      <w:pPr>
        <w:pStyle w:val="ListParagraph"/>
        <w:numPr>
          <w:ilvl w:val="0"/>
          <w:numId w:val="31"/>
        </w:numPr>
        <w:rPr>
          <w:rFonts w:cs="Arial"/>
          <w:sz w:val="20"/>
          <w:lang w:val="en-US"/>
        </w:rPr>
      </w:pPr>
      <w:r w:rsidRPr="00DD49D8">
        <w:rPr>
          <w:rFonts w:cs="Arial"/>
          <w:sz w:val="20"/>
          <w:lang w:val="en-US"/>
        </w:rPr>
        <w:t>Once this is entered, the student is added to the grid and a form is automatically downloaded. You can send this form to IED as well as the Parents/Agents for their reference.</w:t>
      </w:r>
    </w:p>
    <w:sectPr w:rsidR="00EE1592" w:rsidRPr="00DD49D8" w:rsidSect="004E38C6">
      <w:headerReference w:type="even" r:id="rId52"/>
      <w:headerReference w:type="default" r:id="rId53"/>
      <w:footerReference w:type="default" r:id="rId54"/>
      <w:headerReference w:type="first" r:id="rId55"/>
      <w:footerReference w:type="first" r:id="rId56"/>
      <w:pgSz w:w="11907" w:h="16840" w:code="9"/>
      <w:pgMar w:top="2410" w:right="720" w:bottom="720" w:left="720" w:header="567" w:footer="560" w:gutter="57"/>
      <w:paperSrc w:first="15" w:other="15"/>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8534F" w14:textId="77777777" w:rsidR="0028783A" w:rsidRDefault="0028783A">
      <w:r>
        <w:separator/>
      </w:r>
    </w:p>
  </w:endnote>
  <w:endnote w:type="continuationSeparator" w:id="0">
    <w:p w14:paraId="10E07ED1" w14:textId="77777777" w:rsidR="0028783A" w:rsidRDefault="0028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utiger CE 45 Light">
    <w:altName w:val="Frutiger CE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821D0" w14:textId="77777777" w:rsidR="00DF269E" w:rsidRPr="007E4F20" w:rsidRDefault="00DF269E" w:rsidP="007E4F20">
    <w:pPr>
      <w:pStyle w:val="Footer"/>
      <w:rPr>
        <w:rStyle w:val="PageNumber"/>
      </w:rPr>
    </w:pPr>
    <w:r w:rsidRPr="000B6DD5">
      <w:rPr>
        <w:rStyle w:val="PageNumber"/>
        <w:noProof/>
        <w:lang w:eastAsia="en-AU"/>
      </w:rPr>
      <mc:AlternateContent>
        <mc:Choice Requires="wps">
          <w:drawing>
            <wp:anchor distT="0" distB="0" distL="114300" distR="114300" simplePos="0" relativeHeight="251650560" behindDoc="0" locked="0" layoutInCell="1" allowOverlap="1" wp14:anchorId="3D570A08" wp14:editId="4F28A800">
              <wp:simplePos x="0" y="0"/>
              <wp:positionH relativeFrom="column">
                <wp:posOffset>-595630</wp:posOffset>
              </wp:positionH>
              <wp:positionV relativeFrom="paragraph">
                <wp:posOffset>-248920</wp:posOffset>
              </wp:positionV>
              <wp:extent cx="1687830" cy="1076325"/>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9680D" w14:textId="77777777" w:rsidR="00DF269E" w:rsidRDefault="00DF269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570A08" id="_x0000_t202" coordsize="21600,21600" o:spt="202" path="m,l,21600r21600,l21600,xe">
              <v:stroke joinstyle="miter"/>
              <v:path gradientshapeok="t" o:connecttype="rect"/>
            </v:shapetype>
            <v:shape id="Text Box 22" o:spid="_x0000_s1027" type="#_x0000_t202" style="position:absolute;margin-left:-46.9pt;margin-top:-19.6pt;width:132.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ql/wEAAOkDAAAOAAAAZHJzL2Uyb0RvYy54bWysU9tu2zAMfR+wfxD0vjhxsTQw4hRdigwD&#10;ugvQ7gNkWbaFyaJGKbGzrx8lx1m3vQ3zg0CJ5CHPIb29G3vDTgq9Blvy1WLJmbISam3bkn99PrzZ&#10;cOaDsLUwYFXJz8rzu93rV9vBFSqHDkytkBGI9cXgSt6F4Ios87JTvfALcMqSswHsRaArtlmNYiD0&#10;3mT5crnOBsDaIUjlPb0+TE6+S/hNo2T43DReBWZKTr2FdGI6q3hmu60oWhSu0/LShviHLnqhLRW9&#10;Qj2IINgR9V9QvZYIHpqwkNBn0DRaqsSB2KyWf7B56oRTiQuJ491VJv//YOWn0xdkuqbZkTxW9DSj&#10;ZzUG9g5GludRn8H5gsKeHAWGkd4pNnH17hHkN88s7DthW3WPCEOnRE39rWJm9iJ1wvERpBo+Qk11&#10;xDFAAhob7KN4JAcjdGrkfJ1N7EXGkuvN7eaGXJJ8q+Xt+iZ/m2qIYk536MN7BT2LRsmRhp/gxenR&#10;h9iOKOaQWM2D0fVBG5Mu2FZ7g+wkaFEO6bug/xZmbAy2ENMmxPiSeEZqE8kwVuMk6SxfBfWZiCNM&#10;+0f/Cxkd4A/OBtq9kvvvR4GKM/PBknhxUWcDZ6OaDWElpZY8cDaZ+zAt9NGhbjtCnsZj4Z4EbnSi&#10;HicxdXFpl/YpKXLZ/biwL+8p6tcfuvsJAAD//wMAUEsDBBQABgAIAAAAIQARwYFq3wAAAAsBAAAP&#10;AAAAZHJzL2Rvd25yZXYueG1sTI/BTsMwEETvSPyDtUhcUOuQSIWGOBW0cKOHlqpnN16SiHgd2U6T&#10;/j3bE9xmtKPZN8Vqsp04ow+tIwWP8wQEUuVMS7WCw9fH7BlEiJqM7hyhggsGWJW3N4XOjRtph+d9&#10;rAWXUMi1gibGPpcyVA1aHeauR+Lbt/NWR7a+lsbrkcttJ9MkWUirW+IPje5x3WD1sx+sgsXGD+OO&#10;1g+bw/un3vZ1eny7HJW6v5teX0BEnOJfGK74jA4lM53cQCaITsFsmTF6ZJEtUxDXxFPK604ssiQD&#10;WRby/4byFwAA//8DAFBLAQItABQABgAIAAAAIQC2gziS/gAAAOEBAAATAAAAAAAAAAAAAAAAAAAA&#10;AABbQ29udGVudF9UeXBlc10ueG1sUEsBAi0AFAAGAAgAAAAhADj9If/WAAAAlAEAAAsAAAAAAAAA&#10;AAAAAAAALwEAAF9yZWxzLy5yZWxzUEsBAi0AFAAGAAgAAAAhAEWsSqX/AQAA6QMAAA4AAAAAAAAA&#10;AAAAAAAALgIAAGRycy9lMm9Eb2MueG1sUEsBAi0AFAAGAAgAAAAhABHBgWrfAAAACwEAAA8AAAAA&#10;AAAAAAAAAAAAWQQAAGRycy9kb3ducmV2LnhtbFBLBQYAAAAABAAEAPMAAABlBQAAAAA=&#10;" stroked="f">
              <v:textbox inset="0,0,0,0">
                <w:txbxContent>
                  <w:p w14:paraId="3169680D" w14:textId="77777777" w:rsidR="00DF269E" w:rsidRDefault="00DF269E"/>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4DA15" w14:textId="798D3B9D" w:rsidR="00DF269E" w:rsidRPr="007E1E0C" w:rsidRDefault="00DF269E" w:rsidP="007E1E0C">
    <w:pPr>
      <w:pStyle w:val="Footer"/>
      <w:tabs>
        <w:tab w:val="clear" w:pos="1134"/>
        <w:tab w:val="clear" w:pos="4153"/>
        <w:tab w:val="clear" w:pos="8306"/>
        <w:tab w:val="left" w:pos="272"/>
        <w:tab w:val="left" w:pos="7797"/>
      </w:tabs>
      <w:ind w:right="-58"/>
      <w:rPr>
        <w:sz w:val="16"/>
        <w:szCs w:val="16"/>
        <w:lang w:val="fr-FR"/>
      </w:rPr>
    </w:pPr>
    <w:r>
      <w:rPr>
        <w:rStyle w:val="PageNumber"/>
        <w:lang w:val="fr-FR"/>
      </w:rPr>
      <w:t>VISIT – User Manual</w:t>
    </w:r>
    <w:r w:rsidR="001F6088">
      <w:rPr>
        <w:rStyle w:val="PageNumber"/>
        <w:lang w:val="fr-FR"/>
      </w:rPr>
      <w:t xml:space="preserve"> - </w:t>
    </w:r>
    <w:proofErr w:type="spellStart"/>
    <w:r w:rsidR="001F6088">
      <w:rPr>
        <w:rStyle w:val="PageNumber"/>
        <w:lang w:val="fr-FR"/>
      </w:rPr>
      <w:t>ISCs</w:t>
    </w:r>
    <w:proofErr w:type="spellEnd"/>
    <w:r>
      <w:rPr>
        <w:rStyle w:val="PageNumber"/>
        <w:lang w:val="fr-FR"/>
      </w:rPr>
      <w:tab/>
    </w:r>
    <w:r>
      <w:rPr>
        <w:rStyle w:val="PageNumber"/>
        <w:lang w:val="fr-FR"/>
      </w:rPr>
      <w:tab/>
      <w:t xml:space="preserve"> </w:t>
    </w:r>
    <w:r w:rsidR="007E1E0C">
      <w:rPr>
        <w:rStyle w:val="PageNumber"/>
        <w:lang w:val="fr-FR"/>
      </w:rPr>
      <w:tab/>
    </w:r>
    <w:r w:rsidR="007E1E0C">
      <w:rPr>
        <w:rStyle w:val="PageNumber"/>
        <w:lang w:val="fr-FR"/>
      </w:rPr>
      <w:tab/>
    </w:r>
    <w:r w:rsidRPr="007E1E0C">
      <w:rPr>
        <w:rStyle w:val="PageNumber"/>
        <w:color w:val="7F7F7F"/>
        <w:spacing w:val="60"/>
        <w:sz w:val="16"/>
        <w:szCs w:val="16"/>
        <w:lang w:val="fr-FR"/>
      </w:rPr>
      <w:t>Page</w:t>
    </w:r>
    <w:r w:rsidRPr="007E1E0C">
      <w:rPr>
        <w:rStyle w:val="PageNumber"/>
        <w:sz w:val="16"/>
        <w:szCs w:val="16"/>
        <w:lang w:val="fr-FR"/>
      </w:rPr>
      <w:t xml:space="preserve"> | </w:t>
    </w:r>
    <w:r w:rsidRPr="007E1E0C">
      <w:rPr>
        <w:rStyle w:val="PageNumber"/>
        <w:sz w:val="16"/>
        <w:szCs w:val="16"/>
      </w:rPr>
      <w:fldChar w:fldCharType="begin"/>
    </w:r>
    <w:r w:rsidRPr="007E1E0C">
      <w:rPr>
        <w:rStyle w:val="PageNumber"/>
        <w:sz w:val="16"/>
        <w:szCs w:val="16"/>
        <w:lang w:val="fr-FR"/>
      </w:rPr>
      <w:instrText xml:space="preserve"> PAGE   \* MERGEFORMAT </w:instrText>
    </w:r>
    <w:r w:rsidRPr="007E1E0C">
      <w:rPr>
        <w:rStyle w:val="PageNumber"/>
        <w:sz w:val="16"/>
        <w:szCs w:val="16"/>
      </w:rPr>
      <w:fldChar w:fldCharType="separate"/>
    </w:r>
    <w:r w:rsidRPr="007E1E0C">
      <w:rPr>
        <w:rStyle w:val="PageNumber"/>
        <w:noProof/>
        <w:sz w:val="16"/>
        <w:szCs w:val="16"/>
        <w:lang w:val="fr-FR"/>
      </w:rPr>
      <w:t>54</w:t>
    </w:r>
    <w:r w:rsidRPr="007E1E0C">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F3A2C" w14:textId="77777777" w:rsidR="00DF269E" w:rsidRDefault="00DF26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A76A58" w14:textId="77777777" w:rsidR="00DF269E" w:rsidRDefault="00DF269E">
    <w:pPr>
      <w:pStyle w:val="Footer"/>
      <w:ind w:right="360"/>
      <w:rPr>
        <w:b/>
        <w:i/>
      </w:rPr>
    </w:pPr>
    <w:r>
      <w:rPr>
        <w:b/>
        <w:i/>
      </w:rPr>
      <w:t>Draft Document</w:t>
    </w:r>
    <w:r>
      <w:rPr>
        <w:b/>
        <w:i/>
      </w:rPr>
      <w:tab/>
    </w:r>
    <w:r>
      <w:rPr>
        <w:b/>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E1C66" w14:textId="77777777" w:rsidR="0028783A" w:rsidRDefault="0028783A">
      <w:r>
        <w:separator/>
      </w:r>
    </w:p>
  </w:footnote>
  <w:footnote w:type="continuationSeparator" w:id="0">
    <w:p w14:paraId="6EEBB2CC" w14:textId="77777777" w:rsidR="0028783A" w:rsidRDefault="00287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8492" w14:textId="58B2FF12" w:rsidR="00DF269E" w:rsidRDefault="00D57AE5">
    <w:pPr>
      <w:pStyle w:val="Header"/>
      <w:rPr>
        <w:sz w:val="18"/>
      </w:rPr>
    </w:pPr>
    <w:r>
      <w:rPr>
        <w:noProof/>
      </w:rPr>
      <w:drawing>
        <wp:anchor distT="0" distB="0" distL="114300" distR="114300" simplePos="0" relativeHeight="251673088" behindDoc="0" locked="0" layoutInCell="1" allowOverlap="1" wp14:anchorId="04629072" wp14:editId="472C1B61">
          <wp:simplePos x="0" y="0"/>
          <wp:positionH relativeFrom="margin">
            <wp:posOffset>-1094740</wp:posOffset>
          </wp:positionH>
          <wp:positionV relativeFrom="paragraph">
            <wp:posOffset>-626878</wp:posOffset>
          </wp:positionV>
          <wp:extent cx="7760440" cy="1409700"/>
          <wp:effectExtent l="0" t="0" r="0" b="0"/>
          <wp:wrapNone/>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60440" cy="1409700"/>
                  </a:xfrm>
                  <a:prstGeom prst="rect">
                    <a:avLst/>
                  </a:prstGeom>
                </pic:spPr>
              </pic:pic>
            </a:graphicData>
          </a:graphic>
          <wp14:sizeRelH relativeFrom="page">
            <wp14:pctWidth>0</wp14:pctWidth>
          </wp14:sizeRelH>
          <wp14:sizeRelV relativeFrom="page">
            <wp14:pctHeight>0</wp14:pctHeight>
          </wp14:sizeRelV>
        </wp:anchor>
      </w:drawing>
    </w:r>
    <w:r w:rsidR="00DF269E">
      <w:rPr>
        <w:noProof/>
        <w:sz w:val="18"/>
        <w:lang w:eastAsia="en-AU"/>
      </w:rPr>
      <mc:AlternateContent>
        <mc:Choice Requires="wps">
          <w:drawing>
            <wp:anchor distT="0" distB="0" distL="114300" distR="114300" simplePos="0" relativeHeight="251648512" behindDoc="0" locked="0" layoutInCell="1" allowOverlap="1" wp14:anchorId="0D71B790" wp14:editId="5E9BD212">
              <wp:simplePos x="0" y="0"/>
              <wp:positionH relativeFrom="page">
                <wp:posOffset>586596</wp:posOffset>
              </wp:positionH>
              <wp:positionV relativeFrom="page">
                <wp:posOffset>2087592</wp:posOffset>
              </wp:positionV>
              <wp:extent cx="4555394" cy="741429"/>
              <wp:effectExtent l="0" t="0" r="0" b="190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394" cy="74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0875" w14:textId="77777777" w:rsidR="00DF269E" w:rsidRPr="0034779B" w:rsidRDefault="00DF269E" w:rsidP="007F4D88">
                          <w:pPr>
                            <w:rPr>
                              <w:color w:val="FFFFFF"/>
                              <w:sz w:val="32"/>
                              <w:szCs w:val="32"/>
                            </w:rPr>
                          </w:pPr>
                          <w:r>
                            <w:rPr>
                              <w:color w:val="FFFFFF"/>
                              <w:sz w:val="32"/>
                              <w:szCs w:val="32"/>
                            </w:rPr>
                            <w:t>International Education Division, Department of Education and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1B790" id="_x0000_t202" coordsize="21600,21600" o:spt="202" path="m,l,21600r21600,l21600,xe">
              <v:stroke joinstyle="miter"/>
              <v:path gradientshapeok="t" o:connecttype="rect"/>
            </v:shapetype>
            <v:shape id="Text Box 19" o:spid="_x0000_s1026" type="#_x0000_t202" style="position:absolute;margin-left:46.2pt;margin-top:164.4pt;width:358.7pt;height:58.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NP8wEAAMgDAAAOAAAAZHJzL2Uyb0RvYy54bWysU21v0zAQ/o7Ef7D8nabpUkajptPYNIQ0&#10;BtLGD7g6TmOR+MzZbTJ+PWenKwW+Ib5Yvhc/99xz5/XV2HfioMkbtJXMZ3MptFVYG7ur5Nenuzfv&#10;pPABbA0dWl3JZ+3l1eb1q/XgSr3AFrtak2AQ68vBVbINwZVZ5lWre/AzdNpysEHqIbBJu6wmGBi9&#10;77LFfP42G5BqR6i09+y9nYJyk/CbRqvwuWm8DqKrJHML6aR0buOZbdZQ7ghca9SRBvwDix6M5aIn&#10;qFsIIPZk/oLqjSL02ISZwj7DpjFKpx64m3z+RzePLTidemFxvDvJ5P8frHo4fCFhap7dhRQWep7R&#10;kx6DeI+jyFdRn8H5ktMeHSeGkf2cm3r17h7VNy8s3rRgd/qaCIdWQ8388vgyO3s64fgIsh0+Yc11&#10;YB8wAY0N9VE8lkMwOs/p+TSbyEWxs1gulxerQgrFscsiLxaJXAbly2tHPnzQ2It4qSTx7BM6HO59&#10;iGygfEmJxSzema5L8+/sbw5OjJ7EPhKeqIdxOx7V2GL9zH0QTuvE68+XFumHFAOvUiX99z2QlqL7&#10;aFmLVV4UcfeSUSwvF2zQeWR7HgGrGKqSQYrpehOmfd07MruWK03qW7xm/RqTWotCT6yOvHldUsfH&#10;1Y77eG6nrF8fcPMTAAD//wMAUEsDBBQABgAIAAAAIQCK/+4q3gAAAAoBAAAPAAAAZHJzL2Rvd25y&#10;ZXYueG1sTI9NT8MwDIbvSPyHyEjcWELpprbUnRCIK4jxIXHLWq+taJyqydby7zEnuNnyo9fPW24X&#10;N6gTTaH3jHC9MqCIa9/03CK8vT5eZaBCtNzYwTMhfFOAbXV+Vtqi8TO/0GkXWyUhHAqL0MU4FlqH&#10;uiNnw8qPxHI7+MnZKOvU6mays4S7QSfGbLSzPcuHzo5031H9tTs6hPenw+dHap7bB7ceZ78YzS7X&#10;iJcXy90tqEhL/IPhV1/UoRKnvT9yE9SAkCepkAg3SSYVBMhMLsMeIU3XG9BVqf9XqH4AAAD//wMA&#10;UEsBAi0AFAAGAAgAAAAhALaDOJL+AAAA4QEAABMAAAAAAAAAAAAAAAAAAAAAAFtDb250ZW50X1R5&#10;cGVzXS54bWxQSwECLQAUAAYACAAAACEAOP0h/9YAAACUAQAACwAAAAAAAAAAAAAAAAAvAQAAX3Jl&#10;bHMvLnJlbHNQSwECLQAUAAYACAAAACEA8iFjT/MBAADIAwAADgAAAAAAAAAAAAAAAAAuAgAAZHJz&#10;L2Uyb0RvYy54bWxQSwECLQAUAAYACAAAACEAiv/uKt4AAAAKAQAADwAAAAAAAAAAAAAAAABNBAAA&#10;ZHJzL2Rvd25yZXYueG1sUEsFBgAAAAAEAAQA8wAAAFgFAAAAAA==&#10;" filled="f" stroked="f">
              <v:textbox>
                <w:txbxContent>
                  <w:p w14:paraId="2AD80875" w14:textId="77777777" w:rsidR="00DF269E" w:rsidRPr="0034779B" w:rsidRDefault="00DF269E" w:rsidP="007F4D88">
                    <w:pPr>
                      <w:rPr>
                        <w:color w:val="FFFFFF"/>
                        <w:sz w:val="32"/>
                        <w:szCs w:val="32"/>
                      </w:rPr>
                    </w:pPr>
                    <w:r>
                      <w:rPr>
                        <w:color w:val="FFFFFF"/>
                        <w:sz w:val="32"/>
                        <w:szCs w:val="32"/>
                      </w:rPr>
                      <w:t>International Education Division, Department of Education and Training</w:t>
                    </w:r>
                  </w:p>
                </w:txbxContent>
              </v:textbox>
              <w10:wrap anchorx="page" anchory="page"/>
            </v:shape>
          </w:pict>
        </mc:Fallback>
      </mc:AlternateContent>
    </w:r>
    <w:r w:rsidR="00DF269E">
      <w:rPr>
        <w:noProof/>
        <w:sz w:val="18"/>
        <w:lang w:eastAsia="en-AU"/>
      </w:rPr>
      <mc:AlternateContent>
        <mc:Choice Requires="wps">
          <w:drawing>
            <wp:anchor distT="0" distB="0" distL="114300" distR="114300" simplePos="0" relativeHeight="251649536" behindDoc="0" locked="0" layoutInCell="1" allowOverlap="1" wp14:anchorId="04B3C2EA" wp14:editId="2CDFE1A0">
              <wp:simplePos x="0" y="0"/>
              <wp:positionH relativeFrom="column">
                <wp:posOffset>-262255</wp:posOffset>
              </wp:positionH>
              <wp:positionV relativeFrom="paragraph">
                <wp:posOffset>1896745</wp:posOffset>
              </wp:positionV>
              <wp:extent cx="4469130" cy="0"/>
              <wp:effectExtent l="7620" t="8890" r="9525" b="1016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913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6DCF" id="Line 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149.35pt" to="331.2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v/wwEAAGwDAAAOAAAAZHJzL2Uyb0RvYy54bWysU8GO0zAQvSPxD5bvNGmpFoia7qFLuRSo&#10;tMsHTG0nsbA9lu026d8z9rbdBW6IHCyPZ+bNmzeT1f1kDTupEDW6ls9nNWfKCZTa9S3/8bR995Gz&#10;mMBJMOhUy88q8vv12zer0TdqgQMaqQIjEBeb0bd8SMk3VRXFoCzEGXrlyNlhsJDIDH0lA4yEbk21&#10;qOu7asQgfUChYqTXh2cnXxf8rlMife+6qBIzLSduqZyhnId8VusVNH0AP2hxoQH/wMKCdlT0BvUA&#10;Cdgx6L+grBYBI3ZpJtBW2HVaqNIDdTOv/+jmcQCvSi8kTvQ3meL/gxXfTvvAtKTZLTlzYGlGO+0U&#10;WxRtRh8bCtm4fcjdick9+h2Kn5E53AzgelU4Pp095c2zmtVvKdmIniocxq8oKQaOCYtQUxdshiQJ&#10;2FTmcb7NQ02JCXpcLu8+zd/T2MTVV0FzTfQhpi8KLcuXlhsiXYDhtIspE4HmGpLrONxqY8q4jWMj&#10;sV18qOuSEdFomb05Lob+sDGBnYA2Zlu+0hZ5XocFPDpZ0AYF8vPlnkCb5ztVN+6iRhYgL2RsDijP&#10;+3BViUZaaF7WL+/Ma7tkv/wk618AAAD//wMAUEsDBBQABgAIAAAAIQA9yag24AAAAAsBAAAPAAAA&#10;ZHJzL2Rvd25yZXYueG1sTI/BTsMwDIbvSLxDZCRuW7oC7ShNJ4SYYMcNpHH0WtNWS5wqybaOpydI&#10;SHC0/en395eL0WhxJOd7ywpm0wQEcW2bnlsF72/LyRyED8gNasuk4EweFtXlRYlFY0+8puMmtCKG&#10;sC9QQRfCUEjp644M+qkdiOPt0zqDIY6ulY3DUww3WqZJkkmDPccPHQ701FG93xyMgvZ5uc5x61bn&#10;7cs+N+PXR67lq1LXV+PjA4hAY/iD4Uc/qkMVnXb2wI0XWsHkdnYTUQXp/TwHEYksS+9A7H43sirl&#10;/w7VNwAAAP//AwBQSwECLQAUAAYACAAAACEAtoM4kv4AAADhAQAAEwAAAAAAAAAAAAAAAAAAAAAA&#10;W0NvbnRlbnRfVHlwZXNdLnhtbFBLAQItABQABgAIAAAAIQA4/SH/1gAAAJQBAAALAAAAAAAAAAAA&#10;AAAAAC8BAABfcmVscy8ucmVsc1BLAQItABQABgAIAAAAIQBx3Ev/wwEAAGwDAAAOAAAAAAAAAAAA&#10;AAAAAC4CAABkcnMvZTJvRG9jLnhtbFBLAQItABQABgAIAAAAIQA9yag24AAAAAsBAAAPAAAAAAAA&#10;AAAAAAAAAB0EAABkcnMvZG93bnJldi54bWxQSwUGAAAAAAQABADzAAAAKgUAAAAA&#10;" strokecolor="white"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A9232" w14:textId="4D980868" w:rsidR="00DF269E" w:rsidRDefault="00DF2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74751" w14:textId="15B2E0C9" w:rsidR="00DF269E" w:rsidRPr="00944ACF" w:rsidRDefault="00944ACF" w:rsidP="00944ACF">
    <w:pPr>
      <w:pStyle w:val="Header"/>
    </w:pPr>
    <w:r>
      <w:rPr>
        <w:noProof/>
      </w:rPr>
      <w:drawing>
        <wp:anchor distT="0" distB="0" distL="114300" distR="114300" simplePos="0" relativeHeight="251675136" behindDoc="0" locked="0" layoutInCell="1" allowOverlap="1" wp14:anchorId="0A663F29" wp14:editId="1053F4AC">
          <wp:simplePos x="0" y="0"/>
          <wp:positionH relativeFrom="page">
            <wp:align>left</wp:align>
          </wp:positionH>
          <wp:positionV relativeFrom="paragraph">
            <wp:posOffset>-353683</wp:posOffset>
          </wp:positionV>
          <wp:extent cx="7760440" cy="1409700"/>
          <wp:effectExtent l="0" t="0" r="0" b="0"/>
          <wp:wrapNone/>
          <wp:docPr id="193" name="Picture 1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60440" cy="14097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4BE7A" w14:textId="65F0451B" w:rsidR="00DF269E" w:rsidRDefault="00DF269E">
    <w:pPr>
      <w:pStyle w:val="Header"/>
      <w:rPr>
        <w:i/>
      </w:rPr>
    </w:pPr>
    <w:r>
      <w:rPr>
        <w:i/>
      </w:rPr>
      <w:t>ABC Group Training Quality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0"/>
    <w:lvl w:ilvl="0">
      <w:start w:val="1"/>
      <w:numFmt w:val="bullet"/>
      <w:pStyle w:val="Bullet"/>
      <w:lvlText w:val=""/>
      <w:lvlJc w:val="left"/>
      <w:pPr>
        <w:tabs>
          <w:tab w:val="num" w:pos="360"/>
        </w:tabs>
        <w:ind w:left="360" w:hanging="360"/>
      </w:pPr>
      <w:rPr>
        <w:rFonts w:ascii="Wingdings" w:hAnsi="Wingding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1C686F"/>
    <w:multiLevelType w:val="hybridMultilevel"/>
    <w:tmpl w:val="695EB5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718EE"/>
    <w:multiLevelType w:val="multilevel"/>
    <w:tmpl w:val="89BA437C"/>
    <w:lvl w:ilvl="0">
      <w:start w:val="1"/>
      <w:numFmt w:val="decimal"/>
      <w:lvlText w:val="%1"/>
      <w:lvlJc w:val="left"/>
      <w:pPr>
        <w:tabs>
          <w:tab w:val="num" w:pos="405"/>
        </w:tabs>
        <w:ind w:left="405" w:hanging="405"/>
      </w:pPr>
      <w:rPr>
        <w:rFonts w:hint="default"/>
      </w:rPr>
    </w:lvl>
    <w:lvl w:ilvl="1">
      <w:start w:val="2"/>
      <w:numFmt w:val="decimal"/>
      <w:pStyle w:val="Heading2"/>
      <w:lvlText w:val="%1.%2"/>
      <w:lvlJc w:val="left"/>
      <w:pPr>
        <w:tabs>
          <w:tab w:val="num" w:pos="1571"/>
        </w:tabs>
        <w:ind w:left="1571"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090D6488"/>
    <w:multiLevelType w:val="hybridMultilevel"/>
    <w:tmpl w:val="AC6AD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E106C"/>
    <w:multiLevelType w:val="hybridMultilevel"/>
    <w:tmpl w:val="75C204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B4E59"/>
    <w:multiLevelType w:val="hybridMultilevel"/>
    <w:tmpl w:val="D75EB4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5A5F04"/>
    <w:multiLevelType w:val="hybridMultilevel"/>
    <w:tmpl w:val="FBBC2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DD1213"/>
    <w:multiLevelType w:val="hybridMultilevel"/>
    <w:tmpl w:val="31D88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896417"/>
    <w:multiLevelType w:val="hybridMultilevel"/>
    <w:tmpl w:val="9F16B8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F73F95"/>
    <w:multiLevelType w:val="hybridMultilevel"/>
    <w:tmpl w:val="027CB7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9F6A42"/>
    <w:multiLevelType w:val="hybridMultilevel"/>
    <w:tmpl w:val="A956DAD2"/>
    <w:lvl w:ilvl="0" w:tplc="AB52107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1732F6"/>
    <w:multiLevelType w:val="multilevel"/>
    <w:tmpl w:val="70C6FD2C"/>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34555EF1"/>
    <w:multiLevelType w:val="hybridMultilevel"/>
    <w:tmpl w:val="F6723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D16339"/>
    <w:multiLevelType w:val="hybridMultilevel"/>
    <w:tmpl w:val="7CA67D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876AE0"/>
    <w:multiLevelType w:val="hybridMultilevel"/>
    <w:tmpl w:val="00F619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9F74BB"/>
    <w:multiLevelType w:val="hybridMultilevel"/>
    <w:tmpl w:val="B956A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044735"/>
    <w:multiLevelType w:val="hybridMultilevel"/>
    <w:tmpl w:val="A2587FFA"/>
    <w:lvl w:ilvl="0" w:tplc="6F12639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484E2943"/>
    <w:multiLevelType w:val="hybridMultilevel"/>
    <w:tmpl w:val="290E6F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757A84"/>
    <w:multiLevelType w:val="hybridMultilevel"/>
    <w:tmpl w:val="00BEC0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CE21AC"/>
    <w:multiLevelType w:val="hybridMultilevel"/>
    <w:tmpl w:val="AFBE87AC"/>
    <w:lvl w:ilvl="0" w:tplc="AA38DA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5F2A99"/>
    <w:multiLevelType w:val="hybridMultilevel"/>
    <w:tmpl w:val="F2E85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7901C9"/>
    <w:multiLevelType w:val="hybridMultilevel"/>
    <w:tmpl w:val="76DC6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FA7FA2"/>
    <w:multiLevelType w:val="hybridMultilevel"/>
    <w:tmpl w:val="D0783B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352FFD"/>
    <w:multiLevelType w:val="hybridMultilevel"/>
    <w:tmpl w:val="18BC3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016F4C"/>
    <w:multiLevelType w:val="hybridMultilevel"/>
    <w:tmpl w:val="D2080972"/>
    <w:lvl w:ilvl="0" w:tplc="C50C0CD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69215C9F"/>
    <w:multiLevelType w:val="hybridMultilevel"/>
    <w:tmpl w:val="F288E9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100ABB"/>
    <w:multiLevelType w:val="hybridMultilevel"/>
    <w:tmpl w:val="8ED029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396912"/>
    <w:multiLevelType w:val="hybridMultilevel"/>
    <w:tmpl w:val="34761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F331FDC"/>
    <w:multiLevelType w:val="hybridMultilevel"/>
    <w:tmpl w:val="D08C3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7"/>
  </w:num>
  <w:num w:numId="4">
    <w:abstractNumId w:val="15"/>
  </w:num>
  <w:num w:numId="5">
    <w:abstractNumId w:val="21"/>
  </w:num>
  <w:num w:numId="6">
    <w:abstractNumId w:val="18"/>
  </w:num>
  <w:num w:numId="7">
    <w:abstractNumId w:val="4"/>
  </w:num>
  <w:num w:numId="8">
    <w:abstractNumId w:val="9"/>
  </w:num>
  <w:num w:numId="9">
    <w:abstractNumId w:val="6"/>
  </w:num>
  <w:num w:numId="10">
    <w:abstractNumId w:val="3"/>
  </w:num>
  <w:num w:numId="11">
    <w:abstractNumId w:val="23"/>
  </w:num>
  <w:num w:numId="12">
    <w:abstractNumId w:val="14"/>
  </w:num>
  <w:num w:numId="13">
    <w:abstractNumId w:val="16"/>
  </w:num>
  <w:num w:numId="14">
    <w:abstractNumId w:val="24"/>
  </w:num>
  <w:num w:numId="15">
    <w:abstractNumId w:val="26"/>
  </w:num>
  <w:num w:numId="16">
    <w:abstractNumId w:val="7"/>
  </w:num>
  <w:num w:numId="17">
    <w:abstractNumId w:val="25"/>
  </w:num>
  <w:num w:numId="18">
    <w:abstractNumId w:val="13"/>
  </w:num>
  <w:num w:numId="19">
    <w:abstractNumId w:val="10"/>
  </w:num>
  <w:num w:numId="20">
    <w:abstractNumId w:val="20"/>
  </w:num>
  <w:num w:numId="21">
    <w:abstractNumId w:val="2"/>
    <w:lvlOverride w:ilvl="0">
      <w:startOverride w:val="1"/>
    </w:lvlOverride>
    <w:lvlOverride w:ilvl="1">
      <w:startOverride w:val="121"/>
    </w:lvlOverride>
  </w:num>
  <w:num w:numId="22">
    <w:abstractNumId w:val="1"/>
  </w:num>
  <w:num w:numId="2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1"/>
  </w:num>
  <w:num w:numId="26">
    <w:abstractNumId w:val="19"/>
  </w:num>
  <w:num w:numId="27">
    <w:abstractNumId w:val="17"/>
  </w:num>
  <w:num w:numId="28">
    <w:abstractNumId w:val="12"/>
  </w:num>
  <w:num w:numId="29">
    <w:abstractNumId w:val="8"/>
  </w:num>
  <w:num w:numId="30">
    <w:abstractNumId w:val="22"/>
  </w:num>
  <w:num w:numId="3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MDIzMbEwNDcyNTBS0lEKTi0uzszPAykwrAUATByX3iwAAAA="/>
  </w:docVars>
  <w:rsids>
    <w:rsidRoot w:val="006E4669"/>
    <w:rsid w:val="000003A6"/>
    <w:rsid w:val="00003297"/>
    <w:rsid w:val="0001277E"/>
    <w:rsid w:val="00014867"/>
    <w:rsid w:val="00022E0D"/>
    <w:rsid w:val="000272C3"/>
    <w:rsid w:val="00033B4C"/>
    <w:rsid w:val="00041A6F"/>
    <w:rsid w:val="000446DF"/>
    <w:rsid w:val="00046918"/>
    <w:rsid w:val="00051E99"/>
    <w:rsid w:val="0005678A"/>
    <w:rsid w:val="00060DA2"/>
    <w:rsid w:val="000671E6"/>
    <w:rsid w:val="00067F24"/>
    <w:rsid w:val="0007626A"/>
    <w:rsid w:val="000A2EB2"/>
    <w:rsid w:val="000A73C6"/>
    <w:rsid w:val="000A7AD3"/>
    <w:rsid w:val="000B6DD5"/>
    <w:rsid w:val="000D1464"/>
    <w:rsid w:val="000E01BC"/>
    <w:rsid w:val="000E1C07"/>
    <w:rsid w:val="000F0C4E"/>
    <w:rsid w:val="00100F8D"/>
    <w:rsid w:val="00102232"/>
    <w:rsid w:val="00133630"/>
    <w:rsid w:val="00150ED4"/>
    <w:rsid w:val="0015219A"/>
    <w:rsid w:val="00156BF0"/>
    <w:rsid w:val="001607A5"/>
    <w:rsid w:val="00160EB0"/>
    <w:rsid w:val="001621A7"/>
    <w:rsid w:val="0017324A"/>
    <w:rsid w:val="00187496"/>
    <w:rsid w:val="001902FB"/>
    <w:rsid w:val="00190A8E"/>
    <w:rsid w:val="001A1D5C"/>
    <w:rsid w:val="001A401C"/>
    <w:rsid w:val="001A6A1A"/>
    <w:rsid w:val="001C4C7A"/>
    <w:rsid w:val="001C5523"/>
    <w:rsid w:val="001C6D63"/>
    <w:rsid w:val="001E4007"/>
    <w:rsid w:val="001F6088"/>
    <w:rsid w:val="002222F2"/>
    <w:rsid w:val="0022343D"/>
    <w:rsid w:val="00246109"/>
    <w:rsid w:val="00247998"/>
    <w:rsid w:val="0025166D"/>
    <w:rsid w:val="00252207"/>
    <w:rsid w:val="00260BF2"/>
    <w:rsid w:val="0026341F"/>
    <w:rsid w:val="0026517C"/>
    <w:rsid w:val="00270CB6"/>
    <w:rsid w:val="00272248"/>
    <w:rsid w:val="00275E54"/>
    <w:rsid w:val="00281784"/>
    <w:rsid w:val="00281E74"/>
    <w:rsid w:val="0028240D"/>
    <w:rsid w:val="0028783A"/>
    <w:rsid w:val="0029070A"/>
    <w:rsid w:val="00293C92"/>
    <w:rsid w:val="002A6CC9"/>
    <w:rsid w:val="002C3417"/>
    <w:rsid w:val="002D3430"/>
    <w:rsid w:val="002D5E77"/>
    <w:rsid w:val="002E334A"/>
    <w:rsid w:val="00300C05"/>
    <w:rsid w:val="00301DAE"/>
    <w:rsid w:val="00317712"/>
    <w:rsid w:val="00324421"/>
    <w:rsid w:val="0033330E"/>
    <w:rsid w:val="003417C9"/>
    <w:rsid w:val="0034779B"/>
    <w:rsid w:val="00353C54"/>
    <w:rsid w:val="00363587"/>
    <w:rsid w:val="0039726D"/>
    <w:rsid w:val="00397E3D"/>
    <w:rsid w:val="003A27BF"/>
    <w:rsid w:val="003A711C"/>
    <w:rsid w:val="003B790F"/>
    <w:rsid w:val="003C06BA"/>
    <w:rsid w:val="003C275E"/>
    <w:rsid w:val="003C3562"/>
    <w:rsid w:val="003D5519"/>
    <w:rsid w:val="003D6ED9"/>
    <w:rsid w:val="003E191D"/>
    <w:rsid w:val="003E1ED7"/>
    <w:rsid w:val="003E7930"/>
    <w:rsid w:val="003F685D"/>
    <w:rsid w:val="0040091C"/>
    <w:rsid w:val="004016A2"/>
    <w:rsid w:val="00402AA2"/>
    <w:rsid w:val="00403781"/>
    <w:rsid w:val="00403A2B"/>
    <w:rsid w:val="004042BE"/>
    <w:rsid w:val="004054EB"/>
    <w:rsid w:val="0041392C"/>
    <w:rsid w:val="00417709"/>
    <w:rsid w:val="00420265"/>
    <w:rsid w:val="00432FE5"/>
    <w:rsid w:val="00454F36"/>
    <w:rsid w:val="00456321"/>
    <w:rsid w:val="00463288"/>
    <w:rsid w:val="004733DA"/>
    <w:rsid w:val="00481D4B"/>
    <w:rsid w:val="004A0634"/>
    <w:rsid w:val="004A6F5F"/>
    <w:rsid w:val="004B7BC6"/>
    <w:rsid w:val="004E38C6"/>
    <w:rsid w:val="004E39A7"/>
    <w:rsid w:val="004E4B99"/>
    <w:rsid w:val="004F01EB"/>
    <w:rsid w:val="0050631D"/>
    <w:rsid w:val="005067FE"/>
    <w:rsid w:val="00506C5B"/>
    <w:rsid w:val="00516100"/>
    <w:rsid w:val="00516E0B"/>
    <w:rsid w:val="005209E5"/>
    <w:rsid w:val="0052607A"/>
    <w:rsid w:val="005312B1"/>
    <w:rsid w:val="00531336"/>
    <w:rsid w:val="00537CE3"/>
    <w:rsid w:val="00545C49"/>
    <w:rsid w:val="005460B7"/>
    <w:rsid w:val="00547ADF"/>
    <w:rsid w:val="00547DF3"/>
    <w:rsid w:val="005660C7"/>
    <w:rsid w:val="00571B24"/>
    <w:rsid w:val="00574CFE"/>
    <w:rsid w:val="005806FB"/>
    <w:rsid w:val="0058331D"/>
    <w:rsid w:val="00583520"/>
    <w:rsid w:val="00597E25"/>
    <w:rsid w:val="005A3816"/>
    <w:rsid w:val="005A524E"/>
    <w:rsid w:val="005B0845"/>
    <w:rsid w:val="005B0A56"/>
    <w:rsid w:val="005B21E5"/>
    <w:rsid w:val="005D1F66"/>
    <w:rsid w:val="005E169A"/>
    <w:rsid w:val="005E2A3A"/>
    <w:rsid w:val="005F486D"/>
    <w:rsid w:val="006024E4"/>
    <w:rsid w:val="00607DF5"/>
    <w:rsid w:val="006156AF"/>
    <w:rsid w:val="00616644"/>
    <w:rsid w:val="00617859"/>
    <w:rsid w:val="00623B36"/>
    <w:rsid w:val="00626A66"/>
    <w:rsid w:val="00627138"/>
    <w:rsid w:val="00630B86"/>
    <w:rsid w:val="00650401"/>
    <w:rsid w:val="00653A9B"/>
    <w:rsid w:val="00655F92"/>
    <w:rsid w:val="00661411"/>
    <w:rsid w:val="00662373"/>
    <w:rsid w:val="00664A30"/>
    <w:rsid w:val="0067198B"/>
    <w:rsid w:val="00672A30"/>
    <w:rsid w:val="00690E93"/>
    <w:rsid w:val="006940B3"/>
    <w:rsid w:val="0069593C"/>
    <w:rsid w:val="00696BDE"/>
    <w:rsid w:val="006A00EE"/>
    <w:rsid w:val="006B04D1"/>
    <w:rsid w:val="006B2844"/>
    <w:rsid w:val="006B7815"/>
    <w:rsid w:val="006C1271"/>
    <w:rsid w:val="006C1CD5"/>
    <w:rsid w:val="006D098A"/>
    <w:rsid w:val="006E4230"/>
    <w:rsid w:val="006E4669"/>
    <w:rsid w:val="006E48D6"/>
    <w:rsid w:val="006E62F2"/>
    <w:rsid w:val="006F6C68"/>
    <w:rsid w:val="006F7CE8"/>
    <w:rsid w:val="007043F0"/>
    <w:rsid w:val="0073548D"/>
    <w:rsid w:val="0073713B"/>
    <w:rsid w:val="00745B1B"/>
    <w:rsid w:val="00763A07"/>
    <w:rsid w:val="0077576C"/>
    <w:rsid w:val="00780049"/>
    <w:rsid w:val="0078107D"/>
    <w:rsid w:val="0078328C"/>
    <w:rsid w:val="00783697"/>
    <w:rsid w:val="007911F8"/>
    <w:rsid w:val="007A1BBF"/>
    <w:rsid w:val="007A368E"/>
    <w:rsid w:val="007A50CE"/>
    <w:rsid w:val="007C426A"/>
    <w:rsid w:val="007C47C1"/>
    <w:rsid w:val="007C5A9C"/>
    <w:rsid w:val="007D193E"/>
    <w:rsid w:val="007D5F53"/>
    <w:rsid w:val="007D5F70"/>
    <w:rsid w:val="007E18AE"/>
    <w:rsid w:val="007E1E0C"/>
    <w:rsid w:val="007E2AFA"/>
    <w:rsid w:val="007E4F20"/>
    <w:rsid w:val="007F1F49"/>
    <w:rsid w:val="007F2E8F"/>
    <w:rsid w:val="007F4D88"/>
    <w:rsid w:val="00802159"/>
    <w:rsid w:val="0080352C"/>
    <w:rsid w:val="008105AE"/>
    <w:rsid w:val="0081189F"/>
    <w:rsid w:val="00817660"/>
    <w:rsid w:val="008224E3"/>
    <w:rsid w:val="0082352C"/>
    <w:rsid w:val="00830BF1"/>
    <w:rsid w:val="00830C42"/>
    <w:rsid w:val="00850AE0"/>
    <w:rsid w:val="008549A9"/>
    <w:rsid w:val="00870E30"/>
    <w:rsid w:val="00883C73"/>
    <w:rsid w:val="00884B9B"/>
    <w:rsid w:val="008B4C1F"/>
    <w:rsid w:val="008B7194"/>
    <w:rsid w:val="008C3E9D"/>
    <w:rsid w:val="008C799E"/>
    <w:rsid w:val="008D02F5"/>
    <w:rsid w:val="008D191D"/>
    <w:rsid w:val="008D6B4B"/>
    <w:rsid w:val="008E11EC"/>
    <w:rsid w:val="008E3FB6"/>
    <w:rsid w:val="008E6DA9"/>
    <w:rsid w:val="008E7635"/>
    <w:rsid w:val="00900C6F"/>
    <w:rsid w:val="009061DD"/>
    <w:rsid w:val="00910E85"/>
    <w:rsid w:val="009133A7"/>
    <w:rsid w:val="00916821"/>
    <w:rsid w:val="00917859"/>
    <w:rsid w:val="0092278A"/>
    <w:rsid w:val="0092345F"/>
    <w:rsid w:val="00923C72"/>
    <w:rsid w:val="0092543F"/>
    <w:rsid w:val="00927F05"/>
    <w:rsid w:val="00937213"/>
    <w:rsid w:val="00940DC9"/>
    <w:rsid w:val="00942932"/>
    <w:rsid w:val="009443E9"/>
    <w:rsid w:val="00944ACF"/>
    <w:rsid w:val="00945537"/>
    <w:rsid w:val="00955526"/>
    <w:rsid w:val="00957377"/>
    <w:rsid w:val="00961168"/>
    <w:rsid w:val="009669A9"/>
    <w:rsid w:val="009706B9"/>
    <w:rsid w:val="009734E6"/>
    <w:rsid w:val="009762A3"/>
    <w:rsid w:val="009762AA"/>
    <w:rsid w:val="0098763E"/>
    <w:rsid w:val="00993A68"/>
    <w:rsid w:val="00994E68"/>
    <w:rsid w:val="009951B6"/>
    <w:rsid w:val="00995E5E"/>
    <w:rsid w:val="009A3015"/>
    <w:rsid w:val="009A4556"/>
    <w:rsid w:val="009B10BB"/>
    <w:rsid w:val="009B7603"/>
    <w:rsid w:val="009C2F8E"/>
    <w:rsid w:val="009D3E6B"/>
    <w:rsid w:val="009D77DA"/>
    <w:rsid w:val="009D7A3B"/>
    <w:rsid w:val="009E0723"/>
    <w:rsid w:val="009F6B4B"/>
    <w:rsid w:val="009F7B0D"/>
    <w:rsid w:val="00A04179"/>
    <w:rsid w:val="00A06EB8"/>
    <w:rsid w:val="00A107CA"/>
    <w:rsid w:val="00A1083D"/>
    <w:rsid w:val="00A10ED3"/>
    <w:rsid w:val="00A23309"/>
    <w:rsid w:val="00A24016"/>
    <w:rsid w:val="00A32A70"/>
    <w:rsid w:val="00A32D86"/>
    <w:rsid w:val="00A34E3F"/>
    <w:rsid w:val="00A35949"/>
    <w:rsid w:val="00A47D10"/>
    <w:rsid w:val="00A61336"/>
    <w:rsid w:val="00A65965"/>
    <w:rsid w:val="00A74A8A"/>
    <w:rsid w:val="00A82D6A"/>
    <w:rsid w:val="00A8608B"/>
    <w:rsid w:val="00A8659C"/>
    <w:rsid w:val="00A86F34"/>
    <w:rsid w:val="00A93758"/>
    <w:rsid w:val="00AA4A63"/>
    <w:rsid w:val="00AB0370"/>
    <w:rsid w:val="00AC11E1"/>
    <w:rsid w:val="00AD1060"/>
    <w:rsid w:val="00AE465D"/>
    <w:rsid w:val="00B107F5"/>
    <w:rsid w:val="00B121F4"/>
    <w:rsid w:val="00B17E01"/>
    <w:rsid w:val="00B232D0"/>
    <w:rsid w:val="00B23F54"/>
    <w:rsid w:val="00B243B9"/>
    <w:rsid w:val="00B254E9"/>
    <w:rsid w:val="00B275C6"/>
    <w:rsid w:val="00B41228"/>
    <w:rsid w:val="00B4191A"/>
    <w:rsid w:val="00B62793"/>
    <w:rsid w:val="00B74E5E"/>
    <w:rsid w:val="00B76356"/>
    <w:rsid w:val="00B84449"/>
    <w:rsid w:val="00B96BD8"/>
    <w:rsid w:val="00BA2D4B"/>
    <w:rsid w:val="00BA512F"/>
    <w:rsid w:val="00BB4D42"/>
    <w:rsid w:val="00BD212E"/>
    <w:rsid w:val="00BE2182"/>
    <w:rsid w:val="00BE53E2"/>
    <w:rsid w:val="00BF7C9C"/>
    <w:rsid w:val="00C05CD6"/>
    <w:rsid w:val="00C115AD"/>
    <w:rsid w:val="00C25358"/>
    <w:rsid w:val="00C4471C"/>
    <w:rsid w:val="00C46DBF"/>
    <w:rsid w:val="00C50130"/>
    <w:rsid w:val="00C502AC"/>
    <w:rsid w:val="00C56447"/>
    <w:rsid w:val="00C56AFF"/>
    <w:rsid w:val="00C609BA"/>
    <w:rsid w:val="00C67994"/>
    <w:rsid w:val="00C756DB"/>
    <w:rsid w:val="00C81028"/>
    <w:rsid w:val="00C91393"/>
    <w:rsid w:val="00C91C9B"/>
    <w:rsid w:val="00C96052"/>
    <w:rsid w:val="00CB2DDB"/>
    <w:rsid w:val="00CB7C63"/>
    <w:rsid w:val="00CD0D58"/>
    <w:rsid w:val="00CE0478"/>
    <w:rsid w:val="00CE1501"/>
    <w:rsid w:val="00CE574C"/>
    <w:rsid w:val="00CE7763"/>
    <w:rsid w:val="00CF431F"/>
    <w:rsid w:val="00D00486"/>
    <w:rsid w:val="00D054F0"/>
    <w:rsid w:val="00D11D19"/>
    <w:rsid w:val="00D138F8"/>
    <w:rsid w:val="00D23AC9"/>
    <w:rsid w:val="00D30B3D"/>
    <w:rsid w:val="00D40434"/>
    <w:rsid w:val="00D4102D"/>
    <w:rsid w:val="00D43AAE"/>
    <w:rsid w:val="00D47311"/>
    <w:rsid w:val="00D510CA"/>
    <w:rsid w:val="00D513C3"/>
    <w:rsid w:val="00D51A4F"/>
    <w:rsid w:val="00D536E1"/>
    <w:rsid w:val="00D57AE5"/>
    <w:rsid w:val="00D6770F"/>
    <w:rsid w:val="00D7495F"/>
    <w:rsid w:val="00D807EF"/>
    <w:rsid w:val="00D86096"/>
    <w:rsid w:val="00D86A96"/>
    <w:rsid w:val="00D870E8"/>
    <w:rsid w:val="00D87C56"/>
    <w:rsid w:val="00D905A6"/>
    <w:rsid w:val="00D91C0D"/>
    <w:rsid w:val="00DB2E0A"/>
    <w:rsid w:val="00DB471F"/>
    <w:rsid w:val="00DB6048"/>
    <w:rsid w:val="00DC07EC"/>
    <w:rsid w:val="00DC0802"/>
    <w:rsid w:val="00DC6FBE"/>
    <w:rsid w:val="00DC72EE"/>
    <w:rsid w:val="00DD197C"/>
    <w:rsid w:val="00DD49D8"/>
    <w:rsid w:val="00DE1F95"/>
    <w:rsid w:val="00DF269E"/>
    <w:rsid w:val="00DF4473"/>
    <w:rsid w:val="00E02D54"/>
    <w:rsid w:val="00E10783"/>
    <w:rsid w:val="00E12B63"/>
    <w:rsid w:val="00E1772D"/>
    <w:rsid w:val="00E20939"/>
    <w:rsid w:val="00E21893"/>
    <w:rsid w:val="00E312F2"/>
    <w:rsid w:val="00E32C2F"/>
    <w:rsid w:val="00E33401"/>
    <w:rsid w:val="00E35C3E"/>
    <w:rsid w:val="00E36169"/>
    <w:rsid w:val="00E400D7"/>
    <w:rsid w:val="00E414C1"/>
    <w:rsid w:val="00E51A49"/>
    <w:rsid w:val="00E61319"/>
    <w:rsid w:val="00E7766E"/>
    <w:rsid w:val="00E8065B"/>
    <w:rsid w:val="00E828CD"/>
    <w:rsid w:val="00E9013C"/>
    <w:rsid w:val="00E907EC"/>
    <w:rsid w:val="00E91725"/>
    <w:rsid w:val="00EA33BB"/>
    <w:rsid w:val="00EA4357"/>
    <w:rsid w:val="00EA73CC"/>
    <w:rsid w:val="00EB1154"/>
    <w:rsid w:val="00EB3F50"/>
    <w:rsid w:val="00EB7E02"/>
    <w:rsid w:val="00EC4EBC"/>
    <w:rsid w:val="00EC4FF5"/>
    <w:rsid w:val="00ED27AC"/>
    <w:rsid w:val="00ED2A37"/>
    <w:rsid w:val="00ED7A06"/>
    <w:rsid w:val="00EE1592"/>
    <w:rsid w:val="00EE2580"/>
    <w:rsid w:val="00EF5AC1"/>
    <w:rsid w:val="00F03F3B"/>
    <w:rsid w:val="00F043A5"/>
    <w:rsid w:val="00F07A0F"/>
    <w:rsid w:val="00F12B7B"/>
    <w:rsid w:val="00F17691"/>
    <w:rsid w:val="00F17FED"/>
    <w:rsid w:val="00F21C8C"/>
    <w:rsid w:val="00F45E53"/>
    <w:rsid w:val="00F46076"/>
    <w:rsid w:val="00F5421E"/>
    <w:rsid w:val="00F722E7"/>
    <w:rsid w:val="00F72CEC"/>
    <w:rsid w:val="00F81384"/>
    <w:rsid w:val="00F83691"/>
    <w:rsid w:val="00F859EB"/>
    <w:rsid w:val="00F936B9"/>
    <w:rsid w:val="00F94C8E"/>
    <w:rsid w:val="00F950AC"/>
    <w:rsid w:val="00FB37CE"/>
    <w:rsid w:val="00FB66F8"/>
    <w:rsid w:val="00FC3140"/>
    <w:rsid w:val="00FC60D6"/>
    <w:rsid w:val="00FD1220"/>
    <w:rsid w:val="00FF1831"/>
    <w:rsid w:val="00FF3911"/>
    <w:rsid w:val="00FF7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90D29E"/>
  <w15:chartTrackingRefBased/>
  <w15:docId w15:val="{5A497585-EEB9-475E-9462-4593D9F6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6DF"/>
    <w:pPr>
      <w:tabs>
        <w:tab w:val="left" w:pos="1134"/>
      </w:tabs>
      <w:spacing w:before="240" w:after="240"/>
    </w:pPr>
    <w:rPr>
      <w:rFonts w:ascii="Arial" w:hAnsi="Arial"/>
      <w:sz w:val="22"/>
      <w:lang w:val="en-AU"/>
    </w:rPr>
  </w:style>
  <w:style w:type="paragraph" w:styleId="Heading1">
    <w:name w:val="heading 1"/>
    <w:basedOn w:val="Normal"/>
    <w:next w:val="Normal"/>
    <w:qFormat/>
    <w:rsid w:val="000446DF"/>
    <w:pPr>
      <w:keepNext/>
      <w:spacing w:before="120" w:after="120"/>
      <w:outlineLvl w:val="0"/>
    </w:pPr>
    <w:rPr>
      <w:rFonts w:ascii="Trebuchet MS" w:hAnsi="Trebuchet MS"/>
      <w:b/>
      <w:sz w:val="36"/>
    </w:rPr>
  </w:style>
  <w:style w:type="paragraph" w:styleId="Heading2">
    <w:name w:val="heading 2"/>
    <w:basedOn w:val="Normal"/>
    <w:next w:val="Normal"/>
    <w:qFormat/>
    <w:rsid w:val="000446DF"/>
    <w:pPr>
      <w:keepNext/>
      <w:numPr>
        <w:ilvl w:val="1"/>
        <w:numId w:val="2"/>
      </w:numPr>
      <w:tabs>
        <w:tab w:val="clear" w:pos="1571"/>
        <w:tab w:val="num" w:pos="1080"/>
      </w:tabs>
      <w:spacing w:after="120"/>
      <w:ind w:left="1080"/>
      <w:outlineLvl w:val="1"/>
    </w:pPr>
    <w:rPr>
      <w:rFonts w:ascii="Trebuchet MS" w:hAnsi="Trebuchet MS"/>
      <w:sz w:val="28"/>
      <w:u w:val="single"/>
      <w:lang w:val="en-US"/>
    </w:rPr>
  </w:style>
  <w:style w:type="paragraph" w:styleId="Heading3">
    <w:name w:val="heading 3"/>
    <w:basedOn w:val="Normal"/>
    <w:next w:val="Normal"/>
    <w:qFormat/>
    <w:rsid w:val="000446DF"/>
    <w:pPr>
      <w:keepNext/>
      <w:suppressAutoHyphens/>
      <w:spacing w:before="120" w:after="40"/>
      <w:outlineLvl w:val="2"/>
    </w:pPr>
    <w:rPr>
      <w:rFonts w:ascii="Trebuchet MS" w:hAnsi="Trebuchet MS"/>
      <w:b/>
      <w:spacing w:val="-3"/>
    </w:rPr>
  </w:style>
  <w:style w:type="paragraph" w:styleId="Heading4">
    <w:name w:val="heading 4"/>
    <w:basedOn w:val="Normal"/>
    <w:next w:val="Normal"/>
    <w:qFormat/>
    <w:rsid w:val="000446DF"/>
    <w:pPr>
      <w:keepNext/>
      <w:outlineLvl w:val="3"/>
    </w:pPr>
    <w:rPr>
      <w:rFonts w:ascii="Trebuchet MS" w:hAnsi="Trebuchet MS"/>
      <w:b/>
    </w:rPr>
  </w:style>
  <w:style w:type="paragraph" w:styleId="Heading5">
    <w:name w:val="heading 5"/>
    <w:basedOn w:val="Normal"/>
    <w:next w:val="Normal"/>
    <w:qFormat/>
    <w:rsid w:val="000446DF"/>
    <w:pPr>
      <w:spacing w:after="60"/>
      <w:outlineLvl w:val="4"/>
    </w:pPr>
  </w:style>
  <w:style w:type="paragraph" w:styleId="Heading6">
    <w:name w:val="heading 6"/>
    <w:basedOn w:val="Normal"/>
    <w:next w:val="Normal"/>
    <w:qFormat/>
    <w:rsid w:val="000446DF"/>
    <w:pPr>
      <w:tabs>
        <w:tab w:val="clear" w:pos="1134"/>
      </w:tabs>
      <w:spacing w:after="60"/>
      <w:outlineLvl w:val="5"/>
    </w:pPr>
    <w:rPr>
      <w:i/>
    </w:rPr>
  </w:style>
  <w:style w:type="paragraph" w:styleId="Heading7">
    <w:name w:val="heading 7"/>
    <w:basedOn w:val="Normal"/>
    <w:next w:val="Normal"/>
    <w:qFormat/>
    <w:rsid w:val="000446DF"/>
    <w:pPr>
      <w:spacing w:after="60"/>
      <w:outlineLvl w:val="6"/>
    </w:pPr>
  </w:style>
  <w:style w:type="paragraph" w:styleId="Heading8">
    <w:name w:val="heading 8"/>
    <w:basedOn w:val="Normal"/>
    <w:next w:val="Normal"/>
    <w:qFormat/>
    <w:rsid w:val="000446DF"/>
    <w:pPr>
      <w:spacing w:after="60"/>
      <w:outlineLvl w:val="7"/>
    </w:pPr>
    <w:rPr>
      <w:i/>
    </w:rPr>
  </w:style>
  <w:style w:type="paragraph" w:styleId="Heading9">
    <w:name w:val="heading 9"/>
    <w:basedOn w:val="Normal"/>
    <w:next w:val="Normal"/>
    <w:qFormat/>
    <w:rsid w:val="000446DF"/>
    <w:pPr>
      <w:spacing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6DF"/>
  </w:style>
  <w:style w:type="paragraph" w:styleId="Footer">
    <w:name w:val="footer"/>
    <w:basedOn w:val="Normal"/>
    <w:rsid w:val="000446DF"/>
    <w:pPr>
      <w:tabs>
        <w:tab w:val="center" w:pos="4153"/>
        <w:tab w:val="right" w:pos="8306"/>
      </w:tabs>
    </w:pPr>
    <w:rPr>
      <w:sz w:val="18"/>
    </w:rPr>
  </w:style>
  <w:style w:type="paragraph" w:styleId="BodyText">
    <w:name w:val="Body Text"/>
    <w:basedOn w:val="Normal"/>
    <w:rsid w:val="000446DF"/>
    <w:rPr>
      <w:rFonts w:ascii="Times New Roman" w:hAnsi="Times New Roman"/>
      <w:lang w:val="en-US"/>
    </w:rPr>
  </w:style>
  <w:style w:type="paragraph" w:styleId="BodyTextIndent2">
    <w:name w:val="Body Text Indent 2"/>
    <w:basedOn w:val="Normal"/>
    <w:rsid w:val="000446DF"/>
    <w:pPr>
      <w:widowControl w:val="0"/>
      <w:tabs>
        <w:tab w:val="left" w:pos="-1440"/>
      </w:tabs>
      <w:ind w:left="720" w:hanging="720"/>
      <w:jc w:val="both"/>
    </w:pPr>
    <w:rPr>
      <w:rFonts w:ascii="Times New Roman" w:hAnsi="Times New Roman"/>
      <w:lang w:val="en-GB"/>
    </w:rPr>
  </w:style>
  <w:style w:type="paragraph" w:styleId="BodyTextIndent">
    <w:name w:val="Body Text Indent"/>
    <w:basedOn w:val="Normal"/>
    <w:rsid w:val="000446DF"/>
    <w:pPr>
      <w:widowControl w:val="0"/>
      <w:tabs>
        <w:tab w:val="left" w:pos="-1440"/>
      </w:tabs>
      <w:ind w:left="709" w:hanging="709"/>
      <w:jc w:val="both"/>
    </w:pPr>
  </w:style>
  <w:style w:type="paragraph" w:styleId="BodyTextIndent3">
    <w:name w:val="Body Text Indent 3"/>
    <w:basedOn w:val="Normal"/>
    <w:rsid w:val="000446DF"/>
    <w:pPr>
      <w:widowControl w:val="0"/>
      <w:tabs>
        <w:tab w:val="left" w:pos="-1440"/>
      </w:tabs>
      <w:ind w:left="426" w:hanging="426"/>
      <w:jc w:val="both"/>
    </w:pPr>
  </w:style>
  <w:style w:type="paragraph" w:styleId="BodyText2">
    <w:name w:val="Body Text 2"/>
    <w:basedOn w:val="Normal"/>
    <w:rsid w:val="000446DF"/>
    <w:pPr>
      <w:widowControl w:val="0"/>
      <w:tabs>
        <w:tab w:val="left" w:pos="-1440"/>
      </w:tabs>
      <w:jc w:val="both"/>
    </w:pPr>
  </w:style>
  <w:style w:type="paragraph" w:styleId="DocumentMap">
    <w:name w:val="Document Map"/>
    <w:basedOn w:val="Normal"/>
    <w:semiHidden/>
    <w:rsid w:val="000446DF"/>
    <w:pPr>
      <w:shd w:val="clear" w:color="auto" w:fill="000080"/>
    </w:pPr>
    <w:rPr>
      <w:rFonts w:ascii="Tahoma" w:hAnsi="Tahoma"/>
    </w:rPr>
  </w:style>
  <w:style w:type="paragraph" w:styleId="Title">
    <w:name w:val="Title"/>
    <w:basedOn w:val="Normal"/>
    <w:qFormat/>
    <w:rsid w:val="000446DF"/>
    <w:pPr>
      <w:jc w:val="center"/>
    </w:pPr>
    <w:rPr>
      <w:rFonts w:ascii="Century Schoolbook" w:hAnsi="Century Schoolbook"/>
      <w:b/>
      <w:u w:val="single"/>
    </w:rPr>
  </w:style>
  <w:style w:type="paragraph" w:styleId="TOC1">
    <w:name w:val="toc 1"/>
    <w:basedOn w:val="Normal"/>
    <w:next w:val="Normal"/>
    <w:uiPriority w:val="39"/>
    <w:rsid w:val="00995E5E"/>
    <w:pPr>
      <w:tabs>
        <w:tab w:val="clear" w:pos="1134"/>
      </w:tabs>
      <w:spacing w:before="0" w:after="0"/>
    </w:pPr>
    <w:rPr>
      <w:rFonts w:ascii="Arial Narrow" w:hAnsi="Arial Narrow"/>
      <w:b/>
      <w:caps/>
      <w:sz w:val="20"/>
    </w:rPr>
  </w:style>
  <w:style w:type="paragraph" w:styleId="TOC2">
    <w:name w:val="toc 2"/>
    <w:basedOn w:val="Normal"/>
    <w:next w:val="Normal"/>
    <w:autoRedefine/>
    <w:uiPriority w:val="39"/>
    <w:rsid w:val="003C06BA"/>
    <w:pPr>
      <w:tabs>
        <w:tab w:val="clear" w:pos="1134"/>
        <w:tab w:val="left" w:pos="840"/>
        <w:tab w:val="right" w:leader="dot" w:pos="9248"/>
      </w:tabs>
      <w:spacing w:after="160"/>
      <w:ind w:left="278"/>
    </w:pPr>
    <w:rPr>
      <w:rFonts w:ascii="Times New Roman" w:hAnsi="Times New Roman"/>
      <w:smallCaps/>
      <w:noProof/>
      <w:sz w:val="20"/>
      <w:szCs w:val="28"/>
    </w:rPr>
  </w:style>
  <w:style w:type="paragraph" w:styleId="TOC3">
    <w:name w:val="toc 3"/>
    <w:basedOn w:val="Normal"/>
    <w:next w:val="Normal"/>
    <w:autoRedefine/>
    <w:uiPriority w:val="39"/>
    <w:rsid w:val="00270CB6"/>
    <w:pPr>
      <w:tabs>
        <w:tab w:val="clear" w:pos="1134"/>
        <w:tab w:val="right" w:leader="dot" w:pos="9004"/>
      </w:tabs>
      <w:ind w:left="560"/>
    </w:pPr>
    <w:rPr>
      <w:rFonts w:ascii="Times New Roman" w:hAnsi="Times New Roman"/>
      <w:noProof/>
      <w:sz w:val="20"/>
    </w:rPr>
  </w:style>
  <w:style w:type="paragraph" w:styleId="TOC4">
    <w:name w:val="toc 4"/>
    <w:basedOn w:val="Normal"/>
    <w:next w:val="Normal"/>
    <w:autoRedefine/>
    <w:semiHidden/>
    <w:rsid w:val="000446DF"/>
    <w:pPr>
      <w:tabs>
        <w:tab w:val="clear" w:pos="1134"/>
      </w:tabs>
      <w:ind w:left="840"/>
    </w:pPr>
    <w:rPr>
      <w:rFonts w:ascii="Times New Roman" w:hAnsi="Times New Roman"/>
      <w:sz w:val="18"/>
    </w:rPr>
  </w:style>
  <w:style w:type="paragraph" w:styleId="TOC5">
    <w:name w:val="toc 5"/>
    <w:basedOn w:val="Normal"/>
    <w:next w:val="Normal"/>
    <w:autoRedefine/>
    <w:semiHidden/>
    <w:rsid w:val="000446DF"/>
    <w:pPr>
      <w:tabs>
        <w:tab w:val="clear" w:pos="1134"/>
      </w:tabs>
      <w:ind w:left="1120"/>
    </w:pPr>
    <w:rPr>
      <w:rFonts w:ascii="Times New Roman" w:hAnsi="Times New Roman"/>
      <w:sz w:val="18"/>
    </w:rPr>
  </w:style>
  <w:style w:type="paragraph" w:styleId="TOC6">
    <w:name w:val="toc 6"/>
    <w:basedOn w:val="Normal"/>
    <w:next w:val="Normal"/>
    <w:autoRedefine/>
    <w:semiHidden/>
    <w:rsid w:val="000446DF"/>
    <w:pPr>
      <w:tabs>
        <w:tab w:val="clear" w:pos="1134"/>
      </w:tabs>
      <w:ind w:left="1400"/>
    </w:pPr>
    <w:rPr>
      <w:rFonts w:ascii="Times New Roman" w:hAnsi="Times New Roman"/>
      <w:sz w:val="18"/>
    </w:rPr>
  </w:style>
  <w:style w:type="paragraph" w:styleId="TOC7">
    <w:name w:val="toc 7"/>
    <w:basedOn w:val="Normal"/>
    <w:next w:val="Normal"/>
    <w:autoRedefine/>
    <w:semiHidden/>
    <w:rsid w:val="000446DF"/>
    <w:pPr>
      <w:tabs>
        <w:tab w:val="clear" w:pos="1134"/>
      </w:tabs>
      <w:ind w:left="1680"/>
    </w:pPr>
    <w:rPr>
      <w:rFonts w:ascii="Times New Roman" w:hAnsi="Times New Roman"/>
      <w:sz w:val="18"/>
    </w:rPr>
  </w:style>
  <w:style w:type="paragraph" w:styleId="TOC8">
    <w:name w:val="toc 8"/>
    <w:basedOn w:val="Normal"/>
    <w:next w:val="Normal"/>
    <w:autoRedefine/>
    <w:semiHidden/>
    <w:rsid w:val="000446DF"/>
    <w:pPr>
      <w:tabs>
        <w:tab w:val="clear" w:pos="1134"/>
      </w:tabs>
      <w:ind w:left="1960"/>
    </w:pPr>
    <w:rPr>
      <w:rFonts w:ascii="Times New Roman" w:hAnsi="Times New Roman"/>
      <w:sz w:val="18"/>
    </w:rPr>
  </w:style>
  <w:style w:type="paragraph" w:styleId="TOC9">
    <w:name w:val="toc 9"/>
    <w:basedOn w:val="Normal"/>
    <w:next w:val="Normal"/>
    <w:autoRedefine/>
    <w:semiHidden/>
    <w:rsid w:val="000446DF"/>
    <w:pPr>
      <w:tabs>
        <w:tab w:val="clear" w:pos="1134"/>
      </w:tabs>
      <w:ind w:left="2240"/>
    </w:pPr>
    <w:rPr>
      <w:rFonts w:ascii="Times New Roman" w:hAnsi="Times New Roman"/>
      <w:sz w:val="18"/>
    </w:rPr>
  </w:style>
  <w:style w:type="character" w:styleId="PageNumber">
    <w:name w:val="page number"/>
    <w:basedOn w:val="DefaultParagraphFont"/>
    <w:rsid w:val="000446DF"/>
  </w:style>
  <w:style w:type="paragraph" w:styleId="BodyText3">
    <w:name w:val="Body Text 3"/>
    <w:basedOn w:val="Normal"/>
    <w:rsid w:val="000446DF"/>
    <w:rPr>
      <w:b/>
    </w:rPr>
  </w:style>
  <w:style w:type="paragraph" w:styleId="Caption">
    <w:name w:val="caption"/>
    <w:basedOn w:val="Normal"/>
    <w:next w:val="Normal"/>
    <w:qFormat/>
    <w:rsid w:val="000446DF"/>
    <w:pPr>
      <w:tabs>
        <w:tab w:val="center" w:pos="7002"/>
        <w:tab w:val="left" w:pos="7637"/>
        <w:tab w:val="left" w:pos="8357"/>
        <w:tab w:val="left" w:pos="9077"/>
        <w:tab w:val="left" w:pos="9797"/>
        <w:tab w:val="left" w:pos="10517"/>
        <w:tab w:val="left" w:pos="11237"/>
        <w:tab w:val="left" w:pos="11957"/>
        <w:tab w:val="left" w:pos="12677"/>
        <w:tab w:val="left" w:pos="13397"/>
        <w:tab w:val="left" w:pos="14117"/>
      </w:tabs>
      <w:ind w:right="-283"/>
      <w:jc w:val="center"/>
    </w:pPr>
    <w:rPr>
      <w:rFonts w:ascii="Times New Roman" w:hAnsi="Times New Roman"/>
      <w:sz w:val="28"/>
    </w:rPr>
  </w:style>
  <w:style w:type="paragraph" w:styleId="ListBullet">
    <w:name w:val="List Bullet"/>
    <w:basedOn w:val="Normal"/>
    <w:autoRedefine/>
    <w:rsid w:val="000446DF"/>
    <w:pPr>
      <w:tabs>
        <w:tab w:val="clear" w:pos="1134"/>
        <w:tab w:val="num" w:pos="405"/>
      </w:tabs>
      <w:ind w:left="405" w:hanging="405"/>
    </w:pPr>
    <w:rPr>
      <w:rFonts w:ascii="Garamond" w:hAnsi="Garamond"/>
    </w:rPr>
  </w:style>
  <w:style w:type="paragraph" w:customStyle="1" w:styleId="TableHeading">
    <w:name w:val="TableHeading"/>
    <w:basedOn w:val="Normal"/>
    <w:next w:val="Normal"/>
    <w:rsid w:val="000446DF"/>
    <w:pPr>
      <w:tabs>
        <w:tab w:val="clear" w:pos="1134"/>
        <w:tab w:val="left" w:pos="357"/>
      </w:tabs>
      <w:spacing w:after="140"/>
    </w:pPr>
    <w:rPr>
      <w:b/>
    </w:rPr>
  </w:style>
  <w:style w:type="paragraph" w:customStyle="1" w:styleId="Bullet">
    <w:name w:val="Bullet"/>
    <w:basedOn w:val="Normal"/>
    <w:rsid w:val="000446DF"/>
    <w:pPr>
      <w:numPr>
        <w:numId w:val="1"/>
      </w:numPr>
      <w:tabs>
        <w:tab w:val="clear" w:pos="1134"/>
      </w:tabs>
      <w:spacing w:before="120" w:after="120"/>
    </w:pPr>
  </w:style>
  <w:style w:type="character" w:styleId="Hyperlink">
    <w:name w:val="Hyperlink"/>
    <w:basedOn w:val="DefaultParagraphFont"/>
    <w:uiPriority w:val="99"/>
    <w:rsid w:val="000446DF"/>
    <w:rPr>
      <w:color w:val="0000FF"/>
      <w:u w:val="single"/>
    </w:rPr>
  </w:style>
  <w:style w:type="paragraph" w:customStyle="1" w:styleId="Style2">
    <w:name w:val="Style2"/>
    <w:basedOn w:val="Normal"/>
    <w:rsid w:val="000446DF"/>
    <w:pPr>
      <w:tabs>
        <w:tab w:val="num" w:pos="360"/>
      </w:tabs>
      <w:ind w:left="360" w:hanging="360"/>
    </w:pPr>
  </w:style>
  <w:style w:type="paragraph" w:customStyle="1" w:styleId="Bulletone">
    <w:name w:val="Bullet one"/>
    <w:basedOn w:val="Style2"/>
    <w:rsid w:val="000446DF"/>
    <w:rPr>
      <w:color w:val="000080"/>
    </w:rPr>
  </w:style>
  <w:style w:type="character" w:styleId="FollowedHyperlink">
    <w:name w:val="FollowedHyperlink"/>
    <w:basedOn w:val="DefaultParagraphFont"/>
    <w:rsid w:val="000446DF"/>
    <w:rPr>
      <w:color w:val="800080"/>
      <w:u w:val="single"/>
    </w:rPr>
  </w:style>
  <w:style w:type="paragraph" w:styleId="NormalWeb">
    <w:name w:val="Normal (Web)"/>
    <w:basedOn w:val="Normal"/>
    <w:uiPriority w:val="99"/>
    <w:unhideWhenUsed/>
    <w:rsid w:val="007043F0"/>
    <w:pPr>
      <w:tabs>
        <w:tab w:val="clear" w:pos="1134"/>
      </w:tabs>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C609BA"/>
    <w:pPr>
      <w:ind w:left="720"/>
    </w:pPr>
  </w:style>
  <w:style w:type="paragraph" w:customStyle="1" w:styleId="Pa3">
    <w:name w:val="Pa3"/>
    <w:basedOn w:val="Normal"/>
    <w:next w:val="Normal"/>
    <w:uiPriority w:val="99"/>
    <w:rsid w:val="003A27BF"/>
    <w:pPr>
      <w:tabs>
        <w:tab w:val="clear" w:pos="1134"/>
      </w:tabs>
      <w:autoSpaceDE w:val="0"/>
      <w:autoSpaceDN w:val="0"/>
      <w:adjustRightInd w:val="0"/>
      <w:spacing w:before="0" w:after="0" w:line="201" w:lineRule="atLeast"/>
    </w:pPr>
    <w:rPr>
      <w:rFonts w:ascii="Frutiger CE 45 Light" w:hAnsi="Frutiger CE 45 Light"/>
      <w:sz w:val="24"/>
      <w:szCs w:val="24"/>
      <w:lang w:eastAsia="en-AU"/>
    </w:rPr>
  </w:style>
  <w:style w:type="paragraph" w:styleId="TOCHeading">
    <w:name w:val="TOC Heading"/>
    <w:basedOn w:val="Heading1"/>
    <w:next w:val="Normal"/>
    <w:uiPriority w:val="39"/>
    <w:unhideWhenUsed/>
    <w:qFormat/>
    <w:rsid w:val="00D870E8"/>
    <w:pPr>
      <w:keepLines/>
      <w:tabs>
        <w:tab w:val="clear" w:pos="1134"/>
      </w:tabs>
      <w:spacing w:before="480" w:after="0" w:line="276" w:lineRule="auto"/>
      <w:outlineLvl w:val="9"/>
    </w:pPr>
    <w:rPr>
      <w:rFonts w:ascii="Cambria" w:hAnsi="Cambria"/>
      <w:bCs/>
      <w:color w:val="365F91"/>
      <w:sz w:val="28"/>
      <w:szCs w:val="28"/>
      <w:lang w:val="en-US"/>
    </w:rPr>
  </w:style>
  <w:style w:type="paragraph" w:styleId="BalloonText">
    <w:name w:val="Balloon Text"/>
    <w:basedOn w:val="Normal"/>
    <w:link w:val="BalloonTextChar"/>
    <w:rsid w:val="00CE574C"/>
    <w:pPr>
      <w:spacing w:before="0" w:after="0"/>
    </w:pPr>
    <w:rPr>
      <w:rFonts w:ascii="Tahoma" w:hAnsi="Tahoma" w:cs="Tahoma"/>
      <w:sz w:val="16"/>
      <w:szCs w:val="16"/>
    </w:rPr>
  </w:style>
  <w:style w:type="character" w:customStyle="1" w:styleId="BalloonTextChar">
    <w:name w:val="Balloon Text Char"/>
    <w:basedOn w:val="DefaultParagraphFont"/>
    <w:link w:val="BalloonText"/>
    <w:rsid w:val="00CE574C"/>
    <w:rPr>
      <w:rFonts w:ascii="Tahoma" w:hAnsi="Tahoma" w:cs="Tahoma"/>
      <w:sz w:val="16"/>
      <w:szCs w:val="16"/>
      <w:lang w:eastAsia="en-US"/>
    </w:rPr>
  </w:style>
  <w:style w:type="paragraph" w:styleId="NoSpacing">
    <w:name w:val="No Spacing"/>
    <w:link w:val="NoSpacingChar"/>
    <w:uiPriority w:val="1"/>
    <w:qFormat/>
    <w:rsid w:val="00E828C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828CD"/>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9F7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033281">
      <w:bodyDiv w:val="1"/>
      <w:marLeft w:val="0"/>
      <w:marRight w:val="0"/>
      <w:marTop w:val="0"/>
      <w:marBottom w:val="0"/>
      <w:divBdr>
        <w:top w:val="none" w:sz="0" w:space="0" w:color="auto"/>
        <w:left w:val="none" w:sz="0" w:space="0" w:color="auto"/>
        <w:bottom w:val="none" w:sz="0" w:space="0" w:color="auto"/>
        <w:right w:val="none" w:sz="0" w:space="0" w:color="auto"/>
      </w:divBdr>
    </w:div>
    <w:div w:id="1193609549">
      <w:bodyDiv w:val="1"/>
      <w:marLeft w:val="0"/>
      <w:marRight w:val="0"/>
      <w:marTop w:val="0"/>
      <w:marBottom w:val="0"/>
      <w:divBdr>
        <w:top w:val="none" w:sz="0" w:space="0" w:color="auto"/>
        <w:left w:val="none" w:sz="0" w:space="0" w:color="auto"/>
        <w:bottom w:val="none" w:sz="0" w:space="0" w:color="auto"/>
        <w:right w:val="none" w:sz="0" w:space="0" w:color="auto"/>
      </w:divBdr>
      <w:divsChild>
        <w:div w:id="1991598726">
          <w:marLeft w:val="0"/>
          <w:marRight w:val="0"/>
          <w:marTop w:val="0"/>
          <w:marBottom w:val="0"/>
          <w:divBdr>
            <w:top w:val="none" w:sz="0" w:space="0" w:color="auto"/>
            <w:left w:val="none" w:sz="0" w:space="0" w:color="auto"/>
            <w:bottom w:val="none" w:sz="0" w:space="0" w:color="auto"/>
            <w:right w:val="none" w:sz="0" w:space="0" w:color="auto"/>
          </w:divBdr>
        </w:div>
      </w:divsChild>
    </w:div>
    <w:div w:id="145791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sit.educationapps.vic.gov.au/home" TargetMode="Externa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vic.gov.au/Pages/privacypolicy.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ucation.vic.gov.au/Pages/schoolsprivacypolicy.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184</Topic>
    <Expired xmlns="bb5ce4db-eb21-467d-b968-528655912a38">false</Expi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9B55A-C881-4243-A126-67AB24CCBC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7C0B8A-F83A-4E62-9ACE-E4BDDC639AE5}"/>
</file>

<file path=customXml/itemProps3.xml><?xml version="1.0" encoding="utf-8"?>
<ds:datastoreItem xmlns:ds="http://schemas.openxmlformats.org/officeDocument/2006/customXml" ds:itemID="{1A936803-B1A9-4A56-A16D-AC14F6175C77}">
  <ds:schemaRefs>
    <ds:schemaRef ds:uri="http://schemas.microsoft.com/sharepoint/v3/contenttype/forms"/>
  </ds:schemaRefs>
</ds:datastoreItem>
</file>

<file path=customXml/itemProps4.xml><?xml version="1.0" encoding="utf-8"?>
<ds:datastoreItem xmlns:ds="http://schemas.openxmlformats.org/officeDocument/2006/customXml" ds:itemID="{B26E3D42-47FE-40EC-810F-9FF3B3A66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1568</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Sample Group Training Company Manual</vt:lpstr>
    </vt:vector>
  </TitlesOfParts>
  <Company>Sydney Training &amp; Employment</Company>
  <LinksUpToDate>false</LinksUpToDate>
  <CharactersWithSpaces>10142</CharactersWithSpaces>
  <SharedDoc>false</SharedDoc>
  <HLinks>
    <vt:vector size="372" baseType="variant">
      <vt:variant>
        <vt:i4>1376270</vt:i4>
      </vt:variant>
      <vt:variant>
        <vt:i4>342</vt:i4>
      </vt:variant>
      <vt:variant>
        <vt:i4>0</vt:i4>
      </vt:variant>
      <vt:variant>
        <vt:i4>5</vt:i4>
      </vt:variant>
      <vt:variant>
        <vt:lpwstr>http://www.msit.tafe.qld.gov.au/tools/glossary/glossary_d.html</vt:lpwstr>
      </vt:variant>
      <vt:variant>
        <vt:lpwstr>declared_vocation</vt:lpwstr>
      </vt:variant>
      <vt:variant>
        <vt:i4>917547</vt:i4>
      </vt:variant>
      <vt:variant>
        <vt:i4>339</vt:i4>
      </vt:variant>
      <vt:variant>
        <vt:i4>0</vt:i4>
      </vt:variant>
      <vt:variant>
        <vt:i4>5</vt:i4>
      </vt:variant>
      <vt:variant>
        <vt:lpwstr>http://www.msit.tafe.qld.gov.au/tools/glossary/glossary_e.html</vt:lpwstr>
      </vt:variant>
      <vt:variant>
        <vt:lpwstr>employer</vt:lpwstr>
      </vt:variant>
      <vt:variant>
        <vt:i4>3080194</vt:i4>
      </vt:variant>
      <vt:variant>
        <vt:i4>336</vt:i4>
      </vt:variant>
      <vt:variant>
        <vt:i4>0</vt:i4>
      </vt:variant>
      <vt:variant>
        <vt:i4>5</vt:i4>
      </vt:variant>
      <vt:variant>
        <vt:lpwstr>http://www.msit.tafe.qld.gov.au/tools/glossary/glossary_c.html</vt:lpwstr>
      </vt:variant>
      <vt:variant>
        <vt:lpwstr>contract_of_training</vt:lpwstr>
      </vt:variant>
      <vt:variant>
        <vt:i4>3080251</vt:i4>
      </vt:variant>
      <vt:variant>
        <vt:i4>333</vt:i4>
      </vt:variant>
      <vt:variant>
        <vt:i4>0</vt:i4>
      </vt:variant>
      <vt:variant>
        <vt:i4>5</vt:i4>
      </vt:variant>
      <vt:variant>
        <vt:lpwstr>http://www.msit.tafe.qld.gov.au/tools/glossary/glossary_o.html</vt:lpwstr>
      </vt:variant>
      <vt:variant>
        <vt:lpwstr>off-the-job_training</vt:lpwstr>
      </vt:variant>
      <vt:variant>
        <vt:i4>6357094</vt:i4>
      </vt:variant>
      <vt:variant>
        <vt:i4>330</vt:i4>
      </vt:variant>
      <vt:variant>
        <vt:i4>0</vt:i4>
      </vt:variant>
      <vt:variant>
        <vt:i4>5</vt:i4>
      </vt:variant>
      <vt:variant>
        <vt:lpwstr>http://www.msit.tafe.qld.gov.au/tools/glossary/glossary_w.html</vt:lpwstr>
      </vt:variant>
      <vt:variant>
        <vt:lpwstr>work_experience</vt:lpwstr>
      </vt:variant>
      <vt:variant>
        <vt:i4>6684795</vt:i4>
      </vt:variant>
      <vt:variant>
        <vt:i4>327</vt:i4>
      </vt:variant>
      <vt:variant>
        <vt:i4>0</vt:i4>
      </vt:variant>
      <vt:variant>
        <vt:i4>5</vt:i4>
      </vt:variant>
      <vt:variant>
        <vt:lpwstr>http://www.msit.tafe.qld.gov.au/tools/glossary/glossary_o.html</vt:lpwstr>
      </vt:variant>
      <vt:variant>
        <vt:lpwstr>on-the-job_training</vt:lpwstr>
      </vt:variant>
      <vt:variant>
        <vt:i4>6422635</vt:i4>
      </vt:variant>
      <vt:variant>
        <vt:i4>324</vt:i4>
      </vt:variant>
      <vt:variant>
        <vt:i4>0</vt:i4>
      </vt:variant>
      <vt:variant>
        <vt:i4>5</vt:i4>
      </vt:variant>
      <vt:variant>
        <vt:lpwstr>http://www.legislation.nsw.gov.au/summarize/inforce/s/1/?xref=RecordType%3DACTTOC%20AND%20Year%3D1990%20AND%20Actno%3D120&amp;nohits=y</vt:lpwstr>
      </vt:variant>
      <vt:variant>
        <vt:lpwstr/>
      </vt:variant>
      <vt:variant>
        <vt:i4>7536748</vt:i4>
      </vt:variant>
      <vt:variant>
        <vt:i4>321</vt:i4>
      </vt:variant>
      <vt:variant>
        <vt:i4>0</vt:i4>
      </vt:variant>
      <vt:variant>
        <vt:i4>5</vt:i4>
      </vt:variant>
      <vt:variant>
        <vt:lpwstr>http://www.legislation.nsw.gov.au/</vt:lpwstr>
      </vt:variant>
      <vt:variant>
        <vt:lpwstr/>
      </vt:variant>
      <vt:variant>
        <vt:i4>1179699</vt:i4>
      </vt:variant>
      <vt:variant>
        <vt:i4>314</vt:i4>
      </vt:variant>
      <vt:variant>
        <vt:i4>0</vt:i4>
      </vt:variant>
      <vt:variant>
        <vt:i4>5</vt:i4>
      </vt:variant>
      <vt:variant>
        <vt:lpwstr/>
      </vt:variant>
      <vt:variant>
        <vt:lpwstr>_Toc260238294</vt:lpwstr>
      </vt:variant>
      <vt:variant>
        <vt:i4>1179699</vt:i4>
      </vt:variant>
      <vt:variant>
        <vt:i4>308</vt:i4>
      </vt:variant>
      <vt:variant>
        <vt:i4>0</vt:i4>
      </vt:variant>
      <vt:variant>
        <vt:i4>5</vt:i4>
      </vt:variant>
      <vt:variant>
        <vt:lpwstr/>
      </vt:variant>
      <vt:variant>
        <vt:lpwstr>_Toc260238293</vt:lpwstr>
      </vt:variant>
      <vt:variant>
        <vt:i4>1179699</vt:i4>
      </vt:variant>
      <vt:variant>
        <vt:i4>302</vt:i4>
      </vt:variant>
      <vt:variant>
        <vt:i4>0</vt:i4>
      </vt:variant>
      <vt:variant>
        <vt:i4>5</vt:i4>
      </vt:variant>
      <vt:variant>
        <vt:lpwstr/>
      </vt:variant>
      <vt:variant>
        <vt:lpwstr>_Toc260238292</vt:lpwstr>
      </vt:variant>
      <vt:variant>
        <vt:i4>1179699</vt:i4>
      </vt:variant>
      <vt:variant>
        <vt:i4>296</vt:i4>
      </vt:variant>
      <vt:variant>
        <vt:i4>0</vt:i4>
      </vt:variant>
      <vt:variant>
        <vt:i4>5</vt:i4>
      </vt:variant>
      <vt:variant>
        <vt:lpwstr/>
      </vt:variant>
      <vt:variant>
        <vt:lpwstr>_Toc260238291</vt:lpwstr>
      </vt:variant>
      <vt:variant>
        <vt:i4>1179699</vt:i4>
      </vt:variant>
      <vt:variant>
        <vt:i4>290</vt:i4>
      </vt:variant>
      <vt:variant>
        <vt:i4>0</vt:i4>
      </vt:variant>
      <vt:variant>
        <vt:i4>5</vt:i4>
      </vt:variant>
      <vt:variant>
        <vt:lpwstr/>
      </vt:variant>
      <vt:variant>
        <vt:lpwstr>_Toc260238290</vt:lpwstr>
      </vt:variant>
      <vt:variant>
        <vt:i4>1245235</vt:i4>
      </vt:variant>
      <vt:variant>
        <vt:i4>284</vt:i4>
      </vt:variant>
      <vt:variant>
        <vt:i4>0</vt:i4>
      </vt:variant>
      <vt:variant>
        <vt:i4>5</vt:i4>
      </vt:variant>
      <vt:variant>
        <vt:lpwstr/>
      </vt:variant>
      <vt:variant>
        <vt:lpwstr>_Toc260238289</vt:lpwstr>
      </vt:variant>
      <vt:variant>
        <vt:i4>1245235</vt:i4>
      </vt:variant>
      <vt:variant>
        <vt:i4>278</vt:i4>
      </vt:variant>
      <vt:variant>
        <vt:i4>0</vt:i4>
      </vt:variant>
      <vt:variant>
        <vt:i4>5</vt:i4>
      </vt:variant>
      <vt:variant>
        <vt:lpwstr/>
      </vt:variant>
      <vt:variant>
        <vt:lpwstr>_Toc260238288</vt:lpwstr>
      </vt:variant>
      <vt:variant>
        <vt:i4>1245235</vt:i4>
      </vt:variant>
      <vt:variant>
        <vt:i4>272</vt:i4>
      </vt:variant>
      <vt:variant>
        <vt:i4>0</vt:i4>
      </vt:variant>
      <vt:variant>
        <vt:i4>5</vt:i4>
      </vt:variant>
      <vt:variant>
        <vt:lpwstr/>
      </vt:variant>
      <vt:variant>
        <vt:lpwstr>_Toc260238287</vt:lpwstr>
      </vt:variant>
      <vt:variant>
        <vt:i4>1245235</vt:i4>
      </vt:variant>
      <vt:variant>
        <vt:i4>266</vt:i4>
      </vt:variant>
      <vt:variant>
        <vt:i4>0</vt:i4>
      </vt:variant>
      <vt:variant>
        <vt:i4>5</vt:i4>
      </vt:variant>
      <vt:variant>
        <vt:lpwstr/>
      </vt:variant>
      <vt:variant>
        <vt:lpwstr>_Toc260238286</vt:lpwstr>
      </vt:variant>
      <vt:variant>
        <vt:i4>1245235</vt:i4>
      </vt:variant>
      <vt:variant>
        <vt:i4>260</vt:i4>
      </vt:variant>
      <vt:variant>
        <vt:i4>0</vt:i4>
      </vt:variant>
      <vt:variant>
        <vt:i4>5</vt:i4>
      </vt:variant>
      <vt:variant>
        <vt:lpwstr/>
      </vt:variant>
      <vt:variant>
        <vt:lpwstr>_Toc260238285</vt:lpwstr>
      </vt:variant>
      <vt:variant>
        <vt:i4>1245235</vt:i4>
      </vt:variant>
      <vt:variant>
        <vt:i4>254</vt:i4>
      </vt:variant>
      <vt:variant>
        <vt:i4>0</vt:i4>
      </vt:variant>
      <vt:variant>
        <vt:i4>5</vt:i4>
      </vt:variant>
      <vt:variant>
        <vt:lpwstr/>
      </vt:variant>
      <vt:variant>
        <vt:lpwstr>_Toc260238284</vt:lpwstr>
      </vt:variant>
      <vt:variant>
        <vt:i4>1245235</vt:i4>
      </vt:variant>
      <vt:variant>
        <vt:i4>248</vt:i4>
      </vt:variant>
      <vt:variant>
        <vt:i4>0</vt:i4>
      </vt:variant>
      <vt:variant>
        <vt:i4>5</vt:i4>
      </vt:variant>
      <vt:variant>
        <vt:lpwstr/>
      </vt:variant>
      <vt:variant>
        <vt:lpwstr>_Toc260238283</vt:lpwstr>
      </vt:variant>
      <vt:variant>
        <vt:i4>1245235</vt:i4>
      </vt:variant>
      <vt:variant>
        <vt:i4>242</vt:i4>
      </vt:variant>
      <vt:variant>
        <vt:i4>0</vt:i4>
      </vt:variant>
      <vt:variant>
        <vt:i4>5</vt:i4>
      </vt:variant>
      <vt:variant>
        <vt:lpwstr/>
      </vt:variant>
      <vt:variant>
        <vt:lpwstr>_Toc260238282</vt:lpwstr>
      </vt:variant>
      <vt:variant>
        <vt:i4>1245235</vt:i4>
      </vt:variant>
      <vt:variant>
        <vt:i4>236</vt:i4>
      </vt:variant>
      <vt:variant>
        <vt:i4>0</vt:i4>
      </vt:variant>
      <vt:variant>
        <vt:i4>5</vt:i4>
      </vt:variant>
      <vt:variant>
        <vt:lpwstr/>
      </vt:variant>
      <vt:variant>
        <vt:lpwstr>_Toc260238281</vt:lpwstr>
      </vt:variant>
      <vt:variant>
        <vt:i4>1245235</vt:i4>
      </vt:variant>
      <vt:variant>
        <vt:i4>230</vt:i4>
      </vt:variant>
      <vt:variant>
        <vt:i4>0</vt:i4>
      </vt:variant>
      <vt:variant>
        <vt:i4>5</vt:i4>
      </vt:variant>
      <vt:variant>
        <vt:lpwstr/>
      </vt:variant>
      <vt:variant>
        <vt:lpwstr>_Toc260238280</vt:lpwstr>
      </vt:variant>
      <vt:variant>
        <vt:i4>1835059</vt:i4>
      </vt:variant>
      <vt:variant>
        <vt:i4>224</vt:i4>
      </vt:variant>
      <vt:variant>
        <vt:i4>0</vt:i4>
      </vt:variant>
      <vt:variant>
        <vt:i4>5</vt:i4>
      </vt:variant>
      <vt:variant>
        <vt:lpwstr/>
      </vt:variant>
      <vt:variant>
        <vt:lpwstr>_Toc260238279</vt:lpwstr>
      </vt:variant>
      <vt:variant>
        <vt:i4>1835059</vt:i4>
      </vt:variant>
      <vt:variant>
        <vt:i4>218</vt:i4>
      </vt:variant>
      <vt:variant>
        <vt:i4>0</vt:i4>
      </vt:variant>
      <vt:variant>
        <vt:i4>5</vt:i4>
      </vt:variant>
      <vt:variant>
        <vt:lpwstr/>
      </vt:variant>
      <vt:variant>
        <vt:lpwstr>_Toc260238278</vt:lpwstr>
      </vt:variant>
      <vt:variant>
        <vt:i4>1835059</vt:i4>
      </vt:variant>
      <vt:variant>
        <vt:i4>212</vt:i4>
      </vt:variant>
      <vt:variant>
        <vt:i4>0</vt:i4>
      </vt:variant>
      <vt:variant>
        <vt:i4>5</vt:i4>
      </vt:variant>
      <vt:variant>
        <vt:lpwstr/>
      </vt:variant>
      <vt:variant>
        <vt:lpwstr>_Toc260238277</vt:lpwstr>
      </vt:variant>
      <vt:variant>
        <vt:i4>1835059</vt:i4>
      </vt:variant>
      <vt:variant>
        <vt:i4>206</vt:i4>
      </vt:variant>
      <vt:variant>
        <vt:i4>0</vt:i4>
      </vt:variant>
      <vt:variant>
        <vt:i4>5</vt:i4>
      </vt:variant>
      <vt:variant>
        <vt:lpwstr/>
      </vt:variant>
      <vt:variant>
        <vt:lpwstr>_Toc260238275</vt:lpwstr>
      </vt:variant>
      <vt:variant>
        <vt:i4>1835059</vt:i4>
      </vt:variant>
      <vt:variant>
        <vt:i4>200</vt:i4>
      </vt:variant>
      <vt:variant>
        <vt:i4>0</vt:i4>
      </vt:variant>
      <vt:variant>
        <vt:i4>5</vt:i4>
      </vt:variant>
      <vt:variant>
        <vt:lpwstr/>
      </vt:variant>
      <vt:variant>
        <vt:lpwstr>_Toc260238274</vt:lpwstr>
      </vt:variant>
      <vt:variant>
        <vt:i4>1835059</vt:i4>
      </vt:variant>
      <vt:variant>
        <vt:i4>194</vt:i4>
      </vt:variant>
      <vt:variant>
        <vt:i4>0</vt:i4>
      </vt:variant>
      <vt:variant>
        <vt:i4>5</vt:i4>
      </vt:variant>
      <vt:variant>
        <vt:lpwstr/>
      </vt:variant>
      <vt:variant>
        <vt:lpwstr>_Toc260238273</vt:lpwstr>
      </vt:variant>
      <vt:variant>
        <vt:i4>1835059</vt:i4>
      </vt:variant>
      <vt:variant>
        <vt:i4>188</vt:i4>
      </vt:variant>
      <vt:variant>
        <vt:i4>0</vt:i4>
      </vt:variant>
      <vt:variant>
        <vt:i4>5</vt:i4>
      </vt:variant>
      <vt:variant>
        <vt:lpwstr/>
      </vt:variant>
      <vt:variant>
        <vt:lpwstr>_Toc260238272</vt:lpwstr>
      </vt:variant>
      <vt:variant>
        <vt:i4>1835059</vt:i4>
      </vt:variant>
      <vt:variant>
        <vt:i4>182</vt:i4>
      </vt:variant>
      <vt:variant>
        <vt:i4>0</vt:i4>
      </vt:variant>
      <vt:variant>
        <vt:i4>5</vt:i4>
      </vt:variant>
      <vt:variant>
        <vt:lpwstr/>
      </vt:variant>
      <vt:variant>
        <vt:lpwstr>_Toc260238271</vt:lpwstr>
      </vt:variant>
      <vt:variant>
        <vt:i4>1835059</vt:i4>
      </vt:variant>
      <vt:variant>
        <vt:i4>176</vt:i4>
      </vt:variant>
      <vt:variant>
        <vt:i4>0</vt:i4>
      </vt:variant>
      <vt:variant>
        <vt:i4>5</vt:i4>
      </vt:variant>
      <vt:variant>
        <vt:lpwstr/>
      </vt:variant>
      <vt:variant>
        <vt:lpwstr>_Toc260238270</vt:lpwstr>
      </vt:variant>
      <vt:variant>
        <vt:i4>1900595</vt:i4>
      </vt:variant>
      <vt:variant>
        <vt:i4>170</vt:i4>
      </vt:variant>
      <vt:variant>
        <vt:i4>0</vt:i4>
      </vt:variant>
      <vt:variant>
        <vt:i4>5</vt:i4>
      </vt:variant>
      <vt:variant>
        <vt:lpwstr/>
      </vt:variant>
      <vt:variant>
        <vt:lpwstr>_Toc260238269</vt:lpwstr>
      </vt:variant>
      <vt:variant>
        <vt:i4>1900595</vt:i4>
      </vt:variant>
      <vt:variant>
        <vt:i4>164</vt:i4>
      </vt:variant>
      <vt:variant>
        <vt:i4>0</vt:i4>
      </vt:variant>
      <vt:variant>
        <vt:i4>5</vt:i4>
      </vt:variant>
      <vt:variant>
        <vt:lpwstr/>
      </vt:variant>
      <vt:variant>
        <vt:lpwstr>_Toc260238268</vt:lpwstr>
      </vt:variant>
      <vt:variant>
        <vt:i4>1900595</vt:i4>
      </vt:variant>
      <vt:variant>
        <vt:i4>158</vt:i4>
      </vt:variant>
      <vt:variant>
        <vt:i4>0</vt:i4>
      </vt:variant>
      <vt:variant>
        <vt:i4>5</vt:i4>
      </vt:variant>
      <vt:variant>
        <vt:lpwstr/>
      </vt:variant>
      <vt:variant>
        <vt:lpwstr>_Toc260238265</vt:lpwstr>
      </vt:variant>
      <vt:variant>
        <vt:i4>1900595</vt:i4>
      </vt:variant>
      <vt:variant>
        <vt:i4>152</vt:i4>
      </vt:variant>
      <vt:variant>
        <vt:i4>0</vt:i4>
      </vt:variant>
      <vt:variant>
        <vt:i4>5</vt:i4>
      </vt:variant>
      <vt:variant>
        <vt:lpwstr/>
      </vt:variant>
      <vt:variant>
        <vt:lpwstr>_Toc260238262</vt:lpwstr>
      </vt:variant>
      <vt:variant>
        <vt:i4>1966131</vt:i4>
      </vt:variant>
      <vt:variant>
        <vt:i4>146</vt:i4>
      </vt:variant>
      <vt:variant>
        <vt:i4>0</vt:i4>
      </vt:variant>
      <vt:variant>
        <vt:i4>5</vt:i4>
      </vt:variant>
      <vt:variant>
        <vt:lpwstr/>
      </vt:variant>
      <vt:variant>
        <vt:lpwstr>_Toc260238259</vt:lpwstr>
      </vt:variant>
      <vt:variant>
        <vt:i4>1966131</vt:i4>
      </vt:variant>
      <vt:variant>
        <vt:i4>140</vt:i4>
      </vt:variant>
      <vt:variant>
        <vt:i4>0</vt:i4>
      </vt:variant>
      <vt:variant>
        <vt:i4>5</vt:i4>
      </vt:variant>
      <vt:variant>
        <vt:lpwstr/>
      </vt:variant>
      <vt:variant>
        <vt:lpwstr>_Toc260238258</vt:lpwstr>
      </vt:variant>
      <vt:variant>
        <vt:i4>1966131</vt:i4>
      </vt:variant>
      <vt:variant>
        <vt:i4>134</vt:i4>
      </vt:variant>
      <vt:variant>
        <vt:i4>0</vt:i4>
      </vt:variant>
      <vt:variant>
        <vt:i4>5</vt:i4>
      </vt:variant>
      <vt:variant>
        <vt:lpwstr/>
      </vt:variant>
      <vt:variant>
        <vt:lpwstr>_Toc260238257</vt:lpwstr>
      </vt:variant>
      <vt:variant>
        <vt:i4>1966131</vt:i4>
      </vt:variant>
      <vt:variant>
        <vt:i4>128</vt:i4>
      </vt:variant>
      <vt:variant>
        <vt:i4>0</vt:i4>
      </vt:variant>
      <vt:variant>
        <vt:i4>5</vt:i4>
      </vt:variant>
      <vt:variant>
        <vt:lpwstr/>
      </vt:variant>
      <vt:variant>
        <vt:lpwstr>_Toc260238256</vt:lpwstr>
      </vt:variant>
      <vt:variant>
        <vt:i4>1966131</vt:i4>
      </vt:variant>
      <vt:variant>
        <vt:i4>122</vt:i4>
      </vt:variant>
      <vt:variant>
        <vt:i4>0</vt:i4>
      </vt:variant>
      <vt:variant>
        <vt:i4>5</vt:i4>
      </vt:variant>
      <vt:variant>
        <vt:lpwstr/>
      </vt:variant>
      <vt:variant>
        <vt:lpwstr>_Toc260238255</vt:lpwstr>
      </vt:variant>
      <vt:variant>
        <vt:i4>1966131</vt:i4>
      </vt:variant>
      <vt:variant>
        <vt:i4>116</vt:i4>
      </vt:variant>
      <vt:variant>
        <vt:i4>0</vt:i4>
      </vt:variant>
      <vt:variant>
        <vt:i4>5</vt:i4>
      </vt:variant>
      <vt:variant>
        <vt:lpwstr/>
      </vt:variant>
      <vt:variant>
        <vt:lpwstr>_Toc260238254</vt:lpwstr>
      </vt:variant>
      <vt:variant>
        <vt:i4>1966131</vt:i4>
      </vt:variant>
      <vt:variant>
        <vt:i4>110</vt:i4>
      </vt:variant>
      <vt:variant>
        <vt:i4>0</vt:i4>
      </vt:variant>
      <vt:variant>
        <vt:i4>5</vt:i4>
      </vt:variant>
      <vt:variant>
        <vt:lpwstr/>
      </vt:variant>
      <vt:variant>
        <vt:lpwstr>_Toc260238253</vt:lpwstr>
      </vt:variant>
      <vt:variant>
        <vt:i4>1966131</vt:i4>
      </vt:variant>
      <vt:variant>
        <vt:i4>104</vt:i4>
      </vt:variant>
      <vt:variant>
        <vt:i4>0</vt:i4>
      </vt:variant>
      <vt:variant>
        <vt:i4>5</vt:i4>
      </vt:variant>
      <vt:variant>
        <vt:lpwstr/>
      </vt:variant>
      <vt:variant>
        <vt:lpwstr>_Toc260238252</vt:lpwstr>
      </vt:variant>
      <vt:variant>
        <vt:i4>1966131</vt:i4>
      </vt:variant>
      <vt:variant>
        <vt:i4>98</vt:i4>
      </vt:variant>
      <vt:variant>
        <vt:i4>0</vt:i4>
      </vt:variant>
      <vt:variant>
        <vt:i4>5</vt:i4>
      </vt:variant>
      <vt:variant>
        <vt:lpwstr/>
      </vt:variant>
      <vt:variant>
        <vt:lpwstr>_Toc260238251</vt:lpwstr>
      </vt:variant>
      <vt:variant>
        <vt:i4>1966131</vt:i4>
      </vt:variant>
      <vt:variant>
        <vt:i4>92</vt:i4>
      </vt:variant>
      <vt:variant>
        <vt:i4>0</vt:i4>
      </vt:variant>
      <vt:variant>
        <vt:i4>5</vt:i4>
      </vt:variant>
      <vt:variant>
        <vt:lpwstr/>
      </vt:variant>
      <vt:variant>
        <vt:lpwstr>_Toc260238250</vt:lpwstr>
      </vt:variant>
      <vt:variant>
        <vt:i4>2031667</vt:i4>
      </vt:variant>
      <vt:variant>
        <vt:i4>86</vt:i4>
      </vt:variant>
      <vt:variant>
        <vt:i4>0</vt:i4>
      </vt:variant>
      <vt:variant>
        <vt:i4>5</vt:i4>
      </vt:variant>
      <vt:variant>
        <vt:lpwstr/>
      </vt:variant>
      <vt:variant>
        <vt:lpwstr>_Toc260238249</vt:lpwstr>
      </vt:variant>
      <vt:variant>
        <vt:i4>2031667</vt:i4>
      </vt:variant>
      <vt:variant>
        <vt:i4>80</vt:i4>
      </vt:variant>
      <vt:variant>
        <vt:i4>0</vt:i4>
      </vt:variant>
      <vt:variant>
        <vt:i4>5</vt:i4>
      </vt:variant>
      <vt:variant>
        <vt:lpwstr/>
      </vt:variant>
      <vt:variant>
        <vt:lpwstr>_Toc260238248</vt:lpwstr>
      </vt:variant>
      <vt:variant>
        <vt:i4>2031667</vt:i4>
      </vt:variant>
      <vt:variant>
        <vt:i4>74</vt:i4>
      </vt:variant>
      <vt:variant>
        <vt:i4>0</vt:i4>
      </vt:variant>
      <vt:variant>
        <vt:i4>5</vt:i4>
      </vt:variant>
      <vt:variant>
        <vt:lpwstr/>
      </vt:variant>
      <vt:variant>
        <vt:lpwstr>_Toc260238247</vt:lpwstr>
      </vt:variant>
      <vt:variant>
        <vt:i4>2031667</vt:i4>
      </vt:variant>
      <vt:variant>
        <vt:i4>68</vt:i4>
      </vt:variant>
      <vt:variant>
        <vt:i4>0</vt:i4>
      </vt:variant>
      <vt:variant>
        <vt:i4>5</vt:i4>
      </vt:variant>
      <vt:variant>
        <vt:lpwstr/>
      </vt:variant>
      <vt:variant>
        <vt:lpwstr>_Toc260238246</vt:lpwstr>
      </vt:variant>
      <vt:variant>
        <vt:i4>2031667</vt:i4>
      </vt:variant>
      <vt:variant>
        <vt:i4>62</vt:i4>
      </vt:variant>
      <vt:variant>
        <vt:i4>0</vt:i4>
      </vt:variant>
      <vt:variant>
        <vt:i4>5</vt:i4>
      </vt:variant>
      <vt:variant>
        <vt:lpwstr/>
      </vt:variant>
      <vt:variant>
        <vt:lpwstr>_Toc260238244</vt:lpwstr>
      </vt:variant>
      <vt:variant>
        <vt:i4>2031667</vt:i4>
      </vt:variant>
      <vt:variant>
        <vt:i4>56</vt:i4>
      </vt:variant>
      <vt:variant>
        <vt:i4>0</vt:i4>
      </vt:variant>
      <vt:variant>
        <vt:i4>5</vt:i4>
      </vt:variant>
      <vt:variant>
        <vt:lpwstr/>
      </vt:variant>
      <vt:variant>
        <vt:lpwstr>_Toc260238243</vt:lpwstr>
      </vt:variant>
      <vt:variant>
        <vt:i4>1572915</vt:i4>
      </vt:variant>
      <vt:variant>
        <vt:i4>50</vt:i4>
      </vt:variant>
      <vt:variant>
        <vt:i4>0</vt:i4>
      </vt:variant>
      <vt:variant>
        <vt:i4>5</vt:i4>
      </vt:variant>
      <vt:variant>
        <vt:lpwstr/>
      </vt:variant>
      <vt:variant>
        <vt:lpwstr>_Toc260238239</vt:lpwstr>
      </vt:variant>
      <vt:variant>
        <vt:i4>1572915</vt:i4>
      </vt:variant>
      <vt:variant>
        <vt:i4>44</vt:i4>
      </vt:variant>
      <vt:variant>
        <vt:i4>0</vt:i4>
      </vt:variant>
      <vt:variant>
        <vt:i4>5</vt:i4>
      </vt:variant>
      <vt:variant>
        <vt:lpwstr/>
      </vt:variant>
      <vt:variant>
        <vt:lpwstr>_Toc260238238</vt:lpwstr>
      </vt:variant>
      <vt:variant>
        <vt:i4>1572915</vt:i4>
      </vt:variant>
      <vt:variant>
        <vt:i4>38</vt:i4>
      </vt:variant>
      <vt:variant>
        <vt:i4>0</vt:i4>
      </vt:variant>
      <vt:variant>
        <vt:i4>5</vt:i4>
      </vt:variant>
      <vt:variant>
        <vt:lpwstr/>
      </vt:variant>
      <vt:variant>
        <vt:lpwstr>_Toc260238237</vt:lpwstr>
      </vt:variant>
      <vt:variant>
        <vt:i4>1572915</vt:i4>
      </vt:variant>
      <vt:variant>
        <vt:i4>32</vt:i4>
      </vt:variant>
      <vt:variant>
        <vt:i4>0</vt:i4>
      </vt:variant>
      <vt:variant>
        <vt:i4>5</vt:i4>
      </vt:variant>
      <vt:variant>
        <vt:lpwstr/>
      </vt:variant>
      <vt:variant>
        <vt:lpwstr>_Toc260238236</vt:lpwstr>
      </vt:variant>
      <vt:variant>
        <vt:i4>1572915</vt:i4>
      </vt:variant>
      <vt:variant>
        <vt:i4>26</vt:i4>
      </vt:variant>
      <vt:variant>
        <vt:i4>0</vt:i4>
      </vt:variant>
      <vt:variant>
        <vt:i4>5</vt:i4>
      </vt:variant>
      <vt:variant>
        <vt:lpwstr/>
      </vt:variant>
      <vt:variant>
        <vt:lpwstr>_Toc260238235</vt:lpwstr>
      </vt:variant>
      <vt:variant>
        <vt:i4>1572915</vt:i4>
      </vt:variant>
      <vt:variant>
        <vt:i4>20</vt:i4>
      </vt:variant>
      <vt:variant>
        <vt:i4>0</vt:i4>
      </vt:variant>
      <vt:variant>
        <vt:i4>5</vt:i4>
      </vt:variant>
      <vt:variant>
        <vt:lpwstr/>
      </vt:variant>
      <vt:variant>
        <vt:lpwstr>_Toc260238234</vt:lpwstr>
      </vt:variant>
      <vt:variant>
        <vt:i4>1572915</vt:i4>
      </vt:variant>
      <vt:variant>
        <vt:i4>14</vt:i4>
      </vt:variant>
      <vt:variant>
        <vt:i4>0</vt:i4>
      </vt:variant>
      <vt:variant>
        <vt:i4>5</vt:i4>
      </vt:variant>
      <vt:variant>
        <vt:lpwstr/>
      </vt:variant>
      <vt:variant>
        <vt:lpwstr>_Toc260238233</vt:lpwstr>
      </vt:variant>
      <vt:variant>
        <vt:i4>1572915</vt:i4>
      </vt:variant>
      <vt:variant>
        <vt:i4>8</vt:i4>
      </vt:variant>
      <vt:variant>
        <vt:i4>0</vt:i4>
      </vt:variant>
      <vt:variant>
        <vt:i4>5</vt:i4>
      </vt:variant>
      <vt:variant>
        <vt:lpwstr/>
      </vt:variant>
      <vt:variant>
        <vt:lpwstr>_Toc260238231</vt:lpwstr>
      </vt:variant>
      <vt:variant>
        <vt:i4>1572915</vt:i4>
      </vt:variant>
      <vt:variant>
        <vt:i4>2</vt:i4>
      </vt:variant>
      <vt:variant>
        <vt:i4>0</vt:i4>
      </vt:variant>
      <vt:variant>
        <vt:i4>5</vt:i4>
      </vt:variant>
      <vt:variant>
        <vt:lpwstr/>
      </vt:variant>
      <vt:variant>
        <vt:lpwstr>_Toc260238230</vt:lpwstr>
      </vt:variant>
      <vt:variant>
        <vt:i4>7929900</vt:i4>
      </vt:variant>
      <vt:variant>
        <vt:i4>0</vt:i4>
      </vt:variant>
      <vt:variant>
        <vt:i4>0</vt:i4>
      </vt:variant>
      <vt:variant>
        <vt:i4>5</vt:i4>
      </vt:variant>
      <vt:variant>
        <vt:lpwstr>http://www.training.nsw.gov.au/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Group Training Company Manual</dc:title>
  <dc:subject>This manual has been prepared as a model to assist Group Training Organisationd (GTO), to write a manual for their own quality management system.</dc:subject>
  <dc:creator>State Training Services - Industry Programs</dc:creator>
  <cp:keywords>group training organisations, Group Training companies, GTO, GTC, employers, company manual, quality management system</cp:keywords>
  <cp:lastModifiedBy>Flemming, Matthew J</cp:lastModifiedBy>
  <cp:revision>19</cp:revision>
  <cp:lastPrinted>2019-11-12T22:31:00Z</cp:lastPrinted>
  <dcterms:created xsi:type="dcterms:W3CDTF">2020-09-30T23:01:00Z</dcterms:created>
  <dcterms:modified xsi:type="dcterms:W3CDTF">2020-10-01T01:26:00Z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ies>
</file>